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78A3BC" w14:textId="77777777" w:rsidR="00E41DED" w:rsidRPr="00AD2FC2" w:rsidRDefault="00E41DED" w:rsidP="00E41DED">
      <w:pPr>
        <w:tabs>
          <w:tab w:val="left" w:pos="260"/>
          <w:tab w:val="left" w:pos="810"/>
          <w:tab w:val="left" w:pos="11160"/>
        </w:tabs>
        <w:spacing w:after="0" w:line="240" w:lineRule="auto"/>
        <w:jc w:val="center"/>
        <w:rPr>
          <w:rFonts w:ascii="Arial" w:hAnsi="Arial" w:cs="Arial"/>
          <w:b/>
          <w:sz w:val="32"/>
          <w:szCs w:val="32"/>
        </w:rPr>
      </w:pPr>
      <w:bookmarkStart w:id="0" w:name="_Toc196293251"/>
      <w:bookmarkStart w:id="1" w:name="_Toc163296802"/>
      <w:r w:rsidRPr="00AD2FC2">
        <w:rPr>
          <w:rFonts w:ascii="Arial" w:hAnsi="Arial" w:cs="Arial"/>
          <w:b/>
          <w:sz w:val="32"/>
          <w:szCs w:val="32"/>
        </w:rPr>
        <w:t>AUTORIZAŢIE INTEGRATĂ DE MEDIU</w:t>
      </w:r>
    </w:p>
    <w:p w14:paraId="462E04A4" w14:textId="77777777" w:rsidR="00E41DED" w:rsidRPr="00AD2FC2" w:rsidRDefault="00E41DED" w:rsidP="00E41DED">
      <w:pPr>
        <w:tabs>
          <w:tab w:val="left" w:pos="260"/>
          <w:tab w:val="left" w:pos="810"/>
          <w:tab w:val="left" w:pos="11160"/>
        </w:tabs>
        <w:spacing w:after="0" w:line="240" w:lineRule="auto"/>
        <w:jc w:val="center"/>
        <w:rPr>
          <w:rFonts w:ascii="Arial" w:hAnsi="Arial" w:cs="Arial"/>
          <w:b/>
          <w:sz w:val="28"/>
          <w:szCs w:val="28"/>
        </w:rPr>
      </w:pPr>
      <w:r w:rsidRPr="00AD2FC2">
        <w:rPr>
          <w:rFonts w:ascii="Arial" w:hAnsi="Arial" w:cs="Arial"/>
          <w:b/>
          <w:sz w:val="28"/>
          <w:szCs w:val="28"/>
        </w:rPr>
        <w:t>Nr. SB 117 din 30.0</w:t>
      </w:r>
      <w:r w:rsidR="0088292B" w:rsidRPr="00AD2FC2">
        <w:rPr>
          <w:rFonts w:ascii="Arial" w:hAnsi="Arial" w:cs="Arial"/>
          <w:b/>
          <w:sz w:val="28"/>
          <w:szCs w:val="28"/>
        </w:rPr>
        <w:t>9</w:t>
      </w:r>
      <w:r w:rsidRPr="00AD2FC2">
        <w:rPr>
          <w:rFonts w:ascii="Arial" w:hAnsi="Arial" w:cs="Arial"/>
          <w:b/>
          <w:sz w:val="28"/>
          <w:szCs w:val="28"/>
        </w:rPr>
        <w:t>.2010,</w:t>
      </w:r>
    </w:p>
    <w:p w14:paraId="6E74DAE5" w14:textId="77777777" w:rsidR="00E41DED" w:rsidRPr="00AD2FC2" w:rsidRDefault="00E41DED" w:rsidP="00E41DED">
      <w:pPr>
        <w:tabs>
          <w:tab w:val="left" w:pos="260"/>
          <w:tab w:val="left" w:pos="810"/>
          <w:tab w:val="left" w:pos="11160"/>
        </w:tabs>
        <w:spacing w:after="0" w:line="240" w:lineRule="auto"/>
        <w:jc w:val="center"/>
        <w:rPr>
          <w:rFonts w:ascii="Arial" w:hAnsi="Arial" w:cs="Arial"/>
          <w:b/>
          <w:sz w:val="28"/>
          <w:szCs w:val="28"/>
        </w:rPr>
      </w:pPr>
      <w:r w:rsidRPr="00AD2FC2">
        <w:rPr>
          <w:rFonts w:ascii="Arial" w:hAnsi="Arial" w:cs="Arial"/>
          <w:b/>
          <w:sz w:val="28"/>
          <w:szCs w:val="28"/>
        </w:rPr>
        <w:t xml:space="preserve">revizuită  la data de 18.01.2016, </w:t>
      </w:r>
    </w:p>
    <w:p w14:paraId="13FE82CC" w14:textId="77777777" w:rsidR="00E41DED" w:rsidRPr="00AD2FC2" w:rsidRDefault="00E41DED" w:rsidP="00E41DED">
      <w:pPr>
        <w:tabs>
          <w:tab w:val="left" w:pos="260"/>
          <w:tab w:val="left" w:pos="810"/>
          <w:tab w:val="left" w:pos="11160"/>
        </w:tabs>
        <w:spacing w:after="0" w:line="240" w:lineRule="auto"/>
        <w:jc w:val="center"/>
        <w:rPr>
          <w:rFonts w:ascii="Arial" w:hAnsi="Arial" w:cs="Arial"/>
          <w:b/>
          <w:sz w:val="28"/>
          <w:szCs w:val="28"/>
        </w:rPr>
      </w:pPr>
      <w:r w:rsidRPr="00AD2FC2">
        <w:rPr>
          <w:rFonts w:ascii="Arial" w:hAnsi="Arial" w:cs="Arial"/>
          <w:b/>
          <w:sz w:val="28"/>
          <w:szCs w:val="28"/>
        </w:rPr>
        <w:t>revizuită la data de 16.03.2020</w:t>
      </w:r>
    </w:p>
    <w:p w14:paraId="25EC8C7A" w14:textId="125B5475" w:rsidR="00EA41A1" w:rsidRPr="00AD2FC2" w:rsidRDefault="00EA41A1" w:rsidP="00EA41A1">
      <w:pPr>
        <w:tabs>
          <w:tab w:val="left" w:pos="260"/>
          <w:tab w:val="left" w:pos="810"/>
          <w:tab w:val="left" w:pos="11160"/>
        </w:tabs>
        <w:spacing w:after="0" w:line="240" w:lineRule="auto"/>
        <w:jc w:val="center"/>
        <w:rPr>
          <w:rFonts w:ascii="Arial" w:hAnsi="Arial" w:cs="Arial"/>
          <w:b/>
          <w:sz w:val="28"/>
          <w:szCs w:val="28"/>
        </w:rPr>
      </w:pPr>
      <w:r w:rsidRPr="00AD2FC2">
        <w:rPr>
          <w:rFonts w:ascii="Arial" w:hAnsi="Arial" w:cs="Arial"/>
          <w:b/>
          <w:sz w:val="28"/>
          <w:szCs w:val="28"/>
        </w:rPr>
        <w:t>revizuită la data de</w:t>
      </w:r>
      <w:r w:rsidR="00D91C3C" w:rsidRPr="00AD2FC2">
        <w:rPr>
          <w:rFonts w:ascii="Arial" w:hAnsi="Arial" w:cs="Arial"/>
          <w:b/>
          <w:sz w:val="28"/>
          <w:szCs w:val="28"/>
        </w:rPr>
        <w:t xml:space="preserve"> </w:t>
      </w:r>
      <w:r w:rsidR="00BD5FC6" w:rsidRPr="00AD2FC2">
        <w:rPr>
          <w:rFonts w:ascii="Arial" w:hAnsi="Arial" w:cs="Arial"/>
          <w:b/>
          <w:sz w:val="28"/>
          <w:szCs w:val="28"/>
        </w:rPr>
        <w:t>02.12.2021</w:t>
      </w:r>
    </w:p>
    <w:p w14:paraId="4C4CAFAF" w14:textId="38DA9FF7" w:rsidR="00C73FCC" w:rsidRPr="00AD2FC2" w:rsidRDefault="00C73FCC" w:rsidP="00C73FCC">
      <w:pPr>
        <w:tabs>
          <w:tab w:val="left" w:pos="260"/>
          <w:tab w:val="left" w:pos="810"/>
          <w:tab w:val="left" w:pos="11160"/>
        </w:tabs>
        <w:spacing w:after="0" w:line="240" w:lineRule="auto"/>
        <w:jc w:val="center"/>
        <w:rPr>
          <w:rFonts w:ascii="Arial" w:hAnsi="Arial" w:cs="Arial"/>
          <w:b/>
          <w:sz w:val="28"/>
          <w:szCs w:val="28"/>
        </w:rPr>
      </w:pPr>
      <w:r w:rsidRPr="00AD2FC2">
        <w:rPr>
          <w:rFonts w:ascii="Arial" w:hAnsi="Arial" w:cs="Arial"/>
          <w:b/>
          <w:sz w:val="28"/>
          <w:szCs w:val="28"/>
        </w:rPr>
        <w:t>revizuită la data de …2022</w:t>
      </w:r>
    </w:p>
    <w:p w14:paraId="54DBCA23" w14:textId="77777777" w:rsidR="00A87D56" w:rsidRPr="00AD2FC2" w:rsidRDefault="00A87D56" w:rsidP="00E41DED">
      <w:pPr>
        <w:tabs>
          <w:tab w:val="left" w:pos="810"/>
          <w:tab w:val="left" w:pos="11160"/>
        </w:tabs>
        <w:spacing w:after="0" w:line="240" w:lineRule="auto"/>
        <w:jc w:val="center"/>
        <w:rPr>
          <w:rFonts w:ascii="Arial" w:hAnsi="Arial" w:cs="Arial"/>
          <w:b/>
          <w:bCs/>
          <w:sz w:val="28"/>
          <w:szCs w:val="28"/>
        </w:rPr>
      </w:pPr>
    </w:p>
    <w:p w14:paraId="3F60CC7B" w14:textId="146C5796" w:rsidR="00E41DED" w:rsidRPr="00AD2FC2" w:rsidRDefault="00E41DED" w:rsidP="00E41DED">
      <w:pPr>
        <w:tabs>
          <w:tab w:val="left" w:pos="810"/>
          <w:tab w:val="left" w:pos="11160"/>
        </w:tabs>
        <w:spacing w:after="0" w:line="240" w:lineRule="auto"/>
        <w:jc w:val="both"/>
        <w:rPr>
          <w:rFonts w:ascii="Arial" w:hAnsi="Arial" w:cs="Arial"/>
          <w:b/>
          <w:bCs/>
          <w:sz w:val="24"/>
          <w:szCs w:val="24"/>
        </w:rPr>
      </w:pPr>
      <w:r w:rsidRPr="00AD2FC2">
        <w:rPr>
          <w:rFonts w:ascii="Arial" w:hAnsi="Arial" w:cs="Arial"/>
          <w:b/>
          <w:bCs/>
          <w:sz w:val="24"/>
          <w:szCs w:val="24"/>
        </w:rPr>
        <w:t>Titularul activităţii:</w:t>
      </w:r>
      <w:r w:rsidRPr="00AD2FC2">
        <w:rPr>
          <w:rFonts w:ascii="Arial" w:hAnsi="Arial" w:cs="Arial"/>
          <w:sz w:val="24"/>
          <w:szCs w:val="24"/>
        </w:rPr>
        <w:t xml:space="preserve"> </w:t>
      </w:r>
      <w:r w:rsidR="00A87D56" w:rsidRPr="00AD2FC2">
        <w:rPr>
          <w:rFonts w:ascii="Arial" w:hAnsi="Arial" w:cs="Arial"/>
          <w:b/>
          <w:sz w:val="24"/>
          <w:szCs w:val="24"/>
        </w:rPr>
        <w:t>SC</w:t>
      </w:r>
      <w:r w:rsidR="00A87D56" w:rsidRPr="00AD2FC2">
        <w:rPr>
          <w:rFonts w:ascii="Arial" w:hAnsi="Arial" w:cs="Arial"/>
          <w:sz w:val="24"/>
          <w:szCs w:val="24"/>
        </w:rPr>
        <w:t xml:space="preserve"> </w:t>
      </w:r>
      <w:r w:rsidRPr="00AD2FC2">
        <w:rPr>
          <w:rFonts w:ascii="Arial" w:hAnsi="Arial" w:cs="Arial"/>
          <w:b/>
          <w:bCs/>
          <w:spacing w:val="-6"/>
          <w:sz w:val="24"/>
          <w:szCs w:val="24"/>
        </w:rPr>
        <w:t>SCHAEFFLER ROMÂNIA S.R.L.</w:t>
      </w:r>
    </w:p>
    <w:p w14:paraId="7F916591" w14:textId="1B68D94E" w:rsidR="00E41DED"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bCs/>
          <w:sz w:val="24"/>
          <w:szCs w:val="24"/>
        </w:rPr>
        <w:t>Adresa:</w:t>
      </w:r>
      <w:r w:rsidRPr="00AD2FC2">
        <w:rPr>
          <w:rFonts w:ascii="Arial" w:hAnsi="Arial" w:cs="Arial"/>
          <w:b/>
          <w:sz w:val="24"/>
          <w:szCs w:val="24"/>
        </w:rPr>
        <w:t xml:space="preserve"> </w:t>
      </w:r>
      <w:r w:rsidRPr="00AD2FC2">
        <w:rPr>
          <w:rFonts w:ascii="Arial" w:hAnsi="Arial" w:cs="Arial"/>
          <w:b/>
          <w:noProof/>
          <w:sz w:val="24"/>
          <w:szCs w:val="24"/>
        </w:rPr>
        <w:t>Str. Aleea Schaeffler, nr.</w:t>
      </w:r>
      <w:r w:rsidR="00A87D56" w:rsidRPr="00AD2FC2">
        <w:rPr>
          <w:rFonts w:ascii="Arial" w:hAnsi="Arial" w:cs="Arial"/>
          <w:b/>
          <w:noProof/>
          <w:sz w:val="24"/>
          <w:szCs w:val="24"/>
        </w:rPr>
        <w:t xml:space="preserve"> </w:t>
      </w:r>
      <w:r w:rsidRPr="00AD2FC2">
        <w:rPr>
          <w:rFonts w:ascii="Arial" w:hAnsi="Arial" w:cs="Arial"/>
          <w:b/>
          <w:noProof/>
          <w:sz w:val="24"/>
          <w:szCs w:val="24"/>
        </w:rPr>
        <w:t>3, comuna Cristian, jud. Braşov;</w:t>
      </w:r>
    </w:p>
    <w:p w14:paraId="07F2788B" w14:textId="2CE4F333" w:rsidR="00E41DED" w:rsidRPr="00AD2FC2" w:rsidRDefault="00E41DED" w:rsidP="00E41DED">
      <w:pPr>
        <w:tabs>
          <w:tab w:val="left" w:pos="810"/>
          <w:tab w:val="left" w:pos="11160"/>
        </w:tabs>
        <w:spacing w:after="0" w:line="240" w:lineRule="auto"/>
        <w:jc w:val="both"/>
        <w:rPr>
          <w:rFonts w:ascii="Arial" w:hAnsi="Arial" w:cs="Arial"/>
          <w:b/>
          <w:bCs/>
          <w:sz w:val="24"/>
          <w:szCs w:val="24"/>
        </w:rPr>
      </w:pPr>
      <w:r w:rsidRPr="00AD2FC2">
        <w:rPr>
          <w:rFonts w:ascii="Arial" w:hAnsi="Arial" w:cs="Arial"/>
          <w:b/>
          <w:bCs/>
          <w:sz w:val="24"/>
          <w:szCs w:val="24"/>
        </w:rPr>
        <w:t xml:space="preserve">Locatia activităţii: </w:t>
      </w:r>
      <w:r w:rsidRPr="00AD2FC2">
        <w:rPr>
          <w:rFonts w:ascii="Arial" w:hAnsi="Arial" w:cs="Arial"/>
          <w:b/>
          <w:noProof/>
          <w:sz w:val="24"/>
          <w:szCs w:val="24"/>
        </w:rPr>
        <w:t>Str. Aleea Schaeffler, nr.3, comuna Cristian, jud. Braşov</w:t>
      </w:r>
      <w:r w:rsidR="00EF39A4" w:rsidRPr="00AD2FC2">
        <w:rPr>
          <w:rFonts w:ascii="Arial" w:hAnsi="Arial" w:cs="Arial"/>
          <w:b/>
          <w:noProof/>
          <w:sz w:val="24"/>
          <w:szCs w:val="24"/>
        </w:rPr>
        <w:t>.</w:t>
      </w:r>
    </w:p>
    <w:p w14:paraId="3B2B450F" w14:textId="77777777" w:rsidR="00E41DED" w:rsidRPr="00AD2FC2" w:rsidRDefault="00E41DED" w:rsidP="00E41DED">
      <w:pPr>
        <w:tabs>
          <w:tab w:val="left" w:pos="810"/>
          <w:tab w:val="left" w:pos="11160"/>
        </w:tabs>
        <w:spacing w:after="0" w:line="240" w:lineRule="auto"/>
        <w:jc w:val="both"/>
        <w:rPr>
          <w:rFonts w:ascii="Arial" w:hAnsi="Arial" w:cs="Arial"/>
          <w:sz w:val="24"/>
          <w:szCs w:val="24"/>
        </w:rPr>
      </w:pPr>
      <w:r w:rsidRPr="00AD2FC2">
        <w:rPr>
          <w:rFonts w:ascii="Arial" w:hAnsi="Arial" w:cs="Arial"/>
          <w:b/>
          <w:iCs/>
          <w:sz w:val="24"/>
          <w:szCs w:val="24"/>
        </w:rPr>
        <w:t>Categoria de activitate conform Legii nr. 278/2013</w:t>
      </w:r>
      <w:r w:rsidRPr="00AD2FC2">
        <w:rPr>
          <w:rFonts w:ascii="Arial" w:hAnsi="Arial" w:cs="Arial"/>
          <w:sz w:val="24"/>
          <w:szCs w:val="24"/>
        </w:rPr>
        <w:t xml:space="preserve"> privind emisiile industriale, Anexa 1: </w:t>
      </w:r>
    </w:p>
    <w:tbl>
      <w:tblPr>
        <w:tblW w:w="525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1415"/>
        <w:gridCol w:w="6258"/>
        <w:gridCol w:w="982"/>
        <w:gridCol w:w="1157"/>
      </w:tblGrid>
      <w:tr w:rsidR="00B65FAE" w:rsidRPr="00AD2FC2" w14:paraId="5EDFAE93" w14:textId="77777777" w:rsidTr="00B65FAE">
        <w:tc>
          <w:tcPr>
            <w:tcW w:w="21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605116A" w14:textId="77777777" w:rsidR="00E41DED" w:rsidRPr="00AD2FC2" w:rsidRDefault="00E41DED">
            <w:pPr>
              <w:pStyle w:val="BalloonText"/>
              <w:tabs>
                <w:tab w:val="left" w:pos="810"/>
                <w:tab w:val="left" w:pos="11160"/>
              </w:tabs>
              <w:jc w:val="center"/>
              <w:rPr>
                <w:rFonts w:ascii="Arial" w:hAnsi="Arial" w:cs="Arial"/>
                <w:b/>
                <w:sz w:val="20"/>
                <w:szCs w:val="20"/>
              </w:rPr>
            </w:pPr>
            <w:r w:rsidRPr="00AD2FC2">
              <w:rPr>
                <w:rFonts w:ascii="Arial" w:hAnsi="Arial" w:cs="Arial"/>
                <w:b/>
                <w:sz w:val="20"/>
                <w:szCs w:val="20"/>
              </w:rPr>
              <w:t>Nr. Crt.</w:t>
            </w:r>
          </w:p>
        </w:tc>
        <w:tc>
          <w:tcPr>
            <w:tcW w:w="69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B79D57F" w14:textId="77777777" w:rsidR="00E41DED" w:rsidRPr="00AD2FC2" w:rsidRDefault="00E41DED">
            <w:pPr>
              <w:pStyle w:val="BalloonText"/>
              <w:tabs>
                <w:tab w:val="left" w:pos="810"/>
                <w:tab w:val="left" w:pos="11160"/>
              </w:tabs>
              <w:jc w:val="center"/>
              <w:rPr>
                <w:rFonts w:ascii="Arial" w:hAnsi="Arial" w:cs="Arial"/>
                <w:b/>
                <w:sz w:val="20"/>
                <w:szCs w:val="20"/>
              </w:rPr>
            </w:pPr>
            <w:r w:rsidRPr="00AD2FC2">
              <w:rPr>
                <w:rFonts w:ascii="Arial" w:hAnsi="Arial" w:cs="Arial"/>
                <w:b/>
                <w:sz w:val="20"/>
                <w:szCs w:val="20"/>
              </w:rPr>
              <w:t>Cod activitate IED</w:t>
            </w:r>
          </w:p>
        </w:tc>
        <w:tc>
          <w:tcPr>
            <w:tcW w:w="30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C000F46" w14:textId="77777777" w:rsidR="00E41DED" w:rsidRPr="00AD2FC2" w:rsidRDefault="00E41DED">
            <w:pPr>
              <w:pStyle w:val="BalloonText"/>
              <w:tabs>
                <w:tab w:val="left" w:pos="810"/>
                <w:tab w:val="left" w:pos="11160"/>
              </w:tabs>
              <w:ind w:left="51" w:right="103"/>
              <w:jc w:val="center"/>
              <w:rPr>
                <w:rFonts w:ascii="Arial" w:hAnsi="Arial" w:cs="Arial"/>
                <w:b/>
                <w:sz w:val="20"/>
                <w:szCs w:val="20"/>
              </w:rPr>
            </w:pPr>
            <w:r w:rsidRPr="00AD2FC2">
              <w:rPr>
                <w:rFonts w:ascii="Arial" w:hAnsi="Arial" w:cs="Arial"/>
                <w:b/>
                <w:sz w:val="20"/>
                <w:szCs w:val="20"/>
              </w:rPr>
              <w:t>Denumire activitate IED</w:t>
            </w:r>
          </w:p>
        </w:tc>
        <w:tc>
          <w:tcPr>
            <w:tcW w:w="47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956DBBB" w14:textId="77777777" w:rsidR="00E41DED" w:rsidRPr="00AD2FC2" w:rsidRDefault="00E41DED">
            <w:pPr>
              <w:pStyle w:val="BalloonText"/>
              <w:tabs>
                <w:tab w:val="left" w:pos="810"/>
                <w:tab w:val="left" w:pos="11160"/>
              </w:tabs>
              <w:ind w:left="39" w:right="22"/>
              <w:jc w:val="center"/>
              <w:rPr>
                <w:rFonts w:ascii="Arial" w:hAnsi="Arial" w:cs="Arial"/>
                <w:b/>
                <w:sz w:val="20"/>
                <w:szCs w:val="20"/>
              </w:rPr>
            </w:pPr>
            <w:r w:rsidRPr="00AD2FC2">
              <w:rPr>
                <w:rFonts w:ascii="Arial" w:hAnsi="Arial" w:cs="Arial"/>
                <w:b/>
                <w:sz w:val="20"/>
                <w:szCs w:val="20"/>
              </w:rPr>
              <w:t>SNAP</w:t>
            </w:r>
          </w:p>
        </w:tc>
        <w:tc>
          <w:tcPr>
            <w:tcW w:w="5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384C9A" w14:textId="77777777" w:rsidR="00E41DED" w:rsidRPr="00AD2FC2" w:rsidRDefault="00E41DED">
            <w:pPr>
              <w:pStyle w:val="BalloonText"/>
              <w:tabs>
                <w:tab w:val="left" w:pos="810"/>
                <w:tab w:val="left" w:pos="11160"/>
              </w:tabs>
              <w:ind w:left="119" w:right="69"/>
              <w:jc w:val="center"/>
              <w:rPr>
                <w:rFonts w:ascii="Arial" w:hAnsi="Arial" w:cs="Arial"/>
                <w:b/>
                <w:sz w:val="20"/>
                <w:szCs w:val="20"/>
              </w:rPr>
            </w:pPr>
            <w:r w:rsidRPr="00AD2FC2">
              <w:rPr>
                <w:rFonts w:ascii="Arial" w:hAnsi="Arial" w:cs="Arial"/>
                <w:b/>
                <w:sz w:val="20"/>
                <w:szCs w:val="20"/>
              </w:rPr>
              <w:t>NFR</w:t>
            </w:r>
          </w:p>
        </w:tc>
      </w:tr>
      <w:tr w:rsidR="00B65FAE" w:rsidRPr="00AD2FC2" w14:paraId="2CEFC292" w14:textId="77777777" w:rsidTr="00B65FAE">
        <w:tc>
          <w:tcPr>
            <w:tcW w:w="216" w:type="pct"/>
            <w:tcBorders>
              <w:top w:val="single" w:sz="4" w:space="0" w:color="auto"/>
              <w:left w:val="single" w:sz="4" w:space="0" w:color="auto"/>
              <w:bottom w:val="single" w:sz="4" w:space="0" w:color="auto"/>
              <w:right w:val="single" w:sz="4" w:space="0" w:color="auto"/>
            </w:tcBorders>
            <w:hideMark/>
          </w:tcPr>
          <w:p w14:paraId="46391631" w14:textId="77777777" w:rsidR="00E41DED" w:rsidRPr="00AD2FC2" w:rsidRDefault="00E41DED">
            <w:pPr>
              <w:pStyle w:val="BalloonText"/>
              <w:tabs>
                <w:tab w:val="left" w:pos="810"/>
                <w:tab w:val="left" w:pos="11160"/>
              </w:tabs>
              <w:jc w:val="center"/>
              <w:rPr>
                <w:rFonts w:ascii="Arial" w:hAnsi="Arial" w:cs="Arial"/>
                <w:sz w:val="20"/>
                <w:szCs w:val="20"/>
              </w:rPr>
            </w:pPr>
            <w:r w:rsidRPr="00AD2FC2">
              <w:rPr>
                <w:rFonts w:ascii="Arial" w:hAnsi="Arial" w:cs="Arial"/>
                <w:sz w:val="20"/>
                <w:szCs w:val="20"/>
              </w:rPr>
              <w:t>1</w:t>
            </w:r>
          </w:p>
        </w:tc>
        <w:tc>
          <w:tcPr>
            <w:tcW w:w="690" w:type="pct"/>
            <w:tcBorders>
              <w:top w:val="single" w:sz="4" w:space="0" w:color="auto"/>
              <w:left w:val="single" w:sz="4" w:space="0" w:color="auto"/>
              <w:bottom w:val="single" w:sz="4" w:space="0" w:color="auto"/>
              <w:right w:val="single" w:sz="4" w:space="0" w:color="auto"/>
            </w:tcBorders>
            <w:hideMark/>
          </w:tcPr>
          <w:p w14:paraId="17153902" w14:textId="77777777" w:rsidR="00E41DED" w:rsidRPr="00AD2FC2" w:rsidRDefault="00E41DED">
            <w:pPr>
              <w:pStyle w:val="BalloonText"/>
              <w:tabs>
                <w:tab w:val="left" w:pos="810"/>
                <w:tab w:val="left" w:pos="11160"/>
              </w:tabs>
              <w:jc w:val="center"/>
              <w:rPr>
                <w:rFonts w:ascii="Arial" w:hAnsi="Arial" w:cs="Arial"/>
                <w:sz w:val="20"/>
                <w:szCs w:val="20"/>
              </w:rPr>
            </w:pPr>
            <w:r w:rsidRPr="00AD2FC2">
              <w:rPr>
                <w:rFonts w:ascii="Arial" w:hAnsi="Arial" w:cs="Arial"/>
                <w:sz w:val="20"/>
                <w:szCs w:val="20"/>
              </w:rPr>
              <w:t>Pct . 2.5. alin.b)</w:t>
            </w:r>
          </w:p>
        </w:tc>
        <w:tc>
          <w:tcPr>
            <w:tcW w:w="3051" w:type="pct"/>
            <w:tcBorders>
              <w:top w:val="single" w:sz="4" w:space="0" w:color="auto"/>
              <w:left w:val="single" w:sz="4" w:space="0" w:color="auto"/>
              <w:bottom w:val="single" w:sz="4" w:space="0" w:color="auto"/>
              <w:right w:val="single" w:sz="4" w:space="0" w:color="auto"/>
            </w:tcBorders>
            <w:hideMark/>
          </w:tcPr>
          <w:p w14:paraId="2438C816" w14:textId="7CBD398C" w:rsidR="00E41DED" w:rsidRPr="00AD2FC2" w:rsidRDefault="00AE19E3">
            <w:pPr>
              <w:pStyle w:val="BalloonText"/>
              <w:tabs>
                <w:tab w:val="left" w:pos="810"/>
                <w:tab w:val="left" w:pos="11160"/>
              </w:tabs>
              <w:ind w:left="51" w:right="103"/>
              <w:jc w:val="both"/>
              <w:rPr>
                <w:rFonts w:ascii="Arial" w:hAnsi="Arial" w:cs="Arial"/>
                <w:sz w:val="20"/>
                <w:szCs w:val="20"/>
              </w:rPr>
            </w:pPr>
            <w:r w:rsidRPr="00AD2FC2">
              <w:rPr>
                <w:rFonts w:ascii="Arial" w:hAnsi="Arial" w:cs="Arial"/>
                <w:sz w:val="20"/>
                <w:szCs w:val="20"/>
              </w:rPr>
              <w:t>Topirea, inclusiv alierea, de metale neferoase, inclusiv de produse recuperate, şi exploatarea de turnătorii de metale neferoase, cu o capacitate de topire de peste 4 tone pe zi pentru plumb şi cadmiu sau 20 de tone pe zi pentru toate celelalte metale.</w:t>
            </w:r>
          </w:p>
        </w:tc>
        <w:tc>
          <w:tcPr>
            <w:tcW w:w="479" w:type="pct"/>
            <w:tcBorders>
              <w:top w:val="single" w:sz="4" w:space="0" w:color="auto"/>
              <w:left w:val="single" w:sz="4" w:space="0" w:color="auto"/>
              <w:bottom w:val="single" w:sz="4" w:space="0" w:color="auto"/>
              <w:right w:val="single" w:sz="4" w:space="0" w:color="auto"/>
            </w:tcBorders>
            <w:hideMark/>
          </w:tcPr>
          <w:p w14:paraId="3160BCF9" w14:textId="77777777" w:rsidR="00E41DED" w:rsidRPr="00AD2FC2" w:rsidRDefault="00E41DED">
            <w:pPr>
              <w:pStyle w:val="BalloonText"/>
              <w:tabs>
                <w:tab w:val="left" w:pos="810"/>
                <w:tab w:val="left" w:pos="11160"/>
              </w:tabs>
              <w:ind w:left="39" w:right="22"/>
              <w:jc w:val="center"/>
              <w:rPr>
                <w:rFonts w:ascii="Arial" w:hAnsi="Arial" w:cs="Arial"/>
                <w:sz w:val="20"/>
                <w:szCs w:val="20"/>
              </w:rPr>
            </w:pPr>
            <w:r w:rsidRPr="00AD2FC2">
              <w:rPr>
                <w:rFonts w:ascii="Arial" w:hAnsi="Arial" w:cs="Arial"/>
                <w:sz w:val="20"/>
                <w:szCs w:val="20"/>
              </w:rPr>
              <w:t>040306</w:t>
            </w:r>
          </w:p>
          <w:p w14:paraId="673E7326" w14:textId="624075C1" w:rsidR="00E41DED" w:rsidRPr="00AD2FC2" w:rsidRDefault="00E41DED">
            <w:pPr>
              <w:pStyle w:val="BalloonText"/>
              <w:tabs>
                <w:tab w:val="left" w:pos="810"/>
                <w:tab w:val="left" w:pos="11160"/>
              </w:tabs>
              <w:ind w:left="39" w:right="22"/>
              <w:jc w:val="center"/>
              <w:rPr>
                <w:rFonts w:ascii="Arial" w:hAnsi="Arial" w:cs="Arial"/>
                <w:sz w:val="20"/>
                <w:szCs w:val="20"/>
              </w:rPr>
            </w:pPr>
            <w:r w:rsidRPr="00AD2FC2">
              <w:rPr>
                <w:rFonts w:ascii="Arial" w:hAnsi="Arial" w:cs="Arial"/>
                <w:sz w:val="20"/>
                <w:szCs w:val="20"/>
              </w:rPr>
              <w:t>(</w:t>
            </w:r>
            <w:r w:rsidR="00AE19E3" w:rsidRPr="00AD2FC2">
              <w:rPr>
                <w:rFonts w:ascii="Arial" w:hAnsi="Arial" w:cs="Arial"/>
                <w:sz w:val="20"/>
                <w:szCs w:val="20"/>
              </w:rPr>
              <w:t xml:space="preserve">fabricare </w:t>
            </w:r>
            <w:r w:rsidRPr="00AD2FC2">
              <w:rPr>
                <w:rFonts w:ascii="Arial" w:hAnsi="Arial" w:cs="Arial"/>
                <w:sz w:val="20"/>
                <w:szCs w:val="20"/>
              </w:rPr>
              <w:t>aliaje de metale)</w:t>
            </w:r>
          </w:p>
        </w:tc>
        <w:tc>
          <w:tcPr>
            <w:tcW w:w="564" w:type="pct"/>
            <w:tcBorders>
              <w:top w:val="single" w:sz="4" w:space="0" w:color="auto"/>
              <w:left w:val="single" w:sz="4" w:space="0" w:color="auto"/>
              <w:bottom w:val="single" w:sz="4" w:space="0" w:color="auto"/>
              <w:right w:val="single" w:sz="4" w:space="0" w:color="auto"/>
            </w:tcBorders>
            <w:hideMark/>
          </w:tcPr>
          <w:p w14:paraId="61D458B6" w14:textId="77777777" w:rsidR="00E41DED" w:rsidRPr="00AD2FC2" w:rsidRDefault="00E41DED">
            <w:pPr>
              <w:pStyle w:val="BalloonText"/>
              <w:tabs>
                <w:tab w:val="left" w:pos="810"/>
                <w:tab w:val="left" w:pos="11160"/>
              </w:tabs>
              <w:ind w:left="119" w:right="69"/>
              <w:jc w:val="center"/>
              <w:rPr>
                <w:rFonts w:ascii="Arial" w:hAnsi="Arial" w:cs="Arial"/>
                <w:sz w:val="20"/>
                <w:szCs w:val="20"/>
              </w:rPr>
            </w:pPr>
            <w:r w:rsidRPr="00AD2FC2">
              <w:rPr>
                <w:rFonts w:ascii="Arial" w:hAnsi="Arial" w:cs="Arial"/>
                <w:sz w:val="20"/>
                <w:szCs w:val="20"/>
              </w:rPr>
              <w:t>2.C.7.c</w:t>
            </w:r>
          </w:p>
          <w:p w14:paraId="2A5C2B24" w14:textId="77777777" w:rsidR="00E41DED" w:rsidRPr="00AD2FC2" w:rsidRDefault="00E41DED">
            <w:pPr>
              <w:pStyle w:val="BalloonText"/>
              <w:tabs>
                <w:tab w:val="left" w:pos="810"/>
                <w:tab w:val="left" w:pos="11160"/>
              </w:tabs>
              <w:ind w:left="119" w:right="69"/>
              <w:jc w:val="center"/>
              <w:rPr>
                <w:rFonts w:ascii="Arial" w:hAnsi="Arial" w:cs="Arial"/>
                <w:sz w:val="20"/>
                <w:szCs w:val="20"/>
              </w:rPr>
            </w:pPr>
            <w:r w:rsidRPr="00AD2FC2">
              <w:rPr>
                <w:rFonts w:ascii="Arial" w:hAnsi="Arial" w:cs="Arial"/>
                <w:sz w:val="20"/>
                <w:szCs w:val="20"/>
              </w:rPr>
              <w:t>(productia altor metale)</w:t>
            </w:r>
          </w:p>
        </w:tc>
      </w:tr>
    </w:tbl>
    <w:p w14:paraId="18A12AA4" w14:textId="77777777" w:rsidR="00F44165" w:rsidRPr="00AD2FC2" w:rsidRDefault="00E41DED" w:rsidP="00F44165">
      <w:pPr>
        <w:tabs>
          <w:tab w:val="left" w:pos="810"/>
          <w:tab w:val="left" w:pos="11160"/>
        </w:tabs>
        <w:spacing w:after="0" w:line="240" w:lineRule="auto"/>
        <w:jc w:val="both"/>
        <w:rPr>
          <w:rFonts w:ascii="Arial" w:eastAsia="Times New Roman" w:hAnsi="Arial" w:cs="Arial"/>
          <w:b/>
          <w:sz w:val="24"/>
          <w:szCs w:val="24"/>
          <w:lang w:val="ro-RO"/>
        </w:rPr>
      </w:pPr>
      <w:r w:rsidRPr="00AD2FC2">
        <w:rPr>
          <w:rFonts w:ascii="Arial" w:eastAsia="Times New Roman" w:hAnsi="Arial" w:cs="Arial"/>
          <w:b/>
          <w:sz w:val="24"/>
          <w:szCs w:val="24"/>
          <w:lang w:val="ro-RO"/>
        </w:rPr>
        <w:t xml:space="preserve">Conform </w:t>
      </w:r>
      <w:r w:rsidRPr="00AD2FC2">
        <w:rPr>
          <w:rFonts w:ascii="Arial" w:eastAsia="Times New Roman" w:hAnsi="Arial" w:cs="Arial"/>
          <w:b/>
          <w:i/>
          <w:sz w:val="24"/>
          <w:szCs w:val="24"/>
          <w:lang w:val="ro-RO"/>
        </w:rPr>
        <w:t>Legii nr. 278/2013 privind emisiile industriale</w:t>
      </w:r>
      <w:r w:rsidRPr="00AD2FC2">
        <w:rPr>
          <w:rFonts w:ascii="Arial" w:eastAsia="Times New Roman" w:hAnsi="Arial" w:cs="Arial"/>
          <w:b/>
          <w:sz w:val="24"/>
          <w:szCs w:val="24"/>
          <w:lang w:val="ro-RO"/>
        </w:rPr>
        <w:t>:</w:t>
      </w:r>
    </w:p>
    <w:p w14:paraId="23F04F4C" w14:textId="225E0362" w:rsidR="00E41DED" w:rsidRPr="00AD2FC2" w:rsidRDefault="00E41DED" w:rsidP="00F44165">
      <w:pPr>
        <w:tabs>
          <w:tab w:val="left" w:pos="810"/>
          <w:tab w:val="left" w:pos="11160"/>
        </w:tabs>
        <w:spacing w:after="0" w:line="240" w:lineRule="auto"/>
        <w:jc w:val="both"/>
        <w:rPr>
          <w:rFonts w:ascii="Arial" w:eastAsia="Times New Roman" w:hAnsi="Arial" w:cs="Arial"/>
          <w:b/>
          <w:sz w:val="24"/>
          <w:szCs w:val="24"/>
          <w:lang w:val="ro-RO"/>
        </w:rPr>
      </w:pPr>
      <w:r w:rsidRPr="00AD2FC2">
        <w:rPr>
          <w:rFonts w:ascii="Arial" w:hAnsi="Arial" w:cs="Arial"/>
          <w:b/>
          <w:sz w:val="24"/>
          <w:szCs w:val="24"/>
        </w:rPr>
        <w:t xml:space="preserve">-Anexa 7, partea 2 </w:t>
      </w:r>
      <w:r w:rsidRPr="00AD2FC2">
        <w:rPr>
          <w:rFonts w:ascii="Arial" w:hAnsi="Arial" w:cs="Arial"/>
          <w:sz w:val="24"/>
          <w:szCs w:val="24"/>
        </w:rPr>
        <w:t xml:space="preserve">activitatea se incadreaza la </w:t>
      </w:r>
      <w:r w:rsidRPr="00AD2FC2">
        <w:rPr>
          <w:rFonts w:ascii="Arial" w:hAnsi="Arial" w:cs="Arial"/>
          <w:b/>
          <w:sz w:val="24"/>
          <w:szCs w:val="24"/>
        </w:rPr>
        <w:t>pct. 5 Alte tipuri de cur</w:t>
      </w:r>
      <w:r w:rsidRPr="00AD2FC2">
        <w:rPr>
          <w:rFonts w:ascii="Arial" w:hAnsi="Arial" w:cs="Arial"/>
          <w:b/>
          <w:sz w:val="24"/>
          <w:szCs w:val="24"/>
          <w:lang w:val="ro-RO"/>
        </w:rPr>
        <w:t xml:space="preserve">ățare a suprafetelor, </w:t>
      </w:r>
      <w:r w:rsidRPr="00AD2FC2">
        <w:rPr>
          <w:rFonts w:ascii="Arial" w:hAnsi="Arial" w:cs="Arial"/>
          <w:sz w:val="24"/>
          <w:szCs w:val="24"/>
          <w:lang w:val="ro-RO"/>
        </w:rPr>
        <w:t xml:space="preserve">cu un consum de solventi organici de </w:t>
      </w:r>
      <w:r w:rsidR="00247D31" w:rsidRPr="00AD2FC2">
        <w:rPr>
          <w:rFonts w:ascii="Arial" w:hAnsi="Arial" w:cs="Arial"/>
          <w:sz w:val="24"/>
          <w:szCs w:val="24"/>
          <w:lang w:val="ro-RO"/>
        </w:rPr>
        <w:t>29,799</w:t>
      </w:r>
      <w:r w:rsidR="00E27793" w:rsidRPr="00AD2FC2">
        <w:rPr>
          <w:rFonts w:ascii="Arial" w:hAnsi="Arial" w:cs="Arial"/>
          <w:sz w:val="24"/>
          <w:szCs w:val="24"/>
          <w:lang w:val="ro-RO"/>
        </w:rPr>
        <w:t xml:space="preserve"> </w:t>
      </w:r>
      <w:r w:rsidRPr="00AD2FC2">
        <w:rPr>
          <w:rFonts w:ascii="Arial" w:hAnsi="Arial" w:cs="Arial"/>
          <w:sz w:val="24"/>
          <w:szCs w:val="24"/>
          <w:lang w:val="ro-RO"/>
        </w:rPr>
        <w:t>t/an, mai mare decât valoarea de prag de 10 t/an;</w:t>
      </w:r>
    </w:p>
    <w:p w14:paraId="551ECF2E" w14:textId="688B457B" w:rsidR="00E41DED" w:rsidRPr="00AD2FC2" w:rsidRDefault="00F44165" w:rsidP="00F44165">
      <w:pPr>
        <w:tabs>
          <w:tab w:val="left" w:pos="810"/>
          <w:tab w:val="left" w:pos="11160"/>
        </w:tabs>
        <w:suppressAutoHyphens w:val="0"/>
        <w:spacing w:after="0" w:line="240" w:lineRule="auto"/>
        <w:jc w:val="both"/>
        <w:rPr>
          <w:rFonts w:ascii="Arial" w:hAnsi="Arial" w:cs="Arial"/>
          <w:b/>
          <w:sz w:val="24"/>
          <w:szCs w:val="24"/>
        </w:rPr>
      </w:pPr>
      <w:r w:rsidRPr="00AD2FC2">
        <w:rPr>
          <w:rFonts w:ascii="Arial" w:eastAsia="Times New Roman" w:hAnsi="Arial" w:cs="Arial"/>
          <w:sz w:val="24"/>
          <w:szCs w:val="24"/>
          <w:lang w:val="ro-RO"/>
        </w:rPr>
        <w:t>-</w:t>
      </w:r>
      <w:r w:rsidR="00E41DED" w:rsidRPr="00AD2FC2">
        <w:rPr>
          <w:rFonts w:ascii="Arial" w:eastAsia="Times New Roman" w:hAnsi="Arial" w:cs="Arial"/>
          <w:b/>
          <w:sz w:val="24"/>
          <w:szCs w:val="24"/>
          <w:lang w:val="ro-RO"/>
        </w:rPr>
        <w:t>Anexa nr. 7, partea a 2-a nr. crt. 8</w:t>
      </w:r>
      <w:r w:rsidR="00E41DED" w:rsidRPr="00AD2FC2">
        <w:rPr>
          <w:rFonts w:ascii="Arial" w:eastAsia="Times New Roman" w:hAnsi="Arial" w:cs="Arial"/>
          <w:sz w:val="24"/>
          <w:szCs w:val="24"/>
          <w:lang w:val="ro-RO"/>
        </w:rPr>
        <w:t xml:space="preserve"> </w:t>
      </w:r>
      <w:r w:rsidR="00E41DED" w:rsidRPr="00AD2FC2">
        <w:rPr>
          <w:rFonts w:ascii="Arial" w:eastAsia="Times New Roman" w:hAnsi="Arial" w:cs="Arial"/>
          <w:b/>
          <w:sz w:val="24"/>
          <w:szCs w:val="24"/>
          <w:lang w:val="ro-RO"/>
        </w:rPr>
        <w:t>„Alte tipuri de acoperire, inclusiv acoperirea metalelor, materialelor plastice, textilelor, tesaturilor, filmului si hartiei”</w:t>
      </w:r>
      <w:r w:rsidR="00E41DED" w:rsidRPr="00AD2FC2">
        <w:rPr>
          <w:rFonts w:ascii="Arial" w:hAnsi="Arial" w:cs="Arial"/>
          <w:sz w:val="24"/>
          <w:szCs w:val="24"/>
          <w:lang w:val="ro-RO"/>
        </w:rPr>
        <w:t>-</w:t>
      </w:r>
      <w:r w:rsidRPr="00AD2FC2">
        <w:rPr>
          <w:rFonts w:ascii="Arial" w:hAnsi="Arial" w:cs="Arial"/>
          <w:sz w:val="24"/>
          <w:szCs w:val="24"/>
          <w:lang w:val="ro-RO"/>
        </w:rPr>
        <w:t xml:space="preserve"> cu valoare de prag 5 t/an-</w:t>
      </w:r>
      <w:r w:rsidR="00E41DED" w:rsidRPr="00AD2FC2">
        <w:rPr>
          <w:rFonts w:ascii="Arial" w:hAnsi="Arial" w:cs="Arial"/>
          <w:sz w:val="24"/>
          <w:szCs w:val="24"/>
          <w:lang w:val="ro-RO"/>
        </w:rPr>
        <w:t>nu intra sub incidenta acesteia deoarece cantitatea maximă de solvenți organici, în stare pură sau amestecuri, utilizate în această activitate este de 0,</w:t>
      </w:r>
      <w:r w:rsidR="00D474FE" w:rsidRPr="00AD2FC2">
        <w:rPr>
          <w:rFonts w:ascii="Arial" w:hAnsi="Arial" w:cs="Arial"/>
          <w:sz w:val="24"/>
          <w:szCs w:val="24"/>
          <w:lang w:val="ro-RO"/>
        </w:rPr>
        <w:t>401</w:t>
      </w:r>
      <w:r w:rsidR="00E41DED" w:rsidRPr="00AD2FC2">
        <w:rPr>
          <w:rFonts w:ascii="Arial" w:hAnsi="Arial" w:cs="Arial"/>
          <w:sz w:val="24"/>
          <w:szCs w:val="24"/>
          <w:lang w:val="ro-RO"/>
        </w:rPr>
        <w:t xml:space="preserve"> t/an mai  mică decât valoarea de pr</w:t>
      </w:r>
      <w:r w:rsidR="007E7B58" w:rsidRPr="00AD2FC2">
        <w:rPr>
          <w:rFonts w:ascii="Arial" w:hAnsi="Arial" w:cs="Arial"/>
          <w:sz w:val="24"/>
          <w:szCs w:val="24"/>
          <w:lang w:val="ro-RO"/>
        </w:rPr>
        <w:t>a</w:t>
      </w:r>
      <w:r w:rsidR="00E41DED" w:rsidRPr="00AD2FC2">
        <w:rPr>
          <w:rFonts w:ascii="Arial" w:hAnsi="Arial" w:cs="Arial"/>
          <w:sz w:val="24"/>
          <w:szCs w:val="24"/>
          <w:lang w:val="ro-RO"/>
        </w:rPr>
        <w:t>g de consum prevazută in anexă.</w:t>
      </w:r>
    </w:p>
    <w:p w14:paraId="1B3C6108" w14:textId="2E643F46" w:rsidR="00F44165" w:rsidRPr="00AD2FC2" w:rsidRDefault="00E41DED" w:rsidP="00E41DED">
      <w:pPr>
        <w:pStyle w:val="BalloonText"/>
        <w:tabs>
          <w:tab w:val="left" w:pos="810"/>
          <w:tab w:val="left" w:pos="1000"/>
          <w:tab w:val="left" w:pos="11160"/>
        </w:tabs>
        <w:jc w:val="both"/>
        <w:rPr>
          <w:rFonts w:ascii="Arial" w:hAnsi="Arial" w:cs="Arial"/>
          <w:sz w:val="24"/>
          <w:szCs w:val="24"/>
        </w:rPr>
      </w:pPr>
      <w:r w:rsidRPr="00AD2FC2">
        <w:rPr>
          <w:rFonts w:ascii="Arial" w:hAnsi="Arial" w:cs="Arial"/>
          <w:b/>
          <w:sz w:val="24"/>
          <w:szCs w:val="24"/>
        </w:rPr>
        <w:t xml:space="preserve">Categoria de activitate conform </w:t>
      </w:r>
      <w:r w:rsidRPr="00AD2FC2">
        <w:rPr>
          <w:rFonts w:ascii="Arial" w:hAnsi="Arial" w:cs="Arial"/>
          <w:b/>
          <w:noProof/>
          <w:sz w:val="24"/>
          <w:szCs w:val="24"/>
        </w:rPr>
        <w:t>Anexei I la Regulamentul (CE) nr. 166/2006</w:t>
      </w:r>
      <w:r w:rsidRPr="00AD2FC2">
        <w:rPr>
          <w:rFonts w:ascii="Arial" w:hAnsi="Arial" w:cs="Arial"/>
          <w:noProof/>
          <w:sz w:val="24"/>
          <w:szCs w:val="24"/>
        </w:rPr>
        <w:t xml:space="preserve"> al Parlamentului European şi al Consiliului din 18.01.2006 privind înfiinţarea Registrului European al Poluanţilor Emişi şi Transferaţi şi modificarea Directivelor Consiliului 91/689/CEE şi 96/61/CE: </w:t>
      </w:r>
      <w:r w:rsidRPr="00AD2FC2">
        <w:rPr>
          <w:rFonts w:ascii="Arial" w:hAnsi="Arial" w:cs="Arial"/>
          <w:sz w:val="24"/>
          <w:szCs w:val="24"/>
        </w:rPr>
        <w:t xml:space="preserve"> </w:t>
      </w:r>
    </w:p>
    <w:tbl>
      <w:tblPr>
        <w:tblW w:w="521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9"/>
        <w:gridCol w:w="2017"/>
        <w:gridCol w:w="6631"/>
      </w:tblGrid>
      <w:tr w:rsidR="00E41DED" w:rsidRPr="00AD2FC2" w14:paraId="7362F902" w14:textId="77777777" w:rsidTr="00B65FAE">
        <w:tc>
          <w:tcPr>
            <w:tcW w:w="74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55196B6" w14:textId="77777777" w:rsidR="00E41DED" w:rsidRPr="00AD2FC2" w:rsidRDefault="00E41DED">
            <w:pPr>
              <w:pStyle w:val="BalloonText"/>
              <w:tabs>
                <w:tab w:val="left" w:pos="810"/>
                <w:tab w:val="left" w:pos="11160"/>
              </w:tabs>
              <w:jc w:val="center"/>
              <w:rPr>
                <w:rFonts w:ascii="Arial" w:hAnsi="Arial" w:cs="Arial"/>
                <w:b/>
                <w:sz w:val="20"/>
                <w:szCs w:val="20"/>
              </w:rPr>
            </w:pPr>
            <w:r w:rsidRPr="00AD2FC2">
              <w:rPr>
                <w:rFonts w:ascii="Arial" w:hAnsi="Arial" w:cs="Arial"/>
                <w:b/>
                <w:sz w:val="20"/>
                <w:szCs w:val="20"/>
              </w:rPr>
              <w:t>Activitate IED</w:t>
            </w:r>
          </w:p>
        </w:tc>
        <w:tc>
          <w:tcPr>
            <w:tcW w:w="99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60FABD2" w14:textId="77777777" w:rsidR="00E41DED" w:rsidRPr="00AD2FC2" w:rsidRDefault="00E41DED">
            <w:pPr>
              <w:pStyle w:val="BalloonText"/>
              <w:tabs>
                <w:tab w:val="left" w:pos="810"/>
                <w:tab w:val="left" w:pos="11160"/>
              </w:tabs>
              <w:jc w:val="center"/>
              <w:rPr>
                <w:rFonts w:ascii="Arial" w:hAnsi="Arial" w:cs="Arial"/>
                <w:b/>
                <w:sz w:val="20"/>
                <w:szCs w:val="20"/>
              </w:rPr>
            </w:pPr>
            <w:r w:rsidRPr="00AD2FC2">
              <w:rPr>
                <w:rFonts w:ascii="Arial" w:hAnsi="Arial" w:cs="Arial"/>
                <w:b/>
                <w:sz w:val="20"/>
                <w:szCs w:val="20"/>
              </w:rPr>
              <w:t>Activitate PRTR</w:t>
            </w:r>
          </w:p>
        </w:tc>
        <w:tc>
          <w:tcPr>
            <w:tcW w:w="32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3F59C1" w14:textId="77777777" w:rsidR="00E41DED" w:rsidRPr="00AD2FC2" w:rsidRDefault="00E41DED">
            <w:pPr>
              <w:pStyle w:val="BalloonText"/>
              <w:tabs>
                <w:tab w:val="left" w:pos="810"/>
                <w:tab w:val="left" w:pos="11160"/>
              </w:tabs>
              <w:ind w:left="102" w:right="89"/>
              <w:jc w:val="center"/>
              <w:rPr>
                <w:rFonts w:ascii="Arial" w:hAnsi="Arial" w:cs="Arial"/>
                <w:b/>
                <w:sz w:val="20"/>
                <w:szCs w:val="20"/>
              </w:rPr>
            </w:pPr>
            <w:r w:rsidRPr="00AD2FC2">
              <w:rPr>
                <w:rFonts w:ascii="Arial" w:hAnsi="Arial" w:cs="Arial"/>
                <w:b/>
                <w:sz w:val="20"/>
                <w:szCs w:val="20"/>
              </w:rPr>
              <w:t>Denumire activitate PRTR</w:t>
            </w:r>
          </w:p>
        </w:tc>
      </w:tr>
      <w:tr w:rsidR="00E41DED" w:rsidRPr="00AD2FC2" w14:paraId="203ECBA4" w14:textId="77777777" w:rsidTr="00B65FAE">
        <w:tc>
          <w:tcPr>
            <w:tcW w:w="747" w:type="pct"/>
            <w:tcBorders>
              <w:top w:val="single" w:sz="4" w:space="0" w:color="auto"/>
              <w:left w:val="single" w:sz="4" w:space="0" w:color="auto"/>
              <w:bottom w:val="single" w:sz="4" w:space="0" w:color="auto"/>
              <w:right w:val="single" w:sz="4" w:space="0" w:color="auto"/>
            </w:tcBorders>
            <w:hideMark/>
          </w:tcPr>
          <w:p w14:paraId="36F7AEE6" w14:textId="77777777" w:rsidR="00E41DED" w:rsidRPr="00AD2FC2" w:rsidRDefault="00E41DED">
            <w:pPr>
              <w:pStyle w:val="BalloonText"/>
              <w:tabs>
                <w:tab w:val="left" w:pos="810"/>
                <w:tab w:val="left" w:pos="11160"/>
              </w:tabs>
              <w:jc w:val="center"/>
              <w:rPr>
                <w:rFonts w:ascii="Arial" w:hAnsi="Arial" w:cs="Arial"/>
                <w:sz w:val="20"/>
                <w:szCs w:val="20"/>
              </w:rPr>
            </w:pPr>
            <w:r w:rsidRPr="00AD2FC2">
              <w:rPr>
                <w:rFonts w:ascii="Arial" w:hAnsi="Arial" w:cs="Arial"/>
                <w:sz w:val="20"/>
                <w:szCs w:val="20"/>
              </w:rPr>
              <w:t>Pct 2.5. alin.b)</w:t>
            </w:r>
          </w:p>
        </w:tc>
        <w:tc>
          <w:tcPr>
            <w:tcW w:w="992" w:type="pct"/>
            <w:tcBorders>
              <w:top w:val="single" w:sz="4" w:space="0" w:color="auto"/>
              <w:left w:val="single" w:sz="4" w:space="0" w:color="auto"/>
              <w:bottom w:val="single" w:sz="4" w:space="0" w:color="auto"/>
              <w:right w:val="single" w:sz="4" w:space="0" w:color="auto"/>
            </w:tcBorders>
            <w:hideMark/>
          </w:tcPr>
          <w:p w14:paraId="56FD7A0E" w14:textId="77777777" w:rsidR="00E41DED" w:rsidRPr="00AD2FC2" w:rsidRDefault="00E41DED">
            <w:pPr>
              <w:pStyle w:val="BalloonText"/>
              <w:tabs>
                <w:tab w:val="left" w:pos="810"/>
                <w:tab w:val="left" w:pos="11160"/>
              </w:tabs>
              <w:jc w:val="center"/>
              <w:rPr>
                <w:rFonts w:ascii="Arial" w:hAnsi="Arial" w:cs="Arial"/>
                <w:sz w:val="20"/>
                <w:szCs w:val="20"/>
              </w:rPr>
            </w:pPr>
            <w:r w:rsidRPr="00AD2FC2">
              <w:rPr>
                <w:rFonts w:ascii="Arial" w:hAnsi="Arial" w:cs="Arial"/>
                <w:sz w:val="20"/>
                <w:szCs w:val="20"/>
              </w:rPr>
              <w:t>Pct. 2 (e) (ii)</w:t>
            </w:r>
          </w:p>
        </w:tc>
        <w:tc>
          <w:tcPr>
            <w:tcW w:w="3261" w:type="pct"/>
            <w:tcBorders>
              <w:top w:val="single" w:sz="4" w:space="0" w:color="auto"/>
              <w:left w:val="single" w:sz="4" w:space="0" w:color="auto"/>
              <w:bottom w:val="single" w:sz="4" w:space="0" w:color="auto"/>
              <w:right w:val="single" w:sz="4" w:space="0" w:color="auto"/>
            </w:tcBorders>
            <w:hideMark/>
          </w:tcPr>
          <w:p w14:paraId="55405662" w14:textId="77777777" w:rsidR="00E41DED" w:rsidRPr="00AD2FC2" w:rsidRDefault="00E41DED">
            <w:pPr>
              <w:pStyle w:val="BalloonText"/>
              <w:tabs>
                <w:tab w:val="left" w:pos="810"/>
                <w:tab w:val="left" w:pos="11160"/>
              </w:tabs>
              <w:ind w:left="102" w:right="89"/>
              <w:jc w:val="both"/>
              <w:rPr>
                <w:rFonts w:ascii="Arial" w:hAnsi="Arial" w:cs="Arial"/>
                <w:sz w:val="20"/>
                <w:szCs w:val="20"/>
              </w:rPr>
            </w:pPr>
            <w:r w:rsidRPr="00AD2FC2">
              <w:rPr>
                <w:rFonts w:ascii="Arial" w:hAnsi="Arial" w:cs="Arial"/>
                <w:sz w:val="20"/>
                <w:szCs w:val="20"/>
              </w:rPr>
              <w:t>Instalatii pentru topirea metalelor neferoase, inclusiv a aliajelor si a produselor recuperate (rafinare, turnare, etc) cu o capaciate de  topire de peste 4 t/zi pentru plumb si cadmiu sai peste 20 de tone pe zi pentru toate celelate metale</w:t>
            </w:r>
          </w:p>
        </w:tc>
      </w:tr>
    </w:tbl>
    <w:p w14:paraId="2417047B" w14:textId="77777777" w:rsidR="00E41DED" w:rsidRPr="00AD2FC2" w:rsidRDefault="00E41DED" w:rsidP="00F44165">
      <w:pPr>
        <w:tabs>
          <w:tab w:val="left" w:pos="810"/>
          <w:tab w:val="left" w:pos="1000"/>
          <w:tab w:val="left" w:pos="11160"/>
        </w:tabs>
        <w:spacing w:after="0" w:line="240" w:lineRule="auto"/>
        <w:jc w:val="both"/>
        <w:rPr>
          <w:rFonts w:ascii="Arial" w:hAnsi="Arial" w:cs="Arial"/>
          <w:b/>
          <w:bCs/>
          <w:sz w:val="24"/>
          <w:szCs w:val="24"/>
        </w:rPr>
      </w:pPr>
      <w:r w:rsidRPr="00AD2FC2">
        <w:rPr>
          <w:rFonts w:ascii="Arial" w:hAnsi="Arial" w:cs="Arial"/>
          <w:b/>
          <w:bCs/>
          <w:iCs/>
          <w:sz w:val="24"/>
          <w:szCs w:val="24"/>
        </w:rPr>
        <w:t>Conform</w:t>
      </w:r>
      <w:r w:rsidRPr="00AD2FC2">
        <w:rPr>
          <w:rFonts w:ascii="Arial" w:hAnsi="Arial" w:cs="Arial"/>
          <w:b/>
          <w:bCs/>
          <w:i/>
          <w:iCs/>
          <w:sz w:val="24"/>
          <w:szCs w:val="24"/>
        </w:rPr>
        <w:t xml:space="preserve"> Codurilor </w:t>
      </w:r>
      <w:r w:rsidRPr="00AD2FC2">
        <w:rPr>
          <w:rFonts w:ascii="Arial" w:hAnsi="Arial" w:cs="Arial"/>
          <w:b/>
          <w:bCs/>
          <w:i/>
          <w:sz w:val="24"/>
          <w:szCs w:val="24"/>
        </w:rPr>
        <w:t>CAEN rev. 2:</w:t>
      </w:r>
    </w:p>
    <w:p w14:paraId="07A9EEC7" w14:textId="2C61512B"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2815: Fabricarea lagarelor, angrenajelor, cutiilor de viteza si a ele</w:t>
      </w:r>
      <w:r w:rsidR="00F44165" w:rsidRPr="00AD2FC2">
        <w:rPr>
          <w:rFonts w:ascii="Arial" w:hAnsi="Arial" w:cs="Arial"/>
          <w:sz w:val="24"/>
          <w:szCs w:val="24"/>
        </w:rPr>
        <w:t>mentelor mecanice de transmisie;</w:t>
      </w:r>
    </w:p>
    <w:p w14:paraId="1D3A079C" w14:textId="6BFD151E"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2811: Fabricarea de motoare şi turbine (cu exceptia celor pentru avioane, autovehicule si motociclete)</w:t>
      </w:r>
      <w:r w:rsidR="00F44165" w:rsidRPr="00AD2FC2">
        <w:rPr>
          <w:rFonts w:ascii="Arial" w:hAnsi="Arial" w:cs="Arial"/>
          <w:sz w:val="24"/>
          <w:szCs w:val="24"/>
        </w:rPr>
        <w:t>;</w:t>
      </w:r>
    </w:p>
    <w:p w14:paraId="5642B1CE" w14:textId="54ECC918"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2454: Turnarea altor materiale neferoase</w:t>
      </w:r>
      <w:r w:rsidR="00F44165" w:rsidRPr="00AD2FC2">
        <w:rPr>
          <w:rFonts w:ascii="Arial" w:hAnsi="Arial" w:cs="Arial"/>
          <w:sz w:val="24"/>
          <w:szCs w:val="24"/>
        </w:rPr>
        <w:t>;</w:t>
      </w:r>
    </w:p>
    <w:p w14:paraId="57AC0646" w14:textId="55E09FEC"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2561: Tratarea si acoperirea metalelor</w:t>
      </w:r>
      <w:r w:rsidR="00F44165" w:rsidRPr="00AD2FC2">
        <w:rPr>
          <w:rFonts w:ascii="Arial" w:hAnsi="Arial" w:cs="Arial"/>
          <w:sz w:val="24"/>
          <w:szCs w:val="24"/>
        </w:rPr>
        <w:t>;</w:t>
      </w:r>
    </w:p>
    <w:p w14:paraId="7D798E7B" w14:textId="09D27115"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2932: Fabricarea altor piese şi accesorii pentru autovehicule şi pentru motoare de autovehicule</w:t>
      </w:r>
      <w:r w:rsidR="00F44165" w:rsidRPr="00AD2FC2">
        <w:rPr>
          <w:rFonts w:ascii="Arial" w:hAnsi="Arial" w:cs="Arial"/>
          <w:sz w:val="24"/>
          <w:szCs w:val="24"/>
        </w:rPr>
        <w:t>;</w:t>
      </w:r>
    </w:p>
    <w:p w14:paraId="3B5C09D5" w14:textId="2EF7F13B"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3311: Repararea articolelor fabricate din metal</w:t>
      </w:r>
      <w:r w:rsidR="00F44165" w:rsidRPr="00AD2FC2">
        <w:rPr>
          <w:rFonts w:ascii="Arial" w:hAnsi="Arial" w:cs="Arial"/>
          <w:sz w:val="24"/>
          <w:szCs w:val="24"/>
        </w:rPr>
        <w:t>;</w:t>
      </w:r>
    </w:p>
    <w:p w14:paraId="54F201AD" w14:textId="62236B4A"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3312: Repararea masinilor</w:t>
      </w:r>
      <w:r w:rsidR="00F44165" w:rsidRPr="00AD2FC2">
        <w:rPr>
          <w:rFonts w:ascii="Arial" w:hAnsi="Arial" w:cs="Arial"/>
          <w:sz w:val="24"/>
          <w:szCs w:val="24"/>
        </w:rPr>
        <w:t>;</w:t>
      </w:r>
    </w:p>
    <w:p w14:paraId="633726C2" w14:textId="0948BDE2" w:rsidR="00A8685E" w:rsidRPr="00AD2FC2" w:rsidRDefault="00B65FAE" w:rsidP="00F44165">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3600: Captarea, tratarea şi distributia apei</w:t>
      </w:r>
      <w:r w:rsidR="00F44165" w:rsidRPr="00AD2FC2">
        <w:rPr>
          <w:rFonts w:ascii="Arial" w:hAnsi="Arial" w:cs="Arial"/>
          <w:sz w:val="24"/>
          <w:szCs w:val="24"/>
        </w:rPr>
        <w:t>;</w:t>
      </w:r>
    </w:p>
    <w:p w14:paraId="55D6C34E" w14:textId="6527D236" w:rsidR="00A8685E" w:rsidRPr="00AD2FC2" w:rsidRDefault="00B65FAE" w:rsidP="00B65FAE">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3832: Recuperarea materialelor reciclabile sortate</w:t>
      </w:r>
      <w:r w:rsidR="00F44165" w:rsidRPr="00AD2FC2">
        <w:rPr>
          <w:rFonts w:ascii="Arial" w:hAnsi="Arial" w:cs="Arial"/>
          <w:sz w:val="24"/>
          <w:szCs w:val="24"/>
        </w:rPr>
        <w:t>;</w:t>
      </w:r>
    </w:p>
    <w:p w14:paraId="2B0F7795" w14:textId="11711F47" w:rsidR="00A8685E" w:rsidRPr="00AD2FC2" w:rsidRDefault="00B65FAE" w:rsidP="00B65FAE">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4531: Comert cu ridicata de piese si accesorii pentru autovehicule</w:t>
      </w:r>
      <w:r w:rsidR="00F44165" w:rsidRPr="00AD2FC2">
        <w:rPr>
          <w:rFonts w:ascii="Arial" w:hAnsi="Arial" w:cs="Arial"/>
          <w:sz w:val="24"/>
          <w:szCs w:val="24"/>
        </w:rPr>
        <w:t>;</w:t>
      </w:r>
    </w:p>
    <w:p w14:paraId="0B6B465B" w14:textId="233C2633" w:rsidR="00A8685E" w:rsidRPr="00AD2FC2" w:rsidRDefault="00B65FAE" w:rsidP="00B65FAE">
      <w:pPr>
        <w:spacing w:after="0" w:line="240" w:lineRule="auto"/>
        <w:jc w:val="both"/>
        <w:rPr>
          <w:rFonts w:ascii="Arial" w:hAnsi="Arial" w:cs="Arial"/>
          <w:sz w:val="24"/>
          <w:szCs w:val="24"/>
        </w:rPr>
      </w:pPr>
      <w:r w:rsidRPr="00AD2FC2">
        <w:rPr>
          <w:rFonts w:ascii="Arial" w:hAnsi="Arial" w:cs="Arial"/>
          <w:sz w:val="24"/>
          <w:szCs w:val="24"/>
        </w:rPr>
        <w:lastRenderedPageBreak/>
        <w:t>-</w:t>
      </w:r>
      <w:r w:rsidR="00887A64" w:rsidRPr="00AD2FC2">
        <w:rPr>
          <w:rFonts w:ascii="Arial" w:hAnsi="Arial" w:cs="Arial"/>
          <w:sz w:val="24"/>
          <w:szCs w:val="24"/>
        </w:rPr>
        <w:t xml:space="preserve">4618: </w:t>
      </w:r>
      <w:r w:rsidR="00A8685E" w:rsidRPr="00AD2FC2">
        <w:rPr>
          <w:rFonts w:ascii="Arial" w:hAnsi="Arial" w:cs="Arial"/>
          <w:sz w:val="24"/>
          <w:szCs w:val="24"/>
        </w:rPr>
        <w:t>Intermedieri in comertul specializat in vanzarea produselor cu caracter specific, n.c.a.</w:t>
      </w:r>
      <w:r w:rsidR="00F44165" w:rsidRPr="00AD2FC2">
        <w:rPr>
          <w:rFonts w:ascii="Arial" w:hAnsi="Arial" w:cs="Arial"/>
          <w:sz w:val="24"/>
          <w:szCs w:val="24"/>
        </w:rPr>
        <w:t>;</w:t>
      </w:r>
    </w:p>
    <w:p w14:paraId="2D76BF84" w14:textId="1A879A03" w:rsidR="00A8685E" w:rsidRPr="00AD2FC2" w:rsidRDefault="00B65FAE" w:rsidP="00B65FAE">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4677: Comert cu ridicata al deseurilor şi resturilor</w:t>
      </w:r>
      <w:r w:rsidR="00F44165" w:rsidRPr="00AD2FC2">
        <w:rPr>
          <w:rFonts w:ascii="Arial" w:hAnsi="Arial" w:cs="Arial"/>
          <w:sz w:val="24"/>
          <w:szCs w:val="24"/>
        </w:rPr>
        <w:t>;</w:t>
      </w:r>
    </w:p>
    <w:p w14:paraId="3F9DF61B" w14:textId="6F93B50E"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4690: Comert cu ridicata nespecializat</w:t>
      </w:r>
      <w:r w:rsidR="00F44165" w:rsidRPr="00AD2FC2">
        <w:rPr>
          <w:rFonts w:ascii="Arial" w:hAnsi="Arial" w:cs="Arial"/>
          <w:sz w:val="24"/>
          <w:szCs w:val="24"/>
        </w:rPr>
        <w:t>;</w:t>
      </w:r>
    </w:p>
    <w:p w14:paraId="29F74AC4" w14:textId="5BC24A38"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5829: Activitati de editare a altor produse software</w:t>
      </w:r>
      <w:r w:rsidR="00F44165" w:rsidRPr="00AD2FC2">
        <w:rPr>
          <w:rFonts w:ascii="Arial" w:hAnsi="Arial" w:cs="Arial"/>
          <w:sz w:val="24"/>
          <w:szCs w:val="24"/>
        </w:rPr>
        <w:t>;</w:t>
      </w:r>
    </w:p>
    <w:p w14:paraId="0EFC1CB2" w14:textId="4F356E51"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6201: Activitati de realizare a soft-ului la comanda (software orientat client)</w:t>
      </w:r>
      <w:r w:rsidR="00F44165" w:rsidRPr="00AD2FC2">
        <w:rPr>
          <w:rFonts w:ascii="Arial" w:hAnsi="Arial" w:cs="Arial"/>
          <w:sz w:val="24"/>
          <w:szCs w:val="24"/>
        </w:rPr>
        <w:t>;</w:t>
      </w:r>
    </w:p>
    <w:p w14:paraId="78E583D2" w14:textId="60520D4F"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6202: Activitati de consultanta in tehnologia informatiei</w:t>
      </w:r>
      <w:r w:rsidR="00F44165" w:rsidRPr="00AD2FC2">
        <w:rPr>
          <w:rFonts w:ascii="Arial" w:hAnsi="Arial" w:cs="Arial"/>
          <w:sz w:val="24"/>
          <w:szCs w:val="24"/>
        </w:rPr>
        <w:t>;</w:t>
      </w:r>
    </w:p>
    <w:p w14:paraId="17FF011C" w14:textId="082417EF"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6209: Alte activitati de servicii privind tehnologia informatiei</w:t>
      </w:r>
      <w:r w:rsidR="00F44165" w:rsidRPr="00AD2FC2">
        <w:rPr>
          <w:rFonts w:ascii="Arial" w:hAnsi="Arial" w:cs="Arial"/>
          <w:sz w:val="24"/>
          <w:szCs w:val="24"/>
        </w:rPr>
        <w:t>;</w:t>
      </w:r>
    </w:p>
    <w:p w14:paraId="2CDA3F5A" w14:textId="5FFAD1A7"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6820: Inchirierea si subinchirierea bunurilor imobiliare propria sau inchiriate</w:t>
      </w:r>
      <w:r w:rsidR="00F44165" w:rsidRPr="00AD2FC2">
        <w:rPr>
          <w:rFonts w:ascii="Arial" w:hAnsi="Arial" w:cs="Arial"/>
          <w:sz w:val="24"/>
          <w:szCs w:val="24"/>
        </w:rPr>
        <w:t>;</w:t>
      </w:r>
    </w:p>
    <w:p w14:paraId="4BBD31AB" w14:textId="12DB922C"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7820: Activitati de contractare, pe baze temporare, a personalului</w:t>
      </w:r>
      <w:r w:rsidR="00F44165" w:rsidRPr="00AD2FC2">
        <w:rPr>
          <w:rFonts w:ascii="Arial" w:hAnsi="Arial" w:cs="Arial"/>
          <w:sz w:val="24"/>
          <w:szCs w:val="24"/>
        </w:rPr>
        <w:t>;</w:t>
      </w:r>
    </w:p>
    <w:p w14:paraId="34273C06" w14:textId="258F203F"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8299: Alte activitati de servicii suport pentru intreprinderi n.c.a.</w:t>
      </w:r>
      <w:r w:rsidR="00F44165" w:rsidRPr="00AD2FC2">
        <w:rPr>
          <w:rFonts w:ascii="Arial" w:hAnsi="Arial" w:cs="Arial"/>
          <w:sz w:val="24"/>
          <w:szCs w:val="24"/>
        </w:rPr>
        <w:t>;</w:t>
      </w:r>
    </w:p>
    <w:p w14:paraId="60366FEB" w14:textId="48BF38EF" w:rsidR="00A8685E"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8532: Invatamant secundar, ethnic sau profesional</w:t>
      </w:r>
      <w:r w:rsidR="00F44165" w:rsidRPr="00AD2FC2">
        <w:rPr>
          <w:rFonts w:ascii="Arial" w:hAnsi="Arial" w:cs="Arial"/>
          <w:sz w:val="24"/>
          <w:szCs w:val="24"/>
        </w:rPr>
        <w:t>;</w:t>
      </w:r>
    </w:p>
    <w:p w14:paraId="5C39A11F" w14:textId="45ED180D" w:rsidR="00A87D56" w:rsidRPr="00AD2FC2" w:rsidRDefault="00B65FAE" w:rsidP="00887A64">
      <w:pPr>
        <w:spacing w:after="0" w:line="240" w:lineRule="auto"/>
        <w:jc w:val="both"/>
        <w:rPr>
          <w:rFonts w:ascii="Arial" w:hAnsi="Arial" w:cs="Arial"/>
          <w:sz w:val="24"/>
          <w:szCs w:val="24"/>
        </w:rPr>
      </w:pPr>
      <w:r w:rsidRPr="00AD2FC2">
        <w:rPr>
          <w:rFonts w:ascii="Arial" w:hAnsi="Arial" w:cs="Arial"/>
          <w:sz w:val="24"/>
          <w:szCs w:val="24"/>
        </w:rPr>
        <w:t>-</w:t>
      </w:r>
      <w:r w:rsidR="00A8685E" w:rsidRPr="00AD2FC2">
        <w:rPr>
          <w:rFonts w:ascii="Arial" w:hAnsi="Arial" w:cs="Arial"/>
          <w:sz w:val="24"/>
          <w:szCs w:val="24"/>
        </w:rPr>
        <w:t>8559: Alte forme de invatamant n.c.a.</w:t>
      </w:r>
      <w:r w:rsidR="00F44165" w:rsidRPr="00AD2FC2">
        <w:rPr>
          <w:rFonts w:ascii="Arial" w:hAnsi="Arial" w:cs="Arial"/>
          <w:sz w:val="24"/>
          <w:szCs w:val="24"/>
        </w:rPr>
        <w:t>;</w:t>
      </w:r>
    </w:p>
    <w:p w14:paraId="5AE08979" w14:textId="77777777" w:rsidR="00E41DED"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lang w:val="it-IT"/>
        </w:rPr>
        <w:t>Conform codurilor NFR şi SNAP activitățile se incadrează astfel: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
        <w:gridCol w:w="60"/>
        <w:gridCol w:w="5597"/>
        <w:gridCol w:w="1126"/>
        <w:gridCol w:w="1381"/>
        <w:gridCol w:w="1136"/>
      </w:tblGrid>
      <w:tr w:rsidR="00E41DED" w:rsidRPr="00AD2FC2" w14:paraId="3E4BD0EB" w14:textId="77777777" w:rsidTr="00E82C54">
        <w:tc>
          <w:tcPr>
            <w:tcW w:w="2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06D386"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Nr. crt</w:t>
            </w:r>
          </w:p>
        </w:tc>
        <w:tc>
          <w:tcPr>
            <w:tcW w:w="288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7EDC373"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Activitate</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6FF1B7"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Cod NFR</w:t>
            </w:r>
          </w:p>
          <w:p w14:paraId="0C98B248"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2009</w:t>
            </w:r>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FC1B7E"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Cod NFR</w:t>
            </w:r>
          </w:p>
          <w:p w14:paraId="5AB79879"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EMEP/EEA 2016</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6142C8" w14:textId="77777777" w:rsidR="00E41DED" w:rsidRPr="00AD2FC2" w:rsidRDefault="00E41DE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Cod SNAP</w:t>
            </w:r>
          </w:p>
        </w:tc>
      </w:tr>
      <w:tr w:rsidR="00E41DED" w:rsidRPr="00AD2FC2" w14:paraId="2D4D4724" w14:textId="77777777" w:rsidTr="00E41DED">
        <w:tc>
          <w:tcPr>
            <w:tcW w:w="5000" w:type="pct"/>
            <w:gridSpan w:val="7"/>
            <w:tcBorders>
              <w:top w:val="single" w:sz="4" w:space="0" w:color="auto"/>
              <w:left w:val="single" w:sz="4" w:space="0" w:color="auto"/>
              <w:bottom w:val="single" w:sz="4" w:space="0" w:color="auto"/>
              <w:right w:val="single" w:sz="4" w:space="0" w:color="auto"/>
            </w:tcBorders>
            <w:hideMark/>
          </w:tcPr>
          <w:p w14:paraId="7D9A8E2D" w14:textId="77777777" w:rsidR="00E41DED" w:rsidRPr="00AD2FC2" w:rsidRDefault="00E41DED">
            <w:pPr>
              <w:tabs>
                <w:tab w:val="left" w:pos="810"/>
                <w:tab w:val="left" w:pos="11160"/>
              </w:tabs>
              <w:spacing w:after="0" w:line="240" w:lineRule="auto"/>
              <w:jc w:val="both"/>
              <w:rPr>
                <w:rFonts w:ascii="Arial" w:hAnsi="Arial" w:cs="Arial"/>
                <w:b/>
                <w:sz w:val="20"/>
                <w:szCs w:val="20"/>
                <w:lang w:val="it-IT"/>
              </w:rPr>
            </w:pPr>
            <w:r w:rsidRPr="00AD2FC2">
              <w:rPr>
                <w:rFonts w:ascii="Arial" w:hAnsi="Arial" w:cs="Arial"/>
                <w:b/>
                <w:sz w:val="20"/>
                <w:szCs w:val="20"/>
                <w:lang w:val="it-IT"/>
              </w:rPr>
              <w:t>Activităţi IED</w:t>
            </w:r>
          </w:p>
        </w:tc>
      </w:tr>
      <w:tr w:rsidR="00E41DED" w:rsidRPr="00AD2FC2" w14:paraId="26D17E5E" w14:textId="77777777" w:rsidTr="00E82C54">
        <w:trPr>
          <w:trHeight w:val="654"/>
        </w:trPr>
        <w:tc>
          <w:tcPr>
            <w:tcW w:w="333" w:type="pct"/>
            <w:gridSpan w:val="2"/>
            <w:tcBorders>
              <w:top w:val="single" w:sz="4" w:space="0" w:color="auto"/>
              <w:left w:val="single" w:sz="4" w:space="0" w:color="auto"/>
              <w:bottom w:val="single" w:sz="4" w:space="0" w:color="auto"/>
              <w:right w:val="single" w:sz="4" w:space="0" w:color="auto"/>
            </w:tcBorders>
            <w:hideMark/>
          </w:tcPr>
          <w:p w14:paraId="08AEEE0C"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w:t>
            </w:r>
          </w:p>
        </w:tc>
        <w:tc>
          <w:tcPr>
            <w:tcW w:w="2839" w:type="pct"/>
            <w:gridSpan w:val="2"/>
            <w:tcBorders>
              <w:top w:val="single" w:sz="4" w:space="0" w:color="auto"/>
              <w:left w:val="single" w:sz="4" w:space="0" w:color="auto"/>
              <w:bottom w:val="single" w:sz="4" w:space="0" w:color="auto"/>
              <w:right w:val="single" w:sz="4" w:space="0" w:color="auto"/>
            </w:tcBorders>
            <w:hideMark/>
          </w:tcPr>
          <w:p w14:paraId="39EEFE27"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Topirea, elaborarea si turnarea centrifugala a aliajelor neferoase pe baza de Cu cu o capacitate maxima de utilizare de 40 t/zi</w:t>
            </w:r>
          </w:p>
        </w:tc>
        <w:tc>
          <w:tcPr>
            <w:tcW w:w="565" w:type="pct"/>
            <w:tcBorders>
              <w:top w:val="single" w:sz="4" w:space="0" w:color="auto"/>
              <w:left w:val="single" w:sz="4" w:space="0" w:color="auto"/>
              <w:bottom w:val="single" w:sz="4" w:space="0" w:color="auto"/>
              <w:right w:val="single" w:sz="4" w:space="0" w:color="auto"/>
            </w:tcBorders>
            <w:hideMark/>
          </w:tcPr>
          <w:p w14:paraId="2098F61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2.C.5.e</w:t>
            </w:r>
          </w:p>
        </w:tc>
        <w:tc>
          <w:tcPr>
            <w:tcW w:w="693" w:type="pct"/>
            <w:tcBorders>
              <w:top w:val="single" w:sz="4" w:space="0" w:color="auto"/>
              <w:left w:val="single" w:sz="4" w:space="0" w:color="auto"/>
              <w:bottom w:val="single" w:sz="4" w:space="0" w:color="auto"/>
              <w:right w:val="single" w:sz="4" w:space="0" w:color="auto"/>
            </w:tcBorders>
            <w:hideMark/>
          </w:tcPr>
          <w:p w14:paraId="272479C3"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2.C.7.c</w:t>
            </w:r>
          </w:p>
        </w:tc>
        <w:tc>
          <w:tcPr>
            <w:tcW w:w="570" w:type="pct"/>
            <w:tcBorders>
              <w:top w:val="single" w:sz="4" w:space="0" w:color="auto"/>
              <w:left w:val="single" w:sz="4" w:space="0" w:color="auto"/>
              <w:bottom w:val="single" w:sz="4" w:space="0" w:color="auto"/>
              <w:right w:val="single" w:sz="4" w:space="0" w:color="auto"/>
            </w:tcBorders>
            <w:hideMark/>
          </w:tcPr>
          <w:p w14:paraId="3D5FFF4A"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040306</w:t>
            </w:r>
          </w:p>
        </w:tc>
      </w:tr>
      <w:tr w:rsidR="00E41DED" w:rsidRPr="00AD2FC2" w14:paraId="1A143B4B" w14:textId="77777777" w:rsidTr="00E41DED">
        <w:trPr>
          <w:trHeight w:val="149"/>
        </w:trPr>
        <w:tc>
          <w:tcPr>
            <w:tcW w:w="5000" w:type="pct"/>
            <w:gridSpan w:val="7"/>
            <w:tcBorders>
              <w:top w:val="single" w:sz="4" w:space="0" w:color="auto"/>
              <w:left w:val="single" w:sz="4" w:space="0" w:color="auto"/>
              <w:bottom w:val="single" w:sz="4" w:space="0" w:color="auto"/>
              <w:right w:val="single" w:sz="4" w:space="0" w:color="auto"/>
            </w:tcBorders>
            <w:hideMark/>
          </w:tcPr>
          <w:p w14:paraId="4DE9B6BC" w14:textId="77777777" w:rsidR="00E41DED" w:rsidRPr="00AD2FC2" w:rsidRDefault="00E41DED">
            <w:pPr>
              <w:tabs>
                <w:tab w:val="left" w:pos="810"/>
                <w:tab w:val="left" w:pos="11160"/>
              </w:tabs>
              <w:spacing w:after="0" w:line="240" w:lineRule="auto"/>
              <w:rPr>
                <w:rFonts w:ascii="Arial" w:hAnsi="Arial" w:cs="Arial"/>
                <w:sz w:val="20"/>
                <w:szCs w:val="20"/>
                <w:lang w:val="fr-FR"/>
              </w:rPr>
            </w:pPr>
            <w:r w:rsidRPr="00AD2FC2">
              <w:rPr>
                <w:rFonts w:ascii="Arial" w:hAnsi="Arial" w:cs="Arial"/>
                <w:b/>
                <w:sz w:val="20"/>
                <w:szCs w:val="20"/>
                <w:lang w:val="it-IT"/>
              </w:rPr>
              <w:t>Activităţi  conexe IED</w:t>
            </w:r>
          </w:p>
        </w:tc>
      </w:tr>
      <w:tr w:rsidR="00E41DED" w:rsidRPr="00AD2FC2" w14:paraId="3DAB3927"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15335C6E"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w:t>
            </w:r>
          </w:p>
        </w:tc>
        <w:tc>
          <w:tcPr>
            <w:tcW w:w="2809" w:type="pct"/>
            <w:tcBorders>
              <w:top w:val="single" w:sz="4" w:space="0" w:color="auto"/>
              <w:left w:val="single" w:sz="4" w:space="0" w:color="auto"/>
              <w:bottom w:val="single" w:sz="4" w:space="0" w:color="auto"/>
              <w:right w:val="single" w:sz="4" w:space="0" w:color="auto"/>
            </w:tcBorders>
            <w:hideMark/>
          </w:tcPr>
          <w:p w14:paraId="6E6D9391"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Debitare, strunjire, frezare, debavurare, şlefuire</w:t>
            </w:r>
          </w:p>
        </w:tc>
        <w:tc>
          <w:tcPr>
            <w:tcW w:w="565" w:type="pct"/>
            <w:tcBorders>
              <w:top w:val="single" w:sz="4" w:space="0" w:color="auto"/>
              <w:left w:val="single" w:sz="4" w:space="0" w:color="auto"/>
              <w:bottom w:val="single" w:sz="4" w:space="0" w:color="auto"/>
              <w:right w:val="single" w:sz="4" w:space="0" w:color="auto"/>
            </w:tcBorders>
          </w:tcPr>
          <w:p w14:paraId="7CC316EF" w14:textId="77777777" w:rsidR="00E41DED" w:rsidRPr="00AD2FC2" w:rsidRDefault="00E41DED">
            <w:pPr>
              <w:tabs>
                <w:tab w:val="left" w:pos="810"/>
                <w:tab w:val="left" w:pos="11160"/>
              </w:tabs>
              <w:spacing w:after="0" w:line="240" w:lineRule="auto"/>
              <w:rPr>
                <w:rFonts w:ascii="Arial" w:hAnsi="Arial" w:cs="Arial"/>
                <w:sz w:val="20"/>
                <w:szCs w:val="20"/>
              </w:rPr>
            </w:pPr>
          </w:p>
        </w:tc>
        <w:tc>
          <w:tcPr>
            <w:tcW w:w="693" w:type="pct"/>
            <w:tcBorders>
              <w:top w:val="single" w:sz="4" w:space="0" w:color="auto"/>
              <w:left w:val="single" w:sz="4" w:space="0" w:color="auto"/>
              <w:bottom w:val="single" w:sz="4" w:space="0" w:color="auto"/>
              <w:right w:val="single" w:sz="4" w:space="0" w:color="auto"/>
            </w:tcBorders>
          </w:tcPr>
          <w:p w14:paraId="6353D95D" w14:textId="77777777" w:rsidR="00E41DED" w:rsidRPr="00AD2FC2" w:rsidRDefault="00E41DED">
            <w:pPr>
              <w:tabs>
                <w:tab w:val="left" w:pos="810"/>
                <w:tab w:val="left" w:pos="11160"/>
              </w:tabs>
              <w:spacing w:after="0" w:line="240" w:lineRule="auto"/>
              <w:rPr>
                <w:rFonts w:ascii="Arial" w:hAnsi="Arial" w:cs="Arial"/>
                <w:sz w:val="20"/>
                <w:szCs w:val="20"/>
              </w:rPr>
            </w:pPr>
          </w:p>
        </w:tc>
        <w:tc>
          <w:tcPr>
            <w:tcW w:w="570" w:type="pct"/>
            <w:tcBorders>
              <w:top w:val="single" w:sz="4" w:space="0" w:color="auto"/>
              <w:left w:val="single" w:sz="4" w:space="0" w:color="auto"/>
              <w:bottom w:val="single" w:sz="4" w:space="0" w:color="auto"/>
              <w:right w:val="single" w:sz="4" w:space="0" w:color="auto"/>
            </w:tcBorders>
          </w:tcPr>
          <w:p w14:paraId="22C6BF72" w14:textId="77777777" w:rsidR="00E41DED" w:rsidRPr="00AD2FC2" w:rsidRDefault="00E41DED">
            <w:pPr>
              <w:tabs>
                <w:tab w:val="left" w:pos="810"/>
                <w:tab w:val="left" w:pos="11160"/>
              </w:tabs>
              <w:spacing w:after="0" w:line="240" w:lineRule="auto"/>
              <w:rPr>
                <w:rFonts w:ascii="Arial" w:hAnsi="Arial" w:cs="Arial"/>
                <w:sz w:val="20"/>
                <w:szCs w:val="20"/>
              </w:rPr>
            </w:pPr>
          </w:p>
        </w:tc>
      </w:tr>
      <w:tr w:rsidR="00E41DED" w:rsidRPr="00AD2FC2" w14:paraId="62990D41"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6CBC649B"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w:t>
            </w:r>
          </w:p>
        </w:tc>
        <w:tc>
          <w:tcPr>
            <w:tcW w:w="2809" w:type="pct"/>
            <w:tcBorders>
              <w:top w:val="single" w:sz="4" w:space="0" w:color="auto"/>
              <w:left w:val="single" w:sz="4" w:space="0" w:color="auto"/>
              <w:bottom w:val="single" w:sz="4" w:space="0" w:color="auto"/>
              <w:right w:val="single" w:sz="4" w:space="0" w:color="auto"/>
            </w:tcBorders>
            <w:hideMark/>
          </w:tcPr>
          <w:p w14:paraId="126C8D8A"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Spălare finală, uscare,  conservare, ambalare, livrare.</w:t>
            </w:r>
          </w:p>
        </w:tc>
        <w:tc>
          <w:tcPr>
            <w:tcW w:w="565" w:type="pct"/>
            <w:tcBorders>
              <w:top w:val="single" w:sz="4" w:space="0" w:color="auto"/>
              <w:left w:val="single" w:sz="4" w:space="0" w:color="auto"/>
              <w:bottom w:val="single" w:sz="4" w:space="0" w:color="auto"/>
              <w:right w:val="single" w:sz="4" w:space="0" w:color="auto"/>
            </w:tcBorders>
            <w:hideMark/>
          </w:tcPr>
          <w:p w14:paraId="697EAB17"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3.B.1</w:t>
            </w:r>
          </w:p>
        </w:tc>
        <w:tc>
          <w:tcPr>
            <w:tcW w:w="693" w:type="pct"/>
            <w:tcBorders>
              <w:top w:val="single" w:sz="4" w:space="0" w:color="auto"/>
              <w:left w:val="single" w:sz="4" w:space="0" w:color="auto"/>
              <w:bottom w:val="single" w:sz="4" w:space="0" w:color="auto"/>
              <w:right w:val="single" w:sz="4" w:space="0" w:color="auto"/>
            </w:tcBorders>
            <w:hideMark/>
          </w:tcPr>
          <w:p w14:paraId="3B7687E5"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2.D.3.e</w:t>
            </w:r>
          </w:p>
        </w:tc>
        <w:tc>
          <w:tcPr>
            <w:tcW w:w="570" w:type="pct"/>
            <w:tcBorders>
              <w:top w:val="single" w:sz="4" w:space="0" w:color="auto"/>
              <w:left w:val="single" w:sz="4" w:space="0" w:color="auto"/>
              <w:bottom w:val="single" w:sz="4" w:space="0" w:color="auto"/>
              <w:right w:val="single" w:sz="4" w:space="0" w:color="auto"/>
            </w:tcBorders>
            <w:hideMark/>
          </w:tcPr>
          <w:p w14:paraId="4D481D4E"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060201</w:t>
            </w:r>
          </w:p>
        </w:tc>
      </w:tr>
      <w:tr w:rsidR="00E41DED" w:rsidRPr="00AD2FC2" w14:paraId="719A9553"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249E613D"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w:t>
            </w:r>
          </w:p>
        </w:tc>
        <w:tc>
          <w:tcPr>
            <w:tcW w:w="2809" w:type="pct"/>
            <w:tcBorders>
              <w:top w:val="single" w:sz="4" w:space="0" w:color="auto"/>
              <w:left w:val="single" w:sz="4" w:space="0" w:color="auto"/>
              <w:bottom w:val="single" w:sz="4" w:space="0" w:color="auto"/>
              <w:right w:val="single" w:sz="4" w:space="0" w:color="auto"/>
            </w:tcBorders>
            <w:hideMark/>
          </w:tcPr>
          <w:p w14:paraId="6B0526D7"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Statie preepurare</w:t>
            </w:r>
          </w:p>
        </w:tc>
        <w:tc>
          <w:tcPr>
            <w:tcW w:w="565" w:type="pct"/>
            <w:tcBorders>
              <w:top w:val="single" w:sz="4" w:space="0" w:color="auto"/>
              <w:left w:val="single" w:sz="4" w:space="0" w:color="auto"/>
              <w:bottom w:val="single" w:sz="4" w:space="0" w:color="auto"/>
              <w:right w:val="single" w:sz="4" w:space="0" w:color="auto"/>
            </w:tcBorders>
          </w:tcPr>
          <w:p w14:paraId="3FB00376" w14:textId="77777777" w:rsidR="00E41DED" w:rsidRPr="00AD2FC2" w:rsidRDefault="00E41DED">
            <w:pPr>
              <w:tabs>
                <w:tab w:val="left" w:pos="810"/>
                <w:tab w:val="left" w:pos="11160"/>
              </w:tabs>
              <w:spacing w:after="0" w:line="240" w:lineRule="auto"/>
              <w:rPr>
                <w:rFonts w:ascii="Arial" w:hAnsi="Arial" w:cs="Arial"/>
                <w:sz w:val="20"/>
                <w:szCs w:val="20"/>
              </w:rPr>
            </w:pPr>
          </w:p>
        </w:tc>
        <w:tc>
          <w:tcPr>
            <w:tcW w:w="693" w:type="pct"/>
            <w:tcBorders>
              <w:top w:val="single" w:sz="4" w:space="0" w:color="auto"/>
              <w:left w:val="single" w:sz="4" w:space="0" w:color="auto"/>
              <w:bottom w:val="single" w:sz="4" w:space="0" w:color="auto"/>
              <w:right w:val="single" w:sz="4" w:space="0" w:color="auto"/>
            </w:tcBorders>
            <w:hideMark/>
          </w:tcPr>
          <w:p w14:paraId="5E819B5C"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5.D.2</w:t>
            </w:r>
          </w:p>
        </w:tc>
        <w:tc>
          <w:tcPr>
            <w:tcW w:w="570" w:type="pct"/>
            <w:tcBorders>
              <w:top w:val="single" w:sz="4" w:space="0" w:color="auto"/>
              <w:left w:val="single" w:sz="4" w:space="0" w:color="auto"/>
              <w:bottom w:val="single" w:sz="4" w:space="0" w:color="auto"/>
              <w:right w:val="single" w:sz="4" w:space="0" w:color="auto"/>
            </w:tcBorders>
            <w:hideMark/>
          </w:tcPr>
          <w:p w14:paraId="2D31FBEE"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091001</w:t>
            </w:r>
          </w:p>
        </w:tc>
      </w:tr>
      <w:tr w:rsidR="00E41DED" w:rsidRPr="00AD2FC2" w14:paraId="3818B937" w14:textId="77777777" w:rsidTr="00E41DED">
        <w:tc>
          <w:tcPr>
            <w:tcW w:w="5000" w:type="pct"/>
            <w:gridSpan w:val="7"/>
            <w:tcBorders>
              <w:top w:val="single" w:sz="4" w:space="0" w:color="auto"/>
              <w:left w:val="single" w:sz="4" w:space="0" w:color="auto"/>
              <w:bottom w:val="single" w:sz="4" w:space="0" w:color="auto"/>
              <w:right w:val="single" w:sz="4" w:space="0" w:color="auto"/>
            </w:tcBorders>
            <w:hideMark/>
          </w:tcPr>
          <w:p w14:paraId="525F9660" w14:textId="77777777" w:rsidR="00E41DED" w:rsidRPr="00AD2FC2" w:rsidRDefault="00E41DED">
            <w:pPr>
              <w:tabs>
                <w:tab w:val="left" w:pos="810"/>
                <w:tab w:val="left" w:pos="11160"/>
              </w:tabs>
              <w:spacing w:after="0" w:line="240" w:lineRule="auto"/>
              <w:rPr>
                <w:rFonts w:ascii="Arial" w:hAnsi="Arial" w:cs="Arial"/>
                <w:sz w:val="20"/>
                <w:szCs w:val="20"/>
                <w:lang w:val="it-IT"/>
              </w:rPr>
            </w:pPr>
            <w:r w:rsidRPr="00AD2FC2">
              <w:rPr>
                <w:rFonts w:ascii="Arial" w:hAnsi="Arial" w:cs="Arial"/>
                <w:b/>
                <w:sz w:val="20"/>
                <w:szCs w:val="20"/>
                <w:lang w:val="it-IT"/>
              </w:rPr>
              <w:t>Activităţi non IED</w:t>
            </w:r>
          </w:p>
        </w:tc>
      </w:tr>
      <w:tr w:rsidR="00E41DED" w:rsidRPr="00AD2FC2" w14:paraId="7568D0E5"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278652BE"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w:t>
            </w:r>
          </w:p>
        </w:tc>
        <w:tc>
          <w:tcPr>
            <w:tcW w:w="2809" w:type="pct"/>
            <w:tcBorders>
              <w:top w:val="single" w:sz="4" w:space="0" w:color="auto"/>
              <w:left w:val="single" w:sz="4" w:space="0" w:color="auto"/>
              <w:bottom w:val="single" w:sz="4" w:space="0" w:color="auto"/>
              <w:right w:val="single" w:sz="4" w:space="0" w:color="auto"/>
            </w:tcBorders>
            <w:hideMark/>
          </w:tcPr>
          <w:p w14:paraId="6720FBBE"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Tratamente termice</w:t>
            </w:r>
          </w:p>
        </w:tc>
        <w:tc>
          <w:tcPr>
            <w:tcW w:w="565" w:type="pct"/>
            <w:tcBorders>
              <w:top w:val="single" w:sz="4" w:space="0" w:color="auto"/>
              <w:left w:val="single" w:sz="4" w:space="0" w:color="auto"/>
              <w:bottom w:val="single" w:sz="4" w:space="0" w:color="auto"/>
              <w:right w:val="single" w:sz="4" w:space="0" w:color="auto"/>
            </w:tcBorders>
            <w:hideMark/>
          </w:tcPr>
          <w:p w14:paraId="7766951E"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1.A.2.a</w:t>
            </w:r>
          </w:p>
        </w:tc>
        <w:tc>
          <w:tcPr>
            <w:tcW w:w="693" w:type="pct"/>
            <w:tcBorders>
              <w:top w:val="single" w:sz="4" w:space="0" w:color="auto"/>
              <w:left w:val="single" w:sz="4" w:space="0" w:color="auto"/>
              <w:bottom w:val="single" w:sz="4" w:space="0" w:color="auto"/>
              <w:right w:val="single" w:sz="4" w:space="0" w:color="auto"/>
            </w:tcBorders>
            <w:hideMark/>
          </w:tcPr>
          <w:p w14:paraId="35738BB9"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1.A.2.a</w:t>
            </w:r>
          </w:p>
        </w:tc>
        <w:tc>
          <w:tcPr>
            <w:tcW w:w="570" w:type="pct"/>
            <w:tcBorders>
              <w:top w:val="single" w:sz="4" w:space="0" w:color="auto"/>
              <w:left w:val="single" w:sz="4" w:space="0" w:color="auto"/>
              <w:bottom w:val="single" w:sz="4" w:space="0" w:color="auto"/>
              <w:right w:val="single" w:sz="4" w:space="0" w:color="auto"/>
            </w:tcBorders>
            <w:hideMark/>
          </w:tcPr>
          <w:p w14:paraId="2CC3FA5F"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030302</w:t>
            </w:r>
          </w:p>
        </w:tc>
      </w:tr>
      <w:tr w:rsidR="00E41DED" w:rsidRPr="00AD2FC2" w14:paraId="58DEC00F"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5122DED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w:t>
            </w:r>
          </w:p>
        </w:tc>
        <w:tc>
          <w:tcPr>
            <w:tcW w:w="2809" w:type="pct"/>
            <w:tcBorders>
              <w:top w:val="single" w:sz="4" w:space="0" w:color="auto"/>
              <w:left w:val="single" w:sz="4" w:space="0" w:color="auto"/>
              <w:bottom w:val="single" w:sz="4" w:space="0" w:color="auto"/>
              <w:right w:val="single" w:sz="4" w:space="0" w:color="auto"/>
            </w:tcBorders>
            <w:hideMark/>
          </w:tcPr>
          <w:p w14:paraId="41CBF5D6"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Prelucrari metalice</w:t>
            </w:r>
          </w:p>
        </w:tc>
        <w:tc>
          <w:tcPr>
            <w:tcW w:w="565" w:type="pct"/>
            <w:tcBorders>
              <w:top w:val="single" w:sz="4" w:space="0" w:color="auto"/>
              <w:left w:val="single" w:sz="4" w:space="0" w:color="auto"/>
              <w:bottom w:val="single" w:sz="4" w:space="0" w:color="auto"/>
              <w:right w:val="single" w:sz="4" w:space="0" w:color="auto"/>
            </w:tcBorders>
          </w:tcPr>
          <w:p w14:paraId="48A2E5C3" w14:textId="77777777" w:rsidR="00E41DED" w:rsidRPr="00AD2FC2" w:rsidRDefault="00E41DED">
            <w:pPr>
              <w:tabs>
                <w:tab w:val="left" w:pos="810"/>
                <w:tab w:val="left" w:pos="11160"/>
              </w:tabs>
              <w:spacing w:after="0" w:line="240" w:lineRule="auto"/>
              <w:rPr>
                <w:rFonts w:ascii="Arial" w:hAnsi="Arial" w:cs="Arial"/>
                <w:sz w:val="20"/>
                <w:szCs w:val="20"/>
              </w:rPr>
            </w:pPr>
          </w:p>
        </w:tc>
        <w:tc>
          <w:tcPr>
            <w:tcW w:w="693" w:type="pct"/>
            <w:tcBorders>
              <w:top w:val="single" w:sz="4" w:space="0" w:color="auto"/>
              <w:left w:val="single" w:sz="4" w:space="0" w:color="auto"/>
              <w:bottom w:val="single" w:sz="4" w:space="0" w:color="auto"/>
              <w:right w:val="single" w:sz="4" w:space="0" w:color="auto"/>
            </w:tcBorders>
          </w:tcPr>
          <w:p w14:paraId="2C554D92" w14:textId="77777777" w:rsidR="00E41DED" w:rsidRPr="00AD2FC2" w:rsidRDefault="00E41DED">
            <w:pPr>
              <w:tabs>
                <w:tab w:val="left" w:pos="810"/>
                <w:tab w:val="left" w:pos="11160"/>
              </w:tabs>
              <w:spacing w:after="0" w:line="240" w:lineRule="auto"/>
              <w:rPr>
                <w:rFonts w:ascii="Arial" w:hAnsi="Arial" w:cs="Arial"/>
                <w:sz w:val="20"/>
                <w:szCs w:val="20"/>
              </w:rPr>
            </w:pPr>
          </w:p>
        </w:tc>
        <w:tc>
          <w:tcPr>
            <w:tcW w:w="570" w:type="pct"/>
            <w:tcBorders>
              <w:top w:val="single" w:sz="4" w:space="0" w:color="auto"/>
              <w:left w:val="single" w:sz="4" w:space="0" w:color="auto"/>
              <w:bottom w:val="single" w:sz="4" w:space="0" w:color="auto"/>
              <w:right w:val="single" w:sz="4" w:space="0" w:color="auto"/>
            </w:tcBorders>
          </w:tcPr>
          <w:p w14:paraId="5F8DAACF" w14:textId="77777777" w:rsidR="00E41DED" w:rsidRPr="00AD2FC2" w:rsidRDefault="00E41DED">
            <w:pPr>
              <w:tabs>
                <w:tab w:val="left" w:pos="810"/>
                <w:tab w:val="left" w:pos="11160"/>
              </w:tabs>
              <w:spacing w:after="0" w:line="240" w:lineRule="auto"/>
              <w:rPr>
                <w:rFonts w:ascii="Arial" w:hAnsi="Arial" w:cs="Arial"/>
                <w:sz w:val="20"/>
                <w:szCs w:val="20"/>
              </w:rPr>
            </w:pPr>
          </w:p>
        </w:tc>
      </w:tr>
      <w:tr w:rsidR="00E41DED" w:rsidRPr="00AD2FC2" w14:paraId="6D75F25E"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747AD8C3"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w:t>
            </w:r>
          </w:p>
        </w:tc>
        <w:tc>
          <w:tcPr>
            <w:tcW w:w="2809" w:type="pct"/>
            <w:tcBorders>
              <w:top w:val="single" w:sz="4" w:space="0" w:color="auto"/>
              <w:left w:val="single" w:sz="4" w:space="0" w:color="auto"/>
              <w:bottom w:val="single" w:sz="4" w:space="0" w:color="auto"/>
              <w:right w:val="single" w:sz="4" w:space="0" w:color="auto"/>
            </w:tcBorders>
            <w:hideMark/>
          </w:tcPr>
          <w:p w14:paraId="27DA9E76"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Vopsire</w:t>
            </w:r>
          </w:p>
        </w:tc>
        <w:tc>
          <w:tcPr>
            <w:tcW w:w="565" w:type="pct"/>
            <w:tcBorders>
              <w:top w:val="single" w:sz="4" w:space="0" w:color="auto"/>
              <w:left w:val="single" w:sz="4" w:space="0" w:color="auto"/>
              <w:bottom w:val="single" w:sz="4" w:space="0" w:color="auto"/>
              <w:right w:val="single" w:sz="4" w:space="0" w:color="auto"/>
            </w:tcBorders>
            <w:hideMark/>
          </w:tcPr>
          <w:p w14:paraId="08FDE4D2"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3.A.2</w:t>
            </w:r>
          </w:p>
        </w:tc>
        <w:tc>
          <w:tcPr>
            <w:tcW w:w="693" w:type="pct"/>
            <w:tcBorders>
              <w:top w:val="single" w:sz="4" w:space="0" w:color="auto"/>
              <w:left w:val="single" w:sz="4" w:space="0" w:color="auto"/>
              <w:bottom w:val="single" w:sz="4" w:space="0" w:color="auto"/>
              <w:right w:val="single" w:sz="4" w:space="0" w:color="auto"/>
            </w:tcBorders>
            <w:hideMark/>
          </w:tcPr>
          <w:p w14:paraId="0F3FF88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2.D.3.d</w:t>
            </w:r>
          </w:p>
        </w:tc>
        <w:tc>
          <w:tcPr>
            <w:tcW w:w="570" w:type="pct"/>
            <w:tcBorders>
              <w:top w:val="single" w:sz="4" w:space="0" w:color="auto"/>
              <w:left w:val="single" w:sz="4" w:space="0" w:color="auto"/>
              <w:bottom w:val="single" w:sz="4" w:space="0" w:color="auto"/>
              <w:right w:val="single" w:sz="4" w:space="0" w:color="auto"/>
            </w:tcBorders>
            <w:hideMark/>
          </w:tcPr>
          <w:p w14:paraId="242D006C"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060108</w:t>
            </w:r>
          </w:p>
        </w:tc>
      </w:tr>
      <w:tr w:rsidR="00E41DED" w:rsidRPr="00AD2FC2" w14:paraId="77A9C3AB"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60DFF6C2"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4</w:t>
            </w:r>
          </w:p>
        </w:tc>
        <w:tc>
          <w:tcPr>
            <w:tcW w:w="2809" w:type="pct"/>
            <w:tcBorders>
              <w:top w:val="single" w:sz="4" w:space="0" w:color="auto"/>
              <w:left w:val="single" w:sz="4" w:space="0" w:color="auto"/>
              <w:bottom w:val="single" w:sz="4" w:space="0" w:color="auto"/>
              <w:right w:val="single" w:sz="4" w:space="0" w:color="auto"/>
            </w:tcBorders>
            <w:hideMark/>
          </w:tcPr>
          <w:p w14:paraId="0B0A5F0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Spalari</w:t>
            </w:r>
          </w:p>
        </w:tc>
        <w:tc>
          <w:tcPr>
            <w:tcW w:w="565" w:type="pct"/>
            <w:tcBorders>
              <w:top w:val="single" w:sz="4" w:space="0" w:color="auto"/>
              <w:left w:val="single" w:sz="4" w:space="0" w:color="auto"/>
              <w:bottom w:val="single" w:sz="4" w:space="0" w:color="auto"/>
              <w:right w:val="single" w:sz="4" w:space="0" w:color="auto"/>
            </w:tcBorders>
            <w:hideMark/>
          </w:tcPr>
          <w:p w14:paraId="27EB336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3.B.1</w:t>
            </w:r>
          </w:p>
        </w:tc>
        <w:tc>
          <w:tcPr>
            <w:tcW w:w="693" w:type="pct"/>
            <w:tcBorders>
              <w:top w:val="single" w:sz="4" w:space="0" w:color="auto"/>
              <w:left w:val="single" w:sz="4" w:space="0" w:color="auto"/>
              <w:bottom w:val="single" w:sz="4" w:space="0" w:color="auto"/>
              <w:right w:val="single" w:sz="4" w:space="0" w:color="auto"/>
            </w:tcBorders>
            <w:hideMark/>
          </w:tcPr>
          <w:p w14:paraId="051FDD4C"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2.D.3.e</w:t>
            </w:r>
          </w:p>
        </w:tc>
        <w:tc>
          <w:tcPr>
            <w:tcW w:w="570" w:type="pct"/>
            <w:tcBorders>
              <w:top w:val="single" w:sz="4" w:space="0" w:color="auto"/>
              <w:left w:val="single" w:sz="4" w:space="0" w:color="auto"/>
              <w:bottom w:val="single" w:sz="4" w:space="0" w:color="auto"/>
              <w:right w:val="single" w:sz="4" w:space="0" w:color="auto"/>
            </w:tcBorders>
            <w:hideMark/>
          </w:tcPr>
          <w:p w14:paraId="32796F26"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060201</w:t>
            </w:r>
          </w:p>
        </w:tc>
      </w:tr>
      <w:tr w:rsidR="00E41DED" w:rsidRPr="00AD2FC2" w14:paraId="5CAC0125"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46C4602C"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5</w:t>
            </w:r>
          </w:p>
        </w:tc>
        <w:tc>
          <w:tcPr>
            <w:tcW w:w="2809" w:type="pct"/>
            <w:tcBorders>
              <w:top w:val="single" w:sz="4" w:space="0" w:color="auto"/>
              <w:left w:val="single" w:sz="4" w:space="0" w:color="auto"/>
              <w:bottom w:val="single" w:sz="4" w:space="0" w:color="auto"/>
              <w:right w:val="single" w:sz="4" w:space="0" w:color="auto"/>
            </w:tcBorders>
            <w:hideMark/>
          </w:tcPr>
          <w:p w14:paraId="76AA44EF"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Control arsuri</w:t>
            </w:r>
          </w:p>
        </w:tc>
        <w:tc>
          <w:tcPr>
            <w:tcW w:w="565" w:type="pct"/>
            <w:tcBorders>
              <w:top w:val="single" w:sz="4" w:space="0" w:color="auto"/>
              <w:left w:val="single" w:sz="4" w:space="0" w:color="auto"/>
              <w:bottom w:val="single" w:sz="4" w:space="0" w:color="auto"/>
              <w:right w:val="single" w:sz="4" w:space="0" w:color="auto"/>
            </w:tcBorders>
            <w:hideMark/>
          </w:tcPr>
          <w:p w14:paraId="7D237391"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3.B.1</w:t>
            </w:r>
          </w:p>
        </w:tc>
        <w:tc>
          <w:tcPr>
            <w:tcW w:w="693" w:type="pct"/>
            <w:tcBorders>
              <w:top w:val="single" w:sz="4" w:space="0" w:color="auto"/>
              <w:left w:val="single" w:sz="4" w:space="0" w:color="auto"/>
              <w:bottom w:val="single" w:sz="4" w:space="0" w:color="auto"/>
              <w:right w:val="single" w:sz="4" w:space="0" w:color="auto"/>
            </w:tcBorders>
            <w:hideMark/>
          </w:tcPr>
          <w:p w14:paraId="54156D7F"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2.D.3.e</w:t>
            </w:r>
          </w:p>
        </w:tc>
        <w:tc>
          <w:tcPr>
            <w:tcW w:w="570" w:type="pct"/>
            <w:tcBorders>
              <w:top w:val="single" w:sz="4" w:space="0" w:color="auto"/>
              <w:left w:val="single" w:sz="4" w:space="0" w:color="auto"/>
              <w:bottom w:val="single" w:sz="4" w:space="0" w:color="auto"/>
              <w:right w:val="single" w:sz="4" w:space="0" w:color="auto"/>
            </w:tcBorders>
            <w:hideMark/>
          </w:tcPr>
          <w:p w14:paraId="551689A9"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060201</w:t>
            </w:r>
          </w:p>
        </w:tc>
      </w:tr>
      <w:tr w:rsidR="00E41DED" w:rsidRPr="00AD2FC2" w14:paraId="43BBE5D8"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4DB4BFBB"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6</w:t>
            </w:r>
          </w:p>
        </w:tc>
        <w:tc>
          <w:tcPr>
            <w:tcW w:w="2809" w:type="pct"/>
            <w:tcBorders>
              <w:top w:val="single" w:sz="4" w:space="0" w:color="auto"/>
              <w:left w:val="single" w:sz="4" w:space="0" w:color="auto"/>
              <w:bottom w:val="single" w:sz="4" w:space="0" w:color="auto"/>
              <w:right w:val="single" w:sz="4" w:space="0" w:color="auto"/>
            </w:tcBorders>
            <w:hideMark/>
          </w:tcPr>
          <w:p w14:paraId="2A2C5A3A"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Curatare suprafete</w:t>
            </w:r>
          </w:p>
        </w:tc>
        <w:tc>
          <w:tcPr>
            <w:tcW w:w="565" w:type="pct"/>
            <w:tcBorders>
              <w:top w:val="single" w:sz="4" w:space="0" w:color="auto"/>
              <w:left w:val="single" w:sz="4" w:space="0" w:color="auto"/>
              <w:bottom w:val="single" w:sz="4" w:space="0" w:color="auto"/>
              <w:right w:val="single" w:sz="4" w:space="0" w:color="auto"/>
            </w:tcBorders>
            <w:hideMark/>
          </w:tcPr>
          <w:p w14:paraId="028E2F2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3.B.1</w:t>
            </w:r>
          </w:p>
        </w:tc>
        <w:tc>
          <w:tcPr>
            <w:tcW w:w="693" w:type="pct"/>
            <w:tcBorders>
              <w:top w:val="single" w:sz="4" w:space="0" w:color="auto"/>
              <w:left w:val="single" w:sz="4" w:space="0" w:color="auto"/>
              <w:bottom w:val="single" w:sz="4" w:space="0" w:color="auto"/>
              <w:right w:val="single" w:sz="4" w:space="0" w:color="auto"/>
            </w:tcBorders>
            <w:hideMark/>
          </w:tcPr>
          <w:p w14:paraId="23B2A01D"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2.D.3.e</w:t>
            </w:r>
          </w:p>
        </w:tc>
        <w:tc>
          <w:tcPr>
            <w:tcW w:w="570" w:type="pct"/>
            <w:tcBorders>
              <w:top w:val="single" w:sz="4" w:space="0" w:color="auto"/>
              <w:left w:val="single" w:sz="4" w:space="0" w:color="auto"/>
              <w:bottom w:val="single" w:sz="4" w:space="0" w:color="auto"/>
              <w:right w:val="single" w:sz="4" w:space="0" w:color="auto"/>
            </w:tcBorders>
            <w:hideMark/>
          </w:tcPr>
          <w:p w14:paraId="16B548F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060201</w:t>
            </w:r>
          </w:p>
        </w:tc>
      </w:tr>
      <w:tr w:rsidR="00E41DED" w:rsidRPr="00AD2FC2" w14:paraId="6366E263"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1A6D7453"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7</w:t>
            </w:r>
          </w:p>
        </w:tc>
        <w:tc>
          <w:tcPr>
            <w:tcW w:w="2809" w:type="pct"/>
            <w:tcBorders>
              <w:top w:val="single" w:sz="4" w:space="0" w:color="auto"/>
              <w:left w:val="single" w:sz="4" w:space="0" w:color="auto"/>
              <w:bottom w:val="single" w:sz="4" w:space="0" w:color="auto"/>
              <w:right w:val="single" w:sz="4" w:space="0" w:color="auto"/>
            </w:tcBorders>
            <w:hideMark/>
          </w:tcPr>
          <w:p w14:paraId="74145A5B"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Brunare</w:t>
            </w:r>
          </w:p>
        </w:tc>
        <w:tc>
          <w:tcPr>
            <w:tcW w:w="565" w:type="pct"/>
            <w:tcBorders>
              <w:top w:val="single" w:sz="4" w:space="0" w:color="auto"/>
              <w:left w:val="single" w:sz="4" w:space="0" w:color="auto"/>
              <w:bottom w:val="single" w:sz="4" w:space="0" w:color="auto"/>
              <w:right w:val="single" w:sz="4" w:space="0" w:color="auto"/>
            </w:tcBorders>
            <w:hideMark/>
          </w:tcPr>
          <w:p w14:paraId="4BDB5CD4"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3.B.1</w:t>
            </w:r>
          </w:p>
        </w:tc>
        <w:tc>
          <w:tcPr>
            <w:tcW w:w="693" w:type="pct"/>
            <w:tcBorders>
              <w:top w:val="single" w:sz="4" w:space="0" w:color="auto"/>
              <w:left w:val="single" w:sz="4" w:space="0" w:color="auto"/>
              <w:bottom w:val="single" w:sz="4" w:space="0" w:color="auto"/>
              <w:right w:val="single" w:sz="4" w:space="0" w:color="auto"/>
            </w:tcBorders>
            <w:hideMark/>
          </w:tcPr>
          <w:p w14:paraId="39850FF3"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2.D.3.e</w:t>
            </w:r>
          </w:p>
        </w:tc>
        <w:tc>
          <w:tcPr>
            <w:tcW w:w="570" w:type="pct"/>
            <w:tcBorders>
              <w:top w:val="single" w:sz="4" w:space="0" w:color="auto"/>
              <w:left w:val="single" w:sz="4" w:space="0" w:color="auto"/>
              <w:bottom w:val="single" w:sz="4" w:space="0" w:color="auto"/>
              <w:right w:val="single" w:sz="4" w:space="0" w:color="auto"/>
            </w:tcBorders>
          </w:tcPr>
          <w:p w14:paraId="40C1BC70" w14:textId="77777777" w:rsidR="00E41DED" w:rsidRPr="00AD2FC2" w:rsidRDefault="00E41DED">
            <w:pPr>
              <w:tabs>
                <w:tab w:val="left" w:pos="810"/>
                <w:tab w:val="left" w:pos="11160"/>
              </w:tabs>
              <w:spacing w:after="0" w:line="240" w:lineRule="auto"/>
              <w:rPr>
                <w:rFonts w:ascii="Arial" w:hAnsi="Arial" w:cs="Arial"/>
                <w:sz w:val="20"/>
                <w:szCs w:val="20"/>
              </w:rPr>
            </w:pPr>
          </w:p>
        </w:tc>
      </w:tr>
      <w:tr w:rsidR="00E41DED" w:rsidRPr="00AD2FC2" w14:paraId="22FBBA9D"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7D07D7AA"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8</w:t>
            </w:r>
          </w:p>
        </w:tc>
        <w:tc>
          <w:tcPr>
            <w:tcW w:w="2809" w:type="pct"/>
            <w:tcBorders>
              <w:top w:val="single" w:sz="4" w:space="0" w:color="auto"/>
              <w:left w:val="single" w:sz="4" w:space="0" w:color="auto"/>
              <w:bottom w:val="single" w:sz="4" w:space="0" w:color="auto"/>
              <w:right w:val="single" w:sz="4" w:space="0" w:color="auto"/>
            </w:tcBorders>
            <w:hideMark/>
          </w:tcPr>
          <w:p w14:paraId="30E97D95"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Sablare</w:t>
            </w:r>
          </w:p>
        </w:tc>
        <w:tc>
          <w:tcPr>
            <w:tcW w:w="565" w:type="pct"/>
            <w:tcBorders>
              <w:top w:val="single" w:sz="4" w:space="0" w:color="auto"/>
              <w:left w:val="single" w:sz="4" w:space="0" w:color="auto"/>
              <w:bottom w:val="single" w:sz="4" w:space="0" w:color="auto"/>
              <w:right w:val="single" w:sz="4" w:space="0" w:color="auto"/>
            </w:tcBorders>
            <w:hideMark/>
          </w:tcPr>
          <w:p w14:paraId="08839B7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7.A.5</w:t>
            </w:r>
          </w:p>
        </w:tc>
        <w:tc>
          <w:tcPr>
            <w:tcW w:w="693" w:type="pct"/>
            <w:tcBorders>
              <w:top w:val="single" w:sz="4" w:space="0" w:color="auto"/>
              <w:left w:val="single" w:sz="4" w:space="0" w:color="auto"/>
              <w:bottom w:val="single" w:sz="4" w:space="0" w:color="auto"/>
              <w:right w:val="single" w:sz="4" w:space="0" w:color="auto"/>
            </w:tcBorders>
            <w:hideMark/>
          </w:tcPr>
          <w:p w14:paraId="3BEFF202"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6.A</w:t>
            </w:r>
          </w:p>
        </w:tc>
        <w:tc>
          <w:tcPr>
            <w:tcW w:w="570" w:type="pct"/>
            <w:tcBorders>
              <w:top w:val="single" w:sz="4" w:space="0" w:color="auto"/>
              <w:left w:val="single" w:sz="4" w:space="0" w:color="auto"/>
              <w:bottom w:val="single" w:sz="4" w:space="0" w:color="auto"/>
              <w:right w:val="single" w:sz="4" w:space="0" w:color="auto"/>
            </w:tcBorders>
          </w:tcPr>
          <w:p w14:paraId="7F23FF07" w14:textId="77777777" w:rsidR="00E41DED" w:rsidRPr="00AD2FC2" w:rsidRDefault="00E41DED">
            <w:pPr>
              <w:tabs>
                <w:tab w:val="left" w:pos="810"/>
                <w:tab w:val="left" w:pos="11160"/>
              </w:tabs>
              <w:spacing w:after="0" w:line="240" w:lineRule="auto"/>
              <w:rPr>
                <w:rFonts w:ascii="Arial" w:hAnsi="Arial" w:cs="Arial"/>
                <w:sz w:val="20"/>
                <w:szCs w:val="20"/>
              </w:rPr>
            </w:pPr>
          </w:p>
        </w:tc>
      </w:tr>
      <w:tr w:rsidR="00E41DED" w:rsidRPr="00AD2FC2" w14:paraId="3C74A22F"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2E32D14F"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9</w:t>
            </w:r>
          </w:p>
        </w:tc>
        <w:tc>
          <w:tcPr>
            <w:tcW w:w="2809" w:type="pct"/>
            <w:tcBorders>
              <w:top w:val="single" w:sz="4" w:space="0" w:color="auto"/>
              <w:left w:val="single" w:sz="4" w:space="0" w:color="auto"/>
              <w:bottom w:val="single" w:sz="4" w:space="0" w:color="auto"/>
              <w:right w:val="single" w:sz="4" w:space="0" w:color="auto"/>
            </w:tcBorders>
            <w:hideMark/>
          </w:tcPr>
          <w:p w14:paraId="6E9486FB"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Transport intern - motostivuitoare</w:t>
            </w:r>
          </w:p>
        </w:tc>
        <w:tc>
          <w:tcPr>
            <w:tcW w:w="565" w:type="pct"/>
            <w:tcBorders>
              <w:top w:val="single" w:sz="4" w:space="0" w:color="auto"/>
              <w:left w:val="single" w:sz="4" w:space="0" w:color="auto"/>
              <w:bottom w:val="single" w:sz="4" w:space="0" w:color="auto"/>
              <w:right w:val="single" w:sz="4" w:space="0" w:color="auto"/>
            </w:tcBorders>
            <w:hideMark/>
          </w:tcPr>
          <w:p w14:paraId="530B4FBB"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1.A.2.f.ii</w:t>
            </w:r>
          </w:p>
        </w:tc>
        <w:tc>
          <w:tcPr>
            <w:tcW w:w="693" w:type="pct"/>
            <w:tcBorders>
              <w:top w:val="single" w:sz="4" w:space="0" w:color="auto"/>
              <w:left w:val="single" w:sz="4" w:space="0" w:color="auto"/>
              <w:bottom w:val="single" w:sz="4" w:space="0" w:color="auto"/>
              <w:right w:val="single" w:sz="4" w:space="0" w:color="auto"/>
            </w:tcBorders>
            <w:hideMark/>
          </w:tcPr>
          <w:p w14:paraId="73FE9F35"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1.A.2.fii</w:t>
            </w:r>
          </w:p>
        </w:tc>
        <w:tc>
          <w:tcPr>
            <w:tcW w:w="570" w:type="pct"/>
            <w:tcBorders>
              <w:top w:val="single" w:sz="4" w:space="0" w:color="auto"/>
              <w:left w:val="single" w:sz="4" w:space="0" w:color="auto"/>
              <w:bottom w:val="single" w:sz="4" w:space="0" w:color="auto"/>
              <w:right w:val="single" w:sz="4" w:space="0" w:color="auto"/>
            </w:tcBorders>
            <w:hideMark/>
          </w:tcPr>
          <w:p w14:paraId="0A2EB223"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080800</w:t>
            </w:r>
          </w:p>
        </w:tc>
      </w:tr>
      <w:tr w:rsidR="00E41DED" w:rsidRPr="00AD2FC2" w14:paraId="7A0F2562"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617ECB2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10</w:t>
            </w:r>
          </w:p>
        </w:tc>
        <w:tc>
          <w:tcPr>
            <w:tcW w:w="2809" w:type="pct"/>
            <w:tcBorders>
              <w:top w:val="single" w:sz="4" w:space="0" w:color="auto"/>
              <w:left w:val="single" w:sz="4" w:space="0" w:color="auto"/>
              <w:bottom w:val="single" w:sz="4" w:space="0" w:color="auto"/>
              <w:right w:val="single" w:sz="4" w:space="0" w:color="auto"/>
            </w:tcBorders>
            <w:hideMark/>
          </w:tcPr>
          <w:p w14:paraId="58437399"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Transport intern – masina de pompieri</w:t>
            </w:r>
          </w:p>
        </w:tc>
        <w:tc>
          <w:tcPr>
            <w:tcW w:w="565" w:type="pct"/>
            <w:tcBorders>
              <w:top w:val="single" w:sz="4" w:space="0" w:color="auto"/>
              <w:left w:val="single" w:sz="4" w:space="0" w:color="auto"/>
              <w:bottom w:val="single" w:sz="4" w:space="0" w:color="auto"/>
              <w:right w:val="single" w:sz="4" w:space="0" w:color="auto"/>
            </w:tcBorders>
            <w:hideMark/>
          </w:tcPr>
          <w:p w14:paraId="2EB6A0C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1.A.3.b.iii</w:t>
            </w:r>
          </w:p>
        </w:tc>
        <w:tc>
          <w:tcPr>
            <w:tcW w:w="693" w:type="pct"/>
            <w:tcBorders>
              <w:top w:val="single" w:sz="4" w:space="0" w:color="auto"/>
              <w:left w:val="single" w:sz="4" w:space="0" w:color="auto"/>
              <w:bottom w:val="single" w:sz="4" w:space="0" w:color="auto"/>
              <w:right w:val="single" w:sz="4" w:space="0" w:color="auto"/>
            </w:tcBorders>
            <w:hideMark/>
          </w:tcPr>
          <w:p w14:paraId="2F42D739"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1.A.3.b.iii</w:t>
            </w:r>
          </w:p>
        </w:tc>
        <w:tc>
          <w:tcPr>
            <w:tcW w:w="570" w:type="pct"/>
            <w:tcBorders>
              <w:top w:val="single" w:sz="4" w:space="0" w:color="auto"/>
              <w:left w:val="single" w:sz="4" w:space="0" w:color="auto"/>
              <w:bottom w:val="single" w:sz="4" w:space="0" w:color="auto"/>
              <w:right w:val="single" w:sz="4" w:space="0" w:color="auto"/>
            </w:tcBorders>
            <w:hideMark/>
          </w:tcPr>
          <w:p w14:paraId="324772E2"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0703</w:t>
            </w:r>
          </w:p>
        </w:tc>
      </w:tr>
      <w:tr w:rsidR="00E41DED" w:rsidRPr="00AD2FC2" w14:paraId="2ED0AFE3"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321A2646"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11</w:t>
            </w:r>
          </w:p>
        </w:tc>
        <w:tc>
          <w:tcPr>
            <w:tcW w:w="2809" w:type="pct"/>
            <w:tcBorders>
              <w:top w:val="single" w:sz="4" w:space="0" w:color="auto"/>
              <w:left w:val="single" w:sz="4" w:space="0" w:color="auto"/>
              <w:bottom w:val="single" w:sz="4" w:space="0" w:color="auto"/>
              <w:right w:val="single" w:sz="4" w:space="0" w:color="auto"/>
            </w:tcBorders>
            <w:hideMark/>
          </w:tcPr>
          <w:p w14:paraId="303B2711"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Ardere combustibil in centrale termice-comercial</w:t>
            </w:r>
          </w:p>
        </w:tc>
        <w:tc>
          <w:tcPr>
            <w:tcW w:w="565" w:type="pct"/>
            <w:tcBorders>
              <w:top w:val="single" w:sz="4" w:space="0" w:color="auto"/>
              <w:left w:val="single" w:sz="4" w:space="0" w:color="auto"/>
              <w:bottom w:val="single" w:sz="4" w:space="0" w:color="auto"/>
              <w:right w:val="single" w:sz="4" w:space="0" w:color="auto"/>
            </w:tcBorders>
            <w:hideMark/>
          </w:tcPr>
          <w:p w14:paraId="685696A2"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1.A.4.a.i</w:t>
            </w:r>
          </w:p>
        </w:tc>
        <w:tc>
          <w:tcPr>
            <w:tcW w:w="693" w:type="pct"/>
            <w:tcBorders>
              <w:top w:val="single" w:sz="4" w:space="0" w:color="auto"/>
              <w:left w:val="single" w:sz="4" w:space="0" w:color="auto"/>
              <w:bottom w:val="single" w:sz="4" w:space="0" w:color="auto"/>
              <w:right w:val="single" w:sz="4" w:space="0" w:color="auto"/>
            </w:tcBorders>
            <w:hideMark/>
          </w:tcPr>
          <w:p w14:paraId="5CDDAE6D"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1.A.4.a.i</w:t>
            </w:r>
          </w:p>
        </w:tc>
        <w:tc>
          <w:tcPr>
            <w:tcW w:w="570" w:type="pct"/>
            <w:tcBorders>
              <w:top w:val="single" w:sz="4" w:space="0" w:color="auto"/>
              <w:left w:val="single" w:sz="4" w:space="0" w:color="auto"/>
              <w:bottom w:val="single" w:sz="4" w:space="0" w:color="auto"/>
              <w:right w:val="single" w:sz="4" w:space="0" w:color="auto"/>
            </w:tcBorders>
            <w:hideMark/>
          </w:tcPr>
          <w:p w14:paraId="3F7962D1"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020103</w:t>
            </w:r>
          </w:p>
        </w:tc>
      </w:tr>
      <w:tr w:rsidR="00E41DED" w:rsidRPr="00AD2FC2" w14:paraId="6A0E6B48"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16F867A4" w14:textId="77777777" w:rsidR="00E41DED" w:rsidRPr="00AD2FC2" w:rsidRDefault="00E41DED">
            <w:pPr>
              <w:tabs>
                <w:tab w:val="left" w:pos="810"/>
                <w:tab w:val="left" w:pos="11160"/>
              </w:tabs>
              <w:spacing w:after="0" w:line="240" w:lineRule="auto"/>
              <w:rPr>
                <w:rFonts w:ascii="Arial" w:hAnsi="Arial" w:cs="Arial"/>
                <w:sz w:val="20"/>
                <w:szCs w:val="20"/>
                <w:lang w:val="it-IT"/>
              </w:rPr>
            </w:pPr>
            <w:r w:rsidRPr="00AD2FC2">
              <w:rPr>
                <w:rFonts w:ascii="Arial" w:hAnsi="Arial" w:cs="Arial"/>
                <w:sz w:val="20"/>
                <w:szCs w:val="20"/>
                <w:lang w:val="it-IT"/>
              </w:rPr>
              <w:t>12</w:t>
            </w:r>
          </w:p>
        </w:tc>
        <w:tc>
          <w:tcPr>
            <w:tcW w:w="2809" w:type="pct"/>
            <w:tcBorders>
              <w:top w:val="single" w:sz="4" w:space="0" w:color="auto"/>
              <w:left w:val="single" w:sz="4" w:space="0" w:color="auto"/>
              <w:bottom w:val="single" w:sz="4" w:space="0" w:color="auto"/>
              <w:right w:val="single" w:sz="4" w:space="0" w:color="auto"/>
            </w:tcBorders>
            <w:hideMark/>
          </w:tcPr>
          <w:p w14:paraId="52ACBFB1" w14:textId="77777777" w:rsidR="00E41DED" w:rsidRPr="00AD2FC2" w:rsidRDefault="00E41DED">
            <w:pPr>
              <w:tabs>
                <w:tab w:val="left" w:pos="810"/>
                <w:tab w:val="left" w:pos="11160"/>
              </w:tabs>
              <w:spacing w:after="0" w:line="240" w:lineRule="auto"/>
              <w:rPr>
                <w:rFonts w:ascii="Arial" w:hAnsi="Arial" w:cs="Arial"/>
                <w:sz w:val="20"/>
                <w:szCs w:val="20"/>
                <w:lang w:val="fr-FR"/>
              </w:rPr>
            </w:pPr>
            <w:r w:rsidRPr="00AD2FC2">
              <w:rPr>
                <w:rFonts w:ascii="Arial" w:hAnsi="Arial" w:cs="Arial"/>
                <w:sz w:val="20"/>
                <w:szCs w:val="20"/>
                <w:lang w:val="fr-FR"/>
              </w:rPr>
              <w:t>Ardere combustibil in centrale termice- industrial</w:t>
            </w:r>
          </w:p>
        </w:tc>
        <w:tc>
          <w:tcPr>
            <w:tcW w:w="565" w:type="pct"/>
            <w:tcBorders>
              <w:top w:val="single" w:sz="4" w:space="0" w:color="auto"/>
              <w:left w:val="single" w:sz="4" w:space="0" w:color="auto"/>
              <w:bottom w:val="single" w:sz="4" w:space="0" w:color="auto"/>
              <w:right w:val="single" w:sz="4" w:space="0" w:color="auto"/>
            </w:tcBorders>
            <w:hideMark/>
          </w:tcPr>
          <w:p w14:paraId="4842BD3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1.A.2.f.i</w:t>
            </w:r>
          </w:p>
        </w:tc>
        <w:tc>
          <w:tcPr>
            <w:tcW w:w="693" w:type="pct"/>
            <w:tcBorders>
              <w:top w:val="single" w:sz="4" w:space="0" w:color="auto"/>
              <w:left w:val="single" w:sz="4" w:space="0" w:color="auto"/>
              <w:bottom w:val="single" w:sz="4" w:space="0" w:color="auto"/>
              <w:right w:val="single" w:sz="4" w:space="0" w:color="auto"/>
            </w:tcBorders>
            <w:hideMark/>
          </w:tcPr>
          <w:p w14:paraId="4361F7F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1.A.2.f</w:t>
            </w:r>
          </w:p>
        </w:tc>
        <w:tc>
          <w:tcPr>
            <w:tcW w:w="570" w:type="pct"/>
            <w:tcBorders>
              <w:top w:val="single" w:sz="4" w:space="0" w:color="auto"/>
              <w:left w:val="single" w:sz="4" w:space="0" w:color="auto"/>
              <w:bottom w:val="single" w:sz="4" w:space="0" w:color="auto"/>
              <w:right w:val="single" w:sz="4" w:space="0" w:color="auto"/>
            </w:tcBorders>
            <w:hideMark/>
          </w:tcPr>
          <w:p w14:paraId="2072AAC8"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030205</w:t>
            </w:r>
          </w:p>
        </w:tc>
      </w:tr>
      <w:tr w:rsidR="00E41DED" w:rsidRPr="00AD2FC2" w14:paraId="4B4CE3B2" w14:textId="77777777" w:rsidTr="00E82C54">
        <w:tc>
          <w:tcPr>
            <w:tcW w:w="363" w:type="pct"/>
            <w:gridSpan w:val="3"/>
            <w:tcBorders>
              <w:top w:val="single" w:sz="4" w:space="0" w:color="auto"/>
              <w:left w:val="single" w:sz="4" w:space="0" w:color="auto"/>
              <w:bottom w:val="single" w:sz="4" w:space="0" w:color="auto"/>
              <w:right w:val="single" w:sz="4" w:space="0" w:color="auto"/>
            </w:tcBorders>
            <w:hideMark/>
          </w:tcPr>
          <w:p w14:paraId="4636A4F0" w14:textId="77777777" w:rsidR="00E41DED" w:rsidRPr="00AD2FC2" w:rsidRDefault="00E41DED">
            <w:pPr>
              <w:tabs>
                <w:tab w:val="left" w:pos="810"/>
                <w:tab w:val="left" w:pos="11160"/>
              </w:tabs>
              <w:spacing w:after="0" w:line="240" w:lineRule="auto"/>
              <w:rPr>
                <w:rFonts w:ascii="Arial" w:hAnsi="Arial" w:cs="Arial"/>
                <w:sz w:val="20"/>
                <w:szCs w:val="20"/>
                <w:lang w:val="it-IT"/>
              </w:rPr>
            </w:pPr>
            <w:r w:rsidRPr="00AD2FC2">
              <w:rPr>
                <w:rFonts w:ascii="Arial" w:hAnsi="Arial" w:cs="Arial"/>
                <w:sz w:val="20"/>
                <w:szCs w:val="20"/>
                <w:lang w:val="it-IT"/>
              </w:rPr>
              <w:t>13</w:t>
            </w:r>
          </w:p>
        </w:tc>
        <w:tc>
          <w:tcPr>
            <w:tcW w:w="2809" w:type="pct"/>
            <w:tcBorders>
              <w:top w:val="single" w:sz="4" w:space="0" w:color="auto"/>
              <w:left w:val="single" w:sz="4" w:space="0" w:color="auto"/>
              <w:bottom w:val="single" w:sz="4" w:space="0" w:color="auto"/>
              <w:right w:val="single" w:sz="4" w:space="0" w:color="auto"/>
            </w:tcBorders>
            <w:hideMark/>
          </w:tcPr>
          <w:p w14:paraId="396267BA" w14:textId="77777777" w:rsidR="00E41DED" w:rsidRPr="00AD2FC2" w:rsidRDefault="00E41DED">
            <w:pPr>
              <w:tabs>
                <w:tab w:val="left" w:pos="810"/>
                <w:tab w:val="left" w:pos="11160"/>
              </w:tabs>
              <w:spacing w:after="0" w:line="240" w:lineRule="auto"/>
              <w:rPr>
                <w:rFonts w:ascii="Arial" w:hAnsi="Arial" w:cs="Arial"/>
                <w:sz w:val="20"/>
                <w:szCs w:val="20"/>
                <w:lang w:val="fr-FR"/>
              </w:rPr>
            </w:pPr>
            <w:r w:rsidRPr="00AD2FC2">
              <w:rPr>
                <w:rFonts w:ascii="Arial" w:hAnsi="Arial" w:cs="Arial"/>
                <w:sz w:val="20"/>
                <w:szCs w:val="20"/>
                <w:lang w:val="fr-FR"/>
              </w:rPr>
              <w:t>Zincare</w:t>
            </w:r>
          </w:p>
        </w:tc>
        <w:tc>
          <w:tcPr>
            <w:tcW w:w="565" w:type="pct"/>
            <w:tcBorders>
              <w:top w:val="single" w:sz="4" w:space="0" w:color="auto"/>
              <w:left w:val="single" w:sz="4" w:space="0" w:color="auto"/>
              <w:bottom w:val="single" w:sz="4" w:space="0" w:color="auto"/>
              <w:right w:val="single" w:sz="4" w:space="0" w:color="auto"/>
            </w:tcBorders>
            <w:hideMark/>
          </w:tcPr>
          <w:p w14:paraId="0F320A90" w14:textId="77777777" w:rsidR="00E41DED" w:rsidRPr="00AD2FC2" w:rsidRDefault="00E41DED">
            <w:pPr>
              <w:tabs>
                <w:tab w:val="left" w:pos="810"/>
                <w:tab w:val="left" w:pos="11160"/>
              </w:tabs>
              <w:spacing w:after="0" w:line="240" w:lineRule="auto"/>
              <w:rPr>
                <w:rFonts w:ascii="Arial" w:hAnsi="Arial" w:cs="Arial"/>
                <w:sz w:val="20"/>
                <w:szCs w:val="20"/>
              </w:rPr>
            </w:pPr>
            <w:r w:rsidRPr="00AD2FC2">
              <w:rPr>
                <w:rFonts w:ascii="Arial" w:hAnsi="Arial" w:cs="Arial"/>
                <w:sz w:val="20"/>
                <w:szCs w:val="20"/>
                <w:lang w:val="it-IT"/>
              </w:rPr>
              <w:t>2.C.5.e</w:t>
            </w:r>
          </w:p>
        </w:tc>
        <w:tc>
          <w:tcPr>
            <w:tcW w:w="693" w:type="pct"/>
            <w:tcBorders>
              <w:top w:val="single" w:sz="4" w:space="0" w:color="auto"/>
              <w:left w:val="single" w:sz="4" w:space="0" w:color="auto"/>
              <w:bottom w:val="single" w:sz="4" w:space="0" w:color="auto"/>
              <w:right w:val="single" w:sz="4" w:space="0" w:color="auto"/>
            </w:tcBorders>
            <w:hideMark/>
          </w:tcPr>
          <w:p w14:paraId="0DCBEE70" w14:textId="77777777" w:rsidR="00E41DED" w:rsidRPr="00AD2FC2" w:rsidRDefault="00E41DED">
            <w:pPr>
              <w:tabs>
                <w:tab w:val="left" w:pos="810"/>
                <w:tab w:val="left" w:pos="11160"/>
              </w:tabs>
              <w:spacing w:after="0" w:line="240" w:lineRule="auto"/>
              <w:rPr>
                <w:rFonts w:ascii="Arial" w:hAnsi="Arial" w:cs="Arial"/>
                <w:sz w:val="20"/>
                <w:szCs w:val="20"/>
                <w:lang w:val="it-IT"/>
              </w:rPr>
            </w:pPr>
            <w:r w:rsidRPr="00AD2FC2">
              <w:rPr>
                <w:rFonts w:ascii="Arial" w:hAnsi="Arial" w:cs="Arial"/>
                <w:sz w:val="20"/>
                <w:szCs w:val="20"/>
              </w:rPr>
              <w:t>2.C.7.c</w:t>
            </w:r>
          </w:p>
        </w:tc>
        <w:tc>
          <w:tcPr>
            <w:tcW w:w="570" w:type="pct"/>
            <w:tcBorders>
              <w:top w:val="single" w:sz="4" w:space="0" w:color="auto"/>
              <w:left w:val="single" w:sz="4" w:space="0" w:color="auto"/>
              <w:bottom w:val="single" w:sz="4" w:space="0" w:color="auto"/>
              <w:right w:val="single" w:sz="4" w:space="0" w:color="auto"/>
            </w:tcBorders>
            <w:hideMark/>
          </w:tcPr>
          <w:p w14:paraId="6386F409" w14:textId="77777777" w:rsidR="00E41DED" w:rsidRPr="00AD2FC2" w:rsidRDefault="00E41DED">
            <w:pPr>
              <w:tabs>
                <w:tab w:val="left" w:pos="810"/>
                <w:tab w:val="left" w:pos="11160"/>
              </w:tabs>
              <w:spacing w:after="0" w:line="240" w:lineRule="auto"/>
              <w:rPr>
                <w:rFonts w:ascii="Arial" w:hAnsi="Arial" w:cs="Arial"/>
                <w:sz w:val="20"/>
                <w:szCs w:val="20"/>
                <w:lang w:val="it-IT"/>
              </w:rPr>
            </w:pPr>
            <w:r w:rsidRPr="00AD2FC2">
              <w:rPr>
                <w:rFonts w:ascii="Arial" w:hAnsi="Arial" w:cs="Arial"/>
                <w:sz w:val="20"/>
                <w:szCs w:val="20"/>
                <w:lang w:val="it-IT"/>
              </w:rPr>
              <w:t>040308</w:t>
            </w:r>
          </w:p>
        </w:tc>
      </w:tr>
    </w:tbl>
    <w:p w14:paraId="2446EF30" w14:textId="77777777" w:rsidR="00E82C54" w:rsidRPr="00AD2FC2" w:rsidRDefault="00E82C54" w:rsidP="00E82C54">
      <w:pPr>
        <w:pStyle w:val="NoSpacing"/>
        <w:ind w:firstLine="360"/>
        <w:jc w:val="both"/>
        <w:rPr>
          <w:rFonts w:ascii="Arial" w:hAnsi="Arial" w:cs="Arial"/>
          <w:b/>
          <w:bCs/>
          <w:sz w:val="24"/>
          <w:szCs w:val="24"/>
        </w:rPr>
      </w:pPr>
      <w:r w:rsidRPr="00AD2FC2">
        <w:rPr>
          <w:rFonts w:ascii="Arial" w:eastAsia="Times New Roman" w:hAnsi="Arial" w:cs="Arial"/>
          <w:b/>
          <w:bCs/>
          <w:i/>
          <w:sz w:val="24"/>
          <w:szCs w:val="24"/>
          <w:lang w:eastAsia="ro-RO"/>
        </w:rPr>
        <w:t xml:space="preserve">  </w:t>
      </w:r>
      <w:r w:rsidRPr="00AD2FC2">
        <w:rPr>
          <w:rFonts w:ascii="Arial" w:hAnsi="Arial" w:cs="Arial"/>
          <w:b/>
          <w:bCs/>
          <w:sz w:val="24"/>
          <w:szCs w:val="24"/>
        </w:rPr>
        <w:t xml:space="preserve">Societatea intra sub actiunea Legii 188/2018 privind limitarea emisiilor in aer ale anumitor poluanti proveniti de la instalatii medii de ardere. </w:t>
      </w:r>
    </w:p>
    <w:p w14:paraId="18129B7E" w14:textId="77777777" w:rsidR="00E41DED" w:rsidRPr="00AD2FC2" w:rsidRDefault="00E41DED" w:rsidP="00E41DED">
      <w:pPr>
        <w:tabs>
          <w:tab w:val="left" w:pos="810"/>
          <w:tab w:val="left" w:pos="11160"/>
        </w:tabs>
        <w:spacing w:after="0" w:line="240" w:lineRule="auto"/>
        <w:jc w:val="both"/>
        <w:rPr>
          <w:rFonts w:ascii="Arial" w:hAnsi="Arial" w:cs="Arial"/>
          <w:b/>
          <w:bCs/>
          <w:sz w:val="24"/>
          <w:szCs w:val="24"/>
          <w:lang w:val="es-ES"/>
        </w:rPr>
      </w:pPr>
      <w:r w:rsidRPr="00AD2FC2">
        <w:rPr>
          <w:rFonts w:ascii="Arial" w:hAnsi="Arial" w:cs="Arial"/>
          <w:b/>
          <w:sz w:val="24"/>
          <w:szCs w:val="24"/>
          <w:lang w:val="es-ES"/>
        </w:rPr>
        <w:t xml:space="preserve">Emisă de: </w:t>
      </w:r>
      <w:r w:rsidRPr="00AD2FC2">
        <w:rPr>
          <w:rFonts w:ascii="Arial" w:hAnsi="Arial" w:cs="Arial"/>
          <w:b/>
          <w:bCs/>
          <w:sz w:val="24"/>
          <w:szCs w:val="24"/>
          <w:lang w:val="es-ES"/>
        </w:rPr>
        <w:t>APM Braşov</w:t>
      </w:r>
    </w:p>
    <w:p w14:paraId="1CE3F137" w14:textId="77777777" w:rsidR="00E41DED"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bCs/>
          <w:sz w:val="24"/>
          <w:szCs w:val="24"/>
        </w:rPr>
        <w:t>Data emiterii:</w:t>
      </w:r>
      <w:r w:rsidRPr="00AD2FC2">
        <w:rPr>
          <w:rFonts w:ascii="Arial" w:hAnsi="Arial" w:cs="Arial"/>
          <w:b/>
          <w:sz w:val="24"/>
          <w:szCs w:val="24"/>
        </w:rPr>
        <w:t xml:space="preserve"> 30.0</w:t>
      </w:r>
      <w:r w:rsidR="0088292B" w:rsidRPr="00AD2FC2">
        <w:rPr>
          <w:rFonts w:ascii="Arial" w:hAnsi="Arial" w:cs="Arial"/>
          <w:b/>
          <w:sz w:val="24"/>
          <w:szCs w:val="24"/>
        </w:rPr>
        <w:t>9</w:t>
      </w:r>
      <w:r w:rsidRPr="00AD2FC2">
        <w:rPr>
          <w:rFonts w:ascii="Arial" w:hAnsi="Arial" w:cs="Arial"/>
          <w:b/>
          <w:sz w:val="24"/>
          <w:szCs w:val="24"/>
        </w:rPr>
        <w:t>.2010</w:t>
      </w:r>
    </w:p>
    <w:p w14:paraId="6FA9868C" w14:textId="77777777" w:rsidR="00E41DED"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Data revizuirii 1: 18.01.2016</w:t>
      </w:r>
    </w:p>
    <w:p w14:paraId="559B9235" w14:textId="77777777" w:rsidR="00E41DED"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Data revizuirii 2: 16.03.2020</w:t>
      </w:r>
    </w:p>
    <w:p w14:paraId="09EEB187" w14:textId="0DFE8ED2" w:rsidR="002C5961" w:rsidRPr="00AD2FC2" w:rsidRDefault="002C5961"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 xml:space="preserve">Data revizuirii 3: </w:t>
      </w:r>
      <w:r w:rsidR="00BD5FC6" w:rsidRPr="00AD2FC2">
        <w:rPr>
          <w:rFonts w:ascii="Arial" w:hAnsi="Arial" w:cs="Arial"/>
          <w:b/>
          <w:sz w:val="24"/>
          <w:szCs w:val="24"/>
        </w:rPr>
        <w:t>02.12</w:t>
      </w:r>
      <w:r w:rsidRPr="00AD2FC2">
        <w:rPr>
          <w:rFonts w:ascii="Arial" w:hAnsi="Arial" w:cs="Arial"/>
          <w:b/>
          <w:sz w:val="24"/>
          <w:szCs w:val="24"/>
        </w:rPr>
        <w:t>.2021</w:t>
      </w:r>
    </w:p>
    <w:p w14:paraId="66372EC7" w14:textId="3A4EDA72" w:rsidR="00C73FCC" w:rsidRPr="00AD2FC2" w:rsidRDefault="00C73FCC" w:rsidP="00C73FCC">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Data revizuirii 4: ………2022</w:t>
      </w:r>
    </w:p>
    <w:p w14:paraId="08716D23" w14:textId="77777777" w:rsidR="00C73FCC" w:rsidRPr="00AD2FC2" w:rsidRDefault="00C73FCC" w:rsidP="00E41DED">
      <w:pPr>
        <w:tabs>
          <w:tab w:val="left" w:pos="567"/>
          <w:tab w:val="left" w:pos="630"/>
          <w:tab w:val="left" w:pos="11160"/>
        </w:tabs>
        <w:spacing w:after="0" w:line="240" w:lineRule="auto"/>
        <w:jc w:val="both"/>
        <w:rPr>
          <w:rFonts w:ascii="Arial" w:hAnsi="Arial" w:cs="Arial"/>
          <w:b/>
          <w:bCs/>
          <w:sz w:val="24"/>
          <w:szCs w:val="24"/>
          <w:lang w:val="ro-RO"/>
        </w:rPr>
      </w:pPr>
    </w:p>
    <w:p w14:paraId="7066CD9F" w14:textId="027495AF" w:rsidR="00E41DED" w:rsidRPr="00AD2FC2" w:rsidRDefault="00E41DED" w:rsidP="00E41DED">
      <w:pPr>
        <w:tabs>
          <w:tab w:val="left" w:pos="567"/>
          <w:tab w:val="left" w:pos="630"/>
          <w:tab w:val="left" w:pos="11160"/>
        </w:tabs>
        <w:spacing w:after="0" w:line="240" w:lineRule="auto"/>
        <w:jc w:val="both"/>
        <w:rPr>
          <w:rFonts w:ascii="Arial" w:hAnsi="Arial" w:cs="Arial"/>
          <w:b/>
          <w:bCs/>
          <w:sz w:val="24"/>
          <w:szCs w:val="24"/>
          <w:lang w:val="ro-RO"/>
        </w:rPr>
      </w:pPr>
      <w:r w:rsidRPr="00AD2FC2">
        <w:rPr>
          <w:rFonts w:ascii="Arial" w:hAnsi="Arial" w:cs="Arial"/>
          <w:b/>
          <w:bCs/>
          <w:sz w:val="24"/>
          <w:szCs w:val="24"/>
          <w:lang w:val="ro-RO"/>
        </w:rPr>
        <w:tab/>
        <w:t>Autorizatia de mediu îşi păstrează valabilitatea pe toata perioada în care beneficiarul acesteia obţine viza anuală.</w:t>
      </w:r>
    </w:p>
    <w:p w14:paraId="03C72197" w14:textId="3508D9BD" w:rsidR="00E41DED" w:rsidRPr="00AD2FC2" w:rsidRDefault="00E41DED" w:rsidP="00F44165">
      <w:pPr>
        <w:tabs>
          <w:tab w:val="left" w:pos="567"/>
          <w:tab w:val="left" w:pos="630"/>
          <w:tab w:val="left" w:pos="11160"/>
        </w:tabs>
        <w:spacing w:after="0" w:line="240" w:lineRule="auto"/>
        <w:jc w:val="both"/>
        <w:rPr>
          <w:rFonts w:ascii="Arial" w:hAnsi="Arial" w:cs="Arial"/>
          <w:b/>
          <w:sz w:val="24"/>
          <w:szCs w:val="24"/>
        </w:rPr>
      </w:pPr>
      <w:r w:rsidRPr="00AD2FC2">
        <w:rPr>
          <w:rFonts w:ascii="Arial" w:hAnsi="Arial" w:cs="Arial"/>
          <w:b/>
          <w:bCs/>
          <w:sz w:val="24"/>
          <w:szCs w:val="24"/>
          <w:lang w:val="ro-RO"/>
        </w:rPr>
        <w:tab/>
      </w:r>
      <w:r w:rsidRPr="00AD2FC2">
        <w:rPr>
          <w:rFonts w:ascii="Arial" w:hAnsi="Arial" w:cs="Arial"/>
          <w:b/>
          <w:sz w:val="24"/>
          <w:szCs w:val="24"/>
        </w:rPr>
        <w:tab/>
        <w:t xml:space="preserve">Prezenta autorizaţie integrată de mediu a fost emisă în 3 exemplare, fiecare exemplar având un număr de </w:t>
      </w:r>
      <w:r w:rsidR="00BD5FC6" w:rsidRPr="00AD2FC2">
        <w:rPr>
          <w:rFonts w:ascii="Arial" w:hAnsi="Arial" w:cs="Arial"/>
          <w:b/>
          <w:sz w:val="24"/>
          <w:szCs w:val="24"/>
        </w:rPr>
        <w:t>100 (o sută</w:t>
      </w:r>
      <w:r w:rsidRPr="00AD2FC2">
        <w:rPr>
          <w:rFonts w:ascii="Arial" w:hAnsi="Arial" w:cs="Arial"/>
          <w:b/>
          <w:sz w:val="24"/>
          <w:szCs w:val="24"/>
        </w:rPr>
        <w:t>)</w:t>
      </w:r>
      <w:r w:rsidRPr="00AD2FC2">
        <w:rPr>
          <w:rFonts w:ascii="Arial" w:hAnsi="Arial" w:cs="Arial"/>
          <w:sz w:val="24"/>
          <w:szCs w:val="24"/>
        </w:rPr>
        <w:t xml:space="preserve"> </w:t>
      </w:r>
      <w:r w:rsidRPr="00AD2FC2">
        <w:rPr>
          <w:rFonts w:ascii="Arial" w:hAnsi="Arial" w:cs="Arial"/>
          <w:b/>
          <w:sz w:val="24"/>
          <w:szCs w:val="24"/>
        </w:rPr>
        <w:t>pagini semnate şi ştampilate.</w:t>
      </w:r>
    </w:p>
    <w:p w14:paraId="4FDD92E3" w14:textId="77777777" w:rsidR="00E41DED" w:rsidRPr="00AD2FC2" w:rsidRDefault="00E41DED" w:rsidP="00E41DED">
      <w:pPr>
        <w:tabs>
          <w:tab w:val="left" w:pos="810"/>
          <w:tab w:val="left" w:pos="11160"/>
        </w:tabs>
        <w:spacing w:after="0" w:line="240" w:lineRule="auto"/>
        <w:jc w:val="both"/>
        <w:rPr>
          <w:rFonts w:ascii="Arial" w:hAnsi="Arial" w:cs="Arial"/>
          <w:b/>
          <w:bCs/>
          <w:sz w:val="24"/>
          <w:szCs w:val="24"/>
        </w:rPr>
      </w:pPr>
    </w:p>
    <w:p w14:paraId="1F767885" w14:textId="77777777" w:rsidR="00887A64" w:rsidRPr="00AD2FC2" w:rsidRDefault="00887A64" w:rsidP="008B7CEF">
      <w:pPr>
        <w:tabs>
          <w:tab w:val="left" w:pos="810"/>
          <w:tab w:val="left" w:pos="11160"/>
        </w:tabs>
        <w:spacing w:after="0" w:line="240" w:lineRule="auto"/>
        <w:jc w:val="center"/>
        <w:rPr>
          <w:rFonts w:ascii="Arial" w:hAnsi="Arial" w:cs="Arial"/>
          <w:b/>
          <w:sz w:val="24"/>
          <w:szCs w:val="24"/>
        </w:rPr>
      </w:pPr>
    </w:p>
    <w:p w14:paraId="0258E04A" w14:textId="77777777" w:rsidR="00E41DED" w:rsidRPr="00AD2FC2" w:rsidRDefault="00E41DED" w:rsidP="008B7CEF">
      <w:pPr>
        <w:tabs>
          <w:tab w:val="left" w:pos="810"/>
          <w:tab w:val="left" w:pos="11160"/>
        </w:tabs>
        <w:spacing w:after="0" w:line="240" w:lineRule="auto"/>
        <w:jc w:val="center"/>
        <w:rPr>
          <w:rFonts w:ascii="Arial" w:hAnsi="Arial" w:cs="Arial"/>
          <w:sz w:val="24"/>
          <w:szCs w:val="24"/>
        </w:rPr>
      </w:pPr>
      <w:r w:rsidRPr="00AD2FC2">
        <w:rPr>
          <w:rFonts w:ascii="Arial" w:hAnsi="Arial" w:cs="Arial"/>
          <w:b/>
          <w:sz w:val="24"/>
          <w:szCs w:val="24"/>
        </w:rPr>
        <w:t>DIRECTOR EXECUTIV,</w:t>
      </w:r>
    </w:p>
    <w:p w14:paraId="16CB466F" w14:textId="30667C23" w:rsidR="00E41DED" w:rsidRPr="00AD2FC2" w:rsidRDefault="00E41DED" w:rsidP="00B65FAE">
      <w:pPr>
        <w:tabs>
          <w:tab w:val="left" w:pos="810"/>
          <w:tab w:val="left" w:pos="11160"/>
        </w:tabs>
        <w:spacing w:after="0" w:line="240" w:lineRule="auto"/>
        <w:jc w:val="center"/>
        <w:rPr>
          <w:rFonts w:ascii="Arial" w:hAnsi="Arial" w:cs="Arial"/>
          <w:b/>
          <w:sz w:val="24"/>
          <w:szCs w:val="24"/>
        </w:rPr>
      </w:pPr>
      <w:r w:rsidRPr="00AD2FC2">
        <w:rPr>
          <w:rFonts w:ascii="Arial" w:hAnsi="Arial" w:cs="Arial"/>
          <w:b/>
          <w:sz w:val="24"/>
          <w:szCs w:val="24"/>
        </w:rPr>
        <w:t>CIPRIAN BĂNCILĂ</w:t>
      </w:r>
    </w:p>
    <w:p w14:paraId="1EFA5BF6" w14:textId="77777777" w:rsidR="00887A64"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ab/>
        <w:t xml:space="preserve">                                                                                  </w:t>
      </w:r>
    </w:p>
    <w:p w14:paraId="0F59CC32" w14:textId="67D86A67" w:rsidR="00E41DED" w:rsidRPr="00AD2FC2" w:rsidRDefault="00887A64"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lastRenderedPageBreak/>
        <w:t xml:space="preserve">                                                                                                     </w:t>
      </w:r>
      <w:r w:rsidR="00E41DED" w:rsidRPr="00AD2FC2">
        <w:rPr>
          <w:rFonts w:ascii="Arial" w:hAnsi="Arial" w:cs="Arial"/>
          <w:b/>
          <w:sz w:val="24"/>
          <w:szCs w:val="24"/>
        </w:rPr>
        <w:t>SEF SERVICIU A.A.A.,</w:t>
      </w:r>
    </w:p>
    <w:p w14:paraId="33404D51" w14:textId="7476D106" w:rsidR="00E41DED" w:rsidRPr="00AD2FC2" w:rsidRDefault="00E41DED"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ab/>
        <w:t xml:space="preserve">                                                                                        </w:t>
      </w:r>
      <w:r w:rsidR="00887A64" w:rsidRPr="00AD2FC2">
        <w:rPr>
          <w:rFonts w:ascii="Arial" w:hAnsi="Arial" w:cs="Arial"/>
          <w:b/>
          <w:sz w:val="24"/>
          <w:szCs w:val="24"/>
        </w:rPr>
        <w:t xml:space="preserve"> </w:t>
      </w:r>
      <w:r w:rsidRPr="00AD2FC2">
        <w:rPr>
          <w:rFonts w:ascii="Arial" w:hAnsi="Arial" w:cs="Arial"/>
          <w:b/>
          <w:sz w:val="24"/>
          <w:szCs w:val="24"/>
        </w:rPr>
        <w:t xml:space="preserve"> CODRUȚA SAUCA</w:t>
      </w:r>
    </w:p>
    <w:p w14:paraId="44E2F477" w14:textId="77777777" w:rsidR="00E41DED" w:rsidRPr="00AD2FC2" w:rsidRDefault="0088292B" w:rsidP="00E41DED">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 xml:space="preserve">   </w:t>
      </w:r>
      <w:r w:rsidR="00E41DED" w:rsidRPr="00AD2FC2">
        <w:rPr>
          <w:rFonts w:ascii="Arial" w:hAnsi="Arial" w:cs="Arial"/>
          <w:b/>
          <w:sz w:val="24"/>
          <w:szCs w:val="24"/>
        </w:rPr>
        <w:t>ÎNTOCMIT,</w:t>
      </w:r>
    </w:p>
    <w:p w14:paraId="2CF59C34" w14:textId="3C3C6CBD" w:rsidR="007328AD" w:rsidRPr="00AD2FC2" w:rsidRDefault="00E41DED" w:rsidP="00B03A2A">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Cons. DANIELA</w:t>
      </w:r>
      <w:r w:rsidR="00B759FD" w:rsidRPr="00AD2FC2">
        <w:rPr>
          <w:rFonts w:ascii="Arial" w:hAnsi="Arial" w:cs="Arial"/>
          <w:b/>
          <w:sz w:val="24"/>
          <w:szCs w:val="24"/>
        </w:rPr>
        <w:t xml:space="preserve"> </w:t>
      </w:r>
      <w:r w:rsidRPr="00AD2FC2">
        <w:rPr>
          <w:rFonts w:ascii="Arial" w:hAnsi="Arial" w:cs="Arial"/>
          <w:b/>
          <w:sz w:val="24"/>
          <w:szCs w:val="24"/>
        </w:rPr>
        <w:t xml:space="preserve"> </w:t>
      </w:r>
      <w:r w:rsidR="008B7CEF" w:rsidRPr="00AD2FC2">
        <w:rPr>
          <w:rFonts w:ascii="Arial" w:hAnsi="Arial" w:cs="Arial"/>
          <w:b/>
          <w:sz w:val="24"/>
          <w:szCs w:val="24"/>
        </w:rPr>
        <w:t>BIRĂU</w:t>
      </w:r>
    </w:p>
    <w:p w14:paraId="51DED3E2" w14:textId="77777777" w:rsidR="00887A64" w:rsidRPr="00AD2FC2" w:rsidRDefault="00887A64" w:rsidP="00B03A2A">
      <w:pPr>
        <w:tabs>
          <w:tab w:val="left" w:pos="810"/>
          <w:tab w:val="left" w:pos="11160"/>
        </w:tabs>
        <w:spacing w:after="0" w:line="240" w:lineRule="auto"/>
        <w:jc w:val="both"/>
        <w:rPr>
          <w:rFonts w:ascii="Arial" w:hAnsi="Arial" w:cs="Arial"/>
          <w:b/>
          <w:sz w:val="24"/>
          <w:szCs w:val="24"/>
        </w:rPr>
      </w:pPr>
    </w:p>
    <w:p w14:paraId="6C736887" w14:textId="77777777" w:rsidR="00887A64" w:rsidRPr="00AD2FC2" w:rsidRDefault="00887A64" w:rsidP="00B03A2A">
      <w:pPr>
        <w:tabs>
          <w:tab w:val="left" w:pos="810"/>
          <w:tab w:val="left" w:pos="11160"/>
        </w:tabs>
        <w:spacing w:after="0" w:line="240" w:lineRule="auto"/>
        <w:jc w:val="both"/>
        <w:rPr>
          <w:rFonts w:ascii="Arial" w:hAnsi="Arial" w:cs="Arial"/>
          <w:b/>
          <w:sz w:val="24"/>
          <w:szCs w:val="24"/>
        </w:rPr>
      </w:pPr>
    </w:p>
    <w:p w14:paraId="6576512D" w14:textId="77777777" w:rsidR="00FD67CA" w:rsidRPr="00AD2FC2" w:rsidRDefault="00B523A6" w:rsidP="00F3514A">
      <w:pPr>
        <w:pStyle w:val="Heading1"/>
        <w:tabs>
          <w:tab w:val="left" w:pos="810"/>
          <w:tab w:val="left" w:pos="11160"/>
        </w:tabs>
        <w:jc w:val="both"/>
        <w:rPr>
          <w:rFonts w:ascii="Arial" w:hAnsi="Arial" w:cs="Arial"/>
          <w:sz w:val="24"/>
        </w:rPr>
      </w:pPr>
      <w:bookmarkStart w:id="2" w:name="_Toc196293250"/>
      <w:r w:rsidRPr="00AD2FC2">
        <w:rPr>
          <w:rFonts w:ascii="Arial" w:hAnsi="Arial" w:cs="Arial"/>
          <w:sz w:val="24"/>
        </w:rPr>
        <w:t>1</w:t>
      </w:r>
      <w:r w:rsidR="00FD67CA" w:rsidRPr="00AD2FC2">
        <w:rPr>
          <w:rFonts w:ascii="Arial" w:hAnsi="Arial" w:cs="Arial"/>
          <w:sz w:val="24"/>
        </w:rPr>
        <w:t>.DATE DE IDENTIFICARE A TITULARULUI ACTIVITĂŢII</w:t>
      </w:r>
      <w:bookmarkEnd w:id="2"/>
    </w:p>
    <w:p w14:paraId="517F7A0B" w14:textId="4D3F757E" w:rsidR="00FD67CA" w:rsidRPr="00AD2FC2" w:rsidRDefault="00B65FAE" w:rsidP="00F3514A">
      <w:pPr>
        <w:pStyle w:val="Heading6"/>
        <w:tabs>
          <w:tab w:val="left" w:pos="810"/>
          <w:tab w:val="left" w:pos="11160"/>
        </w:tabs>
        <w:jc w:val="both"/>
        <w:rPr>
          <w:rFonts w:ascii="Arial" w:hAnsi="Arial" w:cs="Arial"/>
          <w:noProof/>
        </w:rPr>
      </w:pPr>
      <w:r w:rsidRPr="00AD2FC2">
        <w:rPr>
          <w:rFonts w:ascii="Arial" w:hAnsi="Arial" w:cs="Arial"/>
        </w:rPr>
        <w:t xml:space="preserve">Operator: </w:t>
      </w:r>
      <w:r w:rsidR="00F874C3" w:rsidRPr="00AD2FC2">
        <w:rPr>
          <w:rFonts w:ascii="Arial" w:hAnsi="Arial" w:cs="Arial"/>
        </w:rPr>
        <w:t xml:space="preserve">SC </w:t>
      </w:r>
      <w:r w:rsidR="00FD67CA" w:rsidRPr="00AD2FC2">
        <w:rPr>
          <w:rFonts w:ascii="Arial" w:hAnsi="Arial" w:cs="Arial"/>
        </w:rPr>
        <w:t>SCHAEFFLER ROMANIA SRL</w:t>
      </w:r>
    </w:p>
    <w:p w14:paraId="2279C879" w14:textId="1DF46396" w:rsidR="00FD67CA" w:rsidRPr="00AD2FC2" w:rsidRDefault="00B65FAE" w:rsidP="00F3514A">
      <w:pPr>
        <w:pStyle w:val="p0"/>
        <w:tabs>
          <w:tab w:val="left" w:pos="810"/>
          <w:tab w:val="left" w:pos="11160"/>
        </w:tabs>
        <w:spacing w:line="240" w:lineRule="auto"/>
        <w:rPr>
          <w:rFonts w:ascii="Arial" w:hAnsi="Arial" w:cs="Arial"/>
          <w:noProof/>
          <w:szCs w:val="24"/>
        </w:rPr>
      </w:pPr>
      <w:r w:rsidRPr="00AD2FC2">
        <w:rPr>
          <w:rFonts w:ascii="Arial" w:hAnsi="Arial" w:cs="Arial"/>
          <w:szCs w:val="24"/>
        </w:rPr>
        <w:t xml:space="preserve">Sediul social: </w:t>
      </w:r>
      <w:r w:rsidR="00FD67CA" w:rsidRPr="00AD2FC2">
        <w:rPr>
          <w:rFonts w:ascii="Arial" w:hAnsi="Arial" w:cs="Arial"/>
          <w:i/>
          <w:noProof/>
          <w:szCs w:val="24"/>
        </w:rPr>
        <w:t xml:space="preserve">Adresa: </w:t>
      </w:r>
      <w:r w:rsidR="00FD67CA" w:rsidRPr="00AD2FC2">
        <w:rPr>
          <w:rFonts w:ascii="Arial" w:hAnsi="Arial" w:cs="Arial"/>
          <w:noProof/>
          <w:szCs w:val="24"/>
        </w:rPr>
        <w:t>Str. Aleea Schaeffler</w:t>
      </w:r>
      <w:r w:rsidR="00D373E5" w:rsidRPr="00AD2FC2">
        <w:rPr>
          <w:rFonts w:ascii="Arial" w:hAnsi="Arial" w:cs="Arial"/>
          <w:noProof/>
          <w:szCs w:val="24"/>
        </w:rPr>
        <w:t>,</w:t>
      </w:r>
      <w:r w:rsidR="00FD67CA" w:rsidRPr="00AD2FC2">
        <w:rPr>
          <w:rFonts w:ascii="Arial" w:hAnsi="Arial" w:cs="Arial"/>
          <w:noProof/>
          <w:szCs w:val="24"/>
        </w:rPr>
        <w:t xml:space="preserve"> nr.3</w:t>
      </w:r>
      <w:r w:rsidR="00D373E5" w:rsidRPr="00AD2FC2">
        <w:rPr>
          <w:rFonts w:ascii="Arial" w:hAnsi="Arial" w:cs="Arial"/>
          <w:noProof/>
          <w:szCs w:val="24"/>
        </w:rPr>
        <w:t>,</w:t>
      </w:r>
      <w:r w:rsidR="00FD67CA" w:rsidRPr="00AD2FC2">
        <w:rPr>
          <w:rFonts w:ascii="Arial" w:hAnsi="Arial" w:cs="Arial"/>
          <w:noProof/>
          <w:szCs w:val="24"/>
        </w:rPr>
        <w:t xml:space="preserve"> comuna Cristian</w:t>
      </w:r>
      <w:r w:rsidR="00D373E5" w:rsidRPr="00AD2FC2">
        <w:rPr>
          <w:rFonts w:ascii="Arial" w:hAnsi="Arial" w:cs="Arial"/>
          <w:noProof/>
          <w:szCs w:val="24"/>
        </w:rPr>
        <w:t>,</w:t>
      </w:r>
      <w:r w:rsidR="00FD67CA" w:rsidRPr="00AD2FC2">
        <w:rPr>
          <w:rFonts w:ascii="Arial" w:hAnsi="Arial" w:cs="Arial"/>
          <w:noProof/>
          <w:szCs w:val="24"/>
        </w:rPr>
        <w:t xml:space="preserve"> jud. </w:t>
      </w:r>
      <w:r w:rsidR="00737EBA" w:rsidRPr="00AD2FC2">
        <w:rPr>
          <w:rFonts w:ascii="Arial" w:hAnsi="Arial" w:cs="Arial"/>
          <w:noProof/>
          <w:szCs w:val="24"/>
        </w:rPr>
        <w:t>Braşov</w:t>
      </w:r>
      <w:r w:rsidR="00D373E5" w:rsidRPr="00AD2FC2">
        <w:rPr>
          <w:rFonts w:ascii="Arial" w:hAnsi="Arial" w:cs="Arial"/>
          <w:noProof/>
          <w:szCs w:val="24"/>
        </w:rPr>
        <w:t>.</w:t>
      </w:r>
    </w:p>
    <w:p w14:paraId="3BAD9791" w14:textId="63F2FA32" w:rsidR="00FD67CA" w:rsidRPr="00AD2FC2" w:rsidRDefault="00FD67CA" w:rsidP="00F3514A">
      <w:pPr>
        <w:tabs>
          <w:tab w:val="left" w:pos="810"/>
          <w:tab w:val="left" w:pos="11160"/>
        </w:tabs>
        <w:spacing w:after="0" w:line="240" w:lineRule="auto"/>
        <w:jc w:val="both"/>
        <w:rPr>
          <w:rFonts w:ascii="Arial" w:hAnsi="Arial" w:cs="Arial"/>
          <w:b/>
          <w:bCs/>
          <w:sz w:val="24"/>
          <w:szCs w:val="24"/>
        </w:rPr>
      </w:pPr>
      <w:r w:rsidRPr="00AD2FC2">
        <w:rPr>
          <w:rFonts w:ascii="Arial" w:hAnsi="Arial" w:cs="Arial"/>
          <w:b/>
          <w:bCs/>
          <w:sz w:val="24"/>
          <w:szCs w:val="24"/>
        </w:rPr>
        <w:t>Cod unic de înregistrare 14882941/17.09.2002, nr. de ordine în registrul comerţului J08/1477/2002.</w:t>
      </w:r>
    </w:p>
    <w:p w14:paraId="0D9C5B70" w14:textId="77777777" w:rsidR="00FD67CA" w:rsidRPr="00AD2FC2" w:rsidRDefault="00FD67CA" w:rsidP="00F3514A">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Date de contact ale societăţii:</w:t>
      </w:r>
    </w:p>
    <w:p w14:paraId="426C8F49" w14:textId="228240E9" w:rsidR="00FD67CA" w:rsidRPr="00AD2FC2" w:rsidRDefault="00FD67CA" w:rsidP="00F3514A">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Tel./Fax: 0268/50</w:t>
      </w:r>
      <w:r w:rsidR="00EF39A4" w:rsidRPr="00AD2FC2">
        <w:rPr>
          <w:rFonts w:ascii="Arial" w:hAnsi="Arial" w:cs="Arial"/>
          <w:b/>
          <w:sz w:val="24"/>
          <w:szCs w:val="24"/>
        </w:rPr>
        <w:t>5808</w:t>
      </w:r>
      <w:r w:rsidRPr="00AD2FC2">
        <w:rPr>
          <w:rFonts w:ascii="Arial" w:hAnsi="Arial" w:cs="Arial"/>
          <w:b/>
          <w:sz w:val="24"/>
          <w:szCs w:val="24"/>
        </w:rPr>
        <w:t>; Fax:</w:t>
      </w:r>
      <w:r w:rsidR="001F1263" w:rsidRPr="00AD2FC2">
        <w:rPr>
          <w:rFonts w:ascii="Arial" w:hAnsi="Arial" w:cs="Arial"/>
          <w:b/>
          <w:sz w:val="24"/>
          <w:szCs w:val="24"/>
        </w:rPr>
        <w:t xml:space="preserve"> </w:t>
      </w:r>
      <w:r w:rsidRPr="00AD2FC2">
        <w:rPr>
          <w:rFonts w:ascii="Arial" w:hAnsi="Arial" w:cs="Arial"/>
          <w:b/>
          <w:sz w:val="24"/>
          <w:szCs w:val="24"/>
        </w:rPr>
        <w:t>0268/505848</w:t>
      </w:r>
      <w:r w:rsidR="001F1263" w:rsidRPr="00AD2FC2">
        <w:rPr>
          <w:rFonts w:ascii="Arial" w:hAnsi="Arial" w:cs="Arial"/>
          <w:b/>
          <w:sz w:val="24"/>
          <w:szCs w:val="24"/>
        </w:rPr>
        <w:t>;</w:t>
      </w:r>
      <w:r w:rsidRPr="00AD2FC2">
        <w:rPr>
          <w:rFonts w:ascii="Arial" w:hAnsi="Arial" w:cs="Arial"/>
          <w:b/>
          <w:sz w:val="24"/>
          <w:szCs w:val="24"/>
        </w:rPr>
        <w:t xml:space="preserve"> </w:t>
      </w:r>
    </w:p>
    <w:p w14:paraId="59C1B4D1" w14:textId="77777777" w:rsidR="00FD67CA" w:rsidRPr="00AD2FC2" w:rsidRDefault="00FD67CA" w:rsidP="00F3514A">
      <w:pPr>
        <w:tabs>
          <w:tab w:val="left" w:pos="810"/>
          <w:tab w:val="left" w:pos="11160"/>
        </w:tabs>
        <w:suppressAutoHyphens w:val="0"/>
        <w:spacing w:after="0" w:line="240" w:lineRule="auto"/>
        <w:jc w:val="both"/>
        <w:rPr>
          <w:rFonts w:ascii="Arial" w:hAnsi="Arial" w:cs="Arial"/>
          <w:b/>
          <w:sz w:val="24"/>
          <w:szCs w:val="24"/>
        </w:rPr>
      </w:pPr>
      <w:r w:rsidRPr="00AD2FC2">
        <w:rPr>
          <w:rFonts w:ascii="Arial" w:hAnsi="Arial" w:cs="Arial"/>
          <w:b/>
          <w:sz w:val="24"/>
          <w:szCs w:val="24"/>
        </w:rPr>
        <w:t xml:space="preserve">E-mail: </w:t>
      </w:r>
      <w:hyperlink r:id="rId9" w:history="1">
        <w:r w:rsidRPr="00AD2FC2">
          <w:rPr>
            <w:rStyle w:val="Hyperlink"/>
            <w:rFonts w:ascii="Arial" w:hAnsi="Arial" w:cs="Arial"/>
            <w:b/>
            <w:color w:val="auto"/>
            <w:sz w:val="24"/>
            <w:szCs w:val="24"/>
          </w:rPr>
          <w:t>ISB-ProtectiaMediului@schaeffler.com</w:t>
        </w:r>
      </w:hyperlink>
    </w:p>
    <w:p w14:paraId="774292D5" w14:textId="77777777" w:rsidR="00FD67CA" w:rsidRPr="00AD2FC2" w:rsidRDefault="00FD67CA" w:rsidP="00F3514A">
      <w:pPr>
        <w:tabs>
          <w:tab w:val="left" w:pos="810"/>
          <w:tab w:val="left" w:pos="11160"/>
        </w:tabs>
        <w:spacing w:after="0" w:line="240" w:lineRule="auto"/>
        <w:jc w:val="both"/>
        <w:rPr>
          <w:rFonts w:ascii="Arial" w:hAnsi="Arial" w:cs="Arial"/>
          <w:b/>
          <w:noProof/>
          <w:sz w:val="24"/>
          <w:szCs w:val="24"/>
        </w:rPr>
      </w:pPr>
      <w:r w:rsidRPr="00AD2FC2">
        <w:rPr>
          <w:rFonts w:ascii="Arial" w:hAnsi="Arial" w:cs="Arial"/>
          <w:b/>
          <w:noProof/>
          <w:sz w:val="24"/>
          <w:szCs w:val="24"/>
        </w:rPr>
        <w:t>E-mail: georgiana.obeada@schaeffler.com</w:t>
      </w:r>
    </w:p>
    <w:p w14:paraId="5007FE92" w14:textId="77777777" w:rsidR="00FD67CA" w:rsidRPr="00AD2FC2" w:rsidRDefault="00FD67CA" w:rsidP="00F3514A">
      <w:pPr>
        <w:tabs>
          <w:tab w:val="left" w:pos="810"/>
          <w:tab w:val="left" w:pos="11160"/>
        </w:tabs>
        <w:suppressAutoHyphens w:val="0"/>
        <w:spacing w:after="0" w:line="240" w:lineRule="auto"/>
        <w:jc w:val="both"/>
        <w:rPr>
          <w:rFonts w:ascii="Arial" w:hAnsi="Arial" w:cs="Arial"/>
          <w:b/>
          <w:sz w:val="24"/>
          <w:szCs w:val="24"/>
        </w:rPr>
      </w:pPr>
      <w:r w:rsidRPr="00AD2FC2">
        <w:rPr>
          <w:rFonts w:ascii="Arial" w:hAnsi="Arial" w:cs="Arial"/>
          <w:b/>
          <w:sz w:val="24"/>
          <w:szCs w:val="24"/>
        </w:rPr>
        <w:t xml:space="preserve">Pagina web: </w:t>
      </w:r>
      <w:hyperlink r:id="rId10" w:history="1">
        <w:r w:rsidRPr="00AD2FC2">
          <w:rPr>
            <w:rStyle w:val="Hyperlink"/>
            <w:rFonts w:ascii="Arial" w:hAnsi="Arial" w:cs="Arial"/>
            <w:b/>
            <w:color w:val="auto"/>
            <w:sz w:val="24"/>
            <w:szCs w:val="24"/>
          </w:rPr>
          <w:t>http://www.schaeffler.com</w:t>
        </w:r>
      </w:hyperlink>
    </w:p>
    <w:p w14:paraId="5DBE175B" w14:textId="4DBB24F4" w:rsidR="00FD67CA" w:rsidRPr="00AD2FC2" w:rsidRDefault="00FD67CA" w:rsidP="00F3514A">
      <w:pPr>
        <w:tabs>
          <w:tab w:val="left" w:pos="810"/>
          <w:tab w:val="left" w:pos="11160"/>
        </w:tabs>
        <w:spacing w:after="0" w:line="240" w:lineRule="auto"/>
        <w:jc w:val="both"/>
        <w:rPr>
          <w:rFonts w:ascii="Arial" w:hAnsi="Arial" w:cs="Arial"/>
          <w:b/>
          <w:sz w:val="24"/>
          <w:szCs w:val="24"/>
        </w:rPr>
      </w:pPr>
      <w:r w:rsidRPr="00AD2FC2">
        <w:rPr>
          <w:rFonts w:ascii="Arial" w:hAnsi="Arial" w:cs="Arial"/>
          <w:b/>
          <w:i/>
          <w:noProof/>
          <w:sz w:val="24"/>
          <w:szCs w:val="24"/>
        </w:rPr>
        <w:t xml:space="preserve">Numele detinatorului titlului de proprietate asupra terenului: </w:t>
      </w:r>
      <w:r w:rsidR="003D1695" w:rsidRPr="00AD2FC2">
        <w:rPr>
          <w:rFonts w:ascii="Arial" w:hAnsi="Arial" w:cs="Arial"/>
          <w:b/>
          <w:i/>
          <w:noProof/>
          <w:sz w:val="24"/>
          <w:szCs w:val="24"/>
        </w:rPr>
        <w:t xml:space="preserve">SC </w:t>
      </w:r>
      <w:r w:rsidR="003D1695" w:rsidRPr="00AD2FC2">
        <w:rPr>
          <w:rFonts w:ascii="Arial" w:hAnsi="Arial" w:cs="Arial"/>
          <w:b/>
          <w:sz w:val="24"/>
          <w:szCs w:val="24"/>
        </w:rPr>
        <w:t>SCHAEFFLER ROMANIA SRL</w:t>
      </w:r>
    </w:p>
    <w:p w14:paraId="1CCC90F2" w14:textId="0D2A0F76" w:rsidR="003D1695" w:rsidRPr="00AD2FC2" w:rsidRDefault="003D1695" w:rsidP="003D1695">
      <w:pPr>
        <w:tabs>
          <w:tab w:val="left" w:pos="810"/>
          <w:tab w:val="left" w:pos="11160"/>
        </w:tabs>
        <w:spacing w:after="0" w:line="240" w:lineRule="auto"/>
        <w:jc w:val="both"/>
        <w:rPr>
          <w:rFonts w:ascii="Arial" w:hAnsi="Arial" w:cs="Arial"/>
          <w:b/>
          <w:sz w:val="24"/>
          <w:szCs w:val="24"/>
        </w:rPr>
      </w:pPr>
      <w:r w:rsidRPr="00AD2FC2">
        <w:rPr>
          <w:rFonts w:ascii="Arial" w:hAnsi="Arial" w:cs="Arial"/>
          <w:b/>
          <w:bCs/>
          <w:sz w:val="24"/>
          <w:szCs w:val="24"/>
          <w:lang w:val="ro-RO"/>
        </w:rPr>
        <w:t>Compania părinte</w:t>
      </w:r>
      <w:r w:rsidRPr="00AD2FC2">
        <w:rPr>
          <w:rFonts w:ascii="Arial" w:hAnsi="Arial" w:cs="Arial"/>
          <w:b/>
          <w:sz w:val="24"/>
          <w:szCs w:val="24"/>
          <w:lang w:val="ro-RO"/>
        </w:rPr>
        <w:t xml:space="preserve">: </w:t>
      </w:r>
      <w:r w:rsidRPr="00AD2FC2">
        <w:rPr>
          <w:rFonts w:ascii="Arial" w:hAnsi="Arial" w:cs="Arial"/>
          <w:b/>
          <w:i/>
          <w:noProof/>
          <w:sz w:val="24"/>
          <w:szCs w:val="24"/>
        </w:rPr>
        <w:t xml:space="preserve">SC </w:t>
      </w:r>
      <w:r w:rsidRPr="00AD2FC2">
        <w:rPr>
          <w:rFonts w:ascii="Arial" w:hAnsi="Arial" w:cs="Arial"/>
          <w:b/>
          <w:sz w:val="24"/>
          <w:szCs w:val="24"/>
        </w:rPr>
        <w:t>SCHAEFFLER ROMANIA SRL</w:t>
      </w:r>
    </w:p>
    <w:p w14:paraId="6092E29C" w14:textId="34F6B756" w:rsidR="00FD67CA" w:rsidRPr="00AD2FC2" w:rsidRDefault="001F1263" w:rsidP="00F3514A">
      <w:pPr>
        <w:pStyle w:val="p0"/>
        <w:tabs>
          <w:tab w:val="left" w:pos="810"/>
          <w:tab w:val="left" w:pos="11160"/>
        </w:tabs>
        <w:spacing w:line="240" w:lineRule="auto"/>
        <w:rPr>
          <w:rFonts w:ascii="Arial" w:hAnsi="Arial" w:cs="Arial"/>
          <w:noProof/>
          <w:szCs w:val="24"/>
        </w:rPr>
      </w:pPr>
      <w:r w:rsidRPr="00AD2FC2">
        <w:rPr>
          <w:rFonts w:ascii="Arial" w:hAnsi="Arial" w:cs="Arial"/>
          <w:szCs w:val="24"/>
        </w:rPr>
        <w:t>Punctul de lucru</w:t>
      </w:r>
      <w:r w:rsidR="00FD67CA" w:rsidRPr="00AD2FC2">
        <w:rPr>
          <w:rFonts w:ascii="Arial" w:hAnsi="Arial" w:cs="Arial"/>
          <w:i/>
          <w:noProof/>
          <w:szCs w:val="24"/>
        </w:rPr>
        <w:t xml:space="preserve">: </w:t>
      </w:r>
      <w:r w:rsidRPr="00AD2FC2">
        <w:rPr>
          <w:rFonts w:ascii="Arial" w:hAnsi="Arial" w:cs="Arial"/>
          <w:noProof/>
          <w:szCs w:val="24"/>
        </w:rPr>
        <w:t>Str. Aleea Schaeffler, nr.3, comuna Cristian,</w:t>
      </w:r>
      <w:r w:rsidR="00FD67CA" w:rsidRPr="00AD2FC2">
        <w:rPr>
          <w:rFonts w:ascii="Arial" w:hAnsi="Arial" w:cs="Arial"/>
          <w:noProof/>
          <w:szCs w:val="24"/>
        </w:rPr>
        <w:t xml:space="preserve"> jud. </w:t>
      </w:r>
      <w:r w:rsidR="00737EBA" w:rsidRPr="00AD2FC2">
        <w:rPr>
          <w:rFonts w:ascii="Arial" w:hAnsi="Arial" w:cs="Arial"/>
          <w:noProof/>
          <w:szCs w:val="24"/>
        </w:rPr>
        <w:t>Braşov</w:t>
      </w:r>
      <w:r w:rsidR="00FD67CA" w:rsidRPr="00AD2FC2">
        <w:rPr>
          <w:rFonts w:ascii="Arial" w:hAnsi="Arial" w:cs="Arial"/>
          <w:noProof/>
          <w:szCs w:val="24"/>
        </w:rPr>
        <w:t>;</w:t>
      </w:r>
    </w:p>
    <w:p w14:paraId="221C9B26" w14:textId="0E16A906" w:rsidR="001F1263" w:rsidRPr="00AD2FC2" w:rsidRDefault="001F1263" w:rsidP="00F3514A">
      <w:pPr>
        <w:pStyle w:val="Heading1"/>
        <w:jc w:val="both"/>
        <w:rPr>
          <w:rFonts w:ascii="Arial" w:hAnsi="Arial" w:cs="Arial"/>
          <w:sz w:val="24"/>
        </w:rPr>
      </w:pPr>
      <w:r w:rsidRPr="00AD2FC2">
        <w:rPr>
          <w:rFonts w:ascii="Arial" w:hAnsi="Arial" w:cs="Arial"/>
          <w:sz w:val="24"/>
        </w:rPr>
        <w:t xml:space="preserve">An punere în funcțiune a instalației: </w:t>
      </w:r>
      <w:r w:rsidR="00AD4B07" w:rsidRPr="00AD2FC2">
        <w:rPr>
          <w:rFonts w:ascii="Arial" w:hAnsi="Arial" w:cs="Arial"/>
          <w:sz w:val="24"/>
        </w:rPr>
        <w:t>2010</w:t>
      </w:r>
    </w:p>
    <w:p w14:paraId="4345DC85" w14:textId="1AE6029D" w:rsidR="00830BCC" w:rsidRPr="00AD2FC2" w:rsidRDefault="001F1263" w:rsidP="00830BCC">
      <w:pPr>
        <w:tabs>
          <w:tab w:val="left" w:pos="0"/>
          <w:tab w:val="left" w:pos="810"/>
          <w:tab w:val="left" w:pos="11160"/>
        </w:tabs>
        <w:spacing w:after="0" w:line="240" w:lineRule="auto"/>
        <w:jc w:val="both"/>
        <w:rPr>
          <w:rFonts w:ascii="Arial" w:hAnsi="Arial" w:cs="Arial"/>
          <w:b/>
          <w:sz w:val="24"/>
          <w:szCs w:val="24"/>
        </w:rPr>
      </w:pPr>
      <w:r w:rsidRPr="00AD2FC2">
        <w:rPr>
          <w:rFonts w:ascii="Arial" w:hAnsi="Arial" w:cs="Arial"/>
          <w:b/>
          <w:sz w:val="24"/>
        </w:rPr>
        <w:t xml:space="preserve">Denumire instalatie: </w:t>
      </w:r>
      <w:r w:rsidR="00830BCC" w:rsidRPr="00AD2FC2">
        <w:rPr>
          <w:rFonts w:ascii="Arial" w:hAnsi="Arial" w:cs="Arial"/>
          <w:b/>
          <w:bCs/>
          <w:sz w:val="24"/>
          <w:szCs w:val="24"/>
        </w:rPr>
        <w:t xml:space="preserve">Turnatorie de alama si a celorlalte activitati de pe amplasamentul situat in: </w:t>
      </w:r>
      <w:r w:rsidR="00830BCC" w:rsidRPr="00AD2FC2">
        <w:rPr>
          <w:rFonts w:ascii="Arial" w:hAnsi="Arial" w:cs="Arial"/>
          <w:b/>
          <w:sz w:val="24"/>
          <w:szCs w:val="24"/>
        </w:rPr>
        <w:t>localitatea Cristian, str. Aleea Schaeffler nr. 3. jud.Braşov</w:t>
      </w:r>
    </w:p>
    <w:p w14:paraId="3E78C8A9" w14:textId="50D8A987" w:rsidR="001F1263" w:rsidRPr="00AD2FC2" w:rsidRDefault="00830BCC" w:rsidP="00830BCC">
      <w:pPr>
        <w:tabs>
          <w:tab w:val="left" w:pos="810"/>
          <w:tab w:val="left" w:pos="11160"/>
        </w:tabs>
        <w:spacing w:after="0" w:line="240" w:lineRule="auto"/>
        <w:ind w:right="-360"/>
        <w:jc w:val="both"/>
        <w:rPr>
          <w:rFonts w:ascii="Arial" w:hAnsi="Arial" w:cs="Arial"/>
          <w:b/>
          <w:sz w:val="24"/>
        </w:rPr>
      </w:pPr>
      <w:r w:rsidRPr="00AD2FC2">
        <w:rPr>
          <w:rFonts w:ascii="Arial" w:hAnsi="Arial" w:cs="Arial"/>
          <w:b/>
          <w:sz w:val="24"/>
          <w:szCs w:val="24"/>
        </w:rPr>
        <w:t>Operator:</w:t>
      </w:r>
      <w:r w:rsidR="005C7F04" w:rsidRPr="00AD2FC2">
        <w:rPr>
          <w:rFonts w:ascii="Arial" w:hAnsi="Arial" w:cs="Arial"/>
          <w:b/>
          <w:sz w:val="24"/>
          <w:szCs w:val="24"/>
        </w:rPr>
        <w:t xml:space="preserve"> SC SCHAEFFLER ROMANIA SRL</w:t>
      </w:r>
    </w:p>
    <w:p w14:paraId="3AB6DCA7" w14:textId="4709F4A6" w:rsidR="001F1263" w:rsidRPr="00AD2FC2" w:rsidRDefault="001F1263" w:rsidP="003D1695">
      <w:pPr>
        <w:pStyle w:val="Heading1"/>
        <w:jc w:val="both"/>
        <w:rPr>
          <w:rFonts w:ascii="Arial" w:hAnsi="Arial" w:cs="Arial"/>
          <w:sz w:val="24"/>
        </w:rPr>
      </w:pPr>
      <w:r w:rsidRPr="00AD2FC2">
        <w:rPr>
          <w:rFonts w:ascii="Arial" w:hAnsi="Arial" w:cs="Arial"/>
          <w:sz w:val="24"/>
        </w:rPr>
        <w:t xml:space="preserve">Data primei autorizari: Autorizația Integrată de Mediu nr. </w:t>
      </w:r>
      <w:r w:rsidR="00F3514A" w:rsidRPr="00AD2FC2">
        <w:rPr>
          <w:rFonts w:ascii="Arial" w:hAnsi="Arial" w:cs="Arial"/>
          <w:sz w:val="24"/>
        </w:rPr>
        <w:t>SB 117 din 30.09.2010</w:t>
      </w:r>
      <w:r w:rsidRPr="00AD2FC2">
        <w:rPr>
          <w:rFonts w:ascii="Arial" w:hAnsi="Arial" w:cs="Arial"/>
          <w:sz w:val="24"/>
        </w:rPr>
        <w:t>;</w:t>
      </w:r>
    </w:p>
    <w:p w14:paraId="197F3155" w14:textId="38E063FF" w:rsidR="00830BCC" w:rsidRPr="00AD2FC2" w:rsidRDefault="005C7F04" w:rsidP="005C7F04">
      <w:pPr>
        <w:pStyle w:val="Heading1"/>
        <w:numPr>
          <w:ilvl w:val="0"/>
          <w:numId w:val="0"/>
        </w:numPr>
        <w:jc w:val="left"/>
        <w:rPr>
          <w:rFonts w:ascii="Arial" w:hAnsi="Arial" w:cs="Arial"/>
          <w:sz w:val="24"/>
        </w:rPr>
      </w:pPr>
      <w:r w:rsidRPr="00AD2FC2">
        <w:rPr>
          <w:rFonts w:ascii="Arial" w:hAnsi="Arial" w:cs="Arial"/>
          <w:sz w:val="24"/>
        </w:rPr>
        <w:t>Program de functionare: 24 ore/zi, 7 zile/saptamana, 52 saptamani/an;</w:t>
      </w:r>
    </w:p>
    <w:p w14:paraId="314E1C8E" w14:textId="02C734D4" w:rsidR="00AA4505" w:rsidRPr="00AD2FC2" w:rsidRDefault="0027181F" w:rsidP="00B03A2A">
      <w:pPr>
        <w:pStyle w:val="Heading1"/>
        <w:tabs>
          <w:tab w:val="left" w:pos="810"/>
          <w:tab w:val="left" w:pos="11160"/>
        </w:tabs>
        <w:jc w:val="both"/>
        <w:rPr>
          <w:rFonts w:ascii="Arial" w:hAnsi="Arial" w:cs="Arial"/>
          <w:sz w:val="24"/>
        </w:rPr>
      </w:pPr>
      <w:r w:rsidRPr="00AD2FC2">
        <w:rPr>
          <w:rFonts w:ascii="Arial" w:hAnsi="Arial" w:cs="Arial"/>
          <w:sz w:val="24"/>
        </w:rPr>
        <w:t>2.TEMEIUL LEGAL</w:t>
      </w:r>
      <w:bookmarkEnd w:id="0"/>
      <w:bookmarkEnd w:id="1"/>
      <w:r w:rsidR="00F3514A" w:rsidRPr="00AD2FC2">
        <w:rPr>
          <w:rFonts w:ascii="Arial" w:hAnsi="Arial" w:cs="Arial"/>
          <w:sz w:val="24"/>
        </w:rPr>
        <w:t>:</w:t>
      </w:r>
    </w:p>
    <w:p w14:paraId="1CAA53CC" w14:textId="2184C5A5" w:rsidR="0027181F" w:rsidRPr="00AD2FC2" w:rsidRDefault="00270BC2" w:rsidP="005C7F04">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ab/>
      </w:r>
      <w:r w:rsidR="0027181F" w:rsidRPr="00AD2FC2">
        <w:rPr>
          <w:rFonts w:ascii="Arial" w:hAnsi="Arial" w:cs="Arial"/>
          <w:sz w:val="24"/>
          <w:szCs w:val="24"/>
        </w:rPr>
        <w:t>Urmare a cererii adresate de</w:t>
      </w:r>
      <w:r w:rsidR="00F3514A" w:rsidRPr="00AD2FC2">
        <w:rPr>
          <w:rFonts w:ascii="Arial" w:hAnsi="Arial" w:cs="Arial"/>
          <w:sz w:val="24"/>
          <w:szCs w:val="24"/>
        </w:rPr>
        <w:t xml:space="preserve"> </w:t>
      </w:r>
      <w:r w:rsidR="00F3514A" w:rsidRPr="00AD2FC2">
        <w:rPr>
          <w:rFonts w:ascii="Arial" w:hAnsi="Arial" w:cs="Arial"/>
          <w:b/>
          <w:sz w:val="24"/>
          <w:szCs w:val="24"/>
        </w:rPr>
        <w:t xml:space="preserve">SC </w:t>
      </w:r>
      <w:r w:rsidR="00F3514A" w:rsidRPr="00AD2FC2">
        <w:rPr>
          <w:rFonts w:ascii="Arial" w:eastAsia="SimSun" w:hAnsi="Arial" w:cs="Arial"/>
          <w:b/>
          <w:iCs/>
          <w:sz w:val="24"/>
          <w:szCs w:val="24"/>
          <w:lang w:eastAsia="zh-CN"/>
        </w:rPr>
        <w:t>SCHAEFFLER ROMANIA SRL</w:t>
      </w:r>
      <w:r w:rsidR="0027181F" w:rsidRPr="00AD2FC2">
        <w:rPr>
          <w:rFonts w:ascii="Arial" w:hAnsi="Arial" w:cs="Arial"/>
          <w:b/>
          <w:bCs/>
          <w:sz w:val="24"/>
          <w:szCs w:val="24"/>
        </w:rPr>
        <w:t xml:space="preserve"> </w:t>
      </w:r>
      <w:r w:rsidR="0027181F" w:rsidRPr="00AD2FC2">
        <w:rPr>
          <w:rFonts w:ascii="Arial" w:hAnsi="Arial" w:cs="Arial"/>
          <w:sz w:val="24"/>
          <w:szCs w:val="24"/>
        </w:rPr>
        <w:t xml:space="preserve">cu sediul în </w:t>
      </w:r>
      <w:r w:rsidR="00FA251F" w:rsidRPr="00AD2FC2">
        <w:rPr>
          <w:rFonts w:ascii="Arial" w:hAnsi="Arial" w:cs="Arial"/>
          <w:sz w:val="24"/>
          <w:szCs w:val="24"/>
        </w:rPr>
        <w:t>s</w:t>
      </w:r>
      <w:r w:rsidR="0027181F" w:rsidRPr="00AD2FC2">
        <w:rPr>
          <w:rFonts w:ascii="Arial" w:hAnsi="Arial" w:cs="Arial"/>
          <w:noProof/>
          <w:sz w:val="24"/>
          <w:szCs w:val="24"/>
        </w:rPr>
        <w:t>tr. Aleea Schaeffler</w:t>
      </w:r>
      <w:r w:rsidR="00737EBA" w:rsidRPr="00AD2FC2">
        <w:rPr>
          <w:rFonts w:ascii="Arial" w:hAnsi="Arial" w:cs="Arial"/>
          <w:noProof/>
          <w:sz w:val="24"/>
          <w:szCs w:val="24"/>
        </w:rPr>
        <w:t>,</w:t>
      </w:r>
      <w:r w:rsidR="0027181F" w:rsidRPr="00AD2FC2">
        <w:rPr>
          <w:rFonts w:ascii="Arial" w:hAnsi="Arial" w:cs="Arial"/>
          <w:noProof/>
          <w:sz w:val="24"/>
          <w:szCs w:val="24"/>
        </w:rPr>
        <w:t xml:space="preserve"> nr.</w:t>
      </w:r>
      <w:r w:rsidR="00A7032F" w:rsidRPr="00AD2FC2">
        <w:rPr>
          <w:rFonts w:ascii="Arial" w:hAnsi="Arial" w:cs="Arial"/>
          <w:noProof/>
          <w:sz w:val="24"/>
          <w:szCs w:val="24"/>
        </w:rPr>
        <w:t xml:space="preserve"> </w:t>
      </w:r>
      <w:r w:rsidR="0027181F" w:rsidRPr="00AD2FC2">
        <w:rPr>
          <w:rFonts w:ascii="Arial" w:hAnsi="Arial" w:cs="Arial"/>
          <w:noProof/>
          <w:sz w:val="24"/>
          <w:szCs w:val="24"/>
        </w:rPr>
        <w:t>3</w:t>
      </w:r>
      <w:r w:rsidR="00737EBA" w:rsidRPr="00AD2FC2">
        <w:rPr>
          <w:rFonts w:ascii="Arial" w:hAnsi="Arial" w:cs="Arial"/>
          <w:noProof/>
          <w:sz w:val="24"/>
          <w:szCs w:val="24"/>
        </w:rPr>
        <w:t>,</w:t>
      </w:r>
      <w:r w:rsidR="0027181F" w:rsidRPr="00AD2FC2">
        <w:rPr>
          <w:rFonts w:ascii="Arial" w:hAnsi="Arial" w:cs="Arial"/>
          <w:noProof/>
          <w:sz w:val="24"/>
          <w:szCs w:val="24"/>
        </w:rPr>
        <w:t xml:space="preserve"> comuna Cristian</w:t>
      </w:r>
      <w:r w:rsidR="00737EBA" w:rsidRPr="00AD2FC2">
        <w:rPr>
          <w:rFonts w:ascii="Arial" w:hAnsi="Arial" w:cs="Arial"/>
          <w:noProof/>
          <w:sz w:val="24"/>
          <w:szCs w:val="24"/>
        </w:rPr>
        <w:t>,</w:t>
      </w:r>
      <w:r w:rsidR="0027181F" w:rsidRPr="00AD2FC2">
        <w:rPr>
          <w:rFonts w:ascii="Arial" w:hAnsi="Arial" w:cs="Arial"/>
          <w:noProof/>
          <w:sz w:val="24"/>
          <w:szCs w:val="24"/>
        </w:rPr>
        <w:t xml:space="preserve"> jud. </w:t>
      </w:r>
      <w:r w:rsidR="00737EBA" w:rsidRPr="00AD2FC2">
        <w:rPr>
          <w:rFonts w:ascii="Arial" w:hAnsi="Arial" w:cs="Arial"/>
          <w:noProof/>
          <w:sz w:val="24"/>
          <w:szCs w:val="24"/>
        </w:rPr>
        <w:t>Braşov</w:t>
      </w:r>
      <w:r w:rsidR="00FA251F" w:rsidRPr="00AD2FC2">
        <w:rPr>
          <w:rFonts w:ascii="Arial" w:hAnsi="Arial" w:cs="Arial"/>
          <w:sz w:val="24"/>
          <w:szCs w:val="24"/>
          <w:lang w:val="ro-RO"/>
        </w:rPr>
        <w:t xml:space="preserve"> și cu punctul de lucru amplasat in </w:t>
      </w:r>
      <w:r w:rsidR="00FA251F" w:rsidRPr="00AD2FC2">
        <w:rPr>
          <w:rFonts w:ascii="Arial" w:hAnsi="Arial" w:cs="Arial"/>
          <w:sz w:val="24"/>
          <w:szCs w:val="24"/>
        </w:rPr>
        <w:t>s</w:t>
      </w:r>
      <w:r w:rsidR="00FA251F" w:rsidRPr="00AD2FC2">
        <w:rPr>
          <w:rFonts w:ascii="Arial" w:hAnsi="Arial" w:cs="Arial"/>
          <w:noProof/>
          <w:sz w:val="24"/>
          <w:szCs w:val="24"/>
        </w:rPr>
        <w:t>tr. Aleea Schaeffler, nr. 3, comuna Cristian, jud. Braşov</w:t>
      </w:r>
      <w:r w:rsidR="0027181F" w:rsidRPr="00AD2FC2">
        <w:rPr>
          <w:rFonts w:ascii="Arial" w:hAnsi="Arial" w:cs="Arial"/>
          <w:b/>
          <w:bCs/>
          <w:sz w:val="24"/>
          <w:szCs w:val="24"/>
        </w:rPr>
        <w:t xml:space="preserve"> </w:t>
      </w:r>
      <w:r w:rsidR="0027181F" w:rsidRPr="00AD2FC2">
        <w:rPr>
          <w:rFonts w:ascii="Arial" w:hAnsi="Arial" w:cs="Arial"/>
          <w:sz w:val="24"/>
          <w:szCs w:val="24"/>
        </w:rPr>
        <w:t xml:space="preserve">înregistrată la Agenţia pentru Protecţia Mediului </w:t>
      </w:r>
      <w:r w:rsidR="00737EBA" w:rsidRPr="00AD2FC2">
        <w:rPr>
          <w:rFonts w:ascii="Arial" w:hAnsi="Arial" w:cs="Arial"/>
          <w:sz w:val="24"/>
          <w:szCs w:val="24"/>
        </w:rPr>
        <w:t>Braşov</w:t>
      </w:r>
      <w:r w:rsidR="0027181F" w:rsidRPr="00AD2FC2">
        <w:rPr>
          <w:rFonts w:ascii="Arial" w:hAnsi="Arial" w:cs="Arial"/>
          <w:sz w:val="24"/>
          <w:szCs w:val="24"/>
        </w:rPr>
        <w:t xml:space="preserve"> cu nr. </w:t>
      </w:r>
      <w:r w:rsidR="00297038" w:rsidRPr="00AD2FC2">
        <w:rPr>
          <w:rFonts w:ascii="Arial" w:hAnsi="Arial" w:cs="Arial"/>
          <w:sz w:val="24"/>
          <w:szCs w:val="24"/>
        </w:rPr>
        <w:t>21569</w:t>
      </w:r>
      <w:r w:rsidR="0027181F" w:rsidRPr="00AD2FC2">
        <w:rPr>
          <w:rFonts w:ascii="Arial" w:hAnsi="Arial" w:cs="Arial"/>
          <w:sz w:val="24"/>
          <w:szCs w:val="24"/>
        </w:rPr>
        <w:t xml:space="preserve"> din </w:t>
      </w:r>
      <w:r w:rsidR="00297038" w:rsidRPr="00AD2FC2">
        <w:rPr>
          <w:rFonts w:ascii="Arial" w:hAnsi="Arial" w:cs="Arial"/>
          <w:sz w:val="24"/>
          <w:szCs w:val="24"/>
        </w:rPr>
        <w:t>16.12</w:t>
      </w:r>
      <w:r w:rsidR="00292DA6" w:rsidRPr="00AD2FC2">
        <w:rPr>
          <w:rFonts w:ascii="Arial" w:hAnsi="Arial" w:cs="Arial"/>
          <w:sz w:val="24"/>
          <w:szCs w:val="24"/>
        </w:rPr>
        <w:t>.2021</w:t>
      </w:r>
      <w:r w:rsidR="00351277" w:rsidRPr="00AD2FC2">
        <w:rPr>
          <w:rFonts w:ascii="Arial" w:hAnsi="Arial" w:cs="Arial"/>
          <w:sz w:val="24"/>
          <w:szCs w:val="24"/>
        </w:rPr>
        <w:t xml:space="preserve"> și completările ulterioare;</w:t>
      </w:r>
    </w:p>
    <w:p w14:paraId="4DE777DA" w14:textId="77777777" w:rsidR="00FA251F" w:rsidRPr="00AD2FC2" w:rsidRDefault="00FA251F" w:rsidP="00501129">
      <w:pPr>
        <w:numPr>
          <w:ilvl w:val="0"/>
          <w:numId w:val="67"/>
        </w:numPr>
        <w:tabs>
          <w:tab w:val="clear" w:pos="360"/>
          <w:tab w:val="left" w:pos="-4860"/>
          <w:tab w:val="num" w:pos="0"/>
        </w:tabs>
        <w:spacing w:after="0" w:line="240" w:lineRule="auto"/>
        <w:ind w:left="1077" w:hanging="357"/>
        <w:jc w:val="both"/>
        <w:rPr>
          <w:rFonts w:ascii="Arial" w:hAnsi="Arial" w:cs="Arial"/>
          <w:sz w:val="24"/>
          <w:szCs w:val="24"/>
          <w:lang w:val="ro-RO"/>
        </w:rPr>
      </w:pPr>
      <w:bookmarkStart w:id="3" w:name="_Toc196293252"/>
      <w:r w:rsidRPr="00AD2FC2">
        <w:rPr>
          <w:rFonts w:ascii="Arial" w:hAnsi="Arial" w:cs="Arial"/>
          <w:sz w:val="24"/>
          <w:szCs w:val="24"/>
          <w:lang w:val="ro-RO"/>
        </w:rPr>
        <w:t>în baza analizării documentaţiei de susţinere a solicitării pentru obţinerea revizuirii Autorizaţiei  integrate de mediu, a comentariilor, sesizărilor, punctelor de vedere înregistrate în timpul derulării procedurii;</w:t>
      </w:r>
    </w:p>
    <w:p w14:paraId="43EDC98D" w14:textId="28323EE9" w:rsidR="00FA251F" w:rsidRPr="00AD2FC2" w:rsidRDefault="00FA251F"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 xml:space="preserve">în urma consultării publicului şi a organizării şedinţei de dezbatere publică în data de </w:t>
      </w:r>
      <w:r w:rsidR="007E7B58" w:rsidRPr="00AD2FC2">
        <w:rPr>
          <w:rFonts w:ascii="Arial" w:eastAsia="Times New Roman" w:hAnsi="Arial" w:cs="Arial"/>
          <w:sz w:val="24"/>
          <w:szCs w:val="24"/>
          <w:lang w:val="ro-RO"/>
        </w:rPr>
        <w:t>24.02.2022</w:t>
      </w:r>
      <w:r w:rsidR="00887A64" w:rsidRPr="00AD2FC2">
        <w:rPr>
          <w:rFonts w:ascii="Arial" w:eastAsia="Times New Roman" w:hAnsi="Arial" w:cs="Arial"/>
          <w:sz w:val="24"/>
          <w:szCs w:val="24"/>
          <w:lang w:val="ro-RO"/>
        </w:rPr>
        <w:t>, în format exclusiv electronic</w:t>
      </w:r>
      <w:r w:rsidRPr="00AD2FC2">
        <w:rPr>
          <w:rFonts w:ascii="Arial" w:hAnsi="Arial" w:cs="Arial"/>
          <w:sz w:val="24"/>
          <w:szCs w:val="24"/>
          <w:lang w:val="ro-RO"/>
        </w:rPr>
        <w:t xml:space="preserve">. Mediatizarea dezbaterii publice a fost realizată conform prevederilor legale în vigoare. Documentația supusă dezbaterii a fost afisată pe site-ul APM Brasov </w:t>
      </w:r>
      <w:hyperlink r:id="rId11" w:history="1">
        <w:r w:rsidRPr="00AD2FC2">
          <w:rPr>
            <w:rStyle w:val="Hyperlink"/>
            <w:rFonts w:ascii="Arial" w:hAnsi="Arial" w:cs="Arial"/>
            <w:color w:val="auto"/>
            <w:sz w:val="24"/>
            <w:szCs w:val="24"/>
            <w:lang w:val="ro-RO"/>
          </w:rPr>
          <w:t>http://www.anpm.ro/web/apm-brasov/documentatii-procedura-autorizare</w:t>
        </w:r>
      </w:hyperlink>
      <w:r w:rsidRPr="00AD2FC2">
        <w:rPr>
          <w:rFonts w:ascii="Arial" w:hAnsi="Arial" w:cs="Arial"/>
          <w:sz w:val="24"/>
          <w:szCs w:val="24"/>
          <w:lang w:val="ro-RO"/>
        </w:rPr>
        <w:t xml:space="preserve">, iar observaţiile, sugestiile, propunerile publicului s-au primit în scris la sediul APM Brașov și  la adresa de e-mail: </w:t>
      </w:r>
      <w:hyperlink r:id="rId12" w:history="1">
        <w:r w:rsidRPr="00AD2FC2">
          <w:rPr>
            <w:rStyle w:val="Hyperlink"/>
            <w:rFonts w:ascii="Arial" w:hAnsi="Arial" w:cs="Arial"/>
            <w:color w:val="auto"/>
            <w:sz w:val="24"/>
            <w:szCs w:val="24"/>
            <w:lang w:val="ro-RO"/>
          </w:rPr>
          <w:t>office@apmbv.anpm.ro</w:t>
        </w:r>
      </w:hyperlink>
      <w:r w:rsidRPr="00AD2FC2">
        <w:rPr>
          <w:rFonts w:ascii="Arial" w:hAnsi="Arial" w:cs="Arial"/>
          <w:sz w:val="24"/>
          <w:szCs w:val="24"/>
          <w:lang w:val="ro-RO"/>
        </w:rPr>
        <w:t>;</w:t>
      </w:r>
    </w:p>
    <w:p w14:paraId="13568A75" w14:textId="3BD652C6" w:rsidR="00FA251F" w:rsidRPr="00AD2FC2" w:rsidRDefault="00FA251F"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 xml:space="preserve">în urma desfășurării dezbaterii publice din data de </w:t>
      </w:r>
      <w:r w:rsidR="007E7B58" w:rsidRPr="00AD2FC2">
        <w:rPr>
          <w:rFonts w:ascii="Arial" w:hAnsi="Arial" w:cs="Arial"/>
          <w:sz w:val="24"/>
          <w:szCs w:val="24"/>
          <w:lang w:val="ro-RO"/>
        </w:rPr>
        <w:t>24.02.2022</w:t>
      </w:r>
      <w:r w:rsidRPr="00AD2FC2">
        <w:rPr>
          <w:rFonts w:ascii="Arial" w:hAnsi="Arial" w:cs="Arial"/>
          <w:sz w:val="24"/>
          <w:szCs w:val="24"/>
          <w:lang w:val="ro-RO"/>
        </w:rPr>
        <w:t xml:space="preserve"> organizată în procedura de obținere a a</w:t>
      </w:r>
      <w:r w:rsidR="00887A64" w:rsidRPr="00AD2FC2">
        <w:rPr>
          <w:rFonts w:ascii="Arial" w:hAnsi="Arial" w:cs="Arial"/>
          <w:sz w:val="24"/>
          <w:szCs w:val="24"/>
          <w:lang w:val="ro-RO"/>
        </w:rPr>
        <w:t>utorizației integrate de mediu la care nu au fost depuse comentarii/observații ale publicului interesat;</w:t>
      </w:r>
    </w:p>
    <w:p w14:paraId="371475D7" w14:textId="77777777" w:rsidR="00887A64" w:rsidRPr="00AD2FC2" w:rsidRDefault="00887A64"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în lipsa oricărui comentariu din partea publicului interesat;</w:t>
      </w:r>
    </w:p>
    <w:p w14:paraId="7C94E42C" w14:textId="2A939A74" w:rsidR="00887A64" w:rsidRPr="00AD2FC2" w:rsidRDefault="00887A64"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 xml:space="preserve">în urma evaluării condiţiilor de operare şi a respectării cerinţelor </w:t>
      </w:r>
      <w:r w:rsidRPr="00AD2FC2">
        <w:rPr>
          <w:rFonts w:ascii="Arial" w:hAnsi="Arial" w:cs="Arial"/>
          <w:b/>
          <w:sz w:val="24"/>
          <w:szCs w:val="24"/>
          <w:lang w:val="ro-RO"/>
        </w:rPr>
        <w:t>Legii nr. 278/2013</w:t>
      </w:r>
      <w:r w:rsidRPr="00AD2FC2">
        <w:rPr>
          <w:rFonts w:ascii="Arial" w:hAnsi="Arial" w:cs="Arial"/>
          <w:sz w:val="24"/>
          <w:szCs w:val="24"/>
          <w:lang w:val="ro-RO"/>
        </w:rPr>
        <w:t>, privind emisiile industriale, cu modificările și completările ulterioare;</w:t>
      </w:r>
    </w:p>
    <w:p w14:paraId="7CFA7E60" w14:textId="77777777" w:rsidR="00FA251F" w:rsidRPr="00AD2FC2" w:rsidRDefault="00FA251F"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în baza</w:t>
      </w:r>
      <w:r w:rsidRPr="00AD2FC2">
        <w:rPr>
          <w:rFonts w:ascii="Arial" w:hAnsi="Arial" w:cs="Arial"/>
          <w:b/>
          <w:bCs/>
          <w:sz w:val="24"/>
          <w:szCs w:val="24"/>
          <w:lang w:val="ro-RO"/>
        </w:rPr>
        <w:t xml:space="preserve"> </w:t>
      </w:r>
      <w:r w:rsidRPr="00AD2FC2">
        <w:rPr>
          <w:rFonts w:ascii="Arial" w:hAnsi="Arial" w:cs="Arial"/>
          <w:b/>
          <w:sz w:val="24"/>
          <w:szCs w:val="24"/>
          <w:lang w:val="ro-RO"/>
        </w:rPr>
        <w:t>OUG nr. 195/2005</w:t>
      </w:r>
      <w:r w:rsidRPr="00AD2FC2">
        <w:rPr>
          <w:rFonts w:ascii="Arial" w:hAnsi="Arial" w:cs="Arial"/>
          <w:sz w:val="24"/>
          <w:szCs w:val="24"/>
          <w:lang w:val="ro-RO"/>
        </w:rPr>
        <w:t xml:space="preserve"> privind Protectia Mediului, aprobata cu modificari si completari prin Legea nr. 265/2006, cu modificarile si completarile ulterioare;</w:t>
      </w:r>
    </w:p>
    <w:p w14:paraId="30CF227C" w14:textId="77777777" w:rsidR="00FA251F" w:rsidRPr="00AD2FC2" w:rsidRDefault="00FA251F" w:rsidP="00501129">
      <w:pPr>
        <w:numPr>
          <w:ilvl w:val="0"/>
          <w:numId w:val="67"/>
        </w:numPr>
        <w:tabs>
          <w:tab w:val="left" w:pos="-4860"/>
          <w:tab w:val="num" w:pos="0"/>
          <w:tab w:val="left" w:pos="36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în baza</w:t>
      </w:r>
      <w:r w:rsidRPr="00AD2FC2">
        <w:rPr>
          <w:rFonts w:ascii="Arial" w:hAnsi="Arial" w:cs="Arial"/>
          <w:b/>
          <w:bCs/>
          <w:sz w:val="24"/>
          <w:szCs w:val="24"/>
          <w:lang w:val="ro-RO"/>
        </w:rPr>
        <w:t xml:space="preserve"> O.M. nr. 818/2003, </w:t>
      </w:r>
      <w:r w:rsidRPr="00AD2FC2">
        <w:rPr>
          <w:rFonts w:ascii="Arial" w:hAnsi="Arial" w:cs="Arial"/>
          <w:sz w:val="24"/>
          <w:szCs w:val="24"/>
          <w:lang w:val="ro-RO"/>
        </w:rPr>
        <w:t>pentru aprobarea Procedurii de emitere a autorizaţiei integrate de mediu, cu modificările şi completările ulterioare;</w:t>
      </w:r>
    </w:p>
    <w:p w14:paraId="156AC165" w14:textId="77777777" w:rsidR="00FA251F" w:rsidRPr="00AD2FC2" w:rsidRDefault="00FA251F"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t xml:space="preserve">în baza </w:t>
      </w:r>
      <w:r w:rsidRPr="00AD2FC2">
        <w:rPr>
          <w:rFonts w:ascii="Arial" w:hAnsi="Arial" w:cs="Arial"/>
          <w:b/>
          <w:noProof/>
          <w:sz w:val="24"/>
          <w:szCs w:val="24"/>
          <w:lang w:val="ro-RO"/>
        </w:rPr>
        <w:t>HG nr. 43/2020</w:t>
      </w:r>
      <w:r w:rsidRPr="00AD2FC2">
        <w:rPr>
          <w:rFonts w:ascii="Arial" w:hAnsi="Arial" w:cs="Arial"/>
          <w:noProof/>
          <w:sz w:val="24"/>
          <w:szCs w:val="24"/>
          <w:lang w:val="ro-RO"/>
        </w:rPr>
        <w:t xml:space="preserve"> privind organizarea și funcționarea Ministerului Mediului Apelor si Padurilor</w:t>
      </w:r>
      <w:r w:rsidRPr="00AD2FC2">
        <w:rPr>
          <w:rFonts w:ascii="Arial" w:hAnsi="Arial" w:cs="Arial"/>
          <w:sz w:val="24"/>
          <w:szCs w:val="24"/>
          <w:lang w:val="ro-RO"/>
        </w:rPr>
        <w:t>;</w:t>
      </w:r>
    </w:p>
    <w:p w14:paraId="3B8A0B12" w14:textId="77777777" w:rsidR="00FA251F" w:rsidRPr="00AD2FC2" w:rsidRDefault="00FA251F" w:rsidP="00501129">
      <w:pPr>
        <w:numPr>
          <w:ilvl w:val="0"/>
          <w:numId w:val="67"/>
        </w:numPr>
        <w:tabs>
          <w:tab w:val="clear" w:pos="360"/>
          <w:tab w:val="left" w:pos="-4860"/>
          <w:tab w:val="num" w:pos="0"/>
        </w:tabs>
        <w:spacing w:after="0" w:line="240" w:lineRule="auto"/>
        <w:ind w:left="1080"/>
        <w:jc w:val="both"/>
        <w:rPr>
          <w:rFonts w:ascii="Arial" w:hAnsi="Arial" w:cs="Arial"/>
          <w:sz w:val="24"/>
          <w:szCs w:val="24"/>
          <w:lang w:val="ro-RO"/>
        </w:rPr>
      </w:pPr>
      <w:r w:rsidRPr="00AD2FC2">
        <w:rPr>
          <w:rFonts w:ascii="Arial" w:hAnsi="Arial" w:cs="Arial"/>
          <w:sz w:val="24"/>
          <w:szCs w:val="24"/>
          <w:lang w:val="ro-RO"/>
        </w:rPr>
        <w:lastRenderedPageBreak/>
        <w:t xml:space="preserve">în baza </w:t>
      </w:r>
      <w:r w:rsidRPr="00AD2FC2">
        <w:rPr>
          <w:rFonts w:ascii="Arial" w:hAnsi="Arial" w:cs="Arial"/>
          <w:b/>
          <w:bCs/>
          <w:sz w:val="24"/>
          <w:szCs w:val="24"/>
          <w:lang w:val="ro-RO"/>
        </w:rPr>
        <w:t>H.G. nr. 1000/2012</w:t>
      </w:r>
      <w:r w:rsidRPr="00AD2FC2">
        <w:rPr>
          <w:rFonts w:ascii="Arial" w:hAnsi="Arial" w:cs="Arial"/>
          <w:sz w:val="24"/>
          <w:szCs w:val="24"/>
          <w:lang w:val="ro-RO"/>
        </w:rPr>
        <w:t xml:space="preserve"> privind reorganizarea şi funcţionarea Agenţiei Naţionale pentru Protecţia Mediului şi a instituţiilor publice aflate în subordinea acesteia;</w:t>
      </w:r>
    </w:p>
    <w:p w14:paraId="41EBA1C4" w14:textId="77777777" w:rsidR="007C73A5" w:rsidRPr="00AD2FC2" w:rsidRDefault="007C73A5" w:rsidP="00501129">
      <w:pPr>
        <w:pStyle w:val="TableParagraph"/>
        <w:ind w:left="-142" w:right="-39" w:firstLine="862"/>
        <w:jc w:val="both"/>
        <w:rPr>
          <w:rFonts w:ascii="Arial" w:hAnsi="Arial" w:cs="Arial"/>
          <w:sz w:val="24"/>
          <w:szCs w:val="24"/>
          <w:lang w:val="ro-RO"/>
        </w:rPr>
      </w:pPr>
    </w:p>
    <w:p w14:paraId="4CCF5383" w14:textId="04FEFA0F" w:rsidR="00887A64" w:rsidRPr="00AD2FC2" w:rsidRDefault="00887A64" w:rsidP="00501129">
      <w:pPr>
        <w:pStyle w:val="TableParagraph"/>
        <w:ind w:left="-142" w:right="-39" w:firstLine="862"/>
        <w:jc w:val="both"/>
        <w:rPr>
          <w:rFonts w:ascii="Arial" w:hAnsi="Arial" w:cs="Arial"/>
          <w:sz w:val="24"/>
          <w:szCs w:val="24"/>
          <w:lang w:val="ro-RO"/>
        </w:rPr>
      </w:pPr>
      <w:r w:rsidRPr="00AD2FC2">
        <w:rPr>
          <w:rFonts w:ascii="Arial" w:hAnsi="Arial" w:cs="Arial"/>
          <w:sz w:val="24"/>
          <w:szCs w:val="24"/>
          <w:lang w:val="ro-RO"/>
        </w:rPr>
        <w:t>Ţinând cont de recomandările documentelor de referinţă privind cele mai bune tehnici disponibile (BREF):</w:t>
      </w:r>
    </w:p>
    <w:p w14:paraId="12EF64DD" w14:textId="77777777" w:rsidR="00887A64" w:rsidRPr="00AD2FC2" w:rsidRDefault="00887A64" w:rsidP="00501129">
      <w:pPr>
        <w:pStyle w:val="TableParagraph"/>
        <w:ind w:left="-142" w:right="-39"/>
        <w:jc w:val="both"/>
        <w:rPr>
          <w:rFonts w:ascii="Arial" w:hAnsi="Arial" w:cs="Arial"/>
          <w:sz w:val="24"/>
          <w:szCs w:val="24"/>
        </w:rPr>
      </w:pPr>
      <w:r w:rsidRPr="00AD2FC2">
        <w:rPr>
          <w:rFonts w:ascii="Arial" w:hAnsi="Arial" w:cs="Arial"/>
          <w:sz w:val="24"/>
          <w:szCs w:val="24"/>
        </w:rPr>
        <w:t>-Documentul de Referinta privind “Best Available Techniques in the Smitheries and Foundries Industry” – Ed.May,</w:t>
      </w:r>
      <w:r w:rsidRPr="00AD2FC2">
        <w:rPr>
          <w:rFonts w:ascii="Arial" w:hAnsi="Arial" w:cs="Arial"/>
          <w:spacing w:val="-3"/>
          <w:sz w:val="24"/>
          <w:szCs w:val="24"/>
        </w:rPr>
        <w:t xml:space="preserve"> </w:t>
      </w:r>
      <w:r w:rsidRPr="00AD2FC2">
        <w:rPr>
          <w:rFonts w:ascii="Arial" w:hAnsi="Arial" w:cs="Arial"/>
          <w:sz w:val="24"/>
          <w:szCs w:val="24"/>
        </w:rPr>
        <w:t>2005;</w:t>
      </w:r>
    </w:p>
    <w:p w14:paraId="13F06B00" w14:textId="44CBCDB1" w:rsidR="00887A64" w:rsidRPr="00AD2FC2" w:rsidRDefault="00887A64" w:rsidP="00501129">
      <w:pPr>
        <w:pStyle w:val="TableParagraph"/>
        <w:ind w:left="-142" w:right="-39"/>
        <w:jc w:val="both"/>
        <w:rPr>
          <w:rFonts w:ascii="Arial" w:hAnsi="Arial" w:cs="Arial"/>
          <w:sz w:val="24"/>
          <w:szCs w:val="24"/>
        </w:rPr>
      </w:pPr>
      <w:r w:rsidRPr="00AD2FC2">
        <w:rPr>
          <w:rFonts w:ascii="Arial" w:hAnsi="Arial" w:cs="Arial"/>
          <w:sz w:val="24"/>
          <w:szCs w:val="24"/>
        </w:rPr>
        <w:t>-Concluzii BAT pentru industria metalelor neferoase (aprobat prin “DECIZIA DE PUNERE ÎN APLICARE (UE) 2016/1032 A COMISIEI din 13 iunie 2016);</w:t>
      </w:r>
    </w:p>
    <w:p w14:paraId="1F19AE7A" w14:textId="77777777" w:rsidR="003D1695" w:rsidRPr="00AD2FC2" w:rsidRDefault="00887A64" w:rsidP="00501129">
      <w:pPr>
        <w:pStyle w:val="TableParagraph"/>
        <w:ind w:left="-142" w:right="-39"/>
        <w:jc w:val="both"/>
        <w:rPr>
          <w:rFonts w:ascii="Arial" w:hAnsi="Arial" w:cs="Arial"/>
          <w:sz w:val="24"/>
          <w:szCs w:val="24"/>
        </w:rPr>
      </w:pPr>
      <w:r w:rsidRPr="00AD2FC2">
        <w:rPr>
          <w:rFonts w:ascii="Arial" w:hAnsi="Arial" w:cs="Arial"/>
          <w:sz w:val="24"/>
          <w:szCs w:val="24"/>
        </w:rPr>
        <w:t>-Document de Referinţă asupra Celor Mai Bune Tehnici Disponibile-JRC Reference Report on Monitoring of Emissions to Air and Wate</w:t>
      </w:r>
      <w:r w:rsidR="003D1695" w:rsidRPr="00AD2FC2">
        <w:rPr>
          <w:rFonts w:ascii="Arial" w:hAnsi="Arial" w:cs="Arial"/>
          <w:sz w:val="24"/>
          <w:szCs w:val="24"/>
        </w:rPr>
        <w:t>r from IED Installations, 2018:</w:t>
      </w:r>
    </w:p>
    <w:p w14:paraId="6320CC45" w14:textId="374753BD" w:rsidR="00FA251F" w:rsidRPr="00AD2FC2" w:rsidRDefault="00FA251F" w:rsidP="00501129">
      <w:pPr>
        <w:pStyle w:val="TableParagraph"/>
        <w:ind w:left="-142" w:right="-39" w:firstLine="862"/>
        <w:jc w:val="both"/>
        <w:rPr>
          <w:rFonts w:ascii="Arial" w:hAnsi="Arial" w:cs="Arial"/>
          <w:sz w:val="24"/>
          <w:szCs w:val="24"/>
        </w:rPr>
      </w:pPr>
      <w:r w:rsidRPr="00AD2FC2">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14:paraId="7C4960C2" w14:textId="21742EA7" w:rsidR="00FA251F" w:rsidRPr="00AD2FC2" w:rsidRDefault="003D1695" w:rsidP="00501129">
      <w:pPr>
        <w:spacing w:after="0" w:line="240" w:lineRule="auto"/>
        <w:ind w:firstLine="720"/>
        <w:jc w:val="both"/>
        <w:rPr>
          <w:rFonts w:ascii="Arial" w:hAnsi="Arial" w:cs="Arial"/>
          <w:sz w:val="24"/>
          <w:szCs w:val="24"/>
          <w:lang w:val="ro-RO"/>
        </w:rPr>
      </w:pPr>
      <w:r w:rsidRPr="00AD2FC2">
        <w:rPr>
          <w:rFonts w:ascii="Arial" w:hAnsi="Arial" w:cs="Arial"/>
          <w:b/>
          <w:sz w:val="24"/>
          <w:szCs w:val="24"/>
          <w:lang w:val="ro-RO"/>
        </w:rPr>
        <w:t>î</w:t>
      </w:r>
      <w:r w:rsidR="00FA251F" w:rsidRPr="00AD2FC2">
        <w:rPr>
          <w:rFonts w:ascii="Arial" w:hAnsi="Arial" w:cs="Arial"/>
          <w:b/>
          <w:sz w:val="24"/>
          <w:szCs w:val="24"/>
          <w:lang w:val="ro-RO"/>
        </w:rPr>
        <w:t>n conditiile respectarii cerinţelor legale prevăzute de</w:t>
      </w:r>
      <w:r w:rsidR="00FA251F" w:rsidRPr="00AD2FC2">
        <w:rPr>
          <w:rFonts w:ascii="Arial" w:hAnsi="Arial" w:cs="Arial"/>
          <w:sz w:val="24"/>
          <w:szCs w:val="24"/>
          <w:lang w:val="ro-RO"/>
        </w:rPr>
        <w:t>:</w:t>
      </w:r>
    </w:p>
    <w:p w14:paraId="2611EFAF" w14:textId="77777777" w:rsidR="00FA251F" w:rsidRPr="00AD2FC2" w:rsidRDefault="00FA251F" w:rsidP="00501129">
      <w:pPr>
        <w:numPr>
          <w:ilvl w:val="0"/>
          <w:numId w:val="68"/>
        </w:numPr>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OUG nr. 195/2005</w:t>
      </w:r>
      <w:r w:rsidRPr="00AD2FC2">
        <w:rPr>
          <w:rFonts w:ascii="Arial" w:hAnsi="Arial" w:cs="Arial"/>
          <w:sz w:val="24"/>
          <w:szCs w:val="24"/>
          <w:lang w:val="ro-RO"/>
        </w:rPr>
        <w:t xml:space="preserve"> privind Protectia Mediului, aprobata cu modificari si completari prin Legea nr. 265/2006, cu modificarile si completarile ulterioare;</w:t>
      </w:r>
    </w:p>
    <w:p w14:paraId="1924D422"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 xml:space="preserve">Legea  nr. 278/2013 </w:t>
      </w:r>
      <w:r w:rsidRPr="00AD2FC2">
        <w:rPr>
          <w:rFonts w:ascii="Arial" w:hAnsi="Arial" w:cs="Arial"/>
          <w:sz w:val="24"/>
          <w:szCs w:val="24"/>
          <w:lang w:val="ro-RO"/>
        </w:rPr>
        <w:t>privind emisiile industriale, cu modificările și completările ulterioare;</w:t>
      </w:r>
    </w:p>
    <w:p w14:paraId="34EAE1BC"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 xml:space="preserve">Legea  nr. 104/2011, actualizată, </w:t>
      </w:r>
      <w:r w:rsidRPr="00AD2FC2">
        <w:rPr>
          <w:rFonts w:ascii="Arial" w:hAnsi="Arial" w:cs="Arial"/>
          <w:sz w:val="24"/>
          <w:szCs w:val="24"/>
          <w:lang w:val="ro-RO"/>
        </w:rPr>
        <w:t>privind calitatea aerului înconjurător, cu modificările și completările ulterioare;</w:t>
      </w:r>
    </w:p>
    <w:p w14:paraId="31E2CAC8" w14:textId="77777777" w:rsidR="00FA251F" w:rsidRPr="00AD2FC2" w:rsidRDefault="00FA251F" w:rsidP="00501129">
      <w:pPr>
        <w:numPr>
          <w:ilvl w:val="0"/>
          <w:numId w:val="68"/>
        </w:numPr>
        <w:tabs>
          <w:tab w:val="num" w:pos="720"/>
        </w:tabs>
        <w:autoSpaceDE w:val="0"/>
        <w:autoSpaceDN w:val="0"/>
        <w:adjustRightInd w:val="0"/>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Ordinul nr. 3.299/2012</w:t>
      </w:r>
      <w:r w:rsidRPr="00AD2FC2">
        <w:rPr>
          <w:rFonts w:ascii="Arial" w:hAnsi="Arial" w:cs="Arial"/>
          <w:sz w:val="24"/>
          <w:szCs w:val="24"/>
          <w:lang w:val="ro-RO"/>
        </w:rPr>
        <w:t xml:space="preserve"> pentru aprobarea metodologiei de realizare şi raportare a inventarelor privind emisiile de poluanţi în atmosferă;</w:t>
      </w:r>
    </w:p>
    <w:p w14:paraId="648A1A32"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 xml:space="preserve">STAS 12574/1987 </w:t>
      </w:r>
      <w:r w:rsidRPr="00AD2FC2">
        <w:rPr>
          <w:rFonts w:ascii="Arial" w:hAnsi="Arial" w:cs="Arial"/>
          <w:sz w:val="24"/>
          <w:szCs w:val="24"/>
          <w:lang w:val="ro-RO"/>
        </w:rPr>
        <w:t xml:space="preserve"> Conditii de calitate pentru aerul din zonele protejate;</w:t>
      </w:r>
    </w:p>
    <w:p w14:paraId="211BCB34" w14:textId="77777777" w:rsidR="00FA251F" w:rsidRPr="00AD2FC2" w:rsidRDefault="00FA251F" w:rsidP="00501129">
      <w:pPr>
        <w:numPr>
          <w:ilvl w:val="0"/>
          <w:numId w:val="68"/>
        </w:numPr>
        <w:tabs>
          <w:tab w:val="num" w:pos="720"/>
        </w:tabs>
        <w:spacing w:after="0" w:line="240" w:lineRule="auto"/>
        <w:ind w:left="720"/>
        <w:jc w:val="both"/>
        <w:rPr>
          <w:rFonts w:ascii="Arial" w:eastAsia="Times New Roman" w:hAnsi="Arial" w:cs="Arial"/>
          <w:b/>
          <w:bCs/>
          <w:sz w:val="24"/>
          <w:szCs w:val="24"/>
          <w:lang w:val="ro-RO"/>
        </w:rPr>
      </w:pPr>
      <w:r w:rsidRPr="00AD2FC2">
        <w:rPr>
          <w:rFonts w:ascii="Arial" w:hAnsi="Arial" w:cs="Arial"/>
          <w:b/>
          <w:sz w:val="24"/>
          <w:szCs w:val="24"/>
          <w:lang w:val="ro-RO"/>
        </w:rPr>
        <w:t>SR 10009/2017</w:t>
      </w:r>
      <w:r w:rsidRPr="00AD2FC2">
        <w:rPr>
          <w:rFonts w:ascii="Arial" w:hAnsi="Arial" w:cs="Arial"/>
          <w:sz w:val="24"/>
          <w:szCs w:val="24"/>
          <w:lang w:val="ro-RO"/>
        </w:rPr>
        <w:t xml:space="preserve"> Acustica. Limite admisibile ale nivelului de zgomot din mediul ambiant;</w:t>
      </w:r>
    </w:p>
    <w:p w14:paraId="424F57F7" w14:textId="77777777" w:rsidR="00FA251F" w:rsidRPr="00AD2FC2" w:rsidRDefault="00FA251F" w:rsidP="00501129">
      <w:pPr>
        <w:numPr>
          <w:ilvl w:val="0"/>
          <w:numId w:val="68"/>
        </w:numPr>
        <w:tabs>
          <w:tab w:val="num" w:pos="720"/>
        </w:tabs>
        <w:suppressAutoHyphens w:val="0"/>
        <w:autoSpaceDE w:val="0"/>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 xml:space="preserve">Ordinul nr. 756/1997 </w:t>
      </w:r>
      <w:r w:rsidRPr="00AD2FC2">
        <w:rPr>
          <w:rFonts w:ascii="Arial" w:eastAsia="Times New Roman" w:hAnsi="Arial" w:cs="Arial"/>
          <w:sz w:val="24"/>
          <w:szCs w:val="24"/>
          <w:lang w:val="ro-RO"/>
        </w:rPr>
        <w:t>pentru aprobarea Reglementării privind evaluarea poluarii mediului</w:t>
      </w:r>
      <w:r w:rsidRPr="00AD2FC2">
        <w:rPr>
          <w:rFonts w:ascii="Arial" w:hAnsi="Arial" w:cs="Arial"/>
          <w:sz w:val="24"/>
          <w:szCs w:val="24"/>
          <w:lang w:val="ro-RO"/>
        </w:rPr>
        <w:t>, cu completarile si modificarile ulterioare.</w:t>
      </w:r>
    </w:p>
    <w:p w14:paraId="78EE82E8"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OMS 119/2014, actualizat 2018,</w:t>
      </w:r>
      <w:r w:rsidRPr="00AD2FC2">
        <w:rPr>
          <w:rFonts w:ascii="Arial" w:hAnsi="Arial" w:cs="Arial"/>
          <w:sz w:val="24"/>
          <w:szCs w:val="24"/>
          <w:lang w:val="ro-RO"/>
        </w:rPr>
        <w:t xml:space="preserve"> pentru aprobarea Normelor de igienă şi sănătate publică privind mediul de viaţă al populaţiei.</w:t>
      </w:r>
    </w:p>
    <w:p w14:paraId="7120F8DC"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Legea Apelor nr. 107/1996,</w:t>
      </w:r>
      <w:r w:rsidRPr="00AD2FC2">
        <w:rPr>
          <w:rFonts w:ascii="Arial" w:hAnsi="Arial" w:cs="Arial"/>
          <w:sz w:val="24"/>
          <w:szCs w:val="24"/>
          <w:lang w:val="ro-RO"/>
        </w:rPr>
        <w:t xml:space="preserve"> </w:t>
      </w:r>
      <w:r w:rsidRPr="00AD2FC2">
        <w:rPr>
          <w:rFonts w:ascii="Arial" w:hAnsi="Arial" w:cs="Arial"/>
          <w:bCs/>
          <w:sz w:val="24"/>
          <w:szCs w:val="24"/>
          <w:lang w:val="ro-RO"/>
        </w:rPr>
        <w:t>cu modificările şi completările</w:t>
      </w:r>
      <w:r w:rsidRPr="00AD2FC2">
        <w:rPr>
          <w:rFonts w:ascii="Arial" w:hAnsi="Arial" w:cs="Arial"/>
          <w:sz w:val="24"/>
          <w:szCs w:val="24"/>
          <w:lang w:val="ro-RO"/>
        </w:rPr>
        <w:t xml:space="preserve"> ulterioare</w:t>
      </w:r>
      <w:r w:rsidRPr="00AD2FC2">
        <w:rPr>
          <w:rFonts w:ascii="Arial" w:hAnsi="Arial" w:cs="Arial"/>
          <w:bCs/>
          <w:sz w:val="24"/>
          <w:szCs w:val="24"/>
          <w:lang w:val="ro-RO"/>
        </w:rPr>
        <w:t>;</w:t>
      </w:r>
    </w:p>
    <w:p w14:paraId="18F8166C"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bCs/>
          <w:sz w:val="24"/>
          <w:szCs w:val="24"/>
          <w:lang w:val="ro-RO"/>
        </w:rPr>
      </w:pPr>
      <w:r w:rsidRPr="00AD2FC2">
        <w:rPr>
          <w:rFonts w:ascii="Arial" w:hAnsi="Arial" w:cs="Arial"/>
          <w:b/>
          <w:sz w:val="24"/>
          <w:szCs w:val="24"/>
          <w:lang w:val="ro-RO"/>
        </w:rPr>
        <w:t>H.G. nr. 188/2002</w:t>
      </w:r>
      <w:r w:rsidRPr="00AD2FC2">
        <w:rPr>
          <w:rFonts w:ascii="Arial" w:hAnsi="Arial" w:cs="Arial"/>
          <w:sz w:val="24"/>
          <w:szCs w:val="24"/>
          <w:lang w:val="ro-RO"/>
        </w:rPr>
        <w:t xml:space="preserve"> pentru aprobarea unor norme privind condiţiile de descărcare în mediul acvatic a apelor uzate </w:t>
      </w:r>
      <w:r w:rsidRPr="00AD2FC2">
        <w:rPr>
          <w:rFonts w:ascii="Arial" w:hAnsi="Arial" w:cs="Arial"/>
          <w:bCs/>
          <w:sz w:val="24"/>
          <w:szCs w:val="24"/>
          <w:lang w:val="ro-RO"/>
        </w:rPr>
        <w:t>cu modificările şi completările</w:t>
      </w:r>
      <w:r w:rsidRPr="00AD2FC2">
        <w:rPr>
          <w:rFonts w:ascii="Arial" w:hAnsi="Arial" w:cs="Arial"/>
          <w:sz w:val="24"/>
          <w:szCs w:val="24"/>
          <w:lang w:val="ro-RO"/>
        </w:rPr>
        <w:t xml:space="preserve"> ulterioare</w:t>
      </w:r>
      <w:r w:rsidRPr="00AD2FC2">
        <w:rPr>
          <w:rFonts w:ascii="Arial" w:hAnsi="Arial" w:cs="Arial"/>
          <w:bCs/>
          <w:sz w:val="24"/>
          <w:szCs w:val="24"/>
          <w:lang w:val="ro-RO"/>
        </w:rPr>
        <w:t>;</w:t>
      </w:r>
    </w:p>
    <w:p w14:paraId="0080E283"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Cs/>
          <w:sz w:val="24"/>
          <w:szCs w:val="24"/>
          <w:lang w:val="ro-RO"/>
        </w:rPr>
      </w:pPr>
      <w:r w:rsidRPr="00AD2FC2">
        <w:rPr>
          <w:rFonts w:ascii="Arial" w:hAnsi="Arial" w:cs="Arial"/>
          <w:b/>
          <w:bCs/>
          <w:sz w:val="24"/>
          <w:szCs w:val="24"/>
          <w:lang w:val="ro-RO"/>
        </w:rPr>
        <w:t xml:space="preserve">Ordonanța de Urgență nr. 92/2021, </w:t>
      </w:r>
      <w:r w:rsidRPr="00AD2FC2">
        <w:rPr>
          <w:rFonts w:ascii="Arial" w:hAnsi="Arial" w:cs="Arial"/>
          <w:bCs/>
          <w:sz w:val="24"/>
          <w:szCs w:val="24"/>
          <w:lang w:val="ro-RO"/>
        </w:rPr>
        <w:t>privind regimul deșeurilor;</w:t>
      </w:r>
    </w:p>
    <w:p w14:paraId="6B7E74AF" w14:textId="77777777" w:rsidR="00FA251F" w:rsidRPr="00AD2FC2" w:rsidRDefault="00FA251F" w:rsidP="00501129">
      <w:pPr>
        <w:pStyle w:val="ListParagraph"/>
        <w:numPr>
          <w:ilvl w:val="0"/>
          <w:numId w:val="68"/>
        </w:numPr>
        <w:shd w:val="clear" w:color="auto" w:fill="FFFFFF"/>
        <w:tabs>
          <w:tab w:val="num" w:pos="720"/>
        </w:tabs>
        <w:spacing w:after="0" w:line="240" w:lineRule="auto"/>
        <w:ind w:left="720"/>
        <w:rPr>
          <w:rStyle w:val="tpa1"/>
          <w:rFonts w:ascii="Arial" w:hAnsi="Arial" w:cs="Arial"/>
          <w:b/>
        </w:rPr>
      </w:pPr>
      <w:r w:rsidRPr="00AD2FC2">
        <w:rPr>
          <w:rStyle w:val="tpa1"/>
          <w:rFonts w:ascii="Arial" w:hAnsi="Arial" w:cs="Arial"/>
          <w:b/>
          <w:lang w:val="ro-RO"/>
        </w:rPr>
        <w:t xml:space="preserve">Directiva </w:t>
      </w:r>
      <w:hyperlink w:history="1">
        <w:r w:rsidRPr="00AD2FC2">
          <w:rPr>
            <w:rStyle w:val="Hyperlink"/>
            <w:rFonts w:ascii="Arial" w:hAnsi="Arial" w:cs="Arial"/>
            <w:color w:val="auto"/>
            <w:lang w:val="ro-RO"/>
          </w:rPr>
          <w:t>2008/98/CE</w:t>
        </w:r>
      </w:hyperlink>
      <w:r w:rsidRPr="00AD2FC2">
        <w:rPr>
          <w:rStyle w:val="tpa1"/>
          <w:rFonts w:ascii="Arial" w:hAnsi="Arial" w:cs="Arial"/>
          <w:b/>
          <w:lang w:val="ro-RO"/>
        </w:rPr>
        <w:t xml:space="preserve"> a Parlamentului European şi a Consiliului</w:t>
      </w:r>
      <w:r w:rsidRPr="00AD2FC2">
        <w:rPr>
          <w:rStyle w:val="tpa1"/>
          <w:rFonts w:ascii="Arial" w:hAnsi="Arial" w:cs="Arial"/>
          <w:lang w:val="ro-RO"/>
        </w:rPr>
        <w:t xml:space="preserve"> din 19 noiembrie 2008 privind deşeurile şi de abrogare a anumitor directive, cu modificările şi completările ulterioare;</w:t>
      </w:r>
    </w:p>
    <w:p w14:paraId="6D4F4726" w14:textId="77777777" w:rsidR="00FA251F" w:rsidRPr="00AD2FC2" w:rsidRDefault="00FA251F" w:rsidP="00501129">
      <w:pPr>
        <w:pStyle w:val="ListParagraph"/>
        <w:numPr>
          <w:ilvl w:val="0"/>
          <w:numId w:val="68"/>
        </w:numPr>
        <w:shd w:val="clear" w:color="auto" w:fill="FFFFFF"/>
        <w:tabs>
          <w:tab w:val="num" w:pos="720"/>
        </w:tabs>
        <w:spacing w:after="0" w:line="240" w:lineRule="auto"/>
        <w:ind w:left="720"/>
        <w:rPr>
          <w:rStyle w:val="tpa1"/>
          <w:rFonts w:ascii="Arial" w:hAnsi="Arial" w:cs="Arial"/>
          <w:b/>
          <w:lang w:val="ro-RO"/>
        </w:rPr>
      </w:pPr>
      <w:bookmarkStart w:id="4" w:name="do%7CarI%7Cpt3%7Cpa4"/>
      <w:bookmarkEnd w:id="4"/>
      <w:r w:rsidRPr="00AD2FC2">
        <w:rPr>
          <w:rStyle w:val="tpa1"/>
          <w:rFonts w:ascii="Arial" w:hAnsi="Arial" w:cs="Arial"/>
          <w:b/>
          <w:lang w:val="ro-RO"/>
        </w:rPr>
        <w:t xml:space="preserve">Decizia Comisiei </w:t>
      </w:r>
      <w:hyperlink w:history="1">
        <w:r w:rsidRPr="00AD2FC2">
          <w:rPr>
            <w:rStyle w:val="Hyperlink"/>
            <w:rFonts w:ascii="Arial" w:hAnsi="Arial" w:cs="Arial"/>
            <w:color w:val="auto"/>
            <w:lang w:val="ro-RO"/>
          </w:rPr>
          <w:t>2000/532/CE</w:t>
        </w:r>
      </w:hyperlink>
      <w:r w:rsidRPr="00AD2FC2">
        <w:rPr>
          <w:rStyle w:val="tpa1"/>
          <w:rFonts w:ascii="Arial" w:hAnsi="Arial" w:cs="Arial"/>
          <w:b/>
          <w:lang w:val="ro-RO"/>
        </w:rPr>
        <w:t xml:space="preserve"> din 3 mai 2000</w:t>
      </w:r>
      <w:r w:rsidRPr="00AD2FC2">
        <w:rPr>
          <w:rStyle w:val="tpa1"/>
          <w:rFonts w:ascii="Arial" w:hAnsi="Arial" w:cs="Arial"/>
          <w:lang w:val="ro-RO"/>
        </w:rPr>
        <w:t xml:space="preserve"> de înlocuire a Deciziei </w:t>
      </w:r>
      <w:hyperlink w:history="1">
        <w:r w:rsidRPr="00AD2FC2">
          <w:rPr>
            <w:rStyle w:val="Hyperlink"/>
            <w:rFonts w:ascii="Arial" w:hAnsi="Arial" w:cs="Arial"/>
            <w:color w:val="auto"/>
            <w:lang w:val="ro-RO"/>
          </w:rPr>
          <w:t>94/3/CE</w:t>
        </w:r>
      </w:hyperlink>
      <w:r w:rsidRPr="00AD2FC2">
        <w:rPr>
          <w:rStyle w:val="tpa1"/>
          <w:rFonts w:ascii="Arial" w:hAnsi="Arial" w:cs="Arial"/>
          <w:lang w:val="ro-RO"/>
        </w:rPr>
        <w:t xml:space="preserve"> de stabilire a unei liste de deşeuri în temeiul art. 1 lit. (a) din Directiva 75/442/CEE a Consiliului privind deşeurile şi a Directivei 94/904/CE a Consiliului de stabilire a unei liste de deşeuri periculoase în temeiul art. 1 alin. (4) din Directiva </w:t>
      </w:r>
      <w:hyperlink w:history="1">
        <w:r w:rsidRPr="00AD2FC2">
          <w:rPr>
            <w:rStyle w:val="Hyperlink"/>
            <w:rFonts w:ascii="Arial" w:hAnsi="Arial" w:cs="Arial"/>
            <w:color w:val="auto"/>
            <w:lang w:val="ro-RO"/>
          </w:rPr>
          <w:t>91/689/CEE</w:t>
        </w:r>
      </w:hyperlink>
      <w:r w:rsidRPr="00AD2FC2">
        <w:rPr>
          <w:rStyle w:val="tpa1"/>
          <w:rFonts w:ascii="Arial" w:hAnsi="Arial" w:cs="Arial"/>
          <w:lang w:val="ro-RO"/>
        </w:rPr>
        <w:t xml:space="preserve"> a Consiliului privind deşeurile periculoase cu modificările ulterioare;</w:t>
      </w:r>
    </w:p>
    <w:p w14:paraId="15695FA3" w14:textId="77777777" w:rsidR="00FA251F" w:rsidRPr="00AD2FC2" w:rsidRDefault="00FA251F" w:rsidP="00501129">
      <w:pPr>
        <w:pStyle w:val="ListParagraph"/>
        <w:numPr>
          <w:ilvl w:val="0"/>
          <w:numId w:val="68"/>
        </w:numPr>
        <w:shd w:val="clear" w:color="auto" w:fill="FFFFFF"/>
        <w:tabs>
          <w:tab w:val="num" w:pos="720"/>
        </w:tabs>
        <w:spacing w:after="0" w:line="240" w:lineRule="auto"/>
        <w:ind w:left="720"/>
        <w:rPr>
          <w:rFonts w:ascii="Arial" w:hAnsi="Arial" w:cs="Arial"/>
        </w:rPr>
      </w:pPr>
      <w:bookmarkStart w:id="5" w:name="do%7CarI%7Cpt3%7Cpa5"/>
      <w:bookmarkEnd w:id="5"/>
      <w:r w:rsidRPr="00AD2FC2">
        <w:rPr>
          <w:rStyle w:val="tpa1"/>
          <w:rFonts w:ascii="Arial" w:hAnsi="Arial" w:cs="Arial"/>
          <w:b/>
          <w:lang w:val="ro-RO"/>
        </w:rPr>
        <w:t xml:space="preserve">Decizia Comisiei </w:t>
      </w:r>
      <w:hyperlink w:history="1">
        <w:r w:rsidRPr="00AD2FC2">
          <w:rPr>
            <w:rStyle w:val="Hyperlink"/>
            <w:rFonts w:ascii="Arial" w:hAnsi="Arial" w:cs="Arial"/>
            <w:color w:val="auto"/>
            <w:lang w:val="ro-RO"/>
          </w:rPr>
          <w:t>2014/955/UE</w:t>
        </w:r>
      </w:hyperlink>
      <w:r w:rsidRPr="00AD2FC2">
        <w:rPr>
          <w:rStyle w:val="tpa1"/>
          <w:rFonts w:ascii="Arial" w:hAnsi="Arial" w:cs="Arial"/>
          <w:b/>
          <w:lang w:val="ro-RO"/>
        </w:rPr>
        <w:t xml:space="preserve"> din 18 decembrie 2014</w:t>
      </w:r>
      <w:r w:rsidRPr="00AD2FC2">
        <w:rPr>
          <w:rStyle w:val="tpa1"/>
          <w:rFonts w:ascii="Arial" w:hAnsi="Arial" w:cs="Arial"/>
          <w:lang w:val="ro-RO"/>
        </w:rPr>
        <w:t xml:space="preserve"> de modificare a Deciziei </w:t>
      </w:r>
      <w:hyperlink w:history="1">
        <w:r w:rsidRPr="00AD2FC2">
          <w:rPr>
            <w:rStyle w:val="Hyperlink"/>
            <w:rFonts w:ascii="Arial" w:hAnsi="Arial" w:cs="Arial"/>
            <w:color w:val="auto"/>
            <w:lang w:val="ro-RO"/>
          </w:rPr>
          <w:t>2000/532/CE</w:t>
        </w:r>
      </w:hyperlink>
      <w:r w:rsidRPr="00AD2FC2">
        <w:rPr>
          <w:rStyle w:val="tpa1"/>
          <w:rFonts w:ascii="Arial" w:hAnsi="Arial" w:cs="Arial"/>
          <w:lang w:val="ro-RO"/>
        </w:rPr>
        <w:t xml:space="preserve"> de stabilire a unei liste de deşeuri în temeiul Directivei </w:t>
      </w:r>
      <w:hyperlink w:history="1">
        <w:r w:rsidRPr="00AD2FC2">
          <w:rPr>
            <w:rStyle w:val="Hyperlink"/>
            <w:rFonts w:ascii="Arial" w:hAnsi="Arial" w:cs="Arial"/>
            <w:color w:val="auto"/>
            <w:lang w:val="ro-RO"/>
          </w:rPr>
          <w:t>2008/98/CE</w:t>
        </w:r>
      </w:hyperlink>
      <w:r w:rsidRPr="00AD2FC2">
        <w:rPr>
          <w:rStyle w:val="tpa1"/>
          <w:rFonts w:ascii="Arial" w:hAnsi="Arial" w:cs="Arial"/>
          <w:lang w:val="ro-RO"/>
        </w:rPr>
        <w:t xml:space="preserve"> a Parlamentului European şi a Consiliului.</w:t>
      </w:r>
    </w:p>
    <w:p w14:paraId="0686BA2C" w14:textId="77777777" w:rsidR="00FA251F" w:rsidRPr="00AD2FC2" w:rsidRDefault="00FA251F" w:rsidP="00501129">
      <w:pPr>
        <w:pStyle w:val="ListParagraph"/>
        <w:numPr>
          <w:ilvl w:val="0"/>
          <w:numId w:val="68"/>
        </w:numPr>
        <w:shd w:val="clear" w:color="auto" w:fill="FFFFFF"/>
        <w:tabs>
          <w:tab w:val="num" w:pos="720"/>
        </w:tabs>
        <w:spacing w:after="0" w:line="240" w:lineRule="auto"/>
        <w:ind w:left="720"/>
        <w:rPr>
          <w:rStyle w:val="tpa1"/>
          <w:rFonts w:ascii="Arial" w:hAnsi="Arial" w:cs="Arial"/>
        </w:rPr>
      </w:pPr>
      <w:r w:rsidRPr="00AD2FC2">
        <w:rPr>
          <w:rFonts w:ascii="Arial" w:hAnsi="Arial" w:cs="Arial"/>
          <w:b/>
          <w:lang w:val="ro-RO"/>
        </w:rPr>
        <w:t xml:space="preserve">Regulamentul (UE) nr. 1357/2014 al Comisiei </w:t>
      </w:r>
      <w:r w:rsidRPr="00AD2FC2">
        <w:rPr>
          <w:rStyle w:val="tpa1"/>
          <w:rFonts w:ascii="Arial" w:hAnsi="Arial" w:cs="Arial"/>
          <w:b/>
          <w:lang w:val="ro-RO"/>
        </w:rPr>
        <w:t xml:space="preserve">din 18 decembrie 2014 </w:t>
      </w:r>
      <w:r w:rsidRPr="00AD2FC2">
        <w:rPr>
          <w:rStyle w:val="tpa1"/>
          <w:rFonts w:ascii="Arial" w:hAnsi="Arial" w:cs="Arial"/>
          <w:lang w:val="ro-RO"/>
        </w:rPr>
        <w:t xml:space="preserve">de inlocuire a anexei III la Directiva 2008/98/CE a Parlamentului European si a Consiliului privind deseurile si de abrogare a anumitor directive; </w:t>
      </w:r>
    </w:p>
    <w:p w14:paraId="79A0E82C" w14:textId="77777777" w:rsidR="00FA251F" w:rsidRPr="00AD2FC2" w:rsidRDefault="00FA251F" w:rsidP="00501129">
      <w:pPr>
        <w:pStyle w:val="ListParagraph"/>
        <w:numPr>
          <w:ilvl w:val="0"/>
          <w:numId w:val="68"/>
        </w:numPr>
        <w:shd w:val="clear" w:color="auto" w:fill="FFFFFF"/>
        <w:tabs>
          <w:tab w:val="num" w:pos="720"/>
        </w:tabs>
        <w:spacing w:after="0" w:line="240" w:lineRule="auto"/>
        <w:ind w:left="720"/>
        <w:rPr>
          <w:rFonts w:ascii="Arial" w:hAnsi="Arial" w:cs="Arial"/>
        </w:rPr>
      </w:pPr>
      <w:r w:rsidRPr="00AD2FC2">
        <w:rPr>
          <w:rFonts w:ascii="Arial" w:eastAsia="Calibri" w:hAnsi="Arial" w:cs="Arial"/>
        </w:rPr>
        <w:t>Decizia </w:t>
      </w:r>
      <w:hyperlink r:id="rId13" w:history="1">
        <w:r w:rsidRPr="00AD2FC2">
          <w:rPr>
            <w:rStyle w:val="Hyperlink"/>
            <w:rFonts w:ascii="Arial" w:eastAsia="Calibri" w:hAnsi="Arial" w:cs="Arial"/>
            <w:color w:val="auto"/>
          </w:rPr>
          <w:t>2003/33/CE</w:t>
        </w:r>
      </w:hyperlink>
      <w:r w:rsidRPr="00AD2FC2">
        <w:rPr>
          <w:rFonts w:ascii="Arial" w:eastAsia="Calibri" w:hAnsi="Arial" w:cs="Arial"/>
        </w:rPr>
        <w:t> de stabilire a unor </w:t>
      </w:r>
      <w:r w:rsidRPr="00AD2FC2">
        <w:rPr>
          <w:rFonts w:ascii="Arial" w:eastAsia="Calibri" w:hAnsi="Arial" w:cs="Arial"/>
          <w:b/>
          <w:bCs/>
        </w:rPr>
        <w:t>criterii și proceduri de admitere a deșeurilor</w:t>
      </w:r>
      <w:r w:rsidRPr="00AD2FC2">
        <w:rPr>
          <w:rFonts w:ascii="Arial" w:eastAsia="Calibri" w:hAnsi="Arial" w:cs="Arial"/>
        </w:rPr>
        <w:t> în depozitele de deșeuri;</w:t>
      </w:r>
    </w:p>
    <w:p w14:paraId="2CF7D70C"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Ordinul M.M.G.A./M.A.I. 1121/2006</w:t>
      </w:r>
      <w:r w:rsidRPr="00AD2FC2">
        <w:rPr>
          <w:rFonts w:ascii="Arial" w:hAnsi="Arial" w:cs="Arial"/>
          <w:sz w:val="24"/>
          <w:szCs w:val="24"/>
          <w:lang w:val="ro-RO"/>
        </w:rPr>
        <w:t xml:space="preserve"> privind stabilirea modalităţilor de identificare a containerelor pentru diferite tipuri de materiale în scopul aplicării colectării selective; </w:t>
      </w:r>
    </w:p>
    <w:p w14:paraId="3B01B2F6" w14:textId="77777777" w:rsidR="00FA251F" w:rsidRPr="00AD2FC2" w:rsidRDefault="00FA251F" w:rsidP="00501129">
      <w:pPr>
        <w:numPr>
          <w:ilvl w:val="0"/>
          <w:numId w:val="68"/>
        </w:numPr>
        <w:tabs>
          <w:tab w:val="num" w:pos="720"/>
        </w:tabs>
        <w:autoSpaceDE w:val="0"/>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lastRenderedPageBreak/>
        <w:t>Legea nr. 249/2015</w:t>
      </w:r>
      <w:r w:rsidRPr="00AD2FC2">
        <w:rPr>
          <w:rFonts w:ascii="Arial" w:hAnsi="Arial" w:cs="Arial"/>
          <w:sz w:val="24"/>
          <w:szCs w:val="24"/>
          <w:lang w:val="ro-RO"/>
        </w:rPr>
        <w:t xml:space="preserve"> privind modalitatea de gestionare a ambalajelor şi a deşeurilor de ambalaje, cu modificarile si completarile ulterioare</w:t>
      </w:r>
      <w:r w:rsidRPr="00AD2FC2">
        <w:rPr>
          <w:rFonts w:ascii="Arial" w:hAnsi="Arial" w:cs="Arial"/>
          <w:bCs/>
          <w:sz w:val="24"/>
          <w:szCs w:val="24"/>
          <w:lang w:val="ro-RO"/>
        </w:rPr>
        <w:t>;</w:t>
      </w:r>
    </w:p>
    <w:p w14:paraId="4B3B6BC5"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H.G. nr.1061/2008</w:t>
      </w:r>
      <w:r w:rsidRPr="00AD2FC2">
        <w:rPr>
          <w:rFonts w:ascii="Arial" w:hAnsi="Arial" w:cs="Arial"/>
          <w:sz w:val="24"/>
          <w:szCs w:val="24"/>
          <w:lang w:val="ro-RO"/>
        </w:rPr>
        <w:t xml:space="preserve"> privind transportul deşeurilor periculoase şi nepericuloase pe teritoriul României;</w:t>
      </w:r>
    </w:p>
    <w:p w14:paraId="0DA39BDF" w14:textId="77777777" w:rsidR="003D1695" w:rsidRPr="00AD2FC2" w:rsidRDefault="003D1695"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sz w:val="24"/>
          <w:szCs w:val="24"/>
          <w:lang w:val="ro-RO"/>
        </w:rPr>
        <w:t xml:space="preserve">H.G. nr. 235/2007 </w:t>
      </w:r>
      <w:r w:rsidRPr="00AD2FC2">
        <w:rPr>
          <w:rFonts w:ascii="Arial" w:hAnsi="Arial" w:cs="Arial"/>
          <w:sz w:val="24"/>
          <w:szCs w:val="24"/>
          <w:lang w:val="ro-RO"/>
        </w:rPr>
        <w:t>privind gestionarea uleiurilor uzate;</w:t>
      </w:r>
    </w:p>
    <w:p w14:paraId="103FB9D2" w14:textId="36109856" w:rsidR="003D1695" w:rsidRPr="00AD2FC2" w:rsidRDefault="003D1695"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sz w:val="24"/>
          <w:szCs w:val="24"/>
          <w:lang w:val="ro-RO"/>
        </w:rPr>
        <w:t xml:space="preserve">HG nr. 2.293/2004 </w:t>
      </w:r>
      <w:r w:rsidRPr="00AD2FC2">
        <w:rPr>
          <w:rFonts w:ascii="Arial" w:hAnsi="Arial" w:cs="Arial"/>
          <w:sz w:val="24"/>
          <w:szCs w:val="24"/>
          <w:lang w:val="ro-RO"/>
        </w:rPr>
        <w:t>privind gestoinarea deseurilor rezultate in urma procesului de obtinere a materialelor lemnoase, cu modificarile si completarile ulterioare.</w:t>
      </w:r>
    </w:p>
    <w:p w14:paraId="41A24DB1"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O.U.G. 68/2007</w:t>
      </w:r>
      <w:r w:rsidRPr="00AD2FC2">
        <w:rPr>
          <w:rFonts w:ascii="Arial" w:hAnsi="Arial" w:cs="Arial"/>
          <w:sz w:val="24"/>
          <w:szCs w:val="24"/>
          <w:lang w:val="ro-RO"/>
        </w:rPr>
        <w:t xml:space="preserve"> privind răspunderea de mediu cu referire la prevenirea şi repararea prejudiciului asupra mediului, cu modificarile si completarile ulterioare;</w:t>
      </w:r>
    </w:p>
    <w:p w14:paraId="0A8B5313"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Legea nr. 360/2003</w:t>
      </w:r>
      <w:r w:rsidRPr="00AD2FC2">
        <w:rPr>
          <w:rFonts w:ascii="Arial" w:hAnsi="Arial" w:cs="Arial"/>
          <w:sz w:val="24"/>
          <w:szCs w:val="24"/>
          <w:lang w:val="ro-RO"/>
        </w:rPr>
        <w:t xml:space="preserve"> privind regimul substanţelor şi preparatelor periculoase, republicata, cu modificarile si completarile ulterioare;</w:t>
      </w:r>
    </w:p>
    <w:p w14:paraId="1DFEB63A"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Regulamentul (CE) nr. 1.907/2006</w:t>
      </w:r>
      <w:r w:rsidRPr="00AD2FC2">
        <w:rPr>
          <w:rFonts w:ascii="Arial" w:hAnsi="Arial" w:cs="Arial"/>
          <w:sz w:val="24"/>
          <w:szCs w:val="24"/>
          <w:lang w:val="ro-RO"/>
        </w:rPr>
        <w:t xml:space="preserve"> al Parlamentului European și al Consiliului privind înregistrarea, evaluarea, autorizarea și restricționarea substanțelor chimice (REACH), cu modificarile si completarile ulterioare;</w:t>
      </w:r>
    </w:p>
    <w:p w14:paraId="4FA19CFF"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bCs/>
          <w:sz w:val="24"/>
          <w:szCs w:val="24"/>
          <w:lang w:val="ro-RO"/>
        </w:rPr>
      </w:pPr>
      <w:r w:rsidRPr="00AD2FC2">
        <w:rPr>
          <w:rFonts w:ascii="Arial" w:hAnsi="Arial" w:cs="Arial"/>
          <w:b/>
          <w:sz w:val="24"/>
          <w:szCs w:val="24"/>
          <w:lang w:val="ro-RO"/>
        </w:rPr>
        <w:t xml:space="preserve">Regulamentului (CE) nr. 1.272/2008 </w:t>
      </w:r>
      <w:r w:rsidRPr="00AD2FC2">
        <w:rPr>
          <w:rFonts w:ascii="Arial" w:hAnsi="Arial" w:cs="Arial"/>
          <w:sz w:val="24"/>
          <w:szCs w:val="24"/>
          <w:lang w:val="ro-RO"/>
        </w:rPr>
        <w:t>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0610B8E2"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OUG 5/</w:t>
      </w:r>
      <w:r w:rsidRPr="00AD2FC2">
        <w:rPr>
          <w:rFonts w:ascii="Arial" w:hAnsi="Arial" w:cs="Arial"/>
          <w:b/>
          <w:bCs/>
          <w:sz w:val="24"/>
          <w:szCs w:val="24"/>
          <w:shd w:val="clear" w:color="auto" w:fill="FFFFFF"/>
          <w:lang w:val="ro-RO"/>
        </w:rPr>
        <w:t>2015</w:t>
      </w:r>
      <w:r w:rsidRPr="00AD2FC2">
        <w:rPr>
          <w:rFonts w:ascii="Arial" w:hAnsi="Arial" w:cs="Arial"/>
          <w:sz w:val="24"/>
          <w:szCs w:val="24"/>
          <w:shd w:val="clear" w:color="auto" w:fill="FFFFFF"/>
          <w:lang w:val="ro-RO"/>
        </w:rPr>
        <w:t xml:space="preserve"> p</w:t>
      </w:r>
      <w:r w:rsidRPr="00AD2FC2">
        <w:rPr>
          <w:rFonts w:ascii="Arial" w:hAnsi="Arial" w:cs="Arial"/>
          <w:sz w:val="24"/>
          <w:szCs w:val="24"/>
          <w:lang w:val="ro-RO"/>
        </w:rPr>
        <w:t>rivind deseurile de echipamente electrice si electronice;</w:t>
      </w:r>
    </w:p>
    <w:p w14:paraId="4A916C33" w14:textId="77777777" w:rsidR="00FA251F" w:rsidRPr="00AD2FC2" w:rsidRDefault="00A817F2" w:rsidP="00501129">
      <w:pPr>
        <w:numPr>
          <w:ilvl w:val="0"/>
          <w:numId w:val="68"/>
        </w:numPr>
        <w:tabs>
          <w:tab w:val="num" w:pos="720"/>
        </w:tabs>
        <w:spacing w:after="0" w:line="240" w:lineRule="auto"/>
        <w:ind w:left="720"/>
        <w:jc w:val="both"/>
        <w:rPr>
          <w:rFonts w:ascii="Arial" w:hAnsi="Arial" w:cs="Arial"/>
          <w:b/>
          <w:bCs/>
          <w:sz w:val="24"/>
          <w:szCs w:val="24"/>
          <w:lang w:val="ro-RO"/>
        </w:rPr>
      </w:pPr>
      <w:hyperlink r:id="rId14" w:history="1">
        <w:r w:rsidR="00FA251F" w:rsidRPr="00AD2FC2">
          <w:rPr>
            <w:rStyle w:val="Hyperlink"/>
            <w:rFonts w:ascii="Arial" w:hAnsi="Arial" w:cs="Arial"/>
            <w:b/>
            <w:color w:val="auto"/>
            <w:sz w:val="24"/>
            <w:szCs w:val="24"/>
            <w:lang w:val="ro-RO"/>
          </w:rPr>
          <w:t>Ordinul nr. 1281/2005</w:t>
        </w:r>
      </w:hyperlink>
      <w:r w:rsidR="00FA251F" w:rsidRPr="00AD2FC2">
        <w:rPr>
          <w:rFonts w:ascii="Arial" w:hAnsi="Arial" w:cs="Arial"/>
          <w:sz w:val="24"/>
          <w:szCs w:val="24"/>
          <w:lang w:val="ro-RO"/>
        </w:rPr>
        <w:t xml:space="preserve"> privind stabilirea modalitatilor de identificare a containerelor pentru diferite tipuri de materiale in scopul aplicarii colectarii selective</w:t>
      </w:r>
    </w:p>
    <w:p w14:paraId="47F0BFE9"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Ordinul M.M.G.A./M.A.I. 1121/2006</w:t>
      </w:r>
      <w:r w:rsidRPr="00AD2FC2">
        <w:rPr>
          <w:rFonts w:ascii="Arial" w:hAnsi="Arial" w:cs="Arial"/>
          <w:sz w:val="24"/>
          <w:szCs w:val="24"/>
          <w:lang w:val="ro-RO"/>
        </w:rPr>
        <w:t xml:space="preserve"> privind stabilirea modalităţilor de identificare a containerelor pentru diferite tipuri de materiale în scopul aplicării colectării selective; </w:t>
      </w:r>
    </w:p>
    <w:p w14:paraId="79FF303F" w14:textId="77777777" w:rsidR="00FA251F" w:rsidRPr="00AD2FC2" w:rsidRDefault="00FA251F" w:rsidP="00501129">
      <w:pPr>
        <w:numPr>
          <w:ilvl w:val="0"/>
          <w:numId w:val="68"/>
        </w:numPr>
        <w:tabs>
          <w:tab w:val="num" w:pos="720"/>
        </w:tabs>
        <w:spacing w:after="0" w:line="240" w:lineRule="auto"/>
        <w:ind w:left="720"/>
        <w:jc w:val="both"/>
        <w:rPr>
          <w:rStyle w:val="notranslate"/>
          <w:rFonts w:ascii="Arial" w:hAnsi="Arial" w:cs="Arial"/>
          <w:bCs/>
          <w:sz w:val="24"/>
          <w:szCs w:val="24"/>
        </w:rPr>
      </w:pPr>
      <w:r w:rsidRPr="00AD2FC2">
        <w:rPr>
          <w:rFonts w:ascii="Arial" w:hAnsi="Arial" w:cs="Arial"/>
          <w:b/>
          <w:bCs/>
          <w:sz w:val="24"/>
          <w:szCs w:val="24"/>
          <w:lang w:val="ro-RO"/>
        </w:rPr>
        <w:t>HG nr. 173/2000</w:t>
      </w:r>
      <w:r w:rsidRPr="00AD2FC2">
        <w:rPr>
          <w:rFonts w:ascii="Arial" w:hAnsi="Arial" w:cs="Arial"/>
          <w:bCs/>
          <w:sz w:val="24"/>
          <w:szCs w:val="24"/>
          <w:lang w:val="ro-RO"/>
        </w:rPr>
        <w:t xml:space="preserve"> </w:t>
      </w:r>
      <w:r w:rsidRPr="00AD2FC2">
        <w:rPr>
          <w:rFonts w:ascii="Arial" w:hAnsi="Arial" w:cs="Arial"/>
          <w:sz w:val="24"/>
          <w:szCs w:val="24"/>
          <w:lang w:val="ro-RO"/>
        </w:rPr>
        <w:t>pentru reglementarea regimului special privind gestiunea şi controlul bifenililor policlorurati şi ale altor compuşi similari</w:t>
      </w:r>
      <w:r w:rsidRPr="00AD2FC2">
        <w:rPr>
          <w:rFonts w:ascii="Arial" w:hAnsi="Arial" w:cs="Arial"/>
          <w:bCs/>
          <w:sz w:val="24"/>
          <w:szCs w:val="24"/>
          <w:lang w:val="ro-RO"/>
        </w:rPr>
        <w:t xml:space="preserve"> cu modificarile si completarile ulterioare;</w:t>
      </w:r>
    </w:p>
    <w:p w14:paraId="4DEAE296"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sz w:val="24"/>
          <w:szCs w:val="24"/>
        </w:rPr>
      </w:pPr>
      <w:r w:rsidRPr="00AD2FC2">
        <w:rPr>
          <w:rStyle w:val="notranslate"/>
          <w:rFonts w:ascii="Arial" w:hAnsi="Arial" w:cs="Arial"/>
          <w:b/>
          <w:bCs/>
          <w:sz w:val="24"/>
          <w:szCs w:val="24"/>
          <w:lang w:val="ro-RO"/>
        </w:rPr>
        <w:t>Directiva 96/59/CE a Consiliului</w:t>
      </w:r>
      <w:r w:rsidRPr="00AD2FC2">
        <w:rPr>
          <w:rStyle w:val="notranslate"/>
          <w:rFonts w:ascii="Arial" w:hAnsi="Arial" w:cs="Arial"/>
          <w:bCs/>
          <w:sz w:val="24"/>
          <w:szCs w:val="24"/>
          <w:lang w:val="ro-RO"/>
        </w:rPr>
        <w:t xml:space="preserve"> </w:t>
      </w:r>
      <w:r w:rsidRPr="00AD2FC2">
        <w:rPr>
          <w:rStyle w:val="notranslate"/>
          <w:rFonts w:ascii="Arial" w:hAnsi="Arial" w:cs="Arial"/>
          <w:b/>
          <w:bCs/>
          <w:sz w:val="24"/>
          <w:szCs w:val="24"/>
          <w:lang w:val="ro-RO"/>
        </w:rPr>
        <w:t>din 16 septembrie 1996</w:t>
      </w:r>
      <w:r w:rsidRPr="00AD2FC2">
        <w:rPr>
          <w:rStyle w:val="notranslate"/>
          <w:rFonts w:ascii="Arial" w:hAnsi="Arial" w:cs="Arial"/>
          <w:bCs/>
          <w:sz w:val="24"/>
          <w:szCs w:val="24"/>
          <w:lang w:val="ro-RO"/>
        </w:rPr>
        <w:t xml:space="preserve"> privind eliminarea bifenililor policlorurați și a terfenililor policlorurați (PCB și PCT);</w:t>
      </w:r>
    </w:p>
    <w:p w14:paraId="47037E84"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Regulamentului (CE) nr. 166/2006</w:t>
      </w:r>
      <w:r w:rsidRPr="00AD2FC2">
        <w:rPr>
          <w:rFonts w:ascii="Arial" w:hAnsi="Arial" w:cs="Arial"/>
          <w:sz w:val="24"/>
          <w:szCs w:val="24"/>
          <w:lang w:val="ro-RO"/>
        </w:rPr>
        <w:t xml:space="preserve"> al Parlamentului European şi al Consiliului din 18.01.2006 privind înfiinţarea Registrului European al Poluanţilor Emişi şi Transferaţi</w:t>
      </w:r>
    </w:p>
    <w:p w14:paraId="6C19689D"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sz w:val="24"/>
          <w:szCs w:val="24"/>
          <w:lang w:val="ro-RO"/>
        </w:rPr>
      </w:pPr>
      <w:r w:rsidRPr="00AD2FC2">
        <w:rPr>
          <w:rFonts w:ascii="Arial" w:hAnsi="Arial" w:cs="Arial"/>
          <w:b/>
          <w:sz w:val="24"/>
          <w:szCs w:val="24"/>
          <w:lang w:val="ro-RO"/>
        </w:rPr>
        <w:t>HG nr. 124/2003</w:t>
      </w:r>
      <w:r w:rsidRPr="00AD2FC2">
        <w:rPr>
          <w:rFonts w:ascii="Arial" w:hAnsi="Arial" w:cs="Arial"/>
          <w:sz w:val="24"/>
          <w:szCs w:val="24"/>
          <w:lang w:val="ro-RO"/>
        </w:rPr>
        <w:t xml:space="preserve"> privind prevenirea, reducerea si controlul poluarii mediului cu azbest, modificata  si  completata  de  HG 734/2006  si  HG 210/2007;</w:t>
      </w:r>
    </w:p>
    <w:p w14:paraId="25CF46FF"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bCs/>
          <w:sz w:val="24"/>
          <w:szCs w:val="24"/>
          <w:lang w:val="ro-RO"/>
        </w:rPr>
      </w:pPr>
      <w:r w:rsidRPr="00AD2FC2">
        <w:rPr>
          <w:rFonts w:ascii="Arial" w:hAnsi="Arial" w:cs="Arial"/>
          <w:b/>
          <w:sz w:val="24"/>
          <w:szCs w:val="24"/>
          <w:lang w:val="ro-RO"/>
        </w:rPr>
        <w:t>Legea 226/2009</w:t>
      </w:r>
      <w:r w:rsidRPr="00AD2FC2">
        <w:rPr>
          <w:rFonts w:ascii="Arial" w:hAnsi="Arial" w:cs="Arial"/>
          <w:sz w:val="24"/>
          <w:szCs w:val="24"/>
          <w:lang w:val="ro-RO"/>
        </w:rPr>
        <w:t xml:space="preserve">  privind  organizarea statisticii oficiale in  Romania;</w:t>
      </w:r>
    </w:p>
    <w:p w14:paraId="1BE37723"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b/>
          <w:bCs/>
          <w:sz w:val="24"/>
          <w:szCs w:val="24"/>
          <w:lang w:val="ro-RO"/>
        </w:rPr>
      </w:pPr>
      <w:r w:rsidRPr="00AD2FC2">
        <w:rPr>
          <w:rFonts w:ascii="Arial" w:hAnsi="Arial" w:cs="Arial"/>
          <w:b/>
          <w:bCs/>
          <w:sz w:val="24"/>
          <w:szCs w:val="24"/>
          <w:lang w:val="ro-RO"/>
        </w:rPr>
        <w:t xml:space="preserve">HG nr. 788/2007 </w:t>
      </w:r>
      <w:r w:rsidRPr="00AD2FC2">
        <w:rPr>
          <w:rFonts w:ascii="Arial" w:hAnsi="Arial" w:cs="Arial"/>
          <w:sz w:val="24"/>
          <w:szCs w:val="24"/>
          <w:lang w:val="ro-RO"/>
        </w:rPr>
        <w:t xml:space="preserve">privind stabilirea unor măsuri pentru aplicarea </w:t>
      </w:r>
      <w:r w:rsidRPr="00AD2FC2">
        <w:rPr>
          <w:rFonts w:ascii="Arial" w:hAnsi="Arial" w:cs="Arial"/>
          <w:vanish/>
          <w:sz w:val="24"/>
          <w:szCs w:val="24"/>
          <w:lang w:val="ro-RO"/>
        </w:rPr>
        <w:t>&lt;LLNK 832006R1013           75&gt;</w:t>
      </w:r>
      <w:r w:rsidRPr="00AD2FC2">
        <w:rPr>
          <w:rFonts w:ascii="Arial" w:hAnsi="Arial" w:cs="Arial"/>
          <w:sz w:val="24"/>
          <w:szCs w:val="24"/>
          <w:lang w:val="ro-RO"/>
        </w:rPr>
        <w:t>Regulamentului Parlamentului European şi al Consiliului (CE) nr. 1.013/2006 privind transferul de deşeuri, cu modificarile si completarile ulterioare</w:t>
      </w:r>
      <w:r w:rsidRPr="00AD2FC2">
        <w:rPr>
          <w:rFonts w:ascii="Arial" w:hAnsi="Arial" w:cs="Arial"/>
          <w:b/>
          <w:bCs/>
          <w:sz w:val="24"/>
          <w:szCs w:val="24"/>
          <w:lang w:val="ro-RO"/>
        </w:rPr>
        <w:t>.</w:t>
      </w:r>
    </w:p>
    <w:p w14:paraId="005E2CAC"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 xml:space="preserve">Legea 123/2020 </w:t>
      </w:r>
      <w:r w:rsidRPr="00AD2FC2">
        <w:rPr>
          <w:rFonts w:ascii="Arial" w:hAnsi="Arial" w:cs="Arial"/>
          <w:bCs/>
          <w:sz w:val="24"/>
          <w:szCs w:val="24"/>
          <w:lang w:val="ro-RO"/>
        </w:rPr>
        <w:t>pentru modificarea și completarea Ordonanței de urgență a Guvernului nr.195/2005 privind protecția mediului,</w:t>
      </w:r>
    </w:p>
    <w:p w14:paraId="37E46361"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 xml:space="preserve">Ordinului 1150/2020 </w:t>
      </w:r>
      <w:r w:rsidRPr="00AD2FC2">
        <w:rPr>
          <w:rFonts w:ascii="Arial" w:hAnsi="Arial" w:cs="Arial"/>
          <w:bCs/>
          <w:sz w:val="24"/>
          <w:szCs w:val="24"/>
          <w:lang w:val="ro-RO"/>
        </w:rPr>
        <w:t>privind aprobarea procedurii de aplicare a vizei anuale a Autorizației de mediu și Autorizației Integrate de Mediu,</w:t>
      </w:r>
    </w:p>
    <w:p w14:paraId="4FC5501D"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 xml:space="preserve">Legea 74/2019 </w:t>
      </w:r>
      <w:r w:rsidRPr="00AD2FC2">
        <w:rPr>
          <w:rFonts w:ascii="Arial" w:hAnsi="Arial" w:cs="Arial"/>
          <w:bCs/>
          <w:sz w:val="24"/>
          <w:szCs w:val="24"/>
          <w:lang w:val="ro-RO"/>
        </w:rPr>
        <w:t>privind gestionarea siturilor potențial contaminate și a celor contaminate,</w:t>
      </w:r>
    </w:p>
    <w:p w14:paraId="5F9F4286" w14:textId="77777777" w:rsidR="00FA251F" w:rsidRPr="00AD2FC2" w:rsidRDefault="00FA251F"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 xml:space="preserve">Ordinul nr. 462/1993 </w:t>
      </w:r>
      <w:r w:rsidRPr="00AD2FC2">
        <w:rPr>
          <w:rFonts w:ascii="Arial" w:hAnsi="Arial" w:cs="Arial"/>
          <w:bCs/>
          <w:sz w:val="24"/>
          <w:szCs w:val="24"/>
          <w:lang w:val="ro-RO"/>
        </w:rPr>
        <w:t>pentru aprobarea condițiilor tehnice privind protecția atmosferei și Normelor metodologice privind determinarea emisiilor de poluanți atmosferici produși de surse staționare,</w:t>
      </w:r>
    </w:p>
    <w:p w14:paraId="012E704C" w14:textId="6C2ACE46" w:rsidR="003D1695" w:rsidRPr="00AD2FC2" w:rsidRDefault="003D1695" w:rsidP="00501129">
      <w:pPr>
        <w:numPr>
          <w:ilvl w:val="0"/>
          <w:numId w:val="68"/>
        </w:numPr>
        <w:tabs>
          <w:tab w:val="num" w:pos="720"/>
        </w:tabs>
        <w:spacing w:after="0" w:line="240" w:lineRule="auto"/>
        <w:ind w:left="720"/>
        <w:jc w:val="both"/>
        <w:rPr>
          <w:rFonts w:ascii="Arial" w:hAnsi="Arial" w:cs="Arial"/>
          <w:sz w:val="24"/>
          <w:szCs w:val="24"/>
          <w:lang w:val="ro-RO"/>
        </w:rPr>
      </w:pPr>
      <w:r w:rsidRPr="00AD2FC2">
        <w:rPr>
          <w:rFonts w:ascii="Arial" w:hAnsi="Arial" w:cs="Arial"/>
          <w:b/>
          <w:bCs/>
          <w:sz w:val="24"/>
          <w:szCs w:val="24"/>
          <w:lang w:val="ro-RO"/>
        </w:rPr>
        <w:t>OM 119/2014, actualizat 2018</w:t>
      </w:r>
      <w:r w:rsidRPr="00AD2FC2">
        <w:rPr>
          <w:rFonts w:ascii="Arial" w:hAnsi="Arial" w:cs="Arial"/>
          <w:bCs/>
          <w:sz w:val="24"/>
          <w:szCs w:val="24"/>
          <w:shd w:val="clear" w:color="auto" w:fill="FFFFFF"/>
        </w:rPr>
        <w:t>, pentru aprobarea Normelor de igienă și sănătate publică privind mediul de viață al populației;</w:t>
      </w:r>
      <w:r w:rsidRPr="00AD2FC2">
        <w:rPr>
          <w:rFonts w:ascii="Arial" w:hAnsi="Arial" w:cs="Arial"/>
          <w:bCs/>
          <w:sz w:val="24"/>
          <w:szCs w:val="24"/>
          <w:lang w:val="ro-RO"/>
        </w:rPr>
        <w:t xml:space="preserve"> </w:t>
      </w:r>
    </w:p>
    <w:p w14:paraId="05D0470A" w14:textId="77777777" w:rsidR="00830BCC" w:rsidRPr="00AD2FC2" w:rsidRDefault="00830BCC" w:rsidP="00501129">
      <w:pPr>
        <w:numPr>
          <w:ilvl w:val="0"/>
          <w:numId w:val="69"/>
        </w:numPr>
        <w:tabs>
          <w:tab w:val="left" w:pos="142"/>
          <w:tab w:val="num" w:pos="720"/>
        </w:tabs>
        <w:suppressAutoHyphens w:val="0"/>
        <w:spacing w:after="0" w:line="240" w:lineRule="auto"/>
        <w:ind w:left="720"/>
        <w:jc w:val="both"/>
        <w:rPr>
          <w:rFonts w:ascii="Arial" w:eastAsia="Times New Roman" w:hAnsi="Arial" w:cs="Arial"/>
          <w:bCs/>
          <w:sz w:val="24"/>
          <w:szCs w:val="24"/>
          <w:lang w:val="ro-RO" w:eastAsia="en-GB"/>
        </w:rPr>
      </w:pPr>
      <w:r w:rsidRPr="00AD2FC2">
        <w:rPr>
          <w:rStyle w:val="sden"/>
          <w:rFonts w:ascii="Arial" w:hAnsi="Arial" w:cs="Arial"/>
          <w:b/>
          <w:bCs/>
          <w:sz w:val="24"/>
          <w:szCs w:val="24"/>
          <w:bdr w:val="none" w:sz="0" w:space="0" w:color="auto" w:frame="1"/>
          <w:shd w:val="clear" w:color="auto" w:fill="FFFFFF"/>
        </w:rPr>
        <w:t>OUG nr. 92/2021</w:t>
      </w:r>
      <w:r w:rsidRPr="00AD2FC2">
        <w:rPr>
          <w:rStyle w:val="sden"/>
          <w:rFonts w:ascii="Arial" w:hAnsi="Arial" w:cs="Arial"/>
          <w:bCs/>
          <w:sz w:val="24"/>
          <w:szCs w:val="24"/>
          <w:bdr w:val="none" w:sz="0" w:space="0" w:color="auto" w:frame="1"/>
          <w:shd w:val="clear" w:color="auto" w:fill="FFFFFF"/>
        </w:rPr>
        <w:t xml:space="preserve"> </w:t>
      </w:r>
      <w:r w:rsidRPr="00AD2FC2">
        <w:rPr>
          <w:rStyle w:val="shdr"/>
          <w:rFonts w:ascii="Arial" w:hAnsi="Arial" w:cs="Arial"/>
          <w:bCs/>
          <w:sz w:val="24"/>
          <w:szCs w:val="24"/>
          <w:bdr w:val="none" w:sz="0" w:space="0" w:color="auto" w:frame="1"/>
          <w:shd w:val="clear" w:color="auto" w:fill="FFFFFF"/>
        </w:rPr>
        <w:t>privind regimul deșeurilor;</w:t>
      </w:r>
    </w:p>
    <w:p w14:paraId="2A2B72C0" w14:textId="77777777" w:rsidR="00830BCC" w:rsidRPr="00AD2FC2" w:rsidRDefault="00830BCC" w:rsidP="00501129">
      <w:pPr>
        <w:tabs>
          <w:tab w:val="num" w:pos="720"/>
        </w:tabs>
        <w:spacing w:after="0" w:line="240" w:lineRule="auto"/>
        <w:ind w:left="720"/>
        <w:jc w:val="both"/>
        <w:rPr>
          <w:rFonts w:ascii="Arial" w:hAnsi="Arial" w:cs="Arial"/>
          <w:sz w:val="24"/>
          <w:szCs w:val="24"/>
          <w:lang w:val="ro-RO"/>
        </w:rPr>
      </w:pPr>
    </w:p>
    <w:p w14:paraId="54DDD795" w14:textId="77777777" w:rsidR="00FA251F" w:rsidRPr="00AD2FC2" w:rsidRDefault="00FA251F" w:rsidP="00501129">
      <w:pPr>
        <w:spacing w:after="0" w:line="240" w:lineRule="auto"/>
        <w:jc w:val="both"/>
        <w:rPr>
          <w:rFonts w:ascii="Arial" w:hAnsi="Arial" w:cs="Arial"/>
          <w:kern w:val="2"/>
          <w:sz w:val="24"/>
          <w:szCs w:val="24"/>
          <w:lang w:val="ro-RO"/>
        </w:rPr>
      </w:pPr>
    </w:p>
    <w:p w14:paraId="3A45900A" w14:textId="77777777" w:rsidR="00074017" w:rsidRPr="00AD2FC2" w:rsidRDefault="00074017" w:rsidP="00501129">
      <w:pPr>
        <w:tabs>
          <w:tab w:val="left" w:pos="260"/>
          <w:tab w:val="left" w:pos="810"/>
          <w:tab w:val="left" w:pos="11160"/>
        </w:tabs>
        <w:spacing w:after="0" w:line="240" w:lineRule="auto"/>
        <w:ind w:left="180" w:hanging="180"/>
        <w:jc w:val="both"/>
        <w:rPr>
          <w:rFonts w:ascii="Arial" w:hAnsi="Arial" w:cs="Arial"/>
          <w:sz w:val="24"/>
          <w:szCs w:val="24"/>
        </w:rPr>
      </w:pPr>
      <w:r w:rsidRPr="00AD2FC2">
        <w:rPr>
          <w:rFonts w:ascii="Arial" w:hAnsi="Arial" w:cs="Arial"/>
          <w:sz w:val="24"/>
          <w:szCs w:val="24"/>
        </w:rPr>
        <w:t xml:space="preserve">se emite : </w:t>
      </w:r>
    </w:p>
    <w:p w14:paraId="35B0F36F" w14:textId="77777777" w:rsidR="003D1695" w:rsidRPr="00AD2FC2" w:rsidRDefault="003D1695" w:rsidP="00501129">
      <w:pPr>
        <w:tabs>
          <w:tab w:val="left" w:pos="260"/>
          <w:tab w:val="left" w:pos="810"/>
          <w:tab w:val="left" w:pos="11160"/>
        </w:tabs>
        <w:spacing w:after="0" w:line="240" w:lineRule="auto"/>
        <w:ind w:left="180" w:hanging="180"/>
        <w:jc w:val="both"/>
        <w:rPr>
          <w:rFonts w:ascii="Arial" w:hAnsi="Arial" w:cs="Arial"/>
          <w:sz w:val="24"/>
          <w:szCs w:val="24"/>
        </w:rPr>
      </w:pPr>
    </w:p>
    <w:p w14:paraId="6860D2E2" w14:textId="77777777" w:rsidR="00DD565D" w:rsidRPr="00AD2FC2" w:rsidRDefault="00DD565D" w:rsidP="00501129">
      <w:pPr>
        <w:tabs>
          <w:tab w:val="left" w:pos="260"/>
          <w:tab w:val="left" w:pos="810"/>
          <w:tab w:val="left" w:pos="11160"/>
        </w:tabs>
        <w:spacing w:after="0" w:line="240" w:lineRule="auto"/>
        <w:ind w:left="180" w:hanging="180"/>
        <w:jc w:val="both"/>
        <w:rPr>
          <w:rFonts w:ascii="Arial" w:hAnsi="Arial" w:cs="Arial"/>
          <w:sz w:val="24"/>
          <w:szCs w:val="24"/>
        </w:rPr>
      </w:pPr>
    </w:p>
    <w:p w14:paraId="65872142" w14:textId="77777777" w:rsidR="00DD565D" w:rsidRPr="00AD2FC2" w:rsidRDefault="00DD565D" w:rsidP="00501129">
      <w:pPr>
        <w:tabs>
          <w:tab w:val="left" w:pos="260"/>
          <w:tab w:val="left" w:pos="810"/>
          <w:tab w:val="left" w:pos="11160"/>
        </w:tabs>
        <w:spacing w:after="0" w:line="240" w:lineRule="auto"/>
        <w:ind w:left="180" w:hanging="180"/>
        <w:jc w:val="both"/>
        <w:rPr>
          <w:rFonts w:ascii="Arial" w:hAnsi="Arial" w:cs="Arial"/>
          <w:sz w:val="24"/>
          <w:szCs w:val="24"/>
        </w:rPr>
      </w:pPr>
    </w:p>
    <w:p w14:paraId="6077BB25" w14:textId="77777777" w:rsidR="003D1695" w:rsidRPr="00AD2FC2" w:rsidRDefault="003D1695" w:rsidP="00501129">
      <w:pPr>
        <w:tabs>
          <w:tab w:val="left" w:pos="260"/>
          <w:tab w:val="left" w:pos="810"/>
          <w:tab w:val="left" w:pos="11160"/>
        </w:tabs>
        <w:spacing w:after="0" w:line="240" w:lineRule="auto"/>
        <w:ind w:left="180" w:hanging="180"/>
        <w:jc w:val="both"/>
        <w:rPr>
          <w:rFonts w:ascii="Arial" w:hAnsi="Arial" w:cs="Arial"/>
          <w:sz w:val="24"/>
          <w:szCs w:val="24"/>
        </w:rPr>
      </w:pPr>
    </w:p>
    <w:p w14:paraId="6C5361C4" w14:textId="77777777" w:rsidR="003D1695" w:rsidRPr="00AD2FC2" w:rsidRDefault="003D1695" w:rsidP="00501129">
      <w:pPr>
        <w:tabs>
          <w:tab w:val="left" w:pos="260"/>
          <w:tab w:val="left" w:pos="810"/>
          <w:tab w:val="left" w:pos="11160"/>
        </w:tabs>
        <w:spacing w:after="0" w:line="240" w:lineRule="auto"/>
        <w:ind w:left="180" w:hanging="180"/>
        <w:jc w:val="both"/>
        <w:rPr>
          <w:rFonts w:ascii="Arial" w:hAnsi="Arial" w:cs="Arial"/>
          <w:sz w:val="24"/>
          <w:szCs w:val="24"/>
        </w:rPr>
      </w:pPr>
    </w:p>
    <w:p w14:paraId="311E94FD" w14:textId="77777777" w:rsidR="00FA251F" w:rsidRPr="00AD2FC2" w:rsidRDefault="00FA251F" w:rsidP="00501129">
      <w:pPr>
        <w:tabs>
          <w:tab w:val="left" w:pos="260"/>
          <w:tab w:val="left" w:pos="810"/>
          <w:tab w:val="left" w:pos="11160"/>
        </w:tabs>
        <w:spacing w:after="0" w:line="240" w:lineRule="auto"/>
        <w:ind w:left="180" w:hanging="180"/>
        <w:jc w:val="center"/>
        <w:rPr>
          <w:rFonts w:ascii="Arial" w:hAnsi="Arial" w:cs="Arial"/>
          <w:b/>
          <w:bCs/>
          <w:sz w:val="24"/>
          <w:szCs w:val="24"/>
        </w:rPr>
      </w:pPr>
    </w:p>
    <w:p w14:paraId="19B3A35E" w14:textId="77777777" w:rsidR="00E36729" w:rsidRPr="00AD2FC2" w:rsidRDefault="00074017" w:rsidP="00501129">
      <w:pPr>
        <w:tabs>
          <w:tab w:val="left" w:pos="260"/>
          <w:tab w:val="left" w:pos="810"/>
          <w:tab w:val="left" w:pos="11160"/>
        </w:tabs>
        <w:spacing w:after="0" w:line="240" w:lineRule="auto"/>
        <w:ind w:left="180" w:hanging="180"/>
        <w:jc w:val="center"/>
        <w:rPr>
          <w:rFonts w:ascii="Arial" w:hAnsi="Arial" w:cs="Arial"/>
          <w:b/>
          <w:bCs/>
          <w:sz w:val="24"/>
          <w:szCs w:val="24"/>
        </w:rPr>
      </w:pPr>
      <w:r w:rsidRPr="00AD2FC2">
        <w:rPr>
          <w:rFonts w:ascii="Arial" w:hAnsi="Arial" w:cs="Arial"/>
          <w:b/>
          <w:bCs/>
          <w:sz w:val="24"/>
          <w:szCs w:val="24"/>
        </w:rPr>
        <w:t>AUTORIZAŢIA INTEGRATĂ DE MEDIU</w:t>
      </w:r>
    </w:p>
    <w:p w14:paraId="41383882" w14:textId="77777777" w:rsidR="003D1695" w:rsidRPr="00AD2FC2" w:rsidRDefault="00074017" w:rsidP="00501129">
      <w:pPr>
        <w:tabs>
          <w:tab w:val="left" w:pos="260"/>
          <w:tab w:val="left" w:pos="810"/>
          <w:tab w:val="left" w:pos="11160"/>
        </w:tabs>
        <w:spacing w:after="0" w:line="240" w:lineRule="auto"/>
        <w:ind w:left="180" w:hanging="180"/>
        <w:jc w:val="center"/>
        <w:rPr>
          <w:rFonts w:ascii="Arial" w:hAnsi="Arial" w:cs="Arial"/>
          <w:b/>
          <w:sz w:val="24"/>
          <w:szCs w:val="24"/>
        </w:rPr>
      </w:pPr>
      <w:r w:rsidRPr="00AD2FC2">
        <w:rPr>
          <w:rFonts w:ascii="Arial" w:hAnsi="Arial" w:cs="Arial"/>
          <w:b/>
          <w:sz w:val="24"/>
          <w:szCs w:val="24"/>
        </w:rPr>
        <w:t xml:space="preserve">SB 117 din 30.09.2010, </w:t>
      </w:r>
    </w:p>
    <w:p w14:paraId="411BF485" w14:textId="77777777" w:rsidR="003D1695" w:rsidRPr="00AD2FC2" w:rsidRDefault="00074017" w:rsidP="00501129">
      <w:pPr>
        <w:tabs>
          <w:tab w:val="left" w:pos="260"/>
          <w:tab w:val="left" w:pos="810"/>
          <w:tab w:val="left" w:pos="11160"/>
        </w:tabs>
        <w:spacing w:after="0" w:line="240" w:lineRule="auto"/>
        <w:ind w:left="180" w:hanging="180"/>
        <w:jc w:val="center"/>
        <w:rPr>
          <w:rFonts w:ascii="Arial" w:hAnsi="Arial" w:cs="Arial"/>
          <w:b/>
          <w:sz w:val="24"/>
          <w:szCs w:val="24"/>
        </w:rPr>
      </w:pPr>
      <w:r w:rsidRPr="00AD2FC2">
        <w:rPr>
          <w:rFonts w:ascii="Arial" w:hAnsi="Arial" w:cs="Arial"/>
          <w:b/>
          <w:sz w:val="24"/>
          <w:szCs w:val="24"/>
        </w:rPr>
        <w:t xml:space="preserve">revizuita 18.01.2016, </w:t>
      </w:r>
    </w:p>
    <w:p w14:paraId="22128896" w14:textId="77777777" w:rsidR="003D1695" w:rsidRPr="00AD2FC2" w:rsidRDefault="00074017" w:rsidP="00501129">
      <w:pPr>
        <w:tabs>
          <w:tab w:val="left" w:pos="260"/>
          <w:tab w:val="left" w:pos="810"/>
          <w:tab w:val="left" w:pos="11160"/>
        </w:tabs>
        <w:spacing w:after="0" w:line="240" w:lineRule="auto"/>
        <w:ind w:left="180" w:hanging="180"/>
        <w:jc w:val="center"/>
        <w:rPr>
          <w:rFonts w:ascii="Arial" w:hAnsi="Arial" w:cs="Arial"/>
          <w:b/>
          <w:sz w:val="24"/>
          <w:szCs w:val="24"/>
        </w:rPr>
      </w:pPr>
      <w:r w:rsidRPr="00AD2FC2">
        <w:rPr>
          <w:rFonts w:ascii="Arial" w:hAnsi="Arial" w:cs="Arial"/>
          <w:b/>
          <w:sz w:val="24"/>
          <w:szCs w:val="24"/>
        </w:rPr>
        <w:t xml:space="preserve">revizuită </w:t>
      </w:r>
      <w:r w:rsidR="00CF18A8" w:rsidRPr="00AD2FC2">
        <w:rPr>
          <w:rFonts w:ascii="Arial" w:hAnsi="Arial" w:cs="Arial"/>
          <w:b/>
          <w:sz w:val="24"/>
          <w:szCs w:val="24"/>
        </w:rPr>
        <w:t>16.03.2020</w:t>
      </w:r>
      <w:r w:rsidR="00A7032F" w:rsidRPr="00AD2FC2">
        <w:rPr>
          <w:rFonts w:ascii="Arial" w:hAnsi="Arial" w:cs="Arial"/>
          <w:b/>
          <w:sz w:val="24"/>
          <w:szCs w:val="24"/>
        </w:rPr>
        <w:t xml:space="preserve">, </w:t>
      </w:r>
    </w:p>
    <w:p w14:paraId="1B8F1322" w14:textId="1C274094" w:rsidR="00074017" w:rsidRPr="00AD2FC2" w:rsidRDefault="00A7032F" w:rsidP="00501129">
      <w:pPr>
        <w:tabs>
          <w:tab w:val="left" w:pos="260"/>
          <w:tab w:val="left" w:pos="810"/>
          <w:tab w:val="left" w:pos="11160"/>
        </w:tabs>
        <w:spacing w:after="0" w:line="240" w:lineRule="auto"/>
        <w:ind w:left="180" w:hanging="180"/>
        <w:jc w:val="center"/>
        <w:rPr>
          <w:rFonts w:ascii="Arial" w:hAnsi="Arial" w:cs="Arial"/>
          <w:b/>
          <w:sz w:val="24"/>
          <w:szCs w:val="24"/>
        </w:rPr>
      </w:pPr>
      <w:r w:rsidRPr="00AD2FC2">
        <w:rPr>
          <w:rFonts w:ascii="Arial" w:hAnsi="Arial" w:cs="Arial"/>
          <w:b/>
          <w:sz w:val="24"/>
          <w:szCs w:val="24"/>
        </w:rPr>
        <w:t xml:space="preserve">revizuită </w:t>
      </w:r>
      <w:r w:rsidR="00DD565D" w:rsidRPr="00AD2FC2">
        <w:rPr>
          <w:rFonts w:ascii="Arial" w:hAnsi="Arial" w:cs="Arial"/>
          <w:b/>
          <w:sz w:val="24"/>
          <w:szCs w:val="24"/>
        </w:rPr>
        <w:t>02.12.2021</w:t>
      </w:r>
    </w:p>
    <w:p w14:paraId="78B4DF24" w14:textId="2BBB60A6" w:rsidR="00C73FCC" w:rsidRPr="00AD2FC2" w:rsidRDefault="00C73FCC" w:rsidP="00C73FCC">
      <w:pPr>
        <w:tabs>
          <w:tab w:val="left" w:pos="260"/>
          <w:tab w:val="left" w:pos="810"/>
          <w:tab w:val="left" w:pos="11160"/>
        </w:tabs>
        <w:spacing w:after="0" w:line="240" w:lineRule="auto"/>
        <w:ind w:left="180" w:hanging="180"/>
        <w:jc w:val="center"/>
        <w:rPr>
          <w:rFonts w:ascii="Arial" w:hAnsi="Arial" w:cs="Arial"/>
          <w:b/>
          <w:sz w:val="24"/>
          <w:szCs w:val="24"/>
        </w:rPr>
      </w:pPr>
      <w:r w:rsidRPr="00AD2FC2">
        <w:rPr>
          <w:rFonts w:ascii="Arial" w:hAnsi="Arial" w:cs="Arial"/>
          <w:b/>
          <w:sz w:val="24"/>
          <w:szCs w:val="24"/>
        </w:rPr>
        <w:t>revizuită ……2022</w:t>
      </w:r>
    </w:p>
    <w:p w14:paraId="28E51DCC" w14:textId="77777777" w:rsidR="00C73FCC" w:rsidRPr="00AD2FC2" w:rsidRDefault="00C73FCC" w:rsidP="00501129">
      <w:pPr>
        <w:tabs>
          <w:tab w:val="left" w:pos="260"/>
          <w:tab w:val="left" w:pos="810"/>
          <w:tab w:val="left" w:pos="11160"/>
        </w:tabs>
        <w:spacing w:after="0" w:line="240" w:lineRule="auto"/>
        <w:ind w:left="180" w:hanging="180"/>
        <w:jc w:val="center"/>
        <w:rPr>
          <w:rFonts w:ascii="Arial" w:hAnsi="Arial" w:cs="Arial"/>
          <w:b/>
          <w:sz w:val="24"/>
          <w:szCs w:val="24"/>
        </w:rPr>
      </w:pPr>
    </w:p>
    <w:p w14:paraId="5ADDCBDA" w14:textId="77777777" w:rsidR="00AA4505" w:rsidRPr="00AD2FC2" w:rsidRDefault="00AA4505" w:rsidP="00501129">
      <w:pPr>
        <w:tabs>
          <w:tab w:val="left" w:pos="0"/>
          <w:tab w:val="left" w:pos="810"/>
          <w:tab w:val="left" w:pos="11160"/>
        </w:tabs>
        <w:spacing w:after="0" w:line="240" w:lineRule="auto"/>
        <w:jc w:val="both"/>
        <w:rPr>
          <w:rFonts w:ascii="Arial" w:hAnsi="Arial" w:cs="Arial"/>
          <w:b/>
          <w:bCs/>
          <w:sz w:val="24"/>
          <w:szCs w:val="24"/>
        </w:rPr>
      </w:pPr>
    </w:p>
    <w:p w14:paraId="09E2557F" w14:textId="3742D71B" w:rsidR="00074017" w:rsidRPr="00AD2FC2" w:rsidRDefault="00074017" w:rsidP="00526DDF">
      <w:pPr>
        <w:tabs>
          <w:tab w:val="left" w:pos="0"/>
          <w:tab w:val="left" w:pos="810"/>
          <w:tab w:val="left" w:pos="11160"/>
        </w:tabs>
        <w:spacing w:after="0" w:line="240" w:lineRule="auto"/>
        <w:jc w:val="both"/>
        <w:rPr>
          <w:rFonts w:ascii="Arial" w:hAnsi="Arial" w:cs="Arial"/>
          <w:b/>
          <w:sz w:val="24"/>
          <w:szCs w:val="24"/>
        </w:rPr>
      </w:pPr>
      <w:r w:rsidRPr="00AD2FC2">
        <w:rPr>
          <w:rFonts w:ascii="Arial" w:hAnsi="Arial" w:cs="Arial"/>
          <w:b/>
          <w:bCs/>
          <w:sz w:val="24"/>
          <w:szCs w:val="24"/>
        </w:rPr>
        <w:t>pentru functionarea</w:t>
      </w:r>
      <w:r w:rsidR="003054A3" w:rsidRPr="00AD2FC2">
        <w:rPr>
          <w:rFonts w:ascii="Arial" w:hAnsi="Arial" w:cs="Arial"/>
          <w:b/>
          <w:bCs/>
          <w:sz w:val="24"/>
          <w:szCs w:val="24"/>
        </w:rPr>
        <w:t xml:space="preserve"> instala</w:t>
      </w:r>
      <w:r w:rsidR="003054A3" w:rsidRPr="00AD2FC2">
        <w:rPr>
          <w:rFonts w:ascii="Arial" w:hAnsi="Arial" w:cs="Arial"/>
          <w:b/>
          <w:bCs/>
          <w:sz w:val="24"/>
          <w:szCs w:val="24"/>
          <w:lang w:val="ro-RO"/>
        </w:rPr>
        <w:t>ției</w:t>
      </w:r>
      <w:r w:rsidRPr="00AD2FC2">
        <w:rPr>
          <w:rFonts w:ascii="Arial" w:hAnsi="Arial" w:cs="Arial"/>
          <w:b/>
          <w:bCs/>
          <w:sz w:val="24"/>
          <w:szCs w:val="24"/>
        </w:rPr>
        <w:t xml:space="preserve">: Turnatorie de alama </w:t>
      </w:r>
      <w:r w:rsidR="00526DDF" w:rsidRPr="00AD2FC2">
        <w:rPr>
          <w:rFonts w:ascii="Arial" w:hAnsi="Arial" w:cs="Arial"/>
          <w:b/>
          <w:bCs/>
          <w:sz w:val="24"/>
          <w:szCs w:val="24"/>
        </w:rPr>
        <w:t xml:space="preserve">cu </w:t>
      </w:r>
      <w:r w:rsidR="00526DDF" w:rsidRPr="00AD2FC2">
        <w:rPr>
          <w:rFonts w:ascii="Arial" w:hAnsi="Arial" w:cs="Arial"/>
          <w:b/>
          <w:sz w:val="24"/>
          <w:szCs w:val="24"/>
        </w:rPr>
        <w:t xml:space="preserve">activitățile tehnic legate și conexe </w:t>
      </w:r>
      <w:r w:rsidRPr="00AD2FC2">
        <w:rPr>
          <w:rFonts w:ascii="Arial" w:hAnsi="Arial" w:cs="Arial"/>
          <w:b/>
          <w:bCs/>
          <w:sz w:val="24"/>
          <w:szCs w:val="24"/>
        </w:rPr>
        <w:t xml:space="preserve">de pe amplasamentul situat in: </w:t>
      </w:r>
      <w:r w:rsidRPr="00AD2FC2">
        <w:rPr>
          <w:rFonts w:ascii="Arial" w:hAnsi="Arial" w:cs="Arial"/>
          <w:b/>
          <w:sz w:val="24"/>
          <w:szCs w:val="24"/>
        </w:rPr>
        <w:t>localitatea</w:t>
      </w:r>
      <w:r w:rsidRPr="00AD2FC2">
        <w:rPr>
          <w:rFonts w:ascii="Arial" w:hAnsi="Arial" w:cs="Arial"/>
          <w:b/>
          <w:bCs/>
          <w:sz w:val="24"/>
          <w:szCs w:val="24"/>
        </w:rPr>
        <w:t xml:space="preserve"> </w:t>
      </w:r>
      <w:r w:rsidRPr="00AD2FC2">
        <w:rPr>
          <w:rFonts w:ascii="Arial" w:hAnsi="Arial" w:cs="Arial"/>
          <w:b/>
          <w:sz w:val="24"/>
          <w:szCs w:val="24"/>
        </w:rPr>
        <w:t xml:space="preserve"> Cristi</w:t>
      </w:r>
      <w:r w:rsidR="00BA6072" w:rsidRPr="00AD2FC2">
        <w:rPr>
          <w:rFonts w:ascii="Arial" w:hAnsi="Arial" w:cs="Arial"/>
          <w:b/>
          <w:sz w:val="24"/>
          <w:szCs w:val="24"/>
        </w:rPr>
        <w:t xml:space="preserve">an, str. Aleea Schaeffler nr. 3, </w:t>
      </w:r>
      <w:r w:rsidRPr="00AD2FC2">
        <w:rPr>
          <w:rFonts w:ascii="Arial" w:hAnsi="Arial" w:cs="Arial"/>
          <w:b/>
          <w:sz w:val="24"/>
          <w:szCs w:val="24"/>
        </w:rPr>
        <w:t xml:space="preserve"> jud.</w:t>
      </w:r>
      <w:r w:rsidR="003054A3" w:rsidRPr="00AD2FC2">
        <w:rPr>
          <w:rFonts w:ascii="Arial" w:hAnsi="Arial" w:cs="Arial"/>
          <w:b/>
          <w:sz w:val="24"/>
          <w:szCs w:val="24"/>
        </w:rPr>
        <w:t xml:space="preserve"> </w:t>
      </w:r>
      <w:r w:rsidR="00737EBA" w:rsidRPr="00AD2FC2">
        <w:rPr>
          <w:rFonts w:ascii="Arial" w:hAnsi="Arial" w:cs="Arial"/>
          <w:b/>
          <w:sz w:val="24"/>
          <w:szCs w:val="24"/>
        </w:rPr>
        <w:t>Braşov</w:t>
      </w:r>
    </w:p>
    <w:p w14:paraId="4AF6A0CF" w14:textId="4CF66F16" w:rsidR="00074017" w:rsidRPr="00AD2FC2" w:rsidRDefault="00074017" w:rsidP="00526DDF">
      <w:pPr>
        <w:tabs>
          <w:tab w:val="left" w:pos="810"/>
          <w:tab w:val="left" w:pos="11160"/>
        </w:tabs>
        <w:spacing w:after="0" w:line="240" w:lineRule="auto"/>
        <w:ind w:right="-360"/>
        <w:jc w:val="both"/>
        <w:rPr>
          <w:rFonts w:ascii="Arial" w:hAnsi="Arial" w:cs="Arial"/>
          <w:b/>
          <w:sz w:val="24"/>
          <w:szCs w:val="24"/>
        </w:rPr>
      </w:pPr>
      <w:r w:rsidRPr="00AD2FC2">
        <w:rPr>
          <w:rFonts w:ascii="Arial" w:hAnsi="Arial" w:cs="Arial"/>
          <w:b/>
          <w:sz w:val="24"/>
          <w:szCs w:val="24"/>
        </w:rPr>
        <w:t xml:space="preserve">Operator: </w:t>
      </w:r>
      <w:r w:rsidR="00E82C54" w:rsidRPr="00AD2FC2">
        <w:rPr>
          <w:rFonts w:ascii="Arial" w:hAnsi="Arial" w:cs="Arial"/>
          <w:b/>
          <w:sz w:val="24"/>
          <w:szCs w:val="24"/>
        </w:rPr>
        <w:t xml:space="preserve">SC SCHAEFFLER ROMANIA </w:t>
      </w:r>
      <w:r w:rsidRPr="00AD2FC2">
        <w:rPr>
          <w:rFonts w:ascii="Arial" w:hAnsi="Arial" w:cs="Arial"/>
          <w:b/>
          <w:sz w:val="24"/>
          <w:szCs w:val="24"/>
        </w:rPr>
        <w:t>SRL</w:t>
      </w:r>
    </w:p>
    <w:p w14:paraId="7283FD76" w14:textId="77777777" w:rsidR="00D46258" w:rsidRPr="00AD2FC2" w:rsidRDefault="00D46258" w:rsidP="00526DDF">
      <w:pPr>
        <w:tabs>
          <w:tab w:val="left" w:pos="810"/>
          <w:tab w:val="left" w:pos="11160"/>
        </w:tabs>
        <w:spacing w:after="0" w:line="240" w:lineRule="auto"/>
        <w:ind w:right="-360"/>
        <w:jc w:val="both"/>
        <w:rPr>
          <w:rFonts w:ascii="Arial" w:hAnsi="Arial" w:cs="Arial"/>
          <w:b/>
          <w:sz w:val="24"/>
          <w:szCs w:val="24"/>
        </w:rPr>
      </w:pPr>
    </w:p>
    <w:p w14:paraId="4C9F9705" w14:textId="77777777" w:rsidR="00D46258" w:rsidRPr="00AD2FC2" w:rsidRDefault="00D46258" w:rsidP="00526DDF">
      <w:pPr>
        <w:spacing w:after="0" w:line="240" w:lineRule="auto"/>
        <w:ind w:right="-551"/>
        <w:jc w:val="both"/>
        <w:rPr>
          <w:rFonts w:ascii="Arial" w:hAnsi="Arial" w:cs="Arial"/>
          <w:b/>
          <w:sz w:val="24"/>
          <w:szCs w:val="24"/>
          <w:lang w:val="ro-RO"/>
        </w:rPr>
      </w:pPr>
      <w:r w:rsidRPr="00AD2FC2">
        <w:rPr>
          <w:rFonts w:ascii="Arial" w:hAnsi="Arial" w:cs="Arial"/>
          <w:b/>
          <w:bCs/>
          <w:iCs/>
          <w:sz w:val="24"/>
          <w:szCs w:val="24"/>
          <w:lang w:val="ro-RO"/>
        </w:rPr>
        <w:t>Autorizaţia include condiţiile necesare pentru asigurarea că:</w:t>
      </w:r>
    </w:p>
    <w:p w14:paraId="21717E19" w14:textId="77777777"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sunt luate toate măsurile adecvate de prevenire a poluării, în special prin aplicarea celor mai bune tehnici disponibile;</w:t>
      </w:r>
    </w:p>
    <w:p w14:paraId="19FF5269" w14:textId="77777777"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nu va fi cauzată nicio poluare semnificativă;</w:t>
      </w:r>
    </w:p>
    <w:p w14:paraId="73094B00" w14:textId="77777777"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14:paraId="468F3C6E" w14:textId="77777777"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sunt luate măsuri necesare pentru a preveni accidentele şi a limita consecinţele lor;</w:t>
      </w:r>
    </w:p>
    <w:p w14:paraId="000E2480" w14:textId="77777777"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este minimizat impactul semnificativ de mediu produs de anumite condiţii altele decît cele normale de funcţionare;</w:t>
      </w:r>
    </w:p>
    <w:p w14:paraId="399B027D" w14:textId="599EDAA3"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sunt luate măsurile necesare pentru ca în cazul încetării definitive a activităţii să se evite orice risc de poluare şi să se refacă amplasamentul la o stare satisfăcătoare;</w:t>
      </w:r>
    </w:p>
    <w:p w14:paraId="0ABB53E6" w14:textId="77777777" w:rsidR="00D46258" w:rsidRPr="00AD2FC2" w:rsidRDefault="00D46258" w:rsidP="00501129">
      <w:pPr>
        <w:numPr>
          <w:ilvl w:val="0"/>
          <w:numId w:val="58"/>
        </w:numPr>
        <w:suppressAutoHyphens w:val="0"/>
        <w:spacing w:after="0" w:line="240" w:lineRule="auto"/>
        <w:ind w:left="360"/>
        <w:jc w:val="both"/>
        <w:rPr>
          <w:rFonts w:ascii="Arial" w:hAnsi="Arial" w:cs="Arial"/>
          <w:bCs/>
          <w:sz w:val="24"/>
          <w:szCs w:val="24"/>
          <w:lang w:val="ro-RO"/>
        </w:rPr>
      </w:pPr>
      <w:r w:rsidRPr="00AD2FC2">
        <w:rPr>
          <w:rFonts w:ascii="Arial" w:hAnsi="Arial" w:cs="Arial"/>
          <w:bCs/>
          <w:sz w:val="24"/>
          <w:szCs w:val="24"/>
          <w:lang w:val="ro-RO"/>
        </w:rPr>
        <w:t>sunt luate măsurile necesare pentru utilizarea eficientă a energiei.</w:t>
      </w:r>
    </w:p>
    <w:p w14:paraId="2440D3CF" w14:textId="3E36892A" w:rsidR="00D46258" w:rsidRPr="00AD2FC2" w:rsidRDefault="00830BCC" w:rsidP="00501129">
      <w:pPr>
        <w:tabs>
          <w:tab w:val="num" w:pos="0"/>
        </w:tabs>
        <w:spacing w:after="0" w:line="240" w:lineRule="auto"/>
        <w:ind w:right="-58"/>
        <w:jc w:val="both"/>
        <w:rPr>
          <w:rFonts w:ascii="Arial" w:hAnsi="Arial" w:cs="Arial"/>
          <w:bCs/>
          <w:sz w:val="24"/>
          <w:szCs w:val="24"/>
          <w:lang w:val="ro-RO"/>
        </w:rPr>
      </w:pPr>
      <w:r w:rsidRPr="00AD2FC2">
        <w:rPr>
          <w:rFonts w:ascii="Arial" w:hAnsi="Arial" w:cs="Arial"/>
          <w:bCs/>
          <w:sz w:val="24"/>
          <w:szCs w:val="24"/>
          <w:lang w:val="ro-RO"/>
        </w:rPr>
        <w:tab/>
      </w:r>
      <w:r w:rsidR="00D46258" w:rsidRPr="00AD2FC2">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p>
    <w:p w14:paraId="5C97761F" w14:textId="77777777" w:rsidR="00830BCC" w:rsidRPr="00AD2FC2" w:rsidRDefault="00830BCC" w:rsidP="00501129">
      <w:pPr>
        <w:adjustRightInd w:val="0"/>
        <w:spacing w:after="0" w:line="240" w:lineRule="auto"/>
        <w:jc w:val="both"/>
        <w:rPr>
          <w:rFonts w:ascii="Arial" w:hAnsi="Arial" w:cs="Arial"/>
          <w:sz w:val="24"/>
          <w:szCs w:val="24"/>
          <w:lang w:eastAsia="en-US"/>
        </w:rPr>
      </w:pPr>
      <w:r w:rsidRPr="00AD2FC2">
        <w:rPr>
          <w:rFonts w:ascii="Arial" w:hAnsi="Arial" w:cs="Arial"/>
          <w:sz w:val="24"/>
          <w:szCs w:val="24"/>
          <w:lang w:eastAsia="en-US"/>
        </w:rPr>
        <w:t>Autoritatea competentă pentru protecţia mediului responsabilă cu emiterea autorizaţiei integrate de mediu reexaminează şi, în cazul în care este necesar, actualizează condiţiile de autorizare, cel puţin în următoarele situaţii:</w:t>
      </w:r>
    </w:p>
    <w:p w14:paraId="399B71C8" w14:textId="77777777" w:rsidR="00830BCC" w:rsidRPr="00AD2FC2" w:rsidRDefault="00830BCC" w:rsidP="00501129">
      <w:pPr>
        <w:adjustRightInd w:val="0"/>
        <w:spacing w:after="0" w:line="240" w:lineRule="auto"/>
        <w:jc w:val="both"/>
        <w:rPr>
          <w:rFonts w:ascii="Arial" w:hAnsi="Arial" w:cs="Arial"/>
          <w:sz w:val="24"/>
          <w:szCs w:val="24"/>
          <w:lang w:eastAsia="en-US"/>
        </w:rPr>
      </w:pPr>
      <w:r w:rsidRPr="00AD2FC2">
        <w:rPr>
          <w:rFonts w:ascii="Arial" w:hAnsi="Arial" w:cs="Arial"/>
          <w:sz w:val="24"/>
          <w:szCs w:val="24"/>
          <w:lang w:eastAsia="en-US"/>
        </w:rPr>
        <w:t>a) poluarea produsă de instalaţie este semnificativă, astfel încât se impune revizuirea valorilor-limită de emisie existente în autorizaţia integrată de mediu sau includerea de noi valori-limită de emisie pentru alţi poluanţi;</w:t>
      </w:r>
    </w:p>
    <w:p w14:paraId="1B68DC6D" w14:textId="77777777" w:rsidR="00830BCC" w:rsidRPr="00AD2FC2" w:rsidRDefault="00830BCC" w:rsidP="00501129">
      <w:pPr>
        <w:adjustRightInd w:val="0"/>
        <w:spacing w:after="0" w:line="240" w:lineRule="auto"/>
        <w:jc w:val="both"/>
        <w:rPr>
          <w:rFonts w:ascii="Arial" w:hAnsi="Arial" w:cs="Arial"/>
          <w:sz w:val="24"/>
          <w:szCs w:val="24"/>
          <w:lang w:eastAsia="en-US"/>
        </w:rPr>
      </w:pPr>
      <w:r w:rsidRPr="00AD2FC2">
        <w:rPr>
          <w:rFonts w:ascii="Arial" w:hAnsi="Arial" w:cs="Arial"/>
          <w:sz w:val="24"/>
          <w:szCs w:val="24"/>
          <w:lang w:eastAsia="en-US"/>
        </w:rPr>
        <w:t>b) din motive de siguranţă în funcţionare, este necesară utilizarea altor tehnici;</w:t>
      </w:r>
    </w:p>
    <w:p w14:paraId="20DD021D" w14:textId="77777777" w:rsidR="00830BCC" w:rsidRPr="00AD2FC2" w:rsidRDefault="00830BCC" w:rsidP="00501129">
      <w:pPr>
        <w:adjustRightInd w:val="0"/>
        <w:spacing w:after="0" w:line="240" w:lineRule="auto"/>
        <w:jc w:val="both"/>
        <w:rPr>
          <w:rFonts w:ascii="Arial" w:hAnsi="Arial" w:cs="Arial"/>
          <w:sz w:val="24"/>
          <w:szCs w:val="24"/>
          <w:lang w:eastAsia="en-US"/>
        </w:rPr>
      </w:pPr>
      <w:r w:rsidRPr="00AD2FC2">
        <w:rPr>
          <w:rFonts w:ascii="Arial" w:hAnsi="Arial" w:cs="Arial"/>
          <w:sz w:val="24"/>
          <w:szCs w:val="24"/>
          <w:lang w:eastAsia="en-US"/>
        </w:rPr>
        <w:t>c) este necesară respectarea unui standard nou sau revizuit de calitate a mediului, potrivit prevederilor art. 18;</w:t>
      </w:r>
    </w:p>
    <w:p w14:paraId="59A6D512" w14:textId="77777777" w:rsidR="00830BCC" w:rsidRPr="00AD2FC2" w:rsidRDefault="00830BCC" w:rsidP="00501129">
      <w:pPr>
        <w:adjustRightInd w:val="0"/>
        <w:spacing w:after="0" w:line="240" w:lineRule="auto"/>
        <w:jc w:val="both"/>
        <w:rPr>
          <w:rFonts w:ascii="Arial" w:hAnsi="Arial" w:cs="Arial"/>
          <w:sz w:val="24"/>
          <w:szCs w:val="24"/>
          <w:lang w:eastAsia="en-US"/>
        </w:rPr>
      </w:pPr>
      <w:r w:rsidRPr="00AD2FC2">
        <w:rPr>
          <w:rFonts w:ascii="Arial" w:hAnsi="Arial" w:cs="Arial"/>
          <w:sz w:val="24"/>
          <w:szCs w:val="24"/>
          <w:lang w:eastAsia="en-US"/>
        </w:rPr>
        <w:t>d) prevederile unor noi reglementări legale o impun.</w:t>
      </w:r>
    </w:p>
    <w:p w14:paraId="7048F8C4" w14:textId="77777777" w:rsidR="00830BCC" w:rsidRPr="00AD2FC2" w:rsidRDefault="00830BCC" w:rsidP="00501129">
      <w:pPr>
        <w:adjustRightInd w:val="0"/>
        <w:spacing w:after="0" w:line="240" w:lineRule="auto"/>
        <w:jc w:val="both"/>
        <w:rPr>
          <w:rFonts w:ascii="Arial" w:hAnsi="Arial" w:cs="Arial"/>
          <w:sz w:val="24"/>
          <w:szCs w:val="24"/>
          <w:lang w:eastAsia="en-US"/>
        </w:rPr>
      </w:pPr>
      <w:r w:rsidRPr="00AD2FC2">
        <w:rPr>
          <w:rFonts w:ascii="Arial" w:hAnsi="Arial" w:cs="Arial"/>
          <w:sz w:val="24"/>
          <w:szCs w:val="24"/>
          <w:lang w:eastAsia="en-US"/>
        </w:rPr>
        <w:t>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14:paraId="3A7C6041" w14:textId="77777777" w:rsidR="00830BCC" w:rsidRPr="00AD2FC2" w:rsidRDefault="00830BCC" w:rsidP="00501129">
      <w:pPr>
        <w:suppressAutoHyphens w:val="0"/>
        <w:autoSpaceDE w:val="0"/>
        <w:autoSpaceDN w:val="0"/>
        <w:adjustRightInd w:val="0"/>
        <w:spacing w:after="0" w:line="240" w:lineRule="auto"/>
        <w:ind w:firstLine="360"/>
        <w:jc w:val="both"/>
        <w:rPr>
          <w:rFonts w:ascii="Arial" w:eastAsia="Times New Roman" w:hAnsi="Arial" w:cs="Arial"/>
          <w:b/>
          <w:bCs/>
          <w:sz w:val="24"/>
          <w:szCs w:val="24"/>
          <w:lang w:val="ro-RO" w:eastAsia="ro-RO"/>
        </w:rPr>
      </w:pPr>
      <w:r w:rsidRPr="00AD2FC2">
        <w:rPr>
          <w:rFonts w:ascii="Arial" w:eastAsia="Times New Roman" w:hAnsi="Arial" w:cs="Arial"/>
          <w:b/>
          <w:bCs/>
          <w:sz w:val="24"/>
          <w:szCs w:val="24"/>
          <w:lang w:val="ro-RO" w:eastAsia="ro-RO"/>
        </w:rPr>
        <w:t>Autorizatia integrată de mediu isi pastreaza valabilitatea pe toata perioada in care beneficiarul acesteia obtine viza anuala.</w:t>
      </w:r>
    </w:p>
    <w:p w14:paraId="50856A90" w14:textId="77777777" w:rsidR="00830BCC" w:rsidRPr="00AD2FC2" w:rsidRDefault="00830BCC" w:rsidP="00501129">
      <w:pPr>
        <w:suppressAutoHyphens w:val="0"/>
        <w:autoSpaceDE w:val="0"/>
        <w:autoSpaceDN w:val="0"/>
        <w:adjustRightInd w:val="0"/>
        <w:spacing w:after="0" w:line="240" w:lineRule="auto"/>
        <w:jc w:val="both"/>
        <w:rPr>
          <w:rFonts w:ascii="Arial" w:eastAsia="Times New Roman" w:hAnsi="Arial" w:cs="Arial"/>
          <w:b/>
          <w:bCs/>
          <w:sz w:val="24"/>
          <w:szCs w:val="24"/>
          <w:lang w:val="ro-RO" w:eastAsia="ro-RO"/>
        </w:rPr>
      </w:pPr>
      <w:r w:rsidRPr="00AD2FC2">
        <w:rPr>
          <w:rFonts w:ascii="Arial" w:eastAsia="Times New Roman" w:hAnsi="Arial" w:cs="Arial"/>
          <w:b/>
          <w:bCs/>
          <w:sz w:val="24"/>
          <w:szCs w:val="24"/>
          <w:lang w:val="ro-RO" w:eastAsia="ro-RO"/>
        </w:rPr>
        <w:t>     Viza se solicita si se aplica incepand cu anul urmator emiterii autorizatiei integrate de mediu sau inaintea implinirii unui an de la obtinerea vizei anuale anterioare.</w:t>
      </w:r>
    </w:p>
    <w:p w14:paraId="2956050F" w14:textId="77777777" w:rsidR="00830BCC" w:rsidRPr="00AD2FC2" w:rsidRDefault="00830BCC" w:rsidP="00501129">
      <w:pPr>
        <w:spacing w:after="0" w:line="240" w:lineRule="auto"/>
        <w:ind w:firstLine="360"/>
        <w:jc w:val="both"/>
        <w:rPr>
          <w:rFonts w:ascii="Arial" w:hAnsi="Arial" w:cs="Arial"/>
          <w:b/>
          <w:sz w:val="24"/>
          <w:szCs w:val="24"/>
          <w:lang w:val="ro-RO"/>
        </w:rPr>
      </w:pPr>
      <w:r w:rsidRPr="00AD2FC2">
        <w:rPr>
          <w:rFonts w:ascii="Arial" w:hAnsi="Arial" w:cs="Arial"/>
          <w:b/>
          <w:sz w:val="24"/>
          <w:szCs w:val="24"/>
          <w:lang w:val="ro-RO"/>
        </w:rPr>
        <w:lastRenderedPageBreak/>
        <w:t>Verificarea conformarii cu prevederile prezentului act se face de catre Garda de Mediu.</w:t>
      </w:r>
    </w:p>
    <w:p w14:paraId="640CD5C2" w14:textId="77777777" w:rsidR="00830BCC" w:rsidRPr="00AD2FC2" w:rsidRDefault="00830BCC" w:rsidP="00501129">
      <w:pPr>
        <w:spacing w:after="0" w:line="240" w:lineRule="auto"/>
        <w:ind w:firstLine="360"/>
        <w:jc w:val="both"/>
        <w:rPr>
          <w:rFonts w:ascii="Arial" w:hAnsi="Arial" w:cs="Arial"/>
          <w:b/>
          <w:sz w:val="24"/>
          <w:szCs w:val="24"/>
          <w:lang w:val="ro-RO"/>
        </w:rPr>
      </w:pPr>
      <w:r w:rsidRPr="00AD2FC2">
        <w:rPr>
          <w:rFonts w:ascii="Arial" w:hAnsi="Arial" w:cs="Arial"/>
          <w:b/>
          <w:sz w:val="24"/>
          <w:szCs w:val="24"/>
          <w:lang w:val="ro-RO"/>
        </w:rPr>
        <w:t>Ori de cate ori exista o schimbare de fond a datelor care au stat la baza emiterii autorizatiei integrate de mediu aveti obligatia de a notifica APM Brasov, in vederea revizuirii sau emiterii unei noi autorizatii integrate de mediu.</w:t>
      </w:r>
    </w:p>
    <w:p w14:paraId="5B714DFD" w14:textId="77777777" w:rsidR="00830BCC" w:rsidRPr="00AD2FC2" w:rsidRDefault="00830BCC" w:rsidP="00501129">
      <w:pPr>
        <w:spacing w:after="0" w:line="240" w:lineRule="auto"/>
        <w:ind w:firstLine="360"/>
        <w:jc w:val="both"/>
        <w:rPr>
          <w:rFonts w:ascii="Arial" w:hAnsi="Arial" w:cs="Arial"/>
          <w:b/>
          <w:sz w:val="24"/>
          <w:szCs w:val="24"/>
        </w:rPr>
      </w:pPr>
      <w:r w:rsidRPr="00AD2FC2">
        <w:rPr>
          <w:rFonts w:ascii="Arial" w:hAnsi="Arial" w:cs="Arial"/>
          <w:b/>
          <w:sz w:val="24"/>
          <w:szCs w:val="24"/>
        </w:rPr>
        <w:t>Nerespectarea prevederilor prezentei autorizații integrate de mediu se sancţionează conform prevederilor legale în vigoare.</w:t>
      </w:r>
    </w:p>
    <w:p w14:paraId="24C9CCF0" w14:textId="77777777" w:rsidR="00830BCC" w:rsidRPr="00AD2FC2" w:rsidRDefault="00830BCC" w:rsidP="00501129">
      <w:pPr>
        <w:spacing w:after="0" w:line="240" w:lineRule="auto"/>
        <w:ind w:firstLine="360"/>
        <w:jc w:val="both"/>
        <w:rPr>
          <w:rFonts w:ascii="Arial" w:hAnsi="Arial" w:cs="Arial"/>
          <w:b/>
          <w:sz w:val="24"/>
          <w:szCs w:val="24"/>
        </w:rPr>
      </w:pPr>
      <w:r w:rsidRPr="00AD2FC2">
        <w:rPr>
          <w:rFonts w:ascii="Arial" w:hAnsi="Arial" w:cs="Arial"/>
          <w:b/>
          <w:sz w:val="24"/>
          <w:szCs w:val="24"/>
        </w:rPr>
        <w:t>In situația modificării actelor normative menționate în prezenta autorizație integrate de mediu, titularul are obligația să se supună prevederilor noilor acte normative intrate în vigoare, ce modifică, completează sau abrogă actele normative vechi.</w:t>
      </w:r>
    </w:p>
    <w:p w14:paraId="6CC7C77C" w14:textId="77777777" w:rsidR="00830BCC" w:rsidRPr="00AD2FC2" w:rsidRDefault="00830BCC" w:rsidP="00501129">
      <w:pPr>
        <w:suppressAutoHyphens w:val="0"/>
        <w:spacing w:after="0" w:line="240" w:lineRule="auto"/>
        <w:ind w:firstLine="360"/>
        <w:contextualSpacing/>
        <w:jc w:val="both"/>
        <w:rPr>
          <w:rFonts w:ascii="Arial" w:hAnsi="Arial" w:cs="Arial"/>
          <w:b/>
          <w:sz w:val="24"/>
          <w:szCs w:val="24"/>
          <w:lang w:val="ro-RO"/>
        </w:rPr>
      </w:pPr>
      <w:r w:rsidRPr="00AD2FC2">
        <w:rPr>
          <w:rFonts w:ascii="Arial" w:hAnsi="Arial" w:cs="Arial"/>
          <w:b/>
          <w:sz w:val="24"/>
          <w:szCs w:val="24"/>
          <w:lang w:val="ro-RO"/>
        </w:rPr>
        <w:t>Neincluderea in prezentul act de reglementare a unor prevederi legislative privind protectia mediului nu exonereaza agentul economic de la respectarea lor;</w:t>
      </w:r>
    </w:p>
    <w:p w14:paraId="473CD802" w14:textId="77777777" w:rsidR="00830BCC" w:rsidRPr="00AD2FC2" w:rsidRDefault="00830BCC" w:rsidP="00501129">
      <w:pPr>
        <w:spacing w:after="0" w:line="240" w:lineRule="auto"/>
        <w:ind w:firstLine="360"/>
        <w:jc w:val="both"/>
        <w:rPr>
          <w:rFonts w:ascii="Arial" w:hAnsi="Arial" w:cs="Arial"/>
          <w:b/>
          <w:sz w:val="24"/>
          <w:szCs w:val="24"/>
        </w:rPr>
      </w:pPr>
      <w:r w:rsidRPr="00AD2FC2">
        <w:rPr>
          <w:rFonts w:ascii="Arial" w:hAnsi="Arial" w:cs="Arial"/>
          <w:b/>
          <w:sz w:val="24"/>
          <w:szCs w:val="24"/>
        </w:rPr>
        <w:t>Litigiile generate de emiterea, revizuirea, suspendarea sau anularea prezentei autorizații integrate de mediu se soluționează de instanțele de contencios administrativ competente, potrivit Legii contenciosului administrativ nr. 554/2004, modificată și completată prin Legea nr. 262/2007.</w:t>
      </w:r>
    </w:p>
    <w:p w14:paraId="0437973A" w14:textId="77777777" w:rsidR="00830BCC" w:rsidRPr="00AD2FC2" w:rsidRDefault="00830BCC" w:rsidP="00501129">
      <w:pPr>
        <w:spacing w:after="0" w:line="240" w:lineRule="auto"/>
        <w:ind w:firstLine="360"/>
        <w:jc w:val="both"/>
        <w:rPr>
          <w:rFonts w:ascii="Arial" w:hAnsi="Arial" w:cs="Arial"/>
          <w:b/>
          <w:sz w:val="24"/>
          <w:szCs w:val="24"/>
        </w:rPr>
      </w:pPr>
      <w:r w:rsidRPr="00AD2FC2">
        <w:rPr>
          <w:rFonts w:ascii="Arial" w:hAnsi="Arial" w:cs="Arial"/>
          <w:b/>
          <w:sz w:val="24"/>
          <w:szCs w:val="24"/>
        </w:rPr>
        <w:t xml:space="preserve">Pentru legalitatea si autenticitatea documentelor depuse la dosar se face raspunzator titularul. </w:t>
      </w:r>
    </w:p>
    <w:p w14:paraId="63B13F05" w14:textId="77777777" w:rsidR="00830BCC" w:rsidRPr="00AD2FC2" w:rsidRDefault="00830BCC" w:rsidP="00501129">
      <w:pPr>
        <w:spacing w:after="0" w:line="240" w:lineRule="auto"/>
        <w:ind w:firstLine="360"/>
        <w:jc w:val="both"/>
        <w:rPr>
          <w:rFonts w:ascii="Arial" w:hAnsi="Arial" w:cs="Arial"/>
          <w:b/>
          <w:sz w:val="24"/>
          <w:szCs w:val="24"/>
        </w:rPr>
      </w:pPr>
      <w:r w:rsidRPr="00AD2FC2">
        <w:rPr>
          <w:rFonts w:ascii="Arial" w:hAnsi="Arial" w:cs="Arial"/>
          <w:b/>
          <w:sz w:val="24"/>
          <w:szCs w:val="24"/>
        </w:rPr>
        <w:t>Răspunderea pentru corectitudinea informațiilor puse la dispoziția autorității competente pentru protecția mediului și a publicului revine în întregime titularului activității,</w:t>
      </w:r>
      <w:r w:rsidRPr="00AD2FC2">
        <w:rPr>
          <w:rStyle w:val="salnbdy"/>
          <w:rFonts w:ascii="Arial" w:hAnsi="Arial" w:cs="Arial"/>
          <w:b/>
          <w:sz w:val="24"/>
          <w:szCs w:val="24"/>
          <w:bdr w:val="none" w:sz="0" w:space="0" w:color="auto" w:frame="1"/>
          <w:shd w:val="clear" w:color="auto" w:fill="FFFFFF"/>
        </w:rPr>
        <w:t xml:space="preserve"> iar răspunderea pentru corectitudinea Raportului de Amplasament și a tuturor studiilor/lucrărilor care au stat la  baza întocmirii acestuia  revine autorilor acestora,</w:t>
      </w:r>
      <w:r w:rsidRPr="00AD2FC2">
        <w:rPr>
          <w:rFonts w:ascii="Arial" w:hAnsi="Arial" w:cs="Arial"/>
          <w:b/>
          <w:sz w:val="24"/>
          <w:szCs w:val="24"/>
        </w:rPr>
        <w:t xml:space="preserve"> conform art. 21, alin. (4) din OUG. 195/2005 privind protectia mediului, aprobată cu modificări si completări prin Legea nr. 265/2006, cu modificările si completările ulterior.</w:t>
      </w:r>
    </w:p>
    <w:p w14:paraId="3BE75E2D" w14:textId="2DD7C0AC" w:rsidR="00B42CC6" w:rsidRPr="00AD2FC2" w:rsidRDefault="00D46258" w:rsidP="00793F8C">
      <w:pPr>
        <w:autoSpaceDE w:val="0"/>
        <w:autoSpaceDN w:val="0"/>
        <w:adjustRightInd w:val="0"/>
        <w:spacing w:after="0" w:line="240" w:lineRule="auto"/>
        <w:ind w:firstLine="360"/>
        <w:jc w:val="both"/>
        <w:rPr>
          <w:rFonts w:ascii="Arial" w:hAnsi="Arial" w:cs="Arial"/>
          <w:b/>
          <w:sz w:val="24"/>
          <w:szCs w:val="24"/>
          <w:lang w:val="ro-RO"/>
        </w:rPr>
      </w:pPr>
      <w:r w:rsidRPr="00AD2FC2">
        <w:rPr>
          <w:rFonts w:ascii="Arial" w:hAnsi="Arial" w:cs="Arial"/>
          <w:b/>
          <w:bCs/>
          <w:iCs/>
          <w:sz w:val="24"/>
          <w:szCs w:val="24"/>
          <w:lang w:val="ro-RO"/>
        </w:rPr>
        <w:t xml:space="preserve">     </w:t>
      </w:r>
      <w:r w:rsidR="00830BCC" w:rsidRPr="00AD2FC2">
        <w:rPr>
          <w:rFonts w:ascii="Arial" w:hAnsi="Arial" w:cs="Arial"/>
          <w:b/>
          <w:bCs/>
          <w:iCs/>
          <w:sz w:val="24"/>
          <w:szCs w:val="24"/>
          <w:lang w:val="ro-RO"/>
        </w:rPr>
        <w:t>M</w:t>
      </w:r>
      <w:r w:rsidR="00752C0C" w:rsidRPr="00AD2FC2">
        <w:rPr>
          <w:rFonts w:ascii="Arial" w:hAnsi="Arial" w:cs="Arial"/>
          <w:b/>
          <w:sz w:val="24"/>
          <w:szCs w:val="24"/>
          <w:lang w:val="ro-RO"/>
        </w:rPr>
        <w:t>otivul revizuirii-</w:t>
      </w:r>
      <w:r w:rsidR="00752C0C" w:rsidRPr="00AD2FC2">
        <w:rPr>
          <w:rFonts w:ascii="Arial" w:hAnsi="Arial" w:cs="Arial"/>
          <w:sz w:val="24"/>
          <w:szCs w:val="24"/>
          <w:lang w:val="ro-RO"/>
        </w:rPr>
        <w:t xml:space="preserve"> </w:t>
      </w:r>
      <w:r w:rsidR="00B523A6" w:rsidRPr="00AD2FC2">
        <w:rPr>
          <w:rFonts w:ascii="Arial" w:hAnsi="Arial" w:cs="Arial"/>
          <w:sz w:val="24"/>
          <w:szCs w:val="24"/>
          <w:lang w:val="ro-RO"/>
        </w:rPr>
        <w:t>au fost facute modificari si completari in cadrul proceselor de productie si pe cale administrativa. Sunt evidentiate următoarele modificari, pentru care au fost primite documentele aferente de la:</w:t>
      </w:r>
    </w:p>
    <w:p w14:paraId="56BC92FE" w14:textId="77777777" w:rsidR="00B42CC6" w:rsidRPr="00AD2FC2" w:rsidRDefault="00B42CC6" w:rsidP="00501129">
      <w:pPr>
        <w:pStyle w:val="BodyTextIndent"/>
        <w:spacing w:after="0" w:line="240" w:lineRule="auto"/>
        <w:jc w:val="both"/>
        <w:rPr>
          <w:rFonts w:ascii="Arial" w:hAnsi="Arial" w:cs="Arial"/>
          <w:sz w:val="24"/>
          <w:szCs w:val="24"/>
          <w:lang w:val="ro-RO"/>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6"/>
        <w:gridCol w:w="3122"/>
        <w:gridCol w:w="3262"/>
      </w:tblGrid>
      <w:tr w:rsidR="00B251CB" w:rsidRPr="00AD2FC2" w14:paraId="46389D0B" w14:textId="77777777" w:rsidTr="00493063">
        <w:trPr>
          <w:trHeight w:val="521"/>
          <w:tblHeader/>
        </w:trPr>
        <w:tc>
          <w:tcPr>
            <w:tcW w:w="1763" w:type="pct"/>
            <w:shd w:val="clear" w:color="auto" w:fill="D9D9D9"/>
            <w:vAlign w:val="center"/>
          </w:tcPr>
          <w:p w14:paraId="1F38C842" w14:textId="77777777" w:rsidR="00B251CB" w:rsidRPr="00AD2FC2" w:rsidRDefault="00B251CB" w:rsidP="00E168BA">
            <w:pPr>
              <w:jc w:val="center"/>
              <w:rPr>
                <w:rFonts w:ascii="Arial" w:hAnsi="Arial" w:cs="Arial"/>
                <w:b/>
                <w:bCs/>
                <w:noProof/>
                <w:sz w:val="18"/>
                <w:szCs w:val="18"/>
              </w:rPr>
            </w:pPr>
            <w:r w:rsidRPr="00AD2FC2">
              <w:rPr>
                <w:rFonts w:ascii="Arial" w:hAnsi="Arial" w:cs="Arial"/>
                <w:b/>
                <w:bCs/>
                <w:noProof/>
                <w:sz w:val="18"/>
                <w:szCs w:val="18"/>
              </w:rPr>
              <w:t>Proiecte finalizate</w:t>
            </w:r>
          </w:p>
        </w:tc>
        <w:tc>
          <w:tcPr>
            <w:tcW w:w="1583" w:type="pct"/>
            <w:shd w:val="clear" w:color="auto" w:fill="D9D9D9"/>
            <w:tcMar>
              <w:top w:w="0" w:type="dxa"/>
              <w:left w:w="108" w:type="dxa"/>
              <w:bottom w:w="0" w:type="dxa"/>
              <w:right w:w="108" w:type="dxa"/>
            </w:tcMar>
            <w:vAlign w:val="center"/>
          </w:tcPr>
          <w:p w14:paraId="606751E2" w14:textId="77777777" w:rsidR="00B251CB" w:rsidRPr="00AD2FC2" w:rsidRDefault="00B251CB" w:rsidP="00E168BA">
            <w:pPr>
              <w:jc w:val="center"/>
              <w:rPr>
                <w:rFonts w:ascii="Arial" w:hAnsi="Arial" w:cs="Arial"/>
                <w:b/>
                <w:bCs/>
                <w:noProof/>
                <w:sz w:val="18"/>
                <w:szCs w:val="18"/>
              </w:rPr>
            </w:pPr>
            <w:r w:rsidRPr="00AD2FC2">
              <w:rPr>
                <w:rFonts w:ascii="Arial" w:hAnsi="Arial" w:cs="Arial"/>
                <w:b/>
                <w:bCs/>
                <w:noProof/>
                <w:sz w:val="18"/>
                <w:szCs w:val="18"/>
              </w:rPr>
              <w:t xml:space="preserve">Nume document / nr. / data </w:t>
            </w:r>
          </w:p>
          <w:p w14:paraId="76BD36FF" w14:textId="77777777" w:rsidR="00B251CB" w:rsidRPr="00AD2FC2" w:rsidRDefault="00B251CB" w:rsidP="00E168BA">
            <w:pPr>
              <w:jc w:val="center"/>
              <w:rPr>
                <w:rFonts w:ascii="Arial" w:hAnsi="Arial" w:cs="Arial"/>
                <w:noProof/>
                <w:sz w:val="18"/>
                <w:szCs w:val="18"/>
              </w:rPr>
            </w:pPr>
            <w:r w:rsidRPr="00AD2FC2">
              <w:rPr>
                <w:rFonts w:ascii="Arial" w:hAnsi="Arial" w:cs="Arial"/>
                <w:b/>
                <w:bCs/>
                <w:noProof/>
                <w:sz w:val="18"/>
                <w:szCs w:val="18"/>
              </w:rPr>
              <w:t>APM Brasov</w:t>
            </w:r>
          </w:p>
        </w:tc>
        <w:tc>
          <w:tcPr>
            <w:tcW w:w="1654" w:type="pct"/>
            <w:shd w:val="clear" w:color="auto" w:fill="D9D9D9"/>
            <w:tcMar>
              <w:top w:w="0" w:type="dxa"/>
              <w:left w:w="108" w:type="dxa"/>
              <w:bottom w:w="0" w:type="dxa"/>
              <w:right w:w="108" w:type="dxa"/>
            </w:tcMar>
            <w:vAlign w:val="center"/>
          </w:tcPr>
          <w:p w14:paraId="53F3C40E" w14:textId="77777777" w:rsidR="00B251CB" w:rsidRPr="00AD2FC2" w:rsidRDefault="00B251CB" w:rsidP="00E168BA">
            <w:pPr>
              <w:jc w:val="center"/>
              <w:rPr>
                <w:rFonts w:ascii="Arial" w:hAnsi="Arial" w:cs="Arial"/>
                <w:b/>
                <w:bCs/>
                <w:noProof/>
                <w:sz w:val="18"/>
                <w:szCs w:val="18"/>
              </w:rPr>
            </w:pPr>
            <w:r w:rsidRPr="00AD2FC2">
              <w:rPr>
                <w:rFonts w:ascii="Arial" w:hAnsi="Arial" w:cs="Arial"/>
                <w:b/>
                <w:bCs/>
                <w:noProof/>
                <w:sz w:val="18"/>
                <w:szCs w:val="18"/>
              </w:rPr>
              <w:t xml:space="preserve">Nume document / nr. / data </w:t>
            </w:r>
          </w:p>
          <w:p w14:paraId="49B52AD2" w14:textId="77777777" w:rsidR="00B251CB" w:rsidRPr="00AD2FC2" w:rsidRDefault="00B251CB" w:rsidP="00E168BA">
            <w:pPr>
              <w:jc w:val="center"/>
              <w:rPr>
                <w:rFonts w:ascii="Arial" w:hAnsi="Arial" w:cs="Arial"/>
                <w:noProof/>
                <w:sz w:val="18"/>
                <w:szCs w:val="18"/>
              </w:rPr>
            </w:pPr>
            <w:r w:rsidRPr="00AD2FC2">
              <w:rPr>
                <w:rFonts w:ascii="Arial" w:hAnsi="Arial" w:cs="Arial"/>
                <w:b/>
                <w:bCs/>
                <w:noProof/>
                <w:sz w:val="18"/>
                <w:szCs w:val="18"/>
              </w:rPr>
              <w:t>SGA Brasov</w:t>
            </w:r>
          </w:p>
        </w:tc>
      </w:tr>
      <w:tr w:rsidR="00B251CB" w:rsidRPr="00AD2FC2" w14:paraId="777EA1EC" w14:textId="77777777" w:rsidTr="00493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9"/>
        </w:trPr>
        <w:tc>
          <w:tcPr>
            <w:tcW w:w="1763" w:type="pct"/>
            <w:tcBorders>
              <w:top w:val="single" w:sz="4" w:space="0" w:color="auto"/>
              <w:left w:val="single" w:sz="4" w:space="0" w:color="auto"/>
              <w:bottom w:val="single" w:sz="4" w:space="0" w:color="auto"/>
              <w:right w:val="nil"/>
            </w:tcBorders>
          </w:tcPr>
          <w:p w14:paraId="04ED9846" w14:textId="77777777" w:rsidR="00B251CB" w:rsidRPr="00AD2FC2" w:rsidRDefault="00B251CB" w:rsidP="00E168BA">
            <w:pPr>
              <w:rPr>
                <w:rFonts w:ascii="Arial" w:hAnsi="Arial" w:cs="Arial"/>
                <w:sz w:val="20"/>
                <w:szCs w:val="20"/>
              </w:rPr>
            </w:pPr>
            <w:r w:rsidRPr="00AD2FC2">
              <w:rPr>
                <w:rFonts w:ascii="Arial" w:hAnsi="Arial" w:cs="Arial"/>
                <w:noProof/>
                <w:sz w:val="18"/>
                <w:szCs w:val="18"/>
                <w:lang w:val="ro-RO"/>
              </w:rPr>
              <w:t>Construire hala industriala si cladire anexa tehnica in incinta fabricii Schaeffler Romania srl</w:t>
            </w:r>
          </w:p>
        </w:tc>
        <w:tc>
          <w:tcPr>
            <w:tcW w:w="1583" w:type="pct"/>
            <w:tcBorders>
              <w:top w:val="single" w:sz="4" w:space="0" w:color="auto"/>
              <w:left w:val="single" w:sz="4" w:space="0" w:color="auto"/>
              <w:bottom w:val="single" w:sz="4" w:space="0" w:color="auto"/>
              <w:right w:val="nil"/>
            </w:tcBorders>
            <w:shd w:val="clear" w:color="auto" w:fill="auto"/>
            <w:vAlign w:val="center"/>
          </w:tcPr>
          <w:p w14:paraId="29F770C6" w14:textId="77777777" w:rsidR="00B251CB" w:rsidRPr="00AD2FC2" w:rsidRDefault="00B251CB" w:rsidP="00E168BA">
            <w:pPr>
              <w:rPr>
                <w:rFonts w:ascii="Arial" w:hAnsi="Arial" w:cs="Arial"/>
                <w:sz w:val="18"/>
                <w:szCs w:val="18"/>
              </w:rPr>
            </w:pPr>
            <w:r w:rsidRPr="00AD2FC2">
              <w:rPr>
                <w:rFonts w:ascii="Arial" w:hAnsi="Arial" w:cs="Arial"/>
                <w:sz w:val="18"/>
                <w:szCs w:val="18"/>
              </w:rPr>
              <w:t xml:space="preserve">Decizia etapei de incadrare/ </w:t>
            </w:r>
          </w:p>
          <w:p w14:paraId="14AE3060" w14:textId="77777777" w:rsidR="00B251CB" w:rsidRPr="00AD2FC2" w:rsidRDefault="00B251CB" w:rsidP="00E168BA">
            <w:pPr>
              <w:rPr>
                <w:rFonts w:ascii="Arial" w:hAnsi="Arial" w:cs="Arial"/>
                <w:sz w:val="18"/>
                <w:szCs w:val="18"/>
                <w:highlight w:val="yellow"/>
              </w:rPr>
            </w:pPr>
            <w:r w:rsidRPr="00AD2FC2">
              <w:rPr>
                <w:rFonts w:ascii="Arial" w:hAnsi="Arial" w:cs="Arial"/>
                <w:noProof/>
                <w:sz w:val="18"/>
                <w:szCs w:val="18"/>
                <w:lang w:val="ro-RO"/>
              </w:rPr>
              <w:t>nr. 141/02.09.2019</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982A18C"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 xml:space="preserve">Aviz de gospodarire a apelor / </w:t>
            </w:r>
          </w:p>
          <w:p w14:paraId="237C6D6D" w14:textId="77777777" w:rsidR="00B251CB" w:rsidRPr="00AD2FC2" w:rsidRDefault="00B251CB" w:rsidP="00E168BA">
            <w:pPr>
              <w:rPr>
                <w:rFonts w:ascii="Arial" w:hAnsi="Arial" w:cs="Arial"/>
                <w:sz w:val="18"/>
                <w:szCs w:val="18"/>
              </w:rPr>
            </w:pPr>
            <w:r w:rsidRPr="00AD2FC2">
              <w:rPr>
                <w:rFonts w:ascii="Arial" w:hAnsi="Arial" w:cs="Arial"/>
                <w:noProof/>
                <w:sz w:val="18"/>
                <w:szCs w:val="18"/>
                <w:lang w:val="en-GB"/>
              </w:rPr>
              <w:t>nr. 117/10.05.2021</w:t>
            </w:r>
          </w:p>
        </w:tc>
      </w:tr>
      <w:tr w:rsidR="00B251CB" w:rsidRPr="00AD2FC2" w14:paraId="67BB6EC8" w14:textId="77777777" w:rsidTr="00E1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5016C4D5" w14:textId="77777777" w:rsidR="00B251CB" w:rsidRPr="00AD2FC2" w:rsidRDefault="00B251CB" w:rsidP="00E168BA">
            <w:pPr>
              <w:rPr>
                <w:rFonts w:ascii="Arial" w:hAnsi="Arial" w:cs="Arial"/>
                <w:sz w:val="20"/>
                <w:szCs w:val="20"/>
              </w:rPr>
            </w:pPr>
            <w:r w:rsidRPr="00AD2FC2">
              <w:rPr>
                <w:rFonts w:ascii="Arial" w:hAnsi="Arial" w:cs="Arial"/>
                <w:noProof/>
                <w:sz w:val="18"/>
                <w:szCs w:val="18"/>
                <w:lang w:val="ro-RO"/>
              </w:rPr>
              <w:t>Amplasare utilaje in hala 1 existenta (prelucrare bronz)</w:t>
            </w:r>
          </w:p>
        </w:tc>
        <w:tc>
          <w:tcPr>
            <w:tcW w:w="1583" w:type="pct"/>
            <w:tcBorders>
              <w:top w:val="single" w:sz="4" w:space="0" w:color="auto"/>
              <w:left w:val="single" w:sz="4" w:space="0" w:color="auto"/>
              <w:bottom w:val="single" w:sz="4" w:space="0" w:color="auto"/>
              <w:right w:val="nil"/>
            </w:tcBorders>
            <w:shd w:val="clear" w:color="auto" w:fill="auto"/>
            <w:vAlign w:val="center"/>
          </w:tcPr>
          <w:p w14:paraId="148A0103" w14:textId="77777777" w:rsidR="00B251CB" w:rsidRPr="00AD2FC2" w:rsidRDefault="00B251CB" w:rsidP="00E168BA">
            <w:pPr>
              <w:rPr>
                <w:rFonts w:ascii="Arial" w:hAnsi="Arial" w:cs="Arial"/>
                <w:sz w:val="18"/>
                <w:szCs w:val="18"/>
              </w:rPr>
            </w:pPr>
            <w:r w:rsidRPr="00AD2FC2">
              <w:rPr>
                <w:rFonts w:ascii="Arial" w:hAnsi="Arial" w:cs="Arial"/>
                <w:sz w:val="18"/>
                <w:szCs w:val="18"/>
              </w:rPr>
              <w:t xml:space="preserve">Decizia etapei de incadrare/ </w:t>
            </w:r>
          </w:p>
          <w:p w14:paraId="0D559D92" w14:textId="77777777" w:rsidR="00B251CB" w:rsidRPr="00AD2FC2" w:rsidRDefault="00B251CB" w:rsidP="00E168BA">
            <w:pPr>
              <w:rPr>
                <w:rFonts w:ascii="Arial" w:hAnsi="Arial" w:cs="Arial"/>
                <w:sz w:val="18"/>
                <w:szCs w:val="18"/>
                <w:highlight w:val="yellow"/>
              </w:rPr>
            </w:pPr>
            <w:r w:rsidRPr="00AD2FC2">
              <w:rPr>
                <w:rFonts w:ascii="Arial" w:hAnsi="Arial" w:cs="Arial"/>
                <w:sz w:val="18"/>
                <w:szCs w:val="18"/>
              </w:rPr>
              <w:t xml:space="preserve">nr. </w:t>
            </w:r>
            <w:r w:rsidRPr="00AD2FC2">
              <w:rPr>
                <w:rFonts w:ascii="Arial" w:hAnsi="Arial" w:cs="Arial"/>
                <w:noProof/>
                <w:sz w:val="18"/>
                <w:szCs w:val="18"/>
                <w:lang w:val="ro-RO"/>
              </w:rPr>
              <w:t>30/16.02.2021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88A9679" w14:textId="77777777" w:rsidR="00B251CB" w:rsidRPr="00AD2FC2" w:rsidRDefault="00B251CB" w:rsidP="00E168BA">
            <w:pPr>
              <w:rPr>
                <w:rFonts w:ascii="Arial" w:hAnsi="Arial" w:cs="Arial"/>
                <w:sz w:val="18"/>
                <w:szCs w:val="18"/>
              </w:rPr>
            </w:pPr>
            <w:r w:rsidRPr="00AD2FC2">
              <w:rPr>
                <w:rFonts w:ascii="Arial" w:hAnsi="Arial" w:cs="Arial"/>
                <w:noProof/>
                <w:sz w:val="18"/>
                <w:szCs w:val="18"/>
                <w:lang w:val="en-GB"/>
              </w:rPr>
              <w:t xml:space="preserve">- </w:t>
            </w:r>
          </w:p>
        </w:tc>
      </w:tr>
      <w:tr w:rsidR="00B251CB" w:rsidRPr="00AD2FC2" w14:paraId="4A295676" w14:textId="77777777" w:rsidTr="00E1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1C95CBCB" w14:textId="77777777" w:rsidR="00B251CB" w:rsidRPr="00AD2FC2" w:rsidRDefault="00B251CB" w:rsidP="00E168BA">
            <w:pPr>
              <w:rPr>
                <w:rFonts w:ascii="Arial" w:hAnsi="Arial" w:cs="Arial"/>
                <w:sz w:val="20"/>
                <w:szCs w:val="20"/>
              </w:rPr>
            </w:pPr>
            <w:r w:rsidRPr="00AD2FC2">
              <w:rPr>
                <w:rFonts w:ascii="Arial" w:hAnsi="Arial" w:cs="Arial"/>
                <w:noProof/>
                <w:sz w:val="18"/>
                <w:szCs w:val="18"/>
                <w:lang w:val="ro-RO"/>
              </w:rPr>
              <w:t>Amplasare utilaje pentru fabricare arbore echilibrare in hala 2</w:t>
            </w:r>
          </w:p>
        </w:tc>
        <w:tc>
          <w:tcPr>
            <w:tcW w:w="1583" w:type="pct"/>
            <w:tcBorders>
              <w:top w:val="single" w:sz="4" w:space="0" w:color="auto"/>
              <w:left w:val="single" w:sz="4" w:space="0" w:color="auto"/>
              <w:bottom w:val="single" w:sz="4" w:space="0" w:color="auto"/>
              <w:right w:val="nil"/>
            </w:tcBorders>
            <w:shd w:val="clear" w:color="auto" w:fill="auto"/>
            <w:vAlign w:val="center"/>
          </w:tcPr>
          <w:p w14:paraId="39B7FC1E" w14:textId="77777777" w:rsidR="00B251CB" w:rsidRPr="00AD2FC2" w:rsidRDefault="00B251CB" w:rsidP="00E168BA">
            <w:pPr>
              <w:rPr>
                <w:rFonts w:ascii="Arial" w:hAnsi="Arial" w:cs="Arial"/>
                <w:sz w:val="18"/>
                <w:szCs w:val="18"/>
              </w:rPr>
            </w:pPr>
            <w:r w:rsidRPr="00AD2FC2">
              <w:rPr>
                <w:rFonts w:ascii="Arial" w:hAnsi="Arial" w:cs="Arial"/>
                <w:sz w:val="18"/>
                <w:szCs w:val="18"/>
              </w:rPr>
              <w:t xml:space="preserve">Deciziaetapei de incadrare/ </w:t>
            </w:r>
          </w:p>
          <w:p w14:paraId="624FEEC7" w14:textId="77777777" w:rsidR="00B251CB" w:rsidRPr="00AD2FC2" w:rsidRDefault="00B251CB" w:rsidP="00E168BA">
            <w:pPr>
              <w:rPr>
                <w:rFonts w:ascii="Arial" w:hAnsi="Arial" w:cs="Arial"/>
                <w:sz w:val="18"/>
                <w:szCs w:val="18"/>
                <w:highlight w:val="yellow"/>
              </w:rPr>
            </w:pPr>
            <w:r w:rsidRPr="00AD2FC2">
              <w:rPr>
                <w:rFonts w:ascii="Arial" w:hAnsi="Arial" w:cs="Arial"/>
                <w:sz w:val="18"/>
                <w:szCs w:val="18"/>
              </w:rPr>
              <w:t xml:space="preserve">nr. </w:t>
            </w:r>
            <w:r w:rsidRPr="00AD2FC2">
              <w:rPr>
                <w:rFonts w:ascii="Arial" w:hAnsi="Arial" w:cs="Arial"/>
                <w:noProof/>
                <w:sz w:val="18"/>
                <w:szCs w:val="18"/>
                <w:lang w:val="ro-RO"/>
              </w:rPr>
              <w:t>126/04.06.2021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F882701"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 xml:space="preserve">Aviz de gospodarire a apelor / </w:t>
            </w:r>
          </w:p>
          <w:p w14:paraId="154D1B9F" w14:textId="77777777" w:rsidR="00B251CB" w:rsidRPr="00AD2FC2" w:rsidRDefault="00B251CB" w:rsidP="00E168BA">
            <w:pPr>
              <w:rPr>
                <w:rFonts w:ascii="Arial" w:hAnsi="Arial" w:cs="Arial"/>
                <w:sz w:val="18"/>
                <w:szCs w:val="18"/>
              </w:rPr>
            </w:pPr>
            <w:r w:rsidRPr="00AD2FC2">
              <w:rPr>
                <w:rFonts w:ascii="Arial" w:hAnsi="Arial" w:cs="Arial"/>
                <w:noProof/>
                <w:sz w:val="18"/>
                <w:szCs w:val="18"/>
                <w:lang w:val="en-GB"/>
              </w:rPr>
              <w:t>nr. 143/31.05.2021</w:t>
            </w:r>
          </w:p>
        </w:tc>
      </w:tr>
      <w:tr w:rsidR="00B251CB" w:rsidRPr="00AD2FC2" w14:paraId="5ADD44BD" w14:textId="77777777" w:rsidTr="00E1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2EE6D372" w14:textId="77777777" w:rsidR="00B251CB" w:rsidRPr="00AD2FC2" w:rsidRDefault="00B251CB" w:rsidP="00E168BA">
            <w:pPr>
              <w:rPr>
                <w:rFonts w:ascii="Arial" w:hAnsi="Arial" w:cs="Arial"/>
                <w:sz w:val="20"/>
                <w:szCs w:val="20"/>
              </w:rPr>
            </w:pPr>
            <w:r w:rsidRPr="00AD2FC2">
              <w:rPr>
                <w:rFonts w:ascii="Arial" w:hAnsi="Arial" w:cs="Arial"/>
                <w:noProof/>
                <w:sz w:val="18"/>
                <w:szCs w:val="18"/>
                <w:lang w:val="ro-RO"/>
              </w:rPr>
              <w:t>Extindere activitate turnatorie - turnare inele bronz</w:t>
            </w:r>
          </w:p>
        </w:tc>
        <w:tc>
          <w:tcPr>
            <w:tcW w:w="1583" w:type="pct"/>
            <w:tcBorders>
              <w:top w:val="single" w:sz="4" w:space="0" w:color="auto"/>
              <w:left w:val="single" w:sz="4" w:space="0" w:color="auto"/>
              <w:bottom w:val="single" w:sz="4" w:space="0" w:color="auto"/>
              <w:right w:val="nil"/>
            </w:tcBorders>
            <w:shd w:val="clear" w:color="auto" w:fill="auto"/>
            <w:vAlign w:val="center"/>
          </w:tcPr>
          <w:p w14:paraId="684A8970" w14:textId="77777777" w:rsidR="00B251CB" w:rsidRPr="00AD2FC2" w:rsidRDefault="00B251CB" w:rsidP="00E168BA">
            <w:pPr>
              <w:rPr>
                <w:rFonts w:ascii="Arial" w:hAnsi="Arial" w:cs="Arial"/>
                <w:sz w:val="18"/>
                <w:szCs w:val="18"/>
              </w:rPr>
            </w:pPr>
            <w:r w:rsidRPr="00AD2FC2">
              <w:rPr>
                <w:rFonts w:ascii="Arial" w:hAnsi="Arial" w:cs="Arial"/>
                <w:sz w:val="18"/>
                <w:szCs w:val="18"/>
              </w:rPr>
              <w:t xml:space="preserve">Decizia etapei de incadrare/ </w:t>
            </w:r>
          </w:p>
          <w:p w14:paraId="0E878367" w14:textId="77777777" w:rsidR="00B251CB" w:rsidRPr="00AD2FC2" w:rsidRDefault="00B251CB" w:rsidP="00E168BA">
            <w:pPr>
              <w:rPr>
                <w:rFonts w:ascii="Arial" w:hAnsi="Arial" w:cs="Arial"/>
                <w:sz w:val="18"/>
                <w:szCs w:val="18"/>
                <w:highlight w:val="yellow"/>
              </w:rPr>
            </w:pPr>
            <w:r w:rsidRPr="00AD2FC2">
              <w:rPr>
                <w:rFonts w:ascii="Arial" w:hAnsi="Arial" w:cs="Arial"/>
                <w:sz w:val="18"/>
                <w:szCs w:val="18"/>
              </w:rPr>
              <w:t xml:space="preserve">nr. </w:t>
            </w:r>
            <w:r w:rsidRPr="00AD2FC2">
              <w:rPr>
                <w:rFonts w:ascii="Arial" w:hAnsi="Arial" w:cs="Arial"/>
                <w:noProof/>
                <w:sz w:val="18"/>
                <w:szCs w:val="18"/>
                <w:lang w:val="ro-RO"/>
              </w:rPr>
              <w:t>168/22.07.2021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FC8C79A"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 xml:space="preserve">Aviz de gospodarire a apelor / </w:t>
            </w:r>
          </w:p>
          <w:p w14:paraId="549E6032" w14:textId="77777777" w:rsidR="00B251CB" w:rsidRPr="00AD2FC2" w:rsidRDefault="00B251CB" w:rsidP="00E168BA">
            <w:pPr>
              <w:rPr>
                <w:rFonts w:ascii="Arial" w:hAnsi="Arial" w:cs="Arial"/>
                <w:sz w:val="18"/>
                <w:szCs w:val="18"/>
                <w:highlight w:val="yellow"/>
              </w:rPr>
            </w:pPr>
            <w:r w:rsidRPr="00AD2FC2">
              <w:rPr>
                <w:rFonts w:ascii="Arial" w:hAnsi="Arial" w:cs="Arial"/>
                <w:noProof/>
                <w:sz w:val="18"/>
                <w:szCs w:val="18"/>
                <w:lang w:val="en-GB"/>
              </w:rPr>
              <w:t>nr. 194/20.07.2021</w:t>
            </w:r>
          </w:p>
        </w:tc>
      </w:tr>
      <w:tr w:rsidR="00B251CB" w:rsidRPr="00AD2FC2" w14:paraId="452661EA" w14:textId="77777777" w:rsidTr="00E1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75A2FA0C" w14:textId="77777777" w:rsidR="00B251CB" w:rsidRPr="00AD2FC2" w:rsidRDefault="00B251CB" w:rsidP="00E168BA">
            <w:pPr>
              <w:rPr>
                <w:rFonts w:ascii="Arial" w:hAnsi="Arial" w:cs="Arial"/>
                <w:noProof/>
                <w:sz w:val="18"/>
                <w:szCs w:val="18"/>
                <w:lang w:val="ro-RO"/>
              </w:rPr>
            </w:pPr>
            <w:r w:rsidRPr="00AD2FC2">
              <w:rPr>
                <w:rFonts w:ascii="Arial" w:hAnsi="Arial" w:cs="Arial"/>
                <w:noProof/>
                <w:sz w:val="18"/>
                <w:szCs w:val="18"/>
                <w:lang w:val="ro-RO"/>
              </w:rPr>
              <w:t>Amplasare cuptor tratament termic in hala existenta</w:t>
            </w:r>
          </w:p>
        </w:tc>
        <w:tc>
          <w:tcPr>
            <w:tcW w:w="1583" w:type="pct"/>
            <w:tcBorders>
              <w:top w:val="single" w:sz="4" w:space="0" w:color="auto"/>
              <w:left w:val="single" w:sz="4" w:space="0" w:color="auto"/>
              <w:bottom w:val="single" w:sz="4" w:space="0" w:color="auto"/>
              <w:right w:val="nil"/>
            </w:tcBorders>
            <w:shd w:val="clear" w:color="auto" w:fill="auto"/>
            <w:vAlign w:val="center"/>
          </w:tcPr>
          <w:p w14:paraId="085F9413" w14:textId="77777777" w:rsidR="00B251CB" w:rsidRPr="00AD2FC2" w:rsidRDefault="00B251CB" w:rsidP="00E168BA">
            <w:pPr>
              <w:rPr>
                <w:rFonts w:ascii="Arial" w:hAnsi="Arial" w:cs="Arial"/>
                <w:sz w:val="18"/>
                <w:szCs w:val="18"/>
              </w:rPr>
            </w:pPr>
            <w:r w:rsidRPr="00AD2FC2">
              <w:rPr>
                <w:rFonts w:ascii="Arial" w:hAnsi="Arial" w:cs="Arial"/>
                <w:sz w:val="18"/>
                <w:szCs w:val="18"/>
              </w:rPr>
              <w:t>Decizia Etapei de Incadrare nr. 231/20.09.2021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55C05E2A"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 xml:space="preserve">Aviz de gospodarire a apelor / </w:t>
            </w:r>
          </w:p>
          <w:p w14:paraId="4FE9531D"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nr. 268/20.09.2021</w:t>
            </w:r>
          </w:p>
        </w:tc>
      </w:tr>
      <w:tr w:rsidR="00B251CB" w:rsidRPr="00AD2FC2" w14:paraId="568F681A" w14:textId="77777777" w:rsidTr="00E1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6C873ACD" w14:textId="77777777" w:rsidR="00B251CB" w:rsidRPr="00AD2FC2" w:rsidRDefault="00B251CB" w:rsidP="00E168BA">
            <w:pPr>
              <w:rPr>
                <w:rFonts w:ascii="Arial" w:hAnsi="Arial" w:cs="Arial"/>
                <w:noProof/>
                <w:sz w:val="18"/>
                <w:szCs w:val="18"/>
                <w:lang w:val="ro-RO"/>
              </w:rPr>
            </w:pPr>
            <w:r w:rsidRPr="00AD2FC2">
              <w:rPr>
                <w:rFonts w:ascii="Arial" w:hAnsi="Arial" w:cs="Arial"/>
                <w:noProof/>
                <w:sz w:val="18"/>
                <w:szCs w:val="18"/>
                <w:lang w:val="ro-RO"/>
              </w:rPr>
              <w:t>Amplasare sistem industrial de scanare de precizie, cu ultrasunete, destinat detectării defectelor inelelor rulmentilor de mari dimensiuni</w:t>
            </w:r>
          </w:p>
        </w:tc>
        <w:tc>
          <w:tcPr>
            <w:tcW w:w="1583" w:type="pct"/>
            <w:tcBorders>
              <w:top w:val="single" w:sz="4" w:space="0" w:color="auto"/>
              <w:left w:val="single" w:sz="4" w:space="0" w:color="auto"/>
              <w:bottom w:val="single" w:sz="4" w:space="0" w:color="auto"/>
              <w:right w:val="nil"/>
            </w:tcBorders>
            <w:shd w:val="clear" w:color="auto" w:fill="auto"/>
            <w:vAlign w:val="center"/>
          </w:tcPr>
          <w:p w14:paraId="1AE7C0C9" w14:textId="77777777" w:rsidR="00B251CB" w:rsidRPr="00AD2FC2" w:rsidRDefault="00B251CB" w:rsidP="00E168BA">
            <w:pPr>
              <w:rPr>
                <w:rFonts w:ascii="Arial" w:hAnsi="Arial" w:cs="Arial"/>
                <w:sz w:val="18"/>
                <w:szCs w:val="18"/>
              </w:rPr>
            </w:pPr>
            <w:r w:rsidRPr="00AD2FC2">
              <w:rPr>
                <w:rFonts w:ascii="Arial" w:hAnsi="Arial" w:cs="Arial"/>
                <w:sz w:val="18"/>
                <w:szCs w:val="18"/>
              </w:rPr>
              <w:t>DeciziaEtapei de Incadrare nr. 230/20.09.2021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7DBB1AA"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 xml:space="preserve">Aviz de gospodarire a apelor / </w:t>
            </w:r>
          </w:p>
          <w:p w14:paraId="523BAE02"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nr. 268/20.09.2021</w:t>
            </w:r>
          </w:p>
        </w:tc>
      </w:tr>
      <w:tr w:rsidR="00B251CB" w:rsidRPr="00AD2FC2" w14:paraId="112162D7" w14:textId="77777777" w:rsidTr="00E1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5699A46E" w14:textId="77777777" w:rsidR="00B251CB" w:rsidRPr="00AD2FC2" w:rsidRDefault="00B251CB" w:rsidP="00E168BA">
            <w:pPr>
              <w:rPr>
                <w:rFonts w:ascii="Arial" w:hAnsi="Arial" w:cs="Arial"/>
                <w:noProof/>
                <w:sz w:val="18"/>
                <w:szCs w:val="18"/>
                <w:lang w:val="ro-RO"/>
              </w:rPr>
            </w:pPr>
            <w:r w:rsidRPr="00AD2FC2">
              <w:rPr>
                <w:rFonts w:ascii="Arial" w:hAnsi="Arial" w:cs="Arial"/>
                <w:noProof/>
                <w:sz w:val="18"/>
                <w:szCs w:val="18"/>
                <w:lang w:val="ro-RO"/>
              </w:rPr>
              <w:lastRenderedPageBreak/>
              <w:t>Continuare lucrari si modificare AC nr.146/08 pentru hala industriala depozit</w:t>
            </w:r>
          </w:p>
        </w:tc>
        <w:tc>
          <w:tcPr>
            <w:tcW w:w="1583" w:type="pct"/>
            <w:tcBorders>
              <w:top w:val="single" w:sz="4" w:space="0" w:color="auto"/>
              <w:left w:val="single" w:sz="4" w:space="0" w:color="auto"/>
              <w:bottom w:val="single" w:sz="4" w:space="0" w:color="auto"/>
              <w:right w:val="nil"/>
            </w:tcBorders>
            <w:shd w:val="clear" w:color="auto" w:fill="auto"/>
            <w:vAlign w:val="center"/>
          </w:tcPr>
          <w:p w14:paraId="5F45FAE2" w14:textId="77777777" w:rsidR="00B251CB" w:rsidRPr="00AD2FC2" w:rsidRDefault="00B251CB" w:rsidP="00E168BA">
            <w:pPr>
              <w:rPr>
                <w:rFonts w:ascii="Arial" w:hAnsi="Arial" w:cs="Arial"/>
                <w:sz w:val="18"/>
                <w:szCs w:val="18"/>
              </w:rPr>
            </w:pPr>
            <w:r w:rsidRPr="00AD2FC2">
              <w:rPr>
                <w:rFonts w:ascii="Arial" w:hAnsi="Arial" w:cs="Arial"/>
                <w:sz w:val="18"/>
                <w:szCs w:val="18"/>
              </w:rPr>
              <w:t>DeciziaEtapei de Incadrare nr. 240/04.10.2021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AB691A9"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 xml:space="preserve">Aviz de gospodarire a apelor / </w:t>
            </w:r>
          </w:p>
          <w:p w14:paraId="68FEC6E6" w14:textId="77777777" w:rsidR="00B251CB" w:rsidRPr="00AD2FC2" w:rsidRDefault="00B251CB" w:rsidP="00E168BA">
            <w:pPr>
              <w:rPr>
                <w:rFonts w:ascii="Arial" w:hAnsi="Arial" w:cs="Arial"/>
                <w:noProof/>
                <w:sz w:val="18"/>
                <w:szCs w:val="18"/>
                <w:lang w:val="en-GB"/>
              </w:rPr>
            </w:pPr>
            <w:r w:rsidRPr="00AD2FC2">
              <w:rPr>
                <w:rFonts w:ascii="Arial" w:hAnsi="Arial" w:cs="Arial"/>
                <w:noProof/>
                <w:sz w:val="18"/>
                <w:szCs w:val="18"/>
                <w:lang w:val="en-GB"/>
              </w:rPr>
              <w:t>nr. 283/29.09.2021</w:t>
            </w:r>
          </w:p>
        </w:tc>
      </w:tr>
    </w:tbl>
    <w:p w14:paraId="4EB40536" w14:textId="77777777" w:rsidR="00B42CC6" w:rsidRPr="00AD2FC2" w:rsidRDefault="00B42CC6" w:rsidP="00501129">
      <w:pPr>
        <w:pStyle w:val="BodyTextIndent"/>
        <w:spacing w:after="0" w:line="240" w:lineRule="auto"/>
        <w:jc w:val="both"/>
        <w:rPr>
          <w:rFonts w:ascii="Arial" w:hAnsi="Arial" w:cs="Arial"/>
          <w:sz w:val="24"/>
          <w:szCs w:val="24"/>
          <w:lang w:val="ro-RO"/>
        </w:rPr>
      </w:pPr>
    </w:p>
    <w:p w14:paraId="570BF793" w14:textId="6B278919" w:rsidR="0027181F" w:rsidRPr="00AD2FC2" w:rsidRDefault="0027181F" w:rsidP="00DD150C">
      <w:pPr>
        <w:pStyle w:val="BodyTextIndent"/>
        <w:spacing w:after="0" w:line="240" w:lineRule="auto"/>
        <w:jc w:val="both"/>
        <w:rPr>
          <w:rFonts w:ascii="Arial" w:hAnsi="Arial" w:cs="Arial"/>
          <w:sz w:val="24"/>
          <w:szCs w:val="24"/>
          <w:highlight w:val="yellow"/>
        </w:rPr>
      </w:pPr>
    </w:p>
    <w:p w14:paraId="1E7CBEF1" w14:textId="4C084716" w:rsidR="00AA4505" w:rsidRPr="00AD2FC2" w:rsidRDefault="0027181F" w:rsidP="00DD150C">
      <w:pPr>
        <w:pStyle w:val="Heading1"/>
        <w:numPr>
          <w:ilvl w:val="0"/>
          <w:numId w:val="0"/>
        </w:numPr>
        <w:tabs>
          <w:tab w:val="left" w:pos="810"/>
          <w:tab w:val="left" w:pos="11160"/>
        </w:tabs>
        <w:jc w:val="both"/>
        <w:rPr>
          <w:rFonts w:ascii="Arial" w:hAnsi="Arial" w:cs="Arial"/>
          <w:sz w:val="24"/>
        </w:rPr>
      </w:pPr>
      <w:r w:rsidRPr="00AD2FC2">
        <w:rPr>
          <w:rFonts w:ascii="Arial" w:hAnsi="Arial" w:cs="Arial"/>
          <w:sz w:val="24"/>
        </w:rPr>
        <w:t>3.</w:t>
      </w:r>
      <w:r w:rsidR="00E36729" w:rsidRPr="00AD2FC2">
        <w:rPr>
          <w:rFonts w:ascii="Arial" w:hAnsi="Arial" w:cs="Arial"/>
          <w:sz w:val="24"/>
        </w:rPr>
        <w:t xml:space="preserve"> </w:t>
      </w:r>
      <w:r w:rsidRPr="00AD2FC2">
        <w:rPr>
          <w:rFonts w:ascii="Arial" w:hAnsi="Arial" w:cs="Arial"/>
          <w:sz w:val="24"/>
        </w:rPr>
        <w:t>CATEGORIA DE ACTIVITATE</w:t>
      </w:r>
      <w:bookmarkEnd w:id="3"/>
    </w:p>
    <w:p w14:paraId="32B5F2AD" w14:textId="1C5659DB" w:rsidR="0027181F" w:rsidRPr="00AD2FC2" w:rsidRDefault="0027181F" w:rsidP="00DD150C">
      <w:pPr>
        <w:tabs>
          <w:tab w:val="left" w:pos="810"/>
          <w:tab w:val="left" w:pos="11160"/>
        </w:tabs>
        <w:spacing w:after="0" w:line="240" w:lineRule="auto"/>
        <w:ind w:right="-360"/>
        <w:jc w:val="both"/>
        <w:rPr>
          <w:rFonts w:ascii="Arial" w:hAnsi="Arial" w:cs="Arial"/>
          <w:b/>
          <w:bCs/>
          <w:sz w:val="24"/>
          <w:szCs w:val="24"/>
        </w:rPr>
      </w:pPr>
      <w:r w:rsidRPr="00AD2FC2">
        <w:rPr>
          <w:rFonts w:ascii="Arial" w:hAnsi="Arial" w:cs="Arial"/>
          <w:b/>
          <w:bCs/>
          <w:sz w:val="24"/>
          <w:szCs w:val="24"/>
        </w:rPr>
        <w:t xml:space="preserve">Denumirea instalaţie IPPC: </w:t>
      </w:r>
      <w:r w:rsidR="005C7F04" w:rsidRPr="00AD2FC2">
        <w:rPr>
          <w:rFonts w:ascii="Arial" w:hAnsi="Arial" w:cs="Arial"/>
          <w:b/>
          <w:bCs/>
          <w:sz w:val="24"/>
          <w:szCs w:val="24"/>
        </w:rPr>
        <w:t>TURNATORIE DE ALAMA</w:t>
      </w:r>
    </w:p>
    <w:p w14:paraId="092BB500" w14:textId="266E338F" w:rsidR="004E6FC0" w:rsidRPr="00AD2FC2" w:rsidRDefault="005C7F04" w:rsidP="00DD150C">
      <w:pPr>
        <w:tabs>
          <w:tab w:val="left" w:pos="810"/>
          <w:tab w:val="left" w:pos="11160"/>
        </w:tabs>
        <w:spacing w:after="0" w:line="240" w:lineRule="auto"/>
        <w:ind w:right="-36"/>
        <w:jc w:val="both"/>
        <w:rPr>
          <w:rFonts w:ascii="Arial" w:hAnsi="Arial" w:cs="Arial"/>
          <w:b/>
          <w:bCs/>
          <w:sz w:val="24"/>
          <w:szCs w:val="24"/>
        </w:rPr>
      </w:pPr>
      <w:r w:rsidRPr="00AD2FC2">
        <w:rPr>
          <w:rFonts w:ascii="Arial" w:hAnsi="Arial" w:cs="Arial"/>
          <w:sz w:val="24"/>
          <w:szCs w:val="24"/>
        </w:rPr>
        <w:tab/>
      </w:r>
      <w:r w:rsidR="004E6FC0" w:rsidRPr="00AD2FC2">
        <w:rPr>
          <w:rFonts w:ascii="Arial" w:hAnsi="Arial" w:cs="Arial"/>
          <w:sz w:val="24"/>
          <w:szCs w:val="24"/>
        </w:rPr>
        <w:t>Categoria de activitate conform Anexei 1 din Legea 278/2013 privind emisiile industriale  punctul</w:t>
      </w:r>
      <w:r w:rsidR="004E6FC0" w:rsidRPr="00AD2FC2">
        <w:rPr>
          <w:rFonts w:ascii="Arial" w:hAnsi="Arial" w:cs="Arial"/>
          <w:b/>
          <w:sz w:val="24"/>
          <w:szCs w:val="24"/>
        </w:rPr>
        <w:t xml:space="preserve"> </w:t>
      </w:r>
      <w:r w:rsidR="004E6FC0" w:rsidRPr="00AD2FC2">
        <w:rPr>
          <w:rFonts w:ascii="Arial" w:hAnsi="Arial" w:cs="Arial"/>
          <w:sz w:val="24"/>
          <w:szCs w:val="24"/>
        </w:rPr>
        <w:t>2.5.b:</w:t>
      </w:r>
      <w:r w:rsidR="004E6FC0" w:rsidRPr="00AD2FC2">
        <w:rPr>
          <w:rFonts w:ascii="Arial" w:hAnsi="Arial" w:cs="Arial"/>
          <w:bCs/>
          <w:sz w:val="24"/>
          <w:szCs w:val="24"/>
        </w:rPr>
        <w:t xml:space="preserve"> </w:t>
      </w:r>
      <w:r w:rsidR="00EE52E3" w:rsidRPr="00AD2FC2">
        <w:rPr>
          <w:rFonts w:ascii="Arial" w:hAnsi="Arial" w:cs="Arial"/>
          <w:b/>
          <w:sz w:val="24"/>
          <w:szCs w:val="24"/>
        </w:rPr>
        <w:t>topirea, inclusiv alierea, de metale neferoase, inclusiv de produse recuperate, şi exploatarea de turnătorii de metale neferoase, cu o capacitate de topire de peste 4 tone pe zi pentru plumb şi cadmiu sau 20 de tone pe zi pentru toate celelalte metale</w:t>
      </w:r>
      <w:r w:rsidR="004E6FC0" w:rsidRPr="00AD2FC2">
        <w:rPr>
          <w:rFonts w:ascii="Arial" w:hAnsi="Arial" w:cs="Arial"/>
          <w:b/>
          <w:i/>
          <w:sz w:val="24"/>
          <w:szCs w:val="24"/>
        </w:rPr>
        <w:t>.</w:t>
      </w:r>
    </w:p>
    <w:p w14:paraId="6CCB6A2C" w14:textId="6CBCBFF3" w:rsidR="004E6FC0" w:rsidRPr="00AD2FC2" w:rsidRDefault="005C7F04" w:rsidP="00DD150C">
      <w:pPr>
        <w:tabs>
          <w:tab w:val="left" w:pos="810"/>
          <w:tab w:val="left" w:pos="11160"/>
        </w:tabs>
        <w:spacing w:after="0" w:line="240" w:lineRule="auto"/>
        <w:ind w:right="-36"/>
        <w:jc w:val="both"/>
        <w:rPr>
          <w:rFonts w:ascii="Arial" w:hAnsi="Arial" w:cs="Arial"/>
          <w:b/>
          <w:sz w:val="24"/>
          <w:szCs w:val="24"/>
        </w:rPr>
      </w:pPr>
      <w:r w:rsidRPr="00AD2FC2">
        <w:rPr>
          <w:rFonts w:ascii="Arial" w:hAnsi="Arial" w:cs="Arial"/>
          <w:b/>
          <w:sz w:val="24"/>
          <w:szCs w:val="24"/>
        </w:rPr>
        <w:tab/>
      </w:r>
      <w:r w:rsidR="004E6FC0" w:rsidRPr="00AD2FC2">
        <w:rPr>
          <w:rFonts w:ascii="Arial" w:hAnsi="Arial" w:cs="Arial"/>
          <w:b/>
          <w:sz w:val="24"/>
          <w:szCs w:val="24"/>
        </w:rPr>
        <w:t>Capacitatea de productie maxim proiectata a instalatiei</w:t>
      </w:r>
      <w:r w:rsidR="004E6FC0" w:rsidRPr="00AD2FC2">
        <w:rPr>
          <w:rFonts w:ascii="Arial" w:hAnsi="Arial" w:cs="Arial"/>
          <w:sz w:val="24"/>
          <w:szCs w:val="24"/>
        </w:rPr>
        <w:t xml:space="preserve">: topirea, elaborarea si turnarea centrifugala a aliajelor neferoase pe baza de Cu cu o capacitate maxima de utilizare </w:t>
      </w:r>
      <w:r w:rsidR="004E6FC0" w:rsidRPr="00AD2FC2">
        <w:rPr>
          <w:rFonts w:ascii="Arial" w:hAnsi="Arial" w:cs="Arial"/>
          <w:b/>
          <w:bCs/>
          <w:i/>
          <w:iCs/>
          <w:sz w:val="24"/>
          <w:szCs w:val="24"/>
        </w:rPr>
        <w:t>de 40 t/zi</w:t>
      </w:r>
      <w:r w:rsidR="00EE52E3" w:rsidRPr="00AD2FC2">
        <w:rPr>
          <w:rFonts w:ascii="Arial" w:hAnsi="Arial" w:cs="Arial"/>
          <w:b/>
          <w:bCs/>
          <w:i/>
          <w:iCs/>
          <w:sz w:val="24"/>
          <w:szCs w:val="24"/>
        </w:rPr>
        <w:t>.</w:t>
      </w:r>
    </w:p>
    <w:p w14:paraId="52B4FFC6" w14:textId="5A5DC989" w:rsidR="00E821E2" w:rsidRPr="00AD2FC2" w:rsidRDefault="00D46258"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rPr>
        <w:tab/>
      </w:r>
      <w:r w:rsidR="00E821E2" w:rsidRPr="00AD2FC2">
        <w:rPr>
          <w:rFonts w:ascii="Arial" w:hAnsi="Arial" w:cs="Arial"/>
          <w:sz w:val="24"/>
          <w:szCs w:val="24"/>
        </w:rPr>
        <w:t xml:space="preserve">Activitatea de curățare a pieselor intra sub incidenta cap. V al Legii nr. 278/2013 privind emisiile industriale. Conform Legii nr.278/2013 privind emisiile industriale, </w:t>
      </w:r>
      <w:r w:rsidR="00E821E2" w:rsidRPr="00AD2FC2">
        <w:rPr>
          <w:rFonts w:ascii="Arial" w:hAnsi="Arial" w:cs="Arial"/>
          <w:b/>
          <w:sz w:val="24"/>
          <w:szCs w:val="24"/>
        </w:rPr>
        <w:t xml:space="preserve">Anexa 7, partea 2, </w:t>
      </w:r>
      <w:r w:rsidR="00E821E2" w:rsidRPr="00AD2FC2">
        <w:rPr>
          <w:rFonts w:ascii="Arial" w:hAnsi="Arial" w:cs="Arial"/>
          <w:sz w:val="24"/>
          <w:szCs w:val="24"/>
        </w:rPr>
        <w:t xml:space="preserve">activitatea S.C. Schaeffler România S.R.L. se incadreaza la </w:t>
      </w:r>
      <w:r w:rsidR="00E821E2" w:rsidRPr="00AD2FC2">
        <w:rPr>
          <w:rFonts w:ascii="Arial" w:hAnsi="Arial" w:cs="Arial"/>
          <w:b/>
          <w:sz w:val="24"/>
          <w:szCs w:val="24"/>
        </w:rPr>
        <w:t>pct. 5 Alte tipuri de cur</w:t>
      </w:r>
      <w:r w:rsidR="00E821E2" w:rsidRPr="00AD2FC2">
        <w:rPr>
          <w:rFonts w:ascii="Arial" w:hAnsi="Arial" w:cs="Arial"/>
          <w:b/>
          <w:sz w:val="24"/>
          <w:szCs w:val="24"/>
          <w:lang w:val="ro-RO"/>
        </w:rPr>
        <w:t xml:space="preserve">ățare a suprafetelor, </w:t>
      </w:r>
      <w:r w:rsidR="00E821E2" w:rsidRPr="00AD2FC2">
        <w:rPr>
          <w:rFonts w:ascii="Arial" w:hAnsi="Arial" w:cs="Arial"/>
          <w:sz w:val="24"/>
          <w:szCs w:val="24"/>
          <w:lang w:val="ro-RO"/>
        </w:rPr>
        <w:t xml:space="preserve">cu un consum de solventi organici de </w:t>
      </w:r>
      <w:r w:rsidR="00247D31" w:rsidRPr="00AD2FC2">
        <w:rPr>
          <w:rFonts w:ascii="Arial" w:hAnsi="Arial" w:cs="Arial"/>
          <w:sz w:val="24"/>
          <w:szCs w:val="24"/>
          <w:lang w:val="ro-RO"/>
        </w:rPr>
        <w:t>29,799</w:t>
      </w:r>
      <w:r w:rsidR="00E821E2" w:rsidRPr="00AD2FC2">
        <w:rPr>
          <w:rFonts w:ascii="Arial" w:hAnsi="Arial" w:cs="Arial"/>
          <w:sz w:val="24"/>
          <w:szCs w:val="24"/>
          <w:lang w:val="ro-RO"/>
        </w:rPr>
        <w:t xml:space="preserve"> t/an, mai mare decat valoarea de prag de 10 t/an.</w:t>
      </w:r>
    </w:p>
    <w:p w14:paraId="04C532D0" w14:textId="082DC316" w:rsidR="00E821E2" w:rsidRPr="00AD2FC2" w:rsidRDefault="00D46258"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ab/>
      </w:r>
      <w:r w:rsidR="00E821E2" w:rsidRPr="00AD2FC2">
        <w:rPr>
          <w:rFonts w:ascii="Arial" w:hAnsi="Arial" w:cs="Arial"/>
          <w:sz w:val="24"/>
          <w:szCs w:val="24"/>
          <w:lang w:val="ro-RO"/>
        </w:rPr>
        <w:t>Pe amplasament se desfășoară și activitatea vopsire</w:t>
      </w:r>
      <w:r w:rsidR="00640A18" w:rsidRPr="00AD2FC2">
        <w:rPr>
          <w:rFonts w:ascii="Arial" w:hAnsi="Arial" w:cs="Arial"/>
          <w:sz w:val="24"/>
          <w:szCs w:val="24"/>
          <w:lang w:val="ro-RO"/>
        </w:rPr>
        <w:t>,</w:t>
      </w:r>
      <w:r w:rsidR="00E821E2" w:rsidRPr="00AD2FC2">
        <w:rPr>
          <w:rFonts w:ascii="Arial" w:hAnsi="Arial" w:cs="Arial"/>
          <w:sz w:val="24"/>
          <w:szCs w:val="24"/>
          <w:lang w:val="ro-RO"/>
        </w:rPr>
        <w:t xml:space="preserve"> prevăzută la pct. 8 „Alte tipuri de acoperire, inclusiv acoperirea metalelor, materialelor plastice, textilelor, tesaturilor, filmului si hartiei”- cu valoare de prag 5 t/an dar nu intra sub incidenta acesteia deoarece cantitatea maximă de solvenți organici, în stare pură sau amestecuri, utilizate în această activitate este de 0,</w:t>
      </w:r>
      <w:r w:rsidR="00D474FE" w:rsidRPr="00AD2FC2">
        <w:rPr>
          <w:rFonts w:ascii="Arial" w:hAnsi="Arial" w:cs="Arial"/>
          <w:sz w:val="24"/>
          <w:szCs w:val="24"/>
          <w:lang w:val="ro-RO"/>
        </w:rPr>
        <w:t>401</w:t>
      </w:r>
      <w:r w:rsidR="00E821E2" w:rsidRPr="00AD2FC2">
        <w:rPr>
          <w:rFonts w:ascii="Arial" w:hAnsi="Arial" w:cs="Arial"/>
          <w:sz w:val="24"/>
          <w:szCs w:val="24"/>
          <w:lang w:val="ro-RO"/>
        </w:rPr>
        <w:t xml:space="preserve"> t/an mai  mică decât valoarea de pr</w:t>
      </w:r>
      <w:r w:rsidR="00641337" w:rsidRPr="00AD2FC2">
        <w:rPr>
          <w:rFonts w:ascii="Arial" w:hAnsi="Arial" w:cs="Arial"/>
          <w:sz w:val="24"/>
          <w:szCs w:val="24"/>
          <w:lang w:val="ro-RO"/>
        </w:rPr>
        <w:t>a</w:t>
      </w:r>
      <w:r w:rsidR="00E821E2" w:rsidRPr="00AD2FC2">
        <w:rPr>
          <w:rFonts w:ascii="Arial" w:hAnsi="Arial" w:cs="Arial"/>
          <w:sz w:val="24"/>
          <w:szCs w:val="24"/>
          <w:lang w:val="ro-RO"/>
        </w:rPr>
        <w:t>g de consum prevazută in anexă.</w:t>
      </w:r>
    </w:p>
    <w:p w14:paraId="211DF184" w14:textId="3E8C30E5" w:rsidR="00B33002" w:rsidRPr="00AD2FC2" w:rsidRDefault="00B33002" w:rsidP="00B33002">
      <w:pPr>
        <w:pStyle w:val="NoSpacing"/>
        <w:jc w:val="both"/>
        <w:rPr>
          <w:rFonts w:ascii="Arial" w:hAnsi="Arial" w:cs="Arial"/>
          <w:b/>
          <w:bCs/>
          <w:sz w:val="24"/>
          <w:szCs w:val="24"/>
        </w:rPr>
      </w:pPr>
      <w:r w:rsidRPr="00AD2FC2">
        <w:rPr>
          <w:rFonts w:ascii="Arial" w:hAnsi="Arial" w:cs="Arial"/>
          <w:b/>
          <w:bCs/>
          <w:sz w:val="24"/>
          <w:szCs w:val="24"/>
        </w:rPr>
        <w:t xml:space="preserve">Societatea intra sub actiunea Legii 188/2018 privind limitarea emisiilor in aer ale anumitor poluanti proveniti de la instalatii medii de ardere. </w:t>
      </w:r>
    </w:p>
    <w:p w14:paraId="3D23623F" w14:textId="53BC7151" w:rsidR="00FF4741" w:rsidRPr="00AD2FC2" w:rsidRDefault="00FF4741" w:rsidP="00DD150C">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lang w:val="ro-RO"/>
        </w:rPr>
        <w:t>Amplasamentul intră sub Directiva 2012/18/UE (SEVESO III) a Parlamentului European și a Consiliului ca amplasament de nivel superior, cu raport de securitate.</w:t>
      </w:r>
    </w:p>
    <w:p w14:paraId="20916DE7" w14:textId="201CC6AA" w:rsidR="003C1F28" w:rsidRPr="00AD2FC2" w:rsidRDefault="00685F71" w:rsidP="00DD150C">
      <w:pPr>
        <w:tabs>
          <w:tab w:val="left" w:pos="810"/>
          <w:tab w:val="left" w:pos="11160"/>
        </w:tabs>
        <w:spacing w:after="0" w:line="240" w:lineRule="auto"/>
        <w:ind w:right="-360"/>
        <w:jc w:val="both"/>
        <w:rPr>
          <w:rFonts w:ascii="Arial" w:hAnsi="Arial" w:cs="Arial"/>
          <w:bCs/>
          <w:sz w:val="24"/>
          <w:szCs w:val="24"/>
        </w:rPr>
      </w:pPr>
      <w:r w:rsidRPr="00AD2FC2">
        <w:rPr>
          <w:rFonts w:ascii="Arial" w:hAnsi="Arial" w:cs="Arial"/>
          <w:bCs/>
          <w:sz w:val="24"/>
          <w:szCs w:val="24"/>
        </w:rPr>
        <w:t xml:space="preserve">A se vedea </w:t>
      </w:r>
      <w:r w:rsidR="004A1026" w:rsidRPr="00AD2FC2">
        <w:rPr>
          <w:rFonts w:ascii="Arial" w:hAnsi="Arial" w:cs="Arial"/>
          <w:bCs/>
          <w:sz w:val="24"/>
          <w:szCs w:val="24"/>
        </w:rPr>
        <w:t xml:space="preserve">cap. </w:t>
      </w:r>
      <w:r w:rsidRPr="00AD2FC2">
        <w:rPr>
          <w:rFonts w:ascii="Arial" w:hAnsi="Arial" w:cs="Arial"/>
          <w:bCs/>
          <w:sz w:val="24"/>
          <w:szCs w:val="24"/>
        </w:rPr>
        <w:t>12.</w:t>
      </w:r>
    </w:p>
    <w:p w14:paraId="6B69A82E" w14:textId="77777777" w:rsidR="0027181F" w:rsidRPr="00AD2FC2" w:rsidRDefault="0027181F" w:rsidP="00DD150C">
      <w:pPr>
        <w:tabs>
          <w:tab w:val="left" w:pos="810"/>
          <w:tab w:val="left" w:pos="11160"/>
        </w:tabs>
        <w:spacing w:after="0" w:line="240" w:lineRule="auto"/>
        <w:ind w:right="-360"/>
        <w:jc w:val="both"/>
        <w:rPr>
          <w:rFonts w:ascii="Arial" w:hAnsi="Arial" w:cs="Arial"/>
          <w:sz w:val="24"/>
          <w:szCs w:val="24"/>
        </w:rPr>
      </w:pPr>
      <w:r w:rsidRPr="00AD2FC2">
        <w:rPr>
          <w:rFonts w:ascii="Arial" w:hAnsi="Arial" w:cs="Arial"/>
          <w:b/>
          <w:sz w:val="24"/>
          <w:szCs w:val="24"/>
        </w:rPr>
        <w:t>Producţia totală</w:t>
      </w:r>
      <w:r w:rsidRPr="00AD2FC2">
        <w:rPr>
          <w:rFonts w:ascii="Arial" w:hAnsi="Arial" w:cs="Arial"/>
          <w:sz w:val="24"/>
          <w:szCs w:val="24"/>
        </w:rPr>
        <w:t>:</w:t>
      </w:r>
    </w:p>
    <w:p w14:paraId="4F65D443" w14:textId="77777777" w:rsidR="00D516BE" w:rsidRPr="00AD2FC2" w:rsidRDefault="00D516BE"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Capacitatile de productie pe</w:t>
      </w:r>
      <w:r w:rsidR="00A66F08" w:rsidRPr="00AD2FC2">
        <w:rPr>
          <w:rFonts w:ascii="Arial" w:hAnsi="Arial" w:cs="Arial"/>
          <w:sz w:val="24"/>
          <w:szCs w:val="24"/>
          <w:lang w:val="fr-FR"/>
        </w:rPr>
        <w:t xml:space="preserve"> principalele departamente sunt</w:t>
      </w:r>
      <w:r w:rsidRPr="00AD2FC2">
        <w:rPr>
          <w:rFonts w:ascii="Arial" w:hAnsi="Arial" w:cs="Arial"/>
          <w:sz w:val="24"/>
          <w:szCs w:val="24"/>
          <w:lang w:val="fr-FR"/>
        </w:rPr>
        <w:t>:</w:t>
      </w:r>
    </w:p>
    <w:p w14:paraId="5A679162" w14:textId="77777777" w:rsidR="00C73FCC"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ab/>
        <w:t>-</w:t>
      </w:r>
      <w:r w:rsidR="00A66F08" w:rsidRPr="00AD2FC2">
        <w:rPr>
          <w:rFonts w:ascii="Arial" w:hAnsi="Arial" w:cs="Arial"/>
          <w:sz w:val="24"/>
          <w:szCs w:val="24"/>
          <w:lang w:val="fr-FR"/>
        </w:rPr>
        <w:t>Turnatoria de alama</w:t>
      </w:r>
      <w:r w:rsidR="00D516BE" w:rsidRPr="00AD2FC2">
        <w:rPr>
          <w:rFonts w:ascii="Arial" w:hAnsi="Arial" w:cs="Arial"/>
          <w:sz w:val="24"/>
          <w:szCs w:val="24"/>
          <w:lang w:val="fr-FR"/>
        </w:rPr>
        <w:t>: maxim 40 t/zi</w:t>
      </w:r>
      <w:r w:rsidRPr="00AD2FC2">
        <w:rPr>
          <w:rFonts w:ascii="Arial" w:hAnsi="Arial" w:cs="Arial"/>
          <w:sz w:val="24"/>
          <w:szCs w:val="24"/>
          <w:lang w:val="fr-FR"/>
        </w:rPr>
        <w:t>;</w:t>
      </w:r>
    </w:p>
    <w:p w14:paraId="108CE962" w14:textId="5AF4A185" w:rsidR="00D516BE" w:rsidRPr="00AD2FC2" w:rsidRDefault="00C73FCC"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ab/>
        <w:t xml:space="preserve">-Turnatoria de bronz: maxim </w:t>
      </w:r>
      <w:r w:rsidR="00E27E14" w:rsidRPr="00AD2FC2">
        <w:rPr>
          <w:rFonts w:ascii="Arial" w:hAnsi="Arial" w:cs="Arial"/>
          <w:sz w:val="24"/>
          <w:szCs w:val="24"/>
          <w:lang w:val="fr-FR"/>
        </w:rPr>
        <w:t>19,3 to/zi;</w:t>
      </w:r>
      <w:r w:rsidR="005C7F04" w:rsidRPr="00AD2FC2">
        <w:rPr>
          <w:rFonts w:ascii="Arial" w:hAnsi="Arial" w:cs="Arial"/>
          <w:sz w:val="24"/>
          <w:szCs w:val="24"/>
          <w:lang w:val="fr-FR"/>
        </w:rPr>
        <w:tab/>
      </w:r>
      <w:r w:rsidR="005C7F04" w:rsidRPr="00AD2FC2">
        <w:rPr>
          <w:rFonts w:ascii="Arial" w:hAnsi="Arial" w:cs="Arial"/>
          <w:sz w:val="24"/>
          <w:szCs w:val="24"/>
          <w:lang w:val="fr-FR"/>
        </w:rPr>
        <w:tab/>
      </w:r>
      <w:r w:rsidR="005C7F04" w:rsidRPr="00AD2FC2">
        <w:rPr>
          <w:rFonts w:ascii="Arial" w:hAnsi="Arial" w:cs="Arial"/>
          <w:sz w:val="24"/>
          <w:szCs w:val="24"/>
          <w:lang w:val="fr-FR"/>
        </w:rPr>
        <w:tab/>
        <w:t>,</w:t>
      </w:r>
    </w:p>
    <w:p w14:paraId="08E1FC51" w14:textId="4794C829" w:rsidR="00D516BE"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ab/>
        <w:t>-</w:t>
      </w:r>
      <w:r w:rsidR="00A66F08" w:rsidRPr="00AD2FC2">
        <w:rPr>
          <w:rFonts w:ascii="Arial" w:hAnsi="Arial" w:cs="Arial"/>
          <w:sz w:val="24"/>
          <w:szCs w:val="24"/>
          <w:lang w:val="fr-FR"/>
        </w:rPr>
        <w:t>Forjare-laminare</w:t>
      </w:r>
      <w:r w:rsidR="00D516BE" w:rsidRPr="00AD2FC2">
        <w:rPr>
          <w:rFonts w:ascii="Arial" w:hAnsi="Arial" w:cs="Arial"/>
          <w:sz w:val="24"/>
          <w:szCs w:val="24"/>
          <w:lang w:val="fr-FR"/>
        </w:rPr>
        <w:t>: 3</w:t>
      </w:r>
      <w:r w:rsidR="007A3B01" w:rsidRPr="00AD2FC2">
        <w:rPr>
          <w:rFonts w:ascii="Arial" w:hAnsi="Arial" w:cs="Arial"/>
          <w:sz w:val="24"/>
          <w:szCs w:val="24"/>
          <w:lang w:val="fr-FR"/>
        </w:rPr>
        <w:t>0</w:t>
      </w:r>
      <w:r w:rsidR="00D516BE" w:rsidRPr="00AD2FC2">
        <w:rPr>
          <w:rFonts w:ascii="Arial" w:hAnsi="Arial" w:cs="Arial"/>
          <w:sz w:val="24"/>
          <w:szCs w:val="24"/>
          <w:lang w:val="fr-FR"/>
        </w:rPr>
        <w:t>000 t/an</w:t>
      </w:r>
      <w:r w:rsidRPr="00AD2FC2">
        <w:rPr>
          <w:rFonts w:ascii="Arial" w:hAnsi="Arial" w:cs="Arial"/>
          <w:sz w:val="24"/>
          <w:szCs w:val="24"/>
          <w:lang w:val="fr-FR"/>
        </w:rPr>
        <w:t> ;</w:t>
      </w:r>
    </w:p>
    <w:p w14:paraId="5FD857A9" w14:textId="0615059B" w:rsidR="005C7F04"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ab/>
        <w:t>-Brunare:-i</w:t>
      </w:r>
      <w:r w:rsidR="00AF233A" w:rsidRPr="00AD2FC2">
        <w:rPr>
          <w:rFonts w:ascii="Arial" w:hAnsi="Arial" w:cs="Arial"/>
          <w:sz w:val="24"/>
          <w:szCs w:val="24"/>
          <w:lang w:val="fr-FR"/>
        </w:rPr>
        <w:t>nstalatie de brunare 1 = 19</w:t>
      </w:r>
      <w:r w:rsidR="00796A38" w:rsidRPr="00AD2FC2">
        <w:rPr>
          <w:rFonts w:ascii="Arial" w:hAnsi="Arial" w:cs="Arial"/>
          <w:sz w:val="24"/>
          <w:szCs w:val="24"/>
          <w:lang w:val="fr-FR"/>
        </w:rPr>
        <w:t>,</w:t>
      </w:r>
      <w:r w:rsidR="00AF233A" w:rsidRPr="00AD2FC2">
        <w:rPr>
          <w:rFonts w:ascii="Arial" w:hAnsi="Arial" w:cs="Arial"/>
          <w:sz w:val="24"/>
          <w:szCs w:val="24"/>
          <w:lang w:val="fr-FR"/>
        </w:rPr>
        <w:t xml:space="preserve">2 t/zi; </w:t>
      </w:r>
    </w:p>
    <w:p w14:paraId="6F84BF4E" w14:textId="77777777" w:rsidR="005C7F04"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 xml:space="preserve">                           -</w:t>
      </w:r>
      <w:r w:rsidR="00AF233A" w:rsidRPr="00AD2FC2">
        <w:rPr>
          <w:rFonts w:ascii="Arial" w:hAnsi="Arial" w:cs="Arial"/>
          <w:sz w:val="24"/>
          <w:szCs w:val="24"/>
          <w:lang w:val="fr-FR"/>
        </w:rPr>
        <w:t>instalatie de brunare 2 = 14</w:t>
      </w:r>
      <w:r w:rsidR="00796A38" w:rsidRPr="00AD2FC2">
        <w:rPr>
          <w:rFonts w:ascii="Arial" w:hAnsi="Arial" w:cs="Arial"/>
          <w:sz w:val="24"/>
          <w:szCs w:val="24"/>
          <w:lang w:val="fr-FR"/>
        </w:rPr>
        <w:t>,</w:t>
      </w:r>
      <w:r w:rsidR="00AF233A" w:rsidRPr="00AD2FC2">
        <w:rPr>
          <w:rFonts w:ascii="Arial" w:hAnsi="Arial" w:cs="Arial"/>
          <w:sz w:val="24"/>
          <w:szCs w:val="24"/>
          <w:lang w:val="fr-FR"/>
        </w:rPr>
        <w:t xml:space="preserve">4 t/zi; </w:t>
      </w:r>
    </w:p>
    <w:p w14:paraId="7B960ED0" w14:textId="77777777" w:rsidR="005C7F04"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 xml:space="preserve">                           -</w:t>
      </w:r>
      <w:r w:rsidR="00AF233A" w:rsidRPr="00AD2FC2">
        <w:rPr>
          <w:rFonts w:ascii="Arial" w:hAnsi="Arial" w:cs="Arial"/>
          <w:sz w:val="24"/>
          <w:szCs w:val="24"/>
          <w:lang w:val="fr-FR"/>
        </w:rPr>
        <w:t xml:space="preserve">instalație de brunare 3 = 40 tone/zi; </w:t>
      </w:r>
    </w:p>
    <w:p w14:paraId="106A4E03" w14:textId="196EF233" w:rsidR="00AF233A" w:rsidRPr="00AD2FC2" w:rsidRDefault="005C7F04" w:rsidP="00DD150C">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C</w:t>
      </w:r>
      <w:r w:rsidR="00AF233A" w:rsidRPr="00AD2FC2">
        <w:rPr>
          <w:rFonts w:ascii="Arial" w:hAnsi="Arial" w:cs="Arial"/>
          <w:sz w:val="24"/>
          <w:szCs w:val="24"/>
          <w:lang w:val="fr-FR"/>
        </w:rPr>
        <w:t>apacitatea de productie poate fi influențata de dimensiunea pieselor (capacitatea utila totala a bailor in care au loc procese chimice este de 25,85 m3; brunare 1=6</w:t>
      </w:r>
      <w:r w:rsidR="00796A38" w:rsidRPr="00AD2FC2">
        <w:rPr>
          <w:rFonts w:ascii="Arial" w:hAnsi="Arial" w:cs="Arial"/>
          <w:sz w:val="24"/>
          <w:szCs w:val="24"/>
          <w:lang w:val="fr-FR"/>
        </w:rPr>
        <w:t>,</w:t>
      </w:r>
      <w:r w:rsidR="00AF233A" w:rsidRPr="00AD2FC2">
        <w:rPr>
          <w:rFonts w:ascii="Arial" w:hAnsi="Arial" w:cs="Arial"/>
          <w:sz w:val="24"/>
          <w:szCs w:val="24"/>
          <w:lang w:val="fr-FR"/>
        </w:rPr>
        <w:t>14 m3; brunare 2=9</w:t>
      </w:r>
      <w:r w:rsidR="00796A38" w:rsidRPr="00AD2FC2">
        <w:rPr>
          <w:rFonts w:ascii="Arial" w:hAnsi="Arial" w:cs="Arial"/>
          <w:sz w:val="24"/>
          <w:szCs w:val="24"/>
          <w:lang w:val="fr-FR"/>
        </w:rPr>
        <w:t>,</w:t>
      </w:r>
      <w:r w:rsidR="00AF233A" w:rsidRPr="00AD2FC2">
        <w:rPr>
          <w:rFonts w:ascii="Arial" w:hAnsi="Arial" w:cs="Arial"/>
          <w:sz w:val="24"/>
          <w:szCs w:val="24"/>
          <w:lang w:val="fr-FR"/>
        </w:rPr>
        <w:t>7 m3; brunare 3=10,05 m3).</w:t>
      </w:r>
    </w:p>
    <w:p w14:paraId="7900B7BD" w14:textId="4A3E8014" w:rsidR="00D516BE"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ab/>
        <w:t>-</w:t>
      </w:r>
      <w:r w:rsidR="00D516BE" w:rsidRPr="00AD2FC2">
        <w:rPr>
          <w:rFonts w:ascii="Arial" w:hAnsi="Arial" w:cs="Arial"/>
          <w:sz w:val="24"/>
          <w:szCs w:val="24"/>
          <w:lang w:val="fr-FR"/>
        </w:rPr>
        <w:t xml:space="preserve">Tratamente termice: </w:t>
      </w:r>
      <w:r w:rsidR="00E27E14" w:rsidRPr="00AD2FC2">
        <w:rPr>
          <w:rFonts w:ascii="Arial" w:hAnsi="Arial" w:cs="Arial"/>
          <w:sz w:val="24"/>
          <w:szCs w:val="24"/>
          <w:lang w:val="fr-FR"/>
        </w:rPr>
        <w:t>60</w:t>
      </w:r>
      <w:r w:rsidR="00D516BE" w:rsidRPr="00AD2FC2">
        <w:rPr>
          <w:rFonts w:ascii="Arial" w:hAnsi="Arial" w:cs="Arial"/>
          <w:sz w:val="24"/>
          <w:szCs w:val="24"/>
          <w:lang w:val="fr-FR"/>
        </w:rPr>
        <w:t>000 t/an (3 tipuri</w:t>
      </w:r>
      <w:r w:rsidR="007D2114" w:rsidRPr="00AD2FC2">
        <w:rPr>
          <w:rFonts w:ascii="Arial" w:hAnsi="Arial" w:cs="Arial"/>
          <w:sz w:val="24"/>
          <w:szCs w:val="24"/>
          <w:lang w:val="fr-FR"/>
        </w:rPr>
        <w:t xml:space="preserve"> </w:t>
      </w:r>
      <w:r w:rsidR="00D516BE" w:rsidRPr="00AD2FC2">
        <w:rPr>
          <w:rFonts w:ascii="Arial" w:hAnsi="Arial" w:cs="Arial"/>
          <w:sz w:val="24"/>
          <w:szCs w:val="24"/>
          <w:lang w:val="fr-FR"/>
        </w:rPr>
        <w:t>-</w:t>
      </w:r>
      <w:r w:rsidR="007D2114" w:rsidRPr="00AD2FC2">
        <w:rPr>
          <w:rFonts w:ascii="Arial" w:hAnsi="Arial" w:cs="Arial"/>
          <w:sz w:val="24"/>
          <w:szCs w:val="24"/>
          <w:lang w:val="fr-FR"/>
        </w:rPr>
        <w:t xml:space="preserve"> </w:t>
      </w:r>
      <w:r w:rsidR="00D516BE" w:rsidRPr="00AD2FC2">
        <w:rPr>
          <w:rFonts w:ascii="Arial" w:hAnsi="Arial" w:cs="Arial"/>
          <w:sz w:val="24"/>
          <w:szCs w:val="24"/>
          <w:lang w:val="fr-FR"/>
        </w:rPr>
        <w:t>calire martensistica, cementare, carbonitrurare)</w:t>
      </w:r>
      <w:r w:rsidRPr="00AD2FC2">
        <w:rPr>
          <w:rFonts w:ascii="Arial" w:hAnsi="Arial" w:cs="Arial"/>
          <w:sz w:val="24"/>
          <w:szCs w:val="24"/>
          <w:lang w:val="fr-FR"/>
        </w:rPr>
        <w:t>;</w:t>
      </w:r>
    </w:p>
    <w:p w14:paraId="2B95D428" w14:textId="4F505631" w:rsidR="00D516BE" w:rsidRPr="00AD2FC2" w:rsidRDefault="005C7F04" w:rsidP="00DD150C">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ab/>
        <w:t>-</w:t>
      </w:r>
      <w:r w:rsidR="00A66F08" w:rsidRPr="00AD2FC2">
        <w:rPr>
          <w:rFonts w:ascii="Arial" w:hAnsi="Arial" w:cs="Arial"/>
          <w:sz w:val="24"/>
          <w:szCs w:val="24"/>
          <w:lang w:val="fr-FR"/>
        </w:rPr>
        <w:t>Prelucrari mecanice</w:t>
      </w:r>
      <w:r w:rsidR="00D516BE" w:rsidRPr="00AD2FC2">
        <w:rPr>
          <w:rFonts w:ascii="Arial" w:hAnsi="Arial" w:cs="Arial"/>
          <w:sz w:val="24"/>
          <w:szCs w:val="24"/>
          <w:lang w:val="fr-FR"/>
        </w:rPr>
        <w:t xml:space="preserve">: </w:t>
      </w:r>
      <w:r w:rsidR="00E27E14" w:rsidRPr="00AD2FC2">
        <w:rPr>
          <w:rFonts w:ascii="Arial" w:hAnsi="Arial" w:cs="Arial"/>
          <w:sz w:val="24"/>
          <w:szCs w:val="24"/>
          <w:lang w:val="fr-FR"/>
        </w:rPr>
        <w:t>30</w:t>
      </w:r>
      <w:r w:rsidR="00D516BE" w:rsidRPr="00AD2FC2">
        <w:rPr>
          <w:rFonts w:ascii="Arial" w:hAnsi="Arial" w:cs="Arial"/>
          <w:sz w:val="24"/>
          <w:szCs w:val="24"/>
          <w:lang w:val="fr-FR"/>
        </w:rPr>
        <w:t>000 t/an</w:t>
      </w:r>
      <w:r w:rsidRPr="00AD2FC2">
        <w:rPr>
          <w:rFonts w:ascii="Arial" w:hAnsi="Arial" w:cs="Arial"/>
          <w:sz w:val="24"/>
          <w:szCs w:val="24"/>
          <w:lang w:val="fr-FR"/>
        </w:rPr>
        <w:t>;</w:t>
      </w:r>
    </w:p>
    <w:p w14:paraId="2DF8DE2C" w14:textId="0D02294E" w:rsidR="0027181F" w:rsidRPr="00AD2FC2" w:rsidRDefault="005C7F04" w:rsidP="00DD150C">
      <w:pPr>
        <w:tabs>
          <w:tab w:val="left" w:pos="810"/>
          <w:tab w:val="left" w:pos="11160"/>
        </w:tabs>
        <w:spacing w:after="0" w:line="240" w:lineRule="auto"/>
        <w:jc w:val="both"/>
        <w:outlineLvl w:val="0"/>
        <w:rPr>
          <w:rFonts w:ascii="Arial" w:hAnsi="Arial" w:cs="Arial"/>
          <w:sz w:val="24"/>
          <w:szCs w:val="24"/>
          <w:lang w:val="fr-FR"/>
        </w:rPr>
      </w:pPr>
      <w:r w:rsidRPr="00AD2FC2">
        <w:rPr>
          <w:rFonts w:ascii="Arial" w:hAnsi="Arial" w:cs="Arial"/>
          <w:sz w:val="24"/>
          <w:szCs w:val="24"/>
          <w:lang w:val="fr-FR"/>
        </w:rPr>
        <w:tab/>
        <w:t>-</w:t>
      </w:r>
      <w:r w:rsidR="00A66F08" w:rsidRPr="00AD2FC2">
        <w:rPr>
          <w:rFonts w:ascii="Arial" w:hAnsi="Arial" w:cs="Arial"/>
          <w:sz w:val="24"/>
          <w:szCs w:val="24"/>
          <w:lang w:val="fr-FR"/>
        </w:rPr>
        <w:t>Sablare, zincare</w:t>
      </w:r>
      <w:r w:rsidR="00D516BE" w:rsidRPr="00AD2FC2">
        <w:rPr>
          <w:rFonts w:ascii="Arial" w:hAnsi="Arial" w:cs="Arial"/>
          <w:sz w:val="24"/>
          <w:szCs w:val="24"/>
          <w:lang w:val="fr-FR"/>
        </w:rPr>
        <w:t>: 1000 t/an</w:t>
      </w:r>
      <w:r w:rsidRPr="00AD2FC2">
        <w:rPr>
          <w:rFonts w:ascii="Arial" w:hAnsi="Arial" w:cs="Arial"/>
          <w:sz w:val="24"/>
          <w:szCs w:val="24"/>
          <w:lang w:val="fr-FR"/>
        </w:rPr>
        <w:t>;</w:t>
      </w:r>
    </w:p>
    <w:p w14:paraId="57BCAF33" w14:textId="77777777" w:rsidR="00DD150C" w:rsidRPr="00AD2FC2" w:rsidRDefault="00DD150C" w:rsidP="00DD150C">
      <w:pPr>
        <w:tabs>
          <w:tab w:val="left" w:pos="810"/>
          <w:tab w:val="left" w:pos="11160"/>
        </w:tabs>
        <w:spacing w:after="0" w:line="240" w:lineRule="auto"/>
        <w:jc w:val="both"/>
        <w:outlineLvl w:val="0"/>
        <w:rPr>
          <w:rFonts w:ascii="Arial" w:hAnsi="Arial" w:cs="Arial"/>
          <w:sz w:val="24"/>
          <w:szCs w:val="24"/>
        </w:rPr>
      </w:pPr>
    </w:p>
    <w:p w14:paraId="5FBE02B5" w14:textId="43862B0A" w:rsidR="00B930A0" w:rsidRPr="00AD2FC2" w:rsidRDefault="0027181F" w:rsidP="00DD150C">
      <w:pPr>
        <w:pStyle w:val="Heading1"/>
        <w:tabs>
          <w:tab w:val="left" w:pos="810"/>
          <w:tab w:val="left" w:pos="11160"/>
        </w:tabs>
        <w:jc w:val="both"/>
        <w:rPr>
          <w:rFonts w:ascii="Arial" w:hAnsi="Arial" w:cs="Arial"/>
          <w:sz w:val="24"/>
        </w:rPr>
      </w:pPr>
      <w:bookmarkStart w:id="6" w:name="_Toc196293253"/>
      <w:r w:rsidRPr="00AD2FC2">
        <w:rPr>
          <w:rFonts w:ascii="Arial" w:hAnsi="Arial" w:cs="Arial"/>
          <w:sz w:val="24"/>
        </w:rPr>
        <w:t xml:space="preserve">4. DOCUMENTAŢIA </w:t>
      </w:r>
      <w:r w:rsidR="00781E09" w:rsidRPr="00AD2FC2">
        <w:rPr>
          <w:rFonts w:ascii="Arial" w:hAnsi="Arial" w:cs="Arial"/>
          <w:sz w:val="24"/>
        </w:rPr>
        <w:t>DE</w:t>
      </w:r>
      <w:r w:rsidRPr="00AD2FC2">
        <w:rPr>
          <w:rFonts w:ascii="Arial" w:hAnsi="Arial" w:cs="Arial"/>
          <w:sz w:val="24"/>
        </w:rPr>
        <w:t xml:space="preserve"> SOLICITARE</w:t>
      </w:r>
      <w:bookmarkStart w:id="7" w:name="_Toc196293254"/>
      <w:bookmarkStart w:id="8" w:name="_Toc163296805"/>
      <w:bookmarkEnd w:id="6"/>
    </w:p>
    <w:p w14:paraId="177AC13C" w14:textId="396905D6" w:rsidR="00B930A0" w:rsidRPr="00AD2FC2" w:rsidRDefault="00B930A0"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Formular de solicitare înregistra</w:t>
      </w:r>
      <w:r w:rsidR="00CF21B5" w:rsidRPr="00AD2FC2">
        <w:rPr>
          <w:rFonts w:ascii="Arial" w:hAnsi="Arial" w:cs="Arial"/>
          <w:sz w:val="24"/>
          <w:szCs w:val="24"/>
          <w:lang w:val="ro-RO"/>
        </w:rPr>
        <w:t xml:space="preserve">t la A.P.M. </w:t>
      </w:r>
      <w:r w:rsidR="00737EBA" w:rsidRPr="00AD2FC2">
        <w:rPr>
          <w:rFonts w:ascii="Arial" w:hAnsi="Arial" w:cs="Arial"/>
          <w:sz w:val="24"/>
          <w:szCs w:val="24"/>
          <w:lang w:val="ro-RO"/>
        </w:rPr>
        <w:t>Braşov</w:t>
      </w:r>
      <w:r w:rsidR="00CF21B5" w:rsidRPr="00AD2FC2">
        <w:rPr>
          <w:rFonts w:ascii="Arial" w:hAnsi="Arial" w:cs="Arial"/>
          <w:sz w:val="24"/>
          <w:szCs w:val="24"/>
          <w:lang w:val="ro-RO"/>
        </w:rPr>
        <w:t xml:space="preserve"> cu nr. </w:t>
      </w:r>
      <w:r w:rsidR="00297038" w:rsidRPr="00AD2FC2">
        <w:rPr>
          <w:rFonts w:ascii="Arial" w:hAnsi="Arial" w:cs="Arial"/>
          <w:sz w:val="24"/>
          <w:szCs w:val="24"/>
          <w:lang w:val="ro-RO"/>
        </w:rPr>
        <w:t>21569/16.12.2021</w:t>
      </w:r>
      <w:r w:rsidRPr="00AD2FC2">
        <w:rPr>
          <w:rFonts w:ascii="Arial" w:hAnsi="Arial" w:cs="Arial"/>
          <w:sz w:val="24"/>
          <w:szCs w:val="24"/>
          <w:lang w:val="ro-RO"/>
        </w:rPr>
        <w:t xml:space="preserve"> </w:t>
      </w:r>
      <w:r w:rsidR="00D91C3C" w:rsidRPr="00AD2FC2">
        <w:rPr>
          <w:rFonts w:ascii="Arial" w:hAnsi="Arial" w:cs="Arial"/>
          <w:sz w:val="24"/>
          <w:szCs w:val="24"/>
          <w:lang w:val="ro-RO"/>
        </w:rPr>
        <w:t>cu completările ulterioare;</w:t>
      </w:r>
    </w:p>
    <w:p w14:paraId="143B9FBD" w14:textId="19FF21B7" w:rsidR="00D91C3C" w:rsidRPr="00AD2FC2" w:rsidRDefault="00B930A0"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lastRenderedPageBreak/>
        <w:t xml:space="preserve">Raport de amplasament elaborat in conditiile art. 21, alin. (1) din OUG. nr. 195/2005 privind protectia mediului aprobată prin Legea nr. 265/2006, cu modificările şi completările ulterioare, </w:t>
      </w:r>
      <w:r w:rsidR="00AE2D20" w:rsidRPr="00AD2FC2">
        <w:rPr>
          <w:rFonts w:ascii="Arial" w:hAnsi="Arial" w:cs="Arial"/>
          <w:sz w:val="24"/>
          <w:szCs w:val="24"/>
          <w:lang w:val="ro-RO"/>
        </w:rPr>
        <w:t xml:space="preserve">înregistrat la A.P.M. Braşov cu </w:t>
      </w:r>
      <w:r w:rsidR="00297038" w:rsidRPr="00AD2FC2">
        <w:rPr>
          <w:rFonts w:ascii="Arial" w:hAnsi="Arial" w:cs="Arial"/>
          <w:sz w:val="24"/>
          <w:szCs w:val="24"/>
          <w:lang w:val="ro-RO"/>
        </w:rPr>
        <w:t xml:space="preserve">nr. 21569/16.12.2021 </w:t>
      </w:r>
      <w:r w:rsidR="00D91C3C" w:rsidRPr="00AD2FC2">
        <w:rPr>
          <w:rFonts w:ascii="Arial" w:hAnsi="Arial" w:cs="Arial"/>
          <w:sz w:val="24"/>
          <w:szCs w:val="24"/>
          <w:lang w:val="ro-RO"/>
        </w:rPr>
        <w:t>cu completările ulterioare;</w:t>
      </w:r>
    </w:p>
    <w:p w14:paraId="5B53C85A" w14:textId="58D049F6" w:rsidR="00B930A0" w:rsidRPr="00AD2FC2" w:rsidRDefault="00B930A0"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 xml:space="preserve">Raport privind situatia de referinta (intocmit cu respectarea prevederilor Lg. Nr.278/2013 privind emisiile industrile, art.22, alin (2)), înregistrat la A.P.M. </w:t>
      </w:r>
      <w:r w:rsidR="00737EBA" w:rsidRPr="00AD2FC2">
        <w:rPr>
          <w:rFonts w:ascii="Arial" w:hAnsi="Arial" w:cs="Arial"/>
          <w:sz w:val="24"/>
          <w:szCs w:val="24"/>
          <w:lang w:val="ro-RO"/>
        </w:rPr>
        <w:t>Braşov</w:t>
      </w:r>
      <w:r w:rsidRPr="00AD2FC2">
        <w:rPr>
          <w:rFonts w:ascii="Arial" w:hAnsi="Arial" w:cs="Arial"/>
          <w:sz w:val="24"/>
          <w:szCs w:val="24"/>
          <w:lang w:val="ro-RO"/>
        </w:rPr>
        <w:t xml:space="preserve"> cu nr. </w:t>
      </w:r>
      <w:r w:rsidR="00297038" w:rsidRPr="00AD2FC2">
        <w:rPr>
          <w:rFonts w:ascii="Arial" w:hAnsi="Arial" w:cs="Arial"/>
          <w:sz w:val="24"/>
          <w:szCs w:val="24"/>
          <w:lang w:val="ro-RO"/>
        </w:rPr>
        <w:t>4025/17.03.2022</w:t>
      </w:r>
      <w:r w:rsidR="009B08C1" w:rsidRPr="00AD2FC2">
        <w:rPr>
          <w:rFonts w:ascii="Arial" w:hAnsi="Arial" w:cs="Arial"/>
          <w:sz w:val="24"/>
          <w:szCs w:val="24"/>
          <w:lang w:val="ro-RO"/>
        </w:rPr>
        <w:t>;</w:t>
      </w:r>
    </w:p>
    <w:p w14:paraId="383A0F52" w14:textId="5EA9605F" w:rsidR="00B930A0" w:rsidRPr="00AD2FC2" w:rsidRDefault="00B930A0"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 xml:space="preserve">Dovada mediatizarilor anuntului privind depunerea solicitarii de revizuire a autorizatiei integrate de mediu, in ziarul Transilvania Expres </w:t>
      </w:r>
      <w:r w:rsidR="00EC649C" w:rsidRPr="00AD2FC2">
        <w:rPr>
          <w:rFonts w:ascii="Arial" w:hAnsi="Arial" w:cs="Arial"/>
          <w:sz w:val="24"/>
          <w:szCs w:val="24"/>
          <w:lang w:val="ro-RO"/>
        </w:rPr>
        <w:t xml:space="preserve">din data de </w:t>
      </w:r>
      <w:r w:rsidR="00297038" w:rsidRPr="00AD2FC2">
        <w:rPr>
          <w:rFonts w:ascii="Arial" w:hAnsi="Arial" w:cs="Arial"/>
          <w:sz w:val="24"/>
          <w:szCs w:val="24"/>
          <w:lang w:val="ro-RO"/>
        </w:rPr>
        <w:t>07.02.2022</w:t>
      </w:r>
      <w:r w:rsidR="00EC649C" w:rsidRPr="00AD2FC2">
        <w:rPr>
          <w:rFonts w:ascii="Arial" w:hAnsi="Arial" w:cs="Arial"/>
          <w:sz w:val="24"/>
          <w:szCs w:val="24"/>
          <w:lang w:val="ro-RO"/>
        </w:rPr>
        <w:t xml:space="preserve"> in data de </w:t>
      </w:r>
      <w:r w:rsidR="00297038" w:rsidRPr="00AD2FC2">
        <w:rPr>
          <w:rFonts w:ascii="Arial" w:hAnsi="Arial" w:cs="Arial"/>
          <w:sz w:val="24"/>
          <w:szCs w:val="24"/>
          <w:lang w:val="ro-RO"/>
        </w:rPr>
        <w:t>08.02.2022</w:t>
      </w:r>
      <w:r w:rsidR="004C6D12" w:rsidRPr="00AD2FC2">
        <w:rPr>
          <w:rFonts w:ascii="Arial" w:hAnsi="Arial" w:cs="Arial"/>
          <w:sz w:val="24"/>
          <w:szCs w:val="24"/>
          <w:lang w:val="ro-RO"/>
        </w:rPr>
        <w:t xml:space="preserve"> </w:t>
      </w:r>
      <w:r w:rsidRPr="00AD2FC2">
        <w:rPr>
          <w:rFonts w:ascii="Arial" w:hAnsi="Arial" w:cs="Arial"/>
          <w:sz w:val="24"/>
          <w:szCs w:val="24"/>
          <w:lang w:val="ro-RO"/>
        </w:rPr>
        <w:t xml:space="preserve">și difuzare la </w:t>
      </w:r>
      <w:r w:rsidR="00EC649C" w:rsidRPr="00AD2FC2">
        <w:rPr>
          <w:rFonts w:ascii="Arial" w:hAnsi="Arial" w:cs="Arial"/>
          <w:sz w:val="24"/>
          <w:szCs w:val="24"/>
          <w:lang w:val="ro-RO"/>
        </w:rPr>
        <w:t xml:space="preserve">Radio Direct in perioada </w:t>
      </w:r>
      <w:r w:rsidR="00297038" w:rsidRPr="00AD2FC2">
        <w:rPr>
          <w:rFonts w:ascii="Arial" w:hAnsi="Arial" w:cs="Arial"/>
          <w:sz w:val="24"/>
          <w:szCs w:val="24"/>
          <w:lang w:val="ro-RO"/>
        </w:rPr>
        <w:t>09.02.2022-10.02.2022</w:t>
      </w:r>
      <w:r w:rsidRPr="00AD2FC2">
        <w:rPr>
          <w:rFonts w:ascii="Arial" w:hAnsi="Arial" w:cs="Arial"/>
          <w:sz w:val="24"/>
          <w:szCs w:val="24"/>
          <w:lang w:val="ro-RO"/>
        </w:rPr>
        <w:t xml:space="preserve">; </w:t>
      </w:r>
      <w:r w:rsidR="006A085E" w:rsidRPr="00AD2FC2">
        <w:rPr>
          <w:rFonts w:ascii="Arial" w:hAnsi="Arial" w:cs="Arial"/>
          <w:sz w:val="24"/>
          <w:szCs w:val="24"/>
          <w:lang w:val="ro-RO"/>
        </w:rPr>
        <w:t>numar inregistrare</w:t>
      </w:r>
      <w:r w:rsidRPr="00AD2FC2">
        <w:rPr>
          <w:rFonts w:ascii="Arial" w:hAnsi="Arial" w:cs="Arial"/>
          <w:sz w:val="24"/>
          <w:szCs w:val="24"/>
          <w:lang w:val="ro-RO"/>
        </w:rPr>
        <w:t xml:space="preserve"> </w:t>
      </w:r>
      <w:r w:rsidR="00FE26FB" w:rsidRPr="00AD2FC2">
        <w:rPr>
          <w:rFonts w:ascii="Arial" w:hAnsi="Arial" w:cs="Arial"/>
          <w:sz w:val="24"/>
          <w:szCs w:val="24"/>
          <w:lang w:val="ro-RO"/>
        </w:rPr>
        <w:t xml:space="preserve">la </w:t>
      </w:r>
      <w:r w:rsidRPr="00AD2FC2">
        <w:rPr>
          <w:rFonts w:ascii="Arial" w:hAnsi="Arial" w:cs="Arial"/>
          <w:sz w:val="24"/>
          <w:szCs w:val="24"/>
          <w:lang w:val="ro-RO"/>
        </w:rPr>
        <w:t>Primări</w:t>
      </w:r>
      <w:r w:rsidR="00FE26FB" w:rsidRPr="00AD2FC2">
        <w:rPr>
          <w:rFonts w:ascii="Arial" w:hAnsi="Arial" w:cs="Arial"/>
          <w:sz w:val="24"/>
          <w:szCs w:val="24"/>
          <w:lang w:val="ro-RO"/>
        </w:rPr>
        <w:t>a</w:t>
      </w:r>
      <w:r w:rsidRPr="00AD2FC2">
        <w:rPr>
          <w:rFonts w:ascii="Arial" w:hAnsi="Arial" w:cs="Arial"/>
          <w:sz w:val="24"/>
          <w:szCs w:val="24"/>
          <w:lang w:val="ro-RO"/>
        </w:rPr>
        <w:t xml:space="preserve"> </w:t>
      </w:r>
      <w:r w:rsidR="00EC649C" w:rsidRPr="00AD2FC2">
        <w:rPr>
          <w:rFonts w:ascii="Arial" w:hAnsi="Arial" w:cs="Arial"/>
          <w:sz w:val="24"/>
          <w:szCs w:val="24"/>
          <w:lang w:val="ro-RO"/>
        </w:rPr>
        <w:t xml:space="preserve">Comunei Cristian </w:t>
      </w:r>
      <w:r w:rsidRPr="00AD2FC2">
        <w:rPr>
          <w:rFonts w:ascii="Arial" w:hAnsi="Arial" w:cs="Arial"/>
          <w:sz w:val="24"/>
          <w:szCs w:val="24"/>
          <w:lang w:val="ro-RO"/>
        </w:rPr>
        <w:t xml:space="preserve">nr. </w:t>
      </w:r>
      <w:r w:rsidR="00297038" w:rsidRPr="00AD2FC2">
        <w:rPr>
          <w:rFonts w:ascii="Arial" w:hAnsi="Arial" w:cs="Arial"/>
          <w:sz w:val="24"/>
          <w:szCs w:val="24"/>
          <w:lang w:val="ro-RO"/>
        </w:rPr>
        <w:t>1788/07.02.2022</w:t>
      </w:r>
      <w:r w:rsidR="00FE26FB" w:rsidRPr="00AD2FC2">
        <w:rPr>
          <w:rFonts w:ascii="Arial" w:hAnsi="Arial" w:cs="Arial"/>
          <w:sz w:val="24"/>
          <w:szCs w:val="24"/>
          <w:lang w:val="ro-RO"/>
        </w:rPr>
        <w:t xml:space="preserve"> – afisare pe site in 11.02.2022</w:t>
      </w:r>
      <w:r w:rsidR="00EC649C" w:rsidRPr="00AD2FC2">
        <w:rPr>
          <w:rFonts w:ascii="Arial" w:hAnsi="Arial" w:cs="Arial"/>
          <w:sz w:val="24"/>
          <w:szCs w:val="24"/>
          <w:lang w:val="ro-RO"/>
        </w:rPr>
        <w:t>;</w:t>
      </w:r>
    </w:p>
    <w:p w14:paraId="266A8279" w14:textId="46DDF11B" w:rsidR="00B930A0" w:rsidRPr="00AD2FC2" w:rsidRDefault="00B930A0"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Dovada achitarii tarifului in vederea parcurgerii etapei de analiza preliminara</w:t>
      </w:r>
      <w:r w:rsidR="00092F20" w:rsidRPr="00AD2FC2">
        <w:rPr>
          <w:rFonts w:ascii="Arial" w:hAnsi="Arial" w:cs="Arial"/>
          <w:sz w:val="24"/>
          <w:szCs w:val="24"/>
          <w:lang w:val="ro-RO"/>
        </w:rPr>
        <w:t xml:space="preserve"> din data de </w:t>
      </w:r>
      <w:r w:rsidR="00FE26FB" w:rsidRPr="00AD2FC2">
        <w:rPr>
          <w:rFonts w:ascii="Arial" w:hAnsi="Arial" w:cs="Arial"/>
          <w:sz w:val="24"/>
          <w:szCs w:val="24"/>
          <w:lang w:val="ro-RO"/>
        </w:rPr>
        <w:t>07.10.2022</w:t>
      </w:r>
      <w:r w:rsidRPr="00AD2FC2">
        <w:rPr>
          <w:rFonts w:ascii="Arial" w:hAnsi="Arial" w:cs="Arial"/>
          <w:sz w:val="24"/>
          <w:szCs w:val="24"/>
          <w:lang w:val="ro-RO"/>
        </w:rPr>
        <w:t>;</w:t>
      </w:r>
    </w:p>
    <w:p w14:paraId="5F1C32F2" w14:textId="77777777" w:rsidR="00B930A0" w:rsidRPr="00AD2FC2" w:rsidRDefault="00B930A0"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 xml:space="preserve">Certificat de înregistrare la Oficiul Registrului Comerţului de pe lângă Tribunalul </w:t>
      </w:r>
      <w:r w:rsidR="00737EBA" w:rsidRPr="00AD2FC2">
        <w:rPr>
          <w:rFonts w:ascii="Arial" w:hAnsi="Arial" w:cs="Arial"/>
          <w:sz w:val="24"/>
          <w:szCs w:val="24"/>
          <w:lang w:val="ro-RO"/>
        </w:rPr>
        <w:t>Braşov</w:t>
      </w:r>
      <w:r w:rsidRPr="00AD2FC2">
        <w:rPr>
          <w:rFonts w:ascii="Arial" w:hAnsi="Arial" w:cs="Arial"/>
          <w:sz w:val="24"/>
          <w:szCs w:val="24"/>
          <w:lang w:val="ro-RO"/>
        </w:rPr>
        <w:t xml:space="preserve"> nr.</w:t>
      </w:r>
      <w:r w:rsidR="00CB6200" w:rsidRPr="00AD2FC2">
        <w:rPr>
          <w:rFonts w:ascii="Arial" w:hAnsi="Arial" w:cs="Arial"/>
          <w:sz w:val="24"/>
          <w:szCs w:val="24"/>
          <w:lang w:val="ro-RO"/>
        </w:rPr>
        <w:t>J08/1477/2002</w:t>
      </w:r>
      <w:r w:rsidRPr="00AD2FC2">
        <w:rPr>
          <w:rFonts w:ascii="Arial" w:hAnsi="Arial" w:cs="Arial"/>
          <w:sz w:val="24"/>
          <w:szCs w:val="24"/>
          <w:lang w:val="ro-RO"/>
        </w:rPr>
        <w:t>, cod unic de înregistrare RO</w:t>
      </w:r>
      <w:r w:rsidR="00CB6200" w:rsidRPr="00AD2FC2">
        <w:rPr>
          <w:rFonts w:ascii="Arial" w:hAnsi="Arial" w:cs="Arial"/>
          <w:sz w:val="24"/>
          <w:szCs w:val="24"/>
          <w:lang w:val="ro-RO"/>
        </w:rPr>
        <w:t xml:space="preserve"> 14882941</w:t>
      </w:r>
      <w:r w:rsidRPr="00AD2FC2">
        <w:rPr>
          <w:rFonts w:ascii="Arial" w:hAnsi="Arial" w:cs="Arial"/>
          <w:sz w:val="24"/>
          <w:szCs w:val="24"/>
          <w:lang w:val="ro-RO"/>
        </w:rPr>
        <w:t>;</w:t>
      </w:r>
    </w:p>
    <w:p w14:paraId="037339A6" w14:textId="1BBA3589" w:rsidR="00685F71" w:rsidRPr="00AD2FC2" w:rsidRDefault="00685F71"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 xml:space="preserve">Dovada mediatizarilor anuntului privind decizia de revizuire a autorizatiei integrate de mediu, in ziarul Transilvania Expres din data de </w:t>
      </w:r>
      <w:r w:rsidR="00B1539D" w:rsidRPr="00AD2FC2">
        <w:rPr>
          <w:rFonts w:ascii="Arial" w:hAnsi="Arial" w:cs="Arial"/>
          <w:sz w:val="24"/>
          <w:szCs w:val="24"/>
          <w:lang w:val="ro-RO"/>
        </w:rPr>
        <w:t>...</w:t>
      </w:r>
      <w:r w:rsidRPr="00AD2FC2">
        <w:rPr>
          <w:rFonts w:ascii="Arial" w:hAnsi="Arial" w:cs="Arial"/>
          <w:sz w:val="24"/>
          <w:szCs w:val="24"/>
          <w:lang w:val="ro-RO"/>
        </w:rPr>
        <w:t xml:space="preserve"> pana in </w:t>
      </w:r>
      <w:r w:rsidR="00B1539D" w:rsidRPr="00AD2FC2">
        <w:rPr>
          <w:rFonts w:ascii="Arial" w:hAnsi="Arial" w:cs="Arial"/>
          <w:sz w:val="24"/>
          <w:szCs w:val="24"/>
          <w:lang w:val="ro-RO"/>
        </w:rPr>
        <w:t>...</w:t>
      </w:r>
      <w:r w:rsidRPr="00AD2FC2">
        <w:rPr>
          <w:rFonts w:ascii="Arial" w:hAnsi="Arial" w:cs="Arial"/>
          <w:sz w:val="24"/>
          <w:szCs w:val="24"/>
          <w:lang w:val="ro-RO"/>
        </w:rPr>
        <w:t xml:space="preserve"> și difuzare la Radio si TV in perioada </w:t>
      </w:r>
      <w:r w:rsidR="00B1539D" w:rsidRPr="00AD2FC2">
        <w:rPr>
          <w:rFonts w:ascii="Arial" w:hAnsi="Arial" w:cs="Arial"/>
          <w:sz w:val="24"/>
          <w:szCs w:val="24"/>
          <w:lang w:val="ro-RO"/>
        </w:rPr>
        <w:t>...</w:t>
      </w:r>
      <w:r w:rsidRPr="00AD2FC2">
        <w:rPr>
          <w:rFonts w:ascii="Arial" w:hAnsi="Arial" w:cs="Arial"/>
          <w:sz w:val="24"/>
          <w:szCs w:val="24"/>
          <w:lang w:val="ro-RO"/>
        </w:rPr>
        <w:t xml:space="preserve">; proces verbal de afisare la sediul Primăriei Comunei Cristian nr. </w:t>
      </w:r>
      <w:r w:rsidR="00B1539D" w:rsidRPr="00AD2FC2">
        <w:rPr>
          <w:rFonts w:ascii="Arial" w:hAnsi="Arial" w:cs="Arial"/>
          <w:sz w:val="24"/>
          <w:szCs w:val="24"/>
          <w:lang w:val="ro-RO"/>
        </w:rPr>
        <w:t>...</w:t>
      </w:r>
      <w:r w:rsidRPr="00AD2FC2">
        <w:rPr>
          <w:rFonts w:ascii="Arial" w:hAnsi="Arial" w:cs="Arial"/>
          <w:sz w:val="24"/>
          <w:szCs w:val="24"/>
          <w:lang w:val="ro-RO"/>
        </w:rPr>
        <w:t>;</w:t>
      </w:r>
    </w:p>
    <w:p w14:paraId="1772AE34" w14:textId="3C8B1646" w:rsidR="00640A18" w:rsidRPr="00AD2FC2" w:rsidRDefault="00640A18"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Notificarea activităților care prezinta perico</w:t>
      </w:r>
      <w:r w:rsidR="00D46258" w:rsidRPr="00AD2FC2">
        <w:rPr>
          <w:rFonts w:ascii="Arial" w:hAnsi="Arial" w:cs="Arial"/>
          <w:sz w:val="24"/>
          <w:szCs w:val="24"/>
          <w:lang w:val="ro-RO"/>
        </w:rPr>
        <w:t>le de producere a accidentelor</w:t>
      </w:r>
      <w:r w:rsidRPr="00AD2FC2">
        <w:rPr>
          <w:rFonts w:ascii="Arial" w:hAnsi="Arial" w:cs="Arial"/>
          <w:sz w:val="24"/>
          <w:szCs w:val="24"/>
          <w:lang w:val="ro-RO"/>
        </w:rPr>
        <w:t xml:space="preserve"> majore în care sunt implicate substanţe periculoase pentru  amplasamentul SCHAEFFLER ROMANIA SRL înregistrată la APM </w:t>
      </w:r>
      <w:r w:rsidR="00737EBA" w:rsidRPr="00AD2FC2">
        <w:rPr>
          <w:rFonts w:ascii="Arial" w:hAnsi="Arial" w:cs="Arial"/>
          <w:sz w:val="24"/>
          <w:szCs w:val="24"/>
          <w:lang w:val="ro-RO"/>
        </w:rPr>
        <w:t>Braşov</w:t>
      </w:r>
      <w:r w:rsidRPr="00AD2FC2">
        <w:rPr>
          <w:rFonts w:ascii="Arial" w:hAnsi="Arial" w:cs="Arial"/>
          <w:sz w:val="24"/>
          <w:szCs w:val="24"/>
          <w:lang w:val="ro-RO"/>
        </w:rPr>
        <w:t xml:space="preserve"> cu nr. </w:t>
      </w:r>
      <w:r w:rsidR="00FE26FB" w:rsidRPr="00AD2FC2">
        <w:rPr>
          <w:rFonts w:ascii="Arial" w:hAnsi="Arial" w:cs="Arial"/>
          <w:sz w:val="24"/>
          <w:szCs w:val="24"/>
          <w:lang w:val="ro-RO"/>
        </w:rPr>
        <w:t>12878/19.07.2021 si 14269/10.08.2021;</w:t>
      </w:r>
    </w:p>
    <w:p w14:paraId="2591C0E2" w14:textId="547B53B2" w:rsidR="00640A18" w:rsidRPr="00AD2FC2" w:rsidRDefault="00640A18"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 xml:space="preserve">Raport de securitate Editia 2017, Revizia </w:t>
      </w:r>
      <w:r w:rsidR="00FE26FB" w:rsidRPr="00AD2FC2">
        <w:rPr>
          <w:rFonts w:ascii="Arial" w:hAnsi="Arial" w:cs="Arial"/>
          <w:sz w:val="24"/>
          <w:szCs w:val="24"/>
          <w:lang w:val="ro-RO"/>
        </w:rPr>
        <w:t>3/2021</w:t>
      </w:r>
      <w:r w:rsidRPr="00AD2FC2">
        <w:rPr>
          <w:rFonts w:ascii="Arial" w:hAnsi="Arial" w:cs="Arial"/>
          <w:sz w:val="24"/>
          <w:szCs w:val="24"/>
          <w:lang w:val="ro-RO"/>
        </w:rPr>
        <w:t>, elaborat de OCON ECORISC SRL Turda</w:t>
      </w:r>
      <w:r w:rsidR="001C1ACA" w:rsidRPr="00AD2FC2">
        <w:rPr>
          <w:rFonts w:ascii="Arial" w:hAnsi="Arial" w:cs="Arial"/>
          <w:sz w:val="24"/>
          <w:szCs w:val="24"/>
          <w:lang w:val="ro-RO"/>
        </w:rPr>
        <w:t>,</w:t>
      </w:r>
      <w:r w:rsidRPr="00AD2FC2">
        <w:rPr>
          <w:rFonts w:ascii="Arial" w:hAnsi="Arial" w:cs="Arial"/>
          <w:sz w:val="24"/>
          <w:szCs w:val="24"/>
          <w:lang w:val="ro-RO"/>
        </w:rPr>
        <w:t xml:space="preserve"> pentru amplasamentul SCHAEFFLER ROMANIA S.R.L., înregistrat la APM </w:t>
      </w:r>
      <w:r w:rsidR="00737EBA" w:rsidRPr="00AD2FC2">
        <w:rPr>
          <w:rFonts w:ascii="Arial" w:hAnsi="Arial" w:cs="Arial"/>
          <w:sz w:val="24"/>
          <w:szCs w:val="24"/>
          <w:lang w:val="ro-RO"/>
        </w:rPr>
        <w:t>Braşov</w:t>
      </w:r>
      <w:r w:rsidRPr="00AD2FC2">
        <w:rPr>
          <w:rFonts w:ascii="Arial" w:hAnsi="Arial" w:cs="Arial"/>
          <w:sz w:val="24"/>
          <w:szCs w:val="24"/>
          <w:lang w:val="ro-RO"/>
        </w:rPr>
        <w:t xml:space="preserve"> cu nr.</w:t>
      </w:r>
      <w:r w:rsidR="00FE26FB" w:rsidRPr="00AD2FC2">
        <w:rPr>
          <w:rFonts w:ascii="Arial" w:hAnsi="Arial" w:cs="Arial"/>
          <w:sz w:val="24"/>
          <w:szCs w:val="24"/>
          <w:lang w:val="ro-RO"/>
        </w:rPr>
        <w:t xml:space="preserve"> 1728/07.10.2021</w:t>
      </w:r>
      <w:r w:rsidRPr="00AD2FC2">
        <w:rPr>
          <w:rFonts w:ascii="Arial" w:hAnsi="Arial" w:cs="Arial"/>
          <w:sz w:val="24"/>
          <w:szCs w:val="24"/>
          <w:lang w:val="ro-RO"/>
        </w:rPr>
        <w:t>.</w:t>
      </w:r>
    </w:p>
    <w:p w14:paraId="2E4ECB0F" w14:textId="469805B9" w:rsidR="009B08C1" w:rsidRPr="00AD2FC2" w:rsidRDefault="009B08C1" w:rsidP="00DD150C">
      <w:pPr>
        <w:pStyle w:val="BodyText"/>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Proces verbal de verificare a amplasamentului, a modului de delimitare/identificare a instalatiei si de indeplinire a masurilor impuse</w:t>
      </w:r>
      <w:r w:rsidR="00DD150C" w:rsidRPr="00AD2FC2">
        <w:rPr>
          <w:rFonts w:ascii="Arial" w:hAnsi="Arial" w:cs="Arial"/>
          <w:sz w:val="24"/>
          <w:szCs w:val="24"/>
          <w:lang w:val="ro-RO"/>
        </w:rPr>
        <w:t xml:space="preserve"> din data de </w:t>
      </w:r>
      <w:r w:rsidR="00FE26FB" w:rsidRPr="00AD2FC2">
        <w:rPr>
          <w:rFonts w:ascii="Arial" w:hAnsi="Arial" w:cs="Arial"/>
          <w:spacing w:val="-6"/>
          <w:sz w:val="24"/>
          <w:szCs w:val="24"/>
          <w:lang w:val="ro-RO"/>
        </w:rPr>
        <w:t>20.01.2022</w:t>
      </w:r>
      <w:r w:rsidRPr="00AD2FC2">
        <w:rPr>
          <w:rFonts w:ascii="Arial" w:hAnsi="Arial" w:cs="Arial"/>
          <w:sz w:val="24"/>
          <w:szCs w:val="24"/>
          <w:lang w:val="ro-RO"/>
        </w:rPr>
        <w:t>;</w:t>
      </w:r>
    </w:p>
    <w:p w14:paraId="1FD0C09D" w14:textId="5F7B9CF8" w:rsidR="009B08C1" w:rsidRPr="00AD2FC2" w:rsidRDefault="009B08C1" w:rsidP="00DD150C">
      <w:pPr>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 xml:space="preserve">Proces verbal CAT din data de </w:t>
      </w:r>
      <w:r w:rsidR="00B1539D" w:rsidRPr="00AD2FC2">
        <w:rPr>
          <w:rFonts w:ascii="Arial" w:hAnsi="Arial" w:cs="Arial"/>
          <w:sz w:val="24"/>
          <w:szCs w:val="24"/>
          <w:lang w:val="ro-RO"/>
        </w:rPr>
        <w:t xml:space="preserve">... </w:t>
      </w:r>
      <w:r w:rsidRPr="00AD2FC2">
        <w:rPr>
          <w:rFonts w:ascii="Arial" w:hAnsi="Arial" w:cs="Arial"/>
          <w:sz w:val="24"/>
          <w:szCs w:val="24"/>
          <w:lang w:val="ro-RO"/>
        </w:rPr>
        <w:t>– etapa de analiza detaliata a solicitarii de obtinere a autorizatiei integrate de mediu si lista participantilor;</w:t>
      </w:r>
    </w:p>
    <w:p w14:paraId="32C84B87" w14:textId="3F511C8F" w:rsidR="009B08C1" w:rsidRPr="00AD2FC2" w:rsidRDefault="009B08C1" w:rsidP="00DD150C">
      <w:pPr>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Proces v</w:t>
      </w:r>
      <w:r w:rsidR="00DD150C" w:rsidRPr="00AD2FC2">
        <w:rPr>
          <w:rFonts w:ascii="Arial" w:hAnsi="Arial" w:cs="Arial"/>
          <w:sz w:val="24"/>
          <w:szCs w:val="24"/>
          <w:lang w:val="ro-RO"/>
        </w:rPr>
        <w:t xml:space="preserve">erbal CAT din data de </w:t>
      </w:r>
      <w:r w:rsidR="00B1539D" w:rsidRPr="00AD2FC2">
        <w:rPr>
          <w:rFonts w:ascii="Arial" w:hAnsi="Arial" w:cs="Arial"/>
          <w:sz w:val="24"/>
          <w:szCs w:val="24"/>
          <w:lang w:val="ro-RO"/>
        </w:rPr>
        <w:t>....</w:t>
      </w:r>
      <w:r w:rsidRPr="00AD2FC2">
        <w:rPr>
          <w:rFonts w:ascii="Arial" w:hAnsi="Arial" w:cs="Arial"/>
          <w:sz w:val="24"/>
          <w:szCs w:val="24"/>
          <w:lang w:val="ro-RO"/>
        </w:rPr>
        <w:t xml:space="preserve"> – etapa de analiza a completarilor depuse de societate;</w:t>
      </w:r>
    </w:p>
    <w:p w14:paraId="1090D083" w14:textId="1DCD7C2D" w:rsidR="009B08C1" w:rsidRPr="00AD2FC2" w:rsidRDefault="009B08C1" w:rsidP="00DD150C">
      <w:pPr>
        <w:numPr>
          <w:ilvl w:val="0"/>
          <w:numId w:val="31"/>
        </w:numPr>
        <w:spacing w:after="0" w:line="240" w:lineRule="auto"/>
        <w:jc w:val="both"/>
        <w:rPr>
          <w:rFonts w:ascii="Arial" w:hAnsi="Arial" w:cs="Arial"/>
          <w:sz w:val="24"/>
          <w:szCs w:val="24"/>
          <w:lang w:val="ro-RO"/>
        </w:rPr>
      </w:pPr>
      <w:r w:rsidRPr="00AD2FC2">
        <w:rPr>
          <w:rFonts w:ascii="Arial" w:hAnsi="Arial" w:cs="Arial"/>
          <w:sz w:val="24"/>
          <w:szCs w:val="24"/>
          <w:lang w:val="ro-RO"/>
        </w:rPr>
        <w:t>Dovada mediatizarilor anuntului privind organizarea sedintei de dezbatere publica;</w:t>
      </w:r>
    </w:p>
    <w:p w14:paraId="1E9BF314" w14:textId="39F85455" w:rsidR="009B08C1" w:rsidRPr="00AD2FC2" w:rsidRDefault="009B08C1" w:rsidP="00DD150C">
      <w:pPr>
        <w:pStyle w:val="BodyText"/>
        <w:numPr>
          <w:ilvl w:val="0"/>
          <w:numId w:val="31"/>
        </w:numPr>
        <w:spacing w:after="0" w:line="240" w:lineRule="auto"/>
        <w:jc w:val="both"/>
        <w:rPr>
          <w:rFonts w:ascii="Arial" w:hAnsi="Arial" w:cs="Arial"/>
          <w:sz w:val="24"/>
          <w:szCs w:val="24"/>
          <w:shd w:val="clear" w:color="auto" w:fill="FFFF00"/>
          <w:lang w:val="ro-RO"/>
        </w:rPr>
      </w:pPr>
      <w:r w:rsidRPr="00AD2FC2">
        <w:rPr>
          <w:rFonts w:ascii="Arial" w:hAnsi="Arial" w:cs="Arial"/>
          <w:sz w:val="24"/>
          <w:szCs w:val="24"/>
          <w:lang w:val="ro-RO"/>
        </w:rPr>
        <w:t xml:space="preserve">Proces verbal intocmit cu ocazia dezbaterii publice din data de </w:t>
      </w:r>
      <w:r w:rsidR="00B1539D" w:rsidRPr="00AD2FC2">
        <w:rPr>
          <w:rFonts w:ascii="Arial" w:hAnsi="Arial" w:cs="Arial"/>
          <w:sz w:val="24"/>
          <w:szCs w:val="24"/>
          <w:lang w:val="ro-RO"/>
        </w:rPr>
        <w:t>...</w:t>
      </w:r>
      <w:r w:rsidRPr="00AD2FC2">
        <w:rPr>
          <w:rFonts w:ascii="Arial" w:hAnsi="Arial" w:cs="Arial"/>
          <w:sz w:val="24"/>
          <w:szCs w:val="24"/>
          <w:lang w:val="ro-RO"/>
        </w:rPr>
        <w:t>;</w:t>
      </w:r>
    </w:p>
    <w:p w14:paraId="5FC916A9" w14:textId="1E28BE5D" w:rsidR="009B08C1" w:rsidRPr="00AD2FC2" w:rsidRDefault="009B08C1" w:rsidP="00DD150C">
      <w:pPr>
        <w:pStyle w:val="BodyText"/>
        <w:numPr>
          <w:ilvl w:val="0"/>
          <w:numId w:val="31"/>
        </w:numPr>
        <w:spacing w:after="0" w:line="240" w:lineRule="auto"/>
        <w:jc w:val="both"/>
        <w:rPr>
          <w:rFonts w:ascii="Arial" w:hAnsi="Arial" w:cs="Arial"/>
          <w:sz w:val="24"/>
          <w:szCs w:val="24"/>
          <w:shd w:val="clear" w:color="auto" w:fill="FFFF00"/>
          <w:lang w:val="ro-RO"/>
        </w:rPr>
      </w:pPr>
      <w:r w:rsidRPr="00AD2FC2">
        <w:rPr>
          <w:rFonts w:ascii="Arial" w:hAnsi="Arial" w:cs="Arial"/>
          <w:sz w:val="24"/>
          <w:szCs w:val="24"/>
          <w:lang w:val="ro-RO"/>
        </w:rPr>
        <w:t xml:space="preserve">Proces verbal CAT din data de </w:t>
      </w:r>
      <w:r w:rsidR="00B1539D" w:rsidRPr="00AD2FC2">
        <w:rPr>
          <w:rFonts w:ascii="Arial" w:hAnsi="Arial" w:cs="Arial"/>
          <w:spacing w:val="-6"/>
          <w:sz w:val="24"/>
          <w:szCs w:val="24"/>
          <w:lang w:val="ro-RO"/>
        </w:rPr>
        <w:t>...</w:t>
      </w:r>
      <w:r w:rsidRPr="00AD2FC2">
        <w:rPr>
          <w:rFonts w:ascii="Arial" w:hAnsi="Arial" w:cs="Arial"/>
          <w:spacing w:val="-6"/>
          <w:sz w:val="24"/>
          <w:szCs w:val="24"/>
          <w:lang w:val="ro-RO"/>
        </w:rPr>
        <w:t xml:space="preserve">  </w:t>
      </w:r>
      <w:r w:rsidRPr="00AD2FC2">
        <w:rPr>
          <w:rFonts w:ascii="Arial" w:hAnsi="Arial" w:cs="Arial"/>
          <w:sz w:val="24"/>
          <w:szCs w:val="24"/>
          <w:lang w:val="ro-RO"/>
        </w:rPr>
        <w:t>– etapa de analiza a proiectului autorizatiei integrate de mediu și luarea deciziei si lista participantilor;</w:t>
      </w:r>
    </w:p>
    <w:p w14:paraId="40774DC7" w14:textId="09F1EA91" w:rsidR="009B08C1" w:rsidRPr="00AD2FC2" w:rsidRDefault="009B08C1" w:rsidP="00DD150C">
      <w:pPr>
        <w:pStyle w:val="BodyText"/>
        <w:numPr>
          <w:ilvl w:val="0"/>
          <w:numId w:val="31"/>
        </w:numPr>
        <w:spacing w:after="0" w:line="240" w:lineRule="auto"/>
        <w:jc w:val="both"/>
        <w:rPr>
          <w:rFonts w:ascii="Arial" w:hAnsi="Arial" w:cs="Arial"/>
          <w:sz w:val="24"/>
          <w:szCs w:val="24"/>
          <w:shd w:val="clear" w:color="auto" w:fill="FFFF00"/>
          <w:lang w:val="ro-RO"/>
        </w:rPr>
      </w:pPr>
      <w:r w:rsidRPr="00AD2FC2">
        <w:rPr>
          <w:rFonts w:ascii="Arial" w:hAnsi="Arial" w:cs="Arial"/>
          <w:sz w:val="24"/>
          <w:szCs w:val="24"/>
          <w:lang w:val="ro-RO"/>
        </w:rPr>
        <w:t xml:space="preserve">Decizia privind emiterea autorizatiei integrate de mediu emisa de APM Brasov cu nr. </w:t>
      </w:r>
      <w:r w:rsidR="00B1539D" w:rsidRPr="00AD2FC2">
        <w:rPr>
          <w:rFonts w:ascii="Arial" w:hAnsi="Arial" w:cs="Arial"/>
          <w:sz w:val="24"/>
          <w:szCs w:val="24"/>
          <w:lang w:val="ro-RO"/>
        </w:rPr>
        <w:t>....</w:t>
      </w:r>
      <w:r w:rsidRPr="00AD2FC2">
        <w:rPr>
          <w:rFonts w:ascii="Arial" w:hAnsi="Arial" w:cs="Arial"/>
          <w:sz w:val="24"/>
          <w:szCs w:val="24"/>
          <w:lang w:val="ro-RO"/>
        </w:rPr>
        <w:t>;</w:t>
      </w:r>
    </w:p>
    <w:p w14:paraId="486BE29B" w14:textId="1A167FDA" w:rsidR="009B08C1" w:rsidRPr="00AD2FC2" w:rsidRDefault="009B08C1" w:rsidP="00DD150C">
      <w:pPr>
        <w:pStyle w:val="BodyText"/>
        <w:numPr>
          <w:ilvl w:val="0"/>
          <w:numId w:val="31"/>
        </w:numPr>
        <w:spacing w:after="0" w:line="240" w:lineRule="auto"/>
        <w:jc w:val="both"/>
        <w:rPr>
          <w:rFonts w:ascii="Arial" w:hAnsi="Arial" w:cs="Arial"/>
          <w:sz w:val="24"/>
          <w:szCs w:val="24"/>
          <w:shd w:val="clear" w:color="auto" w:fill="FFFF00"/>
          <w:lang w:val="ro-RO"/>
        </w:rPr>
      </w:pPr>
      <w:r w:rsidRPr="00AD2FC2">
        <w:rPr>
          <w:rFonts w:ascii="Arial" w:hAnsi="Arial" w:cs="Arial"/>
          <w:sz w:val="24"/>
          <w:szCs w:val="24"/>
          <w:lang w:val="ro-RO"/>
        </w:rPr>
        <w:t>Dovada mediatizarilor anuntului privind emiterea autorizatiei integrate de mediu</w:t>
      </w:r>
      <w:r w:rsidR="009D1857" w:rsidRPr="00AD2FC2">
        <w:rPr>
          <w:rFonts w:ascii="Arial" w:hAnsi="Arial" w:cs="Arial"/>
          <w:sz w:val="24"/>
          <w:szCs w:val="24"/>
          <w:lang w:val="ro-RO"/>
        </w:rPr>
        <w:t>.</w:t>
      </w:r>
    </w:p>
    <w:p w14:paraId="7C9A0BD1" w14:textId="77777777" w:rsidR="00DD150C" w:rsidRPr="00AD2FC2" w:rsidRDefault="00DD150C" w:rsidP="00DD150C">
      <w:pPr>
        <w:spacing w:after="0" w:line="240" w:lineRule="auto"/>
        <w:rPr>
          <w:rFonts w:ascii="Arial" w:hAnsi="Arial" w:cs="Arial"/>
          <w:sz w:val="24"/>
          <w:szCs w:val="24"/>
          <w:lang w:val="ro-RO"/>
        </w:rPr>
      </w:pPr>
    </w:p>
    <w:p w14:paraId="3F75A46B" w14:textId="77777777" w:rsidR="0027181F" w:rsidRPr="00AD2FC2" w:rsidRDefault="0027181F" w:rsidP="00DD150C">
      <w:pPr>
        <w:pStyle w:val="Heading1"/>
        <w:tabs>
          <w:tab w:val="left" w:pos="810"/>
          <w:tab w:val="left" w:pos="11160"/>
        </w:tabs>
        <w:jc w:val="both"/>
        <w:rPr>
          <w:rFonts w:ascii="Arial" w:hAnsi="Arial" w:cs="Arial"/>
          <w:sz w:val="24"/>
        </w:rPr>
      </w:pPr>
      <w:r w:rsidRPr="00AD2FC2">
        <w:rPr>
          <w:rFonts w:ascii="Arial" w:hAnsi="Arial" w:cs="Arial"/>
          <w:sz w:val="24"/>
        </w:rPr>
        <w:t>5.MANAGEMENTUL ACTIVITĂŢII</w:t>
      </w:r>
      <w:bookmarkEnd w:id="7"/>
      <w:bookmarkEnd w:id="8"/>
      <w:r w:rsidRPr="00AD2FC2">
        <w:rPr>
          <w:rFonts w:ascii="Arial" w:hAnsi="Arial" w:cs="Arial"/>
          <w:sz w:val="24"/>
        </w:rPr>
        <w:t xml:space="preserve"> </w:t>
      </w:r>
    </w:p>
    <w:p w14:paraId="1F31834D" w14:textId="77777777" w:rsidR="00DC1E4B" w:rsidRPr="00AD2FC2" w:rsidRDefault="00DC1E4B" w:rsidP="00DD150C">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lang w:val="ro-RO"/>
        </w:rPr>
        <w:t xml:space="preserve">5.1. Acţiuni de control </w:t>
      </w:r>
    </w:p>
    <w:p w14:paraId="4986E010" w14:textId="77777777" w:rsidR="00DC1E4B" w:rsidRPr="00AD2FC2" w:rsidRDefault="00DC1E4B" w:rsidP="00DD150C">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lang w:val="ro-RO"/>
        </w:rPr>
        <w:t xml:space="preserve">5.1.1. </w:t>
      </w:r>
      <w:r w:rsidRPr="00AD2FC2">
        <w:rPr>
          <w:rFonts w:ascii="Arial" w:hAnsi="Arial" w:cs="Arial"/>
          <w:sz w:val="24"/>
          <w:szCs w:val="24"/>
          <w:lang w:val="ro-RO"/>
        </w:rPr>
        <w:t>Operatorul va lua toate măsurile care să asigure că nicio poluare importantă nu va fi cauzată.</w:t>
      </w:r>
    </w:p>
    <w:p w14:paraId="564E9D67" w14:textId="77777777" w:rsidR="00DC1E4B" w:rsidRPr="00AD2FC2" w:rsidRDefault="00DC1E4B" w:rsidP="00DD150C">
      <w:pPr>
        <w:tabs>
          <w:tab w:val="left" w:pos="810"/>
          <w:tab w:val="left" w:pos="11160"/>
        </w:tabs>
        <w:spacing w:after="0" w:line="240" w:lineRule="auto"/>
        <w:jc w:val="both"/>
        <w:rPr>
          <w:rFonts w:ascii="Arial" w:hAnsi="Arial" w:cs="Arial"/>
          <w:b/>
          <w:bCs/>
          <w:sz w:val="24"/>
          <w:szCs w:val="24"/>
          <w:lang w:val="ro-RO"/>
        </w:rPr>
      </w:pPr>
      <w:r w:rsidRPr="00AD2FC2">
        <w:rPr>
          <w:rFonts w:ascii="Arial" w:hAnsi="Arial" w:cs="Arial"/>
          <w:b/>
          <w:sz w:val="24"/>
          <w:szCs w:val="24"/>
          <w:lang w:val="ro-RO"/>
        </w:rPr>
        <w:t xml:space="preserve">5.1.2. </w:t>
      </w:r>
      <w:r w:rsidRPr="00AD2FC2">
        <w:rPr>
          <w:rFonts w:ascii="Arial" w:hAnsi="Arial" w:cs="Arial"/>
          <w:sz w:val="24"/>
          <w:szCs w:val="24"/>
          <w:lang w:val="ro-RO"/>
        </w:rPr>
        <w:t>Operatorul va lua toate măsurile de prevenire eficientă a poluării, în special prin recurgerea la cele mai bune tehnici disponibile.</w:t>
      </w:r>
    </w:p>
    <w:p w14:paraId="20F95F39" w14:textId="77777777" w:rsidR="00DC1E4B" w:rsidRPr="00AD2FC2" w:rsidRDefault="00DC1E4B" w:rsidP="00DD150C">
      <w:pPr>
        <w:tabs>
          <w:tab w:val="left" w:pos="810"/>
          <w:tab w:val="left" w:pos="11160"/>
        </w:tabs>
        <w:spacing w:after="0" w:line="240" w:lineRule="auto"/>
        <w:jc w:val="both"/>
        <w:rPr>
          <w:rFonts w:ascii="Arial" w:hAnsi="Arial" w:cs="Arial"/>
          <w:b/>
          <w:bCs/>
          <w:sz w:val="24"/>
          <w:szCs w:val="24"/>
          <w:lang w:val="ro-RO"/>
        </w:rPr>
      </w:pPr>
      <w:r w:rsidRPr="00AD2FC2">
        <w:rPr>
          <w:rFonts w:ascii="Arial" w:hAnsi="Arial" w:cs="Arial"/>
          <w:b/>
          <w:bCs/>
          <w:sz w:val="24"/>
          <w:szCs w:val="24"/>
          <w:lang w:val="ro-RO"/>
        </w:rPr>
        <w:t xml:space="preserve">5.1.3. </w:t>
      </w:r>
      <w:r w:rsidRPr="00AD2FC2">
        <w:rPr>
          <w:rFonts w:ascii="Arial" w:hAnsi="Arial" w:cs="Arial"/>
          <w:bCs/>
          <w:sz w:val="24"/>
          <w:szCs w:val="24"/>
          <w:lang w:val="ro-RO"/>
        </w:rPr>
        <w:t>O</w:t>
      </w:r>
      <w:r w:rsidRPr="00AD2FC2">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14:paraId="19C6C947" w14:textId="77777777" w:rsidR="00DC1E4B" w:rsidRPr="00AD2FC2" w:rsidRDefault="00DC1E4B" w:rsidP="00DD150C">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bCs/>
          <w:sz w:val="24"/>
          <w:szCs w:val="24"/>
          <w:lang w:val="ro-RO"/>
        </w:rPr>
        <w:t>5.1.4.</w:t>
      </w:r>
      <w:r w:rsidRPr="00AD2FC2">
        <w:rPr>
          <w:rFonts w:ascii="Arial" w:hAnsi="Arial" w:cs="Arial"/>
          <w:b/>
          <w:i/>
          <w:sz w:val="24"/>
          <w:szCs w:val="24"/>
          <w:lang w:val="ro-RO"/>
        </w:rPr>
        <w:t xml:space="preserve"> </w:t>
      </w:r>
      <w:r w:rsidRPr="00AD2FC2">
        <w:rPr>
          <w:rFonts w:ascii="Arial" w:hAnsi="Arial" w:cs="Arial"/>
          <w:sz w:val="24"/>
          <w:szCs w:val="24"/>
          <w:lang w:val="ro-RO"/>
        </w:rPr>
        <w:t>Operatorul are obligaţia</w:t>
      </w:r>
      <w:r w:rsidRPr="00AD2FC2">
        <w:rPr>
          <w:rFonts w:ascii="Arial" w:hAnsi="Arial" w:cs="Arial"/>
          <w:b/>
          <w:sz w:val="24"/>
          <w:szCs w:val="24"/>
          <w:lang w:val="ro-RO"/>
        </w:rPr>
        <w:t xml:space="preserve"> </w:t>
      </w:r>
      <w:r w:rsidRPr="00AD2FC2">
        <w:rPr>
          <w:rFonts w:ascii="Arial" w:hAnsi="Arial" w:cs="Arial"/>
          <w:sz w:val="24"/>
          <w:szCs w:val="24"/>
          <w:lang w:val="ro-RO"/>
        </w:rPr>
        <w:t>să respecte condiţiile prevăzute în prezenta autorizaţie integrată de mediu.</w:t>
      </w:r>
    </w:p>
    <w:p w14:paraId="7A246BC7" w14:textId="77777777"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sz w:val="24"/>
          <w:szCs w:val="24"/>
          <w:lang w:val="ro-RO"/>
        </w:rPr>
        <w:lastRenderedPageBreak/>
        <w:t>5.1.5.</w:t>
      </w:r>
      <w:r w:rsidRPr="00AD2FC2">
        <w:rPr>
          <w:rFonts w:ascii="Arial" w:hAnsi="Arial" w:cs="Arial"/>
          <w:sz w:val="24"/>
          <w:szCs w:val="24"/>
          <w:lang w:val="ro-RO"/>
        </w:rPr>
        <w:t xml:space="preserve"> In cazul constatării oricăror  neconformităţi cu prevederile AIM, operatorul are următoarele obligaţii:</w:t>
      </w:r>
    </w:p>
    <w:p w14:paraId="624799F7" w14:textId="77777777"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 xml:space="preserve">a) să informeze imediat APM </w:t>
      </w:r>
      <w:r w:rsidR="00737EBA" w:rsidRPr="00AD2FC2">
        <w:rPr>
          <w:rFonts w:ascii="Arial" w:hAnsi="Arial" w:cs="Arial"/>
          <w:sz w:val="24"/>
          <w:szCs w:val="24"/>
          <w:lang w:val="ro-RO"/>
        </w:rPr>
        <w:t>Braşov</w:t>
      </w:r>
      <w:r w:rsidRPr="00AD2FC2">
        <w:rPr>
          <w:rFonts w:ascii="Arial" w:hAnsi="Arial" w:cs="Arial"/>
          <w:sz w:val="24"/>
          <w:szCs w:val="24"/>
          <w:lang w:val="ro-RO"/>
        </w:rPr>
        <w:t xml:space="preserve"> cu emiterea AIM;</w:t>
      </w:r>
    </w:p>
    <w:p w14:paraId="6FEA8F7D" w14:textId="77777777"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b) să ia toate măsurile necesare pentru restabilirea conformităţii, în cel mai scurt timp posibil, potrivit condiţiilor din AIM;</w:t>
      </w:r>
    </w:p>
    <w:p w14:paraId="148FAACB" w14:textId="77777777"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 xml:space="preserve">c) să ia orice măsură suplimentară pe care APM </w:t>
      </w:r>
      <w:r w:rsidR="00737EBA" w:rsidRPr="00AD2FC2">
        <w:rPr>
          <w:rFonts w:ascii="Arial" w:hAnsi="Arial" w:cs="Arial"/>
          <w:sz w:val="24"/>
          <w:szCs w:val="24"/>
          <w:lang w:val="ro-RO"/>
        </w:rPr>
        <w:t>Braşov</w:t>
      </w:r>
      <w:r w:rsidRPr="00AD2FC2">
        <w:rPr>
          <w:rFonts w:ascii="Arial" w:hAnsi="Arial" w:cs="Arial"/>
          <w:sz w:val="24"/>
          <w:szCs w:val="24"/>
          <w:lang w:val="ro-RO"/>
        </w:rPr>
        <w:t xml:space="preserve"> o consideră necesară pentru restabilirea conformităţii;</w:t>
      </w:r>
    </w:p>
    <w:p w14:paraId="6697F54D" w14:textId="12EDA806" w:rsidR="00DC1E4B" w:rsidRPr="00AD2FC2" w:rsidRDefault="00DC1E4B" w:rsidP="00DD150C">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sz w:val="24"/>
          <w:szCs w:val="24"/>
          <w:lang w:val="ro-RO"/>
        </w:rPr>
        <w:t>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w:t>
      </w:r>
    </w:p>
    <w:p w14:paraId="6EAA76B8" w14:textId="77777777" w:rsidR="00DC1E4B" w:rsidRPr="00AD2FC2" w:rsidRDefault="00DC1E4B" w:rsidP="00DD150C">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lang w:val="ro-RO"/>
        </w:rPr>
        <w:t>5.1.6.</w:t>
      </w:r>
      <w:r w:rsidRPr="00AD2FC2">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14:paraId="1C995254" w14:textId="4253B4D6" w:rsidR="00DC1E4B" w:rsidRPr="00AD2FC2" w:rsidRDefault="00DC1E4B" w:rsidP="00DD150C">
      <w:pPr>
        <w:pStyle w:val="BodyTextIndent2"/>
        <w:tabs>
          <w:tab w:val="left" w:pos="810"/>
          <w:tab w:val="left" w:pos="11160"/>
        </w:tabs>
        <w:rPr>
          <w:rFonts w:ascii="Arial" w:hAnsi="Arial" w:cs="Arial"/>
        </w:rPr>
      </w:pPr>
      <w:r w:rsidRPr="00AD2FC2">
        <w:rPr>
          <w:rFonts w:ascii="Arial" w:hAnsi="Arial" w:cs="Arial"/>
          <w:b/>
        </w:rPr>
        <w:t>5.1.7.</w:t>
      </w:r>
      <w:r w:rsidRPr="00AD2FC2">
        <w:rPr>
          <w:rFonts w:ascii="Arial" w:hAnsi="Arial" w:cs="Arial"/>
        </w:rPr>
        <w:t xml:space="preserve"> Sistemul de management de mediu va include cel puţin:</w:t>
      </w:r>
    </w:p>
    <w:p w14:paraId="40F82021" w14:textId="77777777" w:rsidR="00DC1E4B" w:rsidRPr="00AD2FC2" w:rsidRDefault="00DC1E4B" w:rsidP="00DD150C">
      <w:pPr>
        <w:pStyle w:val="BodyTextIndent2"/>
        <w:numPr>
          <w:ilvl w:val="0"/>
          <w:numId w:val="32"/>
        </w:numPr>
        <w:tabs>
          <w:tab w:val="left" w:pos="810"/>
          <w:tab w:val="left" w:pos="11160"/>
        </w:tabs>
        <w:rPr>
          <w:rFonts w:ascii="Arial" w:hAnsi="Arial" w:cs="Arial"/>
        </w:rPr>
      </w:pPr>
      <w:r w:rsidRPr="00AD2FC2">
        <w:rPr>
          <w:rFonts w:ascii="Arial" w:hAnsi="Arial" w:cs="Arial"/>
        </w:rPr>
        <w:t>implementarea unei ierarhii transparente a atribuţiilor personalului responsabil cu sistemul de management;</w:t>
      </w:r>
    </w:p>
    <w:p w14:paraId="09F57400" w14:textId="77777777" w:rsidR="00DC1E4B" w:rsidRPr="00AD2FC2" w:rsidRDefault="00DC1E4B" w:rsidP="00DD150C">
      <w:pPr>
        <w:pStyle w:val="BodyTextIndent2"/>
        <w:numPr>
          <w:ilvl w:val="0"/>
          <w:numId w:val="32"/>
        </w:numPr>
        <w:tabs>
          <w:tab w:val="left" w:pos="810"/>
          <w:tab w:val="left" w:pos="11160"/>
        </w:tabs>
        <w:rPr>
          <w:rFonts w:ascii="Arial" w:hAnsi="Arial" w:cs="Arial"/>
        </w:rPr>
      </w:pPr>
      <w:r w:rsidRPr="00AD2FC2">
        <w:rPr>
          <w:rFonts w:ascii="Arial" w:hAnsi="Arial" w:cs="Arial"/>
        </w:rPr>
        <w:t>pregătirea şi publicarea unui raport anual al performanţelor de mediu;</w:t>
      </w:r>
    </w:p>
    <w:p w14:paraId="286FC798" w14:textId="77777777" w:rsidR="00DC1E4B" w:rsidRPr="00AD2FC2" w:rsidRDefault="00DC1E4B" w:rsidP="00DD150C">
      <w:pPr>
        <w:pStyle w:val="BodyTextIndent2"/>
        <w:numPr>
          <w:ilvl w:val="0"/>
          <w:numId w:val="32"/>
        </w:numPr>
        <w:tabs>
          <w:tab w:val="left" w:pos="810"/>
          <w:tab w:val="left" w:pos="11160"/>
        </w:tabs>
        <w:rPr>
          <w:rFonts w:ascii="Arial" w:hAnsi="Arial" w:cs="Arial"/>
        </w:rPr>
      </w:pPr>
      <w:r w:rsidRPr="00AD2FC2">
        <w:rPr>
          <w:rFonts w:ascii="Arial" w:hAnsi="Arial" w:cs="Arial"/>
        </w:rPr>
        <w:t>stabilirea unor norme de mediu interne, care vor fi revizuite în mod regulat şi publicate în raportul anual;</w:t>
      </w:r>
    </w:p>
    <w:p w14:paraId="6348D068" w14:textId="77777777" w:rsidR="00DC1E4B" w:rsidRPr="00AD2FC2" w:rsidRDefault="00DC1E4B" w:rsidP="00DD150C">
      <w:pPr>
        <w:pStyle w:val="BodyTextIndent2"/>
        <w:numPr>
          <w:ilvl w:val="0"/>
          <w:numId w:val="32"/>
        </w:numPr>
        <w:tabs>
          <w:tab w:val="left" w:pos="810"/>
          <w:tab w:val="left" w:pos="11160"/>
        </w:tabs>
        <w:rPr>
          <w:rFonts w:ascii="Arial" w:hAnsi="Arial" w:cs="Arial"/>
        </w:rPr>
      </w:pPr>
      <w:r w:rsidRPr="00AD2FC2">
        <w:rPr>
          <w:rFonts w:ascii="Arial" w:hAnsi="Arial" w:cs="Arial"/>
        </w:rPr>
        <w:t>evaluarea riscului în mod regulat pentru a identifica pericolele unor accidente asupra factorilor de mediu;</w:t>
      </w:r>
    </w:p>
    <w:p w14:paraId="7B701CD7" w14:textId="77777777" w:rsidR="00DC1E4B" w:rsidRPr="00AD2FC2" w:rsidRDefault="00DC1E4B" w:rsidP="00DD150C">
      <w:pPr>
        <w:pStyle w:val="BodyTextIndent2"/>
        <w:numPr>
          <w:ilvl w:val="0"/>
          <w:numId w:val="32"/>
        </w:numPr>
        <w:tabs>
          <w:tab w:val="left" w:pos="810"/>
          <w:tab w:val="left" w:pos="11160"/>
        </w:tabs>
        <w:rPr>
          <w:rFonts w:ascii="Arial" w:hAnsi="Arial" w:cs="Arial"/>
        </w:rPr>
      </w:pPr>
      <w:r w:rsidRPr="00AD2FC2">
        <w:rPr>
          <w:rFonts w:ascii="Arial" w:hAnsi="Arial" w:cs="Arial"/>
        </w:rPr>
        <w:t>compararea cu limitele admise şi înregistrarea datelor cu privire la consumul de energie şi apă, generarea deşeurilor;</w:t>
      </w:r>
    </w:p>
    <w:p w14:paraId="170F5600" w14:textId="77777777" w:rsidR="00DC1E4B" w:rsidRPr="00AD2FC2" w:rsidRDefault="00DC1E4B" w:rsidP="00DD150C">
      <w:pPr>
        <w:pStyle w:val="BodyTextIndent2"/>
        <w:numPr>
          <w:ilvl w:val="0"/>
          <w:numId w:val="32"/>
        </w:numPr>
        <w:tabs>
          <w:tab w:val="left" w:pos="810"/>
          <w:tab w:val="left" w:pos="11160"/>
        </w:tabs>
        <w:rPr>
          <w:rFonts w:ascii="Arial" w:hAnsi="Arial" w:cs="Arial"/>
        </w:rPr>
      </w:pPr>
      <w:r w:rsidRPr="00AD2FC2">
        <w:rPr>
          <w:rFonts w:ascii="Arial" w:hAnsi="Arial" w:cs="Arial"/>
        </w:rPr>
        <w:t>implementarea unui program adecvat de instruire pentru personal;</w:t>
      </w:r>
    </w:p>
    <w:p w14:paraId="4262F513" w14:textId="77777777" w:rsidR="00DC1E4B" w:rsidRPr="00AD2FC2" w:rsidRDefault="00DC1E4B" w:rsidP="00DD150C">
      <w:pPr>
        <w:pStyle w:val="BodyTextIndent2"/>
        <w:numPr>
          <w:ilvl w:val="0"/>
          <w:numId w:val="32"/>
        </w:numPr>
        <w:tabs>
          <w:tab w:val="left" w:pos="810"/>
          <w:tab w:val="left" w:pos="11160"/>
        </w:tabs>
        <w:rPr>
          <w:rFonts w:ascii="Arial" w:hAnsi="Arial" w:cs="Arial"/>
          <w:b/>
        </w:rPr>
      </w:pPr>
      <w:r w:rsidRPr="00AD2FC2">
        <w:rPr>
          <w:rFonts w:ascii="Arial" w:hAnsi="Arial" w:cs="Arial"/>
        </w:rPr>
        <w:t>aplicarea bunelor practici de întreţinere pentru a asigura buna funcţionare a mecanismelor tehnice.</w:t>
      </w:r>
    </w:p>
    <w:p w14:paraId="6960A0C8" w14:textId="77777777"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sz w:val="24"/>
          <w:szCs w:val="24"/>
          <w:lang w:val="ro-RO"/>
        </w:rPr>
        <w:t xml:space="preserve">5.1.8. </w:t>
      </w:r>
      <w:r w:rsidRPr="00AD2FC2">
        <w:rPr>
          <w:rFonts w:ascii="Arial" w:hAnsi="Arial" w:cs="Arial"/>
          <w:sz w:val="24"/>
          <w:szCs w:val="24"/>
          <w:lang w:val="ro-RO"/>
        </w:rPr>
        <w:t>Operatorul va stabili şi menţine proceduri de identificare şi păstrare a înregistrărilor privitoare la mediu cuprinzând:</w:t>
      </w:r>
    </w:p>
    <w:p w14:paraId="3B05126A" w14:textId="77777777" w:rsidR="00DC1E4B" w:rsidRPr="00AD2FC2" w:rsidRDefault="00DC1E4B" w:rsidP="00DD150C">
      <w:pPr>
        <w:numPr>
          <w:ilvl w:val="0"/>
          <w:numId w:val="33"/>
        </w:numPr>
        <w:tabs>
          <w:tab w:val="left" w:pos="810"/>
          <w:tab w:val="left" w:pos="11160"/>
        </w:tabs>
        <w:spacing w:after="0" w:line="240" w:lineRule="auto"/>
        <w:ind w:left="270" w:firstLine="90"/>
        <w:jc w:val="both"/>
        <w:rPr>
          <w:rFonts w:ascii="Arial" w:hAnsi="Arial" w:cs="Arial"/>
          <w:sz w:val="24"/>
          <w:szCs w:val="24"/>
          <w:lang w:val="ro-RO"/>
        </w:rPr>
      </w:pPr>
      <w:r w:rsidRPr="00AD2FC2">
        <w:rPr>
          <w:rFonts w:ascii="Arial" w:hAnsi="Arial" w:cs="Arial"/>
          <w:sz w:val="24"/>
          <w:szCs w:val="24"/>
          <w:lang w:val="ro-RO"/>
        </w:rPr>
        <w:t>responsabilităţi;</w:t>
      </w:r>
    </w:p>
    <w:p w14:paraId="4CA04CB7" w14:textId="77777777" w:rsidR="00DC1E4B" w:rsidRPr="00AD2FC2" w:rsidRDefault="00DC1E4B" w:rsidP="00DD150C">
      <w:pPr>
        <w:numPr>
          <w:ilvl w:val="0"/>
          <w:numId w:val="33"/>
        </w:numPr>
        <w:tabs>
          <w:tab w:val="left" w:pos="810"/>
          <w:tab w:val="left" w:pos="11160"/>
        </w:tabs>
        <w:spacing w:after="0" w:line="240" w:lineRule="auto"/>
        <w:ind w:left="270" w:firstLine="90"/>
        <w:jc w:val="both"/>
        <w:rPr>
          <w:rFonts w:ascii="Arial" w:hAnsi="Arial" w:cs="Arial"/>
          <w:sz w:val="24"/>
          <w:szCs w:val="24"/>
          <w:lang w:val="ro-RO"/>
        </w:rPr>
      </w:pPr>
      <w:r w:rsidRPr="00AD2FC2">
        <w:rPr>
          <w:rFonts w:ascii="Arial" w:hAnsi="Arial" w:cs="Arial"/>
          <w:sz w:val="24"/>
          <w:szCs w:val="24"/>
          <w:lang w:val="ro-RO"/>
        </w:rPr>
        <w:t>evidenţele de întreţinere;</w:t>
      </w:r>
    </w:p>
    <w:p w14:paraId="3CABEB03" w14:textId="77777777" w:rsidR="00DC1E4B" w:rsidRPr="00AD2FC2" w:rsidRDefault="00DC1E4B" w:rsidP="00DD150C">
      <w:pPr>
        <w:numPr>
          <w:ilvl w:val="0"/>
          <w:numId w:val="33"/>
        </w:numPr>
        <w:tabs>
          <w:tab w:val="left" w:pos="810"/>
          <w:tab w:val="left" w:pos="11160"/>
        </w:tabs>
        <w:spacing w:after="0" w:line="240" w:lineRule="auto"/>
        <w:ind w:left="270" w:firstLine="90"/>
        <w:jc w:val="both"/>
        <w:rPr>
          <w:rFonts w:ascii="Arial" w:hAnsi="Arial" w:cs="Arial"/>
          <w:sz w:val="24"/>
          <w:szCs w:val="24"/>
          <w:lang w:val="ro-RO"/>
        </w:rPr>
      </w:pPr>
      <w:r w:rsidRPr="00AD2FC2">
        <w:rPr>
          <w:rFonts w:ascii="Arial" w:hAnsi="Arial" w:cs="Arial"/>
          <w:sz w:val="24"/>
          <w:szCs w:val="24"/>
          <w:lang w:val="ro-RO"/>
        </w:rPr>
        <w:t>registre de monitorizare;</w:t>
      </w:r>
    </w:p>
    <w:p w14:paraId="2A63A676" w14:textId="77777777" w:rsidR="00DC1E4B" w:rsidRPr="00AD2FC2" w:rsidRDefault="00DC1E4B" w:rsidP="00DD150C">
      <w:pPr>
        <w:numPr>
          <w:ilvl w:val="0"/>
          <w:numId w:val="33"/>
        </w:numPr>
        <w:tabs>
          <w:tab w:val="left" w:pos="810"/>
          <w:tab w:val="left" w:pos="11160"/>
        </w:tabs>
        <w:spacing w:after="0" w:line="240" w:lineRule="auto"/>
        <w:ind w:left="270" w:firstLine="90"/>
        <w:jc w:val="both"/>
        <w:rPr>
          <w:rFonts w:ascii="Arial" w:hAnsi="Arial" w:cs="Arial"/>
          <w:sz w:val="24"/>
          <w:szCs w:val="24"/>
          <w:lang w:val="ro-RO"/>
        </w:rPr>
      </w:pPr>
      <w:r w:rsidRPr="00AD2FC2">
        <w:rPr>
          <w:rFonts w:ascii="Arial" w:hAnsi="Arial" w:cs="Arial"/>
          <w:sz w:val="24"/>
          <w:szCs w:val="24"/>
          <w:lang w:val="ro-RO"/>
        </w:rPr>
        <w:t>rezultatele analizelor; rezultatele auditurilor;</w:t>
      </w:r>
    </w:p>
    <w:p w14:paraId="4BF5C493" w14:textId="77777777" w:rsidR="00DC1E4B" w:rsidRPr="00AD2FC2" w:rsidRDefault="00DC1E4B" w:rsidP="00DD150C">
      <w:pPr>
        <w:numPr>
          <w:ilvl w:val="0"/>
          <w:numId w:val="33"/>
        </w:numPr>
        <w:tabs>
          <w:tab w:val="left" w:pos="810"/>
          <w:tab w:val="left" w:pos="11160"/>
        </w:tabs>
        <w:spacing w:after="0" w:line="240" w:lineRule="auto"/>
        <w:ind w:left="270" w:firstLine="90"/>
        <w:jc w:val="both"/>
        <w:rPr>
          <w:rFonts w:ascii="Arial" w:hAnsi="Arial" w:cs="Arial"/>
          <w:sz w:val="24"/>
          <w:szCs w:val="24"/>
          <w:lang w:val="ro-RO"/>
        </w:rPr>
      </w:pPr>
      <w:r w:rsidRPr="00AD2FC2">
        <w:rPr>
          <w:rFonts w:ascii="Arial" w:hAnsi="Arial" w:cs="Arial"/>
          <w:sz w:val="24"/>
          <w:szCs w:val="24"/>
          <w:lang w:val="ro-RO"/>
        </w:rPr>
        <w:t>evidenţa privind sesizările şi incidentele;</w:t>
      </w:r>
    </w:p>
    <w:p w14:paraId="2E830EB9" w14:textId="77777777" w:rsidR="00DC1E4B" w:rsidRPr="00AD2FC2" w:rsidRDefault="00DC1E4B" w:rsidP="00DD150C">
      <w:pPr>
        <w:pStyle w:val="BodyTextIndent2"/>
        <w:numPr>
          <w:ilvl w:val="0"/>
          <w:numId w:val="33"/>
        </w:numPr>
        <w:tabs>
          <w:tab w:val="left" w:pos="810"/>
          <w:tab w:val="left" w:pos="11160"/>
        </w:tabs>
        <w:ind w:left="270" w:firstLine="90"/>
        <w:rPr>
          <w:rFonts w:ascii="Arial" w:hAnsi="Arial" w:cs="Arial"/>
          <w:b/>
          <w:bCs/>
        </w:rPr>
      </w:pPr>
      <w:r w:rsidRPr="00AD2FC2">
        <w:rPr>
          <w:rFonts w:ascii="Arial" w:hAnsi="Arial" w:cs="Arial"/>
        </w:rPr>
        <w:t>evidenţe privind instruirile.</w:t>
      </w:r>
    </w:p>
    <w:p w14:paraId="74D8A872" w14:textId="77777777" w:rsidR="00DC1E4B" w:rsidRPr="00AD2FC2" w:rsidRDefault="00DC1E4B" w:rsidP="00DD150C">
      <w:pPr>
        <w:tabs>
          <w:tab w:val="left" w:pos="810"/>
          <w:tab w:val="left" w:pos="11160"/>
        </w:tabs>
        <w:spacing w:after="0" w:line="240" w:lineRule="auto"/>
        <w:jc w:val="both"/>
        <w:rPr>
          <w:rFonts w:ascii="Arial" w:hAnsi="Arial" w:cs="Arial"/>
          <w:b/>
          <w:bCs/>
          <w:sz w:val="24"/>
          <w:szCs w:val="24"/>
          <w:lang w:val="ro-RO"/>
        </w:rPr>
      </w:pPr>
      <w:r w:rsidRPr="00AD2FC2">
        <w:rPr>
          <w:rFonts w:ascii="Arial" w:hAnsi="Arial" w:cs="Arial"/>
          <w:b/>
          <w:bCs/>
          <w:sz w:val="24"/>
          <w:szCs w:val="24"/>
          <w:lang w:val="ro-RO"/>
        </w:rPr>
        <w:t>5.2. Conştientizare şi instruire</w:t>
      </w:r>
    </w:p>
    <w:p w14:paraId="36C30411" w14:textId="77777777"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bCs/>
          <w:sz w:val="24"/>
          <w:szCs w:val="24"/>
          <w:lang w:val="ro-RO"/>
        </w:rPr>
        <w:t>5.2.1.</w:t>
      </w:r>
      <w:r w:rsidRPr="00AD2FC2">
        <w:rPr>
          <w:rFonts w:ascii="Arial" w:hAnsi="Arial" w:cs="Arial"/>
          <w:sz w:val="24"/>
          <w:szCs w:val="24"/>
          <w:lang w:val="ro-RO"/>
        </w:rPr>
        <w:t xml:space="preserve"> 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14:paraId="727FD451" w14:textId="77777777" w:rsidR="00DC1E4B" w:rsidRPr="00AD2FC2" w:rsidRDefault="00DC1E4B" w:rsidP="00DD150C">
      <w:pPr>
        <w:pStyle w:val="Heading3"/>
        <w:numPr>
          <w:ilvl w:val="2"/>
          <w:numId w:val="0"/>
        </w:numPr>
        <w:tabs>
          <w:tab w:val="num" w:pos="0"/>
          <w:tab w:val="left" w:pos="810"/>
          <w:tab w:val="left" w:pos="11160"/>
        </w:tabs>
        <w:spacing w:before="0" w:after="0" w:line="240" w:lineRule="auto"/>
        <w:rPr>
          <w:rFonts w:ascii="Arial" w:hAnsi="Arial" w:cs="Arial"/>
          <w:sz w:val="24"/>
          <w:szCs w:val="24"/>
          <w:lang w:val="ro-RO"/>
        </w:rPr>
      </w:pPr>
      <w:r w:rsidRPr="00AD2FC2">
        <w:rPr>
          <w:rFonts w:ascii="Arial" w:hAnsi="Arial" w:cs="Arial"/>
          <w:sz w:val="24"/>
          <w:szCs w:val="24"/>
          <w:lang w:val="ro-RO"/>
        </w:rPr>
        <w:t>5.2.2</w:t>
      </w:r>
      <w:r w:rsidRPr="00AD2FC2">
        <w:rPr>
          <w:rFonts w:ascii="Arial" w:hAnsi="Arial" w:cs="Arial"/>
          <w:b w:val="0"/>
          <w:sz w:val="24"/>
          <w:szCs w:val="24"/>
          <w:lang w:val="ro-RO"/>
        </w:rPr>
        <w:t xml:space="preserve">. Personalul, care are sarcini clar desemnate, trebuie să fie calificat conform specificului instalaţiei, pe bază de studii, instruiri şi/sau experienţă adecvată. </w:t>
      </w:r>
    </w:p>
    <w:p w14:paraId="2D0126F5" w14:textId="73ED657E" w:rsidR="00DC1E4B" w:rsidRPr="00AD2FC2" w:rsidRDefault="00DC1E4B" w:rsidP="00DD150C">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sz w:val="24"/>
          <w:szCs w:val="24"/>
          <w:lang w:val="ro-RO"/>
        </w:rPr>
        <w:t>5.2.3.</w:t>
      </w:r>
      <w:r w:rsidRPr="00AD2FC2">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w:t>
      </w:r>
      <w:r w:rsidR="00653FE5" w:rsidRPr="00AD2FC2">
        <w:rPr>
          <w:rFonts w:ascii="Arial" w:hAnsi="Arial" w:cs="Arial"/>
          <w:sz w:val="24"/>
          <w:szCs w:val="24"/>
          <w:lang w:val="ro-RO"/>
        </w:rPr>
        <w:t>OUG 92/2021</w:t>
      </w:r>
      <w:r w:rsidRPr="00AD2FC2">
        <w:rPr>
          <w:rFonts w:ascii="Arial" w:hAnsi="Arial" w:cs="Arial"/>
          <w:sz w:val="24"/>
          <w:szCs w:val="24"/>
          <w:lang w:val="ro-RO"/>
        </w:rPr>
        <w:t xml:space="preserve"> privind regimul deşeurilor.</w:t>
      </w:r>
    </w:p>
    <w:p w14:paraId="20403E7A" w14:textId="7566CB8A" w:rsidR="00DC1E4B" w:rsidRPr="00AD2FC2" w:rsidRDefault="00DC1E4B" w:rsidP="00DD150C">
      <w:pPr>
        <w:pStyle w:val="Heading3"/>
        <w:numPr>
          <w:ilvl w:val="2"/>
          <w:numId w:val="0"/>
        </w:numPr>
        <w:tabs>
          <w:tab w:val="num" w:pos="0"/>
          <w:tab w:val="left" w:pos="810"/>
          <w:tab w:val="left" w:pos="11160"/>
        </w:tabs>
        <w:spacing w:before="0" w:after="0" w:line="240" w:lineRule="auto"/>
        <w:jc w:val="both"/>
        <w:rPr>
          <w:rFonts w:ascii="Arial" w:hAnsi="Arial" w:cs="Arial"/>
          <w:sz w:val="24"/>
          <w:szCs w:val="24"/>
          <w:lang w:val="ro-RO"/>
        </w:rPr>
      </w:pPr>
      <w:r w:rsidRPr="00AD2FC2">
        <w:rPr>
          <w:rFonts w:ascii="Arial" w:hAnsi="Arial" w:cs="Arial"/>
          <w:sz w:val="24"/>
          <w:szCs w:val="24"/>
          <w:lang w:val="ro-RO"/>
        </w:rPr>
        <w:t xml:space="preserve">5.2.4. </w:t>
      </w:r>
      <w:r w:rsidRPr="00AD2FC2">
        <w:rPr>
          <w:rFonts w:ascii="Arial" w:hAnsi="Arial" w:cs="Arial"/>
          <w:b w:val="0"/>
          <w:sz w:val="24"/>
          <w:szCs w:val="24"/>
          <w:lang w:val="ro-RO"/>
        </w:rPr>
        <w:t>Un exemplar din prezenta autorizaţie trebuie să rămână, în orice moment, accesibil personalului desemnat cu atribuţii în domeniul protecţiei mediului.</w:t>
      </w:r>
    </w:p>
    <w:p w14:paraId="5BA98E02" w14:textId="77777777" w:rsidR="00DC1E4B" w:rsidRPr="00AD2FC2" w:rsidRDefault="00D373E5" w:rsidP="00DD150C">
      <w:pPr>
        <w:pStyle w:val="table"/>
        <w:tabs>
          <w:tab w:val="left" w:pos="540"/>
          <w:tab w:val="left" w:pos="810"/>
          <w:tab w:val="left" w:pos="11160"/>
        </w:tabs>
        <w:spacing w:after="0"/>
        <w:jc w:val="both"/>
        <w:rPr>
          <w:rFonts w:ascii="Arial" w:hAnsi="Arial" w:cs="Arial"/>
          <w:sz w:val="24"/>
          <w:szCs w:val="24"/>
          <w:lang w:val="ro-RO"/>
        </w:rPr>
      </w:pPr>
      <w:r w:rsidRPr="00AD2FC2">
        <w:rPr>
          <w:rFonts w:ascii="Arial" w:hAnsi="Arial" w:cs="Arial"/>
          <w:b/>
          <w:sz w:val="24"/>
          <w:szCs w:val="24"/>
          <w:lang w:val="ro-RO"/>
        </w:rPr>
        <w:t>5.3. Plan de acţiuni</w:t>
      </w:r>
      <w:r w:rsidR="00DC1E4B" w:rsidRPr="00AD2FC2">
        <w:rPr>
          <w:rFonts w:ascii="Arial" w:hAnsi="Arial" w:cs="Arial"/>
          <w:b/>
          <w:sz w:val="24"/>
          <w:szCs w:val="24"/>
          <w:lang w:val="ro-RO"/>
        </w:rPr>
        <w:t xml:space="preserve">: </w:t>
      </w:r>
      <w:r w:rsidR="00DC1E4B" w:rsidRPr="00AD2FC2">
        <w:rPr>
          <w:rFonts w:ascii="Arial" w:hAnsi="Arial" w:cs="Arial"/>
          <w:sz w:val="24"/>
          <w:szCs w:val="24"/>
          <w:lang w:val="ro-RO"/>
        </w:rPr>
        <w:t>nu este cazul.</w:t>
      </w:r>
    </w:p>
    <w:p w14:paraId="12B9CBB4" w14:textId="77777777" w:rsidR="00DC1E4B" w:rsidRPr="00AD2FC2" w:rsidRDefault="00DC1E4B" w:rsidP="00AA4505">
      <w:pPr>
        <w:keepNext/>
        <w:tabs>
          <w:tab w:val="left" w:pos="810"/>
          <w:tab w:val="left" w:pos="11160"/>
        </w:tabs>
        <w:suppressAutoHyphens w:val="0"/>
        <w:spacing w:after="0" w:line="240" w:lineRule="auto"/>
        <w:jc w:val="both"/>
        <w:outlineLvl w:val="0"/>
        <w:rPr>
          <w:rFonts w:ascii="Arial" w:eastAsia="Times New Roman" w:hAnsi="Arial" w:cs="Arial"/>
          <w:b/>
          <w:bCs/>
          <w:sz w:val="24"/>
          <w:szCs w:val="24"/>
          <w:lang w:val="ro-RO" w:eastAsia="en-US"/>
        </w:rPr>
      </w:pPr>
    </w:p>
    <w:p w14:paraId="7CC87E38" w14:textId="61E2D7CA" w:rsidR="00DC1E4B" w:rsidRPr="00AD2FC2" w:rsidRDefault="00DC1E4B" w:rsidP="00DD150C">
      <w:pPr>
        <w:keepNext/>
        <w:tabs>
          <w:tab w:val="left" w:pos="810"/>
          <w:tab w:val="left" w:pos="11160"/>
        </w:tabs>
        <w:suppressAutoHyphens w:val="0"/>
        <w:spacing w:after="0" w:line="240" w:lineRule="auto"/>
        <w:jc w:val="both"/>
        <w:outlineLvl w:val="0"/>
        <w:rPr>
          <w:rFonts w:ascii="Arial" w:eastAsia="Times New Roman" w:hAnsi="Arial" w:cs="Arial"/>
          <w:b/>
          <w:bCs/>
          <w:sz w:val="24"/>
          <w:szCs w:val="24"/>
          <w:lang w:val="ro-RO" w:eastAsia="en-US"/>
        </w:rPr>
      </w:pPr>
      <w:r w:rsidRPr="00AD2FC2">
        <w:rPr>
          <w:rFonts w:ascii="Arial" w:eastAsia="Times New Roman" w:hAnsi="Arial" w:cs="Arial"/>
          <w:b/>
          <w:bCs/>
          <w:sz w:val="24"/>
          <w:szCs w:val="24"/>
          <w:lang w:val="ro-RO" w:eastAsia="en-US"/>
        </w:rPr>
        <w:t>6. MATERII PRIME ŞI MATERIALE AUXILIARE</w:t>
      </w:r>
    </w:p>
    <w:p w14:paraId="20D97B78" w14:textId="50CD774E" w:rsidR="0027181F" w:rsidRPr="00AD2FC2" w:rsidRDefault="00DC1E4B" w:rsidP="00DD150C">
      <w:pPr>
        <w:pStyle w:val="table"/>
        <w:tabs>
          <w:tab w:val="left" w:pos="810"/>
          <w:tab w:val="left" w:pos="11160"/>
        </w:tabs>
        <w:spacing w:after="0"/>
        <w:ind w:right="-82"/>
        <w:jc w:val="both"/>
        <w:rPr>
          <w:rFonts w:ascii="Arial" w:hAnsi="Arial" w:cs="Arial"/>
          <w:sz w:val="24"/>
          <w:szCs w:val="24"/>
          <w:lang w:val="ro-RO" w:eastAsia="ro-RO"/>
        </w:rPr>
      </w:pPr>
      <w:r w:rsidRPr="00AD2FC2">
        <w:rPr>
          <w:rFonts w:ascii="Arial" w:hAnsi="Arial" w:cs="Arial"/>
          <w:b/>
          <w:sz w:val="24"/>
          <w:szCs w:val="24"/>
          <w:lang w:val="ro-RO" w:eastAsia="ro-RO"/>
        </w:rPr>
        <w:t>6.1.</w:t>
      </w:r>
      <w:r w:rsidRPr="00AD2FC2">
        <w:rPr>
          <w:rFonts w:ascii="Arial" w:hAnsi="Arial" w:cs="Arial"/>
          <w:sz w:val="24"/>
          <w:szCs w:val="24"/>
          <w:lang w:val="ro-RO" w:eastAsia="ro-RO"/>
        </w:rPr>
        <w:t xml:space="preserve"> Operatorul va utiliza următoarele materii prime descrise în documentaţie, conforme cu cele mai bune practici disponibile aplicabile, atât în ceea ce priveşte cantităţile, cât şi modul de depozitare:</w:t>
      </w:r>
    </w:p>
    <w:p w14:paraId="75247143" w14:textId="77777777" w:rsidR="00B759FD" w:rsidRPr="00AD2FC2" w:rsidRDefault="00B759FD" w:rsidP="00DD150C">
      <w:pPr>
        <w:pStyle w:val="table"/>
        <w:tabs>
          <w:tab w:val="left" w:pos="810"/>
          <w:tab w:val="left" w:pos="11160"/>
        </w:tabs>
        <w:spacing w:after="0"/>
        <w:ind w:right="-82"/>
        <w:jc w:val="both"/>
        <w:rPr>
          <w:rFonts w:ascii="Arial" w:hAnsi="Arial" w:cs="Arial"/>
          <w:sz w:val="24"/>
          <w:szCs w:val="24"/>
          <w:lang w:val="ro-RO" w:eastAsia="ro-RO"/>
        </w:rPr>
      </w:pPr>
    </w:p>
    <w:tbl>
      <w:tblPr>
        <w:tblW w:w="5339" w:type="pct"/>
        <w:tblLayout w:type="fixed"/>
        <w:tblLook w:val="04A0" w:firstRow="1" w:lastRow="0" w:firstColumn="1" w:lastColumn="0" w:noHBand="0" w:noVBand="1"/>
      </w:tblPr>
      <w:tblGrid>
        <w:gridCol w:w="1633"/>
        <w:gridCol w:w="2611"/>
        <w:gridCol w:w="1617"/>
        <w:gridCol w:w="1530"/>
        <w:gridCol w:w="1628"/>
        <w:gridCol w:w="1619"/>
      </w:tblGrid>
      <w:tr w:rsidR="00DD150C" w:rsidRPr="00AD2FC2" w14:paraId="2F80ED37" w14:textId="77777777" w:rsidTr="00DD150C">
        <w:trPr>
          <w:trHeight w:val="547"/>
        </w:trPr>
        <w:tc>
          <w:tcPr>
            <w:tcW w:w="768"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262687C" w14:textId="77777777" w:rsidR="00DC1E4B" w:rsidRPr="00AD2FC2" w:rsidRDefault="00DC1E4B" w:rsidP="00DD150C">
            <w:pPr>
              <w:tabs>
                <w:tab w:val="left" w:pos="810"/>
                <w:tab w:val="left" w:pos="11160"/>
              </w:tabs>
              <w:spacing w:after="0" w:line="240" w:lineRule="auto"/>
              <w:jc w:val="center"/>
              <w:rPr>
                <w:rFonts w:ascii="Arial" w:hAnsi="Arial" w:cs="Arial"/>
                <w:b/>
                <w:bCs/>
                <w:lang w:eastAsia="en-US"/>
              </w:rPr>
            </w:pPr>
            <w:r w:rsidRPr="00AD2FC2">
              <w:rPr>
                <w:rFonts w:ascii="Arial" w:hAnsi="Arial" w:cs="Arial"/>
                <w:b/>
                <w:bCs/>
                <w:lang w:val="en-GB" w:eastAsia="en-US"/>
              </w:rPr>
              <w:t>Segment</w:t>
            </w:r>
          </w:p>
        </w:tc>
        <w:tc>
          <w:tcPr>
            <w:tcW w:w="1227" w:type="pct"/>
            <w:tcBorders>
              <w:top w:val="single" w:sz="8" w:space="0" w:color="auto"/>
              <w:left w:val="nil"/>
              <w:bottom w:val="single" w:sz="8" w:space="0" w:color="auto"/>
              <w:right w:val="single" w:sz="8" w:space="0" w:color="auto"/>
            </w:tcBorders>
            <w:shd w:val="clear" w:color="000000" w:fill="D9D9D9"/>
            <w:vAlign w:val="center"/>
            <w:hideMark/>
          </w:tcPr>
          <w:p w14:paraId="244F383D" w14:textId="77777777" w:rsidR="00DC1E4B" w:rsidRPr="00AD2FC2" w:rsidRDefault="00DC1E4B" w:rsidP="00DD150C">
            <w:pPr>
              <w:tabs>
                <w:tab w:val="left" w:pos="810"/>
                <w:tab w:val="left" w:pos="11160"/>
              </w:tabs>
              <w:spacing w:after="0" w:line="240" w:lineRule="auto"/>
              <w:jc w:val="center"/>
              <w:rPr>
                <w:rFonts w:ascii="Arial" w:hAnsi="Arial" w:cs="Arial"/>
                <w:b/>
                <w:bCs/>
                <w:lang w:eastAsia="en-US"/>
              </w:rPr>
            </w:pPr>
            <w:r w:rsidRPr="00AD2FC2">
              <w:rPr>
                <w:rFonts w:ascii="Arial" w:hAnsi="Arial" w:cs="Arial"/>
                <w:b/>
                <w:bCs/>
                <w:lang w:val="en-GB" w:eastAsia="en-US"/>
              </w:rPr>
              <w:t>Tip materie prima</w:t>
            </w:r>
          </w:p>
        </w:tc>
        <w:tc>
          <w:tcPr>
            <w:tcW w:w="760" w:type="pct"/>
            <w:tcBorders>
              <w:top w:val="single" w:sz="8" w:space="0" w:color="auto"/>
              <w:left w:val="nil"/>
              <w:bottom w:val="single" w:sz="8" w:space="0" w:color="auto"/>
              <w:right w:val="single" w:sz="8" w:space="0" w:color="auto"/>
            </w:tcBorders>
            <w:shd w:val="clear" w:color="000000" w:fill="D9D9D9"/>
            <w:noWrap/>
            <w:vAlign w:val="center"/>
            <w:hideMark/>
          </w:tcPr>
          <w:p w14:paraId="0E2D31D0" w14:textId="77777777" w:rsidR="00DC1E4B" w:rsidRPr="00AD2FC2" w:rsidRDefault="00DC1E4B" w:rsidP="00DD150C">
            <w:pPr>
              <w:tabs>
                <w:tab w:val="left" w:pos="810"/>
                <w:tab w:val="left" w:pos="11160"/>
              </w:tabs>
              <w:spacing w:after="0" w:line="240" w:lineRule="auto"/>
              <w:jc w:val="center"/>
              <w:rPr>
                <w:rFonts w:ascii="Arial" w:hAnsi="Arial" w:cs="Arial"/>
                <w:b/>
                <w:bCs/>
                <w:lang w:eastAsia="en-US"/>
              </w:rPr>
            </w:pPr>
            <w:r w:rsidRPr="00AD2FC2">
              <w:rPr>
                <w:rFonts w:ascii="Arial" w:hAnsi="Arial" w:cs="Arial"/>
                <w:b/>
                <w:bCs/>
                <w:lang w:val="en-GB" w:eastAsia="en-US"/>
              </w:rPr>
              <w:t>Cantitate</w:t>
            </w:r>
          </w:p>
        </w:tc>
        <w:tc>
          <w:tcPr>
            <w:tcW w:w="719" w:type="pct"/>
            <w:tcBorders>
              <w:top w:val="single" w:sz="8" w:space="0" w:color="auto"/>
              <w:left w:val="nil"/>
              <w:bottom w:val="single" w:sz="8" w:space="0" w:color="auto"/>
              <w:right w:val="single" w:sz="8" w:space="0" w:color="auto"/>
            </w:tcBorders>
            <w:shd w:val="clear" w:color="000000" w:fill="D9D9D9"/>
            <w:vAlign w:val="center"/>
            <w:hideMark/>
          </w:tcPr>
          <w:p w14:paraId="76DCAE22" w14:textId="77777777" w:rsidR="00DC1E4B" w:rsidRPr="00AD2FC2" w:rsidRDefault="00DC1E4B" w:rsidP="00DD150C">
            <w:pPr>
              <w:tabs>
                <w:tab w:val="left" w:pos="810"/>
                <w:tab w:val="left" w:pos="11160"/>
              </w:tabs>
              <w:spacing w:after="0" w:line="240" w:lineRule="auto"/>
              <w:jc w:val="center"/>
              <w:rPr>
                <w:rFonts w:ascii="Arial" w:hAnsi="Arial" w:cs="Arial"/>
                <w:b/>
                <w:bCs/>
                <w:lang w:eastAsia="en-US"/>
              </w:rPr>
            </w:pPr>
            <w:r w:rsidRPr="00AD2FC2">
              <w:rPr>
                <w:rFonts w:ascii="Arial" w:hAnsi="Arial" w:cs="Arial"/>
                <w:b/>
                <w:bCs/>
                <w:lang w:val="en-GB" w:eastAsia="en-US"/>
              </w:rPr>
              <w:t>Natura chimica, compozitie</w:t>
            </w:r>
          </w:p>
        </w:tc>
        <w:tc>
          <w:tcPr>
            <w:tcW w:w="765" w:type="pct"/>
            <w:tcBorders>
              <w:top w:val="single" w:sz="8" w:space="0" w:color="auto"/>
              <w:left w:val="nil"/>
              <w:bottom w:val="single" w:sz="8" w:space="0" w:color="auto"/>
              <w:right w:val="single" w:sz="8" w:space="0" w:color="auto"/>
            </w:tcBorders>
            <w:shd w:val="clear" w:color="000000" w:fill="D9D9D9"/>
            <w:vAlign w:val="center"/>
            <w:hideMark/>
          </w:tcPr>
          <w:p w14:paraId="0B1149B0" w14:textId="77777777" w:rsidR="00DC1E4B" w:rsidRPr="00AD2FC2" w:rsidRDefault="00DC1E4B" w:rsidP="00DD150C">
            <w:pPr>
              <w:tabs>
                <w:tab w:val="left" w:pos="810"/>
                <w:tab w:val="left" w:pos="11160"/>
              </w:tabs>
              <w:spacing w:after="0" w:line="240" w:lineRule="auto"/>
              <w:ind w:left="15" w:hanging="15"/>
              <w:jc w:val="center"/>
              <w:rPr>
                <w:rFonts w:ascii="Arial" w:hAnsi="Arial" w:cs="Arial"/>
                <w:b/>
                <w:bCs/>
                <w:lang w:eastAsia="en-US"/>
              </w:rPr>
            </w:pPr>
            <w:r w:rsidRPr="00AD2FC2">
              <w:rPr>
                <w:rFonts w:ascii="Arial" w:hAnsi="Arial" w:cs="Arial"/>
                <w:b/>
                <w:bCs/>
                <w:lang w:val="en-GB" w:eastAsia="en-US"/>
              </w:rPr>
              <w:t>Mod de depozitare</w:t>
            </w:r>
          </w:p>
        </w:tc>
        <w:tc>
          <w:tcPr>
            <w:tcW w:w="761" w:type="pct"/>
            <w:tcBorders>
              <w:top w:val="single" w:sz="8" w:space="0" w:color="auto"/>
              <w:left w:val="nil"/>
              <w:bottom w:val="single" w:sz="8" w:space="0" w:color="auto"/>
              <w:right w:val="single" w:sz="8" w:space="0" w:color="auto"/>
            </w:tcBorders>
            <w:shd w:val="clear" w:color="000000" w:fill="D9D9D9"/>
            <w:vAlign w:val="center"/>
            <w:hideMark/>
          </w:tcPr>
          <w:p w14:paraId="314497D1" w14:textId="77777777" w:rsidR="00DC1E4B" w:rsidRPr="00AD2FC2" w:rsidRDefault="00DC1E4B" w:rsidP="00DD150C">
            <w:pPr>
              <w:tabs>
                <w:tab w:val="left" w:pos="810"/>
                <w:tab w:val="left" w:pos="11160"/>
              </w:tabs>
              <w:spacing w:after="0" w:line="240" w:lineRule="auto"/>
              <w:jc w:val="center"/>
              <w:rPr>
                <w:rFonts w:ascii="Arial" w:hAnsi="Arial" w:cs="Arial"/>
                <w:b/>
                <w:bCs/>
                <w:lang w:eastAsia="en-US"/>
              </w:rPr>
            </w:pPr>
            <w:r w:rsidRPr="00AD2FC2">
              <w:rPr>
                <w:rFonts w:ascii="Arial" w:hAnsi="Arial" w:cs="Arial"/>
                <w:b/>
                <w:bCs/>
                <w:lang w:val="en-GB" w:eastAsia="en-US"/>
              </w:rPr>
              <w:t>Observaţii</w:t>
            </w:r>
          </w:p>
        </w:tc>
      </w:tr>
      <w:tr w:rsidR="00521FE4" w:rsidRPr="00AD2FC2" w14:paraId="6092840C" w14:textId="77777777" w:rsidTr="00DD150C">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0192AFB" w14:textId="77777777" w:rsidR="00DC1E4B" w:rsidRPr="00AD2FC2" w:rsidRDefault="00DC1E4B" w:rsidP="00DD150C">
            <w:pPr>
              <w:tabs>
                <w:tab w:val="left" w:pos="810"/>
                <w:tab w:val="left" w:pos="11160"/>
              </w:tabs>
              <w:spacing w:after="0" w:line="240" w:lineRule="auto"/>
              <w:jc w:val="center"/>
              <w:rPr>
                <w:rFonts w:ascii="Arial" w:hAnsi="Arial" w:cs="Arial"/>
                <w:b/>
                <w:bCs/>
                <w:lang w:eastAsia="en-US"/>
              </w:rPr>
            </w:pPr>
            <w:r w:rsidRPr="00AD2FC2">
              <w:rPr>
                <w:rFonts w:ascii="Arial" w:hAnsi="Arial" w:cs="Arial"/>
                <w:b/>
                <w:bCs/>
                <w:lang w:val="en-GB" w:eastAsia="en-US"/>
              </w:rPr>
              <w:t>Activitati IED</w:t>
            </w:r>
          </w:p>
        </w:tc>
      </w:tr>
      <w:tr w:rsidR="00DD150C" w:rsidRPr="00AD2FC2" w14:paraId="327B353D" w14:textId="77777777" w:rsidTr="00DD150C">
        <w:trPr>
          <w:trHeight w:val="20"/>
        </w:trPr>
        <w:tc>
          <w:tcPr>
            <w:tcW w:w="7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E0A849" w14:textId="24D23264" w:rsidR="00DC1E4B" w:rsidRPr="00AD2FC2" w:rsidRDefault="007D2114"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04</w:t>
            </w:r>
            <w:r w:rsidR="00DC1E4B" w:rsidRPr="00AD2FC2">
              <w:rPr>
                <w:rFonts w:ascii="Arial" w:hAnsi="Arial" w:cs="Arial"/>
                <w:lang w:val="en-GB" w:eastAsia="en-US"/>
              </w:rPr>
              <w:t xml:space="preserve"> / Turnătorie de alamă</w:t>
            </w:r>
          </w:p>
        </w:tc>
        <w:tc>
          <w:tcPr>
            <w:tcW w:w="1227" w:type="pct"/>
            <w:tcBorders>
              <w:top w:val="nil"/>
              <w:left w:val="nil"/>
              <w:bottom w:val="single" w:sz="8" w:space="0" w:color="auto"/>
              <w:right w:val="single" w:sz="8" w:space="0" w:color="auto"/>
            </w:tcBorders>
            <w:shd w:val="clear" w:color="000000" w:fill="FFFFFF"/>
            <w:vAlign w:val="bottom"/>
            <w:hideMark/>
          </w:tcPr>
          <w:p w14:paraId="18A4DD87"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Subproduse de alama (span uscat si brichete de alama, inele, colivii, semifabricate si capete de alama)</w:t>
            </w:r>
          </w:p>
        </w:tc>
        <w:tc>
          <w:tcPr>
            <w:tcW w:w="760" w:type="pct"/>
            <w:tcBorders>
              <w:top w:val="nil"/>
              <w:left w:val="nil"/>
              <w:bottom w:val="single" w:sz="8" w:space="0" w:color="auto"/>
              <w:right w:val="single" w:sz="8" w:space="0" w:color="auto"/>
            </w:tcBorders>
            <w:shd w:val="clear" w:color="000000" w:fill="FFFFFF"/>
            <w:noWrap/>
            <w:vAlign w:val="center"/>
            <w:hideMark/>
          </w:tcPr>
          <w:p w14:paraId="07D331D4" w14:textId="786C3036" w:rsidR="00DC1E4B" w:rsidRPr="00AD2FC2" w:rsidRDefault="00E27E14"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38</w:t>
            </w:r>
            <w:r w:rsidR="00DC1E4B" w:rsidRPr="00AD2FC2">
              <w:rPr>
                <w:rFonts w:ascii="Arial" w:hAnsi="Arial" w:cs="Arial"/>
                <w:lang w:eastAsia="en-US"/>
              </w:rPr>
              <w:t xml:space="preserve"> t/zi</w:t>
            </w:r>
          </w:p>
        </w:tc>
        <w:tc>
          <w:tcPr>
            <w:tcW w:w="719" w:type="pct"/>
            <w:tcBorders>
              <w:top w:val="nil"/>
              <w:left w:val="nil"/>
              <w:bottom w:val="single" w:sz="8" w:space="0" w:color="auto"/>
              <w:right w:val="single" w:sz="8" w:space="0" w:color="auto"/>
            </w:tcBorders>
            <w:shd w:val="clear" w:color="000000" w:fill="FFFFFF"/>
            <w:vAlign w:val="center"/>
            <w:hideMark/>
          </w:tcPr>
          <w:p w14:paraId="4C2B44D1"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Alama</w:t>
            </w:r>
          </w:p>
        </w:tc>
        <w:tc>
          <w:tcPr>
            <w:tcW w:w="76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2FBE59C" w14:textId="039B7608" w:rsidR="00DC1E4B" w:rsidRPr="00AD2FC2" w:rsidRDefault="00DC1E4B" w:rsidP="00DD150C">
            <w:pPr>
              <w:tabs>
                <w:tab w:val="left" w:pos="810"/>
                <w:tab w:val="left" w:pos="11160"/>
              </w:tabs>
              <w:spacing w:after="0" w:line="240" w:lineRule="auto"/>
              <w:ind w:left="15" w:hanging="15"/>
              <w:jc w:val="center"/>
              <w:rPr>
                <w:rFonts w:ascii="Arial" w:hAnsi="Arial" w:cs="Arial"/>
                <w:lang w:eastAsia="en-US"/>
              </w:rPr>
            </w:pPr>
            <w:r w:rsidRPr="00AD2FC2">
              <w:rPr>
                <w:rFonts w:ascii="Arial" w:hAnsi="Arial" w:cs="Arial"/>
                <w:lang w:val="en-GB" w:eastAsia="en-US"/>
              </w:rPr>
              <w:t>Se depozitează în spaţiu amenajat, betonat, în incinta halei de producţie</w:t>
            </w:r>
          </w:p>
        </w:tc>
        <w:tc>
          <w:tcPr>
            <w:tcW w:w="76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4A469CB" w14:textId="2EE3F647" w:rsidR="00DC1E4B" w:rsidRPr="00AD2FC2" w:rsidRDefault="00DC1E4B" w:rsidP="00DD150C">
            <w:pPr>
              <w:tabs>
                <w:tab w:val="left" w:pos="810"/>
                <w:tab w:val="left" w:pos="11160"/>
              </w:tabs>
              <w:spacing w:after="0" w:line="240" w:lineRule="auto"/>
              <w:jc w:val="center"/>
              <w:rPr>
                <w:rFonts w:ascii="Arial" w:hAnsi="Arial" w:cs="Arial"/>
                <w:lang w:eastAsia="en-US"/>
              </w:rPr>
            </w:pPr>
          </w:p>
        </w:tc>
      </w:tr>
      <w:tr w:rsidR="00DD150C" w:rsidRPr="00AD2FC2" w14:paraId="48AA8CFC" w14:textId="77777777" w:rsidTr="00DD150C">
        <w:trPr>
          <w:trHeight w:val="20"/>
        </w:trPr>
        <w:tc>
          <w:tcPr>
            <w:tcW w:w="768" w:type="pct"/>
            <w:vMerge/>
            <w:tcBorders>
              <w:top w:val="nil"/>
              <w:left w:val="single" w:sz="8" w:space="0" w:color="auto"/>
              <w:bottom w:val="single" w:sz="8" w:space="0" w:color="000000"/>
              <w:right w:val="single" w:sz="8" w:space="0" w:color="auto"/>
            </w:tcBorders>
            <w:vAlign w:val="center"/>
            <w:hideMark/>
          </w:tcPr>
          <w:p w14:paraId="3BB62A3F"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p>
        </w:tc>
        <w:tc>
          <w:tcPr>
            <w:tcW w:w="1227" w:type="pct"/>
            <w:tcBorders>
              <w:top w:val="nil"/>
              <w:left w:val="nil"/>
              <w:bottom w:val="single" w:sz="8" w:space="0" w:color="auto"/>
              <w:right w:val="single" w:sz="8" w:space="0" w:color="auto"/>
            </w:tcBorders>
            <w:shd w:val="clear" w:color="000000" w:fill="FFFFFF"/>
            <w:vAlign w:val="bottom"/>
            <w:hideMark/>
          </w:tcPr>
          <w:p w14:paraId="567F787E"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Deseu cupru</w:t>
            </w:r>
          </w:p>
        </w:tc>
        <w:tc>
          <w:tcPr>
            <w:tcW w:w="760" w:type="pct"/>
            <w:tcBorders>
              <w:top w:val="nil"/>
              <w:left w:val="nil"/>
              <w:bottom w:val="single" w:sz="8" w:space="0" w:color="auto"/>
              <w:right w:val="single" w:sz="8" w:space="0" w:color="auto"/>
            </w:tcBorders>
            <w:shd w:val="clear" w:color="000000" w:fill="FFFFFF"/>
            <w:noWrap/>
            <w:vAlign w:val="center"/>
            <w:hideMark/>
          </w:tcPr>
          <w:p w14:paraId="733E7028" w14:textId="50C687D8" w:rsidR="00DC1E4B" w:rsidRPr="00AD2FC2" w:rsidRDefault="00E27E14"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1</w:t>
            </w:r>
            <w:r w:rsidR="00DC1E4B" w:rsidRPr="00AD2FC2">
              <w:rPr>
                <w:rFonts w:ascii="Arial" w:hAnsi="Arial" w:cs="Arial"/>
                <w:lang w:eastAsia="en-US"/>
              </w:rPr>
              <w:t xml:space="preserve"> t/zi</w:t>
            </w:r>
          </w:p>
        </w:tc>
        <w:tc>
          <w:tcPr>
            <w:tcW w:w="719" w:type="pct"/>
            <w:tcBorders>
              <w:top w:val="nil"/>
              <w:left w:val="nil"/>
              <w:bottom w:val="single" w:sz="8" w:space="0" w:color="auto"/>
              <w:right w:val="single" w:sz="8" w:space="0" w:color="auto"/>
            </w:tcBorders>
            <w:shd w:val="clear" w:color="000000" w:fill="FFFFFF"/>
            <w:vAlign w:val="center"/>
            <w:hideMark/>
          </w:tcPr>
          <w:p w14:paraId="3D61AE6F" w14:textId="0CC630A5" w:rsidR="00CF21B5" w:rsidRPr="00AD2FC2" w:rsidRDefault="00DC1E4B" w:rsidP="00DD150C">
            <w:pPr>
              <w:tabs>
                <w:tab w:val="left" w:pos="810"/>
                <w:tab w:val="left" w:pos="11160"/>
              </w:tabs>
              <w:spacing w:after="0" w:line="240" w:lineRule="auto"/>
              <w:jc w:val="center"/>
              <w:rPr>
                <w:rFonts w:ascii="Arial" w:hAnsi="Arial" w:cs="Arial"/>
                <w:lang w:val="en-GB" w:eastAsia="en-US"/>
              </w:rPr>
            </w:pPr>
            <w:r w:rsidRPr="00AD2FC2">
              <w:rPr>
                <w:rFonts w:ascii="Arial" w:hAnsi="Arial" w:cs="Arial"/>
                <w:lang w:val="en-GB" w:eastAsia="en-US"/>
              </w:rPr>
              <w:t>Cu</w:t>
            </w:r>
          </w:p>
          <w:p w14:paraId="676DB48F"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Puritate&gt;99%</w:t>
            </w:r>
          </w:p>
        </w:tc>
        <w:tc>
          <w:tcPr>
            <w:tcW w:w="765" w:type="pct"/>
            <w:vMerge/>
            <w:tcBorders>
              <w:top w:val="nil"/>
              <w:left w:val="single" w:sz="8" w:space="0" w:color="auto"/>
              <w:bottom w:val="single" w:sz="8" w:space="0" w:color="000000"/>
              <w:right w:val="single" w:sz="8" w:space="0" w:color="auto"/>
            </w:tcBorders>
            <w:vAlign w:val="center"/>
            <w:hideMark/>
          </w:tcPr>
          <w:p w14:paraId="76B4C2CA" w14:textId="77777777" w:rsidR="00DC1E4B" w:rsidRPr="00AD2FC2" w:rsidRDefault="00DC1E4B" w:rsidP="00DD150C">
            <w:pPr>
              <w:tabs>
                <w:tab w:val="left" w:pos="810"/>
                <w:tab w:val="left" w:pos="11160"/>
              </w:tabs>
              <w:spacing w:after="0" w:line="240" w:lineRule="auto"/>
              <w:ind w:left="15" w:hanging="15"/>
              <w:jc w:val="center"/>
              <w:rPr>
                <w:rFonts w:ascii="Arial" w:hAnsi="Arial" w:cs="Arial"/>
                <w:lang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0FA1AE5B"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p>
        </w:tc>
      </w:tr>
      <w:tr w:rsidR="00DD150C" w:rsidRPr="00AD2FC2" w14:paraId="0CAF2160" w14:textId="77777777" w:rsidTr="00DD150C">
        <w:trPr>
          <w:trHeight w:val="20"/>
        </w:trPr>
        <w:tc>
          <w:tcPr>
            <w:tcW w:w="768" w:type="pct"/>
            <w:vMerge/>
            <w:tcBorders>
              <w:top w:val="nil"/>
              <w:left w:val="single" w:sz="8" w:space="0" w:color="auto"/>
              <w:bottom w:val="single" w:sz="8" w:space="0" w:color="000000"/>
              <w:right w:val="single" w:sz="8" w:space="0" w:color="auto"/>
            </w:tcBorders>
            <w:vAlign w:val="center"/>
            <w:hideMark/>
          </w:tcPr>
          <w:p w14:paraId="51EF74AA"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p>
        </w:tc>
        <w:tc>
          <w:tcPr>
            <w:tcW w:w="1227" w:type="pct"/>
            <w:tcBorders>
              <w:top w:val="nil"/>
              <w:left w:val="single" w:sz="8" w:space="0" w:color="auto"/>
              <w:bottom w:val="single" w:sz="8" w:space="0" w:color="000000"/>
              <w:right w:val="single" w:sz="8" w:space="0" w:color="auto"/>
            </w:tcBorders>
            <w:shd w:val="clear" w:color="000000" w:fill="FFFFFF"/>
            <w:vAlign w:val="bottom"/>
            <w:hideMark/>
          </w:tcPr>
          <w:p w14:paraId="6A5B84C8"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Deseu aluminiu</w:t>
            </w:r>
          </w:p>
        </w:tc>
        <w:tc>
          <w:tcPr>
            <w:tcW w:w="760" w:type="pct"/>
            <w:tcBorders>
              <w:top w:val="nil"/>
              <w:left w:val="single" w:sz="8" w:space="0" w:color="auto"/>
              <w:bottom w:val="single" w:sz="8" w:space="0" w:color="000000"/>
              <w:right w:val="single" w:sz="8" w:space="0" w:color="auto"/>
            </w:tcBorders>
            <w:shd w:val="clear" w:color="000000" w:fill="FFFFFF"/>
            <w:noWrap/>
            <w:vAlign w:val="center"/>
            <w:hideMark/>
          </w:tcPr>
          <w:p w14:paraId="5401E37E" w14:textId="1BE3EB77" w:rsidR="00DC1E4B" w:rsidRPr="00AD2FC2" w:rsidRDefault="00E27E14"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0,05</w:t>
            </w:r>
            <w:r w:rsidR="00DC1E4B" w:rsidRPr="00AD2FC2">
              <w:rPr>
                <w:rFonts w:ascii="Arial" w:hAnsi="Arial" w:cs="Arial"/>
                <w:lang w:eastAsia="en-US"/>
              </w:rPr>
              <w:t xml:space="preserve"> t/zi</w:t>
            </w:r>
          </w:p>
        </w:tc>
        <w:tc>
          <w:tcPr>
            <w:tcW w:w="719" w:type="pct"/>
            <w:tcBorders>
              <w:top w:val="nil"/>
              <w:left w:val="nil"/>
              <w:bottom w:val="single" w:sz="4" w:space="0" w:color="auto"/>
              <w:right w:val="single" w:sz="8" w:space="0" w:color="auto"/>
            </w:tcBorders>
            <w:shd w:val="clear" w:color="000000" w:fill="FFFFFF"/>
            <w:vAlign w:val="center"/>
            <w:hideMark/>
          </w:tcPr>
          <w:p w14:paraId="678135C2"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Al</w:t>
            </w:r>
          </w:p>
          <w:p w14:paraId="62F83D46"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Puritate&gt;99%</w:t>
            </w:r>
          </w:p>
        </w:tc>
        <w:tc>
          <w:tcPr>
            <w:tcW w:w="765" w:type="pct"/>
            <w:vMerge/>
            <w:tcBorders>
              <w:top w:val="nil"/>
              <w:left w:val="single" w:sz="8" w:space="0" w:color="auto"/>
              <w:bottom w:val="single" w:sz="8" w:space="0" w:color="000000"/>
              <w:right w:val="single" w:sz="8" w:space="0" w:color="auto"/>
            </w:tcBorders>
            <w:vAlign w:val="center"/>
            <w:hideMark/>
          </w:tcPr>
          <w:p w14:paraId="6853928D" w14:textId="77777777" w:rsidR="00DC1E4B" w:rsidRPr="00AD2FC2" w:rsidRDefault="00DC1E4B" w:rsidP="00DD150C">
            <w:pPr>
              <w:tabs>
                <w:tab w:val="left" w:pos="810"/>
                <w:tab w:val="left" w:pos="11160"/>
              </w:tabs>
              <w:spacing w:after="0" w:line="240" w:lineRule="auto"/>
              <w:ind w:left="15" w:hanging="15"/>
              <w:jc w:val="center"/>
              <w:rPr>
                <w:rFonts w:ascii="Arial" w:hAnsi="Arial" w:cs="Arial"/>
                <w:lang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692A092E"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p>
        </w:tc>
      </w:tr>
      <w:tr w:rsidR="00DD150C" w:rsidRPr="00AD2FC2" w14:paraId="45D98BD7" w14:textId="77777777" w:rsidTr="00DD150C">
        <w:trPr>
          <w:trHeight w:val="20"/>
        </w:trPr>
        <w:tc>
          <w:tcPr>
            <w:tcW w:w="768" w:type="pct"/>
            <w:vMerge/>
            <w:tcBorders>
              <w:top w:val="nil"/>
              <w:left w:val="single" w:sz="8" w:space="0" w:color="auto"/>
              <w:bottom w:val="single" w:sz="8" w:space="0" w:color="000000"/>
              <w:right w:val="single" w:sz="8" w:space="0" w:color="auto"/>
            </w:tcBorders>
            <w:vAlign w:val="center"/>
            <w:hideMark/>
          </w:tcPr>
          <w:p w14:paraId="35A0166C"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p>
        </w:tc>
        <w:tc>
          <w:tcPr>
            <w:tcW w:w="1227" w:type="pct"/>
            <w:tcBorders>
              <w:top w:val="nil"/>
              <w:left w:val="single" w:sz="8" w:space="0" w:color="auto"/>
              <w:bottom w:val="single" w:sz="8" w:space="0" w:color="000000"/>
              <w:right w:val="single" w:sz="8" w:space="0" w:color="auto"/>
            </w:tcBorders>
            <w:shd w:val="clear" w:color="000000" w:fill="FFFFFF"/>
            <w:vAlign w:val="bottom"/>
            <w:hideMark/>
          </w:tcPr>
          <w:p w14:paraId="59891010" w14:textId="47651AE9"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Zinc</w:t>
            </w:r>
          </w:p>
        </w:tc>
        <w:tc>
          <w:tcPr>
            <w:tcW w:w="760" w:type="pct"/>
            <w:tcBorders>
              <w:top w:val="nil"/>
              <w:left w:val="single" w:sz="8" w:space="0" w:color="auto"/>
              <w:bottom w:val="single" w:sz="8" w:space="0" w:color="000000"/>
              <w:right w:val="single" w:sz="4" w:space="0" w:color="auto"/>
            </w:tcBorders>
            <w:shd w:val="clear" w:color="000000" w:fill="FFFFFF"/>
            <w:noWrap/>
            <w:vAlign w:val="center"/>
            <w:hideMark/>
          </w:tcPr>
          <w:p w14:paraId="7A3A260D" w14:textId="688FA225" w:rsidR="00DC1E4B" w:rsidRPr="00AD2FC2" w:rsidRDefault="00E27E14"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1 t/zi</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C4AC"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Zn</w:t>
            </w:r>
          </w:p>
          <w:p w14:paraId="67CFCF60"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r w:rsidRPr="00AD2FC2">
              <w:rPr>
                <w:rFonts w:ascii="Arial" w:hAnsi="Arial" w:cs="Arial"/>
                <w:lang w:val="en-GB" w:eastAsia="en-US"/>
              </w:rPr>
              <w:t>puritate&gt;99,5%</w:t>
            </w:r>
          </w:p>
        </w:tc>
        <w:tc>
          <w:tcPr>
            <w:tcW w:w="765" w:type="pct"/>
            <w:vMerge/>
            <w:tcBorders>
              <w:top w:val="nil"/>
              <w:left w:val="single" w:sz="4" w:space="0" w:color="auto"/>
              <w:bottom w:val="single" w:sz="8" w:space="0" w:color="000000"/>
              <w:right w:val="single" w:sz="8" w:space="0" w:color="auto"/>
            </w:tcBorders>
            <w:vAlign w:val="center"/>
            <w:hideMark/>
          </w:tcPr>
          <w:p w14:paraId="2A538E5D" w14:textId="77777777" w:rsidR="00DC1E4B" w:rsidRPr="00AD2FC2" w:rsidRDefault="00DC1E4B" w:rsidP="00DD150C">
            <w:pPr>
              <w:tabs>
                <w:tab w:val="left" w:pos="810"/>
                <w:tab w:val="left" w:pos="11160"/>
              </w:tabs>
              <w:spacing w:after="0" w:line="240" w:lineRule="auto"/>
              <w:ind w:left="15" w:hanging="15"/>
              <w:jc w:val="center"/>
              <w:rPr>
                <w:rFonts w:ascii="Arial" w:hAnsi="Arial" w:cs="Arial"/>
                <w:lang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62893C42" w14:textId="77777777" w:rsidR="00DC1E4B" w:rsidRPr="00AD2FC2" w:rsidRDefault="00DC1E4B" w:rsidP="00DD150C">
            <w:pPr>
              <w:tabs>
                <w:tab w:val="left" w:pos="810"/>
                <w:tab w:val="left" w:pos="11160"/>
              </w:tabs>
              <w:spacing w:after="0" w:line="240" w:lineRule="auto"/>
              <w:jc w:val="center"/>
              <w:rPr>
                <w:rFonts w:ascii="Arial" w:hAnsi="Arial" w:cs="Arial"/>
                <w:lang w:eastAsia="en-US"/>
              </w:rPr>
            </w:pPr>
          </w:p>
        </w:tc>
      </w:tr>
      <w:tr w:rsidR="00826D5D" w:rsidRPr="00AD2FC2" w14:paraId="46E47C8E" w14:textId="77777777" w:rsidTr="00E168BA">
        <w:trPr>
          <w:trHeight w:val="20"/>
        </w:trPr>
        <w:tc>
          <w:tcPr>
            <w:tcW w:w="768" w:type="pct"/>
            <w:vMerge w:val="restart"/>
            <w:tcBorders>
              <w:top w:val="nil"/>
              <w:left w:val="single" w:sz="8" w:space="0" w:color="auto"/>
              <w:right w:val="single" w:sz="4" w:space="0" w:color="auto"/>
            </w:tcBorders>
            <w:vAlign w:val="center"/>
          </w:tcPr>
          <w:p w14:paraId="690148C4" w14:textId="7E04F078" w:rsidR="00826D5D" w:rsidRPr="00AD2FC2" w:rsidRDefault="00826D5D" w:rsidP="005B1C72">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04/ Turnatorie bronz</w:t>
            </w: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bottom"/>
          </w:tcPr>
          <w:p w14:paraId="71517592" w14:textId="368D6C36" w:rsidR="00826D5D" w:rsidRPr="00AD2FC2" w:rsidRDefault="00826D5D" w:rsidP="005B1C72">
            <w:pPr>
              <w:tabs>
                <w:tab w:val="left" w:pos="810"/>
                <w:tab w:val="left" w:pos="11160"/>
              </w:tabs>
              <w:spacing w:after="0" w:line="240" w:lineRule="auto"/>
              <w:jc w:val="center"/>
              <w:rPr>
                <w:rFonts w:ascii="Arial" w:hAnsi="Arial" w:cs="Arial"/>
                <w:lang w:val="en-GB" w:eastAsia="en-US"/>
              </w:rPr>
            </w:pPr>
            <w:r w:rsidRPr="00AD2FC2">
              <w:rPr>
                <w:rFonts w:ascii="Arial" w:hAnsi="Arial" w:cs="Arial"/>
                <w:lang w:val="de-DE"/>
              </w:rPr>
              <w:t>Cupru electrolitic si Cu B1</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18513B" w14:textId="372C1282" w:rsidR="00826D5D" w:rsidRPr="00AD2FC2" w:rsidRDefault="00826D5D" w:rsidP="005B1C72">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6700 t/an</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08F1338E" w14:textId="30CED3E7" w:rsidR="00826D5D" w:rsidRPr="00AD2FC2" w:rsidRDefault="00826D5D" w:rsidP="005B1C72">
            <w:pPr>
              <w:tabs>
                <w:tab w:val="left" w:pos="810"/>
                <w:tab w:val="left" w:pos="11160"/>
              </w:tabs>
              <w:spacing w:after="0" w:line="240" w:lineRule="auto"/>
              <w:jc w:val="center"/>
              <w:rPr>
                <w:rFonts w:ascii="Arial" w:hAnsi="Arial" w:cs="Arial"/>
                <w:lang w:val="en-GB" w:eastAsia="en-US"/>
              </w:rPr>
            </w:pPr>
            <w:r w:rsidRPr="00AD2FC2">
              <w:rPr>
                <w:rFonts w:ascii="Arial" w:hAnsi="Arial" w:cs="Arial"/>
              </w:rPr>
              <w:t xml:space="preserve"> Cu puritate 99%</w:t>
            </w:r>
          </w:p>
        </w:tc>
        <w:tc>
          <w:tcPr>
            <w:tcW w:w="765" w:type="pct"/>
            <w:vMerge w:val="restart"/>
            <w:tcBorders>
              <w:top w:val="single" w:sz="4" w:space="0" w:color="auto"/>
              <w:left w:val="single" w:sz="4" w:space="0" w:color="auto"/>
              <w:right w:val="single" w:sz="4" w:space="0" w:color="auto"/>
            </w:tcBorders>
            <w:vAlign w:val="center"/>
          </w:tcPr>
          <w:p w14:paraId="28539060" w14:textId="09A4141F" w:rsidR="00826D5D" w:rsidRPr="00AD2FC2" w:rsidRDefault="00826D5D" w:rsidP="005B1C72">
            <w:pPr>
              <w:tabs>
                <w:tab w:val="left" w:pos="810"/>
                <w:tab w:val="left" w:pos="11160"/>
              </w:tabs>
              <w:spacing w:after="0" w:line="240" w:lineRule="auto"/>
              <w:ind w:left="15" w:hanging="15"/>
              <w:jc w:val="center"/>
              <w:rPr>
                <w:rFonts w:ascii="Arial" w:hAnsi="Arial" w:cs="Arial"/>
                <w:lang w:eastAsia="en-US"/>
              </w:rPr>
            </w:pPr>
            <w:r w:rsidRPr="00AD2FC2">
              <w:rPr>
                <w:rFonts w:ascii="Arial" w:hAnsi="Arial" w:cs="Arial"/>
                <w:lang w:val="en-GB" w:eastAsia="en-US"/>
              </w:rPr>
              <w:t>Se depozitează în spaţiu amenajat, betonat, în incinta halei de producţie</w:t>
            </w:r>
          </w:p>
        </w:tc>
        <w:tc>
          <w:tcPr>
            <w:tcW w:w="761" w:type="pct"/>
            <w:vMerge w:val="restart"/>
            <w:tcBorders>
              <w:top w:val="nil"/>
              <w:left w:val="single" w:sz="8" w:space="0" w:color="auto"/>
              <w:right w:val="single" w:sz="8" w:space="0" w:color="auto"/>
            </w:tcBorders>
            <w:vAlign w:val="center"/>
          </w:tcPr>
          <w:p w14:paraId="28D678C9" w14:textId="77777777" w:rsidR="00826D5D" w:rsidRPr="00AD2FC2" w:rsidRDefault="00826D5D" w:rsidP="005B1C72">
            <w:pPr>
              <w:tabs>
                <w:tab w:val="left" w:pos="810"/>
                <w:tab w:val="left" w:pos="11160"/>
              </w:tabs>
              <w:spacing w:after="0" w:line="240" w:lineRule="auto"/>
              <w:jc w:val="center"/>
              <w:rPr>
                <w:rFonts w:ascii="Arial" w:hAnsi="Arial" w:cs="Arial"/>
                <w:lang w:eastAsia="en-US"/>
              </w:rPr>
            </w:pPr>
          </w:p>
        </w:tc>
      </w:tr>
      <w:tr w:rsidR="00826D5D" w:rsidRPr="00AD2FC2" w14:paraId="4AE24601" w14:textId="77777777" w:rsidTr="00E168BA">
        <w:trPr>
          <w:trHeight w:val="20"/>
        </w:trPr>
        <w:tc>
          <w:tcPr>
            <w:tcW w:w="768" w:type="pct"/>
            <w:vMerge/>
            <w:tcBorders>
              <w:left w:val="single" w:sz="8" w:space="0" w:color="auto"/>
              <w:right w:val="single" w:sz="4" w:space="0" w:color="auto"/>
            </w:tcBorders>
            <w:vAlign w:val="center"/>
          </w:tcPr>
          <w:p w14:paraId="3F576C2B" w14:textId="77777777" w:rsidR="00826D5D" w:rsidRPr="00AD2FC2" w:rsidRDefault="00826D5D" w:rsidP="005B1C72">
            <w:pPr>
              <w:tabs>
                <w:tab w:val="left" w:pos="810"/>
                <w:tab w:val="left" w:pos="11160"/>
              </w:tabs>
              <w:spacing w:after="0" w:line="240" w:lineRule="auto"/>
              <w:jc w:val="center"/>
              <w:rPr>
                <w:rFonts w:ascii="Arial" w:hAnsi="Arial" w:cs="Arial"/>
                <w:lang w:eastAsia="en-US"/>
              </w:rPr>
            </w:pP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bottom"/>
          </w:tcPr>
          <w:p w14:paraId="17DD7209" w14:textId="7700CEE3" w:rsidR="00826D5D" w:rsidRPr="00AD2FC2" w:rsidRDefault="00826D5D" w:rsidP="005B1C72">
            <w:pPr>
              <w:tabs>
                <w:tab w:val="left" w:pos="810"/>
                <w:tab w:val="left" w:pos="11160"/>
              </w:tabs>
              <w:spacing w:after="0" w:line="240" w:lineRule="auto"/>
              <w:jc w:val="center"/>
              <w:rPr>
                <w:rFonts w:ascii="Arial" w:hAnsi="Arial" w:cs="Arial"/>
                <w:lang w:val="en-GB" w:eastAsia="en-US"/>
              </w:rPr>
            </w:pPr>
            <w:r w:rsidRPr="00AD2FC2">
              <w:rPr>
                <w:rFonts w:ascii="Arial" w:hAnsi="Arial" w:cs="Arial"/>
              </w:rPr>
              <w:t>Subproduse bronz (span si brichete)</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6C7087" w14:textId="750DC53C" w:rsidR="00826D5D" w:rsidRPr="00AD2FC2" w:rsidRDefault="00826D5D" w:rsidP="005B1C72">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480 t/an</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4C25B9CB" w14:textId="2C5488DB" w:rsidR="00826D5D" w:rsidRPr="00AD2FC2" w:rsidRDefault="00826D5D" w:rsidP="005B1C72">
            <w:pPr>
              <w:tabs>
                <w:tab w:val="left" w:pos="810"/>
                <w:tab w:val="left" w:pos="11160"/>
              </w:tabs>
              <w:spacing w:after="0" w:line="240" w:lineRule="auto"/>
              <w:jc w:val="center"/>
              <w:rPr>
                <w:rFonts w:ascii="Arial" w:hAnsi="Arial" w:cs="Arial"/>
                <w:lang w:val="en-GB" w:eastAsia="en-US"/>
              </w:rPr>
            </w:pPr>
            <w:r w:rsidRPr="00AD2FC2">
              <w:rPr>
                <w:rFonts w:ascii="Arial" w:hAnsi="Arial" w:cs="Arial"/>
              </w:rPr>
              <w:t>Bronz</w:t>
            </w:r>
          </w:p>
        </w:tc>
        <w:tc>
          <w:tcPr>
            <w:tcW w:w="765" w:type="pct"/>
            <w:vMerge/>
            <w:tcBorders>
              <w:left w:val="single" w:sz="4" w:space="0" w:color="auto"/>
              <w:right w:val="single" w:sz="8" w:space="0" w:color="auto"/>
            </w:tcBorders>
            <w:vAlign w:val="center"/>
          </w:tcPr>
          <w:p w14:paraId="5E5576E9" w14:textId="77777777" w:rsidR="00826D5D" w:rsidRPr="00AD2FC2" w:rsidRDefault="00826D5D" w:rsidP="005B1C72">
            <w:pPr>
              <w:tabs>
                <w:tab w:val="left" w:pos="810"/>
                <w:tab w:val="left" w:pos="11160"/>
              </w:tabs>
              <w:spacing w:after="0" w:line="240" w:lineRule="auto"/>
              <w:ind w:left="15" w:hanging="15"/>
              <w:jc w:val="center"/>
              <w:rPr>
                <w:rFonts w:ascii="Arial" w:hAnsi="Arial" w:cs="Arial"/>
                <w:lang w:eastAsia="en-US"/>
              </w:rPr>
            </w:pPr>
          </w:p>
        </w:tc>
        <w:tc>
          <w:tcPr>
            <w:tcW w:w="761" w:type="pct"/>
            <w:vMerge/>
            <w:tcBorders>
              <w:left w:val="single" w:sz="8" w:space="0" w:color="auto"/>
              <w:right w:val="single" w:sz="8" w:space="0" w:color="auto"/>
            </w:tcBorders>
            <w:vAlign w:val="center"/>
          </w:tcPr>
          <w:p w14:paraId="0FBFC481" w14:textId="77777777" w:rsidR="00826D5D" w:rsidRPr="00AD2FC2" w:rsidRDefault="00826D5D" w:rsidP="005B1C72">
            <w:pPr>
              <w:tabs>
                <w:tab w:val="left" w:pos="810"/>
                <w:tab w:val="left" w:pos="11160"/>
              </w:tabs>
              <w:spacing w:after="0" w:line="240" w:lineRule="auto"/>
              <w:jc w:val="center"/>
              <w:rPr>
                <w:rFonts w:ascii="Arial" w:hAnsi="Arial" w:cs="Arial"/>
                <w:lang w:eastAsia="en-US"/>
              </w:rPr>
            </w:pPr>
          </w:p>
        </w:tc>
      </w:tr>
      <w:tr w:rsidR="00826D5D" w:rsidRPr="00AD2FC2" w14:paraId="7E526353" w14:textId="77777777" w:rsidTr="00E168BA">
        <w:trPr>
          <w:trHeight w:val="20"/>
        </w:trPr>
        <w:tc>
          <w:tcPr>
            <w:tcW w:w="768" w:type="pct"/>
            <w:vMerge/>
            <w:tcBorders>
              <w:left w:val="single" w:sz="8" w:space="0" w:color="auto"/>
              <w:bottom w:val="single" w:sz="8" w:space="0" w:color="000000"/>
              <w:right w:val="single" w:sz="4" w:space="0" w:color="auto"/>
            </w:tcBorders>
            <w:vAlign w:val="center"/>
          </w:tcPr>
          <w:p w14:paraId="30CF6B5D" w14:textId="77777777" w:rsidR="00826D5D" w:rsidRPr="00AD2FC2" w:rsidRDefault="00826D5D" w:rsidP="005B1C72">
            <w:pPr>
              <w:tabs>
                <w:tab w:val="left" w:pos="810"/>
                <w:tab w:val="left" w:pos="11160"/>
              </w:tabs>
              <w:spacing w:after="0" w:line="240" w:lineRule="auto"/>
              <w:jc w:val="center"/>
              <w:rPr>
                <w:rFonts w:ascii="Arial" w:hAnsi="Arial" w:cs="Arial"/>
                <w:lang w:eastAsia="en-US"/>
              </w:rPr>
            </w:pP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bottom"/>
          </w:tcPr>
          <w:p w14:paraId="205693A6" w14:textId="42130F5A" w:rsidR="00826D5D" w:rsidRPr="00AD2FC2" w:rsidRDefault="00826D5D" w:rsidP="005B1C72">
            <w:pPr>
              <w:tabs>
                <w:tab w:val="left" w:pos="810"/>
                <w:tab w:val="left" w:pos="11160"/>
              </w:tabs>
              <w:spacing w:after="0" w:line="240" w:lineRule="auto"/>
              <w:jc w:val="center"/>
              <w:rPr>
                <w:rFonts w:ascii="Arial" w:hAnsi="Arial" w:cs="Arial"/>
                <w:lang w:val="en-GB" w:eastAsia="en-US"/>
              </w:rPr>
            </w:pPr>
            <w:r w:rsidRPr="00AD2FC2">
              <w:rPr>
                <w:rFonts w:ascii="Arial" w:hAnsi="Arial" w:cs="Arial"/>
              </w:rPr>
              <w:t>Staniu</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6AF802" w14:textId="7040C8B5" w:rsidR="00826D5D" w:rsidRPr="00AD2FC2" w:rsidRDefault="00826D5D" w:rsidP="005B1C72">
            <w:pPr>
              <w:tabs>
                <w:tab w:val="left" w:pos="810"/>
                <w:tab w:val="left" w:pos="11160"/>
              </w:tabs>
              <w:spacing w:after="0" w:line="240" w:lineRule="auto"/>
              <w:jc w:val="center"/>
              <w:rPr>
                <w:rFonts w:ascii="Arial" w:hAnsi="Arial" w:cs="Arial"/>
                <w:lang w:eastAsia="en-US"/>
              </w:rPr>
            </w:pPr>
            <w:r w:rsidRPr="00AD2FC2">
              <w:rPr>
                <w:rFonts w:ascii="Arial" w:hAnsi="Arial" w:cs="Arial"/>
                <w:lang w:eastAsia="en-US"/>
              </w:rPr>
              <w:t>86 t/an</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06B9411E" w14:textId="0060BFDE" w:rsidR="00826D5D" w:rsidRPr="00AD2FC2" w:rsidRDefault="00826D5D" w:rsidP="005B1C72">
            <w:pPr>
              <w:tabs>
                <w:tab w:val="left" w:pos="810"/>
                <w:tab w:val="left" w:pos="11160"/>
              </w:tabs>
              <w:spacing w:after="0" w:line="240" w:lineRule="auto"/>
              <w:jc w:val="center"/>
              <w:rPr>
                <w:rFonts w:ascii="Arial" w:hAnsi="Arial" w:cs="Arial"/>
                <w:lang w:val="en-GB" w:eastAsia="en-US"/>
              </w:rPr>
            </w:pPr>
            <w:r w:rsidRPr="00AD2FC2">
              <w:rPr>
                <w:rFonts w:ascii="Arial" w:hAnsi="Arial" w:cs="Arial"/>
              </w:rPr>
              <w:t>Sn puritate&gt; 99,9%</w:t>
            </w:r>
          </w:p>
        </w:tc>
        <w:tc>
          <w:tcPr>
            <w:tcW w:w="765" w:type="pct"/>
            <w:vMerge/>
            <w:tcBorders>
              <w:left w:val="single" w:sz="4" w:space="0" w:color="auto"/>
              <w:bottom w:val="single" w:sz="8" w:space="0" w:color="000000"/>
              <w:right w:val="single" w:sz="8" w:space="0" w:color="auto"/>
            </w:tcBorders>
            <w:vAlign w:val="center"/>
          </w:tcPr>
          <w:p w14:paraId="0C03CDF4" w14:textId="77777777" w:rsidR="00826D5D" w:rsidRPr="00AD2FC2" w:rsidRDefault="00826D5D" w:rsidP="005B1C72">
            <w:pPr>
              <w:tabs>
                <w:tab w:val="left" w:pos="810"/>
                <w:tab w:val="left" w:pos="11160"/>
              </w:tabs>
              <w:spacing w:after="0" w:line="240" w:lineRule="auto"/>
              <w:ind w:left="15" w:hanging="15"/>
              <w:jc w:val="center"/>
              <w:rPr>
                <w:rFonts w:ascii="Arial" w:hAnsi="Arial" w:cs="Arial"/>
                <w:lang w:eastAsia="en-US"/>
              </w:rPr>
            </w:pPr>
          </w:p>
        </w:tc>
        <w:tc>
          <w:tcPr>
            <w:tcW w:w="761" w:type="pct"/>
            <w:vMerge/>
            <w:tcBorders>
              <w:left w:val="single" w:sz="8" w:space="0" w:color="auto"/>
              <w:bottom w:val="single" w:sz="8" w:space="0" w:color="000000"/>
              <w:right w:val="single" w:sz="8" w:space="0" w:color="auto"/>
            </w:tcBorders>
            <w:vAlign w:val="center"/>
          </w:tcPr>
          <w:p w14:paraId="0900CA02" w14:textId="77777777" w:rsidR="00826D5D" w:rsidRPr="00AD2FC2" w:rsidRDefault="00826D5D" w:rsidP="005B1C72">
            <w:pPr>
              <w:tabs>
                <w:tab w:val="left" w:pos="810"/>
                <w:tab w:val="left" w:pos="11160"/>
              </w:tabs>
              <w:spacing w:after="0" w:line="240" w:lineRule="auto"/>
              <w:jc w:val="center"/>
              <w:rPr>
                <w:rFonts w:ascii="Arial" w:hAnsi="Arial" w:cs="Arial"/>
                <w:lang w:eastAsia="en-US"/>
              </w:rPr>
            </w:pPr>
          </w:p>
        </w:tc>
      </w:tr>
      <w:tr w:rsidR="005B1C72" w:rsidRPr="00AD2FC2" w14:paraId="51BD3A05"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5000" w:type="pct"/>
            <w:gridSpan w:val="6"/>
            <w:shd w:val="clear" w:color="auto" w:fill="D9D9D9"/>
            <w:noWrap/>
            <w:vAlign w:val="center"/>
          </w:tcPr>
          <w:p w14:paraId="45D6851B"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b/>
                <w:sz w:val="22"/>
                <w:szCs w:val="22"/>
              </w:rPr>
              <w:t>Activitaticonexe IED</w:t>
            </w:r>
          </w:p>
        </w:tc>
      </w:tr>
      <w:tr w:rsidR="005B1C72" w:rsidRPr="00AD2FC2" w14:paraId="0D144892"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45FDBF76"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04 /</w:t>
            </w:r>
          </w:p>
          <w:p w14:paraId="6367AA28" w14:textId="32A6ED35"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Colivii</w:t>
            </w:r>
          </w:p>
        </w:tc>
        <w:tc>
          <w:tcPr>
            <w:tcW w:w="1227" w:type="pct"/>
            <w:shd w:val="clear" w:color="auto" w:fill="FFFFFF"/>
            <w:vAlign w:val="center"/>
          </w:tcPr>
          <w:p w14:paraId="1AF7A04B"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Teava/inel</w:t>
            </w:r>
          </w:p>
        </w:tc>
        <w:tc>
          <w:tcPr>
            <w:tcW w:w="760" w:type="pct"/>
            <w:shd w:val="clear" w:color="auto" w:fill="FFFFFF"/>
            <w:noWrap/>
            <w:vAlign w:val="center"/>
          </w:tcPr>
          <w:p w14:paraId="28CD15F8"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14000 t/an</w:t>
            </w:r>
          </w:p>
        </w:tc>
        <w:tc>
          <w:tcPr>
            <w:tcW w:w="719" w:type="pct"/>
            <w:shd w:val="clear" w:color="auto" w:fill="FFFFFF"/>
            <w:vAlign w:val="center"/>
          </w:tcPr>
          <w:p w14:paraId="5ED091D3"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alamă</w:t>
            </w:r>
          </w:p>
        </w:tc>
        <w:tc>
          <w:tcPr>
            <w:tcW w:w="765" w:type="pct"/>
            <w:shd w:val="clear" w:color="auto" w:fill="FFFFFF"/>
            <w:vAlign w:val="center"/>
          </w:tcPr>
          <w:p w14:paraId="0277377A" w14:textId="77777777" w:rsidR="005B1C72" w:rsidRPr="00AD2FC2" w:rsidRDefault="005B1C72" w:rsidP="005B1C72">
            <w:pPr>
              <w:pStyle w:val="BodyTextIndent3"/>
              <w:tabs>
                <w:tab w:val="left" w:pos="810"/>
                <w:tab w:val="left" w:pos="11160"/>
              </w:tabs>
              <w:spacing w:after="0" w:line="240" w:lineRule="auto"/>
              <w:ind w:left="15" w:hanging="15"/>
              <w:jc w:val="center"/>
              <w:rPr>
                <w:rFonts w:ascii="Arial" w:hAnsi="Arial" w:cs="Arial"/>
                <w:noProof/>
                <w:sz w:val="22"/>
                <w:szCs w:val="22"/>
                <w:lang w:val="en-GB"/>
              </w:rPr>
            </w:pPr>
            <w:r w:rsidRPr="00AD2FC2">
              <w:rPr>
                <w:rFonts w:ascii="Arial" w:hAnsi="Arial" w:cs="Arial"/>
                <w:noProof/>
                <w:sz w:val="22"/>
                <w:szCs w:val="22"/>
                <w:lang w:val="en-GB"/>
              </w:rPr>
              <w:t>magazie special amenajată, pe supraf. betonată</w:t>
            </w:r>
          </w:p>
        </w:tc>
        <w:tc>
          <w:tcPr>
            <w:tcW w:w="761" w:type="pct"/>
            <w:shd w:val="clear" w:color="auto" w:fill="FFFFFF"/>
            <w:vAlign w:val="center"/>
          </w:tcPr>
          <w:p w14:paraId="32980569"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0CABFD6D"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5000" w:type="pct"/>
            <w:gridSpan w:val="6"/>
            <w:shd w:val="clear" w:color="auto" w:fill="D9D9D9"/>
            <w:noWrap/>
            <w:vAlign w:val="center"/>
          </w:tcPr>
          <w:p w14:paraId="5E30AEBA"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sz w:val="22"/>
                <w:szCs w:val="22"/>
              </w:rPr>
            </w:pPr>
            <w:r w:rsidRPr="00AD2FC2">
              <w:rPr>
                <w:rFonts w:ascii="Arial" w:hAnsi="Arial" w:cs="Arial"/>
                <w:b/>
                <w:sz w:val="22"/>
                <w:szCs w:val="22"/>
              </w:rPr>
              <w:t>Activitati non IED</w:t>
            </w:r>
          </w:p>
        </w:tc>
      </w:tr>
      <w:tr w:rsidR="005B1C72" w:rsidRPr="00AD2FC2" w14:paraId="50319895"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48E6CDD7"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01 / </w:t>
            </w:r>
          </w:p>
          <w:p w14:paraId="3D25E8A2" w14:textId="597384CD"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Ghidaje liniare</w:t>
            </w:r>
          </w:p>
        </w:tc>
        <w:tc>
          <w:tcPr>
            <w:tcW w:w="1227" w:type="pct"/>
            <w:shd w:val="clear" w:color="auto" w:fill="FFFFFF"/>
            <w:vAlign w:val="center"/>
          </w:tcPr>
          <w:p w14:paraId="725A64DE"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Componente</w:t>
            </w:r>
          </w:p>
        </w:tc>
        <w:tc>
          <w:tcPr>
            <w:tcW w:w="760" w:type="pct"/>
            <w:shd w:val="clear" w:color="auto" w:fill="FFFFFF"/>
            <w:noWrap/>
            <w:vAlign w:val="center"/>
          </w:tcPr>
          <w:p w14:paraId="10DC8692"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4600 t/an</w:t>
            </w:r>
          </w:p>
        </w:tc>
        <w:tc>
          <w:tcPr>
            <w:tcW w:w="719" w:type="pct"/>
            <w:shd w:val="clear" w:color="auto" w:fill="FFFFFF"/>
            <w:vAlign w:val="center"/>
          </w:tcPr>
          <w:p w14:paraId="7723547F"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 plastic</w:t>
            </w:r>
          </w:p>
        </w:tc>
        <w:tc>
          <w:tcPr>
            <w:tcW w:w="765" w:type="pct"/>
            <w:shd w:val="clear" w:color="auto" w:fill="FFFFFF"/>
          </w:tcPr>
          <w:p w14:paraId="216D7497"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7F1E806C"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75CB8386"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FBA8231"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02 / </w:t>
            </w:r>
          </w:p>
          <w:p w14:paraId="19B774F5" w14:textId="712163D8"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Rulmenţi cu ace RSTO</w:t>
            </w:r>
          </w:p>
        </w:tc>
        <w:tc>
          <w:tcPr>
            <w:tcW w:w="1227" w:type="pct"/>
            <w:shd w:val="clear" w:color="auto" w:fill="FFFFFF"/>
            <w:vAlign w:val="center"/>
          </w:tcPr>
          <w:p w14:paraId="2E0E92E7"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Bara</w:t>
            </w:r>
          </w:p>
        </w:tc>
        <w:tc>
          <w:tcPr>
            <w:tcW w:w="760" w:type="pct"/>
            <w:shd w:val="clear" w:color="auto" w:fill="FFFFFF"/>
            <w:noWrap/>
            <w:vAlign w:val="center"/>
          </w:tcPr>
          <w:p w14:paraId="00266EBB"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10500 t/an</w:t>
            </w:r>
          </w:p>
        </w:tc>
        <w:tc>
          <w:tcPr>
            <w:tcW w:w="719" w:type="pct"/>
            <w:shd w:val="clear" w:color="auto" w:fill="FFFFFF"/>
            <w:vAlign w:val="center"/>
          </w:tcPr>
          <w:p w14:paraId="5D72A1FF"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11BD97F8"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317BCF46"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1F4B0510"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290051B4"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05 / </w:t>
            </w:r>
          </w:p>
          <w:p w14:paraId="1B819661" w14:textId="0C4B202A"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Tripode - galeţi</w:t>
            </w:r>
          </w:p>
        </w:tc>
        <w:tc>
          <w:tcPr>
            <w:tcW w:w="1227" w:type="pct"/>
            <w:shd w:val="clear" w:color="auto" w:fill="FFFFFF"/>
            <w:vAlign w:val="center"/>
          </w:tcPr>
          <w:p w14:paraId="5572D3E4"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Semifabricat</w:t>
            </w:r>
          </w:p>
        </w:tc>
        <w:tc>
          <w:tcPr>
            <w:tcW w:w="760" w:type="pct"/>
            <w:shd w:val="clear" w:color="auto" w:fill="FFFFFF"/>
            <w:noWrap/>
            <w:vAlign w:val="center"/>
          </w:tcPr>
          <w:p w14:paraId="3137A4B3"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6000 t/an</w:t>
            </w:r>
          </w:p>
        </w:tc>
        <w:tc>
          <w:tcPr>
            <w:tcW w:w="719" w:type="pct"/>
            <w:shd w:val="clear" w:color="auto" w:fill="FFFFFF"/>
            <w:vAlign w:val="center"/>
          </w:tcPr>
          <w:p w14:paraId="3EB63CD2"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0EDE7DF9" w14:textId="77777777" w:rsidR="005B1C72" w:rsidRPr="00AD2FC2" w:rsidRDefault="005B1C72" w:rsidP="005B1C72">
            <w:pPr>
              <w:spacing w:after="0" w:line="240" w:lineRule="auto"/>
              <w:jc w:val="center"/>
              <w:rPr>
                <w:rFonts w:ascii="Arial" w:hAnsi="Arial" w:cs="Arial"/>
                <w:noProof/>
                <w:lang w:val="en-GB"/>
              </w:rPr>
            </w:pPr>
            <w:r w:rsidRPr="00AD2FC2">
              <w:rPr>
                <w:rFonts w:ascii="Arial" w:hAnsi="Arial" w:cs="Arial"/>
                <w:noProof/>
                <w:lang w:val="en-GB"/>
              </w:rPr>
              <w:t>magazie special amenajată, pe supraf. betonată</w:t>
            </w:r>
          </w:p>
          <w:p w14:paraId="70481D4D" w14:textId="77777777" w:rsidR="005B1C72" w:rsidRPr="00AD2FC2" w:rsidRDefault="005B1C72" w:rsidP="005B1C72">
            <w:pPr>
              <w:spacing w:after="0" w:line="240" w:lineRule="auto"/>
              <w:jc w:val="center"/>
              <w:rPr>
                <w:rFonts w:ascii="Arial" w:hAnsi="Arial" w:cs="Arial"/>
              </w:rPr>
            </w:pPr>
          </w:p>
        </w:tc>
        <w:tc>
          <w:tcPr>
            <w:tcW w:w="761" w:type="pct"/>
            <w:shd w:val="clear" w:color="auto" w:fill="FFFFFF"/>
            <w:vAlign w:val="center"/>
          </w:tcPr>
          <w:p w14:paraId="19990B16"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51074639"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91DA075"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06 / </w:t>
            </w:r>
          </w:p>
          <w:p w14:paraId="1C0E07E3" w14:textId="40A180FF"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Rulmenţi cu role cilindrice</w:t>
            </w:r>
          </w:p>
        </w:tc>
        <w:tc>
          <w:tcPr>
            <w:tcW w:w="1227" w:type="pct"/>
            <w:shd w:val="clear" w:color="auto" w:fill="FFFFFF"/>
            <w:vAlign w:val="center"/>
          </w:tcPr>
          <w:p w14:paraId="61515778"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Semifabricat inel</w:t>
            </w:r>
          </w:p>
        </w:tc>
        <w:tc>
          <w:tcPr>
            <w:tcW w:w="760" w:type="pct"/>
            <w:shd w:val="clear" w:color="auto" w:fill="FFFFFF"/>
            <w:noWrap/>
            <w:vAlign w:val="center"/>
          </w:tcPr>
          <w:p w14:paraId="089585CB"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8000 t/an</w:t>
            </w:r>
          </w:p>
        </w:tc>
        <w:tc>
          <w:tcPr>
            <w:tcW w:w="719" w:type="pct"/>
            <w:shd w:val="clear" w:color="auto" w:fill="FFFFFF"/>
            <w:vAlign w:val="center"/>
          </w:tcPr>
          <w:p w14:paraId="6B3A5F23"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 alamă</w:t>
            </w:r>
          </w:p>
        </w:tc>
        <w:tc>
          <w:tcPr>
            <w:tcW w:w="765" w:type="pct"/>
            <w:shd w:val="clear" w:color="auto" w:fill="FFFFFF"/>
          </w:tcPr>
          <w:p w14:paraId="3960A9DE"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 xml:space="preserve">magazie special amenajată, pe </w:t>
            </w:r>
            <w:r w:rsidRPr="00AD2FC2">
              <w:rPr>
                <w:rFonts w:ascii="Arial" w:hAnsi="Arial" w:cs="Arial"/>
                <w:noProof/>
                <w:lang w:val="en-GB"/>
              </w:rPr>
              <w:lastRenderedPageBreak/>
              <w:t>supraf. betonată</w:t>
            </w:r>
          </w:p>
        </w:tc>
        <w:tc>
          <w:tcPr>
            <w:tcW w:w="761" w:type="pct"/>
            <w:shd w:val="clear" w:color="auto" w:fill="FFFFFF"/>
            <w:vAlign w:val="center"/>
          </w:tcPr>
          <w:p w14:paraId="4C616FB5"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lastRenderedPageBreak/>
              <w:t>Magazie acoperită şi îngradită</w:t>
            </w:r>
          </w:p>
        </w:tc>
      </w:tr>
      <w:tr w:rsidR="005B1C72" w:rsidRPr="00AD2FC2" w14:paraId="77F7F368"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089369F0"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lastRenderedPageBreak/>
              <w:t xml:space="preserve">08 /  </w:t>
            </w:r>
          </w:p>
          <w:p w14:paraId="1F1DDFE3" w14:textId="1A53E3AC"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Rulmenţi de sprijin şi rotire</w:t>
            </w:r>
          </w:p>
        </w:tc>
        <w:tc>
          <w:tcPr>
            <w:tcW w:w="1227" w:type="pct"/>
            <w:shd w:val="clear" w:color="auto" w:fill="FFFFFF"/>
            <w:vAlign w:val="center"/>
          </w:tcPr>
          <w:p w14:paraId="5822BF83"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Semifabricat inel</w:t>
            </w:r>
          </w:p>
        </w:tc>
        <w:tc>
          <w:tcPr>
            <w:tcW w:w="760" w:type="pct"/>
            <w:shd w:val="clear" w:color="auto" w:fill="FFFFFF"/>
            <w:noWrap/>
            <w:vAlign w:val="center"/>
          </w:tcPr>
          <w:p w14:paraId="4819D955"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3000 t/an</w:t>
            </w:r>
          </w:p>
        </w:tc>
        <w:tc>
          <w:tcPr>
            <w:tcW w:w="719" w:type="pct"/>
            <w:shd w:val="clear" w:color="auto" w:fill="FFFFFF"/>
            <w:vAlign w:val="center"/>
          </w:tcPr>
          <w:p w14:paraId="22B37C6E"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5AB946AD"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10D935F7"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21E206DC"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F51FBE7"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09 /  </w:t>
            </w:r>
          </w:p>
          <w:p w14:paraId="7E41E333" w14:textId="27398C29"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Forjă</w:t>
            </w:r>
          </w:p>
        </w:tc>
        <w:tc>
          <w:tcPr>
            <w:tcW w:w="1227" w:type="pct"/>
            <w:shd w:val="clear" w:color="auto" w:fill="FFFFFF"/>
            <w:vAlign w:val="center"/>
          </w:tcPr>
          <w:p w14:paraId="40B616A3"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Butuci</w:t>
            </w:r>
          </w:p>
        </w:tc>
        <w:tc>
          <w:tcPr>
            <w:tcW w:w="760" w:type="pct"/>
            <w:shd w:val="clear" w:color="auto" w:fill="FFFFFF"/>
            <w:noWrap/>
            <w:vAlign w:val="center"/>
          </w:tcPr>
          <w:p w14:paraId="248F2F7A"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41000 t/an</w:t>
            </w:r>
          </w:p>
        </w:tc>
        <w:tc>
          <w:tcPr>
            <w:tcW w:w="719" w:type="pct"/>
            <w:shd w:val="clear" w:color="auto" w:fill="FFFFFF"/>
            <w:vAlign w:val="center"/>
          </w:tcPr>
          <w:p w14:paraId="241D2101"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0C87FA5C"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579C4A7A"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1B18545F"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65C2C00F"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10 /  </w:t>
            </w:r>
          </w:p>
          <w:p w14:paraId="772DE5E8" w14:textId="7B4EDE01"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Rulmenti de dimensiuni mari</w:t>
            </w:r>
          </w:p>
        </w:tc>
        <w:tc>
          <w:tcPr>
            <w:tcW w:w="1227" w:type="pct"/>
            <w:shd w:val="clear" w:color="auto" w:fill="FFFFFF"/>
            <w:vAlign w:val="center"/>
          </w:tcPr>
          <w:p w14:paraId="36D9FA21"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Semifabricat inel</w:t>
            </w:r>
          </w:p>
        </w:tc>
        <w:tc>
          <w:tcPr>
            <w:tcW w:w="760" w:type="pct"/>
            <w:shd w:val="clear" w:color="auto" w:fill="FFFFFF"/>
            <w:noWrap/>
            <w:vAlign w:val="center"/>
          </w:tcPr>
          <w:p w14:paraId="635D9FC6" w14:textId="4E79946D"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2000 t/an</w:t>
            </w:r>
          </w:p>
        </w:tc>
        <w:tc>
          <w:tcPr>
            <w:tcW w:w="719" w:type="pct"/>
            <w:shd w:val="clear" w:color="auto" w:fill="FFFFFF"/>
            <w:vAlign w:val="center"/>
          </w:tcPr>
          <w:p w14:paraId="19C75C54"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102DBD7D"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45CB1603"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18C4E13E"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BA7D569"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17 / </w:t>
            </w:r>
          </w:p>
          <w:p w14:paraId="0F698DD7" w14:textId="10B2D92A"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tratament termic</w:t>
            </w:r>
          </w:p>
        </w:tc>
        <w:tc>
          <w:tcPr>
            <w:tcW w:w="1227" w:type="pct"/>
            <w:shd w:val="clear" w:color="auto" w:fill="FFFFFF"/>
            <w:vAlign w:val="center"/>
          </w:tcPr>
          <w:p w14:paraId="5F7335F7"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Componente</w:t>
            </w:r>
          </w:p>
        </w:tc>
        <w:tc>
          <w:tcPr>
            <w:tcW w:w="760" w:type="pct"/>
            <w:shd w:val="clear" w:color="auto" w:fill="FFFFFF"/>
            <w:noWrap/>
            <w:vAlign w:val="center"/>
          </w:tcPr>
          <w:p w14:paraId="61EA1BCC" w14:textId="15966AF5"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11000 t/an</w:t>
            </w:r>
          </w:p>
        </w:tc>
        <w:tc>
          <w:tcPr>
            <w:tcW w:w="719" w:type="pct"/>
            <w:shd w:val="clear" w:color="auto" w:fill="FFFFFF"/>
            <w:vAlign w:val="center"/>
          </w:tcPr>
          <w:p w14:paraId="6D393D7E"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47F9098D"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37F04CF3"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42B7C77F"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5401CEA1" w14:textId="3F44667A"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16 / Rulmenţi oscilanţi</w:t>
            </w:r>
          </w:p>
        </w:tc>
        <w:tc>
          <w:tcPr>
            <w:tcW w:w="1227" w:type="pct"/>
            <w:shd w:val="clear" w:color="auto" w:fill="FFFFFF"/>
            <w:vAlign w:val="center"/>
          </w:tcPr>
          <w:p w14:paraId="6460DEC9"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Semifabricat inel</w:t>
            </w:r>
          </w:p>
        </w:tc>
        <w:tc>
          <w:tcPr>
            <w:tcW w:w="760" w:type="pct"/>
            <w:shd w:val="clear" w:color="auto" w:fill="FFFFFF"/>
            <w:noWrap/>
            <w:vAlign w:val="center"/>
          </w:tcPr>
          <w:p w14:paraId="734FBF3A"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600 t/an</w:t>
            </w:r>
          </w:p>
        </w:tc>
        <w:tc>
          <w:tcPr>
            <w:tcW w:w="719" w:type="pct"/>
            <w:shd w:val="clear" w:color="auto" w:fill="FFFFFF"/>
            <w:vAlign w:val="center"/>
          </w:tcPr>
          <w:p w14:paraId="5567F7B9"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 alamă</w:t>
            </w:r>
          </w:p>
        </w:tc>
        <w:tc>
          <w:tcPr>
            <w:tcW w:w="765" w:type="pct"/>
            <w:shd w:val="clear" w:color="auto" w:fill="FFFFFF"/>
          </w:tcPr>
          <w:p w14:paraId="10976487"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1AF84D3C"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336E2F29"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F6D1EAB" w14:textId="1A7AAB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18 / Magneţi/defazoare</w:t>
            </w:r>
          </w:p>
        </w:tc>
        <w:tc>
          <w:tcPr>
            <w:tcW w:w="1227" w:type="pct"/>
            <w:shd w:val="clear" w:color="auto" w:fill="FFFFFF"/>
            <w:vAlign w:val="center"/>
          </w:tcPr>
          <w:p w14:paraId="383E3D32"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Componente</w:t>
            </w:r>
          </w:p>
        </w:tc>
        <w:tc>
          <w:tcPr>
            <w:tcW w:w="760" w:type="pct"/>
            <w:shd w:val="clear" w:color="auto" w:fill="FFFFFF"/>
            <w:noWrap/>
            <w:vAlign w:val="center"/>
          </w:tcPr>
          <w:p w14:paraId="46BE6E0C"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3000 t/an</w:t>
            </w:r>
          </w:p>
        </w:tc>
        <w:tc>
          <w:tcPr>
            <w:tcW w:w="719" w:type="pct"/>
            <w:shd w:val="clear" w:color="auto" w:fill="FFFFFF"/>
            <w:vAlign w:val="center"/>
          </w:tcPr>
          <w:p w14:paraId="129095C2"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4FCDED52"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2A164552"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22CCB202"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841E6B1"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20 / </w:t>
            </w:r>
          </w:p>
          <w:p w14:paraId="2513FF9A" w14:textId="533BE440"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Lagăre cu alunecare</w:t>
            </w:r>
          </w:p>
        </w:tc>
        <w:tc>
          <w:tcPr>
            <w:tcW w:w="1227" w:type="pct"/>
            <w:shd w:val="clear" w:color="auto" w:fill="FFFFFF"/>
            <w:vAlign w:val="center"/>
          </w:tcPr>
          <w:p w14:paraId="0B418A45"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Bara</w:t>
            </w:r>
          </w:p>
        </w:tc>
        <w:tc>
          <w:tcPr>
            <w:tcW w:w="760" w:type="pct"/>
            <w:shd w:val="clear" w:color="auto" w:fill="FFFFFF"/>
            <w:noWrap/>
            <w:vAlign w:val="center"/>
          </w:tcPr>
          <w:p w14:paraId="6C622BF1"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1000 t/an</w:t>
            </w:r>
          </w:p>
        </w:tc>
        <w:tc>
          <w:tcPr>
            <w:tcW w:w="719" w:type="pct"/>
            <w:shd w:val="clear" w:color="auto" w:fill="FFFFFF"/>
            <w:vAlign w:val="center"/>
          </w:tcPr>
          <w:p w14:paraId="0D3CA335"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6A4DD608"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4718F06F"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0BA1F2DB"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BB03DD2"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21 / </w:t>
            </w:r>
          </w:p>
          <w:p w14:paraId="21D5CED8" w14:textId="73408192"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Rulmenţi cu role cilindrice</w:t>
            </w:r>
          </w:p>
        </w:tc>
        <w:tc>
          <w:tcPr>
            <w:tcW w:w="1227" w:type="pct"/>
            <w:shd w:val="clear" w:color="auto" w:fill="FFFFFF"/>
            <w:vAlign w:val="center"/>
          </w:tcPr>
          <w:p w14:paraId="226CFF53"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bCs/>
                <w:noProof/>
                <w:lang w:val="en-GB"/>
              </w:rPr>
              <w:t>Semifabricat inel</w:t>
            </w:r>
          </w:p>
        </w:tc>
        <w:tc>
          <w:tcPr>
            <w:tcW w:w="760" w:type="pct"/>
            <w:shd w:val="clear" w:color="auto" w:fill="FFFFFF"/>
            <w:noWrap/>
            <w:vAlign w:val="center"/>
          </w:tcPr>
          <w:p w14:paraId="4A8BD83C"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3600 t/an</w:t>
            </w:r>
          </w:p>
        </w:tc>
        <w:tc>
          <w:tcPr>
            <w:tcW w:w="719" w:type="pct"/>
            <w:shd w:val="clear" w:color="auto" w:fill="FFFFFF"/>
            <w:vAlign w:val="center"/>
          </w:tcPr>
          <w:p w14:paraId="71F361C4"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20FA9298"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47D68465"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6DA52161"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0CB7A78B"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22 / </w:t>
            </w:r>
          </w:p>
          <w:p w14:paraId="5EEE7F11" w14:textId="7CA32961"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strunjire moale</w:t>
            </w:r>
          </w:p>
        </w:tc>
        <w:tc>
          <w:tcPr>
            <w:tcW w:w="1227" w:type="pct"/>
            <w:shd w:val="clear" w:color="auto" w:fill="FFFFFF"/>
            <w:vAlign w:val="center"/>
          </w:tcPr>
          <w:p w14:paraId="7E8DA243" w14:textId="77777777" w:rsidR="005B1C72" w:rsidRPr="00AD2FC2" w:rsidRDefault="005B1C72" w:rsidP="005B1C72">
            <w:pPr>
              <w:tabs>
                <w:tab w:val="left" w:pos="810"/>
                <w:tab w:val="left" w:pos="11160"/>
              </w:tabs>
              <w:spacing w:after="0" w:line="240" w:lineRule="auto"/>
              <w:jc w:val="center"/>
              <w:rPr>
                <w:rFonts w:ascii="Arial" w:hAnsi="Arial" w:cs="Arial"/>
                <w:bCs/>
                <w:noProof/>
                <w:lang w:val="en-GB"/>
              </w:rPr>
            </w:pPr>
            <w:r w:rsidRPr="00AD2FC2">
              <w:rPr>
                <w:rFonts w:ascii="Arial" w:hAnsi="Arial" w:cs="Arial"/>
                <w:bCs/>
                <w:noProof/>
                <w:lang w:val="en-GB"/>
              </w:rPr>
              <w:t>Componente</w:t>
            </w:r>
          </w:p>
        </w:tc>
        <w:tc>
          <w:tcPr>
            <w:tcW w:w="760" w:type="pct"/>
            <w:shd w:val="clear" w:color="auto" w:fill="FFFFFF"/>
            <w:noWrap/>
            <w:vAlign w:val="center"/>
          </w:tcPr>
          <w:p w14:paraId="1A96E48B"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1000 t/an</w:t>
            </w:r>
          </w:p>
        </w:tc>
        <w:tc>
          <w:tcPr>
            <w:tcW w:w="719" w:type="pct"/>
            <w:shd w:val="clear" w:color="auto" w:fill="FFFFFF"/>
            <w:vAlign w:val="center"/>
          </w:tcPr>
          <w:p w14:paraId="29CA7A3F" w14:textId="77777777"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57C07CE1" w14:textId="77777777" w:rsidR="005B1C72" w:rsidRPr="00AD2FC2" w:rsidRDefault="005B1C72" w:rsidP="005B1C72">
            <w:pPr>
              <w:spacing w:after="0" w:line="240" w:lineRule="auto"/>
              <w:jc w:val="center"/>
              <w:rPr>
                <w:rFonts w:ascii="Arial" w:hAnsi="Arial" w:cs="Arial"/>
              </w:rPr>
            </w:pPr>
            <w:r w:rsidRPr="00AD2FC2">
              <w:rPr>
                <w:rFonts w:ascii="Arial" w:hAnsi="Arial" w:cs="Arial"/>
                <w:noProof/>
                <w:lang w:val="en-GB"/>
              </w:rPr>
              <w:t>magazie special amenajată, pe supraf. betonată</w:t>
            </w:r>
          </w:p>
        </w:tc>
        <w:tc>
          <w:tcPr>
            <w:tcW w:w="761" w:type="pct"/>
            <w:shd w:val="clear" w:color="auto" w:fill="FFFFFF"/>
            <w:vAlign w:val="center"/>
          </w:tcPr>
          <w:p w14:paraId="0E83B436" w14:textId="77777777"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0C24BF62"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A775CAF" w14:textId="77777777"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24 / </w:t>
            </w:r>
          </w:p>
          <w:p w14:paraId="6C77BF78" w14:textId="702B7585"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Rulmenti cu role cilindrice si conice</w:t>
            </w:r>
          </w:p>
        </w:tc>
        <w:tc>
          <w:tcPr>
            <w:tcW w:w="1227" w:type="pct"/>
            <w:shd w:val="clear" w:color="auto" w:fill="FFFFFF"/>
            <w:vAlign w:val="center"/>
          </w:tcPr>
          <w:p w14:paraId="48F957FA" w14:textId="6CD794BA" w:rsidR="005B1C72" w:rsidRPr="00AD2FC2" w:rsidRDefault="005B1C72" w:rsidP="005B1C72">
            <w:pPr>
              <w:tabs>
                <w:tab w:val="left" w:pos="810"/>
                <w:tab w:val="left" w:pos="11160"/>
              </w:tabs>
              <w:spacing w:after="0" w:line="240" w:lineRule="auto"/>
              <w:jc w:val="center"/>
              <w:rPr>
                <w:rFonts w:ascii="Arial" w:hAnsi="Arial" w:cs="Arial"/>
                <w:bCs/>
                <w:noProof/>
                <w:lang w:val="en-GB"/>
              </w:rPr>
            </w:pPr>
            <w:r w:rsidRPr="00AD2FC2">
              <w:rPr>
                <w:rFonts w:ascii="Arial" w:hAnsi="Arial" w:cs="Arial"/>
                <w:bCs/>
                <w:noProof/>
                <w:lang w:val="en-GB"/>
              </w:rPr>
              <w:t>Componente</w:t>
            </w:r>
          </w:p>
        </w:tc>
        <w:tc>
          <w:tcPr>
            <w:tcW w:w="760" w:type="pct"/>
            <w:shd w:val="clear" w:color="auto" w:fill="FFFFFF"/>
            <w:noWrap/>
            <w:vAlign w:val="center"/>
          </w:tcPr>
          <w:p w14:paraId="20B0F58D" w14:textId="7EE46C7D"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lang w:val="ro-RO"/>
              </w:rPr>
              <w:t>1000 t/an</w:t>
            </w:r>
          </w:p>
        </w:tc>
        <w:tc>
          <w:tcPr>
            <w:tcW w:w="719" w:type="pct"/>
            <w:shd w:val="clear" w:color="auto" w:fill="FFFFFF"/>
            <w:vAlign w:val="center"/>
          </w:tcPr>
          <w:p w14:paraId="3FC8F2FF" w14:textId="13377998"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1B1EF323" w14:textId="3C5E4B92" w:rsidR="005B1C72" w:rsidRPr="00AD2FC2" w:rsidRDefault="005B1C72" w:rsidP="005B1C72">
            <w:pPr>
              <w:spacing w:after="0" w:line="240" w:lineRule="auto"/>
              <w:jc w:val="center"/>
              <w:rPr>
                <w:rFonts w:ascii="Arial" w:hAnsi="Arial" w:cs="Arial"/>
                <w:noProof/>
                <w:lang w:val="en-GB"/>
              </w:rPr>
            </w:pPr>
            <w:r w:rsidRPr="00AD2FC2">
              <w:rPr>
                <w:rFonts w:ascii="Arial" w:hAnsi="Arial" w:cs="Arial"/>
                <w:noProof/>
                <w:lang w:val="en-GB"/>
              </w:rPr>
              <w:t>magazie special amenajată, pe supraf. betonată</w:t>
            </w:r>
          </w:p>
        </w:tc>
        <w:tc>
          <w:tcPr>
            <w:tcW w:w="761" w:type="pct"/>
            <w:shd w:val="clear" w:color="auto" w:fill="FFFFFF"/>
            <w:vAlign w:val="center"/>
          </w:tcPr>
          <w:p w14:paraId="0D6238AB" w14:textId="0885F4F0"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r w:rsidR="005B1C72" w:rsidRPr="00AD2FC2" w14:paraId="34315C74"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51DAF65" w14:textId="05FD1750" w:rsidR="005B1C72" w:rsidRPr="00AD2FC2" w:rsidRDefault="005B1C72" w:rsidP="005B1C72">
            <w:pPr>
              <w:tabs>
                <w:tab w:val="left" w:pos="810"/>
                <w:tab w:val="left" w:pos="11160"/>
              </w:tabs>
              <w:spacing w:after="0" w:line="240" w:lineRule="auto"/>
              <w:jc w:val="center"/>
              <w:rPr>
                <w:rFonts w:ascii="Arial" w:hAnsi="Arial" w:cs="Arial"/>
                <w:noProof/>
                <w:lang w:val="en-GB"/>
              </w:rPr>
            </w:pPr>
            <w:r w:rsidRPr="00AD2FC2">
              <w:rPr>
                <w:rFonts w:ascii="Arial" w:hAnsi="Arial" w:cs="Arial"/>
                <w:noProof/>
                <w:lang w:val="en-GB"/>
              </w:rPr>
              <w:t xml:space="preserve">25 / </w:t>
            </w:r>
            <w:r w:rsidRPr="00AD2FC2">
              <w:rPr>
                <w:rFonts w:ascii="Arial" w:hAnsi="Arial" w:cs="Arial"/>
                <w:sz w:val="20"/>
                <w:szCs w:val="20"/>
                <w:lang w:val="ro-RO" w:eastAsia="en-US"/>
              </w:rPr>
              <w:t>Arbore de echilibrare</w:t>
            </w:r>
          </w:p>
        </w:tc>
        <w:tc>
          <w:tcPr>
            <w:tcW w:w="1227" w:type="pct"/>
            <w:shd w:val="clear" w:color="auto" w:fill="FFFFFF"/>
            <w:vAlign w:val="center"/>
          </w:tcPr>
          <w:p w14:paraId="4EDE7B13" w14:textId="1ACC000C" w:rsidR="005B1C72" w:rsidRPr="00AD2FC2" w:rsidRDefault="005B1C72" w:rsidP="005B1C72">
            <w:pPr>
              <w:tabs>
                <w:tab w:val="left" w:pos="810"/>
                <w:tab w:val="left" w:pos="11160"/>
              </w:tabs>
              <w:spacing w:after="0" w:line="240" w:lineRule="auto"/>
              <w:jc w:val="center"/>
              <w:rPr>
                <w:rFonts w:ascii="Arial" w:hAnsi="Arial" w:cs="Arial"/>
                <w:bCs/>
                <w:noProof/>
                <w:lang w:val="en-GB"/>
              </w:rPr>
            </w:pPr>
            <w:r w:rsidRPr="00AD2FC2">
              <w:rPr>
                <w:rFonts w:ascii="Arial" w:hAnsi="Arial" w:cs="Arial"/>
                <w:bCs/>
                <w:noProof/>
                <w:lang w:val="en-GB"/>
              </w:rPr>
              <w:t>Componente</w:t>
            </w:r>
          </w:p>
        </w:tc>
        <w:tc>
          <w:tcPr>
            <w:tcW w:w="760" w:type="pct"/>
            <w:shd w:val="clear" w:color="auto" w:fill="FFFFFF"/>
            <w:noWrap/>
            <w:vAlign w:val="center"/>
          </w:tcPr>
          <w:p w14:paraId="48246962" w14:textId="2E795FDE" w:rsidR="005B1C72" w:rsidRPr="00AD2FC2" w:rsidRDefault="005B1C72" w:rsidP="005B1C72">
            <w:pPr>
              <w:tabs>
                <w:tab w:val="left" w:pos="810"/>
                <w:tab w:val="left" w:pos="11160"/>
              </w:tabs>
              <w:spacing w:after="0" w:line="240" w:lineRule="auto"/>
              <w:jc w:val="center"/>
              <w:rPr>
                <w:rFonts w:ascii="Arial" w:hAnsi="Arial" w:cs="Arial"/>
                <w:lang w:val="ro-RO"/>
              </w:rPr>
            </w:pPr>
            <w:r w:rsidRPr="00AD2FC2">
              <w:rPr>
                <w:rFonts w:ascii="Arial" w:hAnsi="Arial" w:cs="Arial"/>
                <w:lang w:val="ro-RO"/>
              </w:rPr>
              <w:t>1600 t/an</w:t>
            </w:r>
          </w:p>
        </w:tc>
        <w:tc>
          <w:tcPr>
            <w:tcW w:w="719" w:type="pct"/>
            <w:shd w:val="clear" w:color="auto" w:fill="FFFFFF"/>
            <w:vAlign w:val="center"/>
          </w:tcPr>
          <w:p w14:paraId="37EBBA81" w14:textId="677273C0" w:rsidR="005B1C72" w:rsidRPr="00AD2FC2" w:rsidRDefault="005B1C72" w:rsidP="005B1C72">
            <w:pPr>
              <w:pStyle w:val="BodyTextIndent3"/>
              <w:tabs>
                <w:tab w:val="left" w:pos="810"/>
                <w:tab w:val="left" w:pos="11160"/>
              </w:tabs>
              <w:spacing w:after="0" w:line="240" w:lineRule="auto"/>
              <w:jc w:val="center"/>
              <w:rPr>
                <w:rFonts w:ascii="Arial" w:hAnsi="Arial" w:cs="Arial"/>
                <w:noProof/>
                <w:sz w:val="22"/>
                <w:szCs w:val="22"/>
                <w:lang w:val="en-GB"/>
              </w:rPr>
            </w:pPr>
            <w:r w:rsidRPr="00AD2FC2">
              <w:rPr>
                <w:rFonts w:ascii="Arial" w:hAnsi="Arial" w:cs="Arial"/>
                <w:noProof/>
                <w:sz w:val="22"/>
                <w:szCs w:val="22"/>
                <w:lang w:val="en-GB"/>
              </w:rPr>
              <w:t>oţel</w:t>
            </w:r>
          </w:p>
        </w:tc>
        <w:tc>
          <w:tcPr>
            <w:tcW w:w="765" w:type="pct"/>
            <w:shd w:val="clear" w:color="auto" w:fill="FFFFFF"/>
          </w:tcPr>
          <w:p w14:paraId="695EC1E6" w14:textId="2CCF8CA7" w:rsidR="005B1C72" w:rsidRPr="00AD2FC2" w:rsidRDefault="005B1C72" w:rsidP="005B1C72">
            <w:pPr>
              <w:spacing w:after="0" w:line="240" w:lineRule="auto"/>
              <w:jc w:val="center"/>
              <w:rPr>
                <w:rFonts w:ascii="Arial" w:hAnsi="Arial" w:cs="Arial"/>
                <w:noProof/>
                <w:lang w:val="en-GB"/>
              </w:rPr>
            </w:pPr>
            <w:r w:rsidRPr="00AD2FC2">
              <w:rPr>
                <w:rFonts w:ascii="Arial" w:hAnsi="Arial" w:cs="Arial"/>
                <w:noProof/>
                <w:lang w:val="en-GB"/>
              </w:rPr>
              <w:t>magazie special amenajată, pe supraf. betonată</w:t>
            </w:r>
          </w:p>
        </w:tc>
        <w:tc>
          <w:tcPr>
            <w:tcW w:w="761" w:type="pct"/>
            <w:shd w:val="clear" w:color="auto" w:fill="FFFFFF"/>
            <w:vAlign w:val="center"/>
          </w:tcPr>
          <w:p w14:paraId="734188FE" w14:textId="3153BED5" w:rsidR="005B1C72" w:rsidRPr="00AD2FC2" w:rsidRDefault="005B1C72" w:rsidP="005B1C72">
            <w:pPr>
              <w:pStyle w:val="BodyTextIndent3"/>
              <w:tabs>
                <w:tab w:val="left" w:pos="810"/>
                <w:tab w:val="left" w:pos="11160"/>
              </w:tabs>
              <w:spacing w:after="0" w:line="240" w:lineRule="auto"/>
              <w:ind w:left="0"/>
              <w:jc w:val="center"/>
              <w:rPr>
                <w:rFonts w:ascii="Arial" w:hAnsi="Arial" w:cs="Arial"/>
                <w:noProof/>
                <w:sz w:val="22"/>
                <w:szCs w:val="22"/>
                <w:lang w:val="en-GB"/>
              </w:rPr>
            </w:pPr>
            <w:r w:rsidRPr="00AD2FC2">
              <w:rPr>
                <w:rFonts w:ascii="Arial" w:hAnsi="Arial" w:cs="Arial"/>
                <w:noProof/>
                <w:sz w:val="22"/>
                <w:szCs w:val="22"/>
                <w:lang w:val="en-GB"/>
              </w:rPr>
              <w:t>Magazie acoperită şi îngradită</w:t>
            </w:r>
          </w:p>
        </w:tc>
      </w:tr>
    </w:tbl>
    <w:p w14:paraId="72FE750E" w14:textId="77777777" w:rsidR="00DC1E4B" w:rsidRPr="00AD2FC2" w:rsidRDefault="00DC1E4B" w:rsidP="00AA4505">
      <w:pPr>
        <w:pStyle w:val="table"/>
        <w:tabs>
          <w:tab w:val="left" w:pos="810"/>
          <w:tab w:val="left" w:pos="11160"/>
        </w:tabs>
        <w:ind w:right="-82"/>
        <w:jc w:val="both"/>
        <w:rPr>
          <w:rFonts w:ascii="Arial" w:hAnsi="Arial" w:cs="Arial"/>
          <w:lang w:val="ro-RO"/>
        </w:rPr>
      </w:pPr>
    </w:p>
    <w:p w14:paraId="26DD8CCE" w14:textId="54EE94B7" w:rsidR="0027181F" w:rsidRPr="00AD2FC2" w:rsidRDefault="0027181F" w:rsidP="00871F1A">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lastRenderedPageBreak/>
        <w:t>Pe langa aceste materii prime de baza, in functie de instalatia in care se desfasoara operatia tehnologica, se folosesc si alte materii auxiliare cum sunt: emulsii, uleiuri, medii de spalare, antispumanti, mijloace auxiliare pentru filtrare, detergenti, gaze tennice (amoniac, propan, azot, metanol), vopsele, acizi pentru controlul arsurilor, chimicale pentru brunare, substante pentru conservare etc.</w:t>
      </w:r>
    </w:p>
    <w:p w14:paraId="1C6F71E9" w14:textId="77777777" w:rsidR="0027181F" w:rsidRPr="00AD2FC2" w:rsidRDefault="0027181F" w:rsidP="00871F1A">
      <w:pPr>
        <w:tabs>
          <w:tab w:val="left" w:pos="420"/>
          <w:tab w:val="left" w:pos="810"/>
          <w:tab w:val="left" w:pos="11160"/>
        </w:tabs>
        <w:spacing w:after="0" w:line="240" w:lineRule="auto"/>
        <w:jc w:val="both"/>
        <w:rPr>
          <w:rFonts w:ascii="Arial" w:eastAsia="Times New Roman" w:hAnsi="Arial" w:cs="Arial"/>
          <w:sz w:val="24"/>
          <w:szCs w:val="24"/>
          <w:lang w:val="ro-RO"/>
        </w:rPr>
      </w:pPr>
      <w:r w:rsidRPr="00AD2FC2">
        <w:rPr>
          <w:rFonts w:ascii="Arial" w:hAnsi="Arial" w:cs="Arial"/>
          <w:sz w:val="24"/>
          <w:szCs w:val="24"/>
        </w:rPr>
        <w:t>Materiile auxiliare sunt ambalate in ambalajul furnizorilor conform prescripţiilor impuse prin legislaţia în vigoare. Ambalajele sunt inchise şi confecţionate astfel încât transportul să se desfăşoare în condiţii de maximă securitate.</w:t>
      </w:r>
    </w:p>
    <w:p w14:paraId="7A71BE86" w14:textId="77777777" w:rsidR="0027181F" w:rsidRPr="00AD2FC2" w:rsidRDefault="002852F3" w:rsidP="00871F1A">
      <w:pPr>
        <w:tabs>
          <w:tab w:val="left" w:pos="42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Depozitarea descărcarea</w:t>
      </w:r>
      <w:r w:rsidR="0027181F" w:rsidRPr="00AD2FC2">
        <w:rPr>
          <w:rFonts w:ascii="Arial" w:hAnsi="Arial" w:cs="Arial"/>
          <w:sz w:val="24"/>
          <w:szCs w:val="24"/>
        </w:rPr>
        <w:t>,</w:t>
      </w:r>
      <w:r w:rsidR="00A00619" w:rsidRPr="00AD2FC2">
        <w:rPr>
          <w:rFonts w:ascii="Arial" w:hAnsi="Arial" w:cs="Arial"/>
          <w:sz w:val="24"/>
          <w:szCs w:val="24"/>
        </w:rPr>
        <w:t xml:space="preserve"> încărcarea </w:t>
      </w:r>
      <w:r w:rsidR="00D13A8C" w:rsidRPr="00AD2FC2">
        <w:rPr>
          <w:rFonts w:ascii="Arial" w:hAnsi="Arial" w:cs="Arial"/>
          <w:sz w:val="24"/>
          <w:szCs w:val="24"/>
        </w:rPr>
        <w:t>manipularea</w:t>
      </w:r>
      <w:r w:rsidR="0027181F" w:rsidRPr="00AD2FC2">
        <w:rPr>
          <w:rFonts w:ascii="Arial" w:hAnsi="Arial" w:cs="Arial"/>
          <w:sz w:val="24"/>
          <w:szCs w:val="24"/>
        </w:rPr>
        <w:t>, transportul şi gestiunea substanţelor periculoase, din cadrul platformei societăţii, se realizează conform instrucţiunilor specifice fiecărui produs/substanţe.</w:t>
      </w:r>
    </w:p>
    <w:p w14:paraId="78A7146F" w14:textId="77777777" w:rsidR="0027181F" w:rsidRPr="00AD2FC2" w:rsidRDefault="0027181F" w:rsidP="00871F1A">
      <w:pPr>
        <w:shd w:val="clear" w:color="auto" w:fill="FFFFFF"/>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Se vor lua toate măsurile necesare privind recepţia, descărcarea, depozitarea şi livrarea materiilor prime şi a materialelor auxiliare pentru a preveni efectele negative asupra mediului, în special poluarea aerului, solului, apei de uprafaţă şi subterane, precum şi riscurile directe asupra sănătăţii populaţiei. </w:t>
      </w:r>
    </w:p>
    <w:p w14:paraId="3CC7ECF9" w14:textId="77777777" w:rsidR="0027181F" w:rsidRPr="00AD2FC2" w:rsidRDefault="0027181F" w:rsidP="00871F1A">
      <w:pPr>
        <w:pStyle w:val="table"/>
        <w:tabs>
          <w:tab w:val="left" w:pos="810"/>
          <w:tab w:val="left" w:pos="11160"/>
        </w:tabs>
        <w:spacing w:after="0"/>
        <w:ind w:right="-82"/>
        <w:jc w:val="both"/>
        <w:rPr>
          <w:rFonts w:ascii="Arial" w:hAnsi="Arial" w:cs="Arial"/>
          <w:sz w:val="24"/>
          <w:szCs w:val="24"/>
          <w:lang w:val="ro-RO"/>
        </w:rPr>
      </w:pPr>
      <w:r w:rsidRPr="00AD2FC2">
        <w:rPr>
          <w:rFonts w:ascii="Arial" w:hAnsi="Arial" w:cs="Arial"/>
          <w:b/>
          <w:sz w:val="24"/>
          <w:szCs w:val="24"/>
          <w:lang w:val="ro-RO"/>
        </w:rPr>
        <w:t>6.2.</w:t>
      </w:r>
      <w:r w:rsidRPr="00AD2FC2">
        <w:rPr>
          <w:rFonts w:ascii="Arial" w:hAnsi="Arial" w:cs="Arial"/>
          <w:sz w:val="24"/>
          <w:szCs w:val="24"/>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14:paraId="5CDACFAB" w14:textId="77777777" w:rsidR="0027181F" w:rsidRPr="00AD2FC2" w:rsidRDefault="0027181F" w:rsidP="00871F1A">
      <w:pPr>
        <w:pStyle w:val="table"/>
        <w:tabs>
          <w:tab w:val="left" w:pos="810"/>
          <w:tab w:val="left" w:pos="11160"/>
        </w:tabs>
        <w:spacing w:after="0"/>
        <w:ind w:right="-82"/>
        <w:jc w:val="both"/>
        <w:rPr>
          <w:rFonts w:ascii="Arial" w:hAnsi="Arial" w:cs="Arial"/>
          <w:sz w:val="24"/>
          <w:szCs w:val="24"/>
          <w:lang w:val="ro-RO"/>
        </w:rPr>
      </w:pPr>
      <w:r w:rsidRPr="00AD2FC2">
        <w:rPr>
          <w:rFonts w:ascii="Arial" w:hAnsi="Arial" w:cs="Arial"/>
          <w:b/>
          <w:sz w:val="24"/>
          <w:szCs w:val="24"/>
          <w:lang w:val="ro-RO"/>
        </w:rPr>
        <w:t>6.3.</w:t>
      </w:r>
      <w:r w:rsidRPr="00AD2FC2">
        <w:rPr>
          <w:rFonts w:ascii="Arial" w:hAnsi="Arial" w:cs="Arial"/>
          <w:sz w:val="24"/>
          <w:szCs w:val="24"/>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14:paraId="515DAA56" w14:textId="77777777" w:rsidR="0027181F" w:rsidRPr="00AD2FC2" w:rsidRDefault="0027181F" w:rsidP="00871F1A">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sz w:val="24"/>
          <w:szCs w:val="24"/>
        </w:rPr>
        <w:t>6.4.</w:t>
      </w:r>
      <w:r w:rsidRPr="00AD2FC2">
        <w:rPr>
          <w:rFonts w:ascii="Arial" w:hAnsi="Arial" w:cs="Arial"/>
          <w:sz w:val="24"/>
          <w:szCs w:val="24"/>
        </w:rPr>
        <w:t xml:space="preserve"> Se vor afla în stoc materiale absorbante sau de neutralizare a scurgerilor accidentale.</w:t>
      </w:r>
    </w:p>
    <w:p w14:paraId="115C8F92" w14:textId="77777777" w:rsidR="0027181F" w:rsidRPr="00AD2FC2" w:rsidRDefault="0027181F" w:rsidP="00871F1A">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6.6.</w:t>
      </w:r>
      <w:r w:rsidRPr="00AD2FC2">
        <w:rPr>
          <w:rFonts w:ascii="Arial" w:hAnsi="Arial" w:cs="Arial"/>
          <w:sz w:val="24"/>
          <w:szCs w:val="24"/>
        </w:rPr>
        <w:t xml:space="preserve"> Orice modificare a tipului materiilor prime şi a substanţelor utilizate va fi notificată autorităţii competente pentru protecţia mediului.</w:t>
      </w:r>
    </w:p>
    <w:p w14:paraId="26FC7DDA" w14:textId="77777777" w:rsidR="0027181F" w:rsidRPr="00AD2FC2" w:rsidRDefault="0027181F" w:rsidP="00871F1A">
      <w:pPr>
        <w:tabs>
          <w:tab w:val="left" w:pos="810"/>
          <w:tab w:val="left" w:pos="7260"/>
          <w:tab w:val="left" w:pos="11160"/>
        </w:tabs>
        <w:spacing w:after="0" w:line="240" w:lineRule="auto"/>
        <w:jc w:val="both"/>
        <w:rPr>
          <w:rFonts w:ascii="Arial" w:hAnsi="Arial" w:cs="Arial"/>
          <w:sz w:val="24"/>
          <w:szCs w:val="24"/>
          <w:lang w:eastAsia="ro-RO"/>
        </w:rPr>
      </w:pPr>
      <w:r w:rsidRPr="00AD2FC2">
        <w:rPr>
          <w:rFonts w:ascii="Arial" w:hAnsi="Arial" w:cs="Arial"/>
          <w:b/>
          <w:sz w:val="24"/>
          <w:szCs w:val="24"/>
          <w:lang w:eastAsia="ro-RO"/>
        </w:rPr>
        <w:t>6.7. Substanţe şi preparate chimice periculoase folosite în procesul de producţie</w:t>
      </w:r>
      <w:r w:rsidRPr="00AD2FC2">
        <w:rPr>
          <w:rFonts w:ascii="Arial" w:hAnsi="Arial" w:cs="Arial"/>
          <w:sz w:val="24"/>
          <w:szCs w:val="24"/>
          <w:lang w:eastAsia="ro-RO"/>
        </w:rPr>
        <w:t xml:space="preserve"> </w:t>
      </w:r>
    </w:p>
    <w:p w14:paraId="3F74D54F" w14:textId="77777777" w:rsidR="00F6349F" w:rsidRPr="00AD2FC2" w:rsidRDefault="00A00619" w:rsidP="00871F1A">
      <w:pPr>
        <w:tabs>
          <w:tab w:val="left" w:pos="810"/>
          <w:tab w:val="left" w:pos="11160"/>
        </w:tabs>
        <w:spacing w:after="0" w:line="240" w:lineRule="auto"/>
        <w:ind w:firstLine="720"/>
        <w:jc w:val="both"/>
        <w:rPr>
          <w:rFonts w:ascii="Arial" w:hAnsi="Arial" w:cs="Arial"/>
          <w:sz w:val="24"/>
          <w:szCs w:val="24"/>
          <w:lang w:val="fr-FR"/>
        </w:rPr>
      </w:pPr>
      <w:r w:rsidRPr="00AD2FC2">
        <w:rPr>
          <w:rFonts w:ascii="Arial" w:hAnsi="Arial" w:cs="Arial"/>
          <w:sz w:val="24"/>
          <w:szCs w:val="24"/>
          <w:lang w:val="fr-FR"/>
        </w:rPr>
        <w:t>P</w:t>
      </w:r>
      <w:r w:rsidR="00F6349F" w:rsidRPr="00AD2FC2">
        <w:rPr>
          <w:rFonts w:ascii="Arial" w:hAnsi="Arial" w:cs="Arial"/>
          <w:sz w:val="24"/>
          <w:szCs w:val="24"/>
          <w:lang w:val="fr-FR"/>
        </w:rPr>
        <w:t>rincipalele materiale auxiliare de natura chimica utilizate in procesele de productie cu incadrarea conform</w:t>
      </w:r>
      <w:r w:rsidR="00F6349F" w:rsidRPr="00AD2FC2">
        <w:rPr>
          <w:rFonts w:ascii="Arial" w:hAnsi="Arial" w:cs="Arial"/>
          <w:bCs/>
          <w:sz w:val="24"/>
          <w:szCs w:val="24"/>
        </w:rPr>
        <w:t xml:space="preserve"> regulamentului (EC) nr. 1272/2008 (CLP)</w:t>
      </w:r>
      <w:r w:rsidRPr="00AD2FC2">
        <w:rPr>
          <w:rFonts w:ascii="Arial" w:hAnsi="Arial" w:cs="Arial"/>
          <w:sz w:val="24"/>
          <w:szCs w:val="24"/>
          <w:lang w:val="fr-FR"/>
        </w:rPr>
        <w:t>:</w:t>
      </w:r>
    </w:p>
    <w:tbl>
      <w:tblPr>
        <w:tblW w:w="5000" w:type="pct"/>
        <w:jc w:val="center"/>
        <w:tblLayout w:type="fixed"/>
        <w:tblLook w:val="04A0" w:firstRow="1" w:lastRow="0" w:firstColumn="1" w:lastColumn="0" w:noHBand="0" w:noVBand="1"/>
      </w:tblPr>
      <w:tblGrid>
        <w:gridCol w:w="1420"/>
        <w:gridCol w:w="938"/>
        <w:gridCol w:w="1030"/>
        <w:gridCol w:w="646"/>
        <w:gridCol w:w="931"/>
        <w:gridCol w:w="3266"/>
        <w:gridCol w:w="1732"/>
      </w:tblGrid>
      <w:tr w:rsidR="001926E2" w:rsidRPr="00AD2FC2" w14:paraId="686E5DA5" w14:textId="77777777" w:rsidTr="00871F1A">
        <w:trPr>
          <w:trHeight w:val="890"/>
          <w:tblHeader/>
          <w:jc w:val="center"/>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280BA0" w14:textId="77777777" w:rsidR="00640A18" w:rsidRPr="00AD2FC2" w:rsidRDefault="00640A18" w:rsidP="00871F1A">
            <w:pPr>
              <w:tabs>
                <w:tab w:val="left" w:pos="810"/>
                <w:tab w:val="left" w:pos="11160"/>
              </w:tabs>
              <w:spacing w:after="0" w:line="240" w:lineRule="auto"/>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Denumire chimica a produsului</w:t>
            </w:r>
          </w:p>
        </w:tc>
        <w:tc>
          <w:tcPr>
            <w:tcW w:w="471" w:type="pct"/>
            <w:tcBorders>
              <w:top w:val="single" w:sz="4" w:space="0" w:color="auto"/>
              <w:left w:val="nil"/>
              <w:bottom w:val="single" w:sz="4" w:space="0" w:color="auto"/>
              <w:right w:val="single" w:sz="4" w:space="0" w:color="auto"/>
            </w:tcBorders>
            <w:shd w:val="clear" w:color="auto" w:fill="D9D9D9"/>
            <w:vAlign w:val="center"/>
            <w:hideMark/>
          </w:tcPr>
          <w:p w14:paraId="1B529706" w14:textId="77777777" w:rsidR="00640A18" w:rsidRPr="00AD2FC2" w:rsidRDefault="00640A18" w:rsidP="00871F1A">
            <w:pPr>
              <w:tabs>
                <w:tab w:val="left" w:pos="810"/>
                <w:tab w:val="left" w:pos="11160"/>
              </w:tabs>
              <w:spacing w:after="0" w:line="240" w:lineRule="auto"/>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Fraza de pericol</w:t>
            </w:r>
          </w:p>
        </w:tc>
        <w:tc>
          <w:tcPr>
            <w:tcW w:w="517" w:type="pct"/>
            <w:tcBorders>
              <w:top w:val="single" w:sz="4" w:space="0" w:color="auto"/>
              <w:left w:val="nil"/>
              <w:bottom w:val="single" w:sz="4" w:space="0" w:color="auto"/>
              <w:right w:val="single" w:sz="4" w:space="0" w:color="auto"/>
            </w:tcBorders>
            <w:shd w:val="clear" w:color="auto" w:fill="D9D9D9"/>
            <w:vAlign w:val="center"/>
            <w:hideMark/>
          </w:tcPr>
          <w:p w14:paraId="4A7886DD" w14:textId="77777777" w:rsidR="00640A18" w:rsidRPr="00AD2FC2" w:rsidRDefault="00640A18" w:rsidP="00871F1A">
            <w:pPr>
              <w:tabs>
                <w:tab w:val="left" w:pos="810"/>
                <w:tab w:val="left" w:pos="11160"/>
              </w:tabs>
              <w:spacing w:after="0" w:line="240" w:lineRule="auto"/>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consum maxim estimat</w:t>
            </w:r>
          </w:p>
        </w:tc>
        <w:tc>
          <w:tcPr>
            <w:tcW w:w="324" w:type="pct"/>
            <w:tcBorders>
              <w:top w:val="single" w:sz="4" w:space="0" w:color="auto"/>
              <w:left w:val="nil"/>
              <w:bottom w:val="single" w:sz="4" w:space="0" w:color="auto"/>
              <w:right w:val="single" w:sz="4" w:space="0" w:color="auto"/>
            </w:tcBorders>
            <w:shd w:val="clear" w:color="auto" w:fill="D9D9D9"/>
            <w:vAlign w:val="center"/>
            <w:hideMark/>
          </w:tcPr>
          <w:p w14:paraId="0CDAB1AB" w14:textId="77777777" w:rsidR="00640A18" w:rsidRPr="00AD2FC2" w:rsidRDefault="00640A18" w:rsidP="00871F1A">
            <w:pPr>
              <w:tabs>
                <w:tab w:val="left" w:pos="810"/>
                <w:tab w:val="left" w:pos="11160"/>
              </w:tabs>
              <w:spacing w:after="0" w:line="240" w:lineRule="auto"/>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UM</w:t>
            </w:r>
          </w:p>
        </w:tc>
        <w:tc>
          <w:tcPr>
            <w:tcW w:w="467" w:type="pct"/>
            <w:tcBorders>
              <w:top w:val="single" w:sz="4" w:space="0" w:color="auto"/>
              <w:left w:val="nil"/>
              <w:bottom w:val="single" w:sz="4" w:space="0" w:color="auto"/>
              <w:right w:val="single" w:sz="4" w:space="0" w:color="auto"/>
            </w:tcBorders>
            <w:shd w:val="clear" w:color="auto" w:fill="D9D9D9"/>
            <w:vAlign w:val="center"/>
          </w:tcPr>
          <w:p w14:paraId="3CDE9762"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Utilizare</w:t>
            </w:r>
          </w:p>
        </w:tc>
        <w:tc>
          <w:tcPr>
            <w:tcW w:w="1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624F29" w14:textId="77777777" w:rsidR="00640A18" w:rsidRPr="00AD2FC2" w:rsidRDefault="00640A18" w:rsidP="00871F1A">
            <w:pPr>
              <w:tabs>
                <w:tab w:val="left" w:pos="810"/>
                <w:tab w:val="left" w:pos="11160"/>
              </w:tabs>
              <w:spacing w:after="0" w:line="240" w:lineRule="auto"/>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Mod de stocare</w:t>
            </w:r>
          </w:p>
        </w:tc>
        <w:tc>
          <w:tcPr>
            <w:tcW w:w="869" w:type="pct"/>
            <w:tcBorders>
              <w:top w:val="single" w:sz="4" w:space="0" w:color="auto"/>
              <w:left w:val="nil"/>
              <w:bottom w:val="single" w:sz="4" w:space="0" w:color="auto"/>
              <w:right w:val="single" w:sz="4" w:space="0" w:color="auto"/>
            </w:tcBorders>
            <w:shd w:val="clear" w:color="auto" w:fill="D9D9D9"/>
            <w:vAlign w:val="center"/>
            <w:hideMark/>
          </w:tcPr>
          <w:p w14:paraId="5083B973" w14:textId="77777777" w:rsidR="00640A18" w:rsidRPr="00AD2FC2" w:rsidRDefault="00640A18" w:rsidP="00871F1A">
            <w:pPr>
              <w:tabs>
                <w:tab w:val="left" w:pos="810"/>
                <w:tab w:val="left" w:pos="11160"/>
              </w:tabs>
              <w:spacing w:after="0" w:line="240" w:lineRule="auto"/>
              <w:jc w:val="center"/>
              <w:rPr>
                <w:rFonts w:ascii="Arial" w:hAnsi="Arial" w:cs="Arial"/>
                <w:b/>
                <w:bCs/>
                <w:noProof/>
                <w:sz w:val="20"/>
                <w:szCs w:val="20"/>
                <w:lang w:val="en-GB" w:eastAsia="en-US"/>
              </w:rPr>
            </w:pPr>
            <w:r w:rsidRPr="00AD2FC2">
              <w:rPr>
                <w:rFonts w:ascii="Arial" w:hAnsi="Arial" w:cs="Arial"/>
                <w:b/>
                <w:bCs/>
                <w:noProof/>
                <w:sz w:val="20"/>
                <w:szCs w:val="20"/>
                <w:lang w:val="en-GB" w:eastAsia="en-US"/>
              </w:rPr>
              <w:t>Localizare</w:t>
            </w:r>
          </w:p>
        </w:tc>
      </w:tr>
      <w:tr w:rsidR="00640A18" w:rsidRPr="00AD2FC2" w14:paraId="387E1CB7"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6D0B8038" w14:textId="2736D652"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Alcool metilic</w:t>
            </w:r>
          </w:p>
        </w:tc>
        <w:tc>
          <w:tcPr>
            <w:tcW w:w="471" w:type="pct"/>
            <w:tcBorders>
              <w:top w:val="nil"/>
              <w:left w:val="nil"/>
              <w:bottom w:val="single" w:sz="4" w:space="0" w:color="auto"/>
              <w:right w:val="single" w:sz="4" w:space="0" w:color="auto"/>
            </w:tcBorders>
            <w:shd w:val="clear" w:color="auto" w:fill="auto"/>
            <w:vAlign w:val="center"/>
            <w:hideMark/>
          </w:tcPr>
          <w:p w14:paraId="6D42D928"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H225</w:t>
            </w:r>
            <w:r w:rsidRPr="00AD2FC2">
              <w:rPr>
                <w:rFonts w:ascii="Arial" w:hAnsi="Arial" w:cs="Arial"/>
                <w:noProof/>
                <w:sz w:val="20"/>
                <w:szCs w:val="20"/>
                <w:lang w:val="en-GB" w:eastAsia="en-US"/>
              </w:rPr>
              <w:br/>
              <w:t>H331</w:t>
            </w:r>
            <w:r w:rsidRPr="00AD2FC2">
              <w:rPr>
                <w:rFonts w:ascii="Arial" w:hAnsi="Arial" w:cs="Arial"/>
                <w:noProof/>
                <w:sz w:val="20"/>
                <w:szCs w:val="20"/>
                <w:lang w:val="en-GB" w:eastAsia="en-US"/>
              </w:rPr>
              <w:br/>
              <w:t>H311</w:t>
            </w:r>
            <w:r w:rsidRPr="00AD2FC2">
              <w:rPr>
                <w:rFonts w:ascii="Arial" w:hAnsi="Arial" w:cs="Arial"/>
                <w:noProof/>
                <w:sz w:val="20"/>
                <w:szCs w:val="20"/>
                <w:lang w:val="en-GB" w:eastAsia="en-US"/>
              </w:rPr>
              <w:br/>
              <w:t>H301</w:t>
            </w:r>
            <w:r w:rsidRPr="00AD2FC2">
              <w:rPr>
                <w:rFonts w:ascii="Arial" w:hAnsi="Arial" w:cs="Arial"/>
                <w:noProof/>
                <w:sz w:val="20"/>
                <w:szCs w:val="20"/>
                <w:lang w:val="en-GB" w:eastAsia="en-US"/>
              </w:rPr>
              <w:br/>
              <w:t>H370</w:t>
            </w:r>
          </w:p>
        </w:tc>
        <w:tc>
          <w:tcPr>
            <w:tcW w:w="517" w:type="pct"/>
            <w:tcBorders>
              <w:top w:val="nil"/>
              <w:left w:val="nil"/>
              <w:bottom w:val="single" w:sz="4" w:space="0" w:color="auto"/>
              <w:right w:val="single" w:sz="4" w:space="0" w:color="auto"/>
            </w:tcBorders>
            <w:shd w:val="clear" w:color="auto" w:fill="auto"/>
            <w:vAlign w:val="center"/>
            <w:hideMark/>
          </w:tcPr>
          <w:p w14:paraId="3891B44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1500</w:t>
            </w:r>
          </w:p>
        </w:tc>
        <w:tc>
          <w:tcPr>
            <w:tcW w:w="324" w:type="pct"/>
            <w:tcBorders>
              <w:top w:val="nil"/>
              <w:left w:val="nil"/>
              <w:bottom w:val="single" w:sz="4" w:space="0" w:color="auto"/>
              <w:right w:val="single" w:sz="4" w:space="0" w:color="auto"/>
            </w:tcBorders>
            <w:shd w:val="clear" w:color="auto" w:fill="auto"/>
            <w:vAlign w:val="center"/>
            <w:hideMark/>
          </w:tcPr>
          <w:p w14:paraId="48BD5B5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2366BD47"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Tratament termic</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81300"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Depozit 1:</w:t>
            </w:r>
            <w:r w:rsidRPr="00AD2FC2">
              <w:rPr>
                <w:rFonts w:ascii="Arial" w:hAnsi="Arial" w:cs="Arial"/>
                <w:sz w:val="20"/>
                <w:szCs w:val="20"/>
              </w:rPr>
              <w:br/>
              <w:t>1 rezervor subteran x 28,5 mc/22,54 to</w:t>
            </w:r>
            <w:r w:rsidRPr="00AD2FC2">
              <w:rPr>
                <w:rFonts w:ascii="Arial" w:hAnsi="Arial" w:cs="Arial"/>
                <w:sz w:val="20"/>
                <w:szCs w:val="20"/>
              </w:rPr>
              <w:br/>
              <w:t>1 rezervor de lucru x 1,5 mc/1,19 t</w:t>
            </w:r>
            <w:r w:rsidRPr="00AD2FC2">
              <w:rPr>
                <w:rFonts w:ascii="Arial" w:hAnsi="Arial" w:cs="Arial"/>
                <w:sz w:val="20"/>
                <w:szCs w:val="20"/>
              </w:rPr>
              <w:br/>
              <w:t>1 rezervor de lucru x 2,4 mc/1,9 to</w:t>
            </w:r>
            <w:r w:rsidRPr="00AD2FC2">
              <w:rPr>
                <w:rFonts w:ascii="Arial" w:hAnsi="Arial" w:cs="Arial"/>
                <w:sz w:val="20"/>
                <w:szCs w:val="20"/>
              </w:rPr>
              <w:br/>
              <w:t>Depozit 2:</w:t>
            </w:r>
            <w:r w:rsidRPr="00AD2FC2">
              <w:rPr>
                <w:rFonts w:ascii="Arial" w:hAnsi="Arial" w:cs="Arial"/>
                <w:sz w:val="20"/>
                <w:szCs w:val="20"/>
              </w:rPr>
              <w:br/>
              <w:t>1 rezervor subteran x48 mc /37,97 to</w:t>
            </w:r>
            <w:r w:rsidRPr="00AD2FC2">
              <w:rPr>
                <w:rFonts w:ascii="Arial" w:hAnsi="Arial" w:cs="Arial"/>
                <w:sz w:val="20"/>
                <w:szCs w:val="20"/>
              </w:rPr>
              <w:br/>
              <w:t>2 rezervoare de lucru x 2,4 mc1.9 to</w:t>
            </w:r>
            <w:r w:rsidRPr="00AD2FC2">
              <w:rPr>
                <w:rFonts w:ascii="Arial" w:hAnsi="Arial" w:cs="Arial"/>
                <w:sz w:val="20"/>
                <w:szCs w:val="20"/>
              </w:rPr>
              <w:br/>
              <w:t>1 rezervor de lucru x 1,8mc/1,42 to</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DC869"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Depozit 1: in vecinatatea halei 1</w:t>
            </w:r>
            <w:r w:rsidRPr="00AD2FC2">
              <w:rPr>
                <w:rFonts w:ascii="Arial" w:hAnsi="Arial" w:cs="Arial"/>
                <w:sz w:val="20"/>
                <w:szCs w:val="20"/>
              </w:rPr>
              <w:br/>
              <w:t>Depozit 2: in vecinatatea halei 6</w:t>
            </w:r>
          </w:p>
        </w:tc>
      </w:tr>
      <w:tr w:rsidR="00640A18" w:rsidRPr="00AD2FC2" w14:paraId="493CB18B"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592077A3" w14:textId="7DC8CF0B"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Propan</w:t>
            </w:r>
          </w:p>
        </w:tc>
        <w:tc>
          <w:tcPr>
            <w:tcW w:w="471" w:type="pct"/>
            <w:tcBorders>
              <w:top w:val="nil"/>
              <w:left w:val="nil"/>
              <w:bottom w:val="single" w:sz="4" w:space="0" w:color="auto"/>
              <w:right w:val="single" w:sz="4" w:space="0" w:color="auto"/>
            </w:tcBorders>
            <w:shd w:val="clear" w:color="auto" w:fill="auto"/>
            <w:vAlign w:val="center"/>
            <w:hideMark/>
          </w:tcPr>
          <w:p w14:paraId="4D9A9C4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H220</w:t>
            </w:r>
          </w:p>
        </w:tc>
        <w:tc>
          <w:tcPr>
            <w:tcW w:w="517" w:type="pct"/>
            <w:tcBorders>
              <w:top w:val="nil"/>
              <w:left w:val="nil"/>
              <w:bottom w:val="single" w:sz="4" w:space="0" w:color="auto"/>
              <w:right w:val="single" w:sz="4" w:space="0" w:color="auto"/>
            </w:tcBorders>
            <w:shd w:val="clear" w:color="auto" w:fill="auto"/>
            <w:vAlign w:val="center"/>
            <w:hideMark/>
          </w:tcPr>
          <w:p w14:paraId="3F6A377E" w14:textId="5137F31B" w:rsidR="00640A18" w:rsidRPr="00AD2FC2" w:rsidRDefault="00470B1F"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300</w:t>
            </w:r>
          </w:p>
        </w:tc>
        <w:tc>
          <w:tcPr>
            <w:tcW w:w="324" w:type="pct"/>
            <w:tcBorders>
              <w:top w:val="nil"/>
              <w:left w:val="nil"/>
              <w:bottom w:val="single" w:sz="4" w:space="0" w:color="auto"/>
              <w:right w:val="single" w:sz="4" w:space="0" w:color="auto"/>
            </w:tcBorders>
            <w:shd w:val="clear" w:color="auto" w:fill="auto"/>
            <w:vAlign w:val="center"/>
            <w:hideMark/>
          </w:tcPr>
          <w:p w14:paraId="68DFC59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6BAC5CD7"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Tratament termic</w:t>
            </w:r>
          </w:p>
        </w:tc>
        <w:tc>
          <w:tcPr>
            <w:tcW w:w="1639" w:type="pct"/>
            <w:tcBorders>
              <w:top w:val="single" w:sz="4" w:space="0" w:color="auto"/>
              <w:left w:val="single" w:sz="4" w:space="0" w:color="auto"/>
              <w:bottom w:val="single" w:sz="4" w:space="0" w:color="auto"/>
              <w:right w:val="single" w:sz="4" w:space="0" w:color="auto"/>
            </w:tcBorders>
            <w:vAlign w:val="center"/>
            <w:hideMark/>
          </w:tcPr>
          <w:p w14:paraId="4E72914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1:</w:t>
            </w:r>
            <w:r w:rsidRPr="00AD2FC2">
              <w:rPr>
                <w:rFonts w:ascii="Arial" w:hAnsi="Arial" w:cs="Arial"/>
                <w:sz w:val="20"/>
                <w:szCs w:val="20"/>
              </w:rPr>
              <w:br/>
              <w:t xml:space="preserve">2 rezervoare x 4,25mc/2.142 to </w:t>
            </w:r>
            <w:r w:rsidRPr="00AD2FC2">
              <w:rPr>
                <w:rFonts w:ascii="Arial" w:hAnsi="Arial" w:cs="Arial"/>
                <w:sz w:val="20"/>
                <w:szCs w:val="20"/>
              </w:rPr>
              <w:br/>
              <w:t>Depozit 2:</w:t>
            </w:r>
            <w:r w:rsidRPr="00AD2FC2">
              <w:rPr>
                <w:rFonts w:ascii="Arial" w:hAnsi="Arial" w:cs="Arial"/>
                <w:sz w:val="20"/>
                <w:szCs w:val="20"/>
              </w:rPr>
              <w:br/>
              <w:t>1 rezervor x 4,25mc/2,142 to</w:t>
            </w:r>
            <w:r w:rsidRPr="00AD2FC2">
              <w:rPr>
                <w:rFonts w:ascii="Arial" w:hAnsi="Arial" w:cs="Arial"/>
                <w:sz w:val="20"/>
                <w:szCs w:val="20"/>
              </w:rPr>
              <w:br/>
              <w:t>Depozit exterior:</w:t>
            </w:r>
            <w:r w:rsidRPr="00AD2FC2">
              <w:rPr>
                <w:rFonts w:ascii="Arial" w:hAnsi="Arial" w:cs="Arial"/>
                <w:sz w:val="20"/>
                <w:szCs w:val="20"/>
              </w:rPr>
              <w:br/>
              <w:t>12 butelii x 0,012 mc/ 0,006 to</w:t>
            </w:r>
          </w:p>
        </w:tc>
        <w:tc>
          <w:tcPr>
            <w:tcW w:w="869" w:type="pct"/>
            <w:tcBorders>
              <w:top w:val="single" w:sz="4" w:space="0" w:color="auto"/>
              <w:left w:val="single" w:sz="4" w:space="0" w:color="auto"/>
              <w:bottom w:val="single" w:sz="4" w:space="0" w:color="auto"/>
              <w:right w:val="single" w:sz="4" w:space="0" w:color="auto"/>
            </w:tcBorders>
            <w:vAlign w:val="center"/>
            <w:hideMark/>
          </w:tcPr>
          <w:p w14:paraId="1C3C1D4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1: in vecinatatea halei 1</w:t>
            </w:r>
            <w:r w:rsidRPr="00AD2FC2">
              <w:rPr>
                <w:rFonts w:ascii="Arial" w:hAnsi="Arial" w:cs="Arial"/>
                <w:sz w:val="20"/>
                <w:szCs w:val="20"/>
              </w:rPr>
              <w:br/>
              <w:t>Depozit 2: in vecinatatea halei 6</w:t>
            </w:r>
            <w:r w:rsidRPr="00AD2FC2">
              <w:rPr>
                <w:rFonts w:ascii="Arial" w:hAnsi="Arial" w:cs="Arial"/>
                <w:sz w:val="20"/>
                <w:szCs w:val="20"/>
              </w:rPr>
              <w:br/>
              <w:t>Depozit exterior: langa hala 2</w:t>
            </w:r>
          </w:p>
        </w:tc>
      </w:tr>
      <w:tr w:rsidR="00640A18" w:rsidRPr="00AD2FC2" w14:paraId="10BA72EB"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3873FF88"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Amoniac anhidru</w:t>
            </w:r>
          </w:p>
        </w:tc>
        <w:tc>
          <w:tcPr>
            <w:tcW w:w="471" w:type="pct"/>
            <w:tcBorders>
              <w:top w:val="nil"/>
              <w:left w:val="nil"/>
              <w:bottom w:val="single" w:sz="4" w:space="0" w:color="auto"/>
              <w:right w:val="single" w:sz="4" w:space="0" w:color="auto"/>
            </w:tcBorders>
            <w:shd w:val="clear" w:color="auto" w:fill="auto"/>
            <w:vAlign w:val="center"/>
            <w:hideMark/>
          </w:tcPr>
          <w:p w14:paraId="551EDCA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H221</w:t>
            </w:r>
            <w:r w:rsidRPr="00AD2FC2">
              <w:rPr>
                <w:rFonts w:ascii="Arial" w:hAnsi="Arial" w:cs="Arial"/>
                <w:noProof/>
                <w:sz w:val="20"/>
                <w:szCs w:val="20"/>
                <w:lang w:val="en-GB" w:eastAsia="en-US"/>
              </w:rPr>
              <w:br/>
              <w:t>H280</w:t>
            </w:r>
            <w:r w:rsidRPr="00AD2FC2">
              <w:rPr>
                <w:rFonts w:ascii="Arial" w:hAnsi="Arial" w:cs="Arial"/>
                <w:noProof/>
                <w:sz w:val="20"/>
                <w:szCs w:val="20"/>
                <w:lang w:val="en-GB" w:eastAsia="en-US"/>
              </w:rPr>
              <w:br/>
              <w:t>H331</w:t>
            </w:r>
            <w:r w:rsidRPr="00AD2FC2">
              <w:rPr>
                <w:rFonts w:ascii="Arial" w:hAnsi="Arial" w:cs="Arial"/>
                <w:noProof/>
                <w:sz w:val="20"/>
                <w:szCs w:val="20"/>
                <w:lang w:val="en-GB" w:eastAsia="en-US"/>
              </w:rPr>
              <w:br/>
              <w:t>H314</w:t>
            </w:r>
            <w:r w:rsidRPr="00AD2FC2">
              <w:rPr>
                <w:rFonts w:ascii="Arial" w:hAnsi="Arial" w:cs="Arial"/>
                <w:noProof/>
                <w:sz w:val="20"/>
                <w:szCs w:val="20"/>
                <w:lang w:val="en-GB" w:eastAsia="en-US"/>
              </w:rPr>
              <w:br/>
              <w:t>H318</w:t>
            </w:r>
            <w:r w:rsidRPr="00AD2FC2">
              <w:rPr>
                <w:rFonts w:ascii="Arial" w:hAnsi="Arial" w:cs="Arial"/>
                <w:noProof/>
                <w:sz w:val="20"/>
                <w:szCs w:val="20"/>
                <w:lang w:val="en-GB" w:eastAsia="en-US"/>
              </w:rPr>
              <w:br/>
            </w:r>
            <w:r w:rsidRPr="00AD2FC2">
              <w:rPr>
                <w:rFonts w:ascii="Arial" w:hAnsi="Arial" w:cs="Arial"/>
                <w:noProof/>
                <w:sz w:val="20"/>
                <w:szCs w:val="20"/>
                <w:lang w:val="en-GB" w:eastAsia="en-US"/>
              </w:rPr>
              <w:lastRenderedPageBreak/>
              <w:t>H335</w:t>
            </w:r>
            <w:r w:rsidRPr="00AD2FC2">
              <w:rPr>
                <w:rFonts w:ascii="Arial" w:hAnsi="Arial" w:cs="Arial"/>
                <w:noProof/>
                <w:sz w:val="20"/>
                <w:szCs w:val="20"/>
                <w:lang w:val="en-GB" w:eastAsia="en-US"/>
              </w:rPr>
              <w:br/>
              <w:t>H400</w:t>
            </w:r>
            <w:r w:rsidRPr="00AD2FC2">
              <w:rPr>
                <w:rFonts w:ascii="Arial" w:hAnsi="Arial" w:cs="Arial"/>
                <w:noProof/>
                <w:sz w:val="20"/>
                <w:szCs w:val="20"/>
                <w:lang w:val="en-GB" w:eastAsia="en-US"/>
              </w:rPr>
              <w:br/>
              <w:t>H411</w:t>
            </w:r>
          </w:p>
        </w:tc>
        <w:tc>
          <w:tcPr>
            <w:tcW w:w="517" w:type="pct"/>
            <w:tcBorders>
              <w:top w:val="nil"/>
              <w:left w:val="nil"/>
              <w:bottom w:val="single" w:sz="4" w:space="0" w:color="auto"/>
              <w:right w:val="single" w:sz="4" w:space="0" w:color="auto"/>
            </w:tcBorders>
            <w:shd w:val="clear" w:color="auto" w:fill="auto"/>
            <w:vAlign w:val="center"/>
            <w:hideMark/>
          </w:tcPr>
          <w:p w14:paraId="1C048B4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140</w:t>
            </w:r>
          </w:p>
        </w:tc>
        <w:tc>
          <w:tcPr>
            <w:tcW w:w="324" w:type="pct"/>
            <w:tcBorders>
              <w:top w:val="nil"/>
              <w:left w:val="nil"/>
              <w:bottom w:val="single" w:sz="4" w:space="0" w:color="auto"/>
              <w:right w:val="single" w:sz="4" w:space="0" w:color="auto"/>
            </w:tcBorders>
            <w:shd w:val="clear" w:color="auto" w:fill="auto"/>
            <w:vAlign w:val="center"/>
            <w:hideMark/>
          </w:tcPr>
          <w:p w14:paraId="755FDFA2"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7A133692"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Tratament termic</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16E75"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Depozit 1: 18 butelii x 625 mc/0,5 tone</w:t>
            </w:r>
            <w:r w:rsidRPr="00AD2FC2">
              <w:rPr>
                <w:rFonts w:ascii="Arial" w:hAnsi="Arial" w:cs="Arial"/>
                <w:sz w:val="20"/>
                <w:szCs w:val="20"/>
              </w:rPr>
              <w:br/>
              <w:t>Depozit exterior: 2 butelii x 0,0375 mc/0,03 tone</w:t>
            </w:r>
            <w:r w:rsidRPr="00AD2FC2">
              <w:rPr>
                <w:rFonts w:ascii="Arial" w:hAnsi="Arial" w:cs="Arial"/>
                <w:sz w:val="20"/>
                <w:szCs w:val="20"/>
              </w:rPr>
              <w:br/>
              <w:t xml:space="preserve">Depozit 2: 12 butelii x 0,625 </w:t>
            </w:r>
            <w:r w:rsidRPr="00AD2FC2">
              <w:rPr>
                <w:rFonts w:ascii="Arial" w:hAnsi="Arial" w:cs="Arial"/>
                <w:sz w:val="20"/>
                <w:szCs w:val="20"/>
              </w:rPr>
              <w:lastRenderedPageBreak/>
              <w:t>mc/0,5 tone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75C3D"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lastRenderedPageBreak/>
              <w:t>Depozit 1:  in vecinatea halei 1</w:t>
            </w:r>
            <w:r w:rsidRPr="00AD2FC2">
              <w:rPr>
                <w:rFonts w:ascii="Arial" w:hAnsi="Arial" w:cs="Arial"/>
                <w:sz w:val="20"/>
                <w:szCs w:val="20"/>
              </w:rPr>
              <w:br/>
              <w:t>Depozit exterior langa hala 2</w:t>
            </w:r>
            <w:r w:rsidRPr="00AD2FC2">
              <w:rPr>
                <w:rFonts w:ascii="Arial" w:hAnsi="Arial" w:cs="Arial"/>
                <w:sz w:val="20"/>
                <w:szCs w:val="20"/>
              </w:rPr>
              <w:br/>
              <w:t xml:space="preserve">Depozit 2: in </w:t>
            </w:r>
            <w:r w:rsidRPr="00AD2FC2">
              <w:rPr>
                <w:rFonts w:ascii="Arial" w:hAnsi="Arial" w:cs="Arial"/>
                <w:sz w:val="20"/>
                <w:szCs w:val="20"/>
              </w:rPr>
              <w:lastRenderedPageBreak/>
              <w:t>vecinatatea halei 6</w:t>
            </w:r>
          </w:p>
        </w:tc>
      </w:tr>
      <w:tr w:rsidR="00640A18" w:rsidRPr="00AD2FC2" w14:paraId="3699FBE4"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5BD7646E" w14:textId="1BBBCF3C"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Motorina</w:t>
            </w:r>
          </w:p>
        </w:tc>
        <w:tc>
          <w:tcPr>
            <w:tcW w:w="471" w:type="pct"/>
            <w:tcBorders>
              <w:top w:val="nil"/>
              <w:left w:val="nil"/>
              <w:bottom w:val="single" w:sz="4" w:space="0" w:color="auto"/>
              <w:right w:val="single" w:sz="4" w:space="0" w:color="auto"/>
            </w:tcBorders>
            <w:shd w:val="clear" w:color="auto" w:fill="auto"/>
            <w:vAlign w:val="center"/>
            <w:hideMark/>
          </w:tcPr>
          <w:p w14:paraId="7134BF9A"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H226</w:t>
            </w:r>
            <w:r w:rsidRPr="00AD2FC2">
              <w:rPr>
                <w:rFonts w:ascii="Arial" w:hAnsi="Arial" w:cs="Arial"/>
                <w:noProof/>
                <w:sz w:val="20"/>
                <w:szCs w:val="20"/>
                <w:lang w:val="en-GB" w:eastAsia="en-US"/>
              </w:rPr>
              <w:br/>
              <w:t>H332</w:t>
            </w:r>
            <w:r w:rsidRPr="00AD2FC2">
              <w:rPr>
                <w:rFonts w:ascii="Arial" w:hAnsi="Arial" w:cs="Arial"/>
                <w:noProof/>
                <w:sz w:val="20"/>
                <w:szCs w:val="20"/>
                <w:lang w:val="en-GB" w:eastAsia="en-US"/>
              </w:rPr>
              <w:br/>
              <w:t>H315</w:t>
            </w:r>
            <w:r w:rsidRPr="00AD2FC2">
              <w:rPr>
                <w:rFonts w:ascii="Arial" w:hAnsi="Arial" w:cs="Arial"/>
                <w:noProof/>
                <w:sz w:val="20"/>
                <w:szCs w:val="20"/>
                <w:lang w:val="en-GB" w:eastAsia="en-US"/>
              </w:rPr>
              <w:br/>
              <w:t>H304</w:t>
            </w:r>
            <w:r w:rsidRPr="00AD2FC2">
              <w:rPr>
                <w:rFonts w:ascii="Arial" w:hAnsi="Arial" w:cs="Arial"/>
                <w:noProof/>
                <w:sz w:val="20"/>
                <w:szCs w:val="20"/>
                <w:lang w:val="en-GB" w:eastAsia="en-US"/>
              </w:rPr>
              <w:br/>
              <w:t>H351</w:t>
            </w:r>
            <w:r w:rsidRPr="00AD2FC2">
              <w:rPr>
                <w:rFonts w:ascii="Arial" w:hAnsi="Arial" w:cs="Arial"/>
                <w:noProof/>
                <w:sz w:val="20"/>
                <w:szCs w:val="20"/>
                <w:lang w:val="en-GB" w:eastAsia="en-US"/>
              </w:rPr>
              <w:br/>
              <w:t>H373</w:t>
            </w:r>
            <w:r w:rsidRPr="00AD2FC2">
              <w:rPr>
                <w:rFonts w:ascii="Arial" w:hAnsi="Arial" w:cs="Arial"/>
                <w:noProof/>
                <w:sz w:val="20"/>
                <w:szCs w:val="20"/>
                <w:lang w:val="en-GB" w:eastAsia="en-US"/>
              </w:rPr>
              <w:br/>
              <w:t>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76984" w14:textId="1FBFBD43" w:rsidR="00640A18" w:rsidRPr="00AD2FC2" w:rsidRDefault="001C1ACA"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8</w:t>
            </w:r>
            <w:r w:rsidR="00640A18" w:rsidRPr="00AD2FC2">
              <w:rPr>
                <w:rFonts w:ascii="Arial" w:hAnsi="Arial" w:cs="Arial"/>
                <w:noProof/>
                <w:sz w:val="20"/>
                <w:szCs w:val="20"/>
                <w:lang w:val="en-GB" w:eastAsia="en-US"/>
              </w:rPr>
              <w:t>00000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87961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litri</w:t>
            </w:r>
          </w:p>
        </w:tc>
        <w:tc>
          <w:tcPr>
            <w:tcW w:w="467" w:type="pct"/>
            <w:tcBorders>
              <w:top w:val="single" w:sz="4" w:space="0" w:color="auto"/>
              <w:left w:val="single" w:sz="4" w:space="0" w:color="auto"/>
              <w:bottom w:val="single" w:sz="4" w:space="0" w:color="auto"/>
              <w:right w:val="single" w:sz="4" w:space="0" w:color="auto"/>
            </w:tcBorders>
            <w:vAlign w:val="center"/>
          </w:tcPr>
          <w:p w14:paraId="0095BF7C"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Combustibil</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FA455"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1: 1 rezervor subteran x 40 mc/33.32 tone; 1 rezervor pentru generator electric x 0.3 mc/0.25 tone; 1 rezervor pentru generator electric x 0.7 mc/0.58 tone</w:t>
            </w:r>
            <w:r w:rsidRPr="00AD2FC2">
              <w:rPr>
                <w:rFonts w:ascii="Arial" w:hAnsi="Arial" w:cs="Arial"/>
                <w:sz w:val="20"/>
                <w:szCs w:val="20"/>
              </w:rPr>
              <w:br w:type="page"/>
            </w:r>
          </w:p>
          <w:p w14:paraId="1DB011C5"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2: 1 rezervor subteran x 40 mc/33.32 tone; 1 rezervor pentru generator electric x 0.3 mc/0.25 tone; 1 rezervor pentru generator electric x 1.3 mc/1.083 tone</w:t>
            </w:r>
          </w:p>
          <w:p w14:paraId="06A67D16" w14:textId="08B8AD84"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br w:type="page"/>
              <w:t>In hale: 6 rezervoare pentru generatoarele electrice x 1.3 mc/ 1.083 tone</w:t>
            </w:r>
            <w:r w:rsidRPr="00AD2FC2">
              <w:rPr>
                <w:rFonts w:ascii="Arial" w:hAnsi="Arial" w:cs="Arial"/>
                <w:sz w:val="20"/>
                <w:szCs w:val="20"/>
              </w:rPr>
              <w:br w:type="page"/>
              <w:t xml:space="preserve"> rezervoare pentru generatoare electrice x 0.3 mc/0.25 tone</w:t>
            </w:r>
            <w:r w:rsidRPr="00AD2FC2">
              <w:rPr>
                <w:rFonts w:ascii="Arial" w:hAnsi="Arial" w:cs="Arial"/>
                <w:sz w:val="20"/>
                <w:szCs w:val="20"/>
              </w:rPr>
              <w:br w:type="page"/>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DEDA1" w14:textId="77777777" w:rsidR="001C1ACA"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1:  in vecinatea halei 1</w:t>
            </w:r>
            <w:r w:rsidRPr="00AD2FC2">
              <w:rPr>
                <w:rFonts w:ascii="Arial" w:hAnsi="Arial" w:cs="Arial"/>
                <w:sz w:val="20"/>
                <w:szCs w:val="20"/>
              </w:rPr>
              <w:br w:type="page"/>
            </w:r>
          </w:p>
          <w:p w14:paraId="1485880A" w14:textId="77777777" w:rsidR="001C1ACA"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2:  in vecinatatea halei 6</w:t>
            </w:r>
            <w:r w:rsidRPr="00AD2FC2">
              <w:rPr>
                <w:rFonts w:ascii="Arial" w:hAnsi="Arial" w:cs="Arial"/>
                <w:sz w:val="20"/>
                <w:szCs w:val="20"/>
              </w:rPr>
              <w:br w:type="page"/>
            </w:r>
          </w:p>
          <w:p w14:paraId="3C196DE7" w14:textId="3ED1DFDA"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Generatoare electrice in halele 1, 2, 3, 4, 5, 6</w:t>
            </w:r>
          </w:p>
        </w:tc>
      </w:tr>
      <w:tr w:rsidR="00640A18" w:rsidRPr="00AD2FC2" w14:paraId="04F89DCB"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4C61283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Gaz metan</w:t>
            </w:r>
          </w:p>
        </w:tc>
        <w:tc>
          <w:tcPr>
            <w:tcW w:w="471" w:type="pct"/>
            <w:tcBorders>
              <w:top w:val="nil"/>
              <w:left w:val="nil"/>
              <w:bottom w:val="single" w:sz="4" w:space="0" w:color="auto"/>
              <w:right w:val="single" w:sz="4" w:space="0" w:color="auto"/>
            </w:tcBorders>
            <w:shd w:val="clear" w:color="auto" w:fill="auto"/>
            <w:vAlign w:val="center"/>
            <w:hideMark/>
          </w:tcPr>
          <w:p w14:paraId="46502C9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H220</w:t>
            </w:r>
            <w:r w:rsidRPr="00AD2FC2">
              <w:rPr>
                <w:rFonts w:ascii="Arial" w:hAnsi="Arial" w:cs="Arial"/>
                <w:noProof/>
                <w:sz w:val="20"/>
                <w:szCs w:val="20"/>
                <w:lang w:val="en-GB" w:eastAsia="en-US"/>
              </w:rPr>
              <w:br/>
              <w:t>H280</w:t>
            </w:r>
          </w:p>
        </w:tc>
        <w:tc>
          <w:tcPr>
            <w:tcW w:w="517" w:type="pct"/>
            <w:tcBorders>
              <w:top w:val="nil"/>
              <w:left w:val="nil"/>
              <w:bottom w:val="single" w:sz="4" w:space="0" w:color="auto"/>
              <w:right w:val="single" w:sz="4" w:space="0" w:color="auto"/>
            </w:tcBorders>
            <w:shd w:val="clear" w:color="auto" w:fill="auto"/>
            <w:vAlign w:val="center"/>
            <w:hideMark/>
          </w:tcPr>
          <w:p w14:paraId="0CCB13DE" w14:textId="3F7ABDDE" w:rsidR="00640A18" w:rsidRPr="00AD2FC2" w:rsidRDefault="001C1ACA"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9500000</w:t>
            </w:r>
          </w:p>
          <w:p w14:paraId="65C5E6EA"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p>
        </w:tc>
        <w:tc>
          <w:tcPr>
            <w:tcW w:w="324" w:type="pct"/>
            <w:tcBorders>
              <w:top w:val="nil"/>
              <w:left w:val="nil"/>
              <w:bottom w:val="single" w:sz="4" w:space="0" w:color="auto"/>
              <w:right w:val="single" w:sz="4" w:space="0" w:color="auto"/>
            </w:tcBorders>
            <w:shd w:val="clear" w:color="auto" w:fill="auto"/>
            <w:vAlign w:val="center"/>
            <w:hideMark/>
          </w:tcPr>
          <w:p w14:paraId="743892D8" w14:textId="55B89296" w:rsidR="00640A18" w:rsidRPr="00AD2FC2" w:rsidRDefault="001C1ACA"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mc</w:t>
            </w:r>
          </w:p>
        </w:tc>
        <w:tc>
          <w:tcPr>
            <w:tcW w:w="467" w:type="pct"/>
            <w:tcBorders>
              <w:top w:val="single" w:sz="4" w:space="0" w:color="auto"/>
              <w:left w:val="single" w:sz="4" w:space="0" w:color="auto"/>
              <w:bottom w:val="single" w:sz="4" w:space="0" w:color="auto"/>
              <w:right w:val="single" w:sz="4" w:space="0" w:color="auto"/>
            </w:tcBorders>
            <w:vAlign w:val="center"/>
          </w:tcPr>
          <w:p w14:paraId="396661A1"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Tratament termic / centrale termice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C2C64"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conducte de alimentare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FB611"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Conductă de transport gaz metan pe amplasament</w:t>
            </w:r>
          </w:p>
        </w:tc>
      </w:tr>
      <w:tr w:rsidR="00640A18" w:rsidRPr="00AD2FC2" w14:paraId="1F3533C8"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0CA32B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Azotit de sodiu</w:t>
            </w:r>
          </w:p>
        </w:tc>
        <w:tc>
          <w:tcPr>
            <w:tcW w:w="471" w:type="pct"/>
            <w:tcBorders>
              <w:top w:val="nil"/>
              <w:left w:val="nil"/>
              <w:bottom w:val="single" w:sz="4" w:space="0" w:color="auto"/>
              <w:right w:val="single" w:sz="4" w:space="0" w:color="auto"/>
            </w:tcBorders>
            <w:shd w:val="clear" w:color="auto" w:fill="auto"/>
            <w:vAlign w:val="center"/>
          </w:tcPr>
          <w:p w14:paraId="78085245"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H272</w:t>
            </w:r>
            <w:r w:rsidRPr="00AD2FC2">
              <w:rPr>
                <w:rFonts w:ascii="Arial" w:hAnsi="Arial" w:cs="Arial"/>
                <w:noProof/>
                <w:sz w:val="20"/>
                <w:szCs w:val="20"/>
                <w:lang w:val="en-GB" w:eastAsia="en-US"/>
              </w:rPr>
              <w:br/>
              <w:t>H301</w:t>
            </w:r>
            <w:r w:rsidRPr="00AD2FC2">
              <w:rPr>
                <w:rFonts w:ascii="Arial" w:hAnsi="Arial" w:cs="Arial"/>
                <w:noProof/>
                <w:sz w:val="20"/>
                <w:szCs w:val="20"/>
                <w:lang w:val="en-GB" w:eastAsia="en-US"/>
              </w:rPr>
              <w:br/>
              <w:t>H319</w:t>
            </w:r>
            <w:r w:rsidRPr="00AD2FC2">
              <w:rPr>
                <w:rFonts w:ascii="Arial" w:hAnsi="Arial" w:cs="Arial"/>
                <w:noProof/>
                <w:sz w:val="20"/>
                <w:szCs w:val="20"/>
                <w:lang w:val="en-GB" w:eastAsia="en-US"/>
              </w:rPr>
              <w:br/>
              <w:t>H400</w:t>
            </w:r>
          </w:p>
        </w:tc>
        <w:tc>
          <w:tcPr>
            <w:tcW w:w="517" w:type="pct"/>
            <w:tcBorders>
              <w:top w:val="nil"/>
              <w:left w:val="nil"/>
              <w:bottom w:val="single" w:sz="4" w:space="0" w:color="auto"/>
              <w:right w:val="single" w:sz="4" w:space="0" w:color="auto"/>
            </w:tcBorders>
            <w:shd w:val="clear" w:color="auto" w:fill="auto"/>
            <w:vAlign w:val="center"/>
          </w:tcPr>
          <w:p w14:paraId="72491F51" w14:textId="51E975FE" w:rsidR="00640A18" w:rsidRPr="00AD2FC2" w:rsidRDefault="001C1ACA"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w:t>
            </w:r>
            <w:r w:rsidR="00470B1F" w:rsidRPr="00AD2FC2">
              <w:rPr>
                <w:rFonts w:ascii="Arial" w:hAnsi="Arial" w:cs="Arial"/>
                <w:noProof/>
                <w:sz w:val="20"/>
                <w:szCs w:val="20"/>
                <w:lang w:val="en-GB" w:eastAsia="en-US"/>
              </w:rPr>
              <w:t>2</w:t>
            </w:r>
            <w:r w:rsidRPr="00AD2FC2">
              <w:rPr>
                <w:rFonts w:ascii="Arial" w:hAnsi="Arial" w:cs="Arial"/>
                <w:noProof/>
                <w:sz w:val="20"/>
                <w:szCs w:val="20"/>
                <w:lang w:val="en-GB" w:eastAsia="en-US"/>
              </w:rPr>
              <w:t>0</w:t>
            </w:r>
          </w:p>
        </w:tc>
        <w:tc>
          <w:tcPr>
            <w:tcW w:w="324" w:type="pct"/>
            <w:tcBorders>
              <w:top w:val="nil"/>
              <w:left w:val="nil"/>
              <w:bottom w:val="single" w:sz="4" w:space="0" w:color="auto"/>
              <w:right w:val="single" w:sz="4" w:space="0" w:color="auto"/>
            </w:tcBorders>
            <w:shd w:val="clear" w:color="auto" w:fill="auto"/>
            <w:vAlign w:val="center"/>
          </w:tcPr>
          <w:p w14:paraId="7A43692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0726BBD7"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Tratament termic</w:t>
            </w:r>
          </w:p>
        </w:tc>
        <w:tc>
          <w:tcPr>
            <w:tcW w:w="1639" w:type="pct"/>
            <w:tcBorders>
              <w:top w:val="nil"/>
              <w:left w:val="single" w:sz="4" w:space="0" w:color="auto"/>
              <w:bottom w:val="single" w:sz="4" w:space="0" w:color="auto"/>
              <w:right w:val="single" w:sz="4" w:space="0" w:color="auto"/>
            </w:tcBorders>
            <w:shd w:val="clear" w:color="auto" w:fill="auto"/>
            <w:vAlign w:val="center"/>
          </w:tcPr>
          <w:p w14:paraId="7400EE82"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saci</w:t>
            </w:r>
          </w:p>
        </w:tc>
        <w:tc>
          <w:tcPr>
            <w:tcW w:w="869" w:type="pct"/>
            <w:tcBorders>
              <w:top w:val="nil"/>
              <w:left w:val="nil"/>
              <w:bottom w:val="single" w:sz="4" w:space="0" w:color="auto"/>
              <w:right w:val="single" w:sz="4" w:space="0" w:color="auto"/>
            </w:tcBorders>
            <w:shd w:val="clear" w:color="auto" w:fill="auto"/>
            <w:vAlign w:val="center"/>
            <w:hideMark/>
          </w:tcPr>
          <w:p w14:paraId="62CAF56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3</w:t>
            </w:r>
          </w:p>
        </w:tc>
      </w:tr>
      <w:tr w:rsidR="00640A18" w:rsidRPr="00AD2FC2" w14:paraId="05BBD919"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57103E72"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Azotat de potasiu</w:t>
            </w:r>
          </w:p>
        </w:tc>
        <w:tc>
          <w:tcPr>
            <w:tcW w:w="471" w:type="pct"/>
            <w:tcBorders>
              <w:top w:val="nil"/>
              <w:left w:val="nil"/>
              <w:bottom w:val="single" w:sz="4" w:space="0" w:color="auto"/>
              <w:right w:val="single" w:sz="4" w:space="0" w:color="auto"/>
            </w:tcBorders>
            <w:shd w:val="clear" w:color="auto" w:fill="auto"/>
            <w:vAlign w:val="center"/>
            <w:hideMark/>
          </w:tcPr>
          <w:p w14:paraId="25387D7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H272</w:t>
            </w:r>
          </w:p>
        </w:tc>
        <w:tc>
          <w:tcPr>
            <w:tcW w:w="517" w:type="pct"/>
            <w:tcBorders>
              <w:top w:val="nil"/>
              <w:left w:val="nil"/>
              <w:bottom w:val="single" w:sz="4" w:space="0" w:color="auto"/>
              <w:right w:val="single" w:sz="4" w:space="0" w:color="auto"/>
            </w:tcBorders>
            <w:shd w:val="clear" w:color="auto" w:fill="auto"/>
            <w:vAlign w:val="center"/>
            <w:hideMark/>
          </w:tcPr>
          <w:p w14:paraId="03334210" w14:textId="489D2FCA" w:rsidR="00640A18" w:rsidRPr="00AD2FC2" w:rsidRDefault="001C1ACA"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w:t>
            </w:r>
            <w:r w:rsidR="00470B1F" w:rsidRPr="00AD2FC2">
              <w:rPr>
                <w:rFonts w:ascii="Arial" w:hAnsi="Arial" w:cs="Arial"/>
                <w:noProof/>
                <w:sz w:val="20"/>
                <w:szCs w:val="20"/>
                <w:lang w:val="en-GB" w:eastAsia="en-US"/>
              </w:rPr>
              <w:t>2</w:t>
            </w:r>
            <w:r w:rsidRPr="00AD2FC2">
              <w:rPr>
                <w:rFonts w:ascii="Arial" w:hAnsi="Arial" w:cs="Arial"/>
                <w:noProof/>
                <w:sz w:val="20"/>
                <w:szCs w:val="20"/>
                <w:lang w:val="en-GB" w:eastAsia="en-US"/>
              </w:rPr>
              <w:t>0</w:t>
            </w:r>
          </w:p>
        </w:tc>
        <w:tc>
          <w:tcPr>
            <w:tcW w:w="324" w:type="pct"/>
            <w:tcBorders>
              <w:top w:val="nil"/>
              <w:left w:val="nil"/>
              <w:bottom w:val="single" w:sz="4" w:space="0" w:color="auto"/>
              <w:right w:val="single" w:sz="4" w:space="0" w:color="auto"/>
            </w:tcBorders>
            <w:shd w:val="clear" w:color="auto" w:fill="auto"/>
            <w:vAlign w:val="center"/>
            <w:hideMark/>
          </w:tcPr>
          <w:p w14:paraId="607A19E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473FC42D"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Tratament termic</w:t>
            </w:r>
          </w:p>
        </w:tc>
        <w:tc>
          <w:tcPr>
            <w:tcW w:w="1639" w:type="pct"/>
            <w:tcBorders>
              <w:top w:val="nil"/>
              <w:left w:val="single" w:sz="4" w:space="0" w:color="auto"/>
              <w:bottom w:val="single" w:sz="4" w:space="0" w:color="auto"/>
              <w:right w:val="single" w:sz="4" w:space="0" w:color="auto"/>
            </w:tcBorders>
            <w:shd w:val="clear" w:color="auto" w:fill="auto"/>
            <w:vAlign w:val="center"/>
            <w:hideMark/>
          </w:tcPr>
          <w:p w14:paraId="7455D15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saci</w:t>
            </w:r>
          </w:p>
        </w:tc>
        <w:tc>
          <w:tcPr>
            <w:tcW w:w="869" w:type="pct"/>
            <w:tcBorders>
              <w:top w:val="nil"/>
              <w:left w:val="nil"/>
              <w:bottom w:val="single" w:sz="4" w:space="0" w:color="auto"/>
              <w:right w:val="single" w:sz="4" w:space="0" w:color="auto"/>
            </w:tcBorders>
            <w:shd w:val="clear" w:color="auto" w:fill="auto"/>
            <w:vAlign w:val="center"/>
            <w:hideMark/>
          </w:tcPr>
          <w:p w14:paraId="1B4D763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3</w:t>
            </w:r>
          </w:p>
        </w:tc>
      </w:tr>
      <w:tr w:rsidR="00640A18" w:rsidRPr="00AD2FC2" w14:paraId="3A597DB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1284366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Sare de brunare - Brün 5501</w:t>
            </w:r>
          </w:p>
        </w:tc>
        <w:tc>
          <w:tcPr>
            <w:tcW w:w="471" w:type="pct"/>
            <w:tcBorders>
              <w:top w:val="nil"/>
              <w:left w:val="nil"/>
              <w:bottom w:val="single" w:sz="4" w:space="0" w:color="auto"/>
              <w:right w:val="single" w:sz="4" w:space="0" w:color="auto"/>
            </w:tcBorders>
            <w:shd w:val="clear" w:color="auto" w:fill="auto"/>
            <w:vAlign w:val="center"/>
            <w:hideMark/>
          </w:tcPr>
          <w:p w14:paraId="7527C83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H301</w:t>
            </w:r>
            <w:r w:rsidRPr="00AD2FC2">
              <w:rPr>
                <w:rFonts w:ascii="Arial" w:hAnsi="Arial" w:cs="Arial"/>
                <w:noProof/>
                <w:sz w:val="20"/>
                <w:szCs w:val="20"/>
                <w:lang w:val="en-GB" w:eastAsia="en-US"/>
              </w:rPr>
              <w:br/>
              <w:t>H314</w:t>
            </w:r>
            <w:r w:rsidRPr="00AD2FC2">
              <w:rPr>
                <w:rFonts w:ascii="Arial" w:hAnsi="Arial" w:cs="Arial"/>
                <w:noProof/>
                <w:sz w:val="20"/>
                <w:szCs w:val="20"/>
                <w:lang w:val="en-GB" w:eastAsia="en-US"/>
              </w:rPr>
              <w:br/>
              <w:t>H318</w:t>
            </w:r>
          </w:p>
        </w:tc>
        <w:tc>
          <w:tcPr>
            <w:tcW w:w="517" w:type="pct"/>
            <w:tcBorders>
              <w:top w:val="nil"/>
              <w:left w:val="nil"/>
              <w:bottom w:val="single" w:sz="4" w:space="0" w:color="auto"/>
              <w:right w:val="single" w:sz="4" w:space="0" w:color="auto"/>
            </w:tcBorders>
            <w:shd w:val="clear" w:color="auto" w:fill="auto"/>
            <w:vAlign w:val="center"/>
            <w:hideMark/>
          </w:tcPr>
          <w:p w14:paraId="12399631" w14:textId="1ADA03F8" w:rsidR="00640A18" w:rsidRPr="00AD2FC2" w:rsidRDefault="001C1ACA"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70</w:t>
            </w:r>
          </w:p>
        </w:tc>
        <w:tc>
          <w:tcPr>
            <w:tcW w:w="324" w:type="pct"/>
            <w:tcBorders>
              <w:top w:val="nil"/>
              <w:left w:val="nil"/>
              <w:bottom w:val="single" w:sz="4" w:space="0" w:color="auto"/>
              <w:right w:val="single" w:sz="4" w:space="0" w:color="auto"/>
            </w:tcBorders>
            <w:shd w:val="clear" w:color="auto" w:fill="auto"/>
            <w:vAlign w:val="center"/>
            <w:hideMark/>
          </w:tcPr>
          <w:p w14:paraId="46439AF6" w14:textId="24DC7988"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2A9C9BF2"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Brunare</w:t>
            </w:r>
          </w:p>
        </w:tc>
        <w:tc>
          <w:tcPr>
            <w:tcW w:w="1639" w:type="pct"/>
            <w:tcBorders>
              <w:top w:val="nil"/>
              <w:left w:val="single" w:sz="4" w:space="0" w:color="auto"/>
              <w:bottom w:val="single" w:sz="4" w:space="0" w:color="auto"/>
              <w:right w:val="single" w:sz="4" w:space="0" w:color="auto"/>
            </w:tcBorders>
            <w:shd w:val="clear" w:color="auto" w:fill="auto"/>
            <w:vAlign w:val="center"/>
            <w:hideMark/>
          </w:tcPr>
          <w:p w14:paraId="55175ED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saci</w:t>
            </w:r>
          </w:p>
        </w:tc>
        <w:tc>
          <w:tcPr>
            <w:tcW w:w="869" w:type="pct"/>
            <w:tcBorders>
              <w:top w:val="nil"/>
              <w:left w:val="nil"/>
              <w:bottom w:val="single" w:sz="4" w:space="0" w:color="auto"/>
              <w:right w:val="single" w:sz="4" w:space="0" w:color="auto"/>
            </w:tcBorders>
            <w:shd w:val="clear" w:color="auto" w:fill="auto"/>
            <w:vAlign w:val="center"/>
            <w:hideMark/>
          </w:tcPr>
          <w:p w14:paraId="7C9D51D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3</w:t>
            </w:r>
          </w:p>
        </w:tc>
      </w:tr>
      <w:tr w:rsidR="00640A18" w:rsidRPr="00AD2FC2" w14:paraId="58D31ADA"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1639DDBC" w14:textId="0F09FC8D"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Oxigen, comprimat</w:t>
            </w:r>
          </w:p>
        </w:tc>
        <w:tc>
          <w:tcPr>
            <w:tcW w:w="471" w:type="pct"/>
            <w:tcBorders>
              <w:top w:val="nil"/>
              <w:left w:val="nil"/>
              <w:bottom w:val="single" w:sz="4" w:space="0" w:color="auto"/>
              <w:right w:val="single" w:sz="4" w:space="0" w:color="auto"/>
            </w:tcBorders>
            <w:shd w:val="clear" w:color="auto" w:fill="auto"/>
            <w:vAlign w:val="center"/>
            <w:hideMark/>
          </w:tcPr>
          <w:p w14:paraId="44FC248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H270</w:t>
            </w:r>
            <w:r w:rsidRPr="00AD2FC2">
              <w:rPr>
                <w:rFonts w:ascii="Arial" w:hAnsi="Arial" w:cs="Arial"/>
                <w:noProof/>
                <w:sz w:val="20"/>
                <w:szCs w:val="20"/>
                <w:lang w:val="en-GB" w:eastAsia="en-US"/>
              </w:rPr>
              <w:br/>
              <w:t>H280</w:t>
            </w:r>
          </w:p>
        </w:tc>
        <w:tc>
          <w:tcPr>
            <w:tcW w:w="517" w:type="pct"/>
            <w:tcBorders>
              <w:top w:val="nil"/>
              <w:left w:val="nil"/>
              <w:bottom w:val="single" w:sz="4" w:space="0" w:color="auto"/>
              <w:right w:val="single" w:sz="4" w:space="0" w:color="auto"/>
            </w:tcBorders>
            <w:shd w:val="clear" w:color="auto" w:fill="auto"/>
            <w:vAlign w:val="center"/>
            <w:hideMark/>
          </w:tcPr>
          <w:p w14:paraId="18112CFA"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70</w:t>
            </w:r>
          </w:p>
        </w:tc>
        <w:tc>
          <w:tcPr>
            <w:tcW w:w="324" w:type="pct"/>
            <w:tcBorders>
              <w:top w:val="nil"/>
              <w:left w:val="nil"/>
              <w:bottom w:val="single" w:sz="4" w:space="0" w:color="auto"/>
              <w:right w:val="single" w:sz="4" w:space="0" w:color="auto"/>
            </w:tcBorders>
            <w:shd w:val="clear" w:color="auto" w:fill="auto"/>
            <w:vAlign w:val="center"/>
            <w:hideMark/>
          </w:tcPr>
          <w:p w14:paraId="65F72A91"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buc</w:t>
            </w:r>
          </w:p>
        </w:tc>
        <w:tc>
          <w:tcPr>
            <w:tcW w:w="467" w:type="pct"/>
            <w:tcBorders>
              <w:top w:val="single" w:sz="4" w:space="0" w:color="auto"/>
              <w:left w:val="nil"/>
              <w:bottom w:val="single" w:sz="4" w:space="0" w:color="auto"/>
              <w:right w:val="single" w:sz="4" w:space="0" w:color="auto"/>
            </w:tcBorders>
            <w:vAlign w:val="center"/>
          </w:tcPr>
          <w:p w14:paraId="5628DBE9"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General</w:t>
            </w:r>
          </w:p>
        </w:tc>
        <w:tc>
          <w:tcPr>
            <w:tcW w:w="1639" w:type="pct"/>
            <w:tcBorders>
              <w:top w:val="nil"/>
              <w:left w:val="single" w:sz="4" w:space="0" w:color="auto"/>
              <w:bottom w:val="single" w:sz="4" w:space="0" w:color="auto"/>
              <w:right w:val="single" w:sz="4" w:space="0" w:color="auto"/>
            </w:tcBorders>
            <w:shd w:val="clear" w:color="auto" w:fill="auto"/>
            <w:vAlign w:val="center"/>
            <w:hideMark/>
          </w:tcPr>
          <w:p w14:paraId="78894E4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exterior; butelii x 0,05 mc</w:t>
            </w:r>
          </w:p>
        </w:tc>
        <w:tc>
          <w:tcPr>
            <w:tcW w:w="869" w:type="pct"/>
            <w:tcBorders>
              <w:top w:val="nil"/>
              <w:left w:val="nil"/>
              <w:bottom w:val="single" w:sz="4" w:space="0" w:color="auto"/>
              <w:right w:val="single" w:sz="4" w:space="0" w:color="auto"/>
            </w:tcBorders>
            <w:shd w:val="clear" w:color="auto" w:fill="auto"/>
            <w:vAlign w:val="center"/>
            <w:hideMark/>
          </w:tcPr>
          <w:p w14:paraId="468E36A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645B2511"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B9FEE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Hidrogen</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B74B85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H220</w:t>
            </w:r>
            <w:r w:rsidRPr="00AD2FC2">
              <w:rPr>
                <w:rFonts w:ascii="Arial" w:hAnsi="Arial" w:cs="Arial"/>
                <w:noProof/>
                <w:sz w:val="20"/>
                <w:szCs w:val="20"/>
                <w:lang w:val="en-GB" w:eastAsia="en-US"/>
              </w:rPr>
              <w:br/>
              <w:t>H280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7D19677" w14:textId="021046D2" w:rsidR="00640A18" w:rsidRPr="00AD2FC2" w:rsidRDefault="00470B1F"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w:t>
            </w:r>
            <w:r w:rsidR="00640A18" w:rsidRPr="00AD2FC2">
              <w:rPr>
                <w:rFonts w:ascii="Arial" w:hAnsi="Arial" w:cs="Arial"/>
                <w:noProof/>
                <w:sz w:val="20"/>
                <w:szCs w:val="20"/>
                <w:lang w:val="en-GB" w:eastAsia="en-US"/>
              </w:rPr>
              <w:t>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E85FC12" w14:textId="392F259B"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litri</w:t>
            </w:r>
          </w:p>
        </w:tc>
        <w:tc>
          <w:tcPr>
            <w:tcW w:w="467" w:type="pct"/>
            <w:tcBorders>
              <w:top w:val="single" w:sz="4" w:space="0" w:color="auto"/>
              <w:left w:val="single" w:sz="4" w:space="0" w:color="auto"/>
              <w:bottom w:val="single" w:sz="4" w:space="0" w:color="auto"/>
              <w:right w:val="single" w:sz="4" w:space="0" w:color="auto"/>
            </w:tcBorders>
            <w:vAlign w:val="center"/>
          </w:tcPr>
          <w:p w14:paraId="4523F1CA"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Laborator</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EFFB58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butelii x 0,05 mc</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02E3485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exterior langa hala 2 si  laboratorul de chimie din hala 2</w:t>
            </w:r>
          </w:p>
        </w:tc>
      </w:tr>
      <w:tr w:rsidR="00640A18" w:rsidRPr="00AD2FC2" w14:paraId="52356CC3"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A9F9D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Acetilena dizolvata</w:t>
            </w:r>
          </w:p>
        </w:tc>
        <w:tc>
          <w:tcPr>
            <w:tcW w:w="471" w:type="pct"/>
            <w:tcBorders>
              <w:top w:val="single" w:sz="4" w:space="0" w:color="auto"/>
              <w:left w:val="nil"/>
              <w:bottom w:val="single" w:sz="4" w:space="0" w:color="auto"/>
              <w:right w:val="single" w:sz="4" w:space="0" w:color="auto"/>
            </w:tcBorders>
            <w:shd w:val="clear" w:color="auto" w:fill="auto"/>
            <w:vAlign w:val="center"/>
          </w:tcPr>
          <w:p w14:paraId="6EE340F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H220</w:t>
            </w:r>
            <w:r w:rsidRPr="00AD2FC2">
              <w:rPr>
                <w:rFonts w:ascii="Arial" w:hAnsi="Arial" w:cs="Arial"/>
                <w:noProof/>
                <w:sz w:val="20"/>
                <w:szCs w:val="20"/>
                <w:lang w:val="en-GB" w:eastAsia="en-US"/>
              </w:rPr>
              <w:br/>
              <w:t>H230</w:t>
            </w:r>
            <w:r w:rsidRPr="00AD2FC2">
              <w:rPr>
                <w:rFonts w:ascii="Arial" w:hAnsi="Arial" w:cs="Arial"/>
                <w:noProof/>
                <w:sz w:val="20"/>
                <w:szCs w:val="20"/>
                <w:lang w:val="en-GB" w:eastAsia="en-US"/>
              </w:rPr>
              <w:br/>
              <w:t>H280</w:t>
            </w:r>
          </w:p>
        </w:tc>
        <w:tc>
          <w:tcPr>
            <w:tcW w:w="517" w:type="pct"/>
            <w:tcBorders>
              <w:top w:val="single" w:sz="4" w:space="0" w:color="auto"/>
              <w:left w:val="nil"/>
              <w:bottom w:val="single" w:sz="4" w:space="0" w:color="auto"/>
              <w:right w:val="single" w:sz="4" w:space="0" w:color="auto"/>
            </w:tcBorders>
            <w:shd w:val="clear" w:color="auto" w:fill="auto"/>
            <w:vAlign w:val="center"/>
          </w:tcPr>
          <w:p w14:paraId="1F41227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w:t>
            </w:r>
          </w:p>
        </w:tc>
        <w:tc>
          <w:tcPr>
            <w:tcW w:w="324" w:type="pct"/>
            <w:tcBorders>
              <w:top w:val="single" w:sz="4" w:space="0" w:color="auto"/>
              <w:left w:val="nil"/>
              <w:bottom w:val="single" w:sz="4" w:space="0" w:color="auto"/>
              <w:right w:val="single" w:sz="4" w:space="0" w:color="auto"/>
            </w:tcBorders>
            <w:shd w:val="clear" w:color="auto" w:fill="auto"/>
            <w:vAlign w:val="center"/>
          </w:tcPr>
          <w:p w14:paraId="20D4397A"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buc</w:t>
            </w:r>
          </w:p>
        </w:tc>
        <w:tc>
          <w:tcPr>
            <w:tcW w:w="467" w:type="pct"/>
            <w:tcBorders>
              <w:top w:val="single" w:sz="4" w:space="0" w:color="auto"/>
              <w:left w:val="nil"/>
              <w:bottom w:val="single" w:sz="4" w:space="0" w:color="auto"/>
              <w:right w:val="single" w:sz="4" w:space="0" w:color="auto"/>
            </w:tcBorders>
            <w:vAlign w:val="center"/>
          </w:tcPr>
          <w:p w14:paraId="08ADB5AC"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General</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B1F2B6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exterior; butelii x 0,05 mc</w:t>
            </w:r>
          </w:p>
        </w:tc>
        <w:tc>
          <w:tcPr>
            <w:tcW w:w="869" w:type="pct"/>
            <w:tcBorders>
              <w:top w:val="single" w:sz="4" w:space="0" w:color="auto"/>
              <w:left w:val="nil"/>
              <w:bottom w:val="single" w:sz="4" w:space="0" w:color="auto"/>
              <w:right w:val="single" w:sz="4" w:space="0" w:color="auto"/>
            </w:tcBorders>
            <w:shd w:val="clear" w:color="auto" w:fill="auto"/>
            <w:vAlign w:val="center"/>
          </w:tcPr>
          <w:p w14:paraId="45CFDBF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3B52494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69A683A"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Hipoclorit de sodiu solutie 12.5 % clor activ</w:t>
            </w:r>
          </w:p>
        </w:tc>
        <w:tc>
          <w:tcPr>
            <w:tcW w:w="471" w:type="pct"/>
            <w:tcBorders>
              <w:top w:val="nil"/>
              <w:left w:val="nil"/>
              <w:bottom w:val="single" w:sz="4" w:space="0" w:color="auto"/>
              <w:right w:val="single" w:sz="4" w:space="0" w:color="auto"/>
            </w:tcBorders>
            <w:shd w:val="clear" w:color="auto" w:fill="auto"/>
            <w:vAlign w:val="center"/>
          </w:tcPr>
          <w:p w14:paraId="4C9D6EC8"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H314</w:t>
            </w:r>
          </w:p>
          <w:p w14:paraId="4EAFD635"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H290</w:t>
            </w:r>
          </w:p>
          <w:p w14:paraId="4AB98A2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H335</w:t>
            </w:r>
          </w:p>
          <w:p w14:paraId="4AF56D9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H400</w:t>
            </w:r>
          </w:p>
        </w:tc>
        <w:tc>
          <w:tcPr>
            <w:tcW w:w="517" w:type="pct"/>
            <w:tcBorders>
              <w:top w:val="nil"/>
              <w:left w:val="nil"/>
              <w:bottom w:val="single" w:sz="4" w:space="0" w:color="auto"/>
              <w:right w:val="single" w:sz="4" w:space="0" w:color="auto"/>
            </w:tcBorders>
            <w:shd w:val="clear" w:color="auto" w:fill="auto"/>
            <w:vAlign w:val="center"/>
          </w:tcPr>
          <w:p w14:paraId="4479B330" w14:textId="05799E99"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w:t>
            </w:r>
            <w:r w:rsidR="00470B1F" w:rsidRPr="00AD2FC2">
              <w:rPr>
                <w:rFonts w:ascii="Arial" w:hAnsi="Arial" w:cs="Arial"/>
                <w:noProof/>
                <w:sz w:val="20"/>
                <w:szCs w:val="20"/>
                <w:lang w:val="en-GB" w:eastAsia="en-US"/>
              </w:rPr>
              <w:t>7</w:t>
            </w:r>
          </w:p>
        </w:tc>
        <w:tc>
          <w:tcPr>
            <w:tcW w:w="324" w:type="pct"/>
            <w:tcBorders>
              <w:top w:val="nil"/>
              <w:left w:val="nil"/>
              <w:bottom w:val="single" w:sz="4" w:space="0" w:color="auto"/>
              <w:right w:val="single" w:sz="4" w:space="0" w:color="auto"/>
            </w:tcBorders>
            <w:shd w:val="clear" w:color="auto" w:fill="auto"/>
            <w:vAlign w:val="center"/>
          </w:tcPr>
          <w:p w14:paraId="0BDC0BE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13C1AA76" w14:textId="77777777" w:rsidR="00640A18" w:rsidRPr="00AD2FC2" w:rsidRDefault="00640A18" w:rsidP="00871F1A">
            <w:pPr>
              <w:tabs>
                <w:tab w:val="left" w:pos="810"/>
                <w:tab w:val="left" w:pos="11160"/>
              </w:tabs>
              <w:spacing w:after="0" w:line="240" w:lineRule="auto"/>
              <w:ind w:left="-104" w:right="-103"/>
              <w:jc w:val="center"/>
              <w:rPr>
                <w:rFonts w:ascii="Arial" w:hAnsi="Arial" w:cs="Arial"/>
                <w:noProof/>
                <w:sz w:val="20"/>
                <w:szCs w:val="20"/>
                <w:lang w:val="en-GB" w:eastAsia="en-US"/>
              </w:rPr>
            </w:pPr>
            <w:r w:rsidRPr="00AD2FC2">
              <w:rPr>
                <w:rFonts w:ascii="Arial" w:hAnsi="Arial" w:cs="Arial"/>
                <w:noProof/>
                <w:sz w:val="20"/>
                <w:szCs w:val="20"/>
                <w:lang w:val="en-GB" w:eastAsia="en-US"/>
              </w:rPr>
              <w:t>Statie de preepurare</w:t>
            </w:r>
          </w:p>
        </w:tc>
        <w:tc>
          <w:tcPr>
            <w:tcW w:w="1639" w:type="pct"/>
            <w:tcBorders>
              <w:top w:val="nil"/>
              <w:left w:val="single" w:sz="4" w:space="0" w:color="auto"/>
              <w:bottom w:val="single" w:sz="4" w:space="0" w:color="auto"/>
              <w:right w:val="single" w:sz="4" w:space="0" w:color="auto"/>
            </w:tcBorders>
            <w:shd w:val="clear" w:color="auto" w:fill="auto"/>
            <w:vAlign w:val="center"/>
          </w:tcPr>
          <w:p w14:paraId="07B528E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depozitare produse inflamabile; canistre</w:t>
            </w:r>
          </w:p>
        </w:tc>
        <w:tc>
          <w:tcPr>
            <w:tcW w:w="869" w:type="pct"/>
            <w:tcBorders>
              <w:top w:val="nil"/>
              <w:left w:val="nil"/>
              <w:bottom w:val="single" w:sz="4" w:space="0" w:color="auto"/>
              <w:right w:val="single" w:sz="4" w:space="0" w:color="auto"/>
            </w:tcBorders>
            <w:shd w:val="clear" w:color="auto" w:fill="auto"/>
            <w:vAlign w:val="center"/>
          </w:tcPr>
          <w:p w14:paraId="4BEF6DC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39315A32"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ED2CDB0" w14:textId="3F533E9C"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Etanol 96%</w:t>
            </w:r>
          </w:p>
        </w:tc>
        <w:tc>
          <w:tcPr>
            <w:tcW w:w="471" w:type="pct"/>
            <w:tcBorders>
              <w:top w:val="nil"/>
              <w:left w:val="nil"/>
              <w:bottom w:val="single" w:sz="4" w:space="0" w:color="auto"/>
              <w:right w:val="single" w:sz="4" w:space="0" w:color="auto"/>
            </w:tcBorders>
            <w:shd w:val="clear" w:color="auto" w:fill="auto"/>
            <w:vAlign w:val="center"/>
          </w:tcPr>
          <w:p w14:paraId="5829B40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H221</w:t>
            </w:r>
            <w:r w:rsidRPr="00AD2FC2">
              <w:rPr>
                <w:rFonts w:ascii="Arial" w:hAnsi="Arial" w:cs="Arial"/>
                <w:noProof/>
                <w:sz w:val="20"/>
                <w:szCs w:val="20"/>
                <w:lang w:val="en-GB" w:eastAsia="en-US"/>
              </w:rPr>
              <w:br/>
              <w:t>H319</w:t>
            </w:r>
          </w:p>
        </w:tc>
        <w:tc>
          <w:tcPr>
            <w:tcW w:w="517" w:type="pct"/>
            <w:tcBorders>
              <w:top w:val="nil"/>
              <w:left w:val="nil"/>
              <w:bottom w:val="single" w:sz="4" w:space="0" w:color="auto"/>
              <w:right w:val="single" w:sz="4" w:space="0" w:color="auto"/>
            </w:tcBorders>
            <w:shd w:val="clear" w:color="auto" w:fill="auto"/>
            <w:vAlign w:val="center"/>
          </w:tcPr>
          <w:p w14:paraId="52ED2BC4" w14:textId="3F501901" w:rsidR="00640A18" w:rsidRPr="00AD2FC2" w:rsidRDefault="003E3B50"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13</w:t>
            </w:r>
          </w:p>
        </w:tc>
        <w:tc>
          <w:tcPr>
            <w:tcW w:w="324" w:type="pct"/>
            <w:tcBorders>
              <w:top w:val="nil"/>
              <w:left w:val="nil"/>
              <w:bottom w:val="single" w:sz="4" w:space="0" w:color="auto"/>
              <w:right w:val="single" w:sz="4" w:space="0" w:color="auto"/>
            </w:tcBorders>
            <w:shd w:val="clear" w:color="auto" w:fill="auto"/>
            <w:vAlign w:val="center"/>
          </w:tcPr>
          <w:p w14:paraId="6FB4DE42" w14:textId="247533DC" w:rsidR="00640A18" w:rsidRPr="00AD2FC2" w:rsidRDefault="003E3B50"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tcPr>
          <w:p w14:paraId="08BF84F0"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nil"/>
              <w:left w:val="single" w:sz="4" w:space="0" w:color="auto"/>
              <w:bottom w:val="single" w:sz="4" w:space="0" w:color="auto"/>
              <w:right w:val="single" w:sz="4" w:space="0" w:color="auto"/>
            </w:tcBorders>
            <w:shd w:val="clear" w:color="auto" w:fill="auto"/>
            <w:vAlign w:val="center"/>
          </w:tcPr>
          <w:p w14:paraId="365BA18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canistre</w:t>
            </w:r>
          </w:p>
        </w:tc>
        <w:tc>
          <w:tcPr>
            <w:tcW w:w="869" w:type="pct"/>
            <w:tcBorders>
              <w:top w:val="nil"/>
              <w:left w:val="nil"/>
              <w:bottom w:val="single" w:sz="4" w:space="0" w:color="auto"/>
              <w:right w:val="single" w:sz="4" w:space="0" w:color="auto"/>
            </w:tcBorders>
            <w:shd w:val="clear" w:color="auto" w:fill="auto"/>
            <w:vAlign w:val="center"/>
          </w:tcPr>
          <w:p w14:paraId="744FEC8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7E12773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55E0CB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Alcool izopropilic</w:t>
            </w:r>
          </w:p>
        </w:tc>
        <w:tc>
          <w:tcPr>
            <w:tcW w:w="471" w:type="pct"/>
            <w:tcBorders>
              <w:top w:val="nil"/>
              <w:left w:val="nil"/>
              <w:bottom w:val="single" w:sz="4" w:space="0" w:color="auto"/>
              <w:right w:val="single" w:sz="4" w:space="0" w:color="auto"/>
            </w:tcBorders>
            <w:shd w:val="clear" w:color="auto" w:fill="auto"/>
            <w:vAlign w:val="center"/>
          </w:tcPr>
          <w:p w14:paraId="741A156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H225</w:t>
            </w:r>
            <w:r w:rsidRPr="00AD2FC2">
              <w:rPr>
                <w:rFonts w:ascii="Arial" w:hAnsi="Arial" w:cs="Arial"/>
                <w:noProof/>
                <w:sz w:val="20"/>
                <w:szCs w:val="20"/>
                <w:lang w:val="en-GB" w:eastAsia="en-US"/>
              </w:rPr>
              <w:br/>
              <w:t>H319</w:t>
            </w:r>
            <w:r w:rsidRPr="00AD2FC2">
              <w:rPr>
                <w:rFonts w:ascii="Arial" w:hAnsi="Arial" w:cs="Arial"/>
                <w:noProof/>
                <w:sz w:val="20"/>
                <w:szCs w:val="20"/>
                <w:lang w:val="en-GB" w:eastAsia="en-US"/>
              </w:rPr>
              <w:br/>
              <w:t>H336</w:t>
            </w:r>
          </w:p>
        </w:tc>
        <w:tc>
          <w:tcPr>
            <w:tcW w:w="517" w:type="pct"/>
            <w:tcBorders>
              <w:top w:val="nil"/>
              <w:left w:val="nil"/>
              <w:bottom w:val="single" w:sz="4" w:space="0" w:color="auto"/>
              <w:right w:val="single" w:sz="4" w:space="0" w:color="auto"/>
            </w:tcBorders>
            <w:shd w:val="clear" w:color="auto" w:fill="auto"/>
            <w:vAlign w:val="center"/>
          </w:tcPr>
          <w:p w14:paraId="27B308BA" w14:textId="545FBC7B"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400</w:t>
            </w:r>
            <w:r w:rsidR="00470B1F" w:rsidRPr="00AD2FC2">
              <w:rPr>
                <w:rFonts w:ascii="Arial" w:hAnsi="Arial" w:cs="Arial"/>
                <w:noProof/>
                <w:sz w:val="20"/>
                <w:szCs w:val="20"/>
                <w:lang w:val="en-GB" w:eastAsia="en-US"/>
              </w:rPr>
              <w:t>0</w:t>
            </w:r>
          </w:p>
        </w:tc>
        <w:tc>
          <w:tcPr>
            <w:tcW w:w="324" w:type="pct"/>
            <w:tcBorders>
              <w:top w:val="nil"/>
              <w:left w:val="nil"/>
              <w:bottom w:val="single" w:sz="4" w:space="0" w:color="auto"/>
              <w:right w:val="single" w:sz="4" w:space="0" w:color="auto"/>
            </w:tcBorders>
            <w:shd w:val="clear" w:color="auto" w:fill="auto"/>
            <w:vAlign w:val="center"/>
          </w:tcPr>
          <w:p w14:paraId="1A627CF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litri</w:t>
            </w:r>
          </w:p>
        </w:tc>
        <w:tc>
          <w:tcPr>
            <w:tcW w:w="467" w:type="pct"/>
            <w:tcBorders>
              <w:top w:val="single" w:sz="4" w:space="0" w:color="auto"/>
              <w:left w:val="nil"/>
              <w:bottom w:val="single" w:sz="4" w:space="0" w:color="auto"/>
              <w:right w:val="single" w:sz="4" w:space="0" w:color="auto"/>
            </w:tcBorders>
          </w:tcPr>
          <w:p w14:paraId="4F6209AB"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Laborator</w:t>
            </w:r>
          </w:p>
        </w:tc>
        <w:tc>
          <w:tcPr>
            <w:tcW w:w="1639" w:type="pct"/>
            <w:tcBorders>
              <w:top w:val="nil"/>
              <w:left w:val="single" w:sz="4" w:space="0" w:color="auto"/>
              <w:bottom w:val="single" w:sz="4" w:space="0" w:color="auto"/>
              <w:right w:val="single" w:sz="4" w:space="0" w:color="auto"/>
            </w:tcBorders>
            <w:shd w:val="clear" w:color="auto" w:fill="auto"/>
            <w:vAlign w:val="center"/>
          </w:tcPr>
          <w:p w14:paraId="7F19C67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bidoane</w:t>
            </w:r>
          </w:p>
        </w:tc>
        <w:tc>
          <w:tcPr>
            <w:tcW w:w="869" w:type="pct"/>
            <w:tcBorders>
              <w:top w:val="nil"/>
              <w:left w:val="nil"/>
              <w:bottom w:val="single" w:sz="4" w:space="0" w:color="auto"/>
              <w:right w:val="single" w:sz="4" w:space="0" w:color="auto"/>
            </w:tcBorders>
            <w:shd w:val="clear" w:color="auto" w:fill="auto"/>
            <w:vAlign w:val="center"/>
          </w:tcPr>
          <w:p w14:paraId="1ADF281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56479B43"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5753A6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Acid azotic 65%</w:t>
            </w:r>
          </w:p>
        </w:tc>
        <w:tc>
          <w:tcPr>
            <w:tcW w:w="471" w:type="pct"/>
            <w:tcBorders>
              <w:top w:val="nil"/>
              <w:left w:val="nil"/>
              <w:bottom w:val="single" w:sz="4" w:space="0" w:color="auto"/>
              <w:right w:val="single" w:sz="4" w:space="0" w:color="auto"/>
            </w:tcBorders>
            <w:shd w:val="clear" w:color="auto" w:fill="auto"/>
            <w:vAlign w:val="center"/>
          </w:tcPr>
          <w:p w14:paraId="1D4F245E"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H272</w:t>
            </w:r>
            <w:r w:rsidRPr="00AD2FC2">
              <w:rPr>
                <w:rFonts w:ascii="Arial" w:hAnsi="Arial" w:cs="Arial"/>
                <w:noProof/>
                <w:sz w:val="20"/>
                <w:szCs w:val="20"/>
                <w:lang w:val="en-GB" w:eastAsia="en-US"/>
              </w:rPr>
              <w:br/>
              <w:t>H290</w:t>
            </w:r>
            <w:r w:rsidRPr="00AD2FC2">
              <w:rPr>
                <w:rFonts w:ascii="Arial" w:hAnsi="Arial" w:cs="Arial"/>
                <w:noProof/>
                <w:sz w:val="20"/>
                <w:szCs w:val="20"/>
                <w:lang w:val="en-GB" w:eastAsia="en-US"/>
              </w:rPr>
              <w:br/>
              <w:t>H314</w:t>
            </w:r>
          </w:p>
        </w:tc>
        <w:tc>
          <w:tcPr>
            <w:tcW w:w="517" w:type="pct"/>
            <w:tcBorders>
              <w:top w:val="nil"/>
              <w:left w:val="nil"/>
              <w:bottom w:val="single" w:sz="4" w:space="0" w:color="auto"/>
              <w:right w:val="single" w:sz="4" w:space="0" w:color="auto"/>
            </w:tcBorders>
            <w:shd w:val="clear" w:color="auto" w:fill="auto"/>
            <w:vAlign w:val="center"/>
          </w:tcPr>
          <w:p w14:paraId="0032E98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1000</w:t>
            </w:r>
          </w:p>
        </w:tc>
        <w:tc>
          <w:tcPr>
            <w:tcW w:w="324" w:type="pct"/>
            <w:tcBorders>
              <w:top w:val="nil"/>
              <w:left w:val="nil"/>
              <w:bottom w:val="single" w:sz="4" w:space="0" w:color="auto"/>
              <w:right w:val="single" w:sz="4" w:space="0" w:color="auto"/>
            </w:tcBorders>
            <w:shd w:val="clear" w:color="auto" w:fill="auto"/>
            <w:vAlign w:val="center"/>
          </w:tcPr>
          <w:p w14:paraId="3C36203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litri</w:t>
            </w:r>
          </w:p>
        </w:tc>
        <w:tc>
          <w:tcPr>
            <w:tcW w:w="467" w:type="pct"/>
            <w:tcBorders>
              <w:top w:val="single" w:sz="4" w:space="0" w:color="auto"/>
              <w:left w:val="nil"/>
              <w:bottom w:val="single" w:sz="4" w:space="0" w:color="auto"/>
              <w:right w:val="single" w:sz="4" w:space="0" w:color="auto"/>
            </w:tcBorders>
          </w:tcPr>
          <w:p w14:paraId="037F741F"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nil"/>
              <w:left w:val="single" w:sz="4" w:space="0" w:color="auto"/>
              <w:bottom w:val="single" w:sz="4" w:space="0" w:color="auto"/>
              <w:right w:val="single" w:sz="4" w:space="0" w:color="auto"/>
            </w:tcBorders>
            <w:shd w:val="clear" w:color="auto" w:fill="auto"/>
            <w:vAlign w:val="center"/>
          </w:tcPr>
          <w:p w14:paraId="4B966E5A"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recipiente</w:t>
            </w:r>
          </w:p>
        </w:tc>
        <w:tc>
          <w:tcPr>
            <w:tcW w:w="869" w:type="pct"/>
            <w:tcBorders>
              <w:top w:val="nil"/>
              <w:left w:val="nil"/>
              <w:bottom w:val="single" w:sz="4" w:space="0" w:color="auto"/>
              <w:right w:val="single" w:sz="4" w:space="0" w:color="auto"/>
            </w:tcBorders>
            <w:shd w:val="clear" w:color="auto" w:fill="auto"/>
            <w:vAlign w:val="center"/>
          </w:tcPr>
          <w:p w14:paraId="6514492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12F3D47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41C2C5D" w14:textId="77777777" w:rsidR="00640A18" w:rsidRPr="00AD2FC2" w:rsidRDefault="00640A18" w:rsidP="00871F1A">
            <w:pPr>
              <w:tabs>
                <w:tab w:val="left" w:pos="810"/>
                <w:tab w:val="left" w:pos="11160"/>
              </w:tabs>
              <w:spacing w:after="0" w:line="240" w:lineRule="auto"/>
              <w:ind w:right="-90"/>
              <w:jc w:val="center"/>
              <w:rPr>
                <w:rFonts w:ascii="Arial" w:hAnsi="Arial" w:cs="Arial"/>
                <w:noProof/>
                <w:sz w:val="20"/>
                <w:szCs w:val="20"/>
                <w:lang w:val="en-GB" w:eastAsia="en-US"/>
              </w:rPr>
            </w:pPr>
            <w:r w:rsidRPr="00AD2FC2">
              <w:rPr>
                <w:rFonts w:ascii="Arial" w:hAnsi="Arial" w:cs="Arial"/>
                <w:noProof/>
                <w:sz w:val="20"/>
                <w:szCs w:val="20"/>
                <w:lang w:val="en-GB" w:eastAsia="en-US"/>
              </w:rPr>
              <w:t>Vopsea poliuretanica (Hempathane</w:t>
            </w:r>
          </w:p>
          <w:p w14:paraId="17DEA927" w14:textId="0D2A7934"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topcoat 55218)</w:t>
            </w:r>
          </w:p>
        </w:tc>
        <w:tc>
          <w:tcPr>
            <w:tcW w:w="471" w:type="pct"/>
            <w:tcBorders>
              <w:top w:val="nil"/>
              <w:left w:val="nil"/>
              <w:bottom w:val="single" w:sz="4" w:space="0" w:color="auto"/>
              <w:right w:val="single" w:sz="4" w:space="0" w:color="auto"/>
            </w:tcBorders>
            <w:shd w:val="clear" w:color="auto" w:fill="auto"/>
            <w:vAlign w:val="center"/>
          </w:tcPr>
          <w:p w14:paraId="540C0DF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H226</w:t>
            </w:r>
            <w:r w:rsidRPr="00AD2FC2">
              <w:rPr>
                <w:rFonts w:ascii="Arial" w:hAnsi="Arial" w:cs="Arial"/>
                <w:noProof/>
                <w:sz w:val="20"/>
                <w:szCs w:val="20"/>
                <w:lang w:val="en-GB" w:eastAsia="en-US"/>
              </w:rPr>
              <w:br/>
              <w:t>H315</w:t>
            </w:r>
            <w:r w:rsidRPr="00AD2FC2">
              <w:rPr>
                <w:rFonts w:ascii="Arial" w:hAnsi="Arial" w:cs="Arial"/>
                <w:noProof/>
                <w:sz w:val="20"/>
                <w:szCs w:val="20"/>
                <w:lang w:val="en-GB" w:eastAsia="en-US"/>
              </w:rPr>
              <w:br/>
              <w:t>H319</w:t>
            </w:r>
            <w:r w:rsidRPr="00AD2FC2">
              <w:rPr>
                <w:rFonts w:ascii="Arial" w:hAnsi="Arial" w:cs="Arial"/>
                <w:noProof/>
                <w:sz w:val="20"/>
                <w:szCs w:val="20"/>
                <w:lang w:val="en-GB" w:eastAsia="en-US"/>
              </w:rPr>
              <w:br/>
              <w:t>H335</w:t>
            </w:r>
            <w:r w:rsidRPr="00AD2FC2">
              <w:rPr>
                <w:rFonts w:ascii="Arial" w:hAnsi="Arial" w:cs="Arial"/>
                <w:noProof/>
                <w:sz w:val="20"/>
                <w:szCs w:val="20"/>
                <w:lang w:val="en-GB" w:eastAsia="en-US"/>
              </w:rPr>
              <w:br/>
              <w:t>H411</w:t>
            </w:r>
          </w:p>
        </w:tc>
        <w:tc>
          <w:tcPr>
            <w:tcW w:w="517" w:type="pct"/>
            <w:tcBorders>
              <w:top w:val="nil"/>
              <w:left w:val="nil"/>
              <w:bottom w:val="single" w:sz="4" w:space="0" w:color="auto"/>
              <w:right w:val="single" w:sz="4" w:space="0" w:color="auto"/>
            </w:tcBorders>
            <w:shd w:val="clear" w:color="auto" w:fill="auto"/>
            <w:vAlign w:val="center"/>
          </w:tcPr>
          <w:p w14:paraId="6D7FA90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40</w:t>
            </w:r>
          </w:p>
        </w:tc>
        <w:tc>
          <w:tcPr>
            <w:tcW w:w="324" w:type="pct"/>
            <w:tcBorders>
              <w:top w:val="nil"/>
              <w:left w:val="nil"/>
              <w:bottom w:val="single" w:sz="4" w:space="0" w:color="auto"/>
              <w:right w:val="single" w:sz="4" w:space="0" w:color="auto"/>
            </w:tcBorders>
            <w:shd w:val="clear" w:color="auto" w:fill="auto"/>
            <w:vAlign w:val="center"/>
          </w:tcPr>
          <w:p w14:paraId="55850AA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kg</w:t>
            </w:r>
          </w:p>
        </w:tc>
        <w:tc>
          <w:tcPr>
            <w:tcW w:w="467" w:type="pct"/>
            <w:tcBorders>
              <w:top w:val="single" w:sz="4" w:space="0" w:color="auto"/>
              <w:left w:val="nil"/>
              <w:bottom w:val="single" w:sz="4" w:space="0" w:color="auto"/>
              <w:right w:val="single" w:sz="4" w:space="0" w:color="auto"/>
            </w:tcBorders>
            <w:vAlign w:val="center"/>
          </w:tcPr>
          <w:p w14:paraId="6BF7561A"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nil"/>
              <w:left w:val="single" w:sz="4" w:space="0" w:color="auto"/>
              <w:bottom w:val="single" w:sz="4" w:space="0" w:color="auto"/>
              <w:right w:val="single" w:sz="4" w:space="0" w:color="auto"/>
            </w:tcBorders>
            <w:shd w:val="clear" w:color="auto" w:fill="auto"/>
            <w:vAlign w:val="center"/>
          </w:tcPr>
          <w:p w14:paraId="0AAF19B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dulap substante inflamabile; butoaie</w:t>
            </w:r>
          </w:p>
        </w:tc>
        <w:tc>
          <w:tcPr>
            <w:tcW w:w="869" w:type="pct"/>
            <w:tcBorders>
              <w:top w:val="nil"/>
              <w:left w:val="nil"/>
              <w:bottom w:val="single" w:sz="4" w:space="0" w:color="auto"/>
              <w:right w:val="single" w:sz="4" w:space="0" w:color="auto"/>
            </w:tcBorders>
            <w:shd w:val="clear" w:color="auto" w:fill="auto"/>
            <w:vAlign w:val="center"/>
          </w:tcPr>
          <w:p w14:paraId="7A791A5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48F23AF5"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F2BC6CF" w14:textId="7019075F" w:rsidR="00640A18" w:rsidRPr="00AD2FC2" w:rsidRDefault="003E3B50"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Vopsea epoxidica/diluanti/intaritor</w:t>
            </w:r>
          </w:p>
        </w:tc>
        <w:tc>
          <w:tcPr>
            <w:tcW w:w="471" w:type="pct"/>
            <w:tcBorders>
              <w:top w:val="nil"/>
              <w:left w:val="nil"/>
              <w:bottom w:val="single" w:sz="4" w:space="0" w:color="auto"/>
              <w:right w:val="single" w:sz="4" w:space="0" w:color="auto"/>
            </w:tcBorders>
            <w:shd w:val="clear" w:color="auto" w:fill="auto"/>
            <w:vAlign w:val="center"/>
          </w:tcPr>
          <w:p w14:paraId="3D76AF4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H226</w:t>
            </w:r>
            <w:r w:rsidRPr="00AD2FC2">
              <w:rPr>
                <w:rFonts w:ascii="Arial" w:hAnsi="Arial" w:cs="Arial"/>
                <w:noProof/>
                <w:sz w:val="20"/>
                <w:szCs w:val="20"/>
                <w:lang w:val="en-GB" w:eastAsia="en-US"/>
              </w:rPr>
              <w:br/>
              <w:t>H315</w:t>
            </w:r>
            <w:r w:rsidRPr="00AD2FC2">
              <w:rPr>
                <w:rFonts w:ascii="Arial" w:hAnsi="Arial" w:cs="Arial"/>
                <w:noProof/>
                <w:sz w:val="20"/>
                <w:szCs w:val="20"/>
                <w:lang w:val="en-GB" w:eastAsia="en-US"/>
              </w:rPr>
              <w:br/>
              <w:t>H319</w:t>
            </w:r>
            <w:r w:rsidRPr="00AD2FC2">
              <w:rPr>
                <w:rFonts w:ascii="Arial" w:hAnsi="Arial" w:cs="Arial"/>
                <w:noProof/>
                <w:sz w:val="20"/>
                <w:szCs w:val="20"/>
                <w:lang w:val="en-GB" w:eastAsia="en-US"/>
              </w:rPr>
              <w:br/>
              <w:t>H317</w:t>
            </w:r>
          </w:p>
          <w:p w14:paraId="0D2F9DA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H410</w:t>
            </w:r>
            <w:r w:rsidRPr="00AD2FC2">
              <w:rPr>
                <w:rFonts w:ascii="Arial" w:hAnsi="Arial" w:cs="Arial"/>
                <w:noProof/>
                <w:sz w:val="20"/>
                <w:szCs w:val="20"/>
                <w:lang w:val="en-GB" w:eastAsia="en-US"/>
              </w:rPr>
              <w:br/>
              <w:t>H400</w:t>
            </w:r>
          </w:p>
        </w:tc>
        <w:tc>
          <w:tcPr>
            <w:tcW w:w="517" w:type="pct"/>
            <w:tcBorders>
              <w:top w:val="nil"/>
              <w:left w:val="nil"/>
              <w:bottom w:val="single" w:sz="4" w:space="0" w:color="auto"/>
              <w:right w:val="single" w:sz="4" w:space="0" w:color="auto"/>
            </w:tcBorders>
            <w:shd w:val="clear" w:color="auto" w:fill="auto"/>
            <w:vAlign w:val="center"/>
          </w:tcPr>
          <w:p w14:paraId="76BFB52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0.30</w:t>
            </w:r>
          </w:p>
        </w:tc>
        <w:tc>
          <w:tcPr>
            <w:tcW w:w="324" w:type="pct"/>
            <w:tcBorders>
              <w:top w:val="nil"/>
              <w:left w:val="nil"/>
              <w:bottom w:val="single" w:sz="4" w:space="0" w:color="auto"/>
              <w:right w:val="single" w:sz="4" w:space="0" w:color="auto"/>
            </w:tcBorders>
            <w:shd w:val="clear" w:color="auto" w:fill="auto"/>
            <w:vAlign w:val="center"/>
          </w:tcPr>
          <w:p w14:paraId="3394AC4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69A2BC71"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nil"/>
              <w:left w:val="single" w:sz="4" w:space="0" w:color="auto"/>
              <w:bottom w:val="single" w:sz="4" w:space="0" w:color="auto"/>
              <w:right w:val="single" w:sz="4" w:space="0" w:color="auto"/>
            </w:tcBorders>
            <w:shd w:val="clear" w:color="auto" w:fill="auto"/>
            <w:vAlign w:val="center"/>
          </w:tcPr>
          <w:p w14:paraId="23243D4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sau dulapuri pentru substante inflamabile in hala de productie; canistre</w:t>
            </w:r>
          </w:p>
        </w:tc>
        <w:tc>
          <w:tcPr>
            <w:tcW w:w="869" w:type="pct"/>
            <w:tcBorders>
              <w:top w:val="nil"/>
              <w:left w:val="nil"/>
              <w:bottom w:val="single" w:sz="4" w:space="0" w:color="auto"/>
              <w:right w:val="single" w:sz="4" w:space="0" w:color="auto"/>
            </w:tcBorders>
            <w:shd w:val="clear" w:color="auto" w:fill="auto"/>
            <w:vAlign w:val="center"/>
          </w:tcPr>
          <w:p w14:paraId="404F9AC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 si in halele de productie</w:t>
            </w:r>
          </w:p>
        </w:tc>
      </w:tr>
      <w:tr w:rsidR="00640A18" w:rsidRPr="00AD2FC2" w14:paraId="64F97A4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FCCA159" w14:textId="55D352EB" w:rsidR="00640A18" w:rsidRPr="00AD2FC2" w:rsidRDefault="003E3B50"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Vopsea epoxidica/diluanti/intaritor</w:t>
            </w:r>
          </w:p>
        </w:tc>
        <w:tc>
          <w:tcPr>
            <w:tcW w:w="471" w:type="pct"/>
            <w:tcBorders>
              <w:top w:val="nil"/>
              <w:left w:val="nil"/>
              <w:bottom w:val="single" w:sz="4" w:space="0" w:color="auto"/>
              <w:right w:val="single" w:sz="4" w:space="0" w:color="auto"/>
            </w:tcBorders>
            <w:shd w:val="clear" w:color="auto" w:fill="auto"/>
            <w:vAlign w:val="center"/>
          </w:tcPr>
          <w:p w14:paraId="38568CBA"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H226, H312, H315, H304, H373, H332</w:t>
            </w:r>
          </w:p>
        </w:tc>
        <w:tc>
          <w:tcPr>
            <w:tcW w:w="517" w:type="pct"/>
            <w:tcBorders>
              <w:top w:val="single" w:sz="4" w:space="0" w:color="auto"/>
              <w:left w:val="nil"/>
              <w:bottom w:val="single" w:sz="4" w:space="0" w:color="auto"/>
              <w:right w:val="single" w:sz="4" w:space="0" w:color="auto"/>
            </w:tcBorders>
            <w:shd w:val="clear" w:color="auto" w:fill="auto"/>
            <w:vAlign w:val="center"/>
          </w:tcPr>
          <w:p w14:paraId="6B619AA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0.15</w:t>
            </w:r>
          </w:p>
          <w:p w14:paraId="1A76E5C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5E5955A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24381CD9"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7B76C4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72C0AEA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 si in halele de productie</w:t>
            </w:r>
          </w:p>
        </w:tc>
      </w:tr>
      <w:tr w:rsidR="00640A18" w:rsidRPr="00AD2FC2" w14:paraId="58325132"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CD47F4B" w14:textId="25CDA17A" w:rsidR="003E3B50" w:rsidRPr="00AD2FC2" w:rsidRDefault="003E3B50"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Vopsea epoxidica/diluanti/intaritor</w:t>
            </w:r>
          </w:p>
          <w:p w14:paraId="51D61EB6" w14:textId="706D514A"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Hempel's Thinner 08450</w:t>
            </w:r>
          </w:p>
        </w:tc>
        <w:tc>
          <w:tcPr>
            <w:tcW w:w="471" w:type="pct"/>
            <w:tcBorders>
              <w:top w:val="nil"/>
              <w:left w:val="nil"/>
              <w:bottom w:val="single" w:sz="4" w:space="0" w:color="auto"/>
              <w:right w:val="single" w:sz="4" w:space="0" w:color="auto"/>
            </w:tcBorders>
            <w:shd w:val="clear" w:color="auto" w:fill="auto"/>
            <w:vAlign w:val="center"/>
          </w:tcPr>
          <w:p w14:paraId="1E65092E"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H226, H312, H332, H318, H315, H304, H335, H336, H373, H412</w:t>
            </w:r>
          </w:p>
        </w:tc>
        <w:tc>
          <w:tcPr>
            <w:tcW w:w="517" w:type="pct"/>
            <w:tcBorders>
              <w:top w:val="single" w:sz="4" w:space="0" w:color="auto"/>
              <w:left w:val="nil"/>
              <w:bottom w:val="single" w:sz="4" w:space="0" w:color="auto"/>
              <w:right w:val="single" w:sz="4" w:space="0" w:color="auto"/>
            </w:tcBorders>
            <w:shd w:val="clear" w:color="auto" w:fill="auto"/>
            <w:vAlign w:val="center"/>
          </w:tcPr>
          <w:p w14:paraId="251DF41E"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0.3</w:t>
            </w:r>
          </w:p>
          <w:p w14:paraId="092AE48A"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4D8E3A1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6457EB95"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BF5A1C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394CF3D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 si in halele de productie</w:t>
            </w:r>
          </w:p>
        </w:tc>
      </w:tr>
      <w:tr w:rsidR="00640A18" w:rsidRPr="00AD2FC2" w14:paraId="61CFCF23"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12EC109" w14:textId="781E99D8" w:rsidR="003E3B50" w:rsidRPr="00AD2FC2" w:rsidRDefault="003E3B50"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Vopsea epoxidica/diluanti/intaritor</w:t>
            </w:r>
          </w:p>
          <w:p w14:paraId="1D61D4D1" w14:textId="2C9D14AB"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Epodur Q118</w:t>
            </w:r>
          </w:p>
        </w:tc>
        <w:tc>
          <w:tcPr>
            <w:tcW w:w="471" w:type="pct"/>
            <w:tcBorders>
              <w:top w:val="nil"/>
              <w:left w:val="nil"/>
              <w:bottom w:val="single" w:sz="4" w:space="0" w:color="auto"/>
              <w:right w:val="single" w:sz="4" w:space="0" w:color="auto"/>
            </w:tcBorders>
            <w:shd w:val="clear" w:color="auto" w:fill="auto"/>
            <w:vAlign w:val="center"/>
          </w:tcPr>
          <w:p w14:paraId="4D2E0DB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H226 H318</w:t>
            </w:r>
          </w:p>
          <w:p w14:paraId="7AD23E9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w:t>
            </w:r>
          </w:p>
          <w:p w14:paraId="6EB7F76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H317</w:t>
            </w:r>
          </w:p>
        </w:tc>
        <w:tc>
          <w:tcPr>
            <w:tcW w:w="517" w:type="pct"/>
            <w:tcBorders>
              <w:top w:val="single" w:sz="4" w:space="0" w:color="auto"/>
              <w:left w:val="nil"/>
              <w:bottom w:val="single" w:sz="4" w:space="0" w:color="auto"/>
              <w:right w:val="single" w:sz="4" w:space="0" w:color="auto"/>
            </w:tcBorders>
            <w:shd w:val="clear" w:color="auto" w:fill="auto"/>
            <w:vAlign w:val="center"/>
          </w:tcPr>
          <w:p w14:paraId="229B0E73" w14:textId="1D4FBC5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w:t>
            </w:r>
            <w:r w:rsidR="00D459D8" w:rsidRPr="00AD2FC2">
              <w:rPr>
                <w:rFonts w:ascii="Arial" w:hAnsi="Arial" w:cs="Arial"/>
                <w:noProof/>
                <w:sz w:val="20"/>
                <w:szCs w:val="20"/>
                <w:lang w:val="en-GB" w:eastAsia="en-US"/>
              </w:rPr>
              <w:t>1</w:t>
            </w:r>
          </w:p>
        </w:tc>
        <w:tc>
          <w:tcPr>
            <w:tcW w:w="324" w:type="pct"/>
            <w:tcBorders>
              <w:top w:val="single" w:sz="4" w:space="0" w:color="auto"/>
              <w:left w:val="nil"/>
              <w:bottom w:val="single" w:sz="4" w:space="0" w:color="auto"/>
              <w:right w:val="single" w:sz="4" w:space="0" w:color="auto"/>
            </w:tcBorders>
            <w:shd w:val="clear" w:color="auto" w:fill="auto"/>
            <w:vAlign w:val="center"/>
          </w:tcPr>
          <w:p w14:paraId="3186182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0058BFB3"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7BEE65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219810F8"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 si in halele de productie</w:t>
            </w:r>
          </w:p>
        </w:tc>
      </w:tr>
      <w:tr w:rsidR="00640A18" w:rsidRPr="00AD2FC2" w14:paraId="20155A1B"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9261882" w14:textId="069649DF" w:rsidR="00D459D8" w:rsidRPr="00AD2FC2" w:rsidRDefault="00D459D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Vopsea epoxidica/diluanti/intaritor</w:t>
            </w:r>
          </w:p>
          <w:p w14:paraId="7C4A51C5" w14:textId="30005E15"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Hempadur 47149</w:t>
            </w:r>
          </w:p>
        </w:tc>
        <w:tc>
          <w:tcPr>
            <w:tcW w:w="471" w:type="pct"/>
            <w:tcBorders>
              <w:top w:val="nil"/>
              <w:left w:val="nil"/>
              <w:bottom w:val="single" w:sz="4" w:space="0" w:color="auto"/>
              <w:right w:val="single" w:sz="4" w:space="0" w:color="auto"/>
            </w:tcBorders>
            <w:shd w:val="clear" w:color="auto" w:fill="auto"/>
            <w:vAlign w:val="center"/>
          </w:tcPr>
          <w:p w14:paraId="4A2FED86" w14:textId="77777777" w:rsidR="00640A18" w:rsidRPr="00AD2FC2" w:rsidRDefault="00640A18"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rPr>
              <w:t>H225, H315, H319, H317, H412</w:t>
            </w:r>
          </w:p>
        </w:tc>
        <w:tc>
          <w:tcPr>
            <w:tcW w:w="517" w:type="pct"/>
            <w:tcBorders>
              <w:top w:val="single" w:sz="4" w:space="0" w:color="auto"/>
              <w:left w:val="nil"/>
              <w:bottom w:val="single" w:sz="4" w:space="0" w:color="auto"/>
              <w:right w:val="single" w:sz="4" w:space="0" w:color="auto"/>
            </w:tcBorders>
            <w:shd w:val="clear" w:color="auto" w:fill="auto"/>
            <w:vAlign w:val="center"/>
          </w:tcPr>
          <w:p w14:paraId="2BB80A5E" w14:textId="6C666AFE"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w:t>
            </w:r>
            <w:r w:rsidR="00D459D8" w:rsidRPr="00AD2FC2">
              <w:rPr>
                <w:rFonts w:ascii="Arial" w:hAnsi="Arial" w:cs="Arial"/>
                <w:noProof/>
                <w:sz w:val="20"/>
                <w:szCs w:val="20"/>
                <w:lang w:val="en-GB" w:eastAsia="en-US"/>
              </w:rPr>
              <w:t>2</w:t>
            </w:r>
          </w:p>
          <w:p w14:paraId="4E72861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1A8E5D2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629830E7"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398ED4E"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1CD48595"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 si in halele de productie</w:t>
            </w:r>
          </w:p>
        </w:tc>
      </w:tr>
      <w:tr w:rsidR="00640A18" w:rsidRPr="00AD2FC2" w14:paraId="13505A06"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32834" w14:textId="77777777" w:rsidR="00D459D8" w:rsidRPr="00AD2FC2" w:rsidRDefault="00D459D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Vopsea epoxidica/diluanti/intaritor</w:t>
            </w:r>
          </w:p>
          <w:p w14:paraId="6E2E8164" w14:textId="098440EC" w:rsidR="00640A18" w:rsidRPr="00AD2FC2" w:rsidRDefault="00D459D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RAL 1002, 1033, 3020</w:t>
            </w:r>
            <w:r w:rsidR="00886762" w:rsidRPr="00AD2FC2">
              <w:rPr>
                <w:rFonts w:ascii="Arial" w:hAnsi="Arial" w:cs="Arial"/>
                <w:noProof/>
                <w:sz w:val="20"/>
                <w:szCs w:val="20"/>
                <w:lang w:val="en-GB" w:eastAsia="en-US"/>
              </w:rPr>
              <w:t>, 5005, 5012, 7035, 9005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968348B" w14:textId="77777777" w:rsidR="00D459D8" w:rsidRPr="00AD2FC2" w:rsidRDefault="00D459D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H373, H319, H315, H317,</w:t>
            </w:r>
          </w:p>
          <w:p w14:paraId="318852C2" w14:textId="3B39F491" w:rsidR="00640A18" w:rsidRPr="00AD2FC2" w:rsidRDefault="00D459D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H335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5DBB57E"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0.15</w:t>
            </w:r>
          </w:p>
        </w:tc>
        <w:tc>
          <w:tcPr>
            <w:tcW w:w="324" w:type="pct"/>
            <w:tcBorders>
              <w:top w:val="single" w:sz="4" w:space="0" w:color="auto"/>
              <w:left w:val="nil"/>
              <w:bottom w:val="single" w:sz="4" w:space="0" w:color="auto"/>
              <w:right w:val="single" w:sz="4" w:space="0" w:color="auto"/>
            </w:tcBorders>
            <w:shd w:val="clear" w:color="auto" w:fill="auto"/>
            <w:vAlign w:val="center"/>
          </w:tcPr>
          <w:p w14:paraId="68CE7485"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5358F2AC"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Vopsire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662A0F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substante inflamabile sau dulapuri pentru substante inflamabile in hala de productie; canistre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0C57CC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 si in halele de productie</w:t>
            </w:r>
          </w:p>
        </w:tc>
      </w:tr>
      <w:tr w:rsidR="00640A18" w:rsidRPr="00AD2FC2" w14:paraId="6CA8237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31D8A74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Isopar J</w:t>
            </w:r>
          </w:p>
        </w:tc>
        <w:tc>
          <w:tcPr>
            <w:tcW w:w="471" w:type="pct"/>
            <w:tcBorders>
              <w:top w:val="nil"/>
              <w:left w:val="nil"/>
              <w:bottom w:val="single" w:sz="4" w:space="0" w:color="auto"/>
              <w:right w:val="single" w:sz="4" w:space="0" w:color="auto"/>
            </w:tcBorders>
            <w:shd w:val="clear" w:color="auto" w:fill="auto"/>
            <w:vAlign w:val="center"/>
            <w:hideMark/>
          </w:tcPr>
          <w:p w14:paraId="5F96B14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H226</w:t>
            </w:r>
            <w:r w:rsidRPr="00AD2FC2">
              <w:rPr>
                <w:rFonts w:ascii="Arial" w:hAnsi="Arial" w:cs="Arial"/>
                <w:noProof/>
                <w:sz w:val="20"/>
                <w:szCs w:val="20"/>
                <w:lang w:val="en-GB" w:eastAsia="en-US"/>
              </w:rPr>
              <w:br/>
              <w:t>H304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331CB4A2"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4A86A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191C089D"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32A0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 butoaie x 1 mc/0,769 tone</w:t>
            </w:r>
          </w:p>
          <w:p w14:paraId="39EF4054"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Instalatii:</w:t>
            </w:r>
          </w:p>
          <w:p w14:paraId="2A83B9C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 bazine a cate  0.515 mc/0,40 t</w:t>
            </w:r>
          </w:p>
          <w:p w14:paraId="1A7B9470"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0,2 mc/0,15 t</w:t>
            </w:r>
          </w:p>
          <w:p w14:paraId="11FA518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0.635 mc/0,49 t</w:t>
            </w:r>
          </w:p>
          <w:p w14:paraId="4B173EE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bazinx  0.375 mc/0,29t</w:t>
            </w:r>
          </w:p>
          <w:p w14:paraId="55D5E67C"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0,75 mc/ 0,58t</w:t>
            </w:r>
          </w:p>
          <w:p w14:paraId="09F7FB77"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0,77 mc/ 0,60t</w:t>
            </w:r>
          </w:p>
          <w:p w14:paraId="0976C499"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0,8 mc/ 0,61t</w:t>
            </w:r>
          </w:p>
          <w:p w14:paraId="2C60D62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0,12 mc/ 0,09t</w:t>
            </w:r>
          </w:p>
          <w:p w14:paraId="1A05902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0,53 mc/ 0,41t</w:t>
            </w:r>
          </w:p>
          <w:p w14:paraId="62791D02"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 bazin x 0,35 mc/ 0,27t</w:t>
            </w:r>
          </w:p>
          <w:p w14:paraId="5B5ACFEF"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w:t>
            </w:r>
          </w:p>
        </w:tc>
        <w:tc>
          <w:tcPr>
            <w:tcW w:w="869" w:type="pct"/>
            <w:tcBorders>
              <w:top w:val="nil"/>
              <w:left w:val="single" w:sz="4" w:space="0" w:color="auto"/>
              <w:bottom w:val="single" w:sz="4" w:space="0" w:color="auto"/>
              <w:right w:val="single" w:sz="4" w:space="0" w:color="auto"/>
            </w:tcBorders>
            <w:shd w:val="clear" w:color="auto" w:fill="auto"/>
            <w:vAlign w:val="center"/>
            <w:hideMark/>
          </w:tcPr>
          <w:p w14:paraId="45E7E77B"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640A18" w:rsidRPr="00AD2FC2" w14:paraId="2A05880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9664908"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Benzina FAM</w:t>
            </w:r>
          </w:p>
        </w:tc>
        <w:tc>
          <w:tcPr>
            <w:tcW w:w="471" w:type="pct"/>
            <w:tcBorders>
              <w:top w:val="nil"/>
              <w:left w:val="nil"/>
              <w:bottom w:val="single" w:sz="4" w:space="0" w:color="auto"/>
              <w:right w:val="single" w:sz="4" w:space="0" w:color="auto"/>
            </w:tcBorders>
            <w:shd w:val="clear" w:color="auto" w:fill="auto"/>
            <w:vAlign w:val="center"/>
          </w:tcPr>
          <w:p w14:paraId="340C6A7C" w14:textId="53E744FF"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H225</w:t>
            </w:r>
          </w:p>
          <w:p w14:paraId="5B5DE1D3"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H304</w:t>
            </w:r>
          </w:p>
          <w:p w14:paraId="3BAD4022"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w:t>
            </w:r>
          </w:p>
          <w:p w14:paraId="0082221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H336</w:t>
            </w:r>
          </w:p>
          <w:p w14:paraId="1B624F48"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H411</w:t>
            </w:r>
          </w:p>
        </w:tc>
        <w:tc>
          <w:tcPr>
            <w:tcW w:w="517" w:type="pct"/>
            <w:tcBorders>
              <w:top w:val="single" w:sz="4" w:space="0" w:color="auto"/>
              <w:left w:val="nil"/>
              <w:bottom w:val="single" w:sz="4" w:space="0" w:color="auto"/>
              <w:right w:val="single" w:sz="4" w:space="0" w:color="auto"/>
            </w:tcBorders>
            <w:shd w:val="clear" w:color="auto" w:fill="auto"/>
            <w:vAlign w:val="center"/>
          </w:tcPr>
          <w:p w14:paraId="258833DB" w14:textId="1AD55697" w:rsidR="00640A18" w:rsidRPr="00AD2FC2" w:rsidRDefault="00470B1F"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250</w:t>
            </w:r>
          </w:p>
        </w:tc>
        <w:tc>
          <w:tcPr>
            <w:tcW w:w="324" w:type="pct"/>
            <w:tcBorders>
              <w:top w:val="single" w:sz="4" w:space="0" w:color="auto"/>
              <w:left w:val="nil"/>
              <w:bottom w:val="single" w:sz="4" w:space="0" w:color="auto"/>
              <w:right w:val="single" w:sz="4" w:space="0" w:color="auto"/>
            </w:tcBorders>
            <w:shd w:val="clear" w:color="auto" w:fill="auto"/>
            <w:vAlign w:val="center"/>
          </w:tcPr>
          <w:p w14:paraId="753A2E76"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litri</w:t>
            </w:r>
          </w:p>
        </w:tc>
        <w:tc>
          <w:tcPr>
            <w:tcW w:w="467" w:type="pct"/>
            <w:tcBorders>
              <w:top w:val="single" w:sz="4" w:space="0" w:color="auto"/>
              <w:left w:val="nil"/>
              <w:bottom w:val="single" w:sz="4" w:space="0" w:color="auto"/>
              <w:right w:val="single" w:sz="4" w:space="0" w:color="auto"/>
            </w:tcBorders>
            <w:vAlign w:val="center"/>
          </w:tcPr>
          <w:p w14:paraId="54155B84" w14:textId="77777777" w:rsidR="00640A18" w:rsidRPr="00AD2FC2" w:rsidRDefault="00640A18"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inginerie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264B5BD"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depozitare produse inflamabile;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7C9CE4E1" w14:textId="77777777" w:rsidR="00640A18" w:rsidRPr="00AD2FC2" w:rsidRDefault="00640A18"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16B543D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CA5AE5C" w14:textId="4E77C362"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 xml:space="preserve">Solvent inflamabil (77001 / KD </w:t>
            </w:r>
            <w:r w:rsidRPr="00AD2FC2">
              <w:rPr>
                <w:rFonts w:ascii="Arial" w:hAnsi="Arial" w:cs="Arial"/>
                <w:noProof/>
                <w:sz w:val="20"/>
                <w:szCs w:val="20"/>
                <w:lang w:val="en-GB" w:eastAsia="en-US"/>
              </w:rPr>
              <w:lastRenderedPageBreak/>
              <w:t>Check SD-1)</w:t>
            </w:r>
          </w:p>
        </w:tc>
        <w:tc>
          <w:tcPr>
            <w:tcW w:w="471" w:type="pct"/>
            <w:tcBorders>
              <w:top w:val="nil"/>
              <w:left w:val="nil"/>
              <w:bottom w:val="single" w:sz="4" w:space="0" w:color="auto"/>
              <w:right w:val="single" w:sz="4" w:space="0" w:color="auto"/>
            </w:tcBorders>
            <w:shd w:val="clear" w:color="auto" w:fill="auto"/>
            <w:vAlign w:val="center"/>
          </w:tcPr>
          <w:p w14:paraId="7E8CAE2E"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H225</w:t>
            </w:r>
          </w:p>
          <w:p w14:paraId="3645007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H319</w:t>
            </w:r>
          </w:p>
          <w:p w14:paraId="0B1EE301" w14:textId="6EA3EBBA"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H336</w:t>
            </w:r>
          </w:p>
        </w:tc>
        <w:tc>
          <w:tcPr>
            <w:tcW w:w="517" w:type="pct"/>
            <w:tcBorders>
              <w:top w:val="single" w:sz="4" w:space="0" w:color="auto"/>
              <w:left w:val="nil"/>
              <w:bottom w:val="single" w:sz="4" w:space="0" w:color="auto"/>
              <w:right w:val="single" w:sz="4" w:space="0" w:color="auto"/>
            </w:tcBorders>
            <w:shd w:val="clear" w:color="auto" w:fill="auto"/>
            <w:vAlign w:val="center"/>
          </w:tcPr>
          <w:p w14:paraId="3AF76033" w14:textId="601BD4B6"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3F325F44" w14:textId="1C48EDD5"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0A7D8C46" w14:textId="431CAE73" w:rsidR="00886762" w:rsidRPr="00AD2FC2" w:rsidRDefault="008867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D7B015F" w14:textId="794DB3EB"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depozitare produse inflamabile;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42F045DF" w14:textId="34FC4492"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379ADE2B"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140F506" w14:textId="0E8D1F23"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Aerosoli inflamabili</w:t>
            </w:r>
          </w:p>
        </w:tc>
        <w:tc>
          <w:tcPr>
            <w:tcW w:w="471" w:type="pct"/>
            <w:tcBorders>
              <w:top w:val="nil"/>
              <w:left w:val="nil"/>
              <w:bottom w:val="single" w:sz="4" w:space="0" w:color="auto"/>
              <w:right w:val="single" w:sz="4" w:space="0" w:color="auto"/>
            </w:tcBorders>
            <w:shd w:val="clear" w:color="auto" w:fill="auto"/>
            <w:vAlign w:val="center"/>
          </w:tcPr>
          <w:p w14:paraId="596A6C9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H222</w:t>
            </w:r>
          </w:p>
          <w:p w14:paraId="7A82D7F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H336</w:t>
            </w:r>
          </w:p>
          <w:p w14:paraId="32F7E0B8"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H229</w:t>
            </w:r>
          </w:p>
          <w:p w14:paraId="2404B7A8" w14:textId="067C8F86"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H319</w:t>
            </w:r>
          </w:p>
        </w:tc>
        <w:tc>
          <w:tcPr>
            <w:tcW w:w="517" w:type="pct"/>
            <w:tcBorders>
              <w:top w:val="single" w:sz="4" w:space="0" w:color="auto"/>
              <w:left w:val="nil"/>
              <w:bottom w:val="single" w:sz="4" w:space="0" w:color="auto"/>
              <w:right w:val="single" w:sz="4" w:space="0" w:color="auto"/>
            </w:tcBorders>
            <w:shd w:val="clear" w:color="auto" w:fill="auto"/>
            <w:vAlign w:val="center"/>
          </w:tcPr>
          <w:p w14:paraId="64065EA7" w14:textId="07AF9484"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636A1677" w14:textId="5F98761F"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nil"/>
              <w:bottom w:val="single" w:sz="4" w:space="0" w:color="auto"/>
              <w:right w:val="single" w:sz="4" w:space="0" w:color="auto"/>
            </w:tcBorders>
            <w:vAlign w:val="center"/>
          </w:tcPr>
          <w:p w14:paraId="77ECBF59"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075BDA8"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nil"/>
              <w:left w:val="single" w:sz="4" w:space="0" w:color="auto"/>
              <w:bottom w:val="single" w:sz="4" w:space="0" w:color="auto"/>
              <w:right w:val="single" w:sz="4" w:space="0" w:color="auto"/>
            </w:tcBorders>
            <w:shd w:val="clear" w:color="auto" w:fill="auto"/>
            <w:vAlign w:val="center"/>
          </w:tcPr>
          <w:p w14:paraId="4FF9A77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6EC1FEA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B49F236" w14:textId="31787A69"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Variac Brake and Clutch 500ML</w:t>
            </w:r>
          </w:p>
        </w:tc>
        <w:tc>
          <w:tcPr>
            <w:tcW w:w="471" w:type="pct"/>
            <w:tcBorders>
              <w:top w:val="nil"/>
              <w:left w:val="nil"/>
              <w:bottom w:val="single" w:sz="4" w:space="0" w:color="auto"/>
              <w:right w:val="single" w:sz="4" w:space="0" w:color="auto"/>
            </w:tcBorders>
            <w:shd w:val="clear" w:color="auto" w:fill="auto"/>
            <w:vAlign w:val="center"/>
          </w:tcPr>
          <w:p w14:paraId="6EDDCC3E"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H222</w:t>
            </w:r>
            <w:r w:rsidRPr="00AD2FC2">
              <w:rPr>
                <w:rFonts w:ascii="Arial" w:hAnsi="Arial" w:cs="Arial"/>
                <w:noProof/>
                <w:sz w:val="20"/>
                <w:szCs w:val="20"/>
                <w:lang w:val="en-GB" w:eastAsia="en-US"/>
              </w:rPr>
              <w:br/>
              <w:t>H229</w:t>
            </w:r>
            <w:r w:rsidRPr="00AD2FC2">
              <w:rPr>
                <w:rFonts w:ascii="Arial" w:hAnsi="Arial" w:cs="Arial"/>
                <w:noProof/>
                <w:sz w:val="20"/>
                <w:szCs w:val="20"/>
                <w:lang w:val="en-GB" w:eastAsia="en-US"/>
              </w:rPr>
              <w:br/>
              <w:t>H315</w:t>
            </w:r>
            <w:r w:rsidRPr="00AD2FC2">
              <w:rPr>
                <w:rFonts w:ascii="Arial" w:hAnsi="Arial" w:cs="Arial"/>
                <w:noProof/>
                <w:sz w:val="20"/>
                <w:szCs w:val="20"/>
                <w:lang w:val="en-GB" w:eastAsia="en-US"/>
              </w:rPr>
              <w:br/>
              <w:t>H319</w:t>
            </w:r>
            <w:r w:rsidRPr="00AD2FC2">
              <w:rPr>
                <w:rFonts w:ascii="Arial" w:hAnsi="Arial" w:cs="Arial"/>
                <w:noProof/>
                <w:sz w:val="20"/>
                <w:szCs w:val="20"/>
                <w:lang w:val="en-GB" w:eastAsia="en-US"/>
              </w:rPr>
              <w:br/>
              <w:t>H336</w:t>
            </w:r>
            <w:r w:rsidRPr="00AD2FC2">
              <w:rPr>
                <w:rFonts w:ascii="Arial" w:hAnsi="Arial" w:cs="Arial"/>
                <w:noProof/>
                <w:sz w:val="20"/>
                <w:szCs w:val="20"/>
                <w:lang w:val="en-GB" w:eastAsia="en-US"/>
              </w:rPr>
              <w:br/>
              <w:t>H411</w:t>
            </w:r>
          </w:p>
        </w:tc>
        <w:tc>
          <w:tcPr>
            <w:tcW w:w="517" w:type="pct"/>
            <w:tcBorders>
              <w:top w:val="single" w:sz="4" w:space="0" w:color="auto"/>
              <w:left w:val="nil"/>
              <w:bottom w:val="single" w:sz="4" w:space="0" w:color="auto"/>
              <w:right w:val="single" w:sz="4" w:space="0" w:color="auto"/>
            </w:tcBorders>
            <w:shd w:val="clear" w:color="auto" w:fill="auto"/>
            <w:vAlign w:val="center"/>
          </w:tcPr>
          <w:p w14:paraId="4DF1636E" w14:textId="414D24CD"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40804502" w14:textId="0833CBED"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nil"/>
              <w:bottom w:val="single" w:sz="4" w:space="0" w:color="auto"/>
              <w:right w:val="single" w:sz="4" w:space="0" w:color="auto"/>
            </w:tcBorders>
            <w:vAlign w:val="center"/>
          </w:tcPr>
          <w:p w14:paraId="13E43399"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49C2E34"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nil"/>
              <w:left w:val="single" w:sz="4" w:space="0" w:color="auto"/>
              <w:bottom w:val="single" w:sz="4" w:space="0" w:color="auto"/>
              <w:right w:val="single" w:sz="4" w:space="0" w:color="auto"/>
            </w:tcBorders>
            <w:shd w:val="clear" w:color="auto" w:fill="auto"/>
            <w:vAlign w:val="center"/>
          </w:tcPr>
          <w:p w14:paraId="66A54E84"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41C7F7BE"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3546C86"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Loctite SF 7063</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78D40859"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H222, H229, H315</w:t>
            </w:r>
            <w:r w:rsidRPr="00AD2FC2">
              <w:rPr>
                <w:rFonts w:ascii="Arial" w:hAnsi="Arial" w:cs="Arial"/>
                <w:sz w:val="20"/>
                <w:szCs w:val="20"/>
              </w:rPr>
              <w:br/>
              <w:t>H336, 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9513CF5" w14:textId="42403D0F"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w:t>
            </w:r>
            <w:r w:rsidR="00470B1F" w:rsidRPr="00AD2FC2">
              <w:rPr>
                <w:rFonts w:ascii="Arial" w:hAnsi="Arial" w:cs="Arial"/>
                <w:noProof/>
                <w:sz w:val="20"/>
                <w:szCs w:val="20"/>
                <w:lang w:val="en-GB" w:eastAsia="en-US"/>
              </w:rPr>
              <w:t>5</w:t>
            </w:r>
          </w:p>
        </w:tc>
        <w:tc>
          <w:tcPr>
            <w:tcW w:w="324" w:type="pct"/>
            <w:tcBorders>
              <w:top w:val="single" w:sz="4" w:space="0" w:color="auto"/>
              <w:left w:val="nil"/>
              <w:bottom w:val="single" w:sz="4" w:space="0" w:color="auto"/>
              <w:right w:val="single" w:sz="4" w:space="0" w:color="auto"/>
            </w:tcBorders>
            <w:shd w:val="clear" w:color="auto" w:fill="auto"/>
            <w:vAlign w:val="center"/>
          </w:tcPr>
          <w:p w14:paraId="3C9C824F"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5B3FDB8D"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BD69BAC"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nil"/>
              <w:left w:val="single" w:sz="4" w:space="0" w:color="auto"/>
              <w:bottom w:val="single" w:sz="4" w:space="0" w:color="auto"/>
              <w:right w:val="single" w:sz="4" w:space="0" w:color="auto"/>
            </w:tcBorders>
            <w:shd w:val="clear" w:color="auto" w:fill="auto"/>
            <w:vAlign w:val="center"/>
          </w:tcPr>
          <w:p w14:paraId="331EDB18"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72578F95"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2F780D9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Molykote D321</w:t>
            </w:r>
          </w:p>
        </w:tc>
        <w:tc>
          <w:tcPr>
            <w:tcW w:w="471" w:type="pct"/>
            <w:tcBorders>
              <w:top w:val="nil"/>
              <w:left w:val="nil"/>
              <w:bottom w:val="single" w:sz="4" w:space="0" w:color="auto"/>
              <w:right w:val="single" w:sz="4" w:space="0" w:color="auto"/>
            </w:tcBorders>
            <w:shd w:val="clear" w:color="auto" w:fill="auto"/>
            <w:vAlign w:val="center"/>
            <w:hideMark/>
          </w:tcPr>
          <w:p w14:paraId="2BAD297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H322</w:t>
            </w:r>
            <w:r w:rsidRPr="00AD2FC2">
              <w:rPr>
                <w:rFonts w:ascii="Arial" w:hAnsi="Arial" w:cs="Arial"/>
                <w:noProof/>
                <w:sz w:val="20"/>
                <w:szCs w:val="20"/>
                <w:lang w:val="en-GB" w:eastAsia="en-US"/>
              </w:rPr>
              <w:br/>
              <w:t>H229</w:t>
            </w:r>
            <w:r w:rsidRPr="00AD2FC2">
              <w:rPr>
                <w:rFonts w:ascii="Arial" w:hAnsi="Arial" w:cs="Arial"/>
                <w:noProof/>
                <w:sz w:val="20"/>
                <w:szCs w:val="20"/>
                <w:lang w:val="en-GB" w:eastAsia="en-US"/>
              </w:rPr>
              <w:br/>
              <w:t>H373</w:t>
            </w:r>
            <w:r w:rsidRPr="00AD2FC2">
              <w:rPr>
                <w:rFonts w:ascii="Arial" w:hAnsi="Arial" w:cs="Arial"/>
                <w:noProof/>
                <w:sz w:val="20"/>
                <w:szCs w:val="20"/>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2D1CF0D5" w14:textId="77777777"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50</w:t>
            </w:r>
          </w:p>
        </w:tc>
        <w:tc>
          <w:tcPr>
            <w:tcW w:w="324" w:type="pct"/>
            <w:tcBorders>
              <w:top w:val="nil"/>
              <w:left w:val="nil"/>
              <w:bottom w:val="single" w:sz="4" w:space="0" w:color="auto"/>
              <w:right w:val="single" w:sz="4" w:space="0" w:color="auto"/>
            </w:tcBorders>
            <w:shd w:val="clear" w:color="auto" w:fill="auto"/>
            <w:vAlign w:val="center"/>
          </w:tcPr>
          <w:p w14:paraId="4A4FE81B" w14:textId="60C284EC"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buc</w:t>
            </w:r>
          </w:p>
        </w:tc>
        <w:tc>
          <w:tcPr>
            <w:tcW w:w="467" w:type="pct"/>
            <w:tcBorders>
              <w:top w:val="single" w:sz="4" w:space="0" w:color="auto"/>
              <w:left w:val="nil"/>
              <w:bottom w:val="single" w:sz="4" w:space="0" w:color="auto"/>
              <w:right w:val="single" w:sz="4" w:space="0" w:color="auto"/>
            </w:tcBorders>
            <w:vAlign w:val="center"/>
          </w:tcPr>
          <w:p w14:paraId="76882DA5"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C0AF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nil"/>
              <w:left w:val="nil"/>
              <w:bottom w:val="single" w:sz="4" w:space="0" w:color="auto"/>
              <w:right w:val="single" w:sz="4" w:space="0" w:color="auto"/>
            </w:tcBorders>
            <w:shd w:val="clear" w:color="auto" w:fill="auto"/>
            <w:vAlign w:val="center"/>
            <w:hideMark/>
          </w:tcPr>
          <w:p w14:paraId="3D4DF25C"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62EED3DD"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42C310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WD40</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4E60C02A"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H336, H222, H304, H229</w:t>
            </w:r>
          </w:p>
        </w:tc>
        <w:tc>
          <w:tcPr>
            <w:tcW w:w="517" w:type="pct"/>
            <w:tcBorders>
              <w:top w:val="nil"/>
              <w:left w:val="single" w:sz="4" w:space="0" w:color="auto"/>
              <w:bottom w:val="single" w:sz="4" w:space="0" w:color="auto"/>
              <w:right w:val="single" w:sz="4" w:space="0" w:color="auto"/>
            </w:tcBorders>
            <w:shd w:val="clear" w:color="auto" w:fill="auto"/>
            <w:vAlign w:val="center"/>
          </w:tcPr>
          <w:p w14:paraId="70B8EC10" w14:textId="33048898" w:rsidR="008867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w:t>
            </w:r>
          </w:p>
        </w:tc>
        <w:tc>
          <w:tcPr>
            <w:tcW w:w="324" w:type="pct"/>
            <w:tcBorders>
              <w:top w:val="nil"/>
              <w:left w:val="nil"/>
              <w:bottom w:val="single" w:sz="4" w:space="0" w:color="auto"/>
              <w:right w:val="single" w:sz="4" w:space="0" w:color="auto"/>
            </w:tcBorders>
            <w:shd w:val="clear" w:color="auto" w:fill="auto"/>
            <w:vAlign w:val="center"/>
          </w:tcPr>
          <w:p w14:paraId="014515BB"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525F5A69"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F1C3FD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nil"/>
              <w:left w:val="nil"/>
              <w:bottom w:val="single" w:sz="4" w:space="0" w:color="auto"/>
              <w:right w:val="single" w:sz="4" w:space="0" w:color="auto"/>
            </w:tcBorders>
            <w:shd w:val="clear" w:color="auto" w:fill="auto"/>
            <w:vAlign w:val="center"/>
          </w:tcPr>
          <w:p w14:paraId="69C919C7"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6F17973E"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F42A6B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BSS-Lexite Extra NCH</w:t>
            </w:r>
          </w:p>
        </w:tc>
        <w:tc>
          <w:tcPr>
            <w:tcW w:w="471" w:type="pct"/>
            <w:tcBorders>
              <w:top w:val="nil"/>
              <w:left w:val="nil"/>
              <w:bottom w:val="single" w:sz="4" w:space="0" w:color="auto"/>
              <w:right w:val="single" w:sz="4" w:space="0" w:color="auto"/>
            </w:tcBorders>
            <w:shd w:val="clear" w:color="auto" w:fill="auto"/>
            <w:vAlign w:val="center"/>
          </w:tcPr>
          <w:p w14:paraId="3B01B33C"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H222 H229 H336 H411</w:t>
            </w:r>
          </w:p>
        </w:tc>
        <w:tc>
          <w:tcPr>
            <w:tcW w:w="517" w:type="pct"/>
            <w:tcBorders>
              <w:top w:val="nil"/>
              <w:left w:val="nil"/>
              <w:bottom w:val="single" w:sz="4" w:space="0" w:color="auto"/>
              <w:right w:val="single" w:sz="4" w:space="0" w:color="auto"/>
            </w:tcBorders>
            <w:shd w:val="clear" w:color="auto" w:fill="auto"/>
            <w:vAlign w:val="center"/>
          </w:tcPr>
          <w:p w14:paraId="4B45E408" w14:textId="70EC8E74"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0.1</w:t>
            </w:r>
          </w:p>
        </w:tc>
        <w:tc>
          <w:tcPr>
            <w:tcW w:w="324" w:type="pct"/>
            <w:tcBorders>
              <w:top w:val="nil"/>
              <w:left w:val="nil"/>
              <w:bottom w:val="single" w:sz="4" w:space="0" w:color="auto"/>
              <w:right w:val="single" w:sz="4" w:space="0" w:color="auto"/>
            </w:tcBorders>
            <w:shd w:val="clear" w:color="auto" w:fill="auto"/>
            <w:vAlign w:val="center"/>
          </w:tcPr>
          <w:p w14:paraId="5349DB93" w14:textId="3489A473"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537979FB"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6497B6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single" w:sz="4" w:space="0" w:color="auto"/>
              <w:left w:val="single" w:sz="4" w:space="0" w:color="auto"/>
              <w:bottom w:val="single" w:sz="4" w:space="0" w:color="auto"/>
              <w:right w:val="single" w:sz="4" w:space="0" w:color="auto"/>
            </w:tcBorders>
            <w:vAlign w:val="center"/>
          </w:tcPr>
          <w:p w14:paraId="7C0F3956"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886762" w:rsidRPr="00AD2FC2" w14:paraId="5451FF9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712213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Zinc Spray</w:t>
            </w:r>
          </w:p>
        </w:tc>
        <w:tc>
          <w:tcPr>
            <w:tcW w:w="471" w:type="pct"/>
            <w:tcBorders>
              <w:top w:val="single" w:sz="4" w:space="0" w:color="auto"/>
              <w:left w:val="nil"/>
              <w:bottom w:val="single" w:sz="4" w:space="0" w:color="auto"/>
              <w:right w:val="single" w:sz="4" w:space="0" w:color="auto"/>
            </w:tcBorders>
            <w:shd w:val="clear" w:color="auto" w:fill="auto"/>
            <w:vAlign w:val="center"/>
          </w:tcPr>
          <w:p w14:paraId="0D91AA14"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H222, H229, H319, H336, 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8368C6C" w14:textId="1F6A5B4C"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0.0</w:t>
            </w:r>
            <w:r w:rsidR="00715D84" w:rsidRPr="00AD2FC2">
              <w:rPr>
                <w:rFonts w:ascii="Arial" w:hAnsi="Arial" w:cs="Arial"/>
                <w:noProof/>
                <w:sz w:val="20"/>
                <w:szCs w:val="20"/>
                <w:lang w:val="en-GB" w:eastAsia="en-US"/>
              </w:rPr>
              <w:t>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FB5C5D4" w14:textId="442999E6"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0B733182"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p w14:paraId="5D3EF362"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Vopsire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30BE86B"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single" w:sz="4" w:space="0" w:color="auto"/>
              <w:left w:val="single" w:sz="4" w:space="0" w:color="auto"/>
              <w:bottom w:val="single" w:sz="4" w:space="0" w:color="auto"/>
              <w:right w:val="single" w:sz="4" w:space="0" w:color="auto"/>
            </w:tcBorders>
            <w:vAlign w:val="center"/>
          </w:tcPr>
          <w:p w14:paraId="0AE02758"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886762" w:rsidRPr="00AD2FC2" w14:paraId="5008B260"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8C7D6B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Technovit Universal Liquid</w:t>
            </w:r>
          </w:p>
        </w:tc>
        <w:tc>
          <w:tcPr>
            <w:tcW w:w="471" w:type="pct"/>
            <w:tcBorders>
              <w:top w:val="nil"/>
              <w:left w:val="nil"/>
              <w:bottom w:val="single" w:sz="4" w:space="0" w:color="auto"/>
              <w:right w:val="single" w:sz="4" w:space="0" w:color="auto"/>
            </w:tcBorders>
            <w:shd w:val="clear" w:color="auto" w:fill="auto"/>
            <w:vAlign w:val="center"/>
          </w:tcPr>
          <w:p w14:paraId="55842808" w14:textId="6A4ED1A0"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H225</w:t>
            </w:r>
          </w:p>
          <w:p w14:paraId="4A008BAE"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w:t>
            </w:r>
          </w:p>
          <w:p w14:paraId="11FB64B6"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H317</w:t>
            </w:r>
          </w:p>
          <w:p w14:paraId="74534D1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H335</w:t>
            </w:r>
          </w:p>
        </w:tc>
        <w:tc>
          <w:tcPr>
            <w:tcW w:w="517" w:type="pct"/>
            <w:tcBorders>
              <w:top w:val="single" w:sz="4" w:space="0" w:color="auto"/>
              <w:left w:val="nil"/>
              <w:bottom w:val="single" w:sz="4" w:space="0" w:color="auto"/>
              <w:right w:val="single" w:sz="4" w:space="0" w:color="auto"/>
            </w:tcBorders>
            <w:shd w:val="clear" w:color="auto" w:fill="auto"/>
            <w:vAlign w:val="center"/>
          </w:tcPr>
          <w:p w14:paraId="3AC072CC" w14:textId="29D65B6C"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0.1</w:t>
            </w:r>
          </w:p>
        </w:tc>
        <w:tc>
          <w:tcPr>
            <w:tcW w:w="324" w:type="pct"/>
            <w:tcBorders>
              <w:top w:val="single" w:sz="4" w:space="0" w:color="auto"/>
              <w:left w:val="nil"/>
              <w:bottom w:val="single" w:sz="4" w:space="0" w:color="auto"/>
              <w:right w:val="single" w:sz="4" w:space="0" w:color="auto"/>
            </w:tcBorders>
            <w:shd w:val="clear" w:color="auto" w:fill="auto"/>
            <w:vAlign w:val="center"/>
          </w:tcPr>
          <w:p w14:paraId="0400CC10" w14:textId="26AB01D8"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2DA12E06"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B6F561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doze</w:t>
            </w:r>
          </w:p>
        </w:tc>
        <w:tc>
          <w:tcPr>
            <w:tcW w:w="869" w:type="pct"/>
            <w:tcBorders>
              <w:top w:val="single" w:sz="4" w:space="0" w:color="auto"/>
              <w:left w:val="single" w:sz="4" w:space="0" w:color="auto"/>
              <w:bottom w:val="single" w:sz="4" w:space="0" w:color="auto"/>
              <w:right w:val="single" w:sz="4" w:space="0" w:color="auto"/>
            </w:tcBorders>
            <w:vAlign w:val="center"/>
          </w:tcPr>
          <w:p w14:paraId="1946E695"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886762" w:rsidRPr="00AD2FC2" w14:paraId="1D4D982E"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8AFFB5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Loctite EA 3450A</w:t>
            </w:r>
          </w:p>
        </w:tc>
        <w:tc>
          <w:tcPr>
            <w:tcW w:w="471" w:type="pct"/>
            <w:tcBorders>
              <w:top w:val="nil"/>
              <w:left w:val="nil"/>
              <w:bottom w:val="single" w:sz="4" w:space="0" w:color="auto"/>
              <w:right w:val="single" w:sz="4" w:space="0" w:color="auto"/>
            </w:tcBorders>
            <w:shd w:val="clear" w:color="auto" w:fill="auto"/>
            <w:vAlign w:val="center"/>
          </w:tcPr>
          <w:p w14:paraId="12494897"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 H317 H319 H411</w:t>
            </w:r>
          </w:p>
        </w:tc>
        <w:tc>
          <w:tcPr>
            <w:tcW w:w="517" w:type="pct"/>
            <w:tcBorders>
              <w:top w:val="nil"/>
              <w:left w:val="nil"/>
              <w:bottom w:val="single" w:sz="4" w:space="0" w:color="auto"/>
              <w:right w:val="single" w:sz="4" w:space="0" w:color="auto"/>
            </w:tcBorders>
            <w:shd w:val="clear" w:color="auto" w:fill="auto"/>
            <w:vAlign w:val="center"/>
          </w:tcPr>
          <w:p w14:paraId="20728D9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300</w:t>
            </w:r>
          </w:p>
        </w:tc>
        <w:tc>
          <w:tcPr>
            <w:tcW w:w="324" w:type="pct"/>
            <w:tcBorders>
              <w:top w:val="nil"/>
              <w:left w:val="nil"/>
              <w:bottom w:val="single" w:sz="4" w:space="0" w:color="auto"/>
              <w:right w:val="single" w:sz="4" w:space="0" w:color="auto"/>
            </w:tcBorders>
            <w:shd w:val="clear" w:color="auto" w:fill="auto"/>
            <w:vAlign w:val="center"/>
          </w:tcPr>
          <w:p w14:paraId="65ADBCCE"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buc</w:t>
            </w:r>
          </w:p>
        </w:tc>
        <w:tc>
          <w:tcPr>
            <w:tcW w:w="467" w:type="pct"/>
            <w:tcBorders>
              <w:top w:val="single" w:sz="4" w:space="0" w:color="auto"/>
              <w:left w:val="nil"/>
              <w:bottom w:val="single" w:sz="4" w:space="0" w:color="auto"/>
              <w:right w:val="single" w:sz="4" w:space="0" w:color="auto"/>
            </w:tcBorders>
            <w:vAlign w:val="center"/>
          </w:tcPr>
          <w:p w14:paraId="55310F77"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62B1FE5"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cutii</w:t>
            </w:r>
          </w:p>
        </w:tc>
        <w:tc>
          <w:tcPr>
            <w:tcW w:w="869" w:type="pct"/>
            <w:tcBorders>
              <w:top w:val="single" w:sz="4" w:space="0" w:color="auto"/>
              <w:left w:val="single" w:sz="4" w:space="0" w:color="auto"/>
              <w:bottom w:val="single" w:sz="4" w:space="0" w:color="auto"/>
              <w:right w:val="single" w:sz="4" w:space="0" w:color="auto"/>
            </w:tcBorders>
            <w:vAlign w:val="center"/>
          </w:tcPr>
          <w:p w14:paraId="4F7381F6"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886762" w:rsidRPr="00AD2FC2" w14:paraId="4D8A450A"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4D3E01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Loctite 243</w:t>
            </w:r>
          </w:p>
        </w:tc>
        <w:tc>
          <w:tcPr>
            <w:tcW w:w="471" w:type="pct"/>
            <w:tcBorders>
              <w:top w:val="nil"/>
              <w:left w:val="nil"/>
              <w:bottom w:val="single" w:sz="4" w:space="0" w:color="auto"/>
              <w:right w:val="single" w:sz="4" w:space="0" w:color="auto"/>
            </w:tcBorders>
            <w:shd w:val="clear" w:color="auto" w:fill="auto"/>
            <w:vAlign w:val="center"/>
          </w:tcPr>
          <w:p w14:paraId="0F47F7B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H317</w:t>
            </w:r>
          </w:p>
        </w:tc>
        <w:tc>
          <w:tcPr>
            <w:tcW w:w="517" w:type="pct"/>
            <w:tcBorders>
              <w:top w:val="nil"/>
              <w:left w:val="nil"/>
              <w:bottom w:val="single" w:sz="4" w:space="0" w:color="auto"/>
              <w:right w:val="single" w:sz="4" w:space="0" w:color="auto"/>
            </w:tcBorders>
            <w:shd w:val="clear" w:color="auto" w:fill="auto"/>
            <w:vAlign w:val="center"/>
          </w:tcPr>
          <w:p w14:paraId="56F62361" w14:textId="1C8E98C9" w:rsidR="008867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w:t>
            </w:r>
            <w:r w:rsidR="00886762" w:rsidRPr="00AD2FC2">
              <w:rPr>
                <w:rFonts w:ascii="Arial" w:hAnsi="Arial" w:cs="Arial"/>
                <w:noProof/>
                <w:sz w:val="20"/>
                <w:szCs w:val="20"/>
                <w:lang w:val="en-GB" w:eastAsia="en-US"/>
              </w:rPr>
              <w:t>00</w:t>
            </w:r>
          </w:p>
        </w:tc>
        <w:tc>
          <w:tcPr>
            <w:tcW w:w="324" w:type="pct"/>
            <w:tcBorders>
              <w:top w:val="nil"/>
              <w:left w:val="nil"/>
              <w:bottom w:val="single" w:sz="4" w:space="0" w:color="auto"/>
              <w:right w:val="single" w:sz="4" w:space="0" w:color="auto"/>
            </w:tcBorders>
            <w:shd w:val="clear" w:color="auto" w:fill="auto"/>
            <w:vAlign w:val="center"/>
          </w:tcPr>
          <w:p w14:paraId="3BB83786"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buc</w:t>
            </w:r>
          </w:p>
        </w:tc>
        <w:tc>
          <w:tcPr>
            <w:tcW w:w="467" w:type="pct"/>
            <w:tcBorders>
              <w:top w:val="single" w:sz="4" w:space="0" w:color="auto"/>
              <w:left w:val="nil"/>
              <w:bottom w:val="single" w:sz="4" w:space="0" w:color="auto"/>
              <w:right w:val="single" w:sz="4" w:space="0" w:color="auto"/>
            </w:tcBorders>
            <w:vAlign w:val="center"/>
          </w:tcPr>
          <w:p w14:paraId="2536F01D"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7A6599C"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cutii</w:t>
            </w:r>
          </w:p>
        </w:tc>
        <w:tc>
          <w:tcPr>
            <w:tcW w:w="869" w:type="pct"/>
            <w:tcBorders>
              <w:top w:val="single" w:sz="4" w:space="0" w:color="auto"/>
              <w:left w:val="single" w:sz="4" w:space="0" w:color="auto"/>
              <w:bottom w:val="single" w:sz="4" w:space="0" w:color="auto"/>
              <w:right w:val="single" w:sz="4" w:space="0" w:color="auto"/>
            </w:tcBorders>
            <w:vAlign w:val="center"/>
          </w:tcPr>
          <w:p w14:paraId="53C87DAD"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886762" w:rsidRPr="00AD2FC2" w14:paraId="6166B25E"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ED2C616" w14:textId="68138ECB"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Loctite 770</w:t>
            </w:r>
          </w:p>
        </w:tc>
        <w:tc>
          <w:tcPr>
            <w:tcW w:w="471" w:type="pct"/>
            <w:tcBorders>
              <w:top w:val="nil"/>
              <w:left w:val="nil"/>
              <w:bottom w:val="single" w:sz="4" w:space="0" w:color="auto"/>
              <w:right w:val="single" w:sz="4" w:space="0" w:color="auto"/>
            </w:tcBorders>
            <w:shd w:val="clear" w:color="auto" w:fill="auto"/>
            <w:vAlign w:val="center"/>
          </w:tcPr>
          <w:p w14:paraId="4D9330EB"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H225</w:t>
            </w:r>
          </w:p>
          <w:p w14:paraId="3DA62ED6"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w:t>
            </w:r>
          </w:p>
          <w:p w14:paraId="41F1E11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H336</w:t>
            </w:r>
          </w:p>
          <w:p w14:paraId="2FAE8959"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H304</w:t>
            </w:r>
          </w:p>
          <w:p w14:paraId="4EEA0F8B"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H400</w:t>
            </w:r>
          </w:p>
          <w:p w14:paraId="5706285C" w14:textId="788BEC2D"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H410</w:t>
            </w:r>
          </w:p>
        </w:tc>
        <w:tc>
          <w:tcPr>
            <w:tcW w:w="517" w:type="pct"/>
            <w:tcBorders>
              <w:top w:val="nil"/>
              <w:left w:val="nil"/>
              <w:bottom w:val="single" w:sz="4" w:space="0" w:color="auto"/>
              <w:right w:val="single" w:sz="4" w:space="0" w:color="auto"/>
            </w:tcBorders>
            <w:shd w:val="clear" w:color="auto" w:fill="auto"/>
            <w:vAlign w:val="center"/>
          </w:tcPr>
          <w:p w14:paraId="2247409E" w14:textId="43798EE9"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0.1</w:t>
            </w:r>
          </w:p>
        </w:tc>
        <w:tc>
          <w:tcPr>
            <w:tcW w:w="324" w:type="pct"/>
            <w:tcBorders>
              <w:top w:val="nil"/>
              <w:left w:val="nil"/>
              <w:bottom w:val="single" w:sz="4" w:space="0" w:color="auto"/>
              <w:right w:val="single" w:sz="4" w:space="0" w:color="auto"/>
            </w:tcBorders>
            <w:shd w:val="clear" w:color="auto" w:fill="auto"/>
            <w:vAlign w:val="center"/>
          </w:tcPr>
          <w:p w14:paraId="2286B628" w14:textId="3CA4720D"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2506DE52" w14:textId="7A32CE75" w:rsidR="00886762" w:rsidRPr="00AD2FC2" w:rsidRDefault="008867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38BB5B3" w14:textId="0A2761DB"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Container pentru substante inflamabile; cutii</w:t>
            </w:r>
          </w:p>
        </w:tc>
        <w:tc>
          <w:tcPr>
            <w:tcW w:w="869" w:type="pct"/>
            <w:tcBorders>
              <w:top w:val="single" w:sz="4" w:space="0" w:color="auto"/>
              <w:left w:val="single" w:sz="4" w:space="0" w:color="auto"/>
              <w:bottom w:val="single" w:sz="4" w:space="0" w:color="auto"/>
              <w:right w:val="single" w:sz="4" w:space="0" w:color="auto"/>
            </w:tcBorders>
            <w:vAlign w:val="center"/>
          </w:tcPr>
          <w:p w14:paraId="71C6598F" w14:textId="23E1D212"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4DCB167E"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C877FC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Acticide GR</w:t>
            </w:r>
          </w:p>
        </w:tc>
        <w:tc>
          <w:tcPr>
            <w:tcW w:w="471" w:type="pct"/>
            <w:tcBorders>
              <w:top w:val="nil"/>
              <w:left w:val="single" w:sz="4" w:space="0" w:color="auto"/>
              <w:bottom w:val="single" w:sz="4" w:space="0" w:color="auto"/>
              <w:right w:val="single" w:sz="4" w:space="0" w:color="auto"/>
            </w:tcBorders>
            <w:shd w:val="clear" w:color="auto" w:fill="auto"/>
            <w:vAlign w:val="center"/>
          </w:tcPr>
          <w:p w14:paraId="053CD0E7"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H302</w:t>
            </w:r>
            <w:r w:rsidRPr="00AD2FC2">
              <w:rPr>
                <w:rFonts w:ascii="Arial" w:hAnsi="Arial" w:cs="Arial"/>
                <w:noProof/>
                <w:sz w:val="20"/>
                <w:szCs w:val="20"/>
                <w:lang w:val="en-GB" w:eastAsia="en-US"/>
              </w:rPr>
              <w:br/>
              <w:t>H330</w:t>
            </w:r>
            <w:r w:rsidRPr="00AD2FC2">
              <w:rPr>
                <w:rFonts w:ascii="Arial" w:hAnsi="Arial" w:cs="Arial"/>
                <w:noProof/>
                <w:sz w:val="20"/>
                <w:szCs w:val="20"/>
                <w:lang w:val="en-GB" w:eastAsia="en-US"/>
              </w:rPr>
              <w:br/>
              <w:t>H319</w:t>
            </w:r>
            <w:r w:rsidRPr="00AD2FC2">
              <w:rPr>
                <w:rFonts w:ascii="Arial" w:hAnsi="Arial" w:cs="Arial"/>
                <w:noProof/>
                <w:sz w:val="20"/>
                <w:szCs w:val="20"/>
                <w:lang w:val="en-GB" w:eastAsia="en-US"/>
              </w:rPr>
              <w:br/>
              <w:t>H317</w:t>
            </w:r>
            <w:r w:rsidRPr="00AD2FC2">
              <w:rPr>
                <w:rFonts w:ascii="Arial" w:hAnsi="Arial" w:cs="Arial"/>
                <w:noProof/>
                <w:sz w:val="20"/>
                <w:szCs w:val="20"/>
                <w:lang w:val="en-GB" w:eastAsia="en-US"/>
              </w:rPr>
              <w:br/>
              <w:t>H372</w:t>
            </w:r>
          </w:p>
        </w:tc>
        <w:tc>
          <w:tcPr>
            <w:tcW w:w="517" w:type="pct"/>
            <w:tcBorders>
              <w:top w:val="nil"/>
              <w:left w:val="nil"/>
              <w:bottom w:val="single" w:sz="4" w:space="0" w:color="auto"/>
              <w:right w:val="single" w:sz="4" w:space="0" w:color="auto"/>
            </w:tcBorders>
            <w:shd w:val="clear" w:color="auto" w:fill="auto"/>
            <w:vAlign w:val="center"/>
          </w:tcPr>
          <w:p w14:paraId="0926F3D4" w14:textId="70C7E7A2" w:rsidR="008867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4</w:t>
            </w:r>
          </w:p>
        </w:tc>
        <w:tc>
          <w:tcPr>
            <w:tcW w:w="324" w:type="pct"/>
            <w:tcBorders>
              <w:top w:val="nil"/>
              <w:left w:val="nil"/>
              <w:bottom w:val="single" w:sz="4" w:space="0" w:color="auto"/>
              <w:right w:val="single" w:sz="4" w:space="0" w:color="auto"/>
            </w:tcBorders>
            <w:shd w:val="clear" w:color="auto" w:fill="auto"/>
            <w:vAlign w:val="center"/>
          </w:tcPr>
          <w:p w14:paraId="3664D18D"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54C7D747"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19A9C75"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canistre sau butoaie</w:t>
            </w:r>
          </w:p>
        </w:tc>
        <w:tc>
          <w:tcPr>
            <w:tcW w:w="869" w:type="pct"/>
            <w:tcBorders>
              <w:top w:val="nil"/>
              <w:left w:val="nil"/>
              <w:bottom w:val="single" w:sz="4" w:space="0" w:color="auto"/>
              <w:right w:val="single" w:sz="4" w:space="0" w:color="auto"/>
            </w:tcBorders>
            <w:shd w:val="clear" w:color="auto" w:fill="auto"/>
            <w:vAlign w:val="center"/>
          </w:tcPr>
          <w:p w14:paraId="7370E9ED"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0786FD15"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32AC11C"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Cinon Oil</w:t>
            </w:r>
          </w:p>
        </w:tc>
        <w:tc>
          <w:tcPr>
            <w:tcW w:w="471" w:type="pct"/>
            <w:tcBorders>
              <w:top w:val="nil"/>
              <w:left w:val="nil"/>
              <w:bottom w:val="single" w:sz="4" w:space="0" w:color="auto"/>
              <w:right w:val="single" w:sz="4" w:space="0" w:color="auto"/>
            </w:tcBorders>
            <w:shd w:val="clear" w:color="auto" w:fill="auto"/>
            <w:vAlign w:val="center"/>
          </w:tcPr>
          <w:p w14:paraId="7C7413F3" w14:textId="77777777"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H373</w:t>
            </w:r>
            <w:r w:rsidRPr="00AD2FC2">
              <w:rPr>
                <w:rFonts w:ascii="Arial" w:hAnsi="Arial" w:cs="Arial"/>
                <w:sz w:val="20"/>
                <w:szCs w:val="20"/>
                <w:lang w:eastAsia="en-US"/>
              </w:rPr>
              <w:br/>
              <w:t>H318</w:t>
            </w:r>
            <w:r w:rsidRPr="00AD2FC2">
              <w:rPr>
                <w:rFonts w:ascii="Arial" w:hAnsi="Arial" w:cs="Arial"/>
                <w:sz w:val="20"/>
                <w:szCs w:val="20"/>
                <w:lang w:eastAsia="en-US"/>
              </w:rPr>
              <w:br/>
              <w:t>H400</w:t>
            </w:r>
            <w:r w:rsidRPr="00AD2FC2">
              <w:rPr>
                <w:rFonts w:ascii="Arial" w:hAnsi="Arial" w:cs="Arial"/>
                <w:sz w:val="20"/>
                <w:szCs w:val="20"/>
                <w:lang w:eastAsia="en-US"/>
              </w:rPr>
              <w:br/>
              <w:t>H411</w:t>
            </w:r>
            <w:r w:rsidRPr="00AD2FC2">
              <w:rPr>
                <w:rFonts w:ascii="Arial" w:hAnsi="Arial" w:cs="Arial"/>
                <w:sz w:val="20"/>
                <w:szCs w:val="20"/>
                <w:lang w:eastAsia="en-US"/>
              </w:rPr>
              <w:br/>
              <w:t>H315</w:t>
            </w:r>
          </w:p>
          <w:p w14:paraId="1A3F00C7" w14:textId="6DF7823C"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H317 </w:t>
            </w:r>
            <w:r w:rsidRPr="00AD2FC2">
              <w:rPr>
                <w:rFonts w:ascii="Arial" w:hAnsi="Arial" w:cs="Arial"/>
                <w:sz w:val="20"/>
                <w:szCs w:val="20"/>
                <w:lang w:eastAsia="en-US"/>
              </w:rPr>
              <w:lastRenderedPageBreak/>
              <w:t>H332</w:t>
            </w:r>
          </w:p>
        </w:tc>
        <w:tc>
          <w:tcPr>
            <w:tcW w:w="517" w:type="pct"/>
            <w:tcBorders>
              <w:top w:val="nil"/>
              <w:left w:val="nil"/>
              <w:bottom w:val="single" w:sz="4" w:space="0" w:color="auto"/>
              <w:right w:val="single" w:sz="4" w:space="0" w:color="auto"/>
            </w:tcBorders>
            <w:shd w:val="clear" w:color="auto" w:fill="auto"/>
            <w:vAlign w:val="center"/>
          </w:tcPr>
          <w:p w14:paraId="7E0D8F35"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0.2</w:t>
            </w:r>
          </w:p>
        </w:tc>
        <w:tc>
          <w:tcPr>
            <w:tcW w:w="324" w:type="pct"/>
            <w:tcBorders>
              <w:top w:val="nil"/>
              <w:left w:val="nil"/>
              <w:bottom w:val="single" w:sz="4" w:space="0" w:color="auto"/>
              <w:right w:val="single" w:sz="4" w:space="0" w:color="auto"/>
            </w:tcBorders>
            <w:shd w:val="clear" w:color="auto" w:fill="auto"/>
            <w:vAlign w:val="center"/>
          </w:tcPr>
          <w:p w14:paraId="693BEEF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3B4A9C25"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855164D"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canistre sau butoaie</w:t>
            </w:r>
          </w:p>
        </w:tc>
        <w:tc>
          <w:tcPr>
            <w:tcW w:w="869" w:type="pct"/>
            <w:tcBorders>
              <w:top w:val="nil"/>
              <w:left w:val="nil"/>
              <w:bottom w:val="single" w:sz="4" w:space="0" w:color="auto"/>
              <w:right w:val="single" w:sz="4" w:space="0" w:color="auto"/>
            </w:tcBorders>
            <w:shd w:val="clear" w:color="auto" w:fill="auto"/>
            <w:vAlign w:val="center"/>
          </w:tcPr>
          <w:p w14:paraId="3345602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341F04C8"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0A7CF97"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Grotan WS plus</w:t>
            </w:r>
          </w:p>
        </w:tc>
        <w:tc>
          <w:tcPr>
            <w:tcW w:w="471" w:type="pct"/>
            <w:tcBorders>
              <w:top w:val="nil"/>
              <w:left w:val="nil"/>
              <w:bottom w:val="single" w:sz="4" w:space="0" w:color="auto"/>
              <w:right w:val="single" w:sz="4" w:space="0" w:color="auto"/>
            </w:tcBorders>
            <w:shd w:val="clear" w:color="auto" w:fill="auto"/>
            <w:vAlign w:val="center"/>
          </w:tcPr>
          <w:p w14:paraId="20D3C034"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H314</w:t>
            </w:r>
            <w:r w:rsidRPr="00AD2FC2">
              <w:rPr>
                <w:rFonts w:ascii="Arial" w:hAnsi="Arial" w:cs="Arial"/>
                <w:noProof/>
                <w:sz w:val="20"/>
                <w:szCs w:val="20"/>
                <w:lang w:val="en-GB" w:eastAsia="en-US"/>
              </w:rPr>
              <w:br/>
              <w:t>H317</w:t>
            </w:r>
            <w:r w:rsidRPr="00AD2FC2">
              <w:rPr>
                <w:rFonts w:ascii="Arial" w:hAnsi="Arial" w:cs="Arial"/>
                <w:noProof/>
                <w:sz w:val="20"/>
                <w:szCs w:val="20"/>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76815764" w14:textId="71EC1FDF" w:rsidR="00886762" w:rsidRPr="00AD2FC2" w:rsidRDefault="00715D84"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0.5</w:t>
            </w:r>
          </w:p>
        </w:tc>
        <w:tc>
          <w:tcPr>
            <w:tcW w:w="324" w:type="pct"/>
            <w:tcBorders>
              <w:top w:val="nil"/>
              <w:left w:val="nil"/>
              <w:bottom w:val="single" w:sz="4" w:space="0" w:color="auto"/>
              <w:right w:val="single" w:sz="4" w:space="0" w:color="auto"/>
            </w:tcBorders>
            <w:shd w:val="clear" w:color="auto" w:fill="auto"/>
            <w:vAlign w:val="center"/>
          </w:tcPr>
          <w:p w14:paraId="5B0282A0" w14:textId="77777777"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nil"/>
              <w:bottom w:val="single" w:sz="4" w:space="0" w:color="auto"/>
              <w:right w:val="single" w:sz="4" w:space="0" w:color="auto"/>
            </w:tcBorders>
            <w:vAlign w:val="center"/>
          </w:tcPr>
          <w:p w14:paraId="0A5A122A"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C778729"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canistre sau butoaie</w:t>
            </w:r>
          </w:p>
        </w:tc>
        <w:tc>
          <w:tcPr>
            <w:tcW w:w="869" w:type="pct"/>
            <w:tcBorders>
              <w:top w:val="nil"/>
              <w:left w:val="nil"/>
              <w:bottom w:val="single" w:sz="4" w:space="0" w:color="auto"/>
              <w:right w:val="single" w:sz="4" w:space="0" w:color="auto"/>
            </w:tcBorders>
            <w:shd w:val="clear" w:color="auto" w:fill="auto"/>
            <w:vAlign w:val="center"/>
          </w:tcPr>
          <w:p w14:paraId="508908AF"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6B24F0B5"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5073304"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Troyshield pa10</w:t>
            </w:r>
          </w:p>
        </w:tc>
        <w:tc>
          <w:tcPr>
            <w:tcW w:w="471" w:type="pct"/>
            <w:tcBorders>
              <w:top w:val="nil"/>
              <w:left w:val="nil"/>
              <w:bottom w:val="single" w:sz="4" w:space="0" w:color="auto"/>
              <w:right w:val="single" w:sz="4" w:space="0" w:color="auto"/>
            </w:tcBorders>
            <w:shd w:val="clear" w:color="auto" w:fill="auto"/>
            <w:vAlign w:val="center"/>
          </w:tcPr>
          <w:p w14:paraId="203CE97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H400</w:t>
            </w:r>
            <w:r w:rsidRPr="00AD2FC2">
              <w:rPr>
                <w:rFonts w:ascii="Arial" w:hAnsi="Arial" w:cs="Arial"/>
                <w:noProof/>
                <w:sz w:val="20"/>
                <w:szCs w:val="20"/>
                <w:lang w:val="en-GB" w:eastAsia="en-US"/>
              </w:rPr>
              <w:br/>
              <w:t>H411</w:t>
            </w:r>
          </w:p>
        </w:tc>
        <w:tc>
          <w:tcPr>
            <w:tcW w:w="517" w:type="pct"/>
            <w:tcBorders>
              <w:top w:val="nil"/>
              <w:left w:val="nil"/>
              <w:bottom w:val="single" w:sz="4" w:space="0" w:color="auto"/>
              <w:right w:val="single" w:sz="4" w:space="0" w:color="auto"/>
            </w:tcBorders>
            <w:shd w:val="clear" w:color="auto" w:fill="auto"/>
            <w:vAlign w:val="center"/>
          </w:tcPr>
          <w:p w14:paraId="5BD41E04" w14:textId="77777777"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5000</w:t>
            </w:r>
          </w:p>
        </w:tc>
        <w:tc>
          <w:tcPr>
            <w:tcW w:w="324" w:type="pct"/>
            <w:tcBorders>
              <w:top w:val="nil"/>
              <w:left w:val="nil"/>
              <w:bottom w:val="single" w:sz="4" w:space="0" w:color="auto"/>
              <w:right w:val="single" w:sz="4" w:space="0" w:color="auto"/>
            </w:tcBorders>
            <w:shd w:val="clear" w:color="auto" w:fill="auto"/>
            <w:vAlign w:val="center"/>
          </w:tcPr>
          <w:p w14:paraId="73905F5C" w14:textId="77777777"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litri</w:t>
            </w:r>
          </w:p>
        </w:tc>
        <w:tc>
          <w:tcPr>
            <w:tcW w:w="467" w:type="pct"/>
            <w:tcBorders>
              <w:top w:val="single" w:sz="4" w:space="0" w:color="auto"/>
              <w:left w:val="nil"/>
              <w:bottom w:val="single" w:sz="4" w:space="0" w:color="auto"/>
              <w:right w:val="single" w:sz="4" w:space="0" w:color="auto"/>
            </w:tcBorders>
            <w:vAlign w:val="center"/>
          </w:tcPr>
          <w:p w14:paraId="04A73972"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E5388FB"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canistre sau butoaie</w:t>
            </w:r>
          </w:p>
        </w:tc>
        <w:tc>
          <w:tcPr>
            <w:tcW w:w="869" w:type="pct"/>
            <w:tcBorders>
              <w:top w:val="nil"/>
              <w:left w:val="nil"/>
              <w:bottom w:val="single" w:sz="4" w:space="0" w:color="auto"/>
              <w:right w:val="single" w:sz="4" w:space="0" w:color="auto"/>
            </w:tcBorders>
            <w:shd w:val="clear" w:color="auto" w:fill="auto"/>
            <w:vAlign w:val="center"/>
          </w:tcPr>
          <w:p w14:paraId="05BAD25D"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4C7C426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3332F1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Microlube GB00</w:t>
            </w:r>
          </w:p>
        </w:tc>
        <w:tc>
          <w:tcPr>
            <w:tcW w:w="471" w:type="pct"/>
            <w:tcBorders>
              <w:top w:val="nil"/>
              <w:left w:val="nil"/>
              <w:bottom w:val="single" w:sz="4" w:space="0" w:color="auto"/>
              <w:right w:val="single" w:sz="4" w:space="0" w:color="auto"/>
            </w:tcBorders>
            <w:shd w:val="clear" w:color="auto" w:fill="auto"/>
            <w:vAlign w:val="center"/>
          </w:tcPr>
          <w:p w14:paraId="5DA15473"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H411</w:t>
            </w:r>
          </w:p>
          <w:p w14:paraId="11319F3E"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H318</w:t>
            </w:r>
          </w:p>
          <w:p w14:paraId="37B6C160"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H317</w:t>
            </w:r>
          </w:p>
        </w:tc>
        <w:tc>
          <w:tcPr>
            <w:tcW w:w="517" w:type="pct"/>
            <w:tcBorders>
              <w:top w:val="nil"/>
              <w:left w:val="nil"/>
              <w:bottom w:val="single" w:sz="4" w:space="0" w:color="auto"/>
              <w:right w:val="single" w:sz="4" w:space="0" w:color="auto"/>
            </w:tcBorders>
            <w:shd w:val="clear" w:color="auto" w:fill="auto"/>
            <w:vAlign w:val="center"/>
          </w:tcPr>
          <w:p w14:paraId="79254E06"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50</w:t>
            </w:r>
          </w:p>
        </w:tc>
        <w:tc>
          <w:tcPr>
            <w:tcW w:w="324" w:type="pct"/>
            <w:tcBorders>
              <w:top w:val="nil"/>
              <w:left w:val="nil"/>
              <w:bottom w:val="single" w:sz="4" w:space="0" w:color="auto"/>
              <w:right w:val="single" w:sz="4" w:space="0" w:color="auto"/>
            </w:tcBorders>
            <w:shd w:val="clear" w:color="auto" w:fill="auto"/>
            <w:vAlign w:val="center"/>
          </w:tcPr>
          <w:p w14:paraId="272F2754"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kg</w:t>
            </w:r>
          </w:p>
        </w:tc>
        <w:tc>
          <w:tcPr>
            <w:tcW w:w="467" w:type="pct"/>
            <w:tcBorders>
              <w:top w:val="single" w:sz="4" w:space="0" w:color="auto"/>
              <w:left w:val="single" w:sz="4" w:space="0" w:color="auto"/>
              <w:bottom w:val="single" w:sz="4" w:space="0" w:color="auto"/>
              <w:right w:val="single" w:sz="4" w:space="0" w:color="auto"/>
            </w:tcBorders>
            <w:vAlign w:val="center"/>
          </w:tcPr>
          <w:p w14:paraId="570491C3"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 Intretinere</w:t>
            </w:r>
          </w:p>
        </w:tc>
        <w:tc>
          <w:tcPr>
            <w:tcW w:w="1639" w:type="pct"/>
            <w:tcBorders>
              <w:top w:val="single" w:sz="4" w:space="0" w:color="auto"/>
              <w:left w:val="single" w:sz="4" w:space="0" w:color="auto"/>
              <w:bottom w:val="single" w:sz="4" w:space="0" w:color="auto"/>
              <w:right w:val="single" w:sz="4" w:space="0" w:color="auto"/>
            </w:tcBorders>
            <w:vAlign w:val="center"/>
          </w:tcPr>
          <w:p w14:paraId="6558D448"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cutii</w:t>
            </w:r>
          </w:p>
        </w:tc>
        <w:tc>
          <w:tcPr>
            <w:tcW w:w="869" w:type="pct"/>
            <w:tcBorders>
              <w:top w:val="single" w:sz="4" w:space="0" w:color="auto"/>
              <w:left w:val="single" w:sz="4" w:space="0" w:color="auto"/>
              <w:bottom w:val="single" w:sz="4" w:space="0" w:color="auto"/>
              <w:right w:val="single" w:sz="4" w:space="0" w:color="auto"/>
            </w:tcBorders>
            <w:vAlign w:val="center"/>
          </w:tcPr>
          <w:p w14:paraId="1BD4C45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7974AFF7"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60D11C2"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Molykote DX Paste</w:t>
            </w:r>
          </w:p>
        </w:tc>
        <w:tc>
          <w:tcPr>
            <w:tcW w:w="471" w:type="pct"/>
            <w:tcBorders>
              <w:top w:val="nil"/>
              <w:left w:val="nil"/>
              <w:bottom w:val="single" w:sz="4" w:space="0" w:color="auto"/>
              <w:right w:val="single" w:sz="4" w:space="0" w:color="auto"/>
            </w:tcBorders>
            <w:shd w:val="clear" w:color="auto" w:fill="auto"/>
            <w:vAlign w:val="center"/>
          </w:tcPr>
          <w:p w14:paraId="4E6F283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 H319 H400 H412</w:t>
            </w:r>
          </w:p>
        </w:tc>
        <w:tc>
          <w:tcPr>
            <w:tcW w:w="517" w:type="pct"/>
            <w:tcBorders>
              <w:top w:val="nil"/>
              <w:left w:val="nil"/>
              <w:bottom w:val="single" w:sz="4" w:space="0" w:color="auto"/>
              <w:right w:val="single" w:sz="4" w:space="0" w:color="auto"/>
            </w:tcBorders>
            <w:shd w:val="clear" w:color="auto" w:fill="auto"/>
            <w:vAlign w:val="center"/>
          </w:tcPr>
          <w:p w14:paraId="1967105D" w14:textId="44048946"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w:t>
            </w:r>
            <w:r w:rsidR="00715D84" w:rsidRPr="00AD2FC2">
              <w:rPr>
                <w:rFonts w:ascii="Arial" w:hAnsi="Arial" w:cs="Arial"/>
                <w:noProof/>
                <w:sz w:val="20"/>
                <w:szCs w:val="20"/>
                <w:lang w:val="en-GB" w:eastAsia="en-US"/>
              </w:rPr>
              <w:t>1</w:t>
            </w:r>
          </w:p>
        </w:tc>
        <w:tc>
          <w:tcPr>
            <w:tcW w:w="324" w:type="pct"/>
            <w:tcBorders>
              <w:top w:val="nil"/>
              <w:left w:val="nil"/>
              <w:bottom w:val="single" w:sz="4" w:space="0" w:color="auto"/>
              <w:right w:val="single" w:sz="4" w:space="0" w:color="auto"/>
            </w:tcBorders>
            <w:shd w:val="clear" w:color="auto" w:fill="auto"/>
            <w:vAlign w:val="center"/>
          </w:tcPr>
          <w:p w14:paraId="21EB8AB7" w14:textId="2E6A4746"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64355A88"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 Intretinere</w:t>
            </w:r>
          </w:p>
        </w:tc>
        <w:tc>
          <w:tcPr>
            <w:tcW w:w="1639" w:type="pct"/>
            <w:tcBorders>
              <w:top w:val="single" w:sz="4" w:space="0" w:color="auto"/>
              <w:left w:val="single" w:sz="4" w:space="0" w:color="auto"/>
              <w:bottom w:val="single" w:sz="4" w:space="0" w:color="auto"/>
              <w:right w:val="single" w:sz="4" w:space="0" w:color="auto"/>
            </w:tcBorders>
            <w:vAlign w:val="center"/>
          </w:tcPr>
          <w:p w14:paraId="6DDEFB4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cutii</w:t>
            </w:r>
          </w:p>
        </w:tc>
        <w:tc>
          <w:tcPr>
            <w:tcW w:w="869" w:type="pct"/>
            <w:tcBorders>
              <w:top w:val="single" w:sz="4" w:space="0" w:color="auto"/>
              <w:left w:val="single" w:sz="4" w:space="0" w:color="auto"/>
              <w:bottom w:val="single" w:sz="4" w:space="0" w:color="auto"/>
              <w:right w:val="single" w:sz="4" w:space="0" w:color="auto"/>
            </w:tcBorders>
            <w:vAlign w:val="center"/>
          </w:tcPr>
          <w:p w14:paraId="1E59E36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28639954"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C8F8B9F"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PBC</w:t>
            </w:r>
          </w:p>
        </w:tc>
        <w:tc>
          <w:tcPr>
            <w:tcW w:w="471" w:type="pct"/>
            <w:tcBorders>
              <w:top w:val="nil"/>
              <w:left w:val="nil"/>
              <w:bottom w:val="single" w:sz="4" w:space="0" w:color="auto"/>
              <w:right w:val="single" w:sz="4" w:space="0" w:color="auto"/>
            </w:tcBorders>
            <w:shd w:val="clear" w:color="auto" w:fill="auto"/>
            <w:vAlign w:val="center"/>
          </w:tcPr>
          <w:p w14:paraId="79EC1405"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H400 H412</w:t>
            </w:r>
          </w:p>
        </w:tc>
        <w:tc>
          <w:tcPr>
            <w:tcW w:w="517" w:type="pct"/>
            <w:tcBorders>
              <w:top w:val="nil"/>
              <w:left w:val="nil"/>
              <w:bottom w:val="single" w:sz="4" w:space="0" w:color="auto"/>
              <w:right w:val="single" w:sz="4" w:space="0" w:color="auto"/>
            </w:tcBorders>
            <w:shd w:val="clear" w:color="auto" w:fill="auto"/>
            <w:vAlign w:val="center"/>
          </w:tcPr>
          <w:p w14:paraId="70C90C09"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250</w:t>
            </w:r>
          </w:p>
        </w:tc>
        <w:tc>
          <w:tcPr>
            <w:tcW w:w="324" w:type="pct"/>
            <w:tcBorders>
              <w:top w:val="nil"/>
              <w:left w:val="nil"/>
              <w:bottom w:val="single" w:sz="4" w:space="0" w:color="auto"/>
              <w:right w:val="single" w:sz="4" w:space="0" w:color="auto"/>
            </w:tcBorders>
            <w:shd w:val="clear" w:color="auto" w:fill="auto"/>
            <w:vAlign w:val="center"/>
          </w:tcPr>
          <w:p w14:paraId="6BDF97CC"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kg</w:t>
            </w:r>
          </w:p>
        </w:tc>
        <w:tc>
          <w:tcPr>
            <w:tcW w:w="467" w:type="pct"/>
            <w:tcBorders>
              <w:top w:val="single" w:sz="4" w:space="0" w:color="auto"/>
              <w:left w:val="single" w:sz="4" w:space="0" w:color="auto"/>
              <w:bottom w:val="single" w:sz="4" w:space="0" w:color="auto"/>
              <w:right w:val="single" w:sz="4" w:space="0" w:color="auto"/>
            </w:tcBorders>
            <w:vAlign w:val="center"/>
          </w:tcPr>
          <w:p w14:paraId="7BCF67EA"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 Intretinere</w:t>
            </w:r>
          </w:p>
        </w:tc>
        <w:tc>
          <w:tcPr>
            <w:tcW w:w="1639" w:type="pct"/>
            <w:tcBorders>
              <w:top w:val="single" w:sz="4" w:space="0" w:color="auto"/>
              <w:left w:val="single" w:sz="4" w:space="0" w:color="auto"/>
              <w:bottom w:val="single" w:sz="4" w:space="0" w:color="auto"/>
              <w:right w:val="single" w:sz="4" w:space="0" w:color="auto"/>
            </w:tcBorders>
            <w:vAlign w:val="center"/>
          </w:tcPr>
          <w:p w14:paraId="5ED2711F"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cutii</w:t>
            </w:r>
          </w:p>
        </w:tc>
        <w:tc>
          <w:tcPr>
            <w:tcW w:w="869" w:type="pct"/>
            <w:tcBorders>
              <w:top w:val="single" w:sz="4" w:space="0" w:color="auto"/>
              <w:left w:val="single" w:sz="4" w:space="0" w:color="auto"/>
              <w:bottom w:val="single" w:sz="4" w:space="0" w:color="auto"/>
              <w:right w:val="single" w:sz="4" w:space="0" w:color="auto"/>
            </w:tcBorders>
            <w:vAlign w:val="center"/>
          </w:tcPr>
          <w:p w14:paraId="4A4A888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886762" w:rsidRPr="00AD2FC2" w14:paraId="611BD68D"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FDE48A"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Syntilo 81 BF</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A353E61" w14:textId="77777777" w:rsidR="00886762" w:rsidRPr="00AD2FC2" w:rsidRDefault="008867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7A6C437" w14:textId="63389D54" w:rsidR="00886762" w:rsidRPr="00AD2FC2" w:rsidRDefault="00D31F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w:t>
            </w:r>
            <w:r w:rsidR="00715D84" w:rsidRPr="00AD2FC2">
              <w:rPr>
                <w:rFonts w:ascii="Arial" w:hAnsi="Arial" w:cs="Arial"/>
                <w:sz w:val="20"/>
                <w:szCs w:val="20"/>
                <w:lang w:eastAsia="en-US"/>
              </w:rPr>
              <w:t>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3C23591" w14:textId="77777777" w:rsidR="00886762" w:rsidRPr="00AD2FC2" w:rsidRDefault="008867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single" w:sz="4" w:space="0" w:color="auto"/>
              <w:bottom w:val="single" w:sz="4" w:space="0" w:color="auto"/>
              <w:right w:val="single" w:sz="4" w:space="0" w:color="auto"/>
            </w:tcBorders>
          </w:tcPr>
          <w:p w14:paraId="6C8DCF5E" w14:textId="77777777" w:rsidR="00886762" w:rsidRPr="00AD2FC2" w:rsidRDefault="008867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1759453C"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Magazie; butoaie</w:t>
            </w:r>
          </w:p>
        </w:tc>
        <w:tc>
          <w:tcPr>
            <w:tcW w:w="869" w:type="pct"/>
            <w:tcBorders>
              <w:top w:val="single" w:sz="4" w:space="0" w:color="auto"/>
              <w:left w:val="single" w:sz="4" w:space="0" w:color="auto"/>
              <w:bottom w:val="single" w:sz="4" w:space="0" w:color="auto"/>
              <w:right w:val="single" w:sz="4" w:space="0" w:color="auto"/>
            </w:tcBorders>
            <w:vAlign w:val="center"/>
          </w:tcPr>
          <w:p w14:paraId="56C1BA7B" w14:textId="77777777" w:rsidR="00886762" w:rsidRPr="00AD2FC2" w:rsidRDefault="008867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D31F62" w:rsidRPr="00AD2FC2" w14:paraId="320F68C6"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D91D6C" w14:textId="4510E05E"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Electrolit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AA4821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H225</w:t>
            </w:r>
          </w:p>
          <w:p w14:paraId="704AA002" w14:textId="107F8F72"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H314</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9E95C84" w14:textId="4524BAB3" w:rsidR="00D31F62" w:rsidRPr="00AD2FC2" w:rsidRDefault="00D31F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0.1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88F3475" w14:textId="073993FE" w:rsidR="00D31F62" w:rsidRPr="00AD2FC2" w:rsidRDefault="00D31F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78DC33C2" w14:textId="2B62511E" w:rsidR="00D31F62" w:rsidRPr="00AD2FC2" w:rsidRDefault="00D31F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32BA8FB7" w14:textId="3AF7AA6F" w:rsidR="00D31F62" w:rsidRPr="00AD2FC2" w:rsidRDefault="00D31F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Container pentru substante inflamabile; bidoane</w:t>
            </w:r>
          </w:p>
        </w:tc>
        <w:tc>
          <w:tcPr>
            <w:tcW w:w="869" w:type="pct"/>
            <w:tcBorders>
              <w:top w:val="single" w:sz="4" w:space="0" w:color="auto"/>
              <w:left w:val="single" w:sz="4" w:space="0" w:color="auto"/>
              <w:bottom w:val="single" w:sz="4" w:space="0" w:color="auto"/>
              <w:right w:val="single" w:sz="4" w:space="0" w:color="auto"/>
            </w:tcBorders>
            <w:vAlign w:val="center"/>
          </w:tcPr>
          <w:p w14:paraId="3A282B3C" w14:textId="148E02FD"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D31F62" w:rsidRPr="00AD2FC2" w14:paraId="2EEB86C8"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02BF36"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Azot comprimat</w:t>
            </w:r>
          </w:p>
        </w:tc>
        <w:tc>
          <w:tcPr>
            <w:tcW w:w="471" w:type="pct"/>
            <w:tcBorders>
              <w:top w:val="single" w:sz="4" w:space="0" w:color="auto"/>
              <w:left w:val="nil"/>
              <w:bottom w:val="single" w:sz="4" w:space="0" w:color="auto"/>
              <w:right w:val="single" w:sz="4" w:space="0" w:color="auto"/>
            </w:tcBorders>
            <w:shd w:val="clear" w:color="auto" w:fill="auto"/>
            <w:vAlign w:val="center"/>
          </w:tcPr>
          <w:p w14:paraId="786E21E0"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H280</w:t>
            </w:r>
          </w:p>
        </w:tc>
        <w:tc>
          <w:tcPr>
            <w:tcW w:w="517" w:type="pct"/>
            <w:tcBorders>
              <w:top w:val="single" w:sz="4" w:space="0" w:color="auto"/>
              <w:left w:val="nil"/>
              <w:bottom w:val="single" w:sz="4" w:space="0" w:color="auto"/>
              <w:right w:val="single" w:sz="4" w:space="0" w:color="auto"/>
            </w:tcBorders>
            <w:shd w:val="clear" w:color="auto" w:fill="auto"/>
            <w:vAlign w:val="center"/>
          </w:tcPr>
          <w:p w14:paraId="34169579"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500</w:t>
            </w:r>
          </w:p>
        </w:tc>
        <w:tc>
          <w:tcPr>
            <w:tcW w:w="324" w:type="pct"/>
            <w:tcBorders>
              <w:top w:val="single" w:sz="4" w:space="0" w:color="auto"/>
              <w:left w:val="nil"/>
              <w:bottom w:val="single" w:sz="4" w:space="0" w:color="auto"/>
              <w:right w:val="single" w:sz="4" w:space="0" w:color="auto"/>
            </w:tcBorders>
            <w:shd w:val="clear" w:color="auto" w:fill="auto"/>
            <w:vAlign w:val="center"/>
          </w:tcPr>
          <w:p w14:paraId="6171099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vertAlign w:val="superscript"/>
                <w:lang w:val="en-GB" w:eastAsia="en-US"/>
              </w:rPr>
            </w:pPr>
            <w:r w:rsidRPr="00AD2FC2">
              <w:rPr>
                <w:rFonts w:ascii="Arial" w:hAnsi="Arial" w:cs="Arial"/>
                <w:noProof/>
                <w:sz w:val="20"/>
                <w:szCs w:val="20"/>
                <w:lang w:val="en-GB" w:eastAsia="en-US"/>
              </w:rPr>
              <w:t>m</w:t>
            </w:r>
            <w:r w:rsidRPr="00AD2FC2">
              <w:rPr>
                <w:rFonts w:ascii="Arial" w:hAnsi="Arial" w:cs="Arial"/>
                <w:noProof/>
                <w:sz w:val="20"/>
                <w:szCs w:val="20"/>
                <w:vertAlign w:val="superscript"/>
                <w:lang w:val="en-GB" w:eastAsia="en-US"/>
              </w:rPr>
              <w:t>3</w:t>
            </w:r>
          </w:p>
        </w:tc>
        <w:tc>
          <w:tcPr>
            <w:tcW w:w="467" w:type="pct"/>
            <w:tcBorders>
              <w:top w:val="single" w:sz="4" w:space="0" w:color="auto"/>
              <w:left w:val="single" w:sz="4" w:space="0" w:color="auto"/>
              <w:bottom w:val="single" w:sz="4" w:space="0" w:color="auto"/>
              <w:right w:val="single" w:sz="4" w:space="0" w:color="auto"/>
            </w:tcBorders>
          </w:tcPr>
          <w:p w14:paraId="488AB0E3"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sz w:val="20"/>
                <w:szCs w:val="20"/>
                <w:lang w:eastAsia="en-US"/>
              </w:rPr>
            </w:pPr>
            <w:r w:rsidRPr="00AD2FC2">
              <w:rPr>
                <w:rFonts w:ascii="Arial" w:hAnsi="Arial" w:cs="Arial"/>
                <w:sz w:val="20"/>
                <w:szCs w:val="20"/>
              </w:rPr>
              <w:t>Tratament termic</w:t>
            </w:r>
          </w:p>
        </w:tc>
        <w:tc>
          <w:tcPr>
            <w:tcW w:w="1639" w:type="pct"/>
            <w:tcBorders>
              <w:top w:val="single" w:sz="4" w:space="0" w:color="auto"/>
              <w:left w:val="single" w:sz="4" w:space="0" w:color="auto"/>
              <w:bottom w:val="single" w:sz="4" w:space="0" w:color="auto"/>
              <w:right w:val="single" w:sz="4" w:space="0" w:color="auto"/>
            </w:tcBorders>
            <w:vAlign w:val="center"/>
          </w:tcPr>
          <w:p w14:paraId="0BB0E10A" w14:textId="77777777" w:rsidR="00D31F62" w:rsidRPr="00AD2FC2" w:rsidRDefault="00D31F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eastAsia="en-US"/>
              </w:rPr>
              <w:t>1 rezervor x 20 mc / 16 tone</w:t>
            </w:r>
          </w:p>
        </w:tc>
        <w:tc>
          <w:tcPr>
            <w:tcW w:w="869" w:type="pct"/>
            <w:tcBorders>
              <w:top w:val="single" w:sz="4" w:space="0" w:color="auto"/>
              <w:left w:val="single" w:sz="4" w:space="0" w:color="auto"/>
              <w:bottom w:val="single" w:sz="4" w:space="0" w:color="auto"/>
              <w:right w:val="single" w:sz="4" w:space="0" w:color="auto"/>
            </w:tcBorders>
            <w:vAlign w:val="center"/>
          </w:tcPr>
          <w:p w14:paraId="1BB5F7AE" w14:textId="77777777" w:rsidR="00D31F62" w:rsidRPr="00AD2FC2" w:rsidRDefault="00D31F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Depozit 2: in vecinatatea halei 6</w:t>
            </w:r>
          </w:p>
        </w:tc>
      </w:tr>
      <w:tr w:rsidR="00D31F62" w:rsidRPr="00AD2FC2" w14:paraId="0628AAA8"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C9E85D1" w14:textId="75FCE2A9"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Argon</w:t>
            </w:r>
          </w:p>
        </w:tc>
        <w:tc>
          <w:tcPr>
            <w:tcW w:w="471" w:type="pct"/>
            <w:tcBorders>
              <w:top w:val="nil"/>
              <w:left w:val="nil"/>
              <w:bottom w:val="single" w:sz="4" w:space="0" w:color="auto"/>
              <w:right w:val="single" w:sz="4" w:space="0" w:color="auto"/>
            </w:tcBorders>
            <w:shd w:val="clear" w:color="auto" w:fill="auto"/>
            <w:vAlign w:val="center"/>
          </w:tcPr>
          <w:p w14:paraId="088070A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H280</w:t>
            </w:r>
          </w:p>
        </w:tc>
        <w:tc>
          <w:tcPr>
            <w:tcW w:w="517" w:type="pct"/>
            <w:tcBorders>
              <w:top w:val="nil"/>
              <w:left w:val="nil"/>
              <w:bottom w:val="single" w:sz="4" w:space="0" w:color="auto"/>
              <w:right w:val="single" w:sz="4" w:space="0" w:color="auto"/>
            </w:tcBorders>
            <w:shd w:val="clear" w:color="auto" w:fill="auto"/>
            <w:vAlign w:val="center"/>
          </w:tcPr>
          <w:p w14:paraId="426D91D3" w14:textId="13794586"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4</w:t>
            </w:r>
            <w:r w:rsidR="00D31F62" w:rsidRPr="00AD2FC2">
              <w:rPr>
                <w:rFonts w:ascii="Arial" w:hAnsi="Arial" w:cs="Arial"/>
                <w:noProof/>
                <w:sz w:val="20"/>
                <w:szCs w:val="20"/>
                <w:lang w:val="en-GB" w:eastAsia="en-US"/>
              </w:rPr>
              <w:t>00</w:t>
            </w:r>
          </w:p>
        </w:tc>
        <w:tc>
          <w:tcPr>
            <w:tcW w:w="324" w:type="pct"/>
            <w:tcBorders>
              <w:top w:val="nil"/>
              <w:left w:val="nil"/>
              <w:bottom w:val="single" w:sz="4" w:space="0" w:color="auto"/>
              <w:right w:val="single" w:sz="4" w:space="0" w:color="auto"/>
            </w:tcBorders>
            <w:shd w:val="clear" w:color="auto" w:fill="auto"/>
            <w:vAlign w:val="center"/>
          </w:tcPr>
          <w:p w14:paraId="0080347B"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buc</w:t>
            </w:r>
          </w:p>
        </w:tc>
        <w:tc>
          <w:tcPr>
            <w:tcW w:w="467" w:type="pct"/>
            <w:tcBorders>
              <w:top w:val="single" w:sz="4" w:space="0" w:color="auto"/>
              <w:left w:val="nil"/>
              <w:bottom w:val="single" w:sz="4" w:space="0" w:color="auto"/>
              <w:right w:val="single" w:sz="4" w:space="0" w:color="auto"/>
            </w:tcBorders>
          </w:tcPr>
          <w:p w14:paraId="516A0A94"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General</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C24BCEF"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6 butelii x 0,04 mc / 0,05 tone</w:t>
            </w:r>
          </w:p>
        </w:tc>
        <w:tc>
          <w:tcPr>
            <w:tcW w:w="869" w:type="pct"/>
            <w:tcBorders>
              <w:top w:val="nil"/>
              <w:left w:val="nil"/>
              <w:bottom w:val="single" w:sz="4" w:space="0" w:color="auto"/>
              <w:right w:val="single" w:sz="4" w:space="0" w:color="auto"/>
            </w:tcBorders>
            <w:shd w:val="clear" w:color="auto" w:fill="auto"/>
            <w:vAlign w:val="center"/>
          </w:tcPr>
          <w:p w14:paraId="58711B1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Depozit exterior de recipiente sub presiune</w:t>
            </w:r>
          </w:p>
        </w:tc>
      </w:tr>
      <w:tr w:rsidR="00D31F62" w:rsidRPr="00AD2FC2" w14:paraId="7FBF849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127A11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Acid sulfuric 70%</w:t>
            </w:r>
          </w:p>
        </w:tc>
        <w:tc>
          <w:tcPr>
            <w:tcW w:w="471" w:type="pct"/>
            <w:tcBorders>
              <w:top w:val="nil"/>
              <w:left w:val="nil"/>
              <w:bottom w:val="single" w:sz="4" w:space="0" w:color="auto"/>
              <w:right w:val="single" w:sz="4" w:space="0" w:color="auto"/>
            </w:tcBorders>
            <w:shd w:val="clear" w:color="auto" w:fill="auto"/>
            <w:vAlign w:val="center"/>
          </w:tcPr>
          <w:p w14:paraId="485B895B"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H290</w:t>
            </w:r>
            <w:r w:rsidRPr="00AD2FC2">
              <w:rPr>
                <w:rFonts w:ascii="Arial" w:hAnsi="Arial" w:cs="Arial"/>
                <w:noProof/>
                <w:sz w:val="20"/>
                <w:szCs w:val="20"/>
                <w:lang w:val="en-GB" w:eastAsia="en-US"/>
              </w:rPr>
              <w:br/>
              <w:t>H314</w:t>
            </w:r>
          </w:p>
        </w:tc>
        <w:tc>
          <w:tcPr>
            <w:tcW w:w="517" w:type="pct"/>
            <w:tcBorders>
              <w:top w:val="nil"/>
              <w:left w:val="nil"/>
              <w:bottom w:val="single" w:sz="4" w:space="0" w:color="auto"/>
              <w:right w:val="single" w:sz="4" w:space="0" w:color="auto"/>
            </w:tcBorders>
            <w:shd w:val="clear" w:color="auto" w:fill="auto"/>
            <w:vAlign w:val="center"/>
          </w:tcPr>
          <w:p w14:paraId="7AB1430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15</w:t>
            </w:r>
          </w:p>
        </w:tc>
        <w:tc>
          <w:tcPr>
            <w:tcW w:w="324" w:type="pct"/>
            <w:tcBorders>
              <w:top w:val="nil"/>
              <w:left w:val="nil"/>
              <w:bottom w:val="single" w:sz="4" w:space="0" w:color="auto"/>
              <w:right w:val="single" w:sz="4" w:space="0" w:color="auto"/>
            </w:tcBorders>
            <w:shd w:val="clear" w:color="auto" w:fill="auto"/>
            <w:vAlign w:val="center"/>
          </w:tcPr>
          <w:p w14:paraId="7D650449"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tcPr>
          <w:p w14:paraId="27624CE5"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Laborator</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12CC81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 recipiente * 0,00062 mc / 0,001 tone</w:t>
            </w:r>
          </w:p>
        </w:tc>
        <w:tc>
          <w:tcPr>
            <w:tcW w:w="869" w:type="pct"/>
            <w:tcBorders>
              <w:top w:val="nil"/>
              <w:left w:val="nil"/>
              <w:bottom w:val="single" w:sz="4" w:space="0" w:color="auto"/>
              <w:right w:val="single" w:sz="4" w:space="0" w:color="auto"/>
            </w:tcBorders>
            <w:shd w:val="clear" w:color="auto" w:fill="auto"/>
            <w:vAlign w:val="center"/>
          </w:tcPr>
          <w:p w14:paraId="2E048DC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Laborator chimie si fizica</w:t>
            </w:r>
          </w:p>
        </w:tc>
      </w:tr>
      <w:tr w:rsidR="00D31F62" w:rsidRPr="00AD2FC2" w14:paraId="2A5335E3"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14FCD18"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Acid azotic 3% in apa</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D7C079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A3BAE54" w14:textId="204F6B28" w:rsidR="00D31F62" w:rsidRPr="00AD2FC2" w:rsidRDefault="00715D84"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E9BA622" w14:textId="187009EB" w:rsidR="00D31F62" w:rsidRPr="00AD2FC2" w:rsidRDefault="003D58F7"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noProof/>
                <w:sz w:val="20"/>
                <w:szCs w:val="20"/>
                <w:lang w:val="en-GB" w:eastAsia="en-US"/>
              </w:rPr>
              <w:t>m</w:t>
            </w:r>
            <w:r w:rsidRPr="00AD2FC2">
              <w:rPr>
                <w:rFonts w:ascii="Arial" w:hAnsi="Arial" w:cs="Arial"/>
                <w:noProof/>
                <w:sz w:val="20"/>
                <w:szCs w:val="20"/>
                <w:vertAlign w:val="superscript"/>
                <w:lang w:val="en-GB" w:eastAsia="en-US"/>
              </w:rPr>
              <w:t>3</w:t>
            </w:r>
          </w:p>
        </w:tc>
        <w:tc>
          <w:tcPr>
            <w:tcW w:w="467" w:type="pct"/>
            <w:tcBorders>
              <w:top w:val="single" w:sz="4" w:space="0" w:color="auto"/>
              <w:left w:val="single" w:sz="4" w:space="0" w:color="auto"/>
              <w:bottom w:val="single" w:sz="4" w:space="0" w:color="auto"/>
              <w:right w:val="single" w:sz="4" w:space="0" w:color="auto"/>
            </w:tcBorders>
          </w:tcPr>
          <w:p w14:paraId="5441231E" w14:textId="77777777" w:rsidR="00D31F62" w:rsidRPr="00AD2FC2" w:rsidRDefault="00D31F62" w:rsidP="00871F1A">
            <w:pPr>
              <w:tabs>
                <w:tab w:val="left" w:pos="810"/>
                <w:tab w:val="left" w:pos="11160"/>
              </w:tabs>
              <w:spacing w:after="0" w:line="240" w:lineRule="auto"/>
              <w:ind w:left="-97"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Brunare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1ED1BA6"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 * 0,001 mc / 0,001 tone</w:t>
            </w:r>
          </w:p>
        </w:tc>
        <w:tc>
          <w:tcPr>
            <w:tcW w:w="869" w:type="pct"/>
            <w:tcBorders>
              <w:top w:val="nil"/>
              <w:left w:val="nil"/>
              <w:bottom w:val="single" w:sz="4" w:space="0" w:color="auto"/>
              <w:right w:val="single" w:sz="4" w:space="0" w:color="auto"/>
            </w:tcBorders>
            <w:shd w:val="clear" w:color="auto" w:fill="auto"/>
            <w:vAlign w:val="center"/>
          </w:tcPr>
          <w:p w14:paraId="604AA2C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D31F62" w:rsidRPr="00AD2FC2" w14:paraId="58EB6E55" w14:textId="77777777" w:rsidTr="00715D84">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5470288" w14:textId="424F4E66"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Solventi neinflamabili</w:t>
            </w:r>
          </w:p>
        </w:tc>
        <w:tc>
          <w:tcPr>
            <w:tcW w:w="471" w:type="pct"/>
            <w:tcBorders>
              <w:top w:val="single" w:sz="4" w:space="0" w:color="auto"/>
              <w:left w:val="nil"/>
              <w:bottom w:val="single" w:sz="4" w:space="0" w:color="auto"/>
              <w:right w:val="single" w:sz="4" w:space="0" w:color="auto"/>
            </w:tcBorders>
            <w:shd w:val="clear" w:color="auto" w:fill="auto"/>
            <w:vAlign w:val="center"/>
          </w:tcPr>
          <w:p w14:paraId="2038F6AC" w14:textId="781ECC95"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H304</w:t>
            </w:r>
          </w:p>
        </w:tc>
        <w:tc>
          <w:tcPr>
            <w:tcW w:w="517" w:type="pct"/>
            <w:tcBorders>
              <w:top w:val="single" w:sz="4" w:space="0" w:color="auto"/>
              <w:left w:val="nil"/>
              <w:bottom w:val="single" w:sz="4" w:space="0" w:color="auto"/>
              <w:right w:val="single" w:sz="4" w:space="0" w:color="auto"/>
            </w:tcBorders>
            <w:shd w:val="clear" w:color="auto" w:fill="auto"/>
            <w:vAlign w:val="center"/>
          </w:tcPr>
          <w:p w14:paraId="445BE11A" w14:textId="63FD0F04"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75</w:t>
            </w:r>
          </w:p>
        </w:tc>
        <w:tc>
          <w:tcPr>
            <w:tcW w:w="324" w:type="pct"/>
            <w:tcBorders>
              <w:top w:val="single" w:sz="4" w:space="0" w:color="auto"/>
              <w:left w:val="nil"/>
              <w:bottom w:val="single" w:sz="4" w:space="0" w:color="auto"/>
              <w:right w:val="single" w:sz="4" w:space="0" w:color="auto"/>
            </w:tcBorders>
            <w:shd w:val="clear" w:color="auto" w:fill="auto"/>
            <w:vAlign w:val="center"/>
          </w:tcPr>
          <w:p w14:paraId="13D77A4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4C7A31AF" w14:textId="47234093" w:rsidR="00D31F62" w:rsidRPr="00AD2FC2" w:rsidRDefault="00715D84" w:rsidP="00871F1A">
            <w:pPr>
              <w:tabs>
                <w:tab w:val="left" w:pos="810"/>
                <w:tab w:val="left" w:pos="11160"/>
              </w:tabs>
              <w:spacing w:after="0" w:line="240" w:lineRule="auto"/>
              <w:ind w:left="-104" w:right="-103"/>
              <w:jc w:val="center"/>
              <w:rPr>
                <w:rFonts w:ascii="Arial" w:hAnsi="Arial" w:cs="Arial"/>
                <w:sz w:val="20"/>
                <w:szCs w:val="20"/>
              </w:rPr>
            </w:pPr>
            <w:r w:rsidRPr="00AD2FC2">
              <w:rPr>
                <w:rFonts w:ascii="Arial" w:hAnsi="Arial" w:cs="Arial"/>
                <w:noProof/>
                <w:sz w:val="20"/>
                <w:szCs w:val="20"/>
                <w:lang w:val="en-GB" w:eastAsia="en-US"/>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6D0DC25" w14:textId="6C4277D5"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w:t>
            </w:r>
            <w:r w:rsidR="00D31F62" w:rsidRPr="00AD2FC2">
              <w:rPr>
                <w:rFonts w:ascii="Arial" w:hAnsi="Arial" w:cs="Arial"/>
                <w:noProof/>
                <w:sz w:val="20"/>
                <w:szCs w:val="20"/>
                <w:lang w:val="en-GB" w:eastAsia="en-US"/>
              </w:rPr>
              <w:t xml:space="preserve"> x </w:t>
            </w:r>
            <w:r w:rsidRPr="00AD2FC2">
              <w:rPr>
                <w:rFonts w:ascii="Arial" w:hAnsi="Arial" w:cs="Arial"/>
                <w:noProof/>
                <w:sz w:val="20"/>
                <w:szCs w:val="20"/>
                <w:lang w:val="en-GB" w:eastAsia="en-US"/>
              </w:rPr>
              <w:t>1</w:t>
            </w:r>
            <w:r w:rsidR="00D31F62" w:rsidRPr="00AD2FC2">
              <w:rPr>
                <w:rFonts w:ascii="Arial" w:hAnsi="Arial" w:cs="Arial"/>
                <w:noProof/>
                <w:sz w:val="20"/>
                <w:szCs w:val="20"/>
                <w:lang w:val="en-GB" w:eastAsia="en-US"/>
              </w:rPr>
              <w:t xml:space="preserve"> tone</w:t>
            </w:r>
          </w:p>
        </w:tc>
        <w:tc>
          <w:tcPr>
            <w:tcW w:w="869" w:type="pct"/>
            <w:tcBorders>
              <w:top w:val="nil"/>
              <w:left w:val="nil"/>
              <w:bottom w:val="single" w:sz="4" w:space="0" w:color="auto"/>
              <w:right w:val="single" w:sz="4" w:space="0" w:color="auto"/>
            </w:tcBorders>
            <w:shd w:val="clear" w:color="auto" w:fill="auto"/>
            <w:vAlign w:val="center"/>
          </w:tcPr>
          <w:p w14:paraId="159A3B8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D31F62" w:rsidRPr="00AD2FC2" w14:paraId="3E75FA55"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F4921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Acid clorhidric 33 %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396373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H290</w:t>
            </w:r>
            <w:r w:rsidRPr="00AD2FC2">
              <w:rPr>
                <w:rFonts w:ascii="Arial" w:hAnsi="Arial" w:cs="Arial"/>
                <w:noProof/>
                <w:sz w:val="20"/>
                <w:szCs w:val="20"/>
                <w:lang w:val="en-GB" w:eastAsia="en-US"/>
              </w:rPr>
              <w:br/>
              <w:t>H314</w:t>
            </w:r>
            <w:r w:rsidRPr="00AD2FC2">
              <w:rPr>
                <w:rFonts w:ascii="Arial" w:hAnsi="Arial" w:cs="Arial"/>
                <w:noProof/>
                <w:sz w:val="20"/>
                <w:szCs w:val="20"/>
                <w:lang w:val="en-GB" w:eastAsia="en-US"/>
              </w:rPr>
              <w:br/>
              <w:t>H335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4D0A978" w14:textId="2E5E858C"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w:t>
            </w:r>
            <w:r w:rsidR="00D31F62" w:rsidRPr="00AD2FC2">
              <w:rPr>
                <w:rFonts w:ascii="Arial" w:hAnsi="Arial" w:cs="Arial"/>
                <w:noProof/>
                <w:sz w:val="20"/>
                <w:szCs w:val="20"/>
                <w:lang w:val="en-GB" w:eastAsia="en-US"/>
              </w:rPr>
              <w:t>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0249D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litri</w:t>
            </w:r>
          </w:p>
        </w:tc>
        <w:tc>
          <w:tcPr>
            <w:tcW w:w="467" w:type="pct"/>
            <w:tcBorders>
              <w:top w:val="single" w:sz="4" w:space="0" w:color="auto"/>
              <w:left w:val="single" w:sz="4" w:space="0" w:color="auto"/>
              <w:bottom w:val="single" w:sz="4" w:space="0" w:color="auto"/>
              <w:right w:val="single" w:sz="4" w:space="0" w:color="auto"/>
            </w:tcBorders>
          </w:tcPr>
          <w:p w14:paraId="56D8AB5B" w14:textId="77777777" w:rsidR="00D31F62" w:rsidRPr="00AD2FC2" w:rsidRDefault="00D31F62" w:rsidP="00871F1A">
            <w:pPr>
              <w:tabs>
                <w:tab w:val="left" w:pos="810"/>
                <w:tab w:val="left" w:pos="11160"/>
              </w:tabs>
              <w:spacing w:after="0" w:line="240" w:lineRule="auto"/>
              <w:ind w:left="-103" w:right="-103" w:firstLine="3"/>
              <w:jc w:val="center"/>
              <w:rPr>
                <w:rFonts w:ascii="Arial" w:hAnsi="Arial" w:cs="Arial"/>
                <w:sz w:val="20"/>
                <w:szCs w:val="20"/>
              </w:rPr>
            </w:pPr>
            <w:r w:rsidRPr="00AD2FC2">
              <w:rPr>
                <w:rFonts w:ascii="Arial" w:hAnsi="Arial" w:cs="Arial"/>
                <w:noProof/>
                <w:sz w:val="20"/>
                <w:szCs w:val="20"/>
                <w:lang w:val="en-GB" w:eastAsia="en-US"/>
              </w:rPr>
              <w:t>Statie de preepurare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132968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 recipiente x 0,026 mc / 0,03 tone</w:t>
            </w:r>
          </w:p>
        </w:tc>
        <w:tc>
          <w:tcPr>
            <w:tcW w:w="869" w:type="pct"/>
            <w:tcBorders>
              <w:top w:val="nil"/>
              <w:left w:val="nil"/>
              <w:bottom w:val="single" w:sz="4" w:space="0" w:color="auto"/>
              <w:right w:val="single" w:sz="4" w:space="0" w:color="auto"/>
            </w:tcBorders>
            <w:shd w:val="clear" w:color="auto" w:fill="auto"/>
            <w:vAlign w:val="center"/>
          </w:tcPr>
          <w:p w14:paraId="1CC4A18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Locatie special amenajata in interiorul halei 4. Statie preepurare</w:t>
            </w:r>
          </w:p>
        </w:tc>
      </w:tr>
      <w:tr w:rsidR="00D31F62" w:rsidRPr="00AD2FC2" w14:paraId="287F85BB"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11687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Hidroxid de sodiu</w:t>
            </w:r>
          </w:p>
        </w:tc>
        <w:tc>
          <w:tcPr>
            <w:tcW w:w="471" w:type="pct"/>
            <w:tcBorders>
              <w:top w:val="single" w:sz="4" w:space="0" w:color="auto"/>
              <w:left w:val="nil"/>
              <w:bottom w:val="single" w:sz="4" w:space="0" w:color="auto"/>
              <w:right w:val="single" w:sz="4" w:space="0" w:color="auto"/>
            </w:tcBorders>
            <w:shd w:val="clear" w:color="auto" w:fill="auto"/>
            <w:vAlign w:val="center"/>
          </w:tcPr>
          <w:p w14:paraId="69E28CE7"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H290</w:t>
            </w:r>
            <w:r w:rsidRPr="00AD2FC2">
              <w:rPr>
                <w:rFonts w:ascii="Arial" w:hAnsi="Arial" w:cs="Arial"/>
                <w:noProof/>
                <w:sz w:val="20"/>
                <w:szCs w:val="20"/>
                <w:lang w:val="en-GB" w:eastAsia="en-US"/>
              </w:rPr>
              <w:br/>
              <w:t>H314</w:t>
            </w:r>
          </w:p>
        </w:tc>
        <w:tc>
          <w:tcPr>
            <w:tcW w:w="517" w:type="pct"/>
            <w:tcBorders>
              <w:top w:val="single" w:sz="4" w:space="0" w:color="auto"/>
              <w:left w:val="nil"/>
              <w:bottom w:val="single" w:sz="4" w:space="0" w:color="auto"/>
              <w:right w:val="single" w:sz="4" w:space="0" w:color="auto"/>
            </w:tcBorders>
            <w:shd w:val="clear" w:color="auto" w:fill="auto"/>
            <w:vAlign w:val="center"/>
          </w:tcPr>
          <w:p w14:paraId="33445FAC" w14:textId="6282CD0D"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6</w:t>
            </w:r>
          </w:p>
        </w:tc>
        <w:tc>
          <w:tcPr>
            <w:tcW w:w="324" w:type="pct"/>
            <w:tcBorders>
              <w:top w:val="single" w:sz="4" w:space="0" w:color="auto"/>
              <w:left w:val="nil"/>
              <w:bottom w:val="single" w:sz="4" w:space="0" w:color="auto"/>
              <w:right w:val="single" w:sz="4" w:space="0" w:color="auto"/>
            </w:tcBorders>
            <w:shd w:val="clear" w:color="auto" w:fill="auto"/>
            <w:vAlign w:val="center"/>
          </w:tcPr>
          <w:p w14:paraId="6117169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6A6A6"/>
              <w:bottom w:val="single" w:sz="4" w:space="0" w:color="auto"/>
              <w:right w:val="single" w:sz="4" w:space="0" w:color="auto"/>
            </w:tcBorders>
          </w:tcPr>
          <w:p w14:paraId="4DCA4ECF" w14:textId="77777777" w:rsidR="00D31F62" w:rsidRPr="00AD2FC2" w:rsidRDefault="00D31F62" w:rsidP="00871F1A">
            <w:pPr>
              <w:tabs>
                <w:tab w:val="left" w:pos="810"/>
                <w:tab w:val="left" w:pos="11160"/>
              </w:tabs>
              <w:spacing w:after="0" w:line="240" w:lineRule="auto"/>
              <w:ind w:left="-103" w:right="-103" w:firstLine="3"/>
              <w:jc w:val="center"/>
              <w:rPr>
                <w:rFonts w:ascii="Arial" w:hAnsi="Arial" w:cs="Arial"/>
                <w:sz w:val="20"/>
                <w:szCs w:val="20"/>
              </w:rPr>
            </w:pPr>
            <w:r w:rsidRPr="00AD2FC2">
              <w:rPr>
                <w:rFonts w:ascii="Arial" w:hAnsi="Arial" w:cs="Arial"/>
                <w:noProof/>
                <w:sz w:val="20"/>
                <w:szCs w:val="20"/>
                <w:lang w:val="en-GB" w:eastAsia="en-US"/>
              </w:rPr>
              <w:t>Statie de preepurare</w:t>
            </w:r>
          </w:p>
        </w:tc>
        <w:tc>
          <w:tcPr>
            <w:tcW w:w="1639" w:type="pct"/>
            <w:tcBorders>
              <w:top w:val="single" w:sz="4" w:space="0" w:color="auto"/>
              <w:left w:val="single" w:sz="4" w:space="0" w:color="auto"/>
              <w:bottom w:val="single" w:sz="4" w:space="0" w:color="auto"/>
              <w:right w:val="single" w:sz="4" w:space="0" w:color="A6A6A6"/>
            </w:tcBorders>
            <w:shd w:val="clear" w:color="auto" w:fill="auto"/>
            <w:vAlign w:val="center"/>
          </w:tcPr>
          <w:p w14:paraId="653E3EA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20 canistre  x 0,01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1FF581C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D31F62" w:rsidRPr="00AD2FC2" w14:paraId="2D1C1644" w14:textId="77777777" w:rsidTr="00715D84">
        <w:trPr>
          <w:trHeight w:val="512"/>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F3A2EC0"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Flux A-412-1</w:t>
            </w:r>
          </w:p>
        </w:tc>
        <w:tc>
          <w:tcPr>
            <w:tcW w:w="471" w:type="pct"/>
            <w:tcBorders>
              <w:top w:val="nil"/>
              <w:left w:val="nil"/>
              <w:bottom w:val="single" w:sz="4" w:space="0" w:color="auto"/>
              <w:right w:val="single" w:sz="4" w:space="0" w:color="auto"/>
            </w:tcBorders>
            <w:shd w:val="clear" w:color="auto" w:fill="auto"/>
            <w:vAlign w:val="center"/>
          </w:tcPr>
          <w:p w14:paraId="36205118"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H373</w:t>
            </w:r>
            <w:r w:rsidRPr="00AD2FC2">
              <w:rPr>
                <w:rFonts w:ascii="Arial" w:hAnsi="Arial" w:cs="Arial"/>
                <w:noProof/>
                <w:sz w:val="20"/>
                <w:szCs w:val="20"/>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10D3DB4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100</w:t>
            </w:r>
          </w:p>
        </w:tc>
        <w:tc>
          <w:tcPr>
            <w:tcW w:w="324" w:type="pct"/>
            <w:tcBorders>
              <w:top w:val="nil"/>
              <w:left w:val="nil"/>
              <w:bottom w:val="single" w:sz="4" w:space="0" w:color="auto"/>
              <w:right w:val="single" w:sz="4" w:space="0" w:color="auto"/>
            </w:tcBorders>
            <w:shd w:val="clear" w:color="auto" w:fill="auto"/>
            <w:vAlign w:val="center"/>
          </w:tcPr>
          <w:p w14:paraId="2A9069FF"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013F1363"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Turnatorie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BD775D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 x 1 tona</w:t>
            </w:r>
          </w:p>
        </w:tc>
        <w:tc>
          <w:tcPr>
            <w:tcW w:w="869" w:type="pct"/>
            <w:tcBorders>
              <w:top w:val="nil"/>
              <w:left w:val="nil"/>
              <w:bottom w:val="single" w:sz="4" w:space="0" w:color="auto"/>
              <w:right w:val="single" w:sz="4" w:space="0" w:color="auto"/>
            </w:tcBorders>
            <w:shd w:val="clear" w:color="auto" w:fill="auto"/>
            <w:vAlign w:val="center"/>
          </w:tcPr>
          <w:p w14:paraId="43D0676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D31F62" w:rsidRPr="00AD2FC2" w14:paraId="5026F17E"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98EF07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Spuncote 9</w:t>
            </w:r>
          </w:p>
        </w:tc>
        <w:tc>
          <w:tcPr>
            <w:tcW w:w="471" w:type="pct"/>
            <w:tcBorders>
              <w:top w:val="nil"/>
              <w:left w:val="nil"/>
              <w:bottom w:val="single" w:sz="4" w:space="0" w:color="auto"/>
              <w:right w:val="single" w:sz="4" w:space="0" w:color="auto"/>
            </w:tcBorders>
            <w:shd w:val="clear" w:color="auto" w:fill="auto"/>
            <w:vAlign w:val="center"/>
          </w:tcPr>
          <w:p w14:paraId="6BACD7A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H372</w:t>
            </w:r>
          </w:p>
        </w:tc>
        <w:tc>
          <w:tcPr>
            <w:tcW w:w="517" w:type="pct"/>
            <w:tcBorders>
              <w:top w:val="nil"/>
              <w:left w:val="nil"/>
              <w:bottom w:val="single" w:sz="4" w:space="0" w:color="auto"/>
              <w:right w:val="single" w:sz="4" w:space="0" w:color="auto"/>
            </w:tcBorders>
            <w:shd w:val="clear" w:color="auto" w:fill="auto"/>
            <w:vAlign w:val="center"/>
          </w:tcPr>
          <w:p w14:paraId="60DB1A1B" w14:textId="7EA8790D"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w:t>
            </w:r>
            <w:r w:rsidR="00715D84" w:rsidRPr="00AD2FC2">
              <w:rPr>
                <w:rFonts w:ascii="Arial" w:hAnsi="Arial" w:cs="Arial"/>
                <w:noProof/>
                <w:sz w:val="20"/>
                <w:szCs w:val="20"/>
                <w:lang w:val="en-GB" w:eastAsia="en-US"/>
              </w:rPr>
              <w:t>5</w:t>
            </w:r>
          </w:p>
        </w:tc>
        <w:tc>
          <w:tcPr>
            <w:tcW w:w="324" w:type="pct"/>
            <w:tcBorders>
              <w:top w:val="nil"/>
              <w:left w:val="nil"/>
              <w:bottom w:val="single" w:sz="4" w:space="0" w:color="auto"/>
              <w:right w:val="single" w:sz="4" w:space="0" w:color="auto"/>
            </w:tcBorders>
            <w:shd w:val="clear" w:color="auto" w:fill="auto"/>
            <w:vAlign w:val="center"/>
          </w:tcPr>
          <w:p w14:paraId="50856D3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shd w:val="clear" w:color="auto" w:fill="auto"/>
            <w:vAlign w:val="center"/>
          </w:tcPr>
          <w:p w14:paraId="29BC27BB"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Turnatorie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24D0CB9"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saci  x 0,02 tone</w:t>
            </w:r>
          </w:p>
        </w:tc>
        <w:tc>
          <w:tcPr>
            <w:tcW w:w="869" w:type="pct"/>
            <w:tcBorders>
              <w:top w:val="nil"/>
              <w:left w:val="nil"/>
              <w:bottom w:val="single" w:sz="4" w:space="0" w:color="auto"/>
              <w:right w:val="single" w:sz="4" w:space="0" w:color="auto"/>
            </w:tcBorders>
            <w:shd w:val="clear" w:color="auto" w:fill="auto"/>
            <w:vAlign w:val="center"/>
          </w:tcPr>
          <w:p w14:paraId="50EDDC3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hala 2</w:t>
            </w:r>
          </w:p>
        </w:tc>
      </w:tr>
      <w:tr w:rsidR="00D31F62" w:rsidRPr="00AD2FC2" w14:paraId="48A70D65"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10B46B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Logas 50</w:t>
            </w:r>
          </w:p>
        </w:tc>
        <w:tc>
          <w:tcPr>
            <w:tcW w:w="471" w:type="pct"/>
            <w:tcBorders>
              <w:top w:val="nil"/>
              <w:left w:val="nil"/>
              <w:bottom w:val="single" w:sz="4" w:space="0" w:color="auto"/>
              <w:right w:val="single" w:sz="4" w:space="0" w:color="auto"/>
            </w:tcBorders>
            <w:shd w:val="clear" w:color="auto" w:fill="auto"/>
            <w:vAlign w:val="center"/>
          </w:tcPr>
          <w:p w14:paraId="28A5A3F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758F21E0"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15000</w:t>
            </w:r>
          </w:p>
        </w:tc>
        <w:tc>
          <w:tcPr>
            <w:tcW w:w="324" w:type="pct"/>
            <w:tcBorders>
              <w:top w:val="nil"/>
              <w:left w:val="nil"/>
              <w:bottom w:val="single" w:sz="4" w:space="0" w:color="auto"/>
              <w:right w:val="single" w:sz="4" w:space="0" w:color="auto"/>
            </w:tcBorders>
            <w:shd w:val="clear" w:color="auto" w:fill="auto"/>
            <w:vAlign w:val="center"/>
          </w:tcPr>
          <w:p w14:paraId="0F13851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buc</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AE5F5E8"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Turnatorie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317BFB6" w14:textId="77777777" w:rsidR="00D31F62" w:rsidRPr="00AD2FC2" w:rsidRDefault="00D31F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Cutii x 1 kg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2122A1D4" w14:textId="77777777" w:rsidR="00D31F62" w:rsidRPr="00AD2FC2" w:rsidRDefault="00D31F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hala 2</w:t>
            </w:r>
          </w:p>
        </w:tc>
      </w:tr>
      <w:tr w:rsidR="00D31F62" w:rsidRPr="00AD2FC2" w14:paraId="74BDD22C"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BB9AB31" w14:textId="01906968"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Clarcel</w:t>
            </w:r>
          </w:p>
        </w:tc>
        <w:tc>
          <w:tcPr>
            <w:tcW w:w="471" w:type="pct"/>
            <w:tcBorders>
              <w:top w:val="nil"/>
              <w:left w:val="nil"/>
              <w:bottom w:val="single" w:sz="4" w:space="0" w:color="auto"/>
              <w:right w:val="single" w:sz="4" w:space="0" w:color="auto"/>
            </w:tcBorders>
            <w:shd w:val="clear" w:color="auto" w:fill="auto"/>
            <w:vAlign w:val="center"/>
          </w:tcPr>
          <w:p w14:paraId="2CE945ED" w14:textId="6CCCC755"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H372</w:t>
            </w:r>
          </w:p>
        </w:tc>
        <w:tc>
          <w:tcPr>
            <w:tcW w:w="517" w:type="pct"/>
            <w:tcBorders>
              <w:top w:val="nil"/>
              <w:left w:val="nil"/>
              <w:bottom w:val="single" w:sz="4" w:space="0" w:color="auto"/>
              <w:right w:val="single" w:sz="4" w:space="0" w:color="auto"/>
            </w:tcBorders>
            <w:shd w:val="clear" w:color="auto" w:fill="auto"/>
            <w:vAlign w:val="center"/>
          </w:tcPr>
          <w:p w14:paraId="0C2C67BF" w14:textId="4077143E"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w:t>
            </w:r>
            <w:r w:rsidR="00715D84" w:rsidRPr="00AD2FC2">
              <w:rPr>
                <w:rFonts w:ascii="Arial" w:hAnsi="Arial" w:cs="Arial"/>
                <w:noProof/>
                <w:sz w:val="20"/>
                <w:szCs w:val="20"/>
                <w:lang w:val="en-GB" w:eastAsia="en-US"/>
              </w:rPr>
              <w:t>1</w:t>
            </w:r>
            <w:r w:rsidRPr="00AD2FC2">
              <w:rPr>
                <w:rFonts w:ascii="Arial" w:hAnsi="Arial" w:cs="Arial"/>
                <w:noProof/>
                <w:sz w:val="20"/>
                <w:szCs w:val="20"/>
                <w:lang w:val="en-GB" w:eastAsia="en-US"/>
              </w:rPr>
              <w:t>0</w:t>
            </w:r>
          </w:p>
        </w:tc>
        <w:tc>
          <w:tcPr>
            <w:tcW w:w="324" w:type="pct"/>
            <w:tcBorders>
              <w:top w:val="nil"/>
              <w:left w:val="nil"/>
              <w:bottom w:val="single" w:sz="4" w:space="0" w:color="auto"/>
              <w:right w:val="single" w:sz="4" w:space="0" w:color="auto"/>
            </w:tcBorders>
            <w:shd w:val="clear" w:color="auto" w:fill="auto"/>
            <w:vAlign w:val="center"/>
          </w:tcPr>
          <w:p w14:paraId="1E94CB47"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D4721CF"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sz w:val="20"/>
                <w:szCs w:val="20"/>
                <w:lang w:eastAsia="en-US"/>
              </w:rPr>
            </w:pPr>
            <w:r w:rsidRPr="00AD2FC2">
              <w:rPr>
                <w:rFonts w:ascii="Arial" w:hAnsi="Arial" w:cs="Arial"/>
                <w:sz w:val="20"/>
                <w:szCs w:val="20"/>
                <w:lang w:eastAsia="en-US"/>
              </w:rPr>
              <w:t>Instalatii centrale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CE8D2D3" w14:textId="77777777" w:rsidR="00D31F62" w:rsidRPr="00AD2FC2" w:rsidRDefault="00D31F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10 europaleti x 0,600 tone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4AECAD36" w14:textId="77777777" w:rsidR="00D31F62" w:rsidRPr="00AD2FC2" w:rsidRDefault="00D31F62" w:rsidP="00871F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Magazie in interiorul halei 2 de productie</w:t>
            </w:r>
          </w:p>
        </w:tc>
      </w:tr>
      <w:tr w:rsidR="00D31F62" w:rsidRPr="00AD2FC2" w14:paraId="525C0556"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134CEDB"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Celatom</w:t>
            </w:r>
          </w:p>
        </w:tc>
        <w:tc>
          <w:tcPr>
            <w:tcW w:w="471" w:type="pct"/>
            <w:tcBorders>
              <w:top w:val="nil"/>
              <w:left w:val="nil"/>
              <w:bottom w:val="single" w:sz="4" w:space="0" w:color="auto"/>
              <w:right w:val="single" w:sz="4" w:space="0" w:color="auto"/>
            </w:tcBorders>
            <w:shd w:val="clear" w:color="auto" w:fill="auto"/>
            <w:vAlign w:val="center"/>
          </w:tcPr>
          <w:p w14:paraId="51F07E8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1233BCA5" w14:textId="306156B5"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w:t>
            </w:r>
            <w:r w:rsidR="00715D84" w:rsidRPr="00AD2FC2">
              <w:rPr>
                <w:rFonts w:ascii="Arial" w:hAnsi="Arial" w:cs="Arial"/>
                <w:noProof/>
                <w:sz w:val="20"/>
                <w:szCs w:val="20"/>
                <w:lang w:val="en-GB" w:eastAsia="en-US"/>
              </w:rPr>
              <w:t>5</w:t>
            </w:r>
          </w:p>
        </w:tc>
        <w:tc>
          <w:tcPr>
            <w:tcW w:w="324" w:type="pct"/>
            <w:tcBorders>
              <w:top w:val="nil"/>
              <w:left w:val="nil"/>
              <w:bottom w:val="single" w:sz="4" w:space="0" w:color="auto"/>
              <w:right w:val="single" w:sz="4" w:space="0" w:color="auto"/>
            </w:tcBorders>
            <w:shd w:val="clear" w:color="auto" w:fill="auto"/>
            <w:vAlign w:val="center"/>
          </w:tcPr>
          <w:p w14:paraId="65D8BC1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shd w:val="clear" w:color="auto" w:fill="auto"/>
            <w:vAlign w:val="center"/>
          </w:tcPr>
          <w:p w14:paraId="46B58AE3"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lang w:eastAsia="en-US"/>
              </w:rPr>
              <w:t>Instalatii centrale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D9E04F3"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 paleti x 0,900 tone</w:t>
            </w:r>
          </w:p>
        </w:tc>
        <w:tc>
          <w:tcPr>
            <w:tcW w:w="869" w:type="pct"/>
            <w:tcBorders>
              <w:top w:val="nil"/>
              <w:left w:val="nil"/>
              <w:bottom w:val="single" w:sz="4" w:space="0" w:color="auto"/>
              <w:right w:val="single" w:sz="4" w:space="0" w:color="auto"/>
            </w:tcBorders>
            <w:shd w:val="clear" w:color="auto" w:fill="auto"/>
            <w:vAlign w:val="center"/>
          </w:tcPr>
          <w:p w14:paraId="7230B9F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D31F62" w:rsidRPr="00AD2FC2" w14:paraId="568AB022"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F4599C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Clorură de sodiu</w:t>
            </w:r>
          </w:p>
        </w:tc>
        <w:tc>
          <w:tcPr>
            <w:tcW w:w="471" w:type="pct"/>
            <w:tcBorders>
              <w:top w:val="nil"/>
              <w:left w:val="nil"/>
              <w:bottom w:val="single" w:sz="4" w:space="0" w:color="auto"/>
              <w:right w:val="single" w:sz="4" w:space="0" w:color="auto"/>
            </w:tcBorders>
            <w:shd w:val="clear" w:color="auto" w:fill="auto"/>
            <w:vAlign w:val="center"/>
          </w:tcPr>
          <w:p w14:paraId="1C28F921" w14:textId="0707EA6A"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6AEA234E" w14:textId="3807CBC4"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70</w:t>
            </w:r>
          </w:p>
        </w:tc>
        <w:tc>
          <w:tcPr>
            <w:tcW w:w="324" w:type="pct"/>
            <w:tcBorders>
              <w:top w:val="nil"/>
              <w:left w:val="nil"/>
              <w:bottom w:val="single" w:sz="4" w:space="0" w:color="auto"/>
              <w:right w:val="single" w:sz="4" w:space="0" w:color="auto"/>
            </w:tcBorders>
            <w:shd w:val="clear" w:color="auto" w:fill="auto"/>
            <w:vAlign w:val="center"/>
          </w:tcPr>
          <w:p w14:paraId="335949A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shd w:val="clear" w:color="auto" w:fill="auto"/>
            <w:vAlign w:val="center"/>
          </w:tcPr>
          <w:p w14:paraId="036AFE69" w14:textId="77777777" w:rsidR="00D31F62" w:rsidRPr="00AD2FC2" w:rsidRDefault="00D31F62" w:rsidP="00871F1A">
            <w:pPr>
              <w:tabs>
                <w:tab w:val="left" w:pos="810"/>
                <w:tab w:val="left" w:pos="11160"/>
              </w:tabs>
              <w:spacing w:after="0" w:line="240" w:lineRule="auto"/>
              <w:ind w:left="-103"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Statie de preepurare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AAEAFD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 saci x 0,02 tone</w:t>
            </w:r>
          </w:p>
        </w:tc>
        <w:tc>
          <w:tcPr>
            <w:tcW w:w="869" w:type="pct"/>
            <w:tcBorders>
              <w:top w:val="nil"/>
              <w:left w:val="nil"/>
              <w:bottom w:val="single" w:sz="4" w:space="0" w:color="auto"/>
              <w:right w:val="single" w:sz="4" w:space="0" w:color="auto"/>
            </w:tcBorders>
            <w:shd w:val="clear" w:color="auto" w:fill="auto"/>
            <w:vAlign w:val="center"/>
          </w:tcPr>
          <w:p w14:paraId="5A9D106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D31F62" w:rsidRPr="00AD2FC2" w14:paraId="3AC53AE7"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108C718" w14:textId="23AAB9D2"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lastRenderedPageBreak/>
              <w:t>Fluide anticongelante</w:t>
            </w:r>
          </w:p>
        </w:tc>
        <w:tc>
          <w:tcPr>
            <w:tcW w:w="471" w:type="pct"/>
            <w:tcBorders>
              <w:top w:val="nil"/>
              <w:left w:val="nil"/>
              <w:bottom w:val="single" w:sz="4" w:space="0" w:color="auto"/>
              <w:right w:val="single" w:sz="4" w:space="0" w:color="auto"/>
            </w:tcBorders>
            <w:shd w:val="clear" w:color="auto" w:fill="auto"/>
            <w:vAlign w:val="center"/>
          </w:tcPr>
          <w:p w14:paraId="08CABD69"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H302</w:t>
            </w:r>
          </w:p>
        </w:tc>
        <w:tc>
          <w:tcPr>
            <w:tcW w:w="517" w:type="pct"/>
            <w:tcBorders>
              <w:top w:val="nil"/>
              <w:left w:val="nil"/>
              <w:bottom w:val="single" w:sz="4" w:space="0" w:color="auto"/>
              <w:right w:val="single" w:sz="4" w:space="0" w:color="auto"/>
            </w:tcBorders>
            <w:shd w:val="clear" w:color="auto" w:fill="auto"/>
            <w:vAlign w:val="center"/>
          </w:tcPr>
          <w:p w14:paraId="64D128E1" w14:textId="1BB96B0F"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8</w:t>
            </w:r>
          </w:p>
        </w:tc>
        <w:tc>
          <w:tcPr>
            <w:tcW w:w="324" w:type="pct"/>
            <w:tcBorders>
              <w:top w:val="nil"/>
              <w:left w:val="nil"/>
              <w:bottom w:val="single" w:sz="4" w:space="0" w:color="auto"/>
              <w:right w:val="single" w:sz="4" w:space="0" w:color="auto"/>
            </w:tcBorders>
            <w:shd w:val="clear" w:color="auto" w:fill="auto"/>
            <w:vAlign w:val="center"/>
          </w:tcPr>
          <w:p w14:paraId="471A215F"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dashed" w:sz="4" w:space="0" w:color="A6A6A6"/>
              <w:bottom w:val="single" w:sz="4" w:space="0" w:color="auto"/>
              <w:right w:val="single" w:sz="4" w:space="0" w:color="auto"/>
            </w:tcBorders>
            <w:shd w:val="clear" w:color="auto" w:fill="auto"/>
            <w:vAlign w:val="center"/>
          </w:tcPr>
          <w:p w14:paraId="507F06FD" w14:textId="0AEB0B56" w:rsidR="00D31F62" w:rsidRPr="00AD2FC2" w:rsidRDefault="00715D84"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noProof/>
                <w:sz w:val="20"/>
                <w:szCs w:val="20"/>
                <w:lang w:val="en-GB" w:eastAsia="en-US"/>
              </w:rPr>
              <w:t>Productie</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343BEAB5" w14:textId="761EA766"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butoi x 0,18 mc /  0,200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79A7F093"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D31F62" w:rsidRPr="00AD2FC2" w14:paraId="5FE7B101"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B71815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hidraulice</w:t>
            </w:r>
          </w:p>
        </w:tc>
        <w:tc>
          <w:tcPr>
            <w:tcW w:w="471" w:type="pct"/>
            <w:tcBorders>
              <w:top w:val="nil"/>
              <w:left w:val="nil"/>
              <w:bottom w:val="single" w:sz="4" w:space="0" w:color="auto"/>
              <w:right w:val="single" w:sz="4" w:space="0" w:color="auto"/>
            </w:tcBorders>
            <w:shd w:val="clear" w:color="auto" w:fill="auto"/>
            <w:vAlign w:val="center"/>
          </w:tcPr>
          <w:p w14:paraId="0C7CB7A3"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279D9C71" w14:textId="295CF0C8"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300</w:t>
            </w:r>
          </w:p>
        </w:tc>
        <w:tc>
          <w:tcPr>
            <w:tcW w:w="324" w:type="pct"/>
            <w:tcBorders>
              <w:top w:val="nil"/>
              <w:left w:val="nil"/>
              <w:bottom w:val="single" w:sz="4" w:space="0" w:color="auto"/>
              <w:right w:val="single" w:sz="4" w:space="0" w:color="auto"/>
            </w:tcBorders>
            <w:shd w:val="clear" w:color="auto" w:fill="auto"/>
            <w:vAlign w:val="center"/>
          </w:tcPr>
          <w:p w14:paraId="648765A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39549AC1"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7DC1B015" w14:textId="77777777" w:rsidR="00D31F62" w:rsidRPr="00AD2FC2" w:rsidRDefault="00D31F6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Butoaie</w:t>
            </w:r>
          </w:p>
        </w:tc>
        <w:tc>
          <w:tcPr>
            <w:tcW w:w="869" w:type="pct"/>
            <w:tcBorders>
              <w:top w:val="single" w:sz="4" w:space="0" w:color="auto"/>
              <w:left w:val="single" w:sz="4" w:space="0" w:color="auto"/>
              <w:bottom w:val="single" w:sz="4" w:space="0" w:color="auto"/>
              <w:right w:val="single" w:sz="4" w:space="0" w:color="auto"/>
            </w:tcBorders>
            <w:vAlign w:val="center"/>
          </w:tcPr>
          <w:p w14:paraId="0A8D0AE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D31F62" w:rsidRPr="00AD2FC2" w14:paraId="7BE49E03"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67E6DF2"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 prelucrare metale</w:t>
            </w:r>
          </w:p>
        </w:tc>
        <w:tc>
          <w:tcPr>
            <w:tcW w:w="471" w:type="pct"/>
            <w:tcBorders>
              <w:top w:val="nil"/>
              <w:left w:val="nil"/>
              <w:bottom w:val="single" w:sz="4" w:space="0" w:color="auto"/>
              <w:right w:val="single" w:sz="4" w:space="0" w:color="auto"/>
            </w:tcBorders>
            <w:shd w:val="clear" w:color="auto" w:fill="auto"/>
            <w:vAlign w:val="center"/>
          </w:tcPr>
          <w:p w14:paraId="4B4CBD0C"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p>
        </w:tc>
        <w:tc>
          <w:tcPr>
            <w:tcW w:w="517" w:type="pct"/>
            <w:tcBorders>
              <w:top w:val="nil"/>
              <w:left w:val="nil"/>
              <w:bottom w:val="single" w:sz="4" w:space="0" w:color="auto"/>
              <w:right w:val="single" w:sz="4" w:space="0" w:color="auto"/>
            </w:tcBorders>
            <w:shd w:val="clear" w:color="auto" w:fill="auto"/>
            <w:vAlign w:val="center"/>
          </w:tcPr>
          <w:p w14:paraId="59FD50EC"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500</w:t>
            </w:r>
          </w:p>
        </w:tc>
        <w:tc>
          <w:tcPr>
            <w:tcW w:w="324" w:type="pct"/>
            <w:tcBorders>
              <w:top w:val="nil"/>
              <w:left w:val="nil"/>
              <w:bottom w:val="single" w:sz="4" w:space="0" w:color="auto"/>
              <w:right w:val="single" w:sz="4" w:space="0" w:color="auto"/>
            </w:tcBorders>
            <w:shd w:val="clear" w:color="auto" w:fill="auto"/>
            <w:vAlign w:val="center"/>
          </w:tcPr>
          <w:p w14:paraId="66164639"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7F90E666"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74E3D442" w14:textId="4CD82798"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w:t>
            </w:r>
            <w:r w:rsidR="003D58F7" w:rsidRPr="00AD2FC2">
              <w:rPr>
                <w:rFonts w:ascii="Arial" w:hAnsi="Arial" w:cs="Arial"/>
                <w:noProof/>
                <w:sz w:val="20"/>
                <w:szCs w:val="20"/>
                <w:lang w:val="en-GB" w:eastAsia="en-US"/>
              </w:rPr>
              <w:t>-uri</w:t>
            </w:r>
            <w:r w:rsidRPr="00AD2FC2">
              <w:rPr>
                <w:rFonts w:ascii="Arial" w:hAnsi="Arial" w:cs="Arial"/>
                <w:noProof/>
                <w:sz w:val="20"/>
                <w:szCs w:val="20"/>
                <w:lang w:val="en-GB" w:eastAsia="en-US"/>
              </w:rPr>
              <w:t xml:space="preserve"> x 1 tona</w:t>
            </w:r>
          </w:p>
        </w:tc>
        <w:tc>
          <w:tcPr>
            <w:tcW w:w="869" w:type="pct"/>
            <w:tcBorders>
              <w:top w:val="single" w:sz="4" w:space="0" w:color="auto"/>
              <w:left w:val="single" w:sz="4" w:space="0" w:color="auto"/>
              <w:bottom w:val="single" w:sz="4" w:space="0" w:color="auto"/>
              <w:right w:val="single" w:sz="4" w:space="0" w:color="auto"/>
            </w:tcBorders>
            <w:vAlign w:val="center"/>
          </w:tcPr>
          <w:p w14:paraId="6352D5E5"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D31F62" w:rsidRPr="00AD2FC2" w14:paraId="22F69C3D"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C8EC18B" w14:textId="77777777" w:rsidR="00D31F62" w:rsidRPr="00AD2FC2" w:rsidRDefault="00D31F62" w:rsidP="00871F1A">
            <w:pPr>
              <w:tabs>
                <w:tab w:val="left" w:pos="810"/>
                <w:tab w:val="left" w:pos="11160"/>
              </w:tabs>
              <w:spacing w:after="0" w:line="240" w:lineRule="auto"/>
              <w:ind w:right="-90"/>
              <w:jc w:val="center"/>
              <w:rPr>
                <w:rFonts w:ascii="Arial" w:hAnsi="Arial" w:cs="Arial"/>
                <w:noProof/>
                <w:sz w:val="20"/>
                <w:szCs w:val="20"/>
                <w:lang w:val="en-GB" w:eastAsia="en-US"/>
              </w:rPr>
            </w:pPr>
            <w:r w:rsidRPr="00AD2FC2">
              <w:rPr>
                <w:rFonts w:ascii="Arial" w:hAnsi="Arial" w:cs="Arial"/>
                <w:noProof/>
                <w:sz w:val="20"/>
                <w:szCs w:val="20"/>
                <w:lang w:val="en-GB" w:eastAsia="en-US"/>
              </w:rPr>
              <w:t>Uleiuri emulsionabile</w:t>
            </w:r>
          </w:p>
        </w:tc>
        <w:tc>
          <w:tcPr>
            <w:tcW w:w="471" w:type="pct"/>
            <w:tcBorders>
              <w:top w:val="nil"/>
              <w:left w:val="nil"/>
              <w:bottom w:val="single" w:sz="4" w:space="0" w:color="auto"/>
              <w:right w:val="single" w:sz="4" w:space="0" w:color="auto"/>
            </w:tcBorders>
            <w:shd w:val="clear" w:color="auto" w:fill="auto"/>
            <w:vAlign w:val="center"/>
          </w:tcPr>
          <w:p w14:paraId="5BA3AD10"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H319</w:t>
            </w:r>
            <w:r w:rsidRPr="00AD2FC2">
              <w:rPr>
                <w:rFonts w:ascii="Arial" w:hAnsi="Arial" w:cs="Arial"/>
                <w:noProof/>
                <w:sz w:val="20"/>
                <w:szCs w:val="20"/>
                <w:lang w:val="en-GB" w:eastAsia="en-US"/>
              </w:rPr>
              <w:br/>
              <w:t>H315</w:t>
            </w:r>
            <w:r w:rsidRPr="00AD2FC2">
              <w:rPr>
                <w:rFonts w:ascii="Arial" w:hAnsi="Arial" w:cs="Arial"/>
                <w:noProof/>
                <w:sz w:val="20"/>
                <w:szCs w:val="20"/>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3133282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500</w:t>
            </w:r>
          </w:p>
        </w:tc>
        <w:tc>
          <w:tcPr>
            <w:tcW w:w="324" w:type="pct"/>
            <w:tcBorders>
              <w:top w:val="nil"/>
              <w:left w:val="nil"/>
              <w:bottom w:val="single" w:sz="4" w:space="0" w:color="auto"/>
              <w:right w:val="single" w:sz="4" w:space="0" w:color="auto"/>
            </w:tcBorders>
            <w:shd w:val="clear" w:color="auto" w:fill="auto"/>
            <w:vAlign w:val="center"/>
          </w:tcPr>
          <w:p w14:paraId="12989593"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02AED25E"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7C908D7" w14:textId="60C0D1F0"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IBC-uri x 1 tona</w:t>
            </w:r>
          </w:p>
        </w:tc>
        <w:tc>
          <w:tcPr>
            <w:tcW w:w="869" w:type="pct"/>
            <w:tcBorders>
              <w:top w:val="nil"/>
              <w:left w:val="nil"/>
              <w:bottom w:val="single" w:sz="4" w:space="0" w:color="auto"/>
              <w:right w:val="single" w:sz="4" w:space="0" w:color="auto"/>
            </w:tcBorders>
            <w:shd w:val="clear" w:color="auto" w:fill="auto"/>
            <w:vAlign w:val="center"/>
          </w:tcPr>
          <w:p w14:paraId="4664C56C"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D31F62" w:rsidRPr="00AD2FC2" w14:paraId="0E113CF1"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9D49CCF"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de transmitere de caldura</w:t>
            </w:r>
          </w:p>
        </w:tc>
        <w:tc>
          <w:tcPr>
            <w:tcW w:w="471" w:type="pct"/>
            <w:tcBorders>
              <w:top w:val="nil"/>
              <w:left w:val="nil"/>
              <w:bottom w:val="single" w:sz="4" w:space="0" w:color="auto"/>
              <w:right w:val="single" w:sz="4" w:space="0" w:color="auto"/>
            </w:tcBorders>
            <w:shd w:val="clear" w:color="auto" w:fill="auto"/>
            <w:vAlign w:val="center"/>
          </w:tcPr>
          <w:p w14:paraId="1C90AA70"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H304</w:t>
            </w:r>
          </w:p>
        </w:tc>
        <w:tc>
          <w:tcPr>
            <w:tcW w:w="517" w:type="pct"/>
            <w:tcBorders>
              <w:top w:val="nil"/>
              <w:left w:val="nil"/>
              <w:bottom w:val="single" w:sz="4" w:space="0" w:color="auto"/>
              <w:right w:val="single" w:sz="4" w:space="0" w:color="auto"/>
            </w:tcBorders>
            <w:shd w:val="clear" w:color="auto" w:fill="auto"/>
            <w:vAlign w:val="center"/>
          </w:tcPr>
          <w:p w14:paraId="74E73A1D" w14:textId="11E62D3E"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40</w:t>
            </w:r>
          </w:p>
        </w:tc>
        <w:tc>
          <w:tcPr>
            <w:tcW w:w="324" w:type="pct"/>
            <w:tcBorders>
              <w:top w:val="nil"/>
              <w:left w:val="nil"/>
              <w:bottom w:val="single" w:sz="4" w:space="0" w:color="auto"/>
              <w:right w:val="single" w:sz="4" w:space="0" w:color="auto"/>
            </w:tcBorders>
            <w:shd w:val="clear" w:color="auto" w:fill="auto"/>
            <w:vAlign w:val="center"/>
          </w:tcPr>
          <w:p w14:paraId="65AD69E9"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48C507C1"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49C75779" w14:textId="7E2A2590"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7F73870F"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D31F62" w:rsidRPr="00AD2FC2" w14:paraId="20941A44"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65BB202"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pentru ghidaje</w:t>
            </w:r>
          </w:p>
        </w:tc>
        <w:tc>
          <w:tcPr>
            <w:tcW w:w="471" w:type="pct"/>
            <w:tcBorders>
              <w:top w:val="nil"/>
              <w:left w:val="nil"/>
              <w:bottom w:val="single" w:sz="4" w:space="0" w:color="auto"/>
              <w:right w:val="single" w:sz="4" w:space="0" w:color="auto"/>
            </w:tcBorders>
            <w:shd w:val="clear" w:color="auto" w:fill="auto"/>
            <w:vAlign w:val="center"/>
          </w:tcPr>
          <w:p w14:paraId="46C8C30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H412</w:t>
            </w:r>
          </w:p>
        </w:tc>
        <w:tc>
          <w:tcPr>
            <w:tcW w:w="517" w:type="pct"/>
            <w:tcBorders>
              <w:top w:val="nil"/>
              <w:left w:val="nil"/>
              <w:bottom w:val="single" w:sz="4" w:space="0" w:color="auto"/>
              <w:right w:val="single" w:sz="4" w:space="0" w:color="auto"/>
            </w:tcBorders>
            <w:shd w:val="clear" w:color="auto" w:fill="auto"/>
            <w:vAlign w:val="center"/>
          </w:tcPr>
          <w:p w14:paraId="1EEDD3C2" w14:textId="0A2EEE73"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10</w:t>
            </w:r>
          </w:p>
        </w:tc>
        <w:tc>
          <w:tcPr>
            <w:tcW w:w="324" w:type="pct"/>
            <w:tcBorders>
              <w:top w:val="nil"/>
              <w:left w:val="nil"/>
              <w:bottom w:val="single" w:sz="4" w:space="0" w:color="auto"/>
              <w:right w:val="single" w:sz="4" w:space="0" w:color="auto"/>
            </w:tcBorders>
            <w:shd w:val="clear" w:color="auto" w:fill="auto"/>
            <w:vAlign w:val="center"/>
          </w:tcPr>
          <w:p w14:paraId="24E17D83"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7998E1BA"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7918A649" w14:textId="5D5BA9F1"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41B03954"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D31F62" w:rsidRPr="00AD2FC2" w14:paraId="1F0F737D"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C078DE"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pentru angrenaje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EE9D882"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C23B071" w14:textId="4E95B9AB"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60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034C840"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63F319FC"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0038D77B" w14:textId="51ADCA18"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1FAF319F"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D31F62" w:rsidRPr="00AD2FC2" w14:paraId="0D0B39B9"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CE324A"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lubrifiante</w:t>
            </w:r>
          </w:p>
        </w:tc>
        <w:tc>
          <w:tcPr>
            <w:tcW w:w="471" w:type="pct"/>
            <w:tcBorders>
              <w:top w:val="single" w:sz="4" w:space="0" w:color="auto"/>
              <w:left w:val="nil"/>
              <w:bottom w:val="single" w:sz="4" w:space="0" w:color="auto"/>
              <w:right w:val="single" w:sz="4" w:space="0" w:color="auto"/>
            </w:tcBorders>
            <w:shd w:val="clear" w:color="auto" w:fill="auto"/>
            <w:vAlign w:val="center"/>
          </w:tcPr>
          <w:p w14:paraId="376C1D58"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single" w:sz="4" w:space="0" w:color="auto"/>
              <w:left w:val="nil"/>
              <w:bottom w:val="single" w:sz="4" w:space="0" w:color="auto"/>
              <w:right w:val="single" w:sz="4" w:space="0" w:color="auto"/>
            </w:tcBorders>
            <w:shd w:val="clear" w:color="auto" w:fill="auto"/>
            <w:vAlign w:val="center"/>
          </w:tcPr>
          <w:p w14:paraId="49AE985A" w14:textId="116B6BCD" w:rsidR="00D31F62" w:rsidRPr="00AD2FC2" w:rsidRDefault="00715D84"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40</w:t>
            </w:r>
          </w:p>
        </w:tc>
        <w:tc>
          <w:tcPr>
            <w:tcW w:w="324" w:type="pct"/>
            <w:tcBorders>
              <w:top w:val="single" w:sz="4" w:space="0" w:color="auto"/>
              <w:left w:val="nil"/>
              <w:bottom w:val="single" w:sz="4" w:space="0" w:color="auto"/>
              <w:right w:val="single" w:sz="4" w:space="0" w:color="auto"/>
            </w:tcBorders>
            <w:shd w:val="clear" w:color="auto" w:fill="auto"/>
            <w:vAlign w:val="center"/>
          </w:tcPr>
          <w:p w14:paraId="4A17974D"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06144050" w14:textId="77777777" w:rsidR="00D31F62" w:rsidRPr="00AD2FC2" w:rsidRDefault="00D31F62" w:rsidP="00871F1A">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51F400A6" w14:textId="0552B27F" w:rsidR="00D31F62" w:rsidRPr="00AD2FC2" w:rsidRDefault="003D58F7"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18C9B401" w14:textId="77777777" w:rsidR="00D31F62" w:rsidRPr="00AD2FC2" w:rsidRDefault="00D31F62" w:rsidP="00871F1A">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2BA6FBBD"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F60EB3" w14:textId="2413CAB0"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motor</w:t>
            </w:r>
          </w:p>
        </w:tc>
        <w:tc>
          <w:tcPr>
            <w:tcW w:w="471" w:type="pct"/>
            <w:tcBorders>
              <w:top w:val="single" w:sz="4" w:space="0" w:color="auto"/>
              <w:left w:val="nil"/>
              <w:bottom w:val="single" w:sz="4" w:space="0" w:color="auto"/>
              <w:right w:val="single" w:sz="4" w:space="0" w:color="auto"/>
            </w:tcBorders>
            <w:shd w:val="clear" w:color="auto" w:fill="auto"/>
            <w:vAlign w:val="center"/>
          </w:tcPr>
          <w:p w14:paraId="069EE63D" w14:textId="61135CEE"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single" w:sz="4" w:space="0" w:color="auto"/>
              <w:left w:val="nil"/>
              <w:bottom w:val="single" w:sz="4" w:space="0" w:color="auto"/>
              <w:right w:val="single" w:sz="4" w:space="0" w:color="auto"/>
            </w:tcBorders>
            <w:shd w:val="clear" w:color="auto" w:fill="auto"/>
            <w:vAlign w:val="center"/>
          </w:tcPr>
          <w:p w14:paraId="18F3535B" w14:textId="0FEFBB03"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49D18F71" w14:textId="1561E1F1"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mc</w:t>
            </w:r>
          </w:p>
        </w:tc>
        <w:tc>
          <w:tcPr>
            <w:tcW w:w="467" w:type="pct"/>
            <w:tcBorders>
              <w:top w:val="single" w:sz="4" w:space="0" w:color="auto"/>
              <w:left w:val="single" w:sz="4" w:space="0" w:color="auto"/>
              <w:bottom w:val="single" w:sz="4" w:space="0" w:color="auto"/>
              <w:right w:val="single" w:sz="4" w:space="0" w:color="auto"/>
            </w:tcBorders>
            <w:vAlign w:val="center"/>
          </w:tcPr>
          <w:p w14:paraId="0778C389" w14:textId="1CDC3BAF"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3EF21E4F" w14:textId="1380AD98"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Canistre x 4 litri</w:t>
            </w:r>
          </w:p>
        </w:tc>
        <w:tc>
          <w:tcPr>
            <w:tcW w:w="869" w:type="pct"/>
            <w:tcBorders>
              <w:top w:val="single" w:sz="4" w:space="0" w:color="auto"/>
              <w:left w:val="single" w:sz="4" w:space="0" w:color="auto"/>
              <w:bottom w:val="single" w:sz="4" w:space="0" w:color="auto"/>
              <w:right w:val="single" w:sz="4" w:space="0" w:color="auto"/>
            </w:tcBorders>
            <w:vAlign w:val="center"/>
          </w:tcPr>
          <w:p w14:paraId="698197BC" w14:textId="07751265"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209B0A8E"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1A4949" w14:textId="096AF78E"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 compresor</w:t>
            </w:r>
          </w:p>
        </w:tc>
        <w:tc>
          <w:tcPr>
            <w:tcW w:w="471" w:type="pct"/>
            <w:tcBorders>
              <w:top w:val="single" w:sz="4" w:space="0" w:color="auto"/>
              <w:left w:val="nil"/>
              <w:bottom w:val="single" w:sz="4" w:space="0" w:color="auto"/>
              <w:right w:val="single" w:sz="4" w:space="0" w:color="auto"/>
            </w:tcBorders>
            <w:shd w:val="clear" w:color="auto" w:fill="auto"/>
            <w:vAlign w:val="center"/>
          </w:tcPr>
          <w:p w14:paraId="547A67A2" w14:textId="134E978F"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w:t>
            </w:r>
          </w:p>
        </w:tc>
        <w:tc>
          <w:tcPr>
            <w:tcW w:w="517" w:type="pct"/>
            <w:tcBorders>
              <w:top w:val="single" w:sz="4" w:space="0" w:color="auto"/>
              <w:left w:val="nil"/>
              <w:bottom w:val="single" w:sz="4" w:space="0" w:color="auto"/>
              <w:right w:val="single" w:sz="4" w:space="0" w:color="auto"/>
            </w:tcBorders>
            <w:shd w:val="clear" w:color="auto" w:fill="auto"/>
            <w:vAlign w:val="center"/>
          </w:tcPr>
          <w:p w14:paraId="76E6A430" w14:textId="21B176C8"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1.5</w:t>
            </w:r>
          </w:p>
        </w:tc>
        <w:tc>
          <w:tcPr>
            <w:tcW w:w="324" w:type="pct"/>
            <w:tcBorders>
              <w:top w:val="single" w:sz="4" w:space="0" w:color="auto"/>
              <w:left w:val="nil"/>
              <w:bottom w:val="single" w:sz="4" w:space="0" w:color="auto"/>
              <w:right w:val="single" w:sz="4" w:space="0" w:color="auto"/>
            </w:tcBorders>
            <w:shd w:val="clear" w:color="auto" w:fill="auto"/>
            <w:vAlign w:val="center"/>
          </w:tcPr>
          <w:p w14:paraId="0935CCB0" w14:textId="5E005A1F"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mc</w:t>
            </w:r>
          </w:p>
        </w:tc>
        <w:tc>
          <w:tcPr>
            <w:tcW w:w="467" w:type="pct"/>
            <w:tcBorders>
              <w:top w:val="single" w:sz="4" w:space="0" w:color="auto"/>
              <w:left w:val="single" w:sz="4" w:space="0" w:color="auto"/>
              <w:bottom w:val="single" w:sz="4" w:space="0" w:color="auto"/>
              <w:right w:val="single" w:sz="4" w:space="0" w:color="auto"/>
            </w:tcBorders>
            <w:vAlign w:val="center"/>
          </w:tcPr>
          <w:p w14:paraId="6FFA2A2A" w14:textId="0FE3793B"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Compresoare</w:t>
            </w:r>
          </w:p>
        </w:tc>
        <w:tc>
          <w:tcPr>
            <w:tcW w:w="1639" w:type="pct"/>
            <w:tcBorders>
              <w:top w:val="single" w:sz="4" w:space="0" w:color="auto"/>
              <w:left w:val="single" w:sz="4" w:space="0" w:color="auto"/>
              <w:bottom w:val="single" w:sz="4" w:space="0" w:color="auto"/>
              <w:right w:val="single" w:sz="4" w:space="0" w:color="auto"/>
            </w:tcBorders>
            <w:vAlign w:val="center"/>
          </w:tcPr>
          <w:p w14:paraId="6B30903B" w14:textId="49A9B47F"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Butoaie x 208 litri</w:t>
            </w:r>
          </w:p>
        </w:tc>
        <w:tc>
          <w:tcPr>
            <w:tcW w:w="869" w:type="pct"/>
            <w:tcBorders>
              <w:top w:val="single" w:sz="4" w:space="0" w:color="auto"/>
              <w:left w:val="single" w:sz="4" w:space="0" w:color="auto"/>
              <w:bottom w:val="single" w:sz="4" w:space="0" w:color="auto"/>
              <w:right w:val="single" w:sz="4" w:space="0" w:color="auto"/>
            </w:tcBorders>
            <w:vAlign w:val="center"/>
          </w:tcPr>
          <w:p w14:paraId="411A14C1" w14:textId="781DA820"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74B063A8"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2B219E5"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Uleiuri anticorozive</w:t>
            </w:r>
          </w:p>
        </w:tc>
        <w:tc>
          <w:tcPr>
            <w:tcW w:w="471" w:type="pct"/>
            <w:tcBorders>
              <w:top w:val="nil"/>
              <w:left w:val="nil"/>
              <w:bottom w:val="single" w:sz="4" w:space="0" w:color="auto"/>
              <w:right w:val="single" w:sz="4" w:space="0" w:color="auto"/>
            </w:tcBorders>
            <w:shd w:val="clear" w:color="auto" w:fill="auto"/>
            <w:vAlign w:val="center"/>
          </w:tcPr>
          <w:p w14:paraId="059815B3"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H304</w:t>
            </w:r>
          </w:p>
          <w:p w14:paraId="36852DA7"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H412</w:t>
            </w:r>
          </w:p>
        </w:tc>
        <w:tc>
          <w:tcPr>
            <w:tcW w:w="517" w:type="pct"/>
            <w:tcBorders>
              <w:top w:val="nil"/>
              <w:left w:val="nil"/>
              <w:bottom w:val="single" w:sz="4" w:space="0" w:color="auto"/>
              <w:right w:val="single" w:sz="4" w:space="0" w:color="auto"/>
            </w:tcBorders>
            <w:shd w:val="clear" w:color="auto" w:fill="auto"/>
            <w:vAlign w:val="center"/>
          </w:tcPr>
          <w:p w14:paraId="2E351DED" w14:textId="2732E2B9"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50</w:t>
            </w:r>
          </w:p>
        </w:tc>
        <w:tc>
          <w:tcPr>
            <w:tcW w:w="324" w:type="pct"/>
            <w:tcBorders>
              <w:top w:val="nil"/>
              <w:left w:val="nil"/>
              <w:bottom w:val="single" w:sz="4" w:space="0" w:color="auto"/>
              <w:right w:val="single" w:sz="4" w:space="0" w:color="auto"/>
            </w:tcBorders>
            <w:shd w:val="clear" w:color="auto" w:fill="auto"/>
            <w:vAlign w:val="center"/>
          </w:tcPr>
          <w:p w14:paraId="46C9D57A"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480F94FE"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18D3AECA" w14:textId="36BC1313"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0BE53F0C"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71D61CF0"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DEC1BFE"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Vaseline</w:t>
            </w:r>
          </w:p>
        </w:tc>
        <w:tc>
          <w:tcPr>
            <w:tcW w:w="471" w:type="pct"/>
            <w:tcBorders>
              <w:top w:val="nil"/>
              <w:left w:val="nil"/>
              <w:bottom w:val="single" w:sz="4" w:space="0" w:color="auto"/>
              <w:right w:val="single" w:sz="4" w:space="0" w:color="auto"/>
            </w:tcBorders>
            <w:shd w:val="clear" w:color="auto" w:fill="auto"/>
            <w:vAlign w:val="center"/>
          </w:tcPr>
          <w:p w14:paraId="55FAB1C5"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H318</w:t>
            </w:r>
            <w:r w:rsidRPr="00AD2FC2">
              <w:rPr>
                <w:rFonts w:ascii="Arial" w:hAnsi="Arial" w:cs="Arial"/>
                <w:noProof/>
                <w:sz w:val="20"/>
                <w:szCs w:val="20"/>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0D82ABE2" w14:textId="6F862F6A"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5</w:t>
            </w:r>
          </w:p>
        </w:tc>
        <w:tc>
          <w:tcPr>
            <w:tcW w:w="324" w:type="pct"/>
            <w:tcBorders>
              <w:top w:val="nil"/>
              <w:left w:val="nil"/>
              <w:bottom w:val="single" w:sz="4" w:space="0" w:color="auto"/>
              <w:right w:val="single" w:sz="4" w:space="0" w:color="auto"/>
            </w:tcBorders>
            <w:shd w:val="clear" w:color="auto" w:fill="auto"/>
            <w:vAlign w:val="center"/>
          </w:tcPr>
          <w:p w14:paraId="6908C45B"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1061CD4C"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 Intretinere</w:t>
            </w:r>
          </w:p>
        </w:tc>
        <w:tc>
          <w:tcPr>
            <w:tcW w:w="1639" w:type="pct"/>
            <w:tcBorders>
              <w:top w:val="single" w:sz="4" w:space="0" w:color="auto"/>
              <w:left w:val="single" w:sz="4" w:space="0" w:color="auto"/>
              <w:bottom w:val="single" w:sz="4" w:space="0" w:color="auto"/>
              <w:right w:val="single" w:sz="4" w:space="0" w:color="auto"/>
            </w:tcBorders>
            <w:vAlign w:val="center"/>
          </w:tcPr>
          <w:p w14:paraId="130DA837"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Butoaie</w:t>
            </w:r>
          </w:p>
        </w:tc>
        <w:tc>
          <w:tcPr>
            <w:tcW w:w="869" w:type="pct"/>
            <w:tcBorders>
              <w:top w:val="single" w:sz="4" w:space="0" w:color="auto"/>
              <w:left w:val="single" w:sz="4" w:space="0" w:color="auto"/>
              <w:bottom w:val="single" w:sz="4" w:space="0" w:color="auto"/>
              <w:right w:val="single" w:sz="4" w:space="0" w:color="auto"/>
            </w:tcBorders>
            <w:vAlign w:val="center"/>
          </w:tcPr>
          <w:p w14:paraId="0DFB0406"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Magazie in interiorul halei 2 de productie</w:t>
            </w:r>
          </w:p>
        </w:tc>
      </w:tr>
      <w:tr w:rsidR="00715D84" w:rsidRPr="00AD2FC2" w14:paraId="413D0A8A"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E211D52"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Detergenti</w:t>
            </w:r>
          </w:p>
        </w:tc>
        <w:tc>
          <w:tcPr>
            <w:tcW w:w="471" w:type="pct"/>
            <w:tcBorders>
              <w:top w:val="nil"/>
              <w:left w:val="nil"/>
              <w:bottom w:val="single" w:sz="4" w:space="0" w:color="auto"/>
              <w:right w:val="single" w:sz="4" w:space="0" w:color="auto"/>
            </w:tcBorders>
            <w:shd w:val="clear" w:color="auto" w:fill="auto"/>
            <w:vAlign w:val="center"/>
          </w:tcPr>
          <w:p w14:paraId="176EAFA1"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H314</w:t>
            </w:r>
          </w:p>
          <w:p w14:paraId="0C5468FE"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H315</w:t>
            </w:r>
            <w:r w:rsidRPr="00AD2FC2">
              <w:rPr>
                <w:rFonts w:ascii="Arial" w:hAnsi="Arial" w:cs="Arial"/>
                <w:noProof/>
                <w:sz w:val="20"/>
                <w:szCs w:val="20"/>
                <w:lang w:val="en-GB" w:eastAsia="en-US"/>
              </w:rPr>
              <w:br/>
              <w:t>H335</w:t>
            </w:r>
          </w:p>
        </w:tc>
        <w:tc>
          <w:tcPr>
            <w:tcW w:w="517" w:type="pct"/>
            <w:tcBorders>
              <w:top w:val="nil"/>
              <w:left w:val="nil"/>
              <w:bottom w:val="single" w:sz="4" w:space="0" w:color="auto"/>
              <w:right w:val="single" w:sz="4" w:space="0" w:color="auto"/>
            </w:tcBorders>
            <w:shd w:val="clear" w:color="auto" w:fill="auto"/>
            <w:vAlign w:val="center"/>
          </w:tcPr>
          <w:p w14:paraId="1D4C7FEA" w14:textId="21457C7C"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16</w:t>
            </w:r>
          </w:p>
        </w:tc>
        <w:tc>
          <w:tcPr>
            <w:tcW w:w="324" w:type="pct"/>
            <w:tcBorders>
              <w:top w:val="nil"/>
              <w:left w:val="nil"/>
              <w:bottom w:val="single" w:sz="4" w:space="0" w:color="auto"/>
              <w:right w:val="single" w:sz="4" w:space="0" w:color="auto"/>
            </w:tcBorders>
            <w:shd w:val="clear" w:color="auto" w:fill="auto"/>
            <w:vAlign w:val="center"/>
          </w:tcPr>
          <w:p w14:paraId="1AD3EADC"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single" w:sz="4" w:space="0" w:color="auto"/>
              <w:bottom w:val="single" w:sz="4" w:space="0" w:color="auto"/>
              <w:right w:val="single" w:sz="4" w:space="0" w:color="auto"/>
            </w:tcBorders>
            <w:vAlign w:val="center"/>
          </w:tcPr>
          <w:p w14:paraId="4EE5ABE6"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vAlign w:val="center"/>
          </w:tcPr>
          <w:p w14:paraId="5C007650"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Saci si recipiente</w:t>
            </w:r>
          </w:p>
        </w:tc>
        <w:tc>
          <w:tcPr>
            <w:tcW w:w="869" w:type="pct"/>
            <w:tcBorders>
              <w:top w:val="single" w:sz="4" w:space="0" w:color="auto"/>
              <w:left w:val="single" w:sz="4" w:space="0" w:color="auto"/>
              <w:bottom w:val="single" w:sz="4" w:space="0" w:color="auto"/>
              <w:right w:val="single" w:sz="4" w:space="0" w:color="auto"/>
            </w:tcBorders>
            <w:vAlign w:val="center"/>
          </w:tcPr>
          <w:p w14:paraId="18C7BA26"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noProof/>
                <w:sz w:val="20"/>
                <w:szCs w:val="20"/>
                <w:lang w:val="en-GB" w:eastAsia="en-US"/>
              </w:rPr>
              <w:t>Magazie in interiorul halei 2 de productie</w:t>
            </w:r>
          </w:p>
        </w:tc>
      </w:tr>
      <w:tr w:rsidR="00715D84" w:rsidRPr="00AD2FC2" w14:paraId="0B51BAD3"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DCA1597"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Bonderite S-FN 6755</w:t>
            </w:r>
          </w:p>
        </w:tc>
        <w:tc>
          <w:tcPr>
            <w:tcW w:w="471" w:type="pct"/>
            <w:tcBorders>
              <w:top w:val="nil"/>
              <w:left w:val="nil"/>
              <w:bottom w:val="single" w:sz="4" w:space="0" w:color="auto"/>
              <w:right w:val="single" w:sz="4" w:space="0" w:color="auto"/>
            </w:tcBorders>
            <w:shd w:val="clear" w:color="auto" w:fill="auto"/>
            <w:vAlign w:val="center"/>
          </w:tcPr>
          <w:p w14:paraId="2CAB2A4F"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H314</w:t>
            </w:r>
            <w:r w:rsidRPr="00AD2FC2">
              <w:rPr>
                <w:rFonts w:ascii="Arial" w:hAnsi="Arial" w:cs="Arial"/>
                <w:noProof/>
                <w:sz w:val="20"/>
                <w:szCs w:val="20"/>
                <w:lang w:val="en-GB" w:eastAsia="en-US"/>
              </w:rPr>
              <w:br/>
              <w:t>H335</w:t>
            </w:r>
          </w:p>
        </w:tc>
        <w:tc>
          <w:tcPr>
            <w:tcW w:w="517" w:type="pct"/>
            <w:tcBorders>
              <w:top w:val="nil"/>
              <w:left w:val="nil"/>
              <w:bottom w:val="single" w:sz="4" w:space="0" w:color="auto"/>
              <w:right w:val="single" w:sz="4" w:space="0" w:color="auto"/>
            </w:tcBorders>
            <w:shd w:val="clear" w:color="auto" w:fill="auto"/>
            <w:vAlign w:val="center"/>
          </w:tcPr>
          <w:p w14:paraId="3D82D41E"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1</w:t>
            </w:r>
          </w:p>
        </w:tc>
        <w:tc>
          <w:tcPr>
            <w:tcW w:w="324" w:type="pct"/>
            <w:tcBorders>
              <w:top w:val="nil"/>
              <w:left w:val="nil"/>
              <w:bottom w:val="single" w:sz="4" w:space="0" w:color="auto"/>
              <w:right w:val="single" w:sz="4" w:space="0" w:color="auto"/>
            </w:tcBorders>
            <w:shd w:val="clear" w:color="auto" w:fill="auto"/>
            <w:vAlign w:val="center"/>
          </w:tcPr>
          <w:p w14:paraId="5F105E4F"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nil"/>
              <w:bottom w:val="single" w:sz="4" w:space="0" w:color="auto"/>
              <w:right w:val="single" w:sz="4" w:space="0" w:color="auto"/>
            </w:tcBorders>
            <w:vAlign w:val="center"/>
          </w:tcPr>
          <w:p w14:paraId="11FEED9F"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noProof/>
                <w:sz w:val="20"/>
                <w:szCs w:val="20"/>
                <w:lang w:val="en-GB"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BEE95F8"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 x 0,207 mc /  0,215 tone</w:t>
            </w:r>
          </w:p>
        </w:tc>
        <w:tc>
          <w:tcPr>
            <w:tcW w:w="869" w:type="pct"/>
            <w:tcBorders>
              <w:top w:val="nil"/>
              <w:left w:val="nil"/>
              <w:bottom w:val="single" w:sz="4" w:space="0" w:color="auto"/>
              <w:right w:val="single" w:sz="4" w:space="0" w:color="auto"/>
            </w:tcBorders>
            <w:shd w:val="clear" w:color="auto" w:fill="auto"/>
            <w:vAlign w:val="center"/>
          </w:tcPr>
          <w:p w14:paraId="0AFC478E"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special amenajata in interiorul halei 2 de productie</w:t>
            </w:r>
          </w:p>
        </w:tc>
      </w:tr>
      <w:tr w:rsidR="00715D84" w:rsidRPr="00AD2FC2" w14:paraId="4F282B3F"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978F8E2"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SurTec 533</w:t>
            </w:r>
          </w:p>
        </w:tc>
        <w:tc>
          <w:tcPr>
            <w:tcW w:w="471" w:type="pct"/>
            <w:tcBorders>
              <w:top w:val="nil"/>
              <w:left w:val="nil"/>
              <w:bottom w:val="single" w:sz="4" w:space="0" w:color="auto"/>
              <w:right w:val="single" w:sz="4" w:space="0" w:color="auto"/>
            </w:tcBorders>
            <w:shd w:val="clear" w:color="auto" w:fill="auto"/>
            <w:vAlign w:val="center"/>
          </w:tcPr>
          <w:p w14:paraId="10F0D3D7"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H314</w:t>
            </w:r>
            <w:r w:rsidRPr="00AD2FC2">
              <w:rPr>
                <w:rFonts w:ascii="Arial" w:hAnsi="Arial" w:cs="Arial"/>
                <w:sz w:val="20"/>
                <w:szCs w:val="20"/>
                <w:lang w:eastAsia="en-US"/>
              </w:rPr>
              <w:br/>
              <w:t>H335</w:t>
            </w:r>
          </w:p>
        </w:tc>
        <w:tc>
          <w:tcPr>
            <w:tcW w:w="517" w:type="pct"/>
            <w:tcBorders>
              <w:top w:val="nil"/>
              <w:left w:val="nil"/>
              <w:bottom w:val="single" w:sz="4" w:space="0" w:color="auto"/>
              <w:right w:val="single" w:sz="4" w:space="0" w:color="auto"/>
            </w:tcBorders>
            <w:shd w:val="clear" w:color="auto" w:fill="auto"/>
            <w:vAlign w:val="center"/>
          </w:tcPr>
          <w:p w14:paraId="01FB9B80" w14:textId="0E5EBB48"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5</w:t>
            </w:r>
          </w:p>
        </w:tc>
        <w:tc>
          <w:tcPr>
            <w:tcW w:w="324" w:type="pct"/>
            <w:tcBorders>
              <w:top w:val="nil"/>
              <w:left w:val="nil"/>
              <w:bottom w:val="single" w:sz="4" w:space="0" w:color="auto"/>
              <w:right w:val="single" w:sz="4" w:space="0" w:color="auto"/>
            </w:tcBorders>
            <w:shd w:val="clear" w:color="auto" w:fill="auto"/>
            <w:vAlign w:val="center"/>
          </w:tcPr>
          <w:p w14:paraId="2C89406A"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2878DDDB"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lang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3FE3DFA5" w14:textId="217234DE"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20 x 0,024 mc / 0,025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2407828D"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Magazie special amenajata in interiorul halei 2 de productie</w:t>
            </w:r>
          </w:p>
        </w:tc>
      </w:tr>
      <w:tr w:rsidR="00715D84" w:rsidRPr="00AD2FC2" w14:paraId="590D5161"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908BC08" w14:textId="4CE38265"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SurTec 086</w:t>
            </w:r>
          </w:p>
        </w:tc>
        <w:tc>
          <w:tcPr>
            <w:tcW w:w="471" w:type="pct"/>
            <w:tcBorders>
              <w:top w:val="nil"/>
              <w:left w:val="nil"/>
              <w:bottom w:val="single" w:sz="4" w:space="0" w:color="auto"/>
              <w:right w:val="single" w:sz="4" w:space="0" w:color="auto"/>
            </w:tcBorders>
            <w:shd w:val="clear" w:color="auto" w:fill="auto"/>
            <w:vAlign w:val="center"/>
          </w:tcPr>
          <w:p w14:paraId="7F223992" w14:textId="1A01C0EC"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H315</w:t>
            </w:r>
          </w:p>
        </w:tc>
        <w:tc>
          <w:tcPr>
            <w:tcW w:w="517" w:type="pct"/>
            <w:tcBorders>
              <w:top w:val="nil"/>
              <w:left w:val="nil"/>
              <w:bottom w:val="single" w:sz="4" w:space="0" w:color="auto"/>
              <w:right w:val="single" w:sz="4" w:space="0" w:color="auto"/>
            </w:tcBorders>
            <w:shd w:val="clear" w:color="auto" w:fill="auto"/>
            <w:vAlign w:val="center"/>
          </w:tcPr>
          <w:p w14:paraId="5F079EDB" w14:textId="2C04B30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5</w:t>
            </w:r>
          </w:p>
        </w:tc>
        <w:tc>
          <w:tcPr>
            <w:tcW w:w="324" w:type="pct"/>
            <w:tcBorders>
              <w:top w:val="nil"/>
              <w:left w:val="nil"/>
              <w:bottom w:val="single" w:sz="4" w:space="0" w:color="auto"/>
              <w:right w:val="single" w:sz="4" w:space="0" w:color="auto"/>
            </w:tcBorders>
            <w:shd w:val="clear" w:color="auto" w:fill="auto"/>
            <w:vAlign w:val="center"/>
          </w:tcPr>
          <w:p w14:paraId="42662B79" w14:textId="6597BFC2"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649E9AB8" w14:textId="56E82EAC"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33A275E9" w14:textId="3562E80A"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20 x 0,024 mc / 0,025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7A924927" w14:textId="2EF21F7E"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Magazie special amenajata in interiorul halei 2 de productie</w:t>
            </w:r>
          </w:p>
        </w:tc>
      </w:tr>
      <w:tr w:rsidR="00715D84" w:rsidRPr="00AD2FC2" w14:paraId="0E200BF9" w14:textId="77777777" w:rsidTr="00871F1A">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30FE96D" w14:textId="1C285F93"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Anticorit 04 W2</w:t>
            </w:r>
          </w:p>
        </w:tc>
        <w:tc>
          <w:tcPr>
            <w:tcW w:w="471" w:type="pct"/>
            <w:tcBorders>
              <w:top w:val="nil"/>
              <w:left w:val="nil"/>
              <w:bottom w:val="single" w:sz="4" w:space="0" w:color="auto"/>
              <w:right w:val="single" w:sz="4" w:space="0" w:color="auto"/>
            </w:tcBorders>
            <w:shd w:val="clear" w:color="auto" w:fill="auto"/>
            <w:vAlign w:val="center"/>
          </w:tcPr>
          <w:p w14:paraId="247AD6C3"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H317</w:t>
            </w:r>
            <w:r w:rsidRPr="00AD2FC2">
              <w:rPr>
                <w:rFonts w:ascii="Arial" w:hAnsi="Arial" w:cs="Arial"/>
                <w:sz w:val="20"/>
                <w:szCs w:val="20"/>
                <w:lang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178DBA5A"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1.5</w:t>
            </w:r>
          </w:p>
        </w:tc>
        <w:tc>
          <w:tcPr>
            <w:tcW w:w="324" w:type="pct"/>
            <w:tcBorders>
              <w:top w:val="nil"/>
              <w:left w:val="nil"/>
              <w:bottom w:val="single" w:sz="4" w:space="0" w:color="auto"/>
              <w:right w:val="single" w:sz="4" w:space="0" w:color="auto"/>
            </w:tcBorders>
            <w:shd w:val="clear" w:color="auto" w:fill="auto"/>
            <w:vAlign w:val="center"/>
          </w:tcPr>
          <w:p w14:paraId="3332DB6C"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41189813"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lang w:eastAsia="en-US"/>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678EE292"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butoaie x 0,205 mc / 0,185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6F96FACA" w14:textId="77777777" w:rsidR="00715D84" w:rsidRPr="00AD2FC2" w:rsidRDefault="00715D84" w:rsidP="00715D84">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Magazie special amenajata in interiorul halei 2 de productie</w:t>
            </w:r>
          </w:p>
        </w:tc>
      </w:tr>
      <w:tr w:rsidR="00715D84" w:rsidRPr="00AD2FC2" w14:paraId="337213C1"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48CF41"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Compound ZF 322</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0B43CD74"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H315 H318 H412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32D90A4"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6</w:t>
            </w:r>
          </w:p>
        </w:tc>
        <w:tc>
          <w:tcPr>
            <w:tcW w:w="324" w:type="pct"/>
            <w:tcBorders>
              <w:top w:val="single" w:sz="4" w:space="0" w:color="auto"/>
              <w:left w:val="nil"/>
              <w:bottom w:val="single" w:sz="4" w:space="0" w:color="auto"/>
              <w:right w:val="single" w:sz="4" w:space="0" w:color="auto"/>
            </w:tcBorders>
            <w:shd w:val="clear" w:color="auto" w:fill="auto"/>
            <w:vAlign w:val="center"/>
          </w:tcPr>
          <w:p w14:paraId="4612B194"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563357FA"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Slefuire fina</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0AC2EA2A"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Canistra x 20 litri</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729E06A6"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494FCE31"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A6C99EC"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Compound ZF 113 SG</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7359BF29" w14:textId="77777777"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H315 H318 H335 H412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5076C39"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30</w:t>
            </w:r>
          </w:p>
        </w:tc>
        <w:tc>
          <w:tcPr>
            <w:tcW w:w="324" w:type="pct"/>
            <w:tcBorders>
              <w:top w:val="single" w:sz="4" w:space="0" w:color="auto"/>
              <w:left w:val="nil"/>
              <w:bottom w:val="single" w:sz="4" w:space="0" w:color="auto"/>
              <w:right w:val="single" w:sz="4" w:space="0" w:color="auto"/>
            </w:tcBorders>
            <w:shd w:val="clear" w:color="auto" w:fill="auto"/>
            <w:vAlign w:val="center"/>
          </w:tcPr>
          <w:p w14:paraId="18CFA8F1"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7190DE0B" w14:textId="77777777"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Slefuire fina</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5DA34A8C"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Canistra x 20 litri</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5C6FD51E" w14:textId="77777777"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6C57FF01"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785CABE" w14:textId="1DF0DF6D"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Agent floculare </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62BFDF0C" w14:textId="3CB82480"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5DCAB4B" w14:textId="7F5D1C69"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w:t>
            </w:r>
          </w:p>
        </w:tc>
        <w:tc>
          <w:tcPr>
            <w:tcW w:w="324" w:type="pct"/>
            <w:tcBorders>
              <w:top w:val="single" w:sz="4" w:space="0" w:color="auto"/>
              <w:left w:val="nil"/>
              <w:bottom w:val="single" w:sz="4" w:space="0" w:color="auto"/>
              <w:right w:val="single" w:sz="4" w:space="0" w:color="auto"/>
            </w:tcBorders>
            <w:shd w:val="clear" w:color="auto" w:fill="auto"/>
            <w:vAlign w:val="center"/>
          </w:tcPr>
          <w:p w14:paraId="2DA45794" w14:textId="5A0B7226"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14C0A202" w14:textId="146745B6"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Slefuire fina</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3D13E704" w14:textId="7FEC9B00"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Canistra x 1 litru</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3F925873" w14:textId="259C9B48"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04EE7BE6"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CFA3BC2" w14:textId="10317B59"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Supervelat SV</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16D357CC" w14:textId="2816D77D"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4DBEA2D" w14:textId="0F55AA1C"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w:t>
            </w:r>
          </w:p>
        </w:tc>
        <w:tc>
          <w:tcPr>
            <w:tcW w:w="324" w:type="pct"/>
            <w:tcBorders>
              <w:top w:val="single" w:sz="4" w:space="0" w:color="auto"/>
              <w:left w:val="nil"/>
              <w:bottom w:val="single" w:sz="4" w:space="0" w:color="auto"/>
              <w:right w:val="single" w:sz="4" w:space="0" w:color="auto"/>
            </w:tcBorders>
            <w:shd w:val="clear" w:color="auto" w:fill="auto"/>
            <w:vAlign w:val="center"/>
          </w:tcPr>
          <w:p w14:paraId="43B39B9C" w14:textId="646BA386"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5C6592A7" w14:textId="6082F720"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Trovalizare</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3FB7E87C" w14:textId="570354AE"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Canistra x 25 litri</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0D5EB265" w14:textId="27ADF6B1"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r w:rsidR="00715D84" w:rsidRPr="00AD2FC2" w14:paraId="4631CDA7" w14:textId="77777777" w:rsidTr="00871F1A">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285A5F" w14:textId="2D2FB91D"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Carbonat de sodiu</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521FB70B" w14:textId="3D880BD0" w:rsidR="00715D84" w:rsidRPr="00AD2FC2" w:rsidRDefault="00715D84" w:rsidP="00715D8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H319</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5BDF43E" w14:textId="2739FAAA"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2</w:t>
            </w:r>
          </w:p>
        </w:tc>
        <w:tc>
          <w:tcPr>
            <w:tcW w:w="324" w:type="pct"/>
            <w:tcBorders>
              <w:top w:val="single" w:sz="4" w:space="0" w:color="auto"/>
              <w:left w:val="nil"/>
              <w:bottom w:val="single" w:sz="4" w:space="0" w:color="auto"/>
              <w:right w:val="single" w:sz="4" w:space="0" w:color="auto"/>
            </w:tcBorders>
            <w:shd w:val="clear" w:color="auto" w:fill="auto"/>
            <w:vAlign w:val="center"/>
          </w:tcPr>
          <w:p w14:paraId="034FC0CC" w14:textId="43B946F5"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to</w:t>
            </w:r>
          </w:p>
        </w:tc>
        <w:tc>
          <w:tcPr>
            <w:tcW w:w="467" w:type="pct"/>
            <w:tcBorders>
              <w:top w:val="single" w:sz="4" w:space="0" w:color="auto"/>
              <w:left w:val="dashed" w:sz="4" w:space="0" w:color="A6A6A6"/>
              <w:bottom w:val="single" w:sz="4" w:space="0" w:color="auto"/>
              <w:right w:val="single" w:sz="4" w:space="0" w:color="auto"/>
            </w:tcBorders>
            <w:vAlign w:val="center"/>
          </w:tcPr>
          <w:p w14:paraId="25A41685" w14:textId="6264A5BC" w:rsidR="00715D84" w:rsidRPr="00AD2FC2" w:rsidRDefault="00715D84" w:rsidP="00715D84">
            <w:pPr>
              <w:tabs>
                <w:tab w:val="left" w:pos="810"/>
                <w:tab w:val="left" w:pos="11160"/>
              </w:tabs>
              <w:spacing w:after="0" w:line="240" w:lineRule="auto"/>
              <w:ind w:right="-103" w:hanging="100"/>
              <w:jc w:val="center"/>
              <w:rPr>
                <w:rFonts w:ascii="Arial" w:hAnsi="Arial" w:cs="Arial"/>
                <w:sz w:val="20"/>
                <w:szCs w:val="20"/>
              </w:rPr>
            </w:pPr>
            <w:r w:rsidRPr="00AD2FC2">
              <w:rPr>
                <w:rFonts w:ascii="Arial" w:hAnsi="Arial" w:cs="Arial"/>
                <w:sz w:val="20"/>
                <w:szCs w:val="20"/>
              </w:rPr>
              <w:t>Productie</w:t>
            </w:r>
          </w:p>
        </w:tc>
        <w:tc>
          <w:tcPr>
            <w:tcW w:w="1639" w:type="pct"/>
            <w:tcBorders>
              <w:top w:val="single" w:sz="4" w:space="0" w:color="auto"/>
              <w:left w:val="single" w:sz="4" w:space="0" w:color="auto"/>
              <w:bottom w:val="single" w:sz="4" w:space="0" w:color="auto"/>
              <w:right w:val="dashed" w:sz="4" w:space="0" w:color="A6A6A6"/>
            </w:tcBorders>
            <w:shd w:val="clear" w:color="auto" w:fill="auto"/>
            <w:vAlign w:val="center"/>
          </w:tcPr>
          <w:p w14:paraId="2300BFF1" w14:textId="0761A2A8"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Saci x 20 kg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ED03FF0" w14:textId="54F7A3D0" w:rsidR="00715D84" w:rsidRPr="00AD2FC2" w:rsidRDefault="00715D84" w:rsidP="00715D84">
            <w:pPr>
              <w:tabs>
                <w:tab w:val="left" w:pos="810"/>
                <w:tab w:val="left" w:pos="11160"/>
              </w:tabs>
              <w:spacing w:after="0" w:line="240" w:lineRule="auto"/>
              <w:jc w:val="center"/>
              <w:rPr>
                <w:rFonts w:ascii="Arial" w:hAnsi="Arial" w:cs="Arial"/>
                <w:noProof/>
                <w:sz w:val="20"/>
                <w:szCs w:val="20"/>
                <w:lang w:val="en-GB" w:eastAsia="en-US"/>
              </w:rPr>
            </w:pPr>
            <w:r w:rsidRPr="00AD2FC2">
              <w:rPr>
                <w:rFonts w:ascii="Arial" w:hAnsi="Arial" w:cs="Arial"/>
                <w:noProof/>
                <w:sz w:val="20"/>
                <w:szCs w:val="20"/>
                <w:lang w:val="en-GB" w:eastAsia="en-US"/>
              </w:rPr>
              <w:t>Magazie in interiorul halei 2 de productie</w:t>
            </w:r>
          </w:p>
        </w:tc>
      </w:tr>
    </w:tbl>
    <w:p w14:paraId="6A2E15E9" w14:textId="77777777" w:rsidR="003D58F7" w:rsidRPr="00AD2FC2" w:rsidRDefault="003D58F7" w:rsidP="00AA4505">
      <w:pPr>
        <w:tabs>
          <w:tab w:val="left" w:pos="810"/>
          <w:tab w:val="left" w:pos="11160"/>
        </w:tabs>
        <w:spacing w:after="0" w:line="240" w:lineRule="auto"/>
        <w:jc w:val="both"/>
        <w:rPr>
          <w:rFonts w:ascii="Arial" w:hAnsi="Arial" w:cs="Arial"/>
          <w:b/>
          <w:bCs/>
          <w:noProof/>
          <w:sz w:val="24"/>
          <w:szCs w:val="24"/>
          <w:lang w:val="ro-RO"/>
        </w:rPr>
      </w:pPr>
    </w:p>
    <w:p w14:paraId="15A61607" w14:textId="0BB682CF" w:rsidR="00640A18" w:rsidRPr="00AD2FC2" w:rsidRDefault="00640A18" w:rsidP="00871F1A">
      <w:pPr>
        <w:tabs>
          <w:tab w:val="left" w:pos="810"/>
          <w:tab w:val="left" w:pos="11160"/>
        </w:tabs>
        <w:spacing w:after="0" w:line="240" w:lineRule="auto"/>
        <w:jc w:val="both"/>
        <w:rPr>
          <w:rFonts w:ascii="Arial" w:hAnsi="Arial" w:cs="Arial"/>
          <w:b/>
          <w:bCs/>
          <w:noProof/>
          <w:sz w:val="24"/>
          <w:szCs w:val="24"/>
          <w:lang w:val="ro-RO"/>
        </w:rPr>
      </w:pPr>
      <w:r w:rsidRPr="00AD2FC2">
        <w:rPr>
          <w:rFonts w:ascii="Arial" w:hAnsi="Arial" w:cs="Arial"/>
          <w:b/>
          <w:bCs/>
          <w:noProof/>
          <w:sz w:val="24"/>
          <w:szCs w:val="24"/>
          <w:lang w:val="ro-RO"/>
        </w:rPr>
        <w:t>Materii prime utilizate cu continut de COV utilizat</w:t>
      </w:r>
      <w:r w:rsidR="00F16ECF" w:rsidRPr="00AD2FC2">
        <w:rPr>
          <w:rFonts w:ascii="Arial" w:hAnsi="Arial" w:cs="Arial"/>
          <w:b/>
          <w:bCs/>
          <w:noProof/>
          <w:sz w:val="24"/>
          <w:szCs w:val="24"/>
          <w:lang w:val="ro-RO"/>
        </w:rPr>
        <w:t>e</w:t>
      </w:r>
      <w:r w:rsidRPr="00AD2FC2">
        <w:rPr>
          <w:rFonts w:ascii="Arial" w:hAnsi="Arial" w:cs="Arial"/>
          <w:b/>
          <w:bCs/>
          <w:noProof/>
          <w:sz w:val="24"/>
          <w:szCs w:val="24"/>
          <w:lang w:val="ro-RO"/>
        </w:rPr>
        <w:t xml:space="preserve"> la </w:t>
      </w:r>
      <w:r w:rsidR="00F16ECF" w:rsidRPr="00AD2FC2">
        <w:rPr>
          <w:rFonts w:ascii="Arial" w:hAnsi="Arial" w:cs="Arial"/>
          <w:b/>
          <w:bCs/>
          <w:noProof/>
          <w:sz w:val="24"/>
          <w:szCs w:val="24"/>
          <w:lang w:val="ro-RO"/>
        </w:rPr>
        <w:t>activitatea de spalare/curatare si a</w:t>
      </w:r>
      <w:r w:rsidR="00871F1A" w:rsidRPr="00AD2FC2">
        <w:rPr>
          <w:rFonts w:ascii="Arial" w:hAnsi="Arial" w:cs="Arial"/>
          <w:b/>
          <w:bCs/>
          <w:noProof/>
          <w:sz w:val="24"/>
          <w:szCs w:val="24"/>
          <w:lang w:val="ro-RO"/>
        </w:rPr>
        <w:t>ctivitatea de vopsire:</w:t>
      </w:r>
    </w:p>
    <w:tbl>
      <w:tblPr>
        <w:tblW w:w="5330" w:type="pct"/>
        <w:tblInd w:w="-342" w:type="dxa"/>
        <w:tblLayout w:type="fixed"/>
        <w:tblLook w:val="04A0" w:firstRow="1" w:lastRow="0" w:firstColumn="1" w:lastColumn="0" w:noHBand="0" w:noVBand="1"/>
      </w:tblPr>
      <w:tblGrid>
        <w:gridCol w:w="542"/>
        <w:gridCol w:w="1438"/>
        <w:gridCol w:w="270"/>
        <w:gridCol w:w="1799"/>
        <w:gridCol w:w="1442"/>
        <w:gridCol w:w="1440"/>
        <w:gridCol w:w="1440"/>
        <w:gridCol w:w="1264"/>
        <w:gridCol w:w="986"/>
      </w:tblGrid>
      <w:tr w:rsidR="00871F1A" w:rsidRPr="00AD2FC2" w14:paraId="2FCC762F" w14:textId="77777777" w:rsidTr="00871F1A">
        <w:trPr>
          <w:trHeight w:val="917"/>
        </w:trPr>
        <w:tc>
          <w:tcPr>
            <w:tcW w:w="255"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1FA7D76C" w14:textId="77777777" w:rsidR="00640A18" w:rsidRPr="00AD2FC2" w:rsidRDefault="00640A18" w:rsidP="00871F1A">
            <w:pPr>
              <w:tabs>
                <w:tab w:val="left" w:pos="810"/>
                <w:tab w:val="left" w:pos="11160"/>
              </w:tabs>
              <w:spacing w:after="0" w:line="240" w:lineRule="auto"/>
              <w:ind w:right="-66"/>
              <w:jc w:val="center"/>
              <w:rPr>
                <w:rFonts w:ascii="Arial" w:hAnsi="Arial" w:cs="Arial"/>
                <w:b/>
                <w:bCs/>
                <w:sz w:val="20"/>
                <w:szCs w:val="20"/>
              </w:rPr>
            </w:pPr>
            <w:r w:rsidRPr="00AD2FC2">
              <w:rPr>
                <w:rFonts w:ascii="Arial" w:hAnsi="Arial" w:cs="Arial"/>
                <w:b/>
                <w:bCs/>
                <w:sz w:val="20"/>
                <w:szCs w:val="20"/>
              </w:rPr>
              <w:t>Nr. crt.</w:t>
            </w:r>
          </w:p>
        </w:tc>
        <w:tc>
          <w:tcPr>
            <w:tcW w:w="804" w:type="pct"/>
            <w:gridSpan w:val="2"/>
            <w:tcBorders>
              <w:top w:val="single" w:sz="4" w:space="0" w:color="auto"/>
              <w:left w:val="single" w:sz="4" w:space="0" w:color="auto"/>
              <w:bottom w:val="single" w:sz="4" w:space="0" w:color="000000"/>
              <w:right w:val="single" w:sz="4" w:space="0" w:color="auto"/>
            </w:tcBorders>
            <w:shd w:val="clear" w:color="000000" w:fill="D8D8D8"/>
            <w:vAlign w:val="center"/>
            <w:hideMark/>
          </w:tcPr>
          <w:p w14:paraId="05000BA7" w14:textId="77777777" w:rsidR="00640A18" w:rsidRPr="00AD2FC2" w:rsidRDefault="00640A18" w:rsidP="00871F1A">
            <w:pPr>
              <w:tabs>
                <w:tab w:val="left" w:pos="810"/>
                <w:tab w:val="left" w:pos="11160"/>
              </w:tabs>
              <w:spacing w:after="0" w:line="240" w:lineRule="auto"/>
              <w:ind w:left="-92" w:right="-105"/>
              <w:jc w:val="center"/>
              <w:rPr>
                <w:rFonts w:ascii="Arial" w:hAnsi="Arial" w:cs="Arial"/>
                <w:b/>
                <w:bCs/>
                <w:sz w:val="20"/>
                <w:szCs w:val="20"/>
              </w:rPr>
            </w:pPr>
            <w:r w:rsidRPr="00AD2FC2">
              <w:rPr>
                <w:rFonts w:ascii="Arial" w:hAnsi="Arial" w:cs="Arial"/>
                <w:b/>
                <w:bCs/>
                <w:sz w:val="20"/>
                <w:szCs w:val="20"/>
              </w:rPr>
              <w:t>Tip echipament</w:t>
            </w:r>
          </w:p>
        </w:tc>
        <w:tc>
          <w:tcPr>
            <w:tcW w:w="847"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DCBA8BB" w14:textId="77777777" w:rsidR="00640A18"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Solvent organic cu continut de compusi organici volatili</w:t>
            </w:r>
          </w:p>
        </w:tc>
        <w:tc>
          <w:tcPr>
            <w:tcW w:w="678"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150E70" w14:textId="77777777" w:rsidR="00640A18"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Simboluri si fraze de pericol</w:t>
            </w:r>
          </w:p>
        </w:tc>
        <w:tc>
          <w:tcPr>
            <w:tcW w:w="678"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77D7A5F1" w14:textId="77777777" w:rsidR="00640A18"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Continut COV [%]</w:t>
            </w:r>
          </w:p>
        </w:tc>
        <w:tc>
          <w:tcPr>
            <w:tcW w:w="678"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270604CA" w14:textId="77777777" w:rsidR="00640A18"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Consum anual de solvent (kg/an)</w:t>
            </w:r>
          </w:p>
        </w:tc>
        <w:tc>
          <w:tcPr>
            <w:tcW w:w="595" w:type="pct"/>
            <w:tcBorders>
              <w:top w:val="single" w:sz="4" w:space="0" w:color="auto"/>
              <w:left w:val="nil"/>
              <w:bottom w:val="single" w:sz="4" w:space="0" w:color="auto"/>
              <w:right w:val="single" w:sz="4" w:space="0" w:color="auto"/>
            </w:tcBorders>
            <w:shd w:val="clear" w:color="000000" w:fill="D8D8D8"/>
            <w:vAlign w:val="center"/>
            <w:hideMark/>
          </w:tcPr>
          <w:p w14:paraId="2CF28523" w14:textId="77777777" w:rsidR="00640A18"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Consum total I1 (kg/an)</w:t>
            </w:r>
          </w:p>
        </w:tc>
        <w:tc>
          <w:tcPr>
            <w:tcW w:w="465"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394077B0" w14:textId="77777777" w:rsidR="00631AA7"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CS</w:t>
            </w:r>
          </w:p>
          <w:p w14:paraId="6EEA5BB1" w14:textId="6CD818E8" w:rsidR="00640A18" w:rsidRPr="00AD2FC2" w:rsidRDefault="00640A18"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[t/an]</w:t>
            </w:r>
          </w:p>
        </w:tc>
      </w:tr>
      <w:tr w:rsidR="00871F1A" w:rsidRPr="00AD2FC2" w14:paraId="5CCDA27A" w14:textId="77777777" w:rsidTr="00871F1A">
        <w:trPr>
          <w:trHeight w:val="20"/>
        </w:trPr>
        <w:tc>
          <w:tcPr>
            <w:tcW w:w="25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DEBDA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w:t>
            </w:r>
          </w:p>
        </w:tc>
        <w:tc>
          <w:tcPr>
            <w:tcW w:w="80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91F25BB" w14:textId="77777777"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Masina de spalat Hoesel (sistem inchis)</w:t>
            </w:r>
          </w:p>
        </w:tc>
        <w:tc>
          <w:tcPr>
            <w:tcW w:w="847" w:type="pct"/>
            <w:tcBorders>
              <w:top w:val="nil"/>
              <w:left w:val="nil"/>
              <w:bottom w:val="single" w:sz="4" w:space="0" w:color="auto"/>
              <w:right w:val="single" w:sz="4" w:space="0" w:color="auto"/>
            </w:tcBorders>
            <w:shd w:val="clear" w:color="000000" w:fill="FFFFFF"/>
            <w:vAlign w:val="center"/>
            <w:hideMark/>
          </w:tcPr>
          <w:p w14:paraId="6AF7644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Isopar J (hidrocarbura)</w:t>
            </w:r>
          </w:p>
        </w:tc>
        <w:tc>
          <w:tcPr>
            <w:tcW w:w="678" w:type="pct"/>
            <w:tcBorders>
              <w:top w:val="nil"/>
              <w:left w:val="nil"/>
              <w:bottom w:val="single" w:sz="4" w:space="0" w:color="auto"/>
              <w:right w:val="nil"/>
            </w:tcBorders>
            <w:shd w:val="clear" w:color="000000" w:fill="FFFFFF"/>
            <w:vAlign w:val="center"/>
            <w:hideMark/>
          </w:tcPr>
          <w:p w14:paraId="2FCDEBF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H304</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09E2B21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100.00</w:t>
            </w:r>
          </w:p>
        </w:tc>
        <w:tc>
          <w:tcPr>
            <w:tcW w:w="678" w:type="pct"/>
            <w:tcBorders>
              <w:top w:val="nil"/>
              <w:left w:val="nil"/>
              <w:bottom w:val="single" w:sz="4" w:space="0" w:color="auto"/>
              <w:right w:val="single" w:sz="4" w:space="0" w:color="auto"/>
            </w:tcBorders>
            <w:shd w:val="clear" w:color="000000" w:fill="FFFFFF"/>
            <w:vAlign w:val="center"/>
            <w:hideMark/>
          </w:tcPr>
          <w:p w14:paraId="58D5B3E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12000.00</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14:paraId="19647A1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12000.00</w:t>
            </w:r>
          </w:p>
        </w:tc>
        <w:tc>
          <w:tcPr>
            <w:tcW w:w="465" w:type="pct"/>
            <w:tcBorders>
              <w:top w:val="nil"/>
              <w:left w:val="nil"/>
              <w:bottom w:val="single" w:sz="4" w:space="0" w:color="auto"/>
              <w:right w:val="single" w:sz="4" w:space="0" w:color="auto"/>
            </w:tcBorders>
            <w:shd w:val="clear" w:color="000000" w:fill="FFFFFF"/>
            <w:vAlign w:val="center"/>
            <w:hideMark/>
          </w:tcPr>
          <w:p w14:paraId="3EABB86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12.000</w:t>
            </w:r>
          </w:p>
        </w:tc>
      </w:tr>
      <w:tr w:rsidR="00871F1A" w:rsidRPr="00AD2FC2" w14:paraId="7B702A0F" w14:textId="77777777" w:rsidTr="00871F1A">
        <w:trPr>
          <w:trHeight w:val="20"/>
        </w:trPr>
        <w:tc>
          <w:tcPr>
            <w:tcW w:w="255" w:type="pct"/>
            <w:vMerge/>
            <w:tcBorders>
              <w:top w:val="nil"/>
              <w:left w:val="single" w:sz="4" w:space="0" w:color="auto"/>
              <w:bottom w:val="single" w:sz="4" w:space="0" w:color="000000"/>
              <w:right w:val="single" w:sz="4" w:space="0" w:color="auto"/>
            </w:tcBorders>
            <w:vAlign w:val="center"/>
            <w:hideMark/>
          </w:tcPr>
          <w:p w14:paraId="57DF0D7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p>
        </w:tc>
        <w:tc>
          <w:tcPr>
            <w:tcW w:w="804" w:type="pct"/>
            <w:gridSpan w:val="2"/>
            <w:vMerge/>
            <w:tcBorders>
              <w:top w:val="nil"/>
              <w:left w:val="single" w:sz="4" w:space="0" w:color="auto"/>
              <w:bottom w:val="single" w:sz="4" w:space="0" w:color="000000"/>
              <w:right w:val="single" w:sz="4" w:space="0" w:color="auto"/>
            </w:tcBorders>
            <w:vAlign w:val="center"/>
            <w:hideMark/>
          </w:tcPr>
          <w:p w14:paraId="231484B2" w14:textId="77777777"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p>
        </w:tc>
        <w:tc>
          <w:tcPr>
            <w:tcW w:w="847" w:type="pct"/>
            <w:tcBorders>
              <w:top w:val="nil"/>
              <w:left w:val="nil"/>
              <w:bottom w:val="single" w:sz="4" w:space="0" w:color="auto"/>
              <w:right w:val="single" w:sz="4" w:space="0" w:color="auto"/>
            </w:tcBorders>
            <w:shd w:val="clear" w:color="000000" w:fill="FFFFFF"/>
            <w:vAlign w:val="center"/>
            <w:hideMark/>
          </w:tcPr>
          <w:p w14:paraId="65335ACE"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Anticorit 04 W2 (hidrocarbura)</w:t>
            </w:r>
          </w:p>
        </w:tc>
        <w:tc>
          <w:tcPr>
            <w:tcW w:w="678" w:type="pct"/>
            <w:tcBorders>
              <w:top w:val="nil"/>
              <w:left w:val="nil"/>
              <w:bottom w:val="single" w:sz="4" w:space="0" w:color="auto"/>
              <w:right w:val="nil"/>
            </w:tcBorders>
            <w:shd w:val="clear" w:color="000000" w:fill="FFFFFF"/>
            <w:vAlign w:val="center"/>
            <w:hideMark/>
          </w:tcPr>
          <w:p w14:paraId="7E2F8F3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H317, H413</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0197016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25.10</w:t>
            </w:r>
          </w:p>
        </w:tc>
        <w:tc>
          <w:tcPr>
            <w:tcW w:w="678" w:type="pct"/>
            <w:tcBorders>
              <w:top w:val="nil"/>
              <w:left w:val="nil"/>
              <w:bottom w:val="single" w:sz="4" w:space="0" w:color="auto"/>
              <w:right w:val="single" w:sz="4" w:space="0" w:color="auto"/>
            </w:tcBorders>
            <w:shd w:val="clear" w:color="000000" w:fill="FFFFFF"/>
            <w:vAlign w:val="center"/>
            <w:hideMark/>
          </w:tcPr>
          <w:p w14:paraId="191DE28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1500.00</w:t>
            </w:r>
          </w:p>
        </w:tc>
        <w:tc>
          <w:tcPr>
            <w:tcW w:w="595" w:type="pct"/>
            <w:tcBorders>
              <w:top w:val="nil"/>
              <w:left w:val="nil"/>
              <w:bottom w:val="single" w:sz="4" w:space="0" w:color="auto"/>
              <w:right w:val="single" w:sz="4" w:space="0" w:color="auto"/>
            </w:tcBorders>
            <w:shd w:val="clear" w:color="000000" w:fill="FFFFFF"/>
            <w:vAlign w:val="center"/>
            <w:hideMark/>
          </w:tcPr>
          <w:p w14:paraId="2A871BA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376.50</w:t>
            </w:r>
          </w:p>
        </w:tc>
        <w:tc>
          <w:tcPr>
            <w:tcW w:w="465" w:type="pct"/>
            <w:tcBorders>
              <w:top w:val="nil"/>
              <w:left w:val="nil"/>
              <w:bottom w:val="single" w:sz="4" w:space="0" w:color="auto"/>
              <w:right w:val="single" w:sz="4" w:space="0" w:color="auto"/>
            </w:tcBorders>
            <w:shd w:val="clear" w:color="000000" w:fill="FFFFFF"/>
            <w:vAlign w:val="center"/>
            <w:hideMark/>
          </w:tcPr>
          <w:p w14:paraId="1C3D6C4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0.377</w:t>
            </w:r>
          </w:p>
        </w:tc>
      </w:tr>
      <w:tr w:rsidR="00871F1A" w:rsidRPr="00AD2FC2" w14:paraId="2DC76B42" w14:textId="77777777" w:rsidTr="00871F1A">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190A7B7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422F901F" w14:textId="4936D0C6"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Curatare suprafete</w:t>
            </w:r>
          </w:p>
        </w:tc>
        <w:tc>
          <w:tcPr>
            <w:tcW w:w="847" w:type="pct"/>
            <w:tcBorders>
              <w:top w:val="nil"/>
              <w:left w:val="nil"/>
              <w:bottom w:val="single" w:sz="4" w:space="0" w:color="auto"/>
              <w:right w:val="single" w:sz="4" w:space="0" w:color="auto"/>
            </w:tcBorders>
            <w:shd w:val="clear" w:color="000000" w:fill="FFFFFF"/>
            <w:vAlign w:val="center"/>
            <w:hideMark/>
          </w:tcPr>
          <w:p w14:paraId="35B8D3D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Alcool etilic</w:t>
            </w:r>
          </w:p>
        </w:tc>
        <w:tc>
          <w:tcPr>
            <w:tcW w:w="678" w:type="pct"/>
            <w:tcBorders>
              <w:top w:val="nil"/>
              <w:left w:val="nil"/>
              <w:bottom w:val="single" w:sz="4" w:space="0" w:color="auto"/>
              <w:right w:val="nil"/>
            </w:tcBorders>
            <w:shd w:val="clear" w:color="000000" w:fill="FFFFFF"/>
            <w:vAlign w:val="center"/>
            <w:hideMark/>
          </w:tcPr>
          <w:p w14:paraId="0EA301F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H225</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1E8F696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100.00</w:t>
            </w:r>
          </w:p>
        </w:tc>
        <w:tc>
          <w:tcPr>
            <w:tcW w:w="678" w:type="pct"/>
            <w:tcBorders>
              <w:top w:val="nil"/>
              <w:left w:val="nil"/>
              <w:bottom w:val="single" w:sz="4" w:space="0" w:color="auto"/>
              <w:right w:val="single" w:sz="4" w:space="0" w:color="auto"/>
            </w:tcBorders>
            <w:shd w:val="clear" w:color="000000" w:fill="FFFFFF"/>
            <w:vAlign w:val="center"/>
            <w:hideMark/>
          </w:tcPr>
          <w:p w14:paraId="7ECB53E1" w14:textId="29E5D528" w:rsidR="00640A18" w:rsidRPr="00AD2FC2" w:rsidRDefault="00290E1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13000</w:t>
            </w:r>
            <w:r w:rsidR="00640A18" w:rsidRPr="00AD2FC2">
              <w:rPr>
                <w:rFonts w:ascii="Arial" w:hAnsi="Arial" w:cs="Arial"/>
                <w:sz w:val="20"/>
                <w:szCs w:val="20"/>
              </w:rPr>
              <w:t>.00</w:t>
            </w:r>
          </w:p>
        </w:tc>
        <w:tc>
          <w:tcPr>
            <w:tcW w:w="595" w:type="pct"/>
            <w:tcBorders>
              <w:top w:val="nil"/>
              <w:left w:val="nil"/>
              <w:bottom w:val="single" w:sz="4" w:space="0" w:color="auto"/>
              <w:right w:val="single" w:sz="4" w:space="0" w:color="auto"/>
            </w:tcBorders>
            <w:shd w:val="clear" w:color="000000" w:fill="FFFFFF"/>
            <w:vAlign w:val="center"/>
            <w:hideMark/>
          </w:tcPr>
          <w:p w14:paraId="595DD92B" w14:textId="2BF200AA" w:rsidR="00640A18" w:rsidRPr="00AD2FC2" w:rsidRDefault="00290E1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12480</w:t>
            </w:r>
          </w:p>
        </w:tc>
        <w:tc>
          <w:tcPr>
            <w:tcW w:w="465" w:type="pct"/>
            <w:tcBorders>
              <w:top w:val="nil"/>
              <w:left w:val="nil"/>
              <w:bottom w:val="single" w:sz="4" w:space="0" w:color="auto"/>
              <w:right w:val="single" w:sz="4" w:space="0" w:color="auto"/>
            </w:tcBorders>
            <w:shd w:val="clear" w:color="000000" w:fill="FFFFFF"/>
            <w:vAlign w:val="center"/>
            <w:hideMark/>
          </w:tcPr>
          <w:p w14:paraId="00613F56" w14:textId="3307D5F0" w:rsidR="00640A18" w:rsidRPr="00AD2FC2" w:rsidRDefault="00290E12"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12.48</w:t>
            </w:r>
          </w:p>
        </w:tc>
      </w:tr>
      <w:tr w:rsidR="00871F1A" w:rsidRPr="00AD2FC2" w14:paraId="38BE8D00" w14:textId="77777777" w:rsidTr="00871F1A">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566A927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51822FD4" w14:textId="77777777"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Curatare suprafete F</w:t>
            </w:r>
          </w:p>
        </w:tc>
        <w:tc>
          <w:tcPr>
            <w:tcW w:w="847" w:type="pct"/>
            <w:tcBorders>
              <w:top w:val="nil"/>
              <w:left w:val="nil"/>
              <w:bottom w:val="single" w:sz="4" w:space="0" w:color="auto"/>
              <w:right w:val="single" w:sz="4" w:space="0" w:color="auto"/>
            </w:tcBorders>
            <w:shd w:val="clear" w:color="000000" w:fill="FFFFFF"/>
            <w:vAlign w:val="center"/>
            <w:hideMark/>
          </w:tcPr>
          <w:p w14:paraId="0A71CC3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WD 40 (hidrocarbura)</w:t>
            </w:r>
          </w:p>
        </w:tc>
        <w:tc>
          <w:tcPr>
            <w:tcW w:w="678" w:type="pct"/>
            <w:tcBorders>
              <w:top w:val="nil"/>
              <w:left w:val="nil"/>
              <w:bottom w:val="single" w:sz="4" w:space="0" w:color="auto"/>
              <w:right w:val="nil"/>
            </w:tcBorders>
            <w:shd w:val="clear" w:color="000000" w:fill="FFFFFF"/>
            <w:vAlign w:val="center"/>
            <w:hideMark/>
          </w:tcPr>
          <w:p w14:paraId="4AB4C2B5"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H336, H222, H304, H229</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139E7A5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65.50</w:t>
            </w:r>
          </w:p>
        </w:tc>
        <w:tc>
          <w:tcPr>
            <w:tcW w:w="678" w:type="pct"/>
            <w:tcBorders>
              <w:top w:val="nil"/>
              <w:left w:val="nil"/>
              <w:bottom w:val="single" w:sz="4" w:space="0" w:color="auto"/>
              <w:right w:val="single" w:sz="4" w:space="0" w:color="auto"/>
            </w:tcBorders>
            <w:shd w:val="clear" w:color="000000" w:fill="FFFFFF"/>
            <w:vAlign w:val="center"/>
            <w:hideMark/>
          </w:tcPr>
          <w:p w14:paraId="41C81440" w14:textId="58A7DCFB"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w:t>
            </w:r>
            <w:r w:rsidR="00290E12" w:rsidRPr="00AD2FC2">
              <w:rPr>
                <w:rFonts w:ascii="Arial" w:hAnsi="Arial" w:cs="Arial"/>
                <w:sz w:val="20"/>
                <w:szCs w:val="20"/>
              </w:rPr>
              <w:t>000.00</w:t>
            </w:r>
          </w:p>
        </w:tc>
        <w:tc>
          <w:tcPr>
            <w:tcW w:w="595" w:type="pct"/>
            <w:tcBorders>
              <w:top w:val="nil"/>
              <w:left w:val="nil"/>
              <w:bottom w:val="single" w:sz="4" w:space="0" w:color="auto"/>
              <w:right w:val="single" w:sz="4" w:space="0" w:color="auto"/>
            </w:tcBorders>
            <w:shd w:val="clear" w:color="000000" w:fill="FFFFFF"/>
            <w:vAlign w:val="center"/>
            <w:hideMark/>
          </w:tcPr>
          <w:p w14:paraId="33BDC161" w14:textId="43DF42B9"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655</w:t>
            </w:r>
          </w:p>
        </w:tc>
        <w:tc>
          <w:tcPr>
            <w:tcW w:w="465" w:type="pct"/>
            <w:tcBorders>
              <w:top w:val="nil"/>
              <w:left w:val="nil"/>
              <w:bottom w:val="single" w:sz="4" w:space="0" w:color="auto"/>
              <w:right w:val="single" w:sz="4" w:space="0" w:color="auto"/>
            </w:tcBorders>
            <w:shd w:val="clear" w:color="000000" w:fill="FFFFFF"/>
            <w:vAlign w:val="center"/>
            <w:hideMark/>
          </w:tcPr>
          <w:p w14:paraId="11B06FD2" w14:textId="73C53C79"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0.655</w:t>
            </w:r>
          </w:p>
        </w:tc>
      </w:tr>
      <w:tr w:rsidR="00871F1A" w:rsidRPr="00AD2FC2" w14:paraId="0A125965" w14:textId="77777777" w:rsidTr="00871F1A">
        <w:trPr>
          <w:trHeight w:val="20"/>
        </w:trPr>
        <w:tc>
          <w:tcPr>
            <w:tcW w:w="25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341E4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w:t>
            </w:r>
          </w:p>
        </w:tc>
        <w:tc>
          <w:tcPr>
            <w:tcW w:w="80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77B5FFE" w14:textId="56F41ADD"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Slefuire fina (sistem inchis)</w:t>
            </w:r>
          </w:p>
        </w:tc>
        <w:tc>
          <w:tcPr>
            <w:tcW w:w="847" w:type="pct"/>
            <w:tcBorders>
              <w:top w:val="nil"/>
              <w:left w:val="nil"/>
              <w:bottom w:val="single" w:sz="4" w:space="0" w:color="auto"/>
              <w:right w:val="single" w:sz="4" w:space="0" w:color="auto"/>
            </w:tcBorders>
            <w:shd w:val="clear" w:color="000000" w:fill="FFFFFF"/>
            <w:vAlign w:val="center"/>
            <w:hideMark/>
          </w:tcPr>
          <w:p w14:paraId="631E5BF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Compound ZF 322 (amestec)</w:t>
            </w:r>
          </w:p>
        </w:tc>
        <w:tc>
          <w:tcPr>
            <w:tcW w:w="678" w:type="pct"/>
            <w:tcBorders>
              <w:top w:val="nil"/>
              <w:left w:val="nil"/>
              <w:bottom w:val="single" w:sz="4" w:space="0" w:color="auto"/>
              <w:right w:val="nil"/>
            </w:tcBorders>
            <w:shd w:val="clear" w:color="000000" w:fill="FFFFFF"/>
            <w:vAlign w:val="center"/>
            <w:hideMark/>
          </w:tcPr>
          <w:p w14:paraId="1EBA8C4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H318, H315, H412</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75A4B4E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4.50</w:t>
            </w:r>
          </w:p>
        </w:tc>
        <w:tc>
          <w:tcPr>
            <w:tcW w:w="678" w:type="pct"/>
            <w:tcBorders>
              <w:top w:val="nil"/>
              <w:left w:val="nil"/>
              <w:bottom w:val="single" w:sz="4" w:space="0" w:color="auto"/>
              <w:right w:val="single" w:sz="4" w:space="0" w:color="auto"/>
            </w:tcBorders>
            <w:shd w:val="clear" w:color="000000" w:fill="FFFFFF"/>
            <w:vAlign w:val="center"/>
            <w:hideMark/>
          </w:tcPr>
          <w:p w14:paraId="4ABC900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6000.00</w:t>
            </w:r>
          </w:p>
        </w:tc>
        <w:tc>
          <w:tcPr>
            <w:tcW w:w="595" w:type="pct"/>
            <w:tcBorders>
              <w:top w:val="nil"/>
              <w:left w:val="nil"/>
              <w:bottom w:val="single" w:sz="4" w:space="0" w:color="auto"/>
              <w:right w:val="single" w:sz="4" w:space="0" w:color="auto"/>
            </w:tcBorders>
            <w:shd w:val="clear" w:color="000000" w:fill="FFFFFF"/>
            <w:vAlign w:val="center"/>
            <w:hideMark/>
          </w:tcPr>
          <w:p w14:paraId="3EED55E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270</w:t>
            </w:r>
          </w:p>
        </w:tc>
        <w:tc>
          <w:tcPr>
            <w:tcW w:w="465" w:type="pct"/>
            <w:tcBorders>
              <w:top w:val="nil"/>
              <w:left w:val="nil"/>
              <w:bottom w:val="single" w:sz="4" w:space="0" w:color="auto"/>
              <w:right w:val="single" w:sz="4" w:space="0" w:color="auto"/>
            </w:tcBorders>
            <w:shd w:val="clear" w:color="000000" w:fill="FFFFFF"/>
            <w:vAlign w:val="center"/>
            <w:hideMark/>
          </w:tcPr>
          <w:p w14:paraId="320522B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0.270</w:t>
            </w:r>
          </w:p>
        </w:tc>
      </w:tr>
      <w:tr w:rsidR="00871F1A" w:rsidRPr="00AD2FC2" w14:paraId="31222E0A" w14:textId="77777777" w:rsidTr="00871F1A">
        <w:trPr>
          <w:trHeight w:val="20"/>
        </w:trPr>
        <w:tc>
          <w:tcPr>
            <w:tcW w:w="255" w:type="pct"/>
            <w:vMerge/>
            <w:tcBorders>
              <w:top w:val="nil"/>
              <w:left w:val="single" w:sz="4" w:space="0" w:color="auto"/>
              <w:bottom w:val="single" w:sz="4" w:space="0" w:color="000000"/>
              <w:right w:val="single" w:sz="4" w:space="0" w:color="auto"/>
            </w:tcBorders>
            <w:vAlign w:val="center"/>
            <w:hideMark/>
          </w:tcPr>
          <w:p w14:paraId="7CFC3C0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p>
        </w:tc>
        <w:tc>
          <w:tcPr>
            <w:tcW w:w="804" w:type="pct"/>
            <w:gridSpan w:val="2"/>
            <w:vMerge/>
            <w:tcBorders>
              <w:top w:val="nil"/>
              <w:left w:val="single" w:sz="4" w:space="0" w:color="auto"/>
              <w:bottom w:val="single" w:sz="4" w:space="0" w:color="000000"/>
              <w:right w:val="single" w:sz="4" w:space="0" w:color="auto"/>
            </w:tcBorders>
            <w:vAlign w:val="center"/>
            <w:hideMark/>
          </w:tcPr>
          <w:p w14:paraId="7397A531" w14:textId="77777777"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p>
        </w:tc>
        <w:tc>
          <w:tcPr>
            <w:tcW w:w="847" w:type="pct"/>
            <w:tcBorders>
              <w:top w:val="nil"/>
              <w:left w:val="nil"/>
              <w:bottom w:val="single" w:sz="4" w:space="0" w:color="auto"/>
              <w:right w:val="single" w:sz="4" w:space="0" w:color="auto"/>
            </w:tcBorders>
            <w:shd w:val="clear" w:color="000000" w:fill="FFFFFF"/>
            <w:vAlign w:val="center"/>
            <w:hideMark/>
          </w:tcPr>
          <w:p w14:paraId="1BA9421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Compound ZF 113 SG (amestec)</w:t>
            </w:r>
          </w:p>
        </w:tc>
        <w:tc>
          <w:tcPr>
            <w:tcW w:w="678" w:type="pct"/>
            <w:tcBorders>
              <w:top w:val="nil"/>
              <w:left w:val="nil"/>
              <w:bottom w:val="single" w:sz="4" w:space="0" w:color="auto"/>
              <w:right w:val="nil"/>
            </w:tcBorders>
            <w:shd w:val="clear" w:color="000000" w:fill="FFFFFF"/>
            <w:vAlign w:val="center"/>
            <w:hideMark/>
          </w:tcPr>
          <w:p w14:paraId="475A090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H318, H315, H335, H412</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64186D9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5.90</w:t>
            </w:r>
          </w:p>
        </w:tc>
        <w:tc>
          <w:tcPr>
            <w:tcW w:w="678" w:type="pct"/>
            <w:tcBorders>
              <w:top w:val="nil"/>
              <w:left w:val="nil"/>
              <w:bottom w:val="single" w:sz="4" w:space="0" w:color="auto"/>
              <w:right w:val="single" w:sz="4" w:space="0" w:color="auto"/>
            </w:tcBorders>
            <w:shd w:val="clear" w:color="000000" w:fill="FFFFFF"/>
            <w:vAlign w:val="center"/>
            <w:hideMark/>
          </w:tcPr>
          <w:p w14:paraId="183107D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30000.00</w:t>
            </w:r>
          </w:p>
        </w:tc>
        <w:tc>
          <w:tcPr>
            <w:tcW w:w="595" w:type="pct"/>
            <w:tcBorders>
              <w:top w:val="nil"/>
              <w:left w:val="nil"/>
              <w:bottom w:val="single" w:sz="4" w:space="0" w:color="auto"/>
              <w:right w:val="single" w:sz="4" w:space="0" w:color="auto"/>
            </w:tcBorders>
            <w:shd w:val="clear" w:color="000000" w:fill="FFFFFF"/>
            <w:vAlign w:val="center"/>
            <w:hideMark/>
          </w:tcPr>
          <w:p w14:paraId="2C0739C5"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1770.00</w:t>
            </w:r>
          </w:p>
        </w:tc>
        <w:tc>
          <w:tcPr>
            <w:tcW w:w="465" w:type="pct"/>
            <w:tcBorders>
              <w:top w:val="nil"/>
              <w:left w:val="nil"/>
              <w:bottom w:val="single" w:sz="4" w:space="0" w:color="auto"/>
              <w:right w:val="single" w:sz="4" w:space="0" w:color="auto"/>
            </w:tcBorders>
            <w:shd w:val="clear" w:color="000000" w:fill="FFFFFF"/>
            <w:vAlign w:val="center"/>
            <w:hideMark/>
          </w:tcPr>
          <w:p w14:paraId="2C4012E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1.770</w:t>
            </w:r>
          </w:p>
        </w:tc>
      </w:tr>
      <w:tr w:rsidR="00871F1A" w:rsidRPr="00AD2FC2" w14:paraId="68BED3B1" w14:textId="77777777" w:rsidTr="00871F1A">
        <w:trPr>
          <w:trHeight w:val="20"/>
        </w:trPr>
        <w:tc>
          <w:tcPr>
            <w:tcW w:w="255" w:type="pct"/>
            <w:tcBorders>
              <w:top w:val="nil"/>
              <w:left w:val="single" w:sz="4" w:space="0" w:color="auto"/>
              <w:bottom w:val="nil"/>
              <w:right w:val="single" w:sz="4" w:space="0" w:color="auto"/>
            </w:tcBorders>
            <w:shd w:val="clear" w:color="000000" w:fill="FFFFFF"/>
            <w:noWrap/>
            <w:vAlign w:val="center"/>
            <w:hideMark/>
          </w:tcPr>
          <w:p w14:paraId="074D14B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w:t>
            </w:r>
          </w:p>
        </w:tc>
        <w:tc>
          <w:tcPr>
            <w:tcW w:w="804" w:type="pct"/>
            <w:gridSpan w:val="2"/>
            <w:tcBorders>
              <w:top w:val="nil"/>
              <w:left w:val="nil"/>
              <w:bottom w:val="nil"/>
              <w:right w:val="single" w:sz="4" w:space="0" w:color="auto"/>
            </w:tcBorders>
            <w:shd w:val="clear" w:color="000000" w:fill="FFFFFF"/>
            <w:vAlign w:val="center"/>
            <w:hideMark/>
          </w:tcPr>
          <w:p w14:paraId="33209D94" w14:textId="6DB76F71"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Masini de spalat inainte de tratament termic (sistem inchis)</w:t>
            </w:r>
          </w:p>
        </w:tc>
        <w:tc>
          <w:tcPr>
            <w:tcW w:w="847" w:type="pct"/>
            <w:tcBorders>
              <w:top w:val="nil"/>
              <w:left w:val="nil"/>
              <w:bottom w:val="single" w:sz="4" w:space="0" w:color="auto"/>
              <w:right w:val="single" w:sz="4" w:space="0" w:color="auto"/>
            </w:tcBorders>
            <w:shd w:val="clear" w:color="000000" w:fill="FFFFFF"/>
            <w:vAlign w:val="center"/>
            <w:hideMark/>
          </w:tcPr>
          <w:p w14:paraId="0549FC3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BONDERITE SFN6755</w:t>
            </w:r>
          </w:p>
        </w:tc>
        <w:tc>
          <w:tcPr>
            <w:tcW w:w="678" w:type="pct"/>
            <w:tcBorders>
              <w:top w:val="nil"/>
              <w:left w:val="nil"/>
              <w:bottom w:val="nil"/>
              <w:right w:val="single" w:sz="4" w:space="0" w:color="auto"/>
            </w:tcBorders>
            <w:shd w:val="clear" w:color="000000" w:fill="FFFFFF"/>
            <w:vAlign w:val="center"/>
            <w:hideMark/>
          </w:tcPr>
          <w:p w14:paraId="025DFF2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H314, H335</w:t>
            </w:r>
          </w:p>
        </w:tc>
        <w:tc>
          <w:tcPr>
            <w:tcW w:w="678" w:type="pct"/>
            <w:tcBorders>
              <w:top w:val="nil"/>
              <w:left w:val="nil"/>
              <w:bottom w:val="single" w:sz="4" w:space="0" w:color="auto"/>
              <w:right w:val="single" w:sz="4" w:space="0" w:color="auto"/>
            </w:tcBorders>
            <w:shd w:val="clear" w:color="000000" w:fill="FFFFFF"/>
            <w:noWrap/>
            <w:vAlign w:val="center"/>
            <w:hideMark/>
          </w:tcPr>
          <w:p w14:paraId="6B12834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15.80</w:t>
            </w:r>
          </w:p>
        </w:tc>
        <w:tc>
          <w:tcPr>
            <w:tcW w:w="678" w:type="pct"/>
            <w:tcBorders>
              <w:top w:val="nil"/>
              <w:left w:val="nil"/>
              <w:bottom w:val="single" w:sz="4" w:space="0" w:color="auto"/>
              <w:right w:val="single" w:sz="4" w:space="0" w:color="auto"/>
            </w:tcBorders>
            <w:shd w:val="clear" w:color="000000" w:fill="FFFFFF"/>
            <w:vAlign w:val="center"/>
            <w:hideMark/>
          </w:tcPr>
          <w:p w14:paraId="40446F7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1000.00</w:t>
            </w:r>
          </w:p>
        </w:tc>
        <w:tc>
          <w:tcPr>
            <w:tcW w:w="595" w:type="pct"/>
            <w:tcBorders>
              <w:top w:val="nil"/>
              <w:left w:val="nil"/>
              <w:bottom w:val="single" w:sz="4" w:space="0" w:color="auto"/>
              <w:right w:val="single" w:sz="4" w:space="0" w:color="auto"/>
            </w:tcBorders>
            <w:shd w:val="clear" w:color="000000" w:fill="FFFFFF"/>
            <w:vAlign w:val="center"/>
            <w:hideMark/>
          </w:tcPr>
          <w:p w14:paraId="1C757CF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158.00</w:t>
            </w:r>
          </w:p>
        </w:tc>
        <w:tc>
          <w:tcPr>
            <w:tcW w:w="465" w:type="pct"/>
            <w:tcBorders>
              <w:top w:val="nil"/>
              <w:left w:val="nil"/>
              <w:bottom w:val="single" w:sz="4" w:space="0" w:color="auto"/>
              <w:right w:val="single" w:sz="4" w:space="0" w:color="auto"/>
            </w:tcBorders>
            <w:shd w:val="clear" w:color="000000" w:fill="FFFFFF"/>
            <w:vAlign w:val="center"/>
            <w:hideMark/>
          </w:tcPr>
          <w:p w14:paraId="62476A1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0.158</w:t>
            </w:r>
          </w:p>
        </w:tc>
      </w:tr>
      <w:tr w:rsidR="00871F1A" w:rsidRPr="00AD2FC2" w14:paraId="10B5418F" w14:textId="77777777" w:rsidTr="00871F1A">
        <w:trPr>
          <w:trHeight w:val="20"/>
        </w:trPr>
        <w:tc>
          <w:tcPr>
            <w:tcW w:w="2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C227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804" w:type="pct"/>
            <w:gridSpan w:val="2"/>
            <w:tcBorders>
              <w:top w:val="single" w:sz="4" w:space="0" w:color="auto"/>
              <w:left w:val="nil"/>
              <w:bottom w:val="single" w:sz="4" w:space="0" w:color="auto"/>
              <w:right w:val="single" w:sz="4" w:space="0" w:color="auto"/>
            </w:tcBorders>
            <w:shd w:val="clear" w:color="000000" w:fill="FFFFFF"/>
            <w:vAlign w:val="center"/>
            <w:hideMark/>
          </w:tcPr>
          <w:p w14:paraId="6153F28B" w14:textId="313B361E"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Masini de spalat inainte de tratament termic (sistem inchis)</w:t>
            </w:r>
          </w:p>
        </w:tc>
        <w:tc>
          <w:tcPr>
            <w:tcW w:w="847" w:type="pct"/>
            <w:tcBorders>
              <w:top w:val="nil"/>
              <w:left w:val="nil"/>
              <w:bottom w:val="single" w:sz="4" w:space="0" w:color="auto"/>
              <w:right w:val="single" w:sz="4" w:space="0" w:color="auto"/>
            </w:tcBorders>
            <w:shd w:val="clear" w:color="000000" w:fill="FFFFFF"/>
            <w:vAlign w:val="center"/>
            <w:hideMark/>
          </w:tcPr>
          <w:p w14:paraId="6C8CB64E"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Surtec 533 (amestec amine)</w:t>
            </w:r>
          </w:p>
        </w:tc>
        <w:tc>
          <w:tcPr>
            <w:tcW w:w="678" w:type="pct"/>
            <w:tcBorders>
              <w:top w:val="single" w:sz="4" w:space="0" w:color="auto"/>
              <w:left w:val="nil"/>
              <w:bottom w:val="single" w:sz="4" w:space="0" w:color="auto"/>
              <w:right w:val="nil"/>
            </w:tcBorders>
            <w:shd w:val="clear" w:color="000000" w:fill="FFFFFF"/>
            <w:vAlign w:val="center"/>
            <w:hideMark/>
          </w:tcPr>
          <w:p w14:paraId="6D3AB92E"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H314, H318, H335</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00DF1AD1" w14:textId="0778349C"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15.6</w:t>
            </w:r>
            <w:r w:rsidR="00521769" w:rsidRPr="00AD2FC2">
              <w:rPr>
                <w:rFonts w:ascii="Arial" w:hAnsi="Arial" w:cs="Arial"/>
                <w:sz w:val="20"/>
                <w:szCs w:val="20"/>
              </w:rPr>
              <w:t>9</w:t>
            </w:r>
          </w:p>
        </w:tc>
        <w:tc>
          <w:tcPr>
            <w:tcW w:w="678" w:type="pct"/>
            <w:tcBorders>
              <w:top w:val="nil"/>
              <w:left w:val="nil"/>
              <w:bottom w:val="single" w:sz="4" w:space="0" w:color="auto"/>
              <w:right w:val="single" w:sz="4" w:space="0" w:color="auto"/>
            </w:tcBorders>
            <w:shd w:val="clear" w:color="000000" w:fill="FFFFFF"/>
            <w:vAlign w:val="center"/>
            <w:hideMark/>
          </w:tcPr>
          <w:p w14:paraId="0A147635" w14:textId="298C349A"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w:t>
            </w:r>
            <w:r w:rsidR="00521769" w:rsidRPr="00AD2FC2">
              <w:rPr>
                <w:rFonts w:ascii="Arial" w:hAnsi="Arial" w:cs="Arial"/>
                <w:sz w:val="20"/>
                <w:szCs w:val="20"/>
              </w:rPr>
              <w:t>000</w:t>
            </w:r>
            <w:r w:rsidR="00640A18" w:rsidRPr="00AD2FC2">
              <w:rPr>
                <w:rFonts w:ascii="Arial" w:hAnsi="Arial" w:cs="Arial"/>
                <w:sz w:val="20"/>
                <w:szCs w:val="20"/>
              </w:rPr>
              <w:t>.00</w:t>
            </w:r>
          </w:p>
        </w:tc>
        <w:tc>
          <w:tcPr>
            <w:tcW w:w="595" w:type="pct"/>
            <w:tcBorders>
              <w:top w:val="nil"/>
              <w:left w:val="nil"/>
              <w:bottom w:val="single" w:sz="4" w:space="0" w:color="auto"/>
              <w:right w:val="single" w:sz="4" w:space="0" w:color="auto"/>
            </w:tcBorders>
            <w:shd w:val="clear" w:color="000000" w:fill="FFFFFF"/>
            <w:vAlign w:val="center"/>
            <w:hideMark/>
          </w:tcPr>
          <w:p w14:paraId="4E077E29" w14:textId="1F7A8F24"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784.5</w:t>
            </w:r>
          </w:p>
        </w:tc>
        <w:tc>
          <w:tcPr>
            <w:tcW w:w="465" w:type="pct"/>
            <w:tcBorders>
              <w:top w:val="nil"/>
              <w:left w:val="nil"/>
              <w:bottom w:val="single" w:sz="4" w:space="0" w:color="auto"/>
              <w:right w:val="single" w:sz="4" w:space="0" w:color="auto"/>
            </w:tcBorders>
            <w:shd w:val="clear" w:color="000000" w:fill="FFFFFF"/>
            <w:vAlign w:val="center"/>
            <w:hideMark/>
          </w:tcPr>
          <w:p w14:paraId="107FC500" w14:textId="05D28416"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0.785</w:t>
            </w:r>
          </w:p>
        </w:tc>
      </w:tr>
      <w:tr w:rsidR="00871F1A" w:rsidRPr="00AD2FC2" w14:paraId="3824E213" w14:textId="77777777" w:rsidTr="00871F1A">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14A0B30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7</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740140ED" w14:textId="4797DE50"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Curatare suprafete</w:t>
            </w:r>
          </w:p>
        </w:tc>
        <w:tc>
          <w:tcPr>
            <w:tcW w:w="847" w:type="pct"/>
            <w:tcBorders>
              <w:top w:val="nil"/>
              <w:left w:val="nil"/>
              <w:bottom w:val="single" w:sz="4" w:space="0" w:color="auto"/>
              <w:right w:val="single" w:sz="4" w:space="0" w:color="auto"/>
            </w:tcBorders>
            <w:shd w:val="clear" w:color="000000" w:fill="FFFFFF"/>
            <w:vAlign w:val="center"/>
            <w:hideMark/>
          </w:tcPr>
          <w:p w14:paraId="6F24AA13"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hempel's tinner 08080 (hidrocarburi)</w:t>
            </w:r>
          </w:p>
        </w:tc>
        <w:tc>
          <w:tcPr>
            <w:tcW w:w="678" w:type="pct"/>
            <w:tcBorders>
              <w:top w:val="nil"/>
              <w:left w:val="nil"/>
              <w:bottom w:val="single" w:sz="4" w:space="0" w:color="auto"/>
              <w:right w:val="nil"/>
            </w:tcBorders>
            <w:shd w:val="clear" w:color="000000" w:fill="FFFFFF"/>
            <w:vAlign w:val="center"/>
            <w:hideMark/>
          </w:tcPr>
          <w:p w14:paraId="6C9D7CF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H312, H315, H304, H373, H332</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70D0A08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100.00</w:t>
            </w:r>
          </w:p>
        </w:tc>
        <w:tc>
          <w:tcPr>
            <w:tcW w:w="678" w:type="pct"/>
            <w:tcBorders>
              <w:top w:val="nil"/>
              <w:left w:val="nil"/>
              <w:bottom w:val="nil"/>
              <w:right w:val="single" w:sz="4" w:space="0" w:color="auto"/>
            </w:tcBorders>
            <w:shd w:val="clear" w:color="000000" w:fill="FFFFFF"/>
            <w:vAlign w:val="center"/>
            <w:hideMark/>
          </w:tcPr>
          <w:p w14:paraId="0EABDBF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150.00</w:t>
            </w:r>
          </w:p>
        </w:tc>
        <w:tc>
          <w:tcPr>
            <w:tcW w:w="595" w:type="pct"/>
            <w:tcBorders>
              <w:top w:val="nil"/>
              <w:left w:val="nil"/>
              <w:bottom w:val="single" w:sz="4" w:space="0" w:color="auto"/>
              <w:right w:val="single" w:sz="4" w:space="0" w:color="auto"/>
            </w:tcBorders>
            <w:shd w:val="clear" w:color="000000" w:fill="FFFFFF"/>
            <w:vAlign w:val="center"/>
            <w:hideMark/>
          </w:tcPr>
          <w:p w14:paraId="7222B373"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150.00</w:t>
            </w:r>
          </w:p>
        </w:tc>
        <w:tc>
          <w:tcPr>
            <w:tcW w:w="465" w:type="pct"/>
            <w:tcBorders>
              <w:top w:val="nil"/>
              <w:left w:val="nil"/>
              <w:bottom w:val="single" w:sz="4" w:space="0" w:color="auto"/>
              <w:right w:val="single" w:sz="4" w:space="0" w:color="auto"/>
            </w:tcBorders>
            <w:shd w:val="clear" w:color="000000" w:fill="FFFFFF"/>
            <w:vAlign w:val="center"/>
            <w:hideMark/>
          </w:tcPr>
          <w:p w14:paraId="384B345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0.150</w:t>
            </w:r>
          </w:p>
        </w:tc>
      </w:tr>
      <w:tr w:rsidR="00871F1A" w:rsidRPr="00AD2FC2" w14:paraId="3515F8BE" w14:textId="77777777" w:rsidTr="00871F1A">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7A01CA4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8</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31B98AF7" w14:textId="28386C7E"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Curatare suprafete</w:t>
            </w:r>
          </w:p>
        </w:tc>
        <w:tc>
          <w:tcPr>
            <w:tcW w:w="847" w:type="pct"/>
            <w:tcBorders>
              <w:top w:val="nil"/>
              <w:left w:val="nil"/>
              <w:bottom w:val="single" w:sz="4" w:space="0" w:color="auto"/>
              <w:right w:val="single" w:sz="4" w:space="0" w:color="auto"/>
            </w:tcBorders>
            <w:shd w:val="clear" w:color="000000" w:fill="FFFFFF"/>
            <w:vAlign w:val="center"/>
            <w:hideMark/>
          </w:tcPr>
          <w:p w14:paraId="3614EDB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HEMPEL'S THINNER 08450 (hidrocarbura)</w:t>
            </w:r>
          </w:p>
        </w:tc>
        <w:tc>
          <w:tcPr>
            <w:tcW w:w="678" w:type="pct"/>
            <w:tcBorders>
              <w:top w:val="nil"/>
              <w:left w:val="nil"/>
              <w:bottom w:val="single" w:sz="4" w:space="0" w:color="auto"/>
              <w:right w:val="nil"/>
            </w:tcBorders>
            <w:shd w:val="clear" w:color="000000" w:fill="FFFFFF"/>
            <w:vAlign w:val="center"/>
            <w:hideMark/>
          </w:tcPr>
          <w:p w14:paraId="5BF1347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H312, H332, H318, H315, H304, H335, H336,  H373, H412</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4F778E8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w:t>
            </w:r>
          </w:p>
        </w:tc>
        <w:tc>
          <w:tcPr>
            <w:tcW w:w="678" w:type="pct"/>
            <w:tcBorders>
              <w:top w:val="single" w:sz="4" w:space="0" w:color="auto"/>
              <w:left w:val="nil"/>
              <w:bottom w:val="nil"/>
              <w:right w:val="single" w:sz="4" w:space="0" w:color="auto"/>
            </w:tcBorders>
            <w:shd w:val="clear" w:color="000000" w:fill="FFFFFF"/>
            <w:vAlign w:val="center"/>
            <w:hideMark/>
          </w:tcPr>
          <w:p w14:paraId="38A3B93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300.00</w:t>
            </w:r>
          </w:p>
        </w:tc>
        <w:tc>
          <w:tcPr>
            <w:tcW w:w="595" w:type="pct"/>
            <w:tcBorders>
              <w:top w:val="nil"/>
              <w:left w:val="nil"/>
              <w:bottom w:val="single" w:sz="4" w:space="0" w:color="auto"/>
              <w:right w:val="single" w:sz="4" w:space="0" w:color="auto"/>
            </w:tcBorders>
            <w:shd w:val="clear" w:color="000000" w:fill="FFFFFF"/>
            <w:vAlign w:val="center"/>
            <w:hideMark/>
          </w:tcPr>
          <w:p w14:paraId="7C04791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300.00</w:t>
            </w:r>
          </w:p>
        </w:tc>
        <w:tc>
          <w:tcPr>
            <w:tcW w:w="465" w:type="pct"/>
            <w:tcBorders>
              <w:top w:val="nil"/>
              <w:left w:val="nil"/>
              <w:bottom w:val="single" w:sz="4" w:space="0" w:color="auto"/>
              <w:right w:val="single" w:sz="4" w:space="0" w:color="auto"/>
            </w:tcBorders>
            <w:shd w:val="clear" w:color="000000" w:fill="FFFFFF"/>
            <w:vAlign w:val="center"/>
            <w:hideMark/>
          </w:tcPr>
          <w:p w14:paraId="52A5936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0.300</w:t>
            </w:r>
          </w:p>
        </w:tc>
      </w:tr>
      <w:tr w:rsidR="00871F1A" w:rsidRPr="00AD2FC2" w14:paraId="6C433919" w14:textId="77777777" w:rsidTr="00871F1A">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26F46EB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9</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0A470B5D" w14:textId="77777777" w:rsidR="00640A18" w:rsidRPr="00AD2FC2" w:rsidRDefault="00640A18" w:rsidP="00871F1A">
            <w:pPr>
              <w:tabs>
                <w:tab w:val="left" w:pos="810"/>
                <w:tab w:val="left" w:pos="11160"/>
              </w:tabs>
              <w:spacing w:after="0" w:line="240" w:lineRule="auto"/>
              <w:ind w:left="-92" w:right="-105"/>
              <w:jc w:val="center"/>
              <w:rPr>
                <w:rFonts w:ascii="Arial" w:hAnsi="Arial" w:cs="Arial"/>
                <w:sz w:val="20"/>
                <w:szCs w:val="20"/>
              </w:rPr>
            </w:pPr>
            <w:r w:rsidRPr="00AD2FC2">
              <w:rPr>
                <w:rFonts w:ascii="Arial" w:hAnsi="Arial" w:cs="Arial"/>
                <w:sz w:val="20"/>
                <w:szCs w:val="20"/>
              </w:rPr>
              <w:t>Curatare patine (sistem inchis)</w:t>
            </w:r>
          </w:p>
        </w:tc>
        <w:tc>
          <w:tcPr>
            <w:tcW w:w="847" w:type="pct"/>
            <w:tcBorders>
              <w:top w:val="nil"/>
              <w:left w:val="nil"/>
              <w:bottom w:val="single" w:sz="4" w:space="0" w:color="auto"/>
              <w:right w:val="single" w:sz="4" w:space="0" w:color="auto"/>
            </w:tcBorders>
            <w:shd w:val="clear" w:color="000000" w:fill="FFFFFF"/>
            <w:vAlign w:val="center"/>
            <w:hideMark/>
          </w:tcPr>
          <w:p w14:paraId="628BB5D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Loctite 7063 (hidrocarburi)</w:t>
            </w:r>
          </w:p>
        </w:tc>
        <w:tc>
          <w:tcPr>
            <w:tcW w:w="678" w:type="pct"/>
            <w:tcBorders>
              <w:top w:val="nil"/>
              <w:left w:val="nil"/>
              <w:bottom w:val="single" w:sz="4" w:space="0" w:color="auto"/>
              <w:right w:val="nil"/>
            </w:tcBorders>
            <w:shd w:val="clear" w:color="000000" w:fill="FFFFFF"/>
            <w:vAlign w:val="center"/>
            <w:hideMark/>
          </w:tcPr>
          <w:p w14:paraId="24CAF44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H222, H229, H315</w:t>
            </w:r>
            <w:r w:rsidRPr="00AD2FC2">
              <w:rPr>
                <w:rFonts w:ascii="Arial" w:hAnsi="Arial" w:cs="Arial"/>
                <w:sz w:val="20"/>
                <w:szCs w:val="20"/>
              </w:rPr>
              <w:br/>
              <w:t>H336, H411</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19095FF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95.00</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14:paraId="17B283D5" w14:textId="352A73E1"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9</w:t>
            </w:r>
            <w:r w:rsidR="00640A18" w:rsidRPr="00AD2FC2">
              <w:rPr>
                <w:rFonts w:ascii="Arial" w:hAnsi="Arial" w:cs="Arial"/>
                <w:sz w:val="20"/>
                <w:szCs w:val="20"/>
              </w:rPr>
              <w:t>00.00</w:t>
            </w:r>
          </w:p>
        </w:tc>
        <w:tc>
          <w:tcPr>
            <w:tcW w:w="595" w:type="pct"/>
            <w:tcBorders>
              <w:top w:val="nil"/>
              <w:left w:val="nil"/>
              <w:bottom w:val="single" w:sz="4" w:space="0" w:color="auto"/>
              <w:right w:val="single" w:sz="4" w:space="0" w:color="auto"/>
            </w:tcBorders>
            <w:shd w:val="clear" w:color="000000" w:fill="FFFFFF"/>
            <w:vAlign w:val="center"/>
            <w:hideMark/>
          </w:tcPr>
          <w:p w14:paraId="36784FB5" w14:textId="50A9F54F"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855</w:t>
            </w:r>
          </w:p>
        </w:tc>
        <w:tc>
          <w:tcPr>
            <w:tcW w:w="465" w:type="pct"/>
            <w:tcBorders>
              <w:top w:val="nil"/>
              <w:left w:val="nil"/>
              <w:bottom w:val="single" w:sz="4" w:space="0" w:color="auto"/>
              <w:right w:val="single" w:sz="4" w:space="0" w:color="auto"/>
            </w:tcBorders>
            <w:shd w:val="clear" w:color="000000" w:fill="FFFFFF"/>
            <w:vAlign w:val="center"/>
            <w:hideMark/>
          </w:tcPr>
          <w:p w14:paraId="4096979D" w14:textId="1E23BB52" w:rsidR="00640A18" w:rsidRPr="00AD2FC2" w:rsidRDefault="00BF51E0"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0.855</w:t>
            </w:r>
          </w:p>
        </w:tc>
      </w:tr>
      <w:tr w:rsidR="00871F1A" w:rsidRPr="00AD2FC2" w14:paraId="1657880C" w14:textId="77777777" w:rsidTr="00871F1A">
        <w:trPr>
          <w:trHeight w:val="431"/>
        </w:trPr>
        <w:tc>
          <w:tcPr>
            <w:tcW w:w="32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F276D4" w14:textId="77777777" w:rsidR="00640A18" w:rsidRPr="00AD2FC2" w:rsidRDefault="00640A18" w:rsidP="00871F1A">
            <w:pPr>
              <w:tabs>
                <w:tab w:val="left" w:pos="810"/>
                <w:tab w:val="left" w:pos="11160"/>
              </w:tabs>
              <w:spacing w:after="0" w:line="240" w:lineRule="auto"/>
              <w:jc w:val="center"/>
              <w:rPr>
                <w:rFonts w:ascii="Arial" w:hAnsi="Arial" w:cs="Arial"/>
                <w:b/>
                <w:bCs/>
                <w:i/>
                <w:iCs/>
                <w:sz w:val="20"/>
                <w:szCs w:val="20"/>
              </w:rPr>
            </w:pPr>
            <w:r w:rsidRPr="00AD2FC2">
              <w:rPr>
                <w:rFonts w:ascii="Arial" w:hAnsi="Arial" w:cs="Arial"/>
                <w:b/>
                <w:bCs/>
                <w:i/>
                <w:iCs/>
                <w:sz w:val="20"/>
                <w:szCs w:val="20"/>
              </w:rPr>
              <w:t>TOTAL</w:t>
            </w:r>
          </w:p>
        </w:tc>
        <w:tc>
          <w:tcPr>
            <w:tcW w:w="678" w:type="pct"/>
            <w:tcBorders>
              <w:top w:val="nil"/>
              <w:left w:val="nil"/>
              <w:bottom w:val="single" w:sz="4" w:space="0" w:color="auto"/>
              <w:right w:val="single" w:sz="4" w:space="0" w:color="auto"/>
            </w:tcBorders>
            <w:shd w:val="clear" w:color="auto" w:fill="auto"/>
            <w:vAlign w:val="center"/>
            <w:hideMark/>
          </w:tcPr>
          <w:p w14:paraId="15C5A1DF" w14:textId="25EFB647" w:rsidR="00640A18" w:rsidRPr="00AD2FC2" w:rsidRDefault="00BF51E0"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70850</w:t>
            </w:r>
          </w:p>
        </w:tc>
        <w:tc>
          <w:tcPr>
            <w:tcW w:w="595" w:type="pct"/>
            <w:tcBorders>
              <w:top w:val="nil"/>
              <w:left w:val="nil"/>
              <w:bottom w:val="single" w:sz="4" w:space="0" w:color="auto"/>
              <w:right w:val="single" w:sz="4" w:space="0" w:color="auto"/>
            </w:tcBorders>
            <w:shd w:val="clear" w:color="auto" w:fill="auto"/>
            <w:vAlign w:val="center"/>
            <w:hideMark/>
          </w:tcPr>
          <w:p w14:paraId="59DFAF58" w14:textId="0621B4E0" w:rsidR="00640A18" w:rsidRPr="00AD2FC2" w:rsidRDefault="00BF51E0"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29799</w:t>
            </w:r>
          </w:p>
        </w:tc>
        <w:tc>
          <w:tcPr>
            <w:tcW w:w="465" w:type="pct"/>
            <w:tcBorders>
              <w:top w:val="nil"/>
              <w:left w:val="nil"/>
              <w:bottom w:val="single" w:sz="4" w:space="0" w:color="auto"/>
              <w:right w:val="single" w:sz="4" w:space="0" w:color="auto"/>
            </w:tcBorders>
            <w:shd w:val="clear" w:color="auto" w:fill="auto"/>
            <w:vAlign w:val="center"/>
            <w:hideMark/>
          </w:tcPr>
          <w:p w14:paraId="755699CF" w14:textId="5649520F" w:rsidR="00640A18" w:rsidRPr="00AD2FC2" w:rsidRDefault="00BF51E0" w:rsidP="00871F1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29.799</w:t>
            </w:r>
          </w:p>
        </w:tc>
      </w:tr>
      <w:tr w:rsidR="00871F1A" w:rsidRPr="00AD2FC2" w14:paraId="4D222A56"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370AF2E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w:t>
            </w:r>
          </w:p>
        </w:tc>
        <w:tc>
          <w:tcPr>
            <w:tcW w:w="677" w:type="pct"/>
            <w:tcBorders>
              <w:top w:val="nil"/>
              <w:left w:val="nil"/>
              <w:bottom w:val="single" w:sz="4" w:space="0" w:color="auto"/>
              <w:right w:val="single" w:sz="4" w:space="0" w:color="auto"/>
            </w:tcBorders>
            <w:shd w:val="clear" w:color="auto" w:fill="auto"/>
            <w:vAlign w:val="center"/>
            <w:hideMark/>
          </w:tcPr>
          <w:p w14:paraId="3A163B4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Retusare piese</w:t>
            </w:r>
          </w:p>
        </w:tc>
        <w:tc>
          <w:tcPr>
            <w:tcW w:w="974" w:type="pct"/>
            <w:gridSpan w:val="2"/>
            <w:tcBorders>
              <w:top w:val="nil"/>
              <w:left w:val="nil"/>
              <w:bottom w:val="single" w:sz="4" w:space="0" w:color="auto"/>
              <w:right w:val="single" w:sz="4" w:space="0" w:color="auto"/>
            </w:tcBorders>
            <w:shd w:val="clear" w:color="auto" w:fill="auto"/>
            <w:vAlign w:val="center"/>
            <w:hideMark/>
          </w:tcPr>
          <w:p w14:paraId="01ECC9B8" w14:textId="34FC6695"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Hempadur Zinc 17369 (grund epoxidic cu zinc)</w:t>
            </w:r>
          </w:p>
        </w:tc>
        <w:tc>
          <w:tcPr>
            <w:tcW w:w="678" w:type="pct"/>
            <w:tcBorders>
              <w:top w:val="nil"/>
              <w:left w:val="nil"/>
              <w:bottom w:val="single" w:sz="4" w:space="0" w:color="auto"/>
              <w:right w:val="single" w:sz="4" w:space="0" w:color="auto"/>
            </w:tcBorders>
            <w:shd w:val="clear" w:color="auto" w:fill="auto"/>
            <w:vAlign w:val="center"/>
            <w:hideMark/>
          </w:tcPr>
          <w:p w14:paraId="740350C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H319, H315</w:t>
            </w:r>
            <w:r w:rsidRPr="00AD2FC2">
              <w:rPr>
                <w:rFonts w:ascii="Arial" w:hAnsi="Arial" w:cs="Arial"/>
                <w:sz w:val="20"/>
                <w:szCs w:val="20"/>
              </w:rPr>
              <w:br/>
              <w:t>H317, H410, H400</w:t>
            </w:r>
          </w:p>
        </w:tc>
        <w:tc>
          <w:tcPr>
            <w:tcW w:w="677" w:type="pct"/>
            <w:tcBorders>
              <w:top w:val="nil"/>
              <w:left w:val="nil"/>
              <w:bottom w:val="single" w:sz="4" w:space="0" w:color="auto"/>
              <w:right w:val="single" w:sz="4" w:space="0" w:color="auto"/>
            </w:tcBorders>
            <w:shd w:val="clear" w:color="auto" w:fill="auto"/>
            <w:noWrap/>
            <w:vAlign w:val="center"/>
            <w:hideMark/>
          </w:tcPr>
          <w:p w14:paraId="3E3F310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9.33</w:t>
            </w:r>
          </w:p>
        </w:tc>
        <w:tc>
          <w:tcPr>
            <w:tcW w:w="678" w:type="pct"/>
            <w:tcBorders>
              <w:top w:val="nil"/>
              <w:left w:val="nil"/>
              <w:bottom w:val="single" w:sz="4" w:space="0" w:color="auto"/>
              <w:right w:val="single" w:sz="4" w:space="0" w:color="auto"/>
            </w:tcBorders>
            <w:shd w:val="clear" w:color="auto" w:fill="auto"/>
            <w:vAlign w:val="center"/>
            <w:hideMark/>
          </w:tcPr>
          <w:p w14:paraId="1948834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300.00</w:t>
            </w:r>
          </w:p>
        </w:tc>
        <w:tc>
          <w:tcPr>
            <w:tcW w:w="595" w:type="pct"/>
            <w:tcBorders>
              <w:top w:val="nil"/>
              <w:left w:val="nil"/>
              <w:bottom w:val="single" w:sz="4" w:space="0" w:color="auto"/>
              <w:right w:val="single" w:sz="4" w:space="0" w:color="auto"/>
            </w:tcBorders>
            <w:shd w:val="clear" w:color="auto" w:fill="auto"/>
            <w:vAlign w:val="center"/>
            <w:hideMark/>
          </w:tcPr>
          <w:p w14:paraId="0DE11B4E"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28.00</w:t>
            </w:r>
          </w:p>
        </w:tc>
        <w:tc>
          <w:tcPr>
            <w:tcW w:w="465" w:type="pct"/>
            <w:tcBorders>
              <w:top w:val="nil"/>
              <w:left w:val="nil"/>
              <w:bottom w:val="single" w:sz="4" w:space="0" w:color="auto"/>
              <w:right w:val="single" w:sz="4" w:space="0" w:color="auto"/>
            </w:tcBorders>
            <w:shd w:val="clear" w:color="auto" w:fill="auto"/>
            <w:vAlign w:val="center"/>
            <w:hideMark/>
          </w:tcPr>
          <w:p w14:paraId="0FE1310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0.0280</w:t>
            </w:r>
          </w:p>
        </w:tc>
      </w:tr>
      <w:tr w:rsidR="00871F1A" w:rsidRPr="00AD2FC2" w14:paraId="105D3683"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32BF14D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w:t>
            </w:r>
          </w:p>
        </w:tc>
        <w:tc>
          <w:tcPr>
            <w:tcW w:w="677" w:type="pct"/>
            <w:tcBorders>
              <w:top w:val="nil"/>
              <w:left w:val="nil"/>
              <w:bottom w:val="single" w:sz="4" w:space="0" w:color="auto"/>
              <w:right w:val="single" w:sz="4" w:space="0" w:color="auto"/>
            </w:tcBorders>
            <w:shd w:val="clear" w:color="auto" w:fill="auto"/>
            <w:vAlign w:val="center"/>
            <w:hideMark/>
          </w:tcPr>
          <w:p w14:paraId="678E34C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Retusare piese</w:t>
            </w:r>
          </w:p>
        </w:tc>
        <w:tc>
          <w:tcPr>
            <w:tcW w:w="974" w:type="pct"/>
            <w:gridSpan w:val="2"/>
            <w:tcBorders>
              <w:top w:val="nil"/>
              <w:left w:val="nil"/>
              <w:bottom w:val="single" w:sz="4" w:space="0" w:color="auto"/>
              <w:right w:val="single" w:sz="4" w:space="0" w:color="auto"/>
            </w:tcBorders>
            <w:shd w:val="clear" w:color="auto" w:fill="auto"/>
            <w:vAlign w:val="center"/>
            <w:hideMark/>
          </w:tcPr>
          <w:p w14:paraId="558C49A7" w14:textId="51F8372C"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Hempadur 47149/11150 RAL </w:t>
            </w:r>
            <w:r w:rsidRPr="00AD2FC2">
              <w:rPr>
                <w:rFonts w:ascii="Arial" w:hAnsi="Arial" w:cs="Arial"/>
                <w:sz w:val="20"/>
                <w:szCs w:val="20"/>
              </w:rPr>
              <w:lastRenderedPageBreak/>
              <w:t>7035 (vopsea epoxidica)</w:t>
            </w:r>
          </w:p>
        </w:tc>
        <w:tc>
          <w:tcPr>
            <w:tcW w:w="678" w:type="pct"/>
            <w:tcBorders>
              <w:top w:val="nil"/>
              <w:left w:val="nil"/>
              <w:bottom w:val="single" w:sz="4" w:space="0" w:color="auto"/>
              <w:right w:val="single" w:sz="4" w:space="0" w:color="auto"/>
            </w:tcBorders>
            <w:shd w:val="clear" w:color="auto" w:fill="auto"/>
            <w:vAlign w:val="center"/>
            <w:hideMark/>
          </w:tcPr>
          <w:p w14:paraId="01F279D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 xml:space="preserve">H225, H315, H319, H317, </w:t>
            </w:r>
            <w:r w:rsidRPr="00AD2FC2">
              <w:rPr>
                <w:rFonts w:ascii="Arial" w:hAnsi="Arial" w:cs="Arial"/>
                <w:sz w:val="20"/>
                <w:szCs w:val="20"/>
              </w:rPr>
              <w:lastRenderedPageBreak/>
              <w:t>H412</w:t>
            </w:r>
          </w:p>
        </w:tc>
        <w:tc>
          <w:tcPr>
            <w:tcW w:w="677" w:type="pct"/>
            <w:tcBorders>
              <w:top w:val="nil"/>
              <w:left w:val="nil"/>
              <w:bottom w:val="single" w:sz="4" w:space="0" w:color="auto"/>
              <w:right w:val="single" w:sz="4" w:space="0" w:color="auto"/>
            </w:tcBorders>
            <w:shd w:val="clear" w:color="auto" w:fill="auto"/>
            <w:noWrap/>
            <w:vAlign w:val="center"/>
            <w:hideMark/>
          </w:tcPr>
          <w:p w14:paraId="4E37FAD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17.45</w:t>
            </w:r>
          </w:p>
        </w:tc>
        <w:tc>
          <w:tcPr>
            <w:tcW w:w="678" w:type="pct"/>
            <w:tcBorders>
              <w:top w:val="nil"/>
              <w:left w:val="nil"/>
              <w:bottom w:val="single" w:sz="4" w:space="0" w:color="auto"/>
              <w:right w:val="single" w:sz="4" w:space="0" w:color="auto"/>
            </w:tcBorders>
            <w:shd w:val="clear" w:color="auto" w:fill="auto"/>
            <w:vAlign w:val="center"/>
            <w:hideMark/>
          </w:tcPr>
          <w:p w14:paraId="549F525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150.00</w:t>
            </w:r>
          </w:p>
        </w:tc>
        <w:tc>
          <w:tcPr>
            <w:tcW w:w="595" w:type="pct"/>
            <w:tcBorders>
              <w:top w:val="nil"/>
              <w:left w:val="nil"/>
              <w:bottom w:val="single" w:sz="4" w:space="0" w:color="auto"/>
              <w:right w:val="single" w:sz="4" w:space="0" w:color="auto"/>
            </w:tcBorders>
            <w:shd w:val="clear" w:color="auto" w:fill="auto"/>
            <w:vAlign w:val="center"/>
            <w:hideMark/>
          </w:tcPr>
          <w:p w14:paraId="7F25C51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26.18</w:t>
            </w:r>
          </w:p>
        </w:tc>
        <w:tc>
          <w:tcPr>
            <w:tcW w:w="465" w:type="pct"/>
            <w:tcBorders>
              <w:top w:val="nil"/>
              <w:left w:val="nil"/>
              <w:bottom w:val="single" w:sz="4" w:space="0" w:color="auto"/>
              <w:right w:val="single" w:sz="4" w:space="0" w:color="auto"/>
            </w:tcBorders>
            <w:shd w:val="clear" w:color="auto" w:fill="auto"/>
            <w:vAlign w:val="center"/>
            <w:hideMark/>
          </w:tcPr>
          <w:p w14:paraId="6706F12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0.0262</w:t>
            </w:r>
          </w:p>
        </w:tc>
      </w:tr>
      <w:tr w:rsidR="00871F1A" w:rsidRPr="00AD2FC2" w14:paraId="1550D0D3"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630109E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3</w:t>
            </w:r>
          </w:p>
        </w:tc>
        <w:tc>
          <w:tcPr>
            <w:tcW w:w="677" w:type="pct"/>
            <w:tcBorders>
              <w:top w:val="nil"/>
              <w:left w:val="nil"/>
              <w:bottom w:val="single" w:sz="4" w:space="0" w:color="auto"/>
              <w:right w:val="single" w:sz="4" w:space="0" w:color="auto"/>
            </w:tcBorders>
            <w:shd w:val="clear" w:color="auto" w:fill="auto"/>
            <w:vAlign w:val="center"/>
            <w:hideMark/>
          </w:tcPr>
          <w:p w14:paraId="39E65D6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Montaj -retusare piese zincate</w:t>
            </w:r>
          </w:p>
        </w:tc>
        <w:tc>
          <w:tcPr>
            <w:tcW w:w="974" w:type="pct"/>
            <w:gridSpan w:val="2"/>
            <w:tcBorders>
              <w:top w:val="nil"/>
              <w:left w:val="nil"/>
              <w:bottom w:val="single" w:sz="4" w:space="0" w:color="auto"/>
              <w:right w:val="single" w:sz="4" w:space="0" w:color="auto"/>
            </w:tcBorders>
            <w:shd w:val="clear" w:color="auto" w:fill="auto"/>
            <w:vAlign w:val="center"/>
            <w:hideMark/>
          </w:tcPr>
          <w:p w14:paraId="559A1AD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Zinc spray</w:t>
            </w:r>
          </w:p>
        </w:tc>
        <w:tc>
          <w:tcPr>
            <w:tcW w:w="678" w:type="pct"/>
            <w:tcBorders>
              <w:top w:val="nil"/>
              <w:left w:val="nil"/>
              <w:bottom w:val="single" w:sz="4" w:space="0" w:color="auto"/>
              <w:right w:val="single" w:sz="4" w:space="0" w:color="auto"/>
            </w:tcBorders>
            <w:shd w:val="clear" w:color="auto" w:fill="auto"/>
            <w:vAlign w:val="center"/>
            <w:hideMark/>
          </w:tcPr>
          <w:p w14:paraId="1405D0C7"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H222, H229, H319, H336, H411</w:t>
            </w:r>
          </w:p>
        </w:tc>
        <w:tc>
          <w:tcPr>
            <w:tcW w:w="677" w:type="pct"/>
            <w:tcBorders>
              <w:top w:val="nil"/>
              <w:left w:val="nil"/>
              <w:bottom w:val="single" w:sz="4" w:space="0" w:color="auto"/>
              <w:right w:val="single" w:sz="4" w:space="0" w:color="auto"/>
            </w:tcBorders>
            <w:shd w:val="clear" w:color="auto" w:fill="auto"/>
            <w:noWrap/>
            <w:vAlign w:val="center"/>
            <w:hideMark/>
          </w:tcPr>
          <w:p w14:paraId="3E272E1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83.83</w:t>
            </w:r>
          </w:p>
        </w:tc>
        <w:tc>
          <w:tcPr>
            <w:tcW w:w="678" w:type="pct"/>
            <w:tcBorders>
              <w:top w:val="nil"/>
              <w:left w:val="nil"/>
              <w:bottom w:val="single" w:sz="4" w:space="0" w:color="auto"/>
              <w:right w:val="single" w:sz="4" w:space="0" w:color="auto"/>
            </w:tcBorders>
            <w:shd w:val="clear" w:color="auto" w:fill="auto"/>
            <w:vAlign w:val="center"/>
            <w:hideMark/>
          </w:tcPr>
          <w:p w14:paraId="00212E36" w14:textId="27A80F51"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w:t>
            </w:r>
            <w:r w:rsidR="00247D31" w:rsidRPr="00AD2FC2">
              <w:rPr>
                <w:rFonts w:ascii="Arial" w:hAnsi="Arial" w:cs="Arial"/>
                <w:sz w:val="20"/>
                <w:szCs w:val="20"/>
              </w:rPr>
              <w:t>0</w:t>
            </w:r>
            <w:r w:rsidRPr="00AD2FC2">
              <w:rPr>
                <w:rFonts w:ascii="Arial" w:hAnsi="Arial" w:cs="Arial"/>
                <w:sz w:val="20"/>
                <w:szCs w:val="20"/>
              </w:rPr>
              <w:t>.00</w:t>
            </w:r>
          </w:p>
        </w:tc>
        <w:tc>
          <w:tcPr>
            <w:tcW w:w="595" w:type="pct"/>
            <w:tcBorders>
              <w:top w:val="nil"/>
              <w:left w:val="nil"/>
              <w:bottom w:val="single" w:sz="4" w:space="0" w:color="auto"/>
              <w:right w:val="single" w:sz="4" w:space="0" w:color="auto"/>
            </w:tcBorders>
            <w:shd w:val="clear" w:color="auto" w:fill="auto"/>
            <w:vAlign w:val="center"/>
            <w:hideMark/>
          </w:tcPr>
          <w:p w14:paraId="13F68405" w14:textId="7318920A"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41.92</w:t>
            </w:r>
          </w:p>
        </w:tc>
        <w:tc>
          <w:tcPr>
            <w:tcW w:w="465" w:type="pct"/>
            <w:tcBorders>
              <w:top w:val="nil"/>
              <w:left w:val="nil"/>
              <w:bottom w:val="single" w:sz="4" w:space="0" w:color="auto"/>
              <w:right w:val="single" w:sz="4" w:space="0" w:color="auto"/>
            </w:tcBorders>
            <w:shd w:val="clear" w:color="auto" w:fill="auto"/>
            <w:vAlign w:val="center"/>
            <w:hideMark/>
          </w:tcPr>
          <w:p w14:paraId="73336258" w14:textId="10A78FFC"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0.042</w:t>
            </w:r>
          </w:p>
        </w:tc>
      </w:tr>
      <w:tr w:rsidR="00871F1A" w:rsidRPr="00AD2FC2" w14:paraId="18666E9A"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5867E845"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w:t>
            </w:r>
          </w:p>
        </w:tc>
        <w:tc>
          <w:tcPr>
            <w:tcW w:w="677" w:type="pct"/>
            <w:tcBorders>
              <w:top w:val="nil"/>
              <w:left w:val="nil"/>
              <w:bottom w:val="single" w:sz="4" w:space="0" w:color="auto"/>
              <w:right w:val="single" w:sz="4" w:space="0" w:color="auto"/>
            </w:tcBorders>
            <w:shd w:val="clear" w:color="auto" w:fill="auto"/>
            <w:vAlign w:val="center"/>
            <w:hideMark/>
          </w:tcPr>
          <w:p w14:paraId="2546930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Retusare piese</w:t>
            </w:r>
          </w:p>
        </w:tc>
        <w:tc>
          <w:tcPr>
            <w:tcW w:w="974" w:type="pct"/>
            <w:gridSpan w:val="2"/>
            <w:tcBorders>
              <w:top w:val="nil"/>
              <w:left w:val="nil"/>
              <w:bottom w:val="single" w:sz="4" w:space="0" w:color="auto"/>
              <w:right w:val="single" w:sz="4" w:space="0" w:color="auto"/>
            </w:tcBorders>
            <w:shd w:val="clear" w:color="auto" w:fill="auto"/>
            <w:vAlign w:val="center"/>
            <w:hideMark/>
          </w:tcPr>
          <w:p w14:paraId="1F8460D2" w14:textId="3A69730B"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Hempathane Topcoat 55218 RAL 9003 (vopsea poliuretanica)</w:t>
            </w:r>
          </w:p>
        </w:tc>
        <w:tc>
          <w:tcPr>
            <w:tcW w:w="678" w:type="pct"/>
            <w:tcBorders>
              <w:top w:val="nil"/>
              <w:left w:val="nil"/>
              <w:bottom w:val="single" w:sz="4" w:space="0" w:color="auto"/>
              <w:right w:val="single" w:sz="4" w:space="0" w:color="auto"/>
            </w:tcBorders>
            <w:shd w:val="clear" w:color="auto" w:fill="auto"/>
            <w:vAlign w:val="center"/>
            <w:hideMark/>
          </w:tcPr>
          <w:p w14:paraId="34831ED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H315, H319, H336, H411</w:t>
            </w:r>
          </w:p>
        </w:tc>
        <w:tc>
          <w:tcPr>
            <w:tcW w:w="677" w:type="pct"/>
            <w:tcBorders>
              <w:top w:val="nil"/>
              <w:left w:val="nil"/>
              <w:bottom w:val="single" w:sz="4" w:space="0" w:color="auto"/>
              <w:right w:val="single" w:sz="4" w:space="0" w:color="auto"/>
            </w:tcBorders>
            <w:shd w:val="clear" w:color="auto" w:fill="auto"/>
            <w:noWrap/>
            <w:vAlign w:val="center"/>
            <w:hideMark/>
          </w:tcPr>
          <w:p w14:paraId="25442EE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40.63</w:t>
            </w:r>
          </w:p>
        </w:tc>
        <w:tc>
          <w:tcPr>
            <w:tcW w:w="678" w:type="pct"/>
            <w:tcBorders>
              <w:top w:val="nil"/>
              <w:left w:val="nil"/>
              <w:bottom w:val="single" w:sz="4" w:space="0" w:color="auto"/>
              <w:right w:val="single" w:sz="4" w:space="0" w:color="auto"/>
            </w:tcBorders>
            <w:shd w:val="clear" w:color="auto" w:fill="auto"/>
            <w:vAlign w:val="center"/>
            <w:hideMark/>
          </w:tcPr>
          <w:p w14:paraId="43C7F7E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40.00</w:t>
            </w:r>
          </w:p>
        </w:tc>
        <w:tc>
          <w:tcPr>
            <w:tcW w:w="595" w:type="pct"/>
            <w:tcBorders>
              <w:top w:val="nil"/>
              <w:left w:val="nil"/>
              <w:bottom w:val="single" w:sz="4" w:space="0" w:color="auto"/>
              <w:right w:val="single" w:sz="4" w:space="0" w:color="auto"/>
            </w:tcBorders>
            <w:shd w:val="clear" w:color="auto" w:fill="auto"/>
            <w:vAlign w:val="center"/>
            <w:hideMark/>
          </w:tcPr>
          <w:p w14:paraId="697D7A2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16.25</w:t>
            </w:r>
          </w:p>
        </w:tc>
        <w:tc>
          <w:tcPr>
            <w:tcW w:w="465" w:type="pct"/>
            <w:tcBorders>
              <w:top w:val="nil"/>
              <w:left w:val="nil"/>
              <w:bottom w:val="single" w:sz="4" w:space="0" w:color="auto"/>
              <w:right w:val="single" w:sz="4" w:space="0" w:color="auto"/>
            </w:tcBorders>
            <w:shd w:val="clear" w:color="auto" w:fill="auto"/>
            <w:vAlign w:val="center"/>
            <w:hideMark/>
          </w:tcPr>
          <w:p w14:paraId="0DC34CD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0.0163</w:t>
            </w:r>
          </w:p>
        </w:tc>
      </w:tr>
      <w:tr w:rsidR="00871F1A" w:rsidRPr="00AD2FC2" w14:paraId="69E42BAE"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CADD5C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w:t>
            </w:r>
          </w:p>
        </w:tc>
        <w:tc>
          <w:tcPr>
            <w:tcW w:w="677" w:type="pct"/>
            <w:tcBorders>
              <w:top w:val="nil"/>
              <w:left w:val="nil"/>
              <w:bottom w:val="single" w:sz="4" w:space="0" w:color="auto"/>
              <w:right w:val="single" w:sz="4" w:space="0" w:color="auto"/>
            </w:tcBorders>
            <w:shd w:val="clear" w:color="auto" w:fill="auto"/>
            <w:vAlign w:val="center"/>
            <w:hideMark/>
          </w:tcPr>
          <w:p w14:paraId="23EEDFE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Autoutilari</w:t>
            </w:r>
          </w:p>
        </w:tc>
        <w:tc>
          <w:tcPr>
            <w:tcW w:w="974" w:type="pct"/>
            <w:gridSpan w:val="2"/>
            <w:tcBorders>
              <w:top w:val="nil"/>
              <w:left w:val="nil"/>
              <w:bottom w:val="single" w:sz="4" w:space="0" w:color="auto"/>
              <w:right w:val="single" w:sz="4" w:space="0" w:color="auto"/>
            </w:tcBorders>
            <w:shd w:val="clear" w:color="auto" w:fill="auto"/>
            <w:vAlign w:val="center"/>
            <w:hideMark/>
          </w:tcPr>
          <w:p w14:paraId="1E0F7123"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Spray RAL7035</w:t>
            </w:r>
          </w:p>
        </w:tc>
        <w:tc>
          <w:tcPr>
            <w:tcW w:w="678" w:type="pct"/>
            <w:tcBorders>
              <w:top w:val="nil"/>
              <w:left w:val="nil"/>
              <w:bottom w:val="single" w:sz="4" w:space="0" w:color="auto"/>
              <w:right w:val="single" w:sz="4" w:space="0" w:color="auto"/>
            </w:tcBorders>
            <w:shd w:val="clear" w:color="auto" w:fill="auto"/>
            <w:vAlign w:val="center"/>
            <w:hideMark/>
          </w:tcPr>
          <w:p w14:paraId="5174209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H222, H229, H319, H336</w:t>
            </w:r>
          </w:p>
        </w:tc>
        <w:tc>
          <w:tcPr>
            <w:tcW w:w="677" w:type="pct"/>
            <w:tcBorders>
              <w:top w:val="nil"/>
              <w:left w:val="nil"/>
              <w:bottom w:val="single" w:sz="4" w:space="0" w:color="auto"/>
              <w:right w:val="single" w:sz="4" w:space="0" w:color="auto"/>
            </w:tcBorders>
            <w:shd w:val="clear" w:color="auto" w:fill="auto"/>
            <w:noWrap/>
            <w:vAlign w:val="center"/>
            <w:hideMark/>
          </w:tcPr>
          <w:p w14:paraId="6F13D2CA"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91.42</w:t>
            </w:r>
          </w:p>
        </w:tc>
        <w:tc>
          <w:tcPr>
            <w:tcW w:w="678" w:type="pct"/>
            <w:tcBorders>
              <w:top w:val="nil"/>
              <w:left w:val="nil"/>
              <w:bottom w:val="single" w:sz="4" w:space="0" w:color="auto"/>
              <w:right w:val="single" w:sz="4" w:space="0" w:color="auto"/>
            </w:tcBorders>
            <w:shd w:val="clear" w:color="auto" w:fill="auto"/>
            <w:vAlign w:val="center"/>
            <w:hideMark/>
          </w:tcPr>
          <w:p w14:paraId="668A9295" w14:textId="074B5DE3"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w:t>
            </w:r>
            <w:r w:rsidR="00640A18" w:rsidRPr="00AD2FC2">
              <w:rPr>
                <w:rFonts w:ascii="Arial" w:hAnsi="Arial" w:cs="Arial"/>
                <w:sz w:val="20"/>
                <w:szCs w:val="20"/>
              </w:rPr>
              <w:t>5.00</w:t>
            </w:r>
          </w:p>
        </w:tc>
        <w:tc>
          <w:tcPr>
            <w:tcW w:w="595" w:type="pct"/>
            <w:tcBorders>
              <w:top w:val="nil"/>
              <w:left w:val="nil"/>
              <w:bottom w:val="single" w:sz="4" w:space="0" w:color="auto"/>
              <w:right w:val="single" w:sz="4" w:space="0" w:color="auto"/>
            </w:tcBorders>
            <w:shd w:val="clear" w:color="auto" w:fill="auto"/>
            <w:vAlign w:val="center"/>
            <w:hideMark/>
          </w:tcPr>
          <w:p w14:paraId="6D263A10" w14:textId="2038FA44"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13.71</w:t>
            </w:r>
          </w:p>
        </w:tc>
        <w:tc>
          <w:tcPr>
            <w:tcW w:w="465" w:type="pct"/>
            <w:tcBorders>
              <w:top w:val="nil"/>
              <w:left w:val="nil"/>
              <w:bottom w:val="single" w:sz="4" w:space="0" w:color="auto"/>
              <w:right w:val="single" w:sz="4" w:space="0" w:color="auto"/>
            </w:tcBorders>
            <w:shd w:val="clear" w:color="auto" w:fill="auto"/>
            <w:vAlign w:val="center"/>
            <w:hideMark/>
          </w:tcPr>
          <w:p w14:paraId="6E8E7324" w14:textId="7E2C7332"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w:t>
            </w:r>
            <w:r w:rsidR="00247D31" w:rsidRPr="00AD2FC2">
              <w:rPr>
                <w:rFonts w:ascii="Arial" w:hAnsi="Arial" w:cs="Arial"/>
                <w:sz w:val="20"/>
                <w:szCs w:val="20"/>
              </w:rPr>
              <w:t>14</w:t>
            </w:r>
          </w:p>
        </w:tc>
      </w:tr>
      <w:tr w:rsidR="00871F1A" w:rsidRPr="00AD2FC2" w14:paraId="283F62EF"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716C98EF"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677" w:type="pct"/>
            <w:tcBorders>
              <w:top w:val="nil"/>
              <w:left w:val="nil"/>
              <w:bottom w:val="single" w:sz="4" w:space="0" w:color="auto"/>
              <w:right w:val="single" w:sz="4" w:space="0" w:color="auto"/>
            </w:tcBorders>
            <w:shd w:val="clear" w:color="auto" w:fill="auto"/>
            <w:vAlign w:val="center"/>
            <w:hideMark/>
          </w:tcPr>
          <w:p w14:paraId="6E340A2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Autoutilari</w:t>
            </w:r>
          </w:p>
        </w:tc>
        <w:tc>
          <w:tcPr>
            <w:tcW w:w="974" w:type="pct"/>
            <w:gridSpan w:val="2"/>
            <w:tcBorders>
              <w:top w:val="nil"/>
              <w:left w:val="nil"/>
              <w:bottom w:val="single" w:sz="4" w:space="0" w:color="auto"/>
              <w:right w:val="single" w:sz="4" w:space="0" w:color="auto"/>
            </w:tcBorders>
            <w:shd w:val="clear" w:color="auto" w:fill="auto"/>
            <w:vAlign w:val="center"/>
            <w:hideMark/>
          </w:tcPr>
          <w:p w14:paraId="5D76416C" w14:textId="7A6F4196"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Hempadur 47149/11150 RAL 7035 (vopsea epoxidica)</w:t>
            </w:r>
          </w:p>
        </w:tc>
        <w:tc>
          <w:tcPr>
            <w:tcW w:w="678" w:type="pct"/>
            <w:tcBorders>
              <w:top w:val="nil"/>
              <w:left w:val="nil"/>
              <w:bottom w:val="single" w:sz="4" w:space="0" w:color="auto"/>
              <w:right w:val="single" w:sz="4" w:space="0" w:color="auto"/>
            </w:tcBorders>
            <w:shd w:val="clear" w:color="auto" w:fill="auto"/>
            <w:vAlign w:val="center"/>
            <w:hideMark/>
          </w:tcPr>
          <w:p w14:paraId="1CB8C28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H225, H315, H319, H317, H412</w:t>
            </w:r>
          </w:p>
        </w:tc>
        <w:tc>
          <w:tcPr>
            <w:tcW w:w="677" w:type="pct"/>
            <w:tcBorders>
              <w:top w:val="nil"/>
              <w:left w:val="nil"/>
              <w:bottom w:val="single" w:sz="4" w:space="0" w:color="auto"/>
              <w:right w:val="single" w:sz="4" w:space="0" w:color="auto"/>
            </w:tcBorders>
            <w:shd w:val="clear" w:color="auto" w:fill="auto"/>
            <w:noWrap/>
            <w:vAlign w:val="center"/>
            <w:hideMark/>
          </w:tcPr>
          <w:p w14:paraId="770C476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17.45</w:t>
            </w:r>
          </w:p>
        </w:tc>
        <w:tc>
          <w:tcPr>
            <w:tcW w:w="678" w:type="pct"/>
            <w:tcBorders>
              <w:top w:val="nil"/>
              <w:left w:val="nil"/>
              <w:bottom w:val="single" w:sz="4" w:space="0" w:color="auto"/>
              <w:right w:val="single" w:sz="4" w:space="0" w:color="auto"/>
            </w:tcBorders>
            <w:shd w:val="clear" w:color="auto" w:fill="auto"/>
            <w:vAlign w:val="center"/>
            <w:hideMark/>
          </w:tcPr>
          <w:p w14:paraId="2D1D273F" w14:textId="2AB1FD09"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w:t>
            </w:r>
            <w:r w:rsidR="00640A18" w:rsidRPr="00AD2FC2">
              <w:rPr>
                <w:rFonts w:ascii="Arial" w:hAnsi="Arial" w:cs="Arial"/>
                <w:sz w:val="20"/>
                <w:szCs w:val="20"/>
              </w:rPr>
              <w:t>0.00</w:t>
            </w:r>
          </w:p>
        </w:tc>
        <w:tc>
          <w:tcPr>
            <w:tcW w:w="595" w:type="pct"/>
            <w:tcBorders>
              <w:top w:val="nil"/>
              <w:left w:val="nil"/>
              <w:bottom w:val="single" w:sz="4" w:space="0" w:color="auto"/>
              <w:right w:val="single" w:sz="4" w:space="0" w:color="auto"/>
            </w:tcBorders>
            <w:shd w:val="clear" w:color="auto" w:fill="auto"/>
            <w:vAlign w:val="center"/>
            <w:hideMark/>
          </w:tcPr>
          <w:p w14:paraId="52775F19" w14:textId="7D466C63"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3.49</w:t>
            </w:r>
          </w:p>
        </w:tc>
        <w:tc>
          <w:tcPr>
            <w:tcW w:w="465" w:type="pct"/>
            <w:tcBorders>
              <w:top w:val="nil"/>
              <w:left w:val="nil"/>
              <w:bottom w:val="single" w:sz="4" w:space="0" w:color="auto"/>
              <w:right w:val="single" w:sz="4" w:space="0" w:color="auto"/>
            </w:tcBorders>
            <w:shd w:val="clear" w:color="auto" w:fill="auto"/>
            <w:vAlign w:val="center"/>
            <w:hideMark/>
          </w:tcPr>
          <w:p w14:paraId="4888194C" w14:textId="0AFC3A08"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w:t>
            </w:r>
            <w:r w:rsidR="00247D31" w:rsidRPr="00AD2FC2">
              <w:rPr>
                <w:rFonts w:ascii="Arial" w:hAnsi="Arial" w:cs="Arial"/>
                <w:sz w:val="20"/>
                <w:szCs w:val="20"/>
              </w:rPr>
              <w:t>35</w:t>
            </w:r>
          </w:p>
        </w:tc>
      </w:tr>
      <w:tr w:rsidR="00871F1A" w:rsidRPr="00AD2FC2" w14:paraId="41AB37D3"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2C33B00"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7</w:t>
            </w:r>
          </w:p>
        </w:tc>
        <w:tc>
          <w:tcPr>
            <w:tcW w:w="677" w:type="pct"/>
            <w:tcBorders>
              <w:top w:val="nil"/>
              <w:left w:val="nil"/>
              <w:bottom w:val="single" w:sz="4" w:space="0" w:color="auto"/>
              <w:right w:val="single" w:sz="4" w:space="0" w:color="auto"/>
            </w:tcBorders>
            <w:shd w:val="clear" w:color="auto" w:fill="auto"/>
            <w:vAlign w:val="center"/>
            <w:hideMark/>
          </w:tcPr>
          <w:p w14:paraId="36BB301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Autoutilari</w:t>
            </w:r>
          </w:p>
        </w:tc>
        <w:tc>
          <w:tcPr>
            <w:tcW w:w="974" w:type="pct"/>
            <w:gridSpan w:val="2"/>
            <w:tcBorders>
              <w:top w:val="nil"/>
              <w:left w:val="nil"/>
              <w:bottom w:val="single" w:sz="4" w:space="0" w:color="auto"/>
              <w:right w:val="single" w:sz="4" w:space="0" w:color="auto"/>
            </w:tcBorders>
            <w:shd w:val="clear" w:color="auto" w:fill="auto"/>
            <w:vAlign w:val="center"/>
            <w:hideMark/>
          </w:tcPr>
          <w:p w14:paraId="46319C7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Intaritor Epodur Q118</w:t>
            </w:r>
          </w:p>
        </w:tc>
        <w:tc>
          <w:tcPr>
            <w:tcW w:w="678" w:type="pct"/>
            <w:tcBorders>
              <w:top w:val="nil"/>
              <w:left w:val="nil"/>
              <w:bottom w:val="single" w:sz="4" w:space="0" w:color="auto"/>
              <w:right w:val="single" w:sz="4" w:space="0" w:color="auto"/>
            </w:tcBorders>
            <w:shd w:val="clear" w:color="auto" w:fill="auto"/>
            <w:vAlign w:val="center"/>
            <w:hideMark/>
          </w:tcPr>
          <w:p w14:paraId="784BF8C3"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H318, H315, H317</w:t>
            </w:r>
          </w:p>
        </w:tc>
        <w:tc>
          <w:tcPr>
            <w:tcW w:w="677" w:type="pct"/>
            <w:tcBorders>
              <w:top w:val="nil"/>
              <w:left w:val="nil"/>
              <w:bottom w:val="single" w:sz="4" w:space="0" w:color="auto"/>
              <w:right w:val="single" w:sz="4" w:space="0" w:color="auto"/>
            </w:tcBorders>
            <w:shd w:val="clear" w:color="auto" w:fill="auto"/>
            <w:noWrap/>
            <w:vAlign w:val="center"/>
            <w:hideMark/>
          </w:tcPr>
          <w:p w14:paraId="15933CE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55.82</w:t>
            </w:r>
          </w:p>
        </w:tc>
        <w:tc>
          <w:tcPr>
            <w:tcW w:w="678" w:type="pct"/>
            <w:tcBorders>
              <w:top w:val="nil"/>
              <w:left w:val="nil"/>
              <w:bottom w:val="single" w:sz="4" w:space="0" w:color="auto"/>
              <w:right w:val="single" w:sz="4" w:space="0" w:color="auto"/>
            </w:tcBorders>
            <w:shd w:val="clear" w:color="auto" w:fill="auto"/>
            <w:vAlign w:val="center"/>
            <w:hideMark/>
          </w:tcPr>
          <w:p w14:paraId="4C93A79B" w14:textId="1BCC8A23"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w:t>
            </w:r>
            <w:r w:rsidR="00640A18" w:rsidRPr="00AD2FC2">
              <w:rPr>
                <w:rFonts w:ascii="Arial" w:hAnsi="Arial" w:cs="Arial"/>
                <w:sz w:val="20"/>
                <w:szCs w:val="20"/>
              </w:rPr>
              <w:t>0.00</w:t>
            </w:r>
          </w:p>
        </w:tc>
        <w:tc>
          <w:tcPr>
            <w:tcW w:w="595" w:type="pct"/>
            <w:tcBorders>
              <w:top w:val="nil"/>
              <w:left w:val="nil"/>
              <w:bottom w:val="single" w:sz="4" w:space="0" w:color="auto"/>
              <w:right w:val="single" w:sz="4" w:space="0" w:color="auto"/>
            </w:tcBorders>
            <w:shd w:val="clear" w:color="auto" w:fill="auto"/>
            <w:vAlign w:val="center"/>
            <w:hideMark/>
          </w:tcPr>
          <w:p w14:paraId="5791C8AA" w14:textId="13C0A0A4" w:rsidR="00640A18" w:rsidRPr="00AD2FC2" w:rsidRDefault="00247D31"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55.82</w:t>
            </w:r>
          </w:p>
        </w:tc>
        <w:tc>
          <w:tcPr>
            <w:tcW w:w="465" w:type="pct"/>
            <w:tcBorders>
              <w:top w:val="nil"/>
              <w:left w:val="nil"/>
              <w:bottom w:val="single" w:sz="4" w:space="0" w:color="auto"/>
              <w:right w:val="single" w:sz="4" w:space="0" w:color="auto"/>
            </w:tcBorders>
            <w:shd w:val="clear" w:color="auto" w:fill="auto"/>
            <w:vAlign w:val="center"/>
            <w:hideMark/>
          </w:tcPr>
          <w:p w14:paraId="0ECBF60E" w14:textId="4644BDD8"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w:t>
            </w:r>
            <w:r w:rsidR="00247D31" w:rsidRPr="00AD2FC2">
              <w:rPr>
                <w:rFonts w:ascii="Arial" w:hAnsi="Arial" w:cs="Arial"/>
                <w:sz w:val="20"/>
                <w:szCs w:val="20"/>
              </w:rPr>
              <w:t>56</w:t>
            </w:r>
          </w:p>
        </w:tc>
      </w:tr>
      <w:tr w:rsidR="00871F1A" w:rsidRPr="00AD2FC2" w14:paraId="7B1FFD22"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6089711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8</w:t>
            </w:r>
          </w:p>
        </w:tc>
        <w:tc>
          <w:tcPr>
            <w:tcW w:w="677" w:type="pct"/>
            <w:tcBorders>
              <w:top w:val="nil"/>
              <w:left w:val="nil"/>
              <w:bottom w:val="single" w:sz="4" w:space="0" w:color="auto"/>
              <w:right w:val="single" w:sz="4" w:space="0" w:color="auto"/>
            </w:tcBorders>
            <w:shd w:val="clear" w:color="auto" w:fill="auto"/>
            <w:vAlign w:val="center"/>
            <w:hideMark/>
          </w:tcPr>
          <w:p w14:paraId="13C47E9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Autoutilari</w:t>
            </w:r>
          </w:p>
        </w:tc>
        <w:tc>
          <w:tcPr>
            <w:tcW w:w="974" w:type="pct"/>
            <w:gridSpan w:val="2"/>
            <w:tcBorders>
              <w:top w:val="nil"/>
              <w:left w:val="nil"/>
              <w:bottom w:val="single" w:sz="4" w:space="0" w:color="auto"/>
              <w:right w:val="single" w:sz="4" w:space="0" w:color="auto"/>
            </w:tcBorders>
            <w:shd w:val="clear" w:color="auto" w:fill="auto"/>
            <w:vAlign w:val="center"/>
            <w:hideMark/>
          </w:tcPr>
          <w:p w14:paraId="7439044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Diluant Epoxidic (Acetat de n-butil)</w:t>
            </w:r>
          </w:p>
        </w:tc>
        <w:tc>
          <w:tcPr>
            <w:tcW w:w="678" w:type="pct"/>
            <w:tcBorders>
              <w:top w:val="nil"/>
              <w:left w:val="nil"/>
              <w:bottom w:val="single" w:sz="4" w:space="0" w:color="auto"/>
              <w:right w:val="single" w:sz="4" w:space="0" w:color="auto"/>
            </w:tcBorders>
            <w:shd w:val="clear" w:color="auto" w:fill="auto"/>
            <w:vAlign w:val="center"/>
            <w:hideMark/>
          </w:tcPr>
          <w:p w14:paraId="4A66E692"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H336</w:t>
            </w:r>
          </w:p>
        </w:tc>
        <w:tc>
          <w:tcPr>
            <w:tcW w:w="677" w:type="pct"/>
            <w:tcBorders>
              <w:top w:val="nil"/>
              <w:left w:val="nil"/>
              <w:bottom w:val="single" w:sz="4" w:space="0" w:color="auto"/>
              <w:right w:val="single" w:sz="4" w:space="0" w:color="auto"/>
            </w:tcBorders>
            <w:shd w:val="clear" w:color="auto" w:fill="auto"/>
            <w:noWrap/>
            <w:vAlign w:val="center"/>
            <w:hideMark/>
          </w:tcPr>
          <w:p w14:paraId="68A85EC1"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100.00</w:t>
            </w:r>
          </w:p>
        </w:tc>
        <w:tc>
          <w:tcPr>
            <w:tcW w:w="678" w:type="pct"/>
            <w:tcBorders>
              <w:top w:val="nil"/>
              <w:left w:val="nil"/>
              <w:bottom w:val="single" w:sz="4" w:space="0" w:color="auto"/>
              <w:right w:val="single" w:sz="4" w:space="0" w:color="auto"/>
            </w:tcBorders>
            <w:shd w:val="clear" w:color="auto" w:fill="auto"/>
            <w:vAlign w:val="center"/>
            <w:hideMark/>
          </w:tcPr>
          <w:p w14:paraId="1E480BA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150.00</w:t>
            </w:r>
          </w:p>
        </w:tc>
        <w:tc>
          <w:tcPr>
            <w:tcW w:w="595" w:type="pct"/>
            <w:tcBorders>
              <w:top w:val="nil"/>
              <w:left w:val="nil"/>
              <w:bottom w:val="single" w:sz="4" w:space="0" w:color="auto"/>
              <w:right w:val="single" w:sz="4" w:space="0" w:color="auto"/>
            </w:tcBorders>
            <w:shd w:val="clear" w:color="auto" w:fill="auto"/>
            <w:vAlign w:val="center"/>
            <w:hideMark/>
          </w:tcPr>
          <w:p w14:paraId="4CF3AA9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150.00</w:t>
            </w:r>
          </w:p>
        </w:tc>
        <w:tc>
          <w:tcPr>
            <w:tcW w:w="465" w:type="pct"/>
            <w:tcBorders>
              <w:top w:val="nil"/>
              <w:left w:val="nil"/>
              <w:bottom w:val="single" w:sz="4" w:space="0" w:color="auto"/>
              <w:right w:val="single" w:sz="4" w:space="0" w:color="auto"/>
            </w:tcBorders>
            <w:shd w:val="clear" w:color="auto" w:fill="auto"/>
            <w:vAlign w:val="center"/>
            <w:hideMark/>
          </w:tcPr>
          <w:p w14:paraId="3AE4EB3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0.1500</w:t>
            </w:r>
          </w:p>
        </w:tc>
      </w:tr>
      <w:tr w:rsidR="00871F1A" w:rsidRPr="00AD2FC2" w14:paraId="33BE6691"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153EF9F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9</w:t>
            </w:r>
          </w:p>
        </w:tc>
        <w:tc>
          <w:tcPr>
            <w:tcW w:w="677" w:type="pct"/>
            <w:tcBorders>
              <w:top w:val="nil"/>
              <w:left w:val="nil"/>
              <w:bottom w:val="single" w:sz="4" w:space="0" w:color="auto"/>
              <w:right w:val="single" w:sz="4" w:space="0" w:color="auto"/>
            </w:tcBorders>
            <w:shd w:val="clear" w:color="auto" w:fill="auto"/>
            <w:vAlign w:val="center"/>
            <w:hideMark/>
          </w:tcPr>
          <w:p w14:paraId="2C09237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Autoutilari</w:t>
            </w:r>
          </w:p>
        </w:tc>
        <w:tc>
          <w:tcPr>
            <w:tcW w:w="974" w:type="pct"/>
            <w:gridSpan w:val="2"/>
            <w:tcBorders>
              <w:top w:val="nil"/>
              <w:left w:val="nil"/>
              <w:bottom w:val="single" w:sz="4" w:space="0" w:color="auto"/>
              <w:right w:val="single" w:sz="4" w:space="0" w:color="auto"/>
            </w:tcBorders>
            <w:shd w:val="clear" w:color="auto" w:fill="auto"/>
            <w:noWrap/>
            <w:vAlign w:val="center"/>
            <w:hideMark/>
          </w:tcPr>
          <w:p w14:paraId="75A2942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Spray negru mat  126027</w:t>
            </w:r>
          </w:p>
        </w:tc>
        <w:tc>
          <w:tcPr>
            <w:tcW w:w="678" w:type="pct"/>
            <w:tcBorders>
              <w:top w:val="nil"/>
              <w:left w:val="nil"/>
              <w:bottom w:val="single" w:sz="4" w:space="0" w:color="auto"/>
              <w:right w:val="single" w:sz="4" w:space="0" w:color="auto"/>
            </w:tcBorders>
            <w:shd w:val="clear" w:color="auto" w:fill="auto"/>
            <w:vAlign w:val="center"/>
            <w:hideMark/>
          </w:tcPr>
          <w:p w14:paraId="791A62AC"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H225, H351, H361, H319, H315, H336, H412</w:t>
            </w:r>
          </w:p>
        </w:tc>
        <w:tc>
          <w:tcPr>
            <w:tcW w:w="677" w:type="pct"/>
            <w:tcBorders>
              <w:top w:val="nil"/>
              <w:left w:val="nil"/>
              <w:bottom w:val="single" w:sz="4" w:space="0" w:color="auto"/>
              <w:right w:val="single" w:sz="4" w:space="0" w:color="auto"/>
            </w:tcBorders>
            <w:shd w:val="clear" w:color="auto" w:fill="auto"/>
            <w:noWrap/>
            <w:vAlign w:val="center"/>
            <w:hideMark/>
          </w:tcPr>
          <w:p w14:paraId="04485DD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86.51</w:t>
            </w:r>
          </w:p>
        </w:tc>
        <w:tc>
          <w:tcPr>
            <w:tcW w:w="678" w:type="pct"/>
            <w:tcBorders>
              <w:top w:val="nil"/>
              <w:left w:val="nil"/>
              <w:bottom w:val="single" w:sz="4" w:space="0" w:color="auto"/>
              <w:right w:val="single" w:sz="4" w:space="0" w:color="auto"/>
            </w:tcBorders>
            <w:shd w:val="clear" w:color="auto" w:fill="auto"/>
            <w:vAlign w:val="center"/>
            <w:hideMark/>
          </w:tcPr>
          <w:p w14:paraId="6744D69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5.00</w:t>
            </w:r>
          </w:p>
        </w:tc>
        <w:tc>
          <w:tcPr>
            <w:tcW w:w="595" w:type="pct"/>
            <w:tcBorders>
              <w:top w:val="nil"/>
              <w:left w:val="nil"/>
              <w:bottom w:val="single" w:sz="4" w:space="0" w:color="auto"/>
              <w:right w:val="single" w:sz="4" w:space="0" w:color="auto"/>
            </w:tcBorders>
            <w:shd w:val="clear" w:color="auto" w:fill="auto"/>
            <w:vAlign w:val="center"/>
            <w:hideMark/>
          </w:tcPr>
          <w:p w14:paraId="56E98F16"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4.33</w:t>
            </w:r>
          </w:p>
        </w:tc>
        <w:tc>
          <w:tcPr>
            <w:tcW w:w="465" w:type="pct"/>
            <w:tcBorders>
              <w:top w:val="nil"/>
              <w:left w:val="nil"/>
              <w:bottom w:val="single" w:sz="4" w:space="0" w:color="auto"/>
              <w:right w:val="single" w:sz="4" w:space="0" w:color="auto"/>
            </w:tcBorders>
            <w:shd w:val="clear" w:color="auto" w:fill="auto"/>
            <w:vAlign w:val="center"/>
            <w:hideMark/>
          </w:tcPr>
          <w:p w14:paraId="59232139"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0.0043</w:t>
            </w:r>
          </w:p>
        </w:tc>
      </w:tr>
      <w:tr w:rsidR="00871F1A" w:rsidRPr="00AD2FC2" w14:paraId="648999E3" w14:textId="77777777" w:rsidTr="00871F1A">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A71A0DE"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w:t>
            </w:r>
          </w:p>
        </w:tc>
        <w:tc>
          <w:tcPr>
            <w:tcW w:w="677" w:type="pct"/>
            <w:tcBorders>
              <w:top w:val="nil"/>
              <w:left w:val="nil"/>
              <w:bottom w:val="single" w:sz="4" w:space="0" w:color="auto"/>
              <w:right w:val="single" w:sz="4" w:space="0" w:color="auto"/>
            </w:tcBorders>
            <w:shd w:val="clear" w:color="auto" w:fill="auto"/>
            <w:vAlign w:val="center"/>
            <w:hideMark/>
          </w:tcPr>
          <w:p w14:paraId="6435367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Autoutilari</w:t>
            </w:r>
          </w:p>
        </w:tc>
        <w:tc>
          <w:tcPr>
            <w:tcW w:w="974" w:type="pct"/>
            <w:gridSpan w:val="2"/>
            <w:tcBorders>
              <w:top w:val="nil"/>
              <w:left w:val="nil"/>
              <w:bottom w:val="single" w:sz="4" w:space="0" w:color="auto"/>
              <w:right w:val="single" w:sz="4" w:space="0" w:color="auto"/>
            </w:tcBorders>
            <w:shd w:val="clear" w:color="auto" w:fill="auto"/>
            <w:noWrap/>
            <w:vAlign w:val="center"/>
            <w:hideMark/>
          </w:tcPr>
          <w:p w14:paraId="687780EB"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Vopsea epoxidica EPOREX</w:t>
            </w:r>
          </w:p>
        </w:tc>
        <w:tc>
          <w:tcPr>
            <w:tcW w:w="678" w:type="pct"/>
            <w:tcBorders>
              <w:top w:val="nil"/>
              <w:left w:val="nil"/>
              <w:bottom w:val="single" w:sz="4" w:space="0" w:color="auto"/>
              <w:right w:val="single" w:sz="4" w:space="0" w:color="auto"/>
            </w:tcBorders>
            <w:shd w:val="clear" w:color="auto" w:fill="auto"/>
            <w:vAlign w:val="center"/>
            <w:hideMark/>
          </w:tcPr>
          <w:p w14:paraId="4B99A3B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H226, H373, H319, H315, H317</w:t>
            </w:r>
          </w:p>
        </w:tc>
        <w:tc>
          <w:tcPr>
            <w:tcW w:w="677" w:type="pct"/>
            <w:tcBorders>
              <w:top w:val="nil"/>
              <w:left w:val="nil"/>
              <w:bottom w:val="single" w:sz="4" w:space="0" w:color="auto"/>
              <w:right w:val="single" w:sz="4" w:space="0" w:color="auto"/>
            </w:tcBorders>
            <w:shd w:val="clear" w:color="auto" w:fill="auto"/>
            <w:noWrap/>
            <w:vAlign w:val="center"/>
            <w:hideMark/>
          </w:tcPr>
          <w:p w14:paraId="602A9658"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24.54</w:t>
            </w:r>
          </w:p>
        </w:tc>
        <w:tc>
          <w:tcPr>
            <w:tcW w:w="678" w:type="pct"/>
            <w:tcBorders>
              <w:top w:val="nil"/>
              <w:left w:val="nil"/>
              <w:bottom w:val="single" w:sz="4" w:space="0" w:color="auto"/>
              <w:right w:val="single" w:sz="4" w:space="0" w:color="auto"/>
            </w:tcBorders>
            <w:shd w:val="clear" w:color="auto" w:fill="auto"/>
            <w:vAlign w:val="center"/>
            <w:hideMark/>
          </w:tcPr>
          <w:p w14:paraId="5CD69944"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250.00</w:t>
            </w:r>
          </w:p>
        </w:tc>
        <w:tc>
          <w:tcPr>
            <w:tcW w:w="595" w:type="pct"/>
            <w:tcBorders>
              <w:top w:val="nil"/>
              <w:left w:val="nil"/>
              <w:bottom w:val="single" w:sz="4" w:space="0" w:color="auto"/>
              <w:right w:val="single" w:sz="4" w:space="0" w:color="auto"/>
            </w:tcBorders>
            <w:shd w:val="clear" w:color="auto" w:fill="auto"/>
            <w:vAlign w:val="center"/>
            <w:hideMark/>
          </w:tcPr>
          <w:p w14:paraId="2FC2A3B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61.36</w:t>
            </w:r>
          </w:p>
        </w:tc>
        <w:tc>
          <w:tcPr>
            <w:tcW w:w="465" w:type="pct"/>
            <w:tcBorders>
              <w:top w:val="nil"/>
              <w:left w:val="nil"/>
              <w:bottom w:val="single" w:sz="4" w:space="0" w:color="auto"/>
              <w:right w:val="single" w:sz="4" w:space="0" w:color="auto"/>
            </w:tcBorders>
            <w:shd w:val="clear" w:color="auto" w:fill="auto"/>
            <w:vAlign w:val="center"/>
            <w:hideMark/>
          </w:tcPr>
          <w:p w14:paraId="591061ED" w14:textId="77777777" w:rsidR="00640A18" w:rsidRPr="00AD2FC2" w:rsidRDefault="00640A18" w:rsidP="00871F1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0.0614</w:t>
            </w:r>
          </w:p>
        </w:tc>
      </w:tr>
      <w:tr w:rsidR="00871F1A" w:rsidRPr="00AD2FC2" w14:paraId="4EB3A785" w14:textId="77777777" w:rsidTr="00871F1A">
        <w:trPr>
          <w:trHeight w:val="377"/>
        </w:trPr>
        <w:tc>
          <w:tcPr>
            <w:tcW w:w="2585" w:type="pct"/>
            <w:gridSpan w:val="5"/>
            <w:tcBorders>
              <w:top w:val="nil"/>
              <w:left w:val="single" w:sz="4" w:space="0" w:color="auto"/>
              <w:bottom w:val="single" w:sz="4" w:space="0" w:color="auto"/>
              <w:right w:val="single" w:sz="4" w:space="0" w:color="auto"/>
            </w:tcBorders>
            <w:shd w:val="clear" w:color="auto" w:fill="auto"/>
            <w:vAlign w:val="center"/>
          </w:tcPr>
          <w:p w14:paraId="0DE17CAC" w14:textId="77777777" w:rsidR="00640A18" w:rsidRPr="00AD2FC2" w:rsidRDefault="00640A18" w:rsidP="00871F1A">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TOTAL</w:t>
            </w:r>
          </w:p>
        </w:tc>
        <w:tc>
          <w:tcPr>
            <w:tcW w:w="677" w:type="pct"/>
            <w:tcBorders>
              <w:top w:val="nil"/>
              <w:left w:val="nil"/>
              <w:bottom w:val="single" w:sz="4" w:space="0" w:color="auto"/>
              <w:right w:val="single" w:sz="4" w:space="0" w:color="auto"/>
            </w:tcBorders>
            <w:shd w:val="clear" w:color="auto" w:fill="auto"/>
            <w:noWrap/>
          </w:tcPr>
          <w:p w14:paraId="1E7898D8" w14:textId="52AA435E" w:rsidR="00640A18" w:rsidRPr="00AD2FC2" w:rsidRDefault="00640A18" w:rsidP="00871F1A">
            <w:pPr>
              <w:tabs>
                <w:tab w:val="left" w:pos="810"/>
                <w:tab w:val="left" w:pos="11160"/>
              </w:tabs>
              <w:spacing w:after="0" w:line="240" w:lineRule="auto"/>
              <w:jc w:val="center"/>
              <w:rPr>
                <w:rFonts w:ascii="Arial" w:hAnsi="Arial" w:cs="Arial"/>
                <w:b/>
                <w:sz w:val="20"/>
                <w:szCs w:val="20"/>
              </w:rPr>
            </w:pPr>
          </w:p>
        </w:tc>
        <w:tc>
          <w:tcPr>
            <w:tcW w:w="678" w:type="pct"/>
            <w:tcBorders>
              <w:top w:val="nil"/>
              <w:left w:val="nil"/>
              <w:bottom w:val="single" w:sz="4" w:space="0" w:color="auto"/>
              <w:right w:val="single" w:sz="4" w:space="0" w:color="auto"/>
            </w:tcBorders>
            <w:shd w:val="clear" w:color="auto" w:fill="auto"/>
          </w:tcPr>
          <w:p w14:paraId="138C5F74" w14:textId="61AD5BC4" w:rsidR="00640A18" w:rsidRPr="00AD2FC2" w:rsidRDefault="00247D31" w:rsidP="00871F1A">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1080</w:t>
            </w:r>
          </w:p>
        </w:tc>
        <w:tc>
          <w:tcPr>
            <w:tcW w:w="595" w:type="pct"/>
            <w:tcBorders>
              <w:top w:val="nil"/>
              <w:left w:val="nil"/>
              <w:bottom w:val="single" w:sz="4" w:space="0" w:color="auto"/>
              <w:right w:val="single" w:sz="4" w:space="0" w:color="auto"/>
            </w:tcBorders>
            <w:shd w:val="clear" w:color="auto" w:fill="auto"/>
          </w:tcPr>
          <w:p w14:paraId="0B369579" w14:textId="7D5045FF" w:rsidR="00640A18" w:rsidRPr="00AD2FC2" w:rsidRDefault="00247D31" w:rsidP="00871F1A">
            <w:pPr>
              <w:tabs>
                <w:tab w:val="left" w:pos="810"/>
                <w:tab w:val="left" w:pos="11160"/>
              </w:tabs>
              <w:spacing w:after="0" w:line="240" w:lineRule="auto"/>
              <w:rPr>
                <w:rFonts w:ascii="Arial" w:hAnsi="Arial" w:cs="Arial"/>
                <w:b/>
                <w:sz w:val="20"/>
                <w:szCs w:val="20"/>
              </w:rPr>
            </w:pPr>
            <w:r w:rsidRPr="00AD2FC2">
              <w:rPr>
                <w:rFonts w:ascii="Arial" w:hAnsi="Arial" w:cs="Arial"/>
                <w:b/>
                <w:sz w:val="20"/>
                <w:szCs w:val="20"/>
              </w:rPr>
              <w:t>401.04</w:t>
            </w:r>
          </w:p>
        </w:tc>
        <w:tc>
          <w:tcPr>
            <w:tcW w:w="465" w:type="pct"/>
            <w:tcBorders>
              <w:top w:val="nil"/>
              <w:left w:val="nil"/>
              <w:bottom w:val="single" w:sz="4" w:space="0" w:color="auto"/>
              <w:right w:val="single" w:sz="4" w:space="0" w:color="auto"/>
            </w:tcBorders>
            <w:shd w:val="clear" w:color="auto" w:fill="auto"/>
          </w:tcPr>
          <w:p w14:paraId="4810FC80" w14:textId="06A21279" w:rsidR="00640A18" w:rsidRPr="00AD2FC2" w:rsidRDefault="00247D31" w:rsidP="00871F1A">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0.401</w:t>
            </w:r>
          </w:p>
        </w:tc>
      </w:tr>
    </w:tbl>
    <w:p w14:paraId="5D2E7E2B" w14:textId="77777777" w:rsidR="0027181F" w:rsidRPr="00AD2FC2" w:rsidRDefault="0027181F" w:rsidP="00871F1A">
      <w:pPr>
        <w:tabs>
          <w:tab w:val="left" w:pos="810"/>
          <w:tab w:val="left" w:pos="11160"/>
        </w:tabs>
        <w:spacing w:after="0" w:line="240" w:lineRule="auto"/>
        <w:jc w:val="both"/>
        <w:rPr>
          <w:rFonts w:ascii="Arial" w:hAnsi="Arial" w:cs="Arial"/>
          <w:b/>
          <w:bCs/>
          <w:noProof/>
          <w:sz w:val="18"/>
          <w:szCs w:val="18"/>
          <w:lang w:val="ro-RO"/>
        </w:rPr>
      </w:pPr>
    </w:p>
    <w:p w14:paraId="5BAB2431" w14:textId="77777777" w:rsidR="0027181F" w:rsidRPr="00AD2FC2" w:rsidRDefault="0027181F" w:rsidP="00871F1A">
      <w:pPr>
        <w:tabs>
          <w:tab w:val="left" w:pos="810"/>
          <w:tab w:val="left" w:pos="11160"/>
        </w:tabs>
        <w:spacing w:after="0" w:line="240" w:lineRule="auto"/>
        <w:jc w:val="both"/>
        <w:rPr>
          <w:rFonts w:ascii="Arial" w:hAnsi="Arial" w:cs="Arial"/>
          <w:noProof/>
          <w:sz w:val="24"/>
          <w:szCs w:val="24"/>
        </w:rPr>
      </w:pPr>
      <w:r w:rsidRPr="00AD2FC2">
        <w:rPr>
          <w:rFonts w:ascii="Arial" w:hAnsi="Arial" w:cs="Arial"/>
          <w:b/>
          <w:bCs/>
          <w:noProof/>
          <w:sz w:val="24"/>
          <w:szCs w:val="24"/>
        </w:rPr>
        <w:t xml:space="preserve">6.7.1. </w:t>
      </w:r>
      <w:r w:rsidR="00640A18" w:rsidRPr="00AD2FC2">
        <w:rPr>
          <w:rFonts w:ascii="Arial" w:hAnsi="Arial" w:cs="Arial"/>
          <w:noProof/>
          <w:sz w:val="24"/>
          <w:szCs w:val="24"/>
        </w:rPr>
        <w:t xml:space="preserve">Operatorul utilizează în cadrul proceselor substanţe chimice periculoase ambalate, etichetate, clasificate în conformitate cu Regulamentul (CE) nr. 1272/2008 al Parlamentului European şi al Consiliului din 16 decembrie 2008 privind clasificarea, etichetarea și ambalarea substanțelor și a amestecurilor, de modificare și de abrogare a Directivelor 67/548/CEE și 1999/45/CE, precum și de modificare a Regulamentului (CE) nr. 1907/2006. Operatorul va deţine pe amplasament fişele cu date de securitate pentru substanţele şi preparatele chimice periculoase pe care le utilizează, editate în limba română, conform </w:t>
      </w:r>
      <w:r w:rsidRPr="00AD2FC2">
        <w:rPr>
          <w:rFonts w:ascii="Arial" w:hAnsi="Arial" w:cs="Arial"/>
          <w:noProof/>
          <w:sz w:val="24"/>
          <w:szCs w:val="24"/>
        </w:rPr>
        <w:t>Regulamentului CE 1907/2006 REACH privind înregistrarea, evaluarea, autorizarea şi restricţionarea substanţelor chimice</w:t>
      </w:r>
      <w:r w:rsidR="00640A18" w:rsidRPr="00AD2FC2">
        <w:rPr>
          <w:rFonts w:ascii="Arial" w:hAnsi="Arial" w:cs="Arial"/>
          <w:noProof/>
          <w:sz w:val="24"/>
          <w:szCs w:val="24"/>
        </w:rPr>
        <w:t>, cu modificarile si completarile ulterioare</w:t>
      </w:r>
      <w:r w:rsidRPr="00AD2FC2">
        <w:rPr>
          <w:rFonts w:ascii="Arial" w:hAnsi="Arial" w:cs="Arial"/>
          <w:noProof/>
          <w:sz w:val="24"/>
          <w:szCs w:val="24"/>
        </w:rPr>
        <w:t>.</w:t>
      </w:r>
    </w:p>
    <w:p w14:paraId="4F984D35" w14:textId="77777777" w:rsidR="0027181F" w:rsidRPr="00AD2FC2" w:rsidRDefault="0027181F" w:rsidP="00871F1A">
      <w:pPr>
        <w:tabs>
          <w:tab w:val="left" w:pos="810"/>
          <w:tab w:val="left" w:pos="11160"/>
        </w:tabs>
        <w:spacing w:after="0" w:line="240" w:lineRule="auto"/>
        <w:jc w:val="both"/>
        <w:rPr>
          <w:rFonts w:ascii="Arial" w:hAnsi="Arial" w:cs="Arial"/>
          <w:iCs/>
          <w:noProof/>
          <w:sz w:val="24"/>
          <w:szCs w:val="24"/>
        </w:rPr>
      </w:pPr>
      <w:r w:rsidRPr="00AD2FC2">
        <w:rPr>
          <w:rFonts w:ascii="Arial" w:hAnsi="Arial" w:cs="Arial"/>
          <w:b/>
          <w:noProof/>
          <w:sz w:val="24"/>
          <w:szCs w:val="24"/>
        </w:rPr>
        <w:t xml:space="preserve">6.7.2. </w:t>
      </w:r>
      <w:r w:rsidRPr="00AD2FC2">
        <w:rPr>
          <w:rFonts w:ascii="Arial" w:hAnsi="Arial" w:cs="Arial"/>
          <w:noProof/>
          <w:sz w:val="24"/>
          <w:szCs w:val="24"/>
        </w:rPr>
        <w:t>Titularul va solicita</w:t>
      </w:r>
      <w:r w:rsidRPr="00AD2FC2">
        <w:rPr>
          <w:rFonts w:ascii="Arial" w:hAnsi="Arial" w:cs="Arial"/>
          <w:b/>
          <w:noProof/>
          <w:sz w:val="24"/>
          <w:szCs w:val="24"/>
        </w:rPr>
        <w:t xml:space="preserve"> </w:t>
      </w:r>
      <w:r w:rsidRPr="00AD2FC2">
        <w:rPr>
          <w:rFonts w:ascii="Arial" w:hAnsi="Arial" w:cs="Arial"/>
          <w:noProof/>
          <w:sz w:val="24"/>
          <w:szCs w:val="24"/>
        </w:rPr>
        <w:t>de la furnizorii</w:t>
      </w:r>
      <w:r w:rsidRPr="00AD2FC2">
        <w:rPr>
          <w:rFonts w:ascii="Arial" w:hAnsi="Arial" w:cs="Arial"/>
          <w:b/>
          <w:noProof/>
          <w:sz w:val="24"/>
          <w:szCs w:val="24"/>
        </w:rPr>
        <w:t xml:space="preserve"> </w:t>
      </w:r>
      <w:r w:rsidRPr="00AD2FC2">
        <w:rPr>
          <w:rFonts w:ascii="Arial" w:hAnsi="Arial" w:cs="Arial"/>
          <w:iCs/>
          <w:noProof/>
          <w:sz w:val="24"/>
          <w:szCs w:val="24"/>
        </w:rPr>
        <w:t>substanţelor şi preparatelor chimice</w:t>
      </w:r>
      <w:r w:rsidRPr="00AD2FC2">
        <w:rPr>
          <w:rFonts w:ascii="Arial" w:hAnsi="Arial" w:cs="Arial"/>
          <w:noProof/>
          <w:sz w:val="24"/>
          <w:szCs w:val="24"/>
        </w:rPr>
        <w:t xml:space="preserve"> utilizate  dovada preînregistrării/înregistrării la Agenţia Europeană de Chimicale, conf. Regulamentului </w:t>
      </w:r>
      <w:r w:rsidRPr="00AD2FC2">
        <w:rPr>
          <w:rFonts w:ascii="Arial" w:hAnsi="Arial" w:cs="Arial"/>
          <w:iCs/>
          <w:noProof/>
          <w:sz w:val="24"/>
          <w:szCs w:val="24"/>
        </w:rPr>
        <w:t>1907/2006/CEE privind înregistrarea, evaluarea, autorizarea şi restricţionarea substanţelor chimice (REACH).</w:t>
      </w:r>
    </w:p>
    <w:p w14:paraId="20D6C931" w14:textId="77777777" w:rsidR="0027181F" w:rsidRPr="00AD2FC2" w:rsidRDefault="0027181F" w:rsidP="00AA4505">
      <w:pPr>
        <w:tabs>
          <w:tab w:val="left" w:pos="810"/>
          <w:tab w:val="left" w:pos="11160"/>
        </w:tabs>
        <w:spacing w:after="0" w:line="240" w:lineRule="auto"/>
        <w:jc w:val="both"/>
        <w:rPr>
          <w:rFonts w:ascii="Arial" w:hAnsi="Arial" w:cs="Arial"/>
          <w:iCs/>
          <w:noProof/>
          <w:sz w:val="24"/>
          <w:szCs w:val="24"/>
        </w:rPr>
      </w:pPr>
    </w:p>
    <w:p w14:paraId="6AF11598" w14:textId="77777777" w:rsidR="0027181F" w:rsidRPr="00AD2FC2" w:rsidRDefault="0027181F" w:rsidP="00EA1F32">
      <w:pPr>
        <w:pStyle w:val="Heading1"/>
        <w:numPr>
          <w:ilvl w:val="0"/>
          <w:numId w:val="0"/>
        </w:numPr>
        <w:tabs>
          <w:tab w:val="left" w:pos="810"/>
          <w:tab w:val="left" w:pos="11160"/>
        </w:tabs>
        <w:ind w:left="432" w:hanging="432"/>
        <w:jc w:val="both"/>
        <w:rPr>
          <w:rFonts w:ascii="Arial" w:hAnsi="Arial" w:cs="Arial"/>
          <w:sz w:val="24"/>
        </w:rPr>
      </w:pPr>
      <w:bookmarkStart w:id="9" w:name="_Toc196293261"/>
      <w:bookmarkStart w:id="10" w:name="_Toc163296812"/>
      <w:r w:rsidRPr="00AD2FC2">
        <w:rPr>
          <w:rFonts w:ascii="Arial" w:hAnsi="Arial" w:cs="Arial"/>
          <w:sz w:val="24"/>
        </w:rPr>
        <w:t>7. RESURSE: APĂ, ENERGIE, GAZE  NATURALE</w:t>
      </w:r>
      <w:bookmarkEnd w:id="9"/>
      <w:bookmarkEnd w:id="10"/>
    </w:p>
    <w:p w14:paraId="639F1DEE" w14:textId="327B85C3" w:rsidR="0027181F" w:rsidRPr="00AD2FC2" w:rsidRDefault="00C860A0" w:rsidP="00AA4505">
      <w:pPr>
        <w:tabs>
          <w:tab w:val="left" w:pos="810"/>
          <w:tab w:val="left" w:pos="11160"/>
        </w:tabs>
        <w:spacing w:after="0" w:line="240" w:lineRule="auto"/>
        <w:jc w:val="both"/>
        <w:rPr>
          <w:rFonts w:ascii="Arial" w:hAnsi="Arial" w:cs="Arial"/>
          <w:sz w:val="24"/>
          <w:szCs w:val="24"/>
        </w:rPr>
      </w:pPr>
      <w:bookmarkStart w:id="11" w:name="_Toc196293262"/>
      <w:r w:rsidRPr="00AD2FC2">
        <w:rPr>
          <w:rFonts w:ascii="Arial" w:hAnsi="Arial" w:cs="Arial"/>
          <w:b/>
          <w:sz w:val="24"/>
          <w:szCs w:val="24"/>
        </w:rPr>
        <w:t xml:space="preserve">7.1. </w:t>
      </w:r>
      <w:r w:rsidRPr="00AD2FC2">
        <w:rPr>
          <w:rFonts w:ascii="Arial" w:hAnsi="Arial" w:cs="Arial"/>
          <w:b/>
          <w:i/>
          <w:sz w:val="24"/>
          <w:szCs w:val="24"/>
        </w:rPr>
        <w:t>Resurse</w:t>
      </w:r>
      <w:r w:rsidRPr="00AD2FC2">
        <w:rPr>
          <w:rFonts w:ascii="Arial" w:hAnsi="Arial" w:cs="Arial"/>
          <w:sz w:val="24"/>
          <w:szCs w:val="24"/>
        </w:rPr>
        <w:t xml:space="preserve"> </w:t>
      </w:r>
      <w:r w:rsidR="0027181F" w:rsidRPr="00AD2FC2">
        <w:rPr>
          <w:rFonts w:ascii="Arial" w:hAnsi="Arial" w:cs="Arial"/>
          <w:sz w:val="24"/>
          <w:szCs w:val="24"/>
        </w:rPr>
        <w:t>Principalele utilitati din cadrul Schaeffler Romania SRL si consumurile lor:</w:t>
      </w:r>
    </w:p>
    <w:p w14:paraId="47C74A0E" w14:textId="4370C81D" w:rsidR="006F14E5" w:rsidRPr="00AD2FC2" w:rsidRDefault="006F14E5" w:rsidP="00AA4505">
      <w:pPr>
        <w:tabs>
          <w:tab w:val="left" w:pos="810"/>
          <w:tab w:val="left" w:pos="11160"/>
        </w:tabs>
        <w:spacing w:after="0" w:line="240" w:lineRule="auto"/>
        <w:jc w:val="both"/>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2250"/>
        <w:gridCol w:w="1350"/>
        <w:gridCol w:w="2931"/>
      </w:tblGrid>
      <w:tr w:rsidR="006F14E5" w:rsidRPr="00AD2FC2" w14:paraId="216372DF"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8F8A6"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Nr. crt</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7F98F" w14:textId="77777777" w:rsidR="006F14E5" w:rsidRPr="00AD2FC2" w:rsidRDefault="006F14E5" w:rsidP="00870516">
            <w:pPr>
              <w:pStyle w:val="Heading6"/>
              <w:jc w:val="center"/>
              <w:rPr>
                <w:rFonts w:ascii="Arial" w:hAnsi="Arial" w:cs="Arial"/>
                <w:sz w:val="20"/>
                <w:szCs w:val="20"/>
              </w:rPr>
            </w:pPr>
            <w:r w:rsidRPr="00AD2FC2">
              <w:rPr>
                <w:rFonts w:ascii="Arial" w:hAnsi="Arial" w:cs="Arial"/>
                <w:sz w:val="20"/>
                <w:szCs w:val="20"/>
              </w:rPr>
              <w:t>UTILITATI</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DA329"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U.M.</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32F94F49" w14:textId="77777777" w:rsidR="006F14E5" w:rsidRPr="00AD2FC2" w:rsidRDefault="006F14E5" w:rsidP="00870516">
            <w:pPr>
              <w:pStyle w:val="Heading6"/>
              <w:jc w:val="center"/>
              <w:rPr>
                <w:rFonts w:ascii="Arial" w:hAnsi="Arial" w:cs="Arial"/>
                <w:sz w:val="20"/>
                <w:szCs w:val="20"/>
              </w:rPr>
            </w:pPr>
            <w:r w:rsidRPr="00AD2FC2">
              <w:rPr>
                <w:rFonts w:ascii="Arial" w:hAnsi="Arial" w:cs="Arial"/>
                <w:sz w:val="20"/>
                <w:szCs w:val="20"/>
              </w:rPr>
              <w:t>CONSUM ANUAL ESTIMAT</w:t>
            </w:r>
          </w:p>
        </w:tc>
      </w:tr>
      <w:tr w:rsidR="006F14E5" w:rsidRPr="00AD2FC2" w14:paraId="3D68662A"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A9632"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1</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0FD6B" w14:textId="77777777" w:rsidR="006F14E5" w:rsidRPr="00AD2FC2" w:rsidRDefault="006F14E5" w:rsidP="006F14E5">
            <w:pPr>
              <w:pStyle w:val="Heading6"/>
              <w:numPr>
                <w:ilvl w:val="5"/>
                <w:numId w:val="0"/>
              </w:numPr>
              <w:tabs>
                <w:tab w:val="num" w:pos="0"/>
                <w:tab w:val="left" w:pos="810"/>
                <w:tab w:val="left" w:pos="11160"/>
              </w:tabs>
              <w:jc w:val="center"/>
              <w:rPr>
                <w:rFonts w:ascii="Arial" w:hAnsi="Arial" w:cs="Arial"/>
                <w:sz w:val="20"/>
                <w:szCs w:val="20"/>
              </w:rPr>
            </w:pPr>
            <w:r w:rsidRPr="00AD2FC2">
              <w:rPr>
                <w:rFonts w:ascii="Arial" w:hAnsi="Arial" w:cs="Arial"/>
                <w:sz w:val="20"/>
                <w:szCs w:val="20"/>
              </w:rPr>
              <w:t>Energie electrica</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6B217"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MWh</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438AC305" w14:textId="77777777" w:rsidR="006F14E5" w:rsidRPr="00AD2FC2" w:rsidRDefault="006F14E5" w:rsidP="006F14E5">
            <w:pPr>
              <w:pStyle w:val="Heading6"/>
              <w:numPr>
                <w:ilvl w:val="5"/>
                <w:numId w:val="0"/>
              </w:numPr>
              <w:tabs>
                <w:tab w:val="num" w:pos="0"/>
                <w:tab w:val="left" w:pos="810"/>
                <w:tab w:val="left" w:pos="11160"/>
              </w:tabs>
              <w:rPr>
                <w:rFonts w:ascii="Arial" w:hAnsi="Arial" w:cs="Arial"/>
                <w:sz w:val="20"/>
                <w:szCs w:val="20"/>
              </w:rPr>
            </w:pPr>
            <w:r w:rsidRPr="00AD2FC2">
              <w:rPr>
                <w:rFonts w:ascii="Arial" w:hAnsi="Arial" w:cs="Arial"/>
                <w:sz w:val="20"/>
                <w:szCs w:val="20"/>
              </w:rPr>
              <w:t>135000</w:t>
            </w:r>
          </w:p>
        </w:tc>
      </w:tr>
      <w:tr w:rsidR="006F14E5" w:rsidRPr="00AD2FC2" w14:paraId="0C0B09A3"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440CE"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2</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72017" w14:textId="2BFBE3F6" w:rsidR="006F14E5" w:rsidRPr="00AD2FC2" w:rsidRDefault="006F14E5" w:rsidP="006F14E5">
            <w:pPr>
              <w:pStyle w:val="Heading6"/>
              <w:numPr>
                <w:ilvl w:val="5"/>
                <w:numId w:val="0"/>
              </w:numPr>
              <w:tabs>
                <w:tab w:val="num" w:pos="0"/>
                <w:tab w:val="left" w:pos="810"/>
                <w:tab w:val="left" w:pos="11160"/>
              </w:tabs>
              <w:jc w:val="center"/>
              <w:rPr>
                <w:rFonts w:ascii="Arial" w:hAnsi="Arial" w:cs="Arial"/>
                <w:sz w:val="20"/>
                <w:szCs w:val="20"/>
              </w:rPr>
            </w:pPr>
            <w:r w:rsidRPr="00AD2FC2">
              <w:rPr>
                <w:rFonts w:ascii="Arial" w:hAnsi="Arial" w:cs="Arial"/>
                <w:sz w:val="20"/>
                <w:szCs w:val="20"/>
              </w:rPr>
              <w:t>Ga</w:t>
            </w:r>
            <w:r w:rsidR="00A4158E" w:rsidRPr="00AD2FC2">
              <w:rPr>
                <w:rFonts w:ascii="Arial" w:hAnsi="Arial" w:cs="Arial"/>
                <w:sz w:val="20"/>
                <w:szCs w:val="20"/>
              </w:rPr>
              <w:t>ze naturale</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6D27F"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mc</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50F61832" w14:textId="77777777" w:rsidR="006F14E5" w:rsidRPr="00AD2FC2" w:rsidRDefault="006F14E5" w:rsidP="006F14E5">
            <w:pPr>
              <w:pStyle w:val="Heading6"/>
              <w:numPr>
                <w:ilvl w:val="5"/>
                <w:numId w:val="0"/>
              </w:numPr>
              <w:tabs>
                <w:tab w:val="num" w:pos="0"/>
                <w:tab w:val="left" w:pos="810"/>
                <w:tab w:val="left" w:pos="11160"/>
              </w:tabs>
              <w:rPr>
                <w:rFonts w:ascii="Arial" w:hAnsi="Arial" w:cs="Arial"/>
                <w:sz w:val="20"/>
                <w:szCs w:val="20"/>
              </w:rPr>
            </w:pPr>
            <w:r w:rsidRPr="00AD2FC2">
              <w:rPr>
                <w:rFonts w:ascii="Arial" w:hAnsi="Arial" w:cs="Arial"/>
                <w:sz w:val="20"/>
                <w:szCs w:val="20"/>
              </w:rPr>
              <w:t>9500000</w:t>
            </w:r>
          </w:p>
        </w:tc>
      </w:tr>
      <w:tr w:rsidR="006F14E5" w:rsidRPr="00AD2FC2" w14:paraId="3B144AE2"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D7308"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3</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2B1F4" w14:textId="77777777" w:rsidR="006F14E5" w:rsidRPr="00AD2FC2" w:rsidRDefault="006F14E5" w:rsidP="006F14E5">
            <w:pPr>
              <w:pStyle w:val="Heading6"/>
              <w:numPr>
                <w:ilvl w:val="5"/>
                <w:numId w:val="0"/>
              </w:numPr>
              <w:tabs>
                <w:tab w:val="num" w:pos="0"/>
                <w:tab w:val="left" w:pos="810"/>
                <w:tab w:val="left" w:pos="11160"/>
              </w:tabs>
              <w:jc w:val="center"/>
              <w:rPr>
                <w:rFonts w:ascii="Arial" w:hAnsi="Arial" w:cs="Arial"/>
                <w:sz w:val="20"/>
                <w:szCs w:val="20"/>
              </w:rPr>
            </w:pPr>
            <w:r w:rsidRPr="00AD2FC2">
              <w:rPr>
                <w:rFonts w:ascii="Arial" w:hAnsi="Arial" w:cs="Arial"/>
                <w:sz w:val="20"/>
                <w:szCs w:val="20"/>
              </w:rPr>
              <w:t>Apa</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1B262"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mc</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4E054426" w14:textId="77777777" w:rsidR="006F14E5" w:rsidRPr="00AD2FC2" w:rsidRDefault="006F14E5" w:rsidP="006F14E5">
            <w:pPr>
              <w:pStyle w:val="Heading6"/>
              <w:numPr>
                <w:ilvl w:val="5"/>
                <w:numId w:val="0"/>
              </w:numPr>
              <w:tabs>
                <w:tab w:val="num" w:pos="0"/>
                <w:tab w:val="left" w:pos="810"/>
                <w:tab w:val="left" w:pos="11160"/>
              </w:tabs>
              <w:rPr>
                <w:rFonts w:ascii="Arial" w:hAnsi="Arial" w:cs="Arial"/>
                <w:sz w:val="20"/>
                <w:szCs w:val="20"/>
              </w:rPr>
            </w:pPr>
            <w:r w:rsidRPr="00AD2FC2">
              <w:rPr>
                <w:rFonts w:ascii="Arial" w:hAnsi="Arial" w:cs="Arial"/>
                <w:sz w:val="20"/>
                <w:szCs w:val="20"/>
              </w:rPr>
              <w:t>250000 (maxim autorizat)</w:t>
            </w:r>
          </w:p>
        </w:tc>
      </w:tr>
      <w:tr w:rsidR="006F14E5" w:rsidRPr="00AD2FC2" w14:paraId="00EF008C"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99B38"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4</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46205" w14:textId="77777777" w:rsidR="006F14E5" w:rsidRPr="00AD2FC2" w:rsidRDefault="006F14E5" w:rsidP="006F14E5">
            <w:pPr>
              <w:pStyle w:val="Heading6"/>
              <w:numPr>
                <w:ilvl w:val="5"/>
                <w:numId w:val="0"/>
              </w:numPr>
              <w:tabs>
                <w:tab w:val="num" w:pos="0"/>
                <w:tab w:val="left" w:pos="810"/>
                <w:tab w:val="left" w:pos="11160"/>
              </w:tabs>
              <w:jc w:val="center"/>
              <w:rPr>
                <w:rFonts w:ascii="Arial" w:hAnsi="Arial" w:cs="Arial"/>
                <w:sz w:val="20"/>
                <w:szCs w:val="20"/>
              </w:rPr>
            </w:pPr>
            <w:r w:rsidRPr="00AD2FC2">
              <w:rPr>
                <w:rFonts w:ascii="Arial" w:hAnsi="Arial" w:cs="Arial"/>
                <w:sz w:val="20"/>
                <w:szCs w:val="20"/>
              </w:rPr>
              <w:t>Aer comprimat</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1603C" w14:textId="77777777" w:rsidR="006F14E5" w:rsidRPr="00AD2FC2" w:rsidRDefault="006F14E5" w:rsidP="006F14E5">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MWh</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22D5D8E8" w14:textId="77777777" w:rsidR="006F14E5" w:rsidRPr="00AD2FC2" w:rsidRDefault="006F14E5" w:rsidP="006F14E5">
            <w:pPr>
              <w:pStyle w:val="Heading6"/>
              <w:numPr>
                <w:ilvl w:val="5"/>
                <w:numId w:val="0"/>
              </w:numPr>
              <w:tabs>
                <w:tab w:val="num" w:pos="0"/>
                <w:tab w:val="left" w:pos="810"/>
                <w:tab w:val="left" w:pos="11160"/>
              </w:tabs>
              <w:rPr>
                <w:rFonts w:ascii="Arial" w:hAnsi="Arial" w:cs="Arial"/>
                <w:sz w:val="20"/>
                <w:szCs w:val="20"/>
              </w:rPr>
            </w:pPr>
            <w:r w:rsidRPr="00AD2FC2">
              <w:rPr>
                <w:rFonts w:ascii="Arial" w:hAnsi="Arial" w:cs="Arial"/>
                <w:sz w:val="20"/>
                <w:szCs w:val="20"/>
              </w:rPr>
              <w:t>12000</w:t>
            </w:r>
          </w:p>
        </w:tc>
      </w:tr>
    </w:tbl>
    <w:p w14:paraId="0559A532" w14:textId="77777777" w:rsidR="0027181F" w:rsidRPr="00AD2FC2" w:rsidRDefault="0027181F" w:rsidP="00AA4505">
      <w:pPr>
        <w:tabs>
          <w:tab w:val="left" w:pos="810"/>
          <w:tab w:val="left" w:pos="11160"/>
        </w:tabs>
        <w:spacing w:after="0" w:line="240" w:lineRule="auto"/>
        <w:jc w:val="both"/>
        <w:rPr>
          <w:rFonts w:ascii="Arial" w:hAnsi="Arial" w:cs="Arial"/>
          <w:b/>
          <w:sz w:val="24"/>
          <w:szCs w:val="24"/>
          <w:lang w:val="ro-RO"/>
        </w:rPr>
      </w:pPr>
    </w:p>
    <w:p w14:paraId="41CF880F" w14:textId="497F175E" w:rsidR="0096337E" w:rsidRPr="00AD2FC2" w:rsidRDefault="0027181F" w:rsidP="0096337E">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7.1.</w:t>
      </w:r>
      <w:r w:rsidR="00C860A0" w:rsidRPr="00AD2FC2">
        <w:rPr>
          <w:rFonts w:ascii="Arial" w:hAnsi="Arial" w:cs="Arial"/>
          <w:b/>
          <w:sz w:val="24"/>
          <w:szCs w:val="24"/>
        </w:rPr>
        <w:t>1</w:t>
      </w:r>
      <w:r w:rsidRPr="00AD2FC2">
        <w:rPr>
          <w:rFonts w:ascii="Arial" w:hAnsi="Arial" w:cs="Arial"/>
          <w:b/>
          <w:sz w:val="24"/>
          <w:szCs w:val="24"/>
        </w:rPr>
        <w:t xml:space="preserve"> </w:t>
      </w:r>
      <w:bookmarkEnd w:id="11"/>
      <w:r w:rsidR="00A82D8E" w:rsidRPr="00AD2FC2">
        <w:rPr>
          <w:rFonts w:ascii="Arial" w:hAnsi="Arial" w:cs="Arial"/>
          <w:b/>
          <w:bCs/>
          <w:i/>
          <w:sz w:val="24"/>
          <w:szCs w:val="24"/>
        </w:rPr>
        <w:t>Alimentarea cu apă</w:t>
      </w:r>
      <w:r w:rsidR="00A82D8E" w:rsidRPr="00AD2FC2">
        <w:rPr>
          <w:rFonts w:ascii="Arial" w:hAnsi="Arial" w:cs="Arial"/>
          <w:b/>
          <w:bCs/>
          <w:sz w:val="24"/>
          <w:szCs w:val="24"/>
        </w:rPr>
        <w:t xml:space="preserve"> </w:t>
      </w:r>
      <w:r w:rsidR="00A82D8E" w:rsidRPr="00AD2FC2">
        <w:rPr>
          <w:rFonts w:ascii="Arial" w:hAnsi="Arial" w:cs="Arial"/>
          <w:sz w:val="24"/>
          <w:szCs w:val="24"/>
        </w:rPr>
        <w:t xml:space="preserve">în conformitate cu Autorizaţia de gospodărire a apelor nr. </w:t>
      </w:r>
      <w:r w:rsidR="00BE38DC" w:rsidRPr="00AD2FC2">
        <w:rPr>
          <w:rFonts w:ascii="Arial" w:hAnsi="Arial" w:cs="Arial"/>
          <w:sz w:val="24"/>
          <w:szCs w:val="24"/>
        </w:rPr>
        <w:t>43/10.03.2022</w:t>
      </w:r>
      <w:r w:rsidR="00A82D8E" w:rsidRPr="00AD2FC2">
        <w:rPr>
          <w:rFonts w:ascii="Arial" w:hAnsi="Arial" w:cs="Arial"/>
          <w:sz w:val="24"/>
          <w:szCs w:val="24"/>
        </w:rPr>
        <w:t xml:space="preserve">, valabila 02.04.2025 se face din sursă subterană, </w:t>
      </w:r>
      <w:r w:rsidR="00A82D8E" w:rsidRPr="00AD2FC2">
        <w:rPr>
          <w:rFonts w:ascii="Arial" w:hAnsi="Arial" w:cs="Arial"/>
          <w:sz w:val="24"/>
          <w:szCs w:val="24"/>
          <w:lang w:val="ro-RO"/>
        </w:rPr>
        <w:t xml:space="preserve">prin </w:t>
      </w:r>
      <w:r w:rsidR="00B66717" w:rsidRPr="00AD2FC2">
        <w:rPr>
          <w:rFonts w:ascii="Arial" w:hAnsi="Arial" w:cs="Arial"/>
          <w:sz w:val="24"/>
          <w:szCs w:val="24"/>
          <w:lang w:val="ro-RO"/>
        </w:rPr>
        <w:t>sase</w:t>
      </w:r>
      <w:r w:rsidR="00A82D8E" w:rsidRPr="00AD2FC2">
        <w:rPr>
          <w:rFonts w:ascii="Arial" w:hAnsi="Arial" w:cs="Arial"/>
          <w:sz w:val="24"/>
          <w:szCs w:val="24"/>
          <w:lang w:val="ro-RO"/>
        </w:rPr>
        <w:t xml:space="preserve"> foraje de 150 m adancime</w:t>
      </w:r>
      <w:r w:rsidR="00A82D8E" w:rsidRPr="00AD2FC2">
        <w:rPr>
          <w:rFonts w:ascii="Arial" w:hAnsi="Arial" w:cs="Arial"/>
          <w:spacing w:val="-2"/>
          <w:sz w:val="24"/>
          <w:szCs w:val="24"/>
        </w:rPr>
        <w:t xml:space="preserve">, </w:t>
      </w:r>
      <w:r w:rsidR="00A82D8E" w:rsidRPr="00AD2FC2">
        <w:rPr>
          <w:rFonts w:ascii="Arial" w:hAnsi="Arial" w:cs="Arial"/>
          <w:sz w:val="24"/>
          <w:szCs w:val="24"/>
        </w:rPr>
        <w:t xml:space="preserve">pr. Ghimbasel; cbh VIII-1.50.6, cu un debit total de exploatare de Q total = </w:t>
      </w:r>
      <w:r w:rsidR="00B66717" w:rsidRPr="00AD2FC2">
        <w:rPr>
          <w:rFonts w:ascii="Arial" w:hAnsi="Arial" w:cs="Arial"/>
          <w:sz w:val="24"/>
          <w:szCs w:val="24"/>
        </w:rPr>
        <w:t>65.6</w:t>
      </w:r>
      <w:r w:rsidR="00A82D8E" w:rsidRPr="00AD2FC2">
        <w:rPr>
          <w:rFonts w:ascii="Arial" w:hAnsi="Arial" w:cs="Arial"/>
          <w:sz w:val="24"/>
          <w:szCs w:val="24"/>
        </w:rPr>
        <w:t xml:space="preserve"> mc/h</w:t>
      </w:r>
      <w:r w:rsidR="00B66717" w:rsidRPr="00AD2FC2">
        <w:rPr>
          <w:rFonts w:ascii="Arial" w:hAnsi="Arial" w:cs="Arial"/>
          <w:sz w:val="24"/>
          <w:szCs w:val="24"/>
        </w:rPr>
        <w:t>.</w:t>
      </w:r>
    </w:p>
    <w:p w14:paraId="51A390F3" w14:textId="4AF1F69B" w:rsidR="0096337E" w:rsidRPr="00AD2FC2" w:rsidRDefault="0096337E" w:rsidP="0096337E">
      <w:pPr>
        <w:tabs>
          <w:tab w:val="left" w:pos="810"/>
          <w:tab w:val="left" w:pos="11160"/>
        </w:tabs>
        <w:spacing w:after="0" w:line="240" w:lineRule="auto"/>
        <w:jc w:val="both"/>
        <w:rPr>
          <w:rFonts w:ascii="Arial" w:hAnsi="Arial" w:cs="Arial"/>
          <w:sz w:val="24"/>
          <w:szCs w:val="24"/>
        </w:rPr>
      </w:pPr>
      <w:r w:rsidRPr="00AD2FC2">
        <w:rPr>
          <w:rFonts w:ascii="Arial" w:hAnsi="Arial" w:cs="Arial"/>
          <w:i/>
          <w:sz w:val="24"/>
          <w:szCs w:val="24"/>
        </w:rPr>
        <w:t>Volume totale de apa autorizate:</w:t>
      </w:r>
      <w:r w:rsidRPr="00AD2FC2">
        <w:rPr>
          <w:rFonts w:ascii="Arial" w:hAnsi="Arial" w:cs="Arial"/>
          <w:sz w:val="24"/>
          <w:szCs w:val="24"/>
        </w:rPr>
        <w:t xml:space="preserve"> V zilnic maxim: 1200 mc – 300 mii mc/an</w:t>
      </w:r>
    </w:p>
    <w:p w14:paraId="6CA3DC25" w14:textId="22F0CA70" w:rsidR="00A82D8E" w:rsidRPr="00AD2FC2" w:rsidRDefault="00A82D8E" w:rsidP="00871F1A">
      <w:pPr>
        <w:tabs>
          <w:tab w:val="left" w:pos="810"/>
          <w:tab w:val="left" w:pos="11160"/>
        </w:tabs>
        <w:spacing w:after="0" w:line="240" w:lineRule="auto"/>
        <w:jc w:val="both"/>
        <w:rPr>
          <w:rFonts w:ascii="Arial" w:hAnsi="Arial" w:cs="Arial"/>
          <w:b/>
          <w:bCs/>
          <w:sz w:val="24"/>
          <w:szCs w:val="24"/>
        </w:rPr>
      </w:pPr>
      <w:r w:rsidRPr="00AD2FC2">
        <w:rPr>
          <w:rFonts w:ascii="Arial" w:hAnsi="Arial" w:cs="Arial"/>
          <w:b/>
          <w:bCs/>
          <w:sz w:val="24"/>
          <w:szCs w:val="24"/>
        </w:rPr>
        <w:t>7.1.2 Evacuare apa</w:t>
      </w:r>
    </w:p>
    <w:p w14:paraId="40533811" w14:textId="77777777" w:rsidR="00A82D8E" w:rsidRPr="00AD2FC2" w:rsidRDefault="00A82D8E" w:rsidP="00871F1A">
      <w:pPr>
        <w:tabs>
          <w:tab w:val="left" w:pos="810"/>
          <w:tab w:val="left" w:pos="11160"/>
        </w:tabs>
        <w:spacing w:after="0" w:line="240" w:lineRule="auto"/>
        <w:jc w:val="both"/>
        <w:rPr>
          <w:rFonts w:ascii="Arial" w:hAnsi="Arial" w:cs="Arial"/>
          <w:sz w:val="24"/>
          <w:szCs w:val="24"/>
          <w:lang w:val="fr-FR"/>
        </w:rPr>
      </w:pPr>
      <w:r w:rsidRPr="00AD2FC2">
        <w:rPr>
          <w:rFonts w:ascii="Arial" w:hAnsi="Arial" w:cs="Arial"/>
          <w:b/>
          <w:i/>
          <w:iCs/>
          <w:sz w:val="24"/>
          <w:szCs w:val="24"/>
          <w:lang w:val="fr-FR"/>
        </w:rPr>
        <w:lastRenderedPageBreak/>
        <w:t>Apa uzata menajera</w:t>
      </w:r>
      <w:r w:rsidRPr="00AD2FC2">
        <w:rPr>
          <w:rFonts w:ascii="Arial" w:hAnsi="Arial" w:cs="Arial"/>
          <w:sz w:val="24"/>
          <w:szCs w:val="24"/>
          <w:lang w:val="fr-FR"/>
        </w:rPr>
        <w:t xml:space="preserve"> rezulta de la grupurile sanitare si de la cantina. </w:t>
      </w:r>
    </w:p>
    <w:p w14:paraId="539ABCAA" w14:textId="2BB0558E" w:rsidR="00A82D8E" w:rsidRPr="00AD2FC2" w:rsidRDefault="00A82D8E" w:rsidP="00871F1A">
      <w:pPr>
        <w:tabs>
          <w:tab w:val="left" w:pos="810"/>
          <w:tab w:val="left" w:pos="11160"/>
        </w:tabs>
        <w:spacing w:after="0" w:line="240" w:lineRule="auto"/>
        <w:ind w:left="90"/>
        <w:jc w:val="both"/>
        <w:rPr>
          <w:rFonts w:ascii="Arial" w:hAnsi="Arial" w:cs="Arial"/>
          <w:sz w:val="24"/>
          <w:szCs w:val="24"/>
          <w:lang w:val="fr-FR"/>
        </w:rPr>
      </w:pPr>
      <w:r w:rsidRPr="00AD2FC2">
        <w:rPr>
          <w:rFonts w:ascii="Arial" w:hAnsi="Arial" w:cs="Arial"/>
          <w:sz w:val="24"/>
          <w:szCs w:val="24"/>
          <w:lang w:val="fr-FR"/>
        </w:rPr>
        <w:t>Apa uzata rezultata de la cantină este preepurata de grasimi intr-un separator de grasimi, este deversata impreuna cu apa uzata menajera printr-o conducta in statia de pompare ape uzate menajere apoi sunt evacuate in conducta de canalizare Râsnov- Cristian- Ghimbav.</w:t>
      </w:r>
    </w:p>
    <w:p w14:paraId="7244B373" w14:textId="54811766" w:rsidR="00A82D8E" w:rsidRPr="00AD2FC2" w:rsidRDefault="00A82D8E" w:rsidP="00871F1A">
      <w:pPr>
        <w:tabs>
          <w:tab w:val="left" w:pos="810"/>
          <w:tab w:val="left" w:pos="11160"/>
        </w:tabs>
        <w:spacing w:after="0" w:line="240" w:lineRule="auto"/>
        <w:jc w:val="both"/>
        <w:rPr>
          <w:rFonts w:ascii="Arial" w:hAnsi="Arial" w:cs="Arial"/>
          <w:sz w:val="24"/>
          <w:szCs w:val="24"/>
          <w:lang w:val="fr-FR"/>
        </w:rPr>
      </w:pPr>
      <w:r w:rsidRPr="00AD2FC2">
        <w:rPr>
          <w:rFonts w:ascii="Arial" w:hAnsi="Arial" w:cs="Arial"/>
          <w:b/>
          <w:i/>
          <w:sz w:val="24"/>
          <w:szCs w:val="24"/>
          <w:lang w:val="fr-FR"/>
        </w:rPr>
        <w:t>Apa uzata tehnologica</w:t>
      </w:r>
      <w:r w:rsidRPr="00AD2FC2">
        <w:rPr>
          <w:rFonts w:ascii="Arial" w:hAnsi="Arial" w:cs="Arial"/>
          <w:i/>
          <w:sz w:val="24"/>
          <w:szCs w:val="24"/>
          <w:lang w:val="fr-FR"/>
        </w:rPr>
        <w:t>:</w:t>
      </w:r>
    </w:p>
    <w:p w14:paraId="50A53FFB" w14:textId="776B7B58" w:rsidR="00A82D8E" w:rsidRPr="00AD2FC2" w:rsidRDefault="00A82D8E" w:rsidP="00871F1A">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fr-FR"/>
        </w:rPr>
        <w:t xml:space="preserve">Apa de spalare se folosește în circuit inchis, circuit in care apa impreuna cu emulsiile si particulele metalice (span, impuritati de otel, etc,) este trecuta prin filtre si apoi refolosita in circuitul de spalare. Apa proaspata se foloseste numai la completare. In momentul in care solutia de spalare nu mai poate fi refolosita este depozitata intr-un bazin subteran cu volumul de 50 mc dotat cu doua mantale de protectie. Intre cele doua mantale sunt montati senzori care declanseaza alarma la cea mai mica fisura. </w:t>
      </w:r>
    </w:p>
    <w:p w14:paraId="6E946E1A" w14:textId="7167D042" w:rsidR="00A82D8E" w:rsidRPr="00AD2FC2" w:rsidRDefault="00A82D8E" w:rsidP="00871F1A">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b/>
          <w:i/>
          <w:sz w:val="24"/>
          <w:szCs w:val="24"/>
          <w:lang w:val="fr-FR"/>
        </w:rPr>
        <w:t>Apa pluviala</w:t>
      </w:r>
      <w:r w:rsidRPr="00AD2FC2">
        <w:rPr>
          <w:rFonts w:ascii="Arial" w:hAnsi="Arial" w:cs="Arial"/>
          <w:b/>
          <w:sz w:val="24"/>
          <w:szCs w:val="24"/>
          <w:lang w:val="fr-FR"/>
        </w:rPr>
        <w:t xml:space="preserve"> </w:t>
      </w:r>
    </w:p>
    <w:p w14:paraId="4F50C731" w14:textId="4EA20729" w:rsidR="00A82D8E" w:rsidRPr="00AD2FC2" w:rsidRDefault="00A82D8E" w:rsidP="00871F1A">
      <w:pPr>
        <w:tabs>
          <w:tab w:val="left" w:pos="810"/>
          <w:tab w:val="left" w:pos="11160"/>
        </w:tabs>
        <w:spacing w:after="0" w:line="240" w:lineRule="auto"/>
        <w:ind w:right="-146"/>
        <w:jc w:val="both"/>
        <w:rPr>
          <w:rFonts w:ascii="Arial" w:hAnsi="Arial" w:cs="Arial"/>
          <w:sz w:val="24"/>
          <w:szCs w:val="24"/>
          <w:lang w:val="ro-RO"/>
        </w:rPr>
      </w:pPr>
      <w:r w:rsidRPr="00AD2FC2">
        <w:rPr>
          <w:rFonts w:ascii="Arial" w:hAnsi="Arial" w:cs="Arial"/>
          <w:sz w:val="24"/>
          <w:szCs w:val="24"/>
          <w:lang w:val="ro-RO"/>
        </w:rPr>
        <w:t>Apele pluviale de pe acoperișul halelor 1,2,3,4</w:t>
      </w:r>
      <w:r w:rsidR="0011637C" w:rsidRPr="00AD2FC2">
        <w:rPr>
          <w:rFonts w:ascii="Arial" w:hAnsi="Arial" w:cs="Arial"/>
          <w:sz w:val="24"/>
          <w:szCs w:val="24"/>
          <w:lang w:val="ro-RO"/>
        </w:rPr>
        <w:t>,9</w:t>
      </w:r>
      <w:r w:rsidRPr="00AD2FC2">
        <w:rPr>
          <w:rFonts w:ascii="Arial" w:hAnsi="Arial" w:cs="Arial"/>
          <w:sz w:val="24"/>
          <w:szCs w:val="24"/>
          <w:lang w:val="ro-RO"/>
        </w:rPr>
        <w:t xml:space="preserve"> parcările și aleile carosabile aferente sunt colectate printr-o rețea de canalizare in lungime de 2035 m, trecute prin </w:t>
      </w:r>
      <w:r w:rsidR="0011637C" w:rsidRPr="00AD2FC2">
        <w:rPr>
          <w:rFonts w:ascii="Arial" w:hAnsi="Arial" w:cs="Arial"/>
          <w:sz w:val="24"/>
          <w:szCs w:val="24"/>
          <w:lang w:val="ro-RO"/>
        </w:rPr>
        <w:t>5</w:t>
      </w:r>
      <w:r w:rsidRPr="00AD2FC2">
        <w:rPr>
          <w:rFonts w:ascii="Arial" w:hAnsi="Arial" w:cs="Arial"/>
          <w:sz w:val="24"/>
          <w:szCs w:val="24"/>
          <w:lang w:val="ro-RO"/>
        </w:rPr>
        <w:t xml:space="preserve"> separatoare de nisip și hidrocarburi petroliere, cu descărcare in canalul deschis de infiltrare cu dimensiunile de H = 1,5 m, B = 4 ,00 m, b = 2,00 m, L = 348 m.</w:t>
      </w:r>
    </w:p>
    <w:p w14:paraId="68F6846E" w14:textId="77777777" w:rsidR="00A82D8E" w:rsidRPr="00AD2FC2" w:rsidRDefault="00A82D8E" w:rsidP="00871F1A">
      <w:pPr>
        <w:tabs>
          <w:tab w:val="left" w:pos="810"/>
          <w:tab w:val="left" w:pos="11160"/>
        </w:tabs>
        <w:spacing w:after="0" w:line="240" w:lineRule="auto"/>
        <w:ind w:right="-146"/>
        <w:jc w:val="both"/>
        <w:rPr>
          <w:rFonts w:ascii="Arial" w:hAnsi="Arial" w:cs="Arial"/>
          <w:sz w:val="24"/>
          <w:szCs w:val="24"/>
          <w:lang w:val="ro-RO"/>
        </w:rPr>
      </w:pPr>
      <w:r w:rsidRPr="00AD2FC2">
        <w:rPr>
          <w:rFonts w:ascii="Arial" w:hAnsi="Arial" w:cs="Arial"/>
          <w:sz w:val="24"/>
          <w:szCs w:val="24"/>
          <w:lang w:val="ro-RO"/>
        </w:rPr>
        <w:t>Apele pluviale de pe acoperișul halelor 5 și 6 parcările și aleile carosabile aferente sunt colectate printr-o rețea de canalizare in lungime de 2265 m, trecute prin 3 separatoare de nisip și hidrocarburi petroliere, cu descărcare intr-un sistem de drenaj Rehau Dn = 1000 m, L = 507 m. La debite mari de ape pluviale, acestea se descarcă intr-un bazin de retenție și infiltrare cu capacitatea de V= 5000 mc, prevăzut cu taluze din dale prefabricate și radier din filtru invers.</w:t>
      </w:r>
    </w:p>
    <w:p w14:paraId="544363CD" w14:textId="0C0B705E" w:rsidR="00A82D8E" w:rsidRPr="00AD2FC2" w:rsidRDefault="00A82D8E" w:rsidP="00871F1A">
      <w:pPr>
        <w:tabs>
          <w:tab w:val="left" w:pos="810"/>
          <w:tab w:val="left" w:pos="11160"/>
        </w:tabs>
        <w:spacing w:after="0" w:line="240" w:lineRule="auto"/>
        <w:ind w:right="-146"/>
        <w:jc w:val="both"/>
        <w:rPr>
          <w:rFonts w:ascii="Arial" w:hAnsi="Arial" w:cs="Arial"/>
          <w:sz w:val="24"/>
          <w:szCs w:val="24"/>
          <w:lang w:val="ro-RO"/>
        </w:rPr>
      </w:pPr>
      <w:r w:rsidRPr="00AD2FC2">
        <w:rPr>
          <w:rFonts w:ascii="Arial" w:hAnsi="Arial" w:cs="Arial"/>
          <w:sz w:val="24"/>
          <w:szCs w:val="24"/>
          <w:lang w:val="ro-RO"/>
        </w:rPr>
        <w:t>Apele pluviale, provenite de pe suprafata asfaltata a parcarii sunt colectate prin guri de scurgere, rigol în reteaua de canalizare pluviala in lungime totala L= 300,00 m si trecute printr-un separator de nisip si hidrocarburi petroliere apoii descarcate gravitational intr-un sistem de retentie si infiltrare de tip Stormbrixx, volum de stocare V = 123 mc.</w:t>
      </w:r>
    </w:p>
    <w:p w14:paraId="32810AC8" w14:textId="368A5FE4" w:rsidR="0027181F" w:rsidRPr="00AD2FC2" w:rsidRDefault="0027181F" w:rsidP="00871F1A">
      <w:pPr>
        <w:tabs>
          <w:tab w:val="left" w:pos="720"/>
          <w:tab w:val="left" w:pos="810"/>
          <w:tab w:val="left" w:pos="11160"/>
        </w:tabs>
        <w:spacing w:after="0" w:line="240" w:lineRule="auto"/>
        <w:jc w:val="both"/>
        <w:rPr>
          <w:rFonts w:ascii="Arial" w:hAnsi="Arial" w:cs="Arial"/>
          <w:b/>
          <w:sz w:val="24"/>
          <w:szCs w:val="24"/>
        </w:rPr>
      </w:pPr>
      <w:bookmarkStart w:id="12" w:name="_Toc196293263"/>
      <w:bookmarkStart w:id="13" w:name="_Toc163296814"/>
      <w:r w:rsidRPr="00AD2FC2">
        <w:rPr>
          <w:rFonts w:ascii="Arial" w:hAnsi="Arial" w:cs="Arial"/>
          <w:b/>
          <w:sz w:val="24"/>
          <w:szCs w:val="24"/>
        </w:rPr>
        <w:t>7.</w:t>
      </w:r>
      <w:r w:rsidR="00C860A0" w:rsidRPr="00AD2FC2">
        <w:rPr>
          <w:rFonts w:ascii="Arial" w:hAnsi="Arial" w:cs="Arial"/>
          <w:b/>
          <w:sz w:val="24"/>
          <w:szCs w:val="24"/>
        </w:rPr>
        <w:t>1.</w:t>
      </w:r>
      <w:r w:rsidR="00A82D8E" w:rsidRPr="00AD2FC2">
        <w:rPr>
          <w:rFonts w:ascii="Arial" w:hAnsi="Arial" w:cs="Arial"/>
          <w:b/>
          <w:sz w:val="24"/>
          <w:szCs w:val="24"/>
        </w:rPr>
        <w:t>3</w:t>
      </w:r>
      <w:r w:rsidRPr="00AD2FC2">
        <w:rPr>
          <w:rFonts w:ascii="Arial" w:hAnsi="Arial" w:cs="Arial"/>
          <w:b/>
          <w:sz w:val="24"/>
          <w:szCs w:val="24"/>
        </w:rPr>
        <w:t xml:space="preserve"> Energia electrica</w:t>
      </w:r>
    </w:p>
    <w:p w14:paraId="1B87734D" w14:textId="02F30882" w:rsidR="00975788" w:rsidRPr="00AD2FC2" w:rsidRDefault="00975788" w:rsidP="00871F1A">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fr-FR"/>
        </w:rPr>
        <w:t xml:space="preserve">Alimentarea cu energie electrica se face prin statia proprie de 110/20 KV de sunt alimentate celelalte </w:t>
      </w:r>
      <w:r w:rsidR="00D976D8" w:rsidRPr="00AD2FC2">
        <w:rPr>
          <w:rFonts w:ascii="Arial" w:hAnsi="Arial" w:cs="Arial"/>
          <w:sz w:val="24"/>
          <w:szCs w:val="24"/>
          <w:lang w:val="fr-FR"/>
        </w:rPr>
        <w:t>14 statii interne</w:t>
      </w:r>
      <w:r w:rsidRPr="00AD2FC2">
        <w:rPr>
          <w:rFonts w:ascii="Arial" w:hAnsi="Arial" w:cs="Arial"/>
          <w:sz w:val="24"/>
          <w:szCs w:val="24"/>
          <w:lang w:val="fr-FR"/>
        </w:rPr>
        <w:t>.</w:t>
      </w:r>
      <w:r w:rsidR="00D976D8" w:rsidRPr="00AD2FC2">
        <w:rPr>
          <w:rFonts w:ascii="Arial" w:hAnsi="Arial" w:cs="Arial"/>
          <w:sz w:val="24"/>
          <w:szCs w:val="24"/>
          <w:lang w:val="fr-FR"/>
        </w:rPr>
        <w:t xml:space="preserve"> </w:t>
      </w:r>
      <w:r w:rsidRPr="00AD2FC2">
        <w:rPr>
          <w:rFonts w:ascii="Arial" w:hAnsi="Arial" w:cs="Arial"/>
          <w:sz w:val="24"/>
          <w:szCs w:val="24"/>
          <w:lang w:val="fr-FR"/>
        </w:rPr>
        <w:t>In cazul unei pene de alimentare din reteaua publica de energie electrica sunt prevazute 8 grupuri electrogene de rezerva cu motoare diesel pentru consumatorii vitali. Functionarea corespunzatoare a grupurilor electrogene de rezerva este asigurata printr-o proba de functionare saptamanala.</w:t>
      </w:r>
    </w:p>
    <w:p w14:paraId="365EFFE1" w14:textId="2A58EF2F" w:rsidR="00954B20" w:rsidRPr="00AD2FC2" w:rsidRDefault="0027181F" w:rsidP="00871F1A">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7.1.</w:t>
      </w:r>
      <w:r w:rsidR="00A82D8E" w:rsidRPr="00AD2FC2">
        <w:rPr>
          <w:rFonts w:ascii="Arial" w:hAnsi="Arial" w:cs="Arial"/>
          <w:b/>
          <w:sz w:val="24"/>
          <w:szCs w:val="24"/>
        </w:rPr>
        <w:t>4</w:t>
      </w:r>
      <w:r w:rsidRPr="00AD2FC2">
        <w:rPr>
          <w:rFonts w:ascii="Arial" w:hAnsi="Arial" w:cs="Arial"/>
          <w:b/>
          <w:sz w:val="24"/>
          <w:szCs w:val="24"/>
        </w:rPr>
        <w:t xml:space="preserve"> Gaz</w:t>
      </w:r>
      <w:r w:rsidR="00A4158E" w:rsidRPr="00AD2FC2">
        <w:rPr>
          <w:rFonts w:ascii="Arial" w:hAnsi="Arial" w:cs="Arial"/>
          <w:b/>
          <w:sz w:val="24"/>
          <w:szCs w:val="24"/>
        </w:rPr>
        <w:t>e naturale</w:t>
      </w:r>
    </w:p>
    <w:p w14:paraId="247B860E" w14:textId="2BBA1716" w:rsidR="006F14E5" w:rsidRPr="00AD2FC2" w:rsidRDefault="00A4158E" w:rsidP="00871F1A">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Alimentarea cu g</w:t>
      </w:r>
      <w:r w:rsidR="006F14E5" w:rsidRPr="00AD2FC2">
        <w:rPr>
          <w:rFonts w:ascii="Arial" w:hAnsi="Arial" w:cs="Arial"/>
          <w:sz w:val="24"/>
          <w:szCs w:val="24"/>
          <w:lang w:val="fr-FR"/>
        </w:rPr>
        <w:t>az</w:t>
      </w:r>
      <w:r w:rsidRPr="00AD2FC2">
        <w:rPr>
          <w:rFonts w:ascii="Arial" w:hAnsi="Arial" w:cs="Arial"/>
          <w:sz w:val="24"/>
          <w:szCs w:val="24"/>
          <w:lang w:val="fr-FR"/>
        </w:rPr>
        <w:t>e</w:t>
      </w:r>
      <w:r w:rsidR="006F14E5" w:rsidRPr="00AD2FC2">
        <w:rPr>
          <w:rFonts w:ascii="Arial" w:hAnsi="Arial" w:cs="Arial"/>
          <w:sz w:val="24"/>
          <w:szCs w:val="24"/>
          <w:lang w:val="fr-FR"/>
        </w:rPr>
        <w:t xml:space="preserve"> </w:t>
      </w:r>
      <w:r w:rsidRPr="00AD2FC2">
        <w:rPr>
          <w:rFonts w:ascii="Arial" w:hAnsi="Arial" w:cs="Arial"/>
          <w:sz w:val="24"/>
          <w:szCs w:val="24"/>
          <w:lang w:val="fr-FR"/>
        </w:rPr>
        <w:t>naturale necesare pentru functionarea centralelor termice si aproceselor de productie se realizeaza din reteau nationala.</w:t>
      </w:r>
    </w:p>
    <w:p w14:paraId="76BDB6D5" w14:textId="1B03029B" w:rsidR="00954B20" w:rsidRPr="00AD2FC2" w:rsidRDefault="00866645" w:rsidP="00871F1A">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b/>
          <w:sz w:val="24"/>
          <w:szCs w:val="24"/>
          <w:lang w:val="fr-FR"/>
        </w:rPr>
        <w:t>7.1.</w:t>
      </w:r>
      <w:r w:rsidR="00A82D8E" w:rsidRPr="00AD2FC2">
        <w:rPr>
          <w:rFonts w:ascii="Arial" w:hAnsi="Arial" w:cs="Arial"/>
          <w:b/>
          <w:sz w:val="24"/>
          <w:szCs w:val="24"/>
          <w:lang w:val="fr-FR"/>
        </w:rPr>
        <w:t>5</w:t>
      </w:r>
      <w:r w:rsidRPr="00AD2FC2">
        <w:rPr>
          <w:rFonts w:ascii="Arial" w:hAnsi="Arial" w:cs="Arial"/>
          <w:b/>
          <w:sz w:val="24"/>
          <w:szCs w:val="24"/>
          <w:lang w:val="fr-FR"/>
        </w:rPr>
        <w:t>. Agentul termic</w:t>
      </w:r>
    </w:p>
    <w:p w14:paraId="7EA502FD" w14:textId="64FA87C2" w:rsidR="003D0BCC" w:rsidRPr="00AD2FC2" w:rsidRDefault="003D0BCC" w:rsidP="00871F1A">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Energia termica este produsa in </w:t>
      </w:r>
      <w:r w:rsidR="00826D5D" w:rsidRPr="00AD2FC2">
        <w:rPr>
          <w:rFonts w:ascii="Arial" w:hAnsi="Arial" w:cs="Arial"/>
          <w:sz w:val="24"/>
          <w:szCs w:val="24"/>
          <w:lang w:val="fr-FR"/>
        </w:rPr>
        <w:t>4</w:t>
      </w:r>
      <w:r w:rsidR="00A4158E" w:rsidRPr="00AD2FC2">
        <w:rPr>
          <w:rFonts w:ascii="Arial" w:hAnsi="Arial" w:cs="Arial"/>
          <w:sz w:val="24"/>
          <w:szCs w:val="24"/>
          <w:lang w:val="fr-FR"/>
        </w:rPr>
        <w:t xml:space="preserve"> </w:t>
      </w:r>
      <w:r w:rsidRPr="00AD2FC2">
        <w:rPr>
          <w:rFonts w:ascii="Arial" w:hAnsi="Arial" w:cs="Arial"/>
          <w:sz w:val="24"/>
          <w:szCs w:val="24"/>
          <w:lang w:val="fr-FR"/>
        </w:rPr>
        <w:t xml:space="preserve">centrale termice </w:t>
      </w:r>
      <w:r w:rsidR="00A4158E" w:rsidRPr="00AD2FC2">
        <w:rPr>
          <w:rFonts w:ascii="Arial" w:hAnsi="Arial" w:cs="Arial"/>
          <w:sz w:val="24"/>
          <w:szCs w:val="24"/>
          <w:lang w:val="fr-FR"/>
        </w:rPr>
        <w:t xml:space="preserve">cu cazane </w:t>
      </w:r>
      <w:r w:rsidRPr="00AD2FC2">
        <w:rPr>
          <w:rFonts w:ascii="Arial" w:hAnsi="Arial" w:cs="Arial"/>
          <w:sz w:val="24"/>
          <w:szCs w:val="24"/>
          <w:lang w:val="fr-FR"/>
        </w:rPr>
        <w:t xml:space="preserve">tip Viessmann </w:t>
      </w:r>
      <w:r w:rsidR="00A4158E" w:rsidRPr="00AD2FC2">
        <w:rPr>
          <w:rFonts w:ascii="Arial" w:hAnsi="Arial" w:cs="Arial"/>
          <w:sz w:val="24"/>
          <w:szCs w:val="24"/>
          <w:lang w:val="fr-FR"/>
        </w:rPr>
        <w:t xml:space="preserve">alimentate cu </w:t>
      </w:r>
      <w:r w:rsidRPr="00AD2FC2">
        <w:rPr>
          <w:rFonts w:ascii="Arial" w:hAnsi="Arial" w:cs="Arial"/>
          <w:sz w:val="24"/>
          <w:szCs w:val="24"/>
          <w:lang w:val="fr-FR"/>
        </w:rPr>
        <w:t xml:space="preserve"> combustibil gazos</w:t>
      </w:r>
      <w:r w:rsidR="00E43E21" w:rsidRPr="00AD2FC2">
        <w:rPr>
          <w:rFonts w:ascii="Arial" w:hAnsi="Arial" w:cs="Arial"/>
          <w:sz w:val="24"/>
          <w:szCs w:val="24"/>
          <w:lang w:val="fr-FR"/>
        </w:rPr>
        <w:t xml:space="preserve">, iar în caz de avarie/întreruprere furnizare gaze naturale pot </w:t>
      </w:r>
      <w:r w:rsidR="00B55B86" w:rsidRPr="00AD2FC2">
        <w:rPr>
          <w:rFonts w:ascii="Arial" w:hAnsi="Arial" w:cs="Arial"/>
          <w:sz w:val="24"/>
          <w:szCs w:val="24"/>
          <w:lang w:val="fr-FR"/>
        </w:rPr>
        <w:t xml:space="preserve"> </w:t>
      </w:r>
      <w:r w:rsidR="00E43E21" w:rsidRPr="00AD2FC2">
        <w:rPr>
          <w:rFonts w:ascii="Arial" w:hAnsi="Arial" w:cs="Arial"/>
          <w:sz w:val="24"/>
          <w:szCs w:val="24"/>
          <w:lang w:val="fr-FR"/>
        </w:rPr>
        <w:t xml:space="preserve">funționa cu combustibil </w:t>
      </w:r>
      <w:r w:rsidRPr="00AD2FC2">
        <w:rPr>
          <w:rFonts w:ascii="Arial" w:hAnsi="Arial" w:cs="Arial"/>
          <w:sz w:val="24"/>
          <w:szCs w:val="24"/>
          <w:lang w:val="fr-FR"/>
        </w:rPr>
        <w:t>lichid (avind</w:t>
      </w:r>
      <w:r w:rsidR="00B55B86" w:rsidRPr="00AD2FC2">
        <w:rPr>
          <w:rFonts w:ascii="Arial" w:hAnsi="Arial" w:cs="Arial"/>
          <w:sz w:val="24"/>
          <w:szCs w:val="24"/>
          <w:lang w:val="fr-FR"/>
        </w:rPr>
        <w:t xml:space="preserve"> posibilitatea </w:t>
      </w:r>
      <w:r w:rsidRPr="00AD2FC2">
        <w:rPr>
          <w:rFonts w:ascii="Arial" w:hAnsi="Arial" w:cs="Arial"/>
          <w:sz w:val="24"/>
          <w:szCs w:val="24"/>
          <w:lang w:val="fr-FR"/>
        </w:rPr>
        <w:t xml:space="preserve"> dubl</w:t>
      </w:r>
      <w:r w:rsidR="00B55B86" w:rsidRPr="00AD2FC2">
        <w:rPr>
          <w:rFonts w:ascii="Arial" w:hAnsi="Arial" w:cs="Arial"/>
          <w:sz w:val="24"/>
          <w:szCs w:val="24"/>
          <w:lang w:val="fr-FR"/>
        </w:rPr>
        <w:t>ei alimentari</w:t>
      </w:r>
      <w:r w:rsidRPr="00AD2FC2">
        <w:rPr>
          <w:rFonts w:ascii="Arial" w:hAnsi="Arial" w:cs="Arial"/>
          <w:sz w:val="24"/>
          <w:szCs w:val="24"/>
          <w:lang w:val="fr-FR"/>
        </w:rPr>
        <w:t>).</w:t>
      </w:r>
    </w:p>
    <w:p w14:paraId="1B70A6E3" w14:textId="3A6A429A" w:rsidR="0027181F" w:rsidRPr="00AD2FC2" w:rsidRDefault="0027181F" w:rsidP="00871F1A">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7.1.</w:t>
      </w:r>
      <w:r w:rsidR="00A82D8E" w:rsidRPr="00AD2FC2">
        <w:rPr>
          <w:rFonts w:ascii="Arial" w:hAnsi="Arial" w:cs="Arial"/>
          <w:b/>
          <w:sz w:val="24"/>
          <w:szCs w:val="24"/>
        </w:rPr>
        <w:t>6</w:t>
      </w:r>
      <w:r w:rsidRPr="00AD2FC2">
        <w:rPr>
          <w:rFonts w:ascii="Arial" w:hAnsi="Arial" w:cs="Arial"/>
          <w:b/>
          <w:sz w:val="24"/>
          <w:szCs w:val="24"/>
        </w:rPr>
        <w:t xml:space="preserve"> Aer comprimat</w:t>
      </w:r>
    </w:p>
    <w:p w14:paraId="4BBF196C" w14:textId="4FFDC4E5" w:rsidR="003D0BCC" w:rsidRPr="00AD2FC2" w:rsidRDefault="003D0BCC" w:rsidP="00871F1A">
      <w:pPr>
        <w:tabs>
          <w:tab w:val="left" w:pos="810"/>
          <w:tab w:val="left" w:pos="11160"/>
        </w:tabs>
        <w:autoSpaceDE w:val="0"/>
        <w:adjustRightInd w:val="0"/>
        <w:spacing w:after="0" w:line="240" w:lineRule="auto"/>
        <w:jc w:val="both"/>
        <w:rPr>
          <w:rFonts w:ascii="Arial" w:hAnsi="Arial" w:cs="Arial"/>
          <w:sz w:val="24"/>
          <w:szCs w:val="24"/>
          <w:lang w:val="fr-FR"/>
        </w:rPr>
      </w:pPr>
      <w:r w:rsidRPr="00AD2FC2">
        <w:rPr>
          <w:rFonts w:ascii="Arial" w:hAnsi="Arial" w:cs="Arial"/>
          <w:sz w:val="24"/>
          <w:szCs w:val="24"/>
          <w:lang w:val="fr-FR"/>
        </w:rPr>
        <w:t>Aerul comprimat (aer de comanda pentru elementele pneumatice de actionare) este produs de compresoare</w:t>
      </w:r>
      <w:r w:rsidR="007555EF" w:rsidRPr="00AD2FC2">
        <w:rPr>
          <w:rFonts w:ascii="Arial" w:hAnsi="Arial" w:cs="Arial"/>
          <w:sz w:val="24"/>
          <w:szCs w:val="24"/>
          <w:lang w:val="fr-FR"/>
        </w:rPr>
        <w:t xml:space="preserve">. </w:t>
      </w:r>
    </w:p>
    <w:p w14:paraId="7D3F1E98" w14:textId="77777777" w:rsidR="0027181F" w:rsidRPr="00AD2FC2" w:rsidRDefault="0027181F" w:rsidP="00871F1A">
      <w:pPr>
        <w:pStyle w:val="Heading2"/>
        <w:tabs>
          <w:tab w:val="left" w:pos="810"/>
          <w:tab w:val="left" w:pos="11160"/>
        </w:tabs>
        <w:spacing w:before="0" w:after="0" w:line="240" w:lineRule="auto"/>
        <w:rPr>
          <w:sz w:val="24"/>
          <w:szCs w:val="24"/>
        </w:rPr>
      </w:pPr>
      <w:r w:rsidRPr="00AD2FC2">
        <w:rPr>
          <w:sz w:val="24"/>
          <w:szCs w:val="24"/>
        </w:rPr>
        <w:t>7.2.</w:t>
      </w:r>
      <w:r w:rsidR="00C860A0" w:rsidRPr="00AD2FC2">
        <w:rPr>
          <w:sz w:val="24"/>
          <w:szCs w:val="24"/>
        </w:rPr>
        <w:t xml:space="preserve"> </w:t>
      </w:r>
      <w:r w:rsidR="004C6481" w:rsidRPr="00AD2FC2">
        <w:rPr>
          <w:sz w:val="24"/>
          <w:szCs w:val="24"/>
        </w:rPr>
        <w:t>Utilizarea eficientă resurselor</w:t>
      </w:r>
      <w:bookmarkEnd w:id="12"/>
      <w:bookmarkEnd w:id="13"/>
      <w:r w:rsidR="004C6481" w:rsidRPr="00AD2FC2">
        <w:rPr>
          <w:sz w:val="24"/>
          <w:szCs w:val="24"/>
        </w:rPr>
        <w:t xml:space="preserve"> energetice</w:t>
      </w:r>
    </w:p>
    <w:p w14:paraId="7985AFAA" w14:textId="77777777" w:rsidR="0027181F" w:rsidRPr="00AD2FC2" w:rsidRDefault="0027181F" w:rsidP="00871F1A">
      <w:pPr>
        <w:tabs>
          <w:tab w:val="left" w:pos="810"/>
          <w:tab w:val="left" w:pos="11160"/>
        </w:tabs>
        <w:spacing w:after="0" w:line="240" w:lineRule="auto"/>
        <w:jc w:val="both"/>
        <w:rPr>
          <w:rFonts w:ascii="Arial" w:hAnsi="Arial" w:cs="Arial"/>
          <w:sz w:val="24"/>
          <w:szCs w:val="24"/>
        </w:rPr>
      </w:pPr>
      <w:r w:rsidRPr="00AD2FC2">
        <w:rPr>
          <w:rFonts w:ascii="Arial" w:hAnsi="Arial" w:cs="Arial"/>
          <w:b/>
          <w:iCs/>
          <w:sz w:val="24"/>
          <w:szCs w:val="24"/>
        </w:rPr>
        <w:t xml:space="preserve">7.2.1. </w:t>
      </w:r>
      <w:r w:rsidRPr="00AD2FC2">
        <w:rPr>
          <w:rFonts w:ascii="Arial" w:hAnsi="Arial" w:cs="Arial"/>
          <w:iCs/>
          <w:sz w:val="24"/>
          <w:szCs w:val="24"/>
        </w:rPr>
        <w:t>Operatorul trebuie să ia măsuri pentru a minimiza consumul de energie de orice tip.</w:t>
      </w:r>
    </w:p>
    <w:p w14:paraId="18B1161B" w14:textId="43313A3A" w:rsidR="0027181F" w:rsidRPr="00AD2FC2" w:rsidRDefault="0027181F" w:rsidP="00871F1A">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b/>
          <w:bCs/>
          <w:sz w:val="24"/>
          <w:szCs w:val="24"/>
        </w:rPr>
        <w:t>7.2.2.</w:t>
      </w:r>
      <w:r w:rsidRPr="00AD2FC2">
        <w:rPr>
          <w:rFonts w:ascii="Arial" w:hAnsi="Arial" w:cs="Arial"/>
          <w:sz w:val="24"/>
          <w:szCs w:val="24"/>
        </w:rPr>
        <w:t xml:space="preserve"> Operatorul trebuie sa identifice şi să implementeze tehnicile de eficientizare energetică, conform celor mai bune tehnici disponibile, optimizarea izolaţiilor pentru evitarea pierderilor de caldură.</w:t>
      </w:r>
      <w:r w:rsidR="00223460" w:rsidRPr="00AD2FC2">
        <w:rPr>
          <w:rFonts w:ascii="Arial" w:hAnsi="Arial" w:cs="Arial"/>
          <w:sz w:val="24"/>
          <w:szCs w:val="24"/>
        </w:rPr>
        <w:t xml:space="preserve"> Operatorul are implementat un sistem de </w:t>
      </w:r>
      <w:r w:rsidR="00D4126B" w:rsidRPr="00AD2FC2">
        <w:rPr>
          <w:rFonts w:ascii="Arial" w:hAnsi="Arial" w:cs="Arial"/>
          <w:sz w:val="24"/>
          <w:szCs w:val="24"/>
        </w:rPr>
        <w:t>management</w:t>
      </w:r>
      <w:r w:rsidR="00223460" w:rsidRPr="00AD2FC2">
        <w:rPr>
          <w:rFonts w:ascii="Arial" w:hAnsi="Arial" w:cs="Arial"/>
          <w:sz w:val="24"/>
          <w:szCs w:val="24"/>
        </w:rPr>
        <w:t xml:space="preserve"> energetic conform ISO 50001, </w:t>
      </w:r>
      <w:r w:rsidR="00D4126B" w:rsidRPr="00AD2FC2">
        <w:rPr>
          <w:rFonts w:ascii="Arial" w:hAnsi="Arial" w:cs="Arial"/>
          <w:sz w:val="24"/>
          <w:szCs w:val="24"/>
        </w:rPr>
        <w:t>certificat in decembrie 2020.</w:t>
      </w:r>
    </w:p>
    <w:p w14:paraId="5CA9BB56" w14:textId="77777777" w:rsidR="0027181F" w:rsidRPr="00AD2FC2" w:rsidRDefault="0027181F" w:rsidP="00871F1A">
      <w:pPr>
        <w:tabs>
          <w:tab w:val="left" w:pos="810"/>
          <w:tab w:val="left" w:pos="11160"/>
        </w:tabs>
        <w:autoSpaceDE w:val="0"/>
        <w:adjustRightInd w:val="0"/>
        <w:spacing w:after="0" w:line="240" w:lineRule="auto"/>
        <w:jc w:val="both"/>
        <w:rPr>
          <w:rFonts w:ascii="Arial" w:hAnsi="Arial" w:cs="Arial"/>
          <w:sz w:val="24"/>
          <w:szCs w:val="24"/>
        </w:rPr>
      </w:pPr>
      <w:r w:rsidRPr="00AD2FC2">
        <w:rPr>
          <w:rFonts w:ascii="Arial" w:hAnsi="Arial" w:cs="Arial"/>
          <w:b/>
          <w:bCs/>
          <w:sz w:val="24"/>
          <w:szCs w:val="24"/>
        </w:rPr>
        <w:t xml:space="preserve">7.2.3. </w:t>
      </w:r>
      <w:r w:rsidRPr="00AD2FC2">
        <w:rPr>
          <w:rFonts w:ascii="Arial" w:hAnsi="Arial" w:cs="Arial"/>
          <w:bCs/>
          <w:sz w:val="24"/>
          <w:szCs w:val="24"/>
        </w:rPr>
        <w:t>O</w:t>
      </w:r>
      <w:r w:rsidRPr="00AD2FC2">
        <w:rPr>
          <w:rFonts w:ascii="Arial" w:hAnsi="Arial" w:cs="Arial"/>
          <w:sz w:val="24"/>
          <w:szCs w:val="24"/>
        </w:rPr>
        <w:t>peratorul va înregistra anual consumul total de energie (electricitate, gaz) utilizată pe amplasament.</w:t>
      </w:r>
    </w:p>
    <w:p w14:paraId="7684AE8D" w14:textId="77777777" w:rsidR="006D22F4" w:rsidRPr="00AD2FC2" w:rsidRDefault="006D22F4" w:rsidP="00AA4505">
      <w:pPr>
        <w:tabs>
          <w:tab w:val="left" w:pos="810"/>
          <w:tab w:val="left" w:pos="11160"/>
        </w:tabs>
        <w:spacing w:after="0" w:line="240" w:lineRule="auto"/>
        <w:rPr>
          <w:rFonts w:ascii="Arial" w:hAnsi="Arial" w:cs="Arial"/>
          <w:sz w:val="24"/>
          <w:szCs w:val="24"/>
          <w:lang w:val="ro-RO"/>
        </w:rPr>
      </w:pPr>
    </w:p>
    <w:p w14:paraId="5AC9D0D4" w14:textId="5D7EF325" w:rsidR="0027181F" w:rsidRPr="00AD2FC2" w:rsidRDefault="00437875" w:rsidP="00871F1A">
      <w:pPr>
        <w:pStyle w:val="Heading1"/>
        <w:tabs>
          <w:tab w:val="left" w:pos="810"/>
          <w:tab w:val="left" w:pos="11160"/>
        </w:tabs>
        <w:ind w:left="0" w:firstLine="0"/>
        <w:jc w:val="both"/>
        <w:rPr>
          <w:rFonts w:ascii="Arial" w:hAnsi="Arial" w:cs="Arial"/>
          <w:sz w:val="24"/>
        </w:rPr>
      </w:pPr>
      <w:bookmarkStart w:id="14" w:name="_Toc196293264"/>
      <w:bookmarkStart w:id="15" w:name="_Toc163296815"/>
      <w:r w:rsidRPr="00AD2FC2">
        <w:rPr>
          <w:rFonts w:ascii="Arial" w:hAnsi="Arial" w:cs="Arial"/>
          <w:sz w:val="24"/>
        </w:rPr>
        <w:lastRenderedPageBreak/>
        <w:t>8. DESCRIEREA INSTALAŢIEI ŞI A FLUXURILOR TEHNOLOGICE</w:t>
      </w:r>
      <w:r w:rsidR="0027181F" w:rsidRPr="00AD2FC2">
        <w:rPr>
          <w:rFonts w:ascii="Arial" w:hAnsi="Arial" w:cs="Arial"/>
          <w:sz w:val="24"/>
        </w:rPr>
        <w:t xml:space="preserve"> EXISTENTE PE AMPLASAMENT</w:t>
      </w:r>
      <w:bookmarkEnd w:id="14"/>
      <w:bookmarkEnd w:id="15"/>
    </w:p>
    <w:p w14:paraId="0B5D3693" w14:textId="77777777" w:rsidR="0027181F" w:rsidRPr="00AD2FC2" w:rsidRDefault="0027181F" w:rsidP="00AA4505">
      <w:pPr>
        <w:tabs>
          <w:tab w:val="left" w:pos="810"/>
          <w:tab w:val="left" w:pos="11160"/>
        </w:tabs>
        <w:spacing w:after="0" w:line="240" w:lineRule="auto"/>
        <w:rPr>
          <w:rFonts w:ascii="Arial" w:hAnsi="Arial" w:cs="Arial"/>
          <w:b/>
          <w:sz w:val="24"/>
          <w:szCs w:val="24"/>
        </w:rPr>
      </w:pPr>
      <w:r w:rsidRPr="00AD2FC2">
        <w:rPr>
          <w:rFonts w:ascii="Arial" w:hAnsi="Arial" w:cs="Arial"/>
          <w:b/>
          <w:sz w:val="24"/>
          <w:szCs w:val="24"/>
        </w:rPr>
        <w:t>8.1. Descrierea amplasamentului</w:t>
      </w:r>
    </w:p>
    <w:p w14:paraId="12036BEA" w14:textId="77777777" w:rsidR="00510C55" w:rsidRPr="00AD2FC2" w:rsidRDefault="00510C55" w:rsidP="00871F1A">
      <w:pPr>
        <w:tabs>
          <w:tab w:val="left" w:pos="810"/>
          <w:tab w:val="left" w:pos="11160"/>
        </w:tabs>
        <w:autoSpaceDE w:val="0"/>
        <w:autoSpaceDN w:val="0"/>
        <w:adjustRightInd w:val="0"/>
        <w:spacing w:after="0" w:line="240" w:lineRule="auto"/>
        <w:ind w:firstLine="720"/>
        <w:jc w:val="both"/>
        <w:rPr>
          <w:rFonts w:ascii="Arial" w:hAnsi="Arial" w:cs="Arial"/>
          <w:sz w:val="24"/>
          <w:szCs w:val="24"/>
          <w:lang w:val="fr-FR"/>
        </w:rPr>
      </w:pPr>
      <w:r w:rsidRPr="00AD2FC2">
        <w:rPr>
          <w:rFonts w:ascii="Arial" w:hAnsi="Arial" w:cs="Arial"/>
          <w:b/>
          <w:sz w:val="24"/>
          <w:szCs w:val="24"/>
          <w:lang w:val="it-IT"/>
        </w:rPr>
        <w:t>SCHAEFFLER ROMANIA SRL</w:t>
      </w:r>
      <w:r w:rsidRPr="00AD2FC2">
        <w:rPr>
          <w:rFonts w:ascii="Arial" w:hAnsi="Arial" w:cs="Arial"/>
          <w:sz w:val="24"/>
          <w:szCs w:val="24"/>
          <w:lang w:val="it-IT"/>
        </w:rPr>
        <w:t xml:space="preserve"> se află in extravilanul comunei Cristian, jud. </w:t>
      </w:r>
      <w:r w:rsidR="00737EBA" w:rsidRPr="00AD2FC2">
        <w:rPr>
          <w:rFonts w:ascii="Arial" w:hAnsi="Arial" w:cs="Arial"/>
          <w:sz w:val="24"/>
          <w:szCs w:val="24"/>
          <w:lang w:val="fr-FR"/>
        </w:rPr>
        <w:t>Braşov</w:t>
      </w:r>
      <w:r w:rsidRPr="00AD2FC2">
        <w:rPr>
          <w:rFonts w:ascii="Arial" w:hAnsi="Arial" w:cs="Arial"/>
          <w:sz w:val="24"/>
          <w:szCs w:val="24"/>
          <w:lang w:val="fr-FR"/>
        </w:rPr>
        <w:t xml:space="preserve"> cu acces la drumul naţional DN7 </w:t>
      </w:r>
      <w:r w:rsidR="00737EBA" w:rsidRPr="00AD2FC2">
        <w:rPr>
          <w:rFonts w:ascii="Arial" w:hAnsi="Arial" w:cs="Arial"/>
          <w:sz w:val="24"/>
          <w:szCs w:val="24"/>
          <w:lang w:val="fr-FR"/>
        </w:rPr>
        <w:t>Braşov</w:t>
      </w:r>
      <w:r w:rsidRPr="00AD2FC2">
        <w:rPr>
          <w:rFonts w:ascii="Arial" w:hAnsi="Arial" w:cs="Arial"/>
          <w:sz w:val="24"/>
          <w:szCs w:val="24"/>
          <w:lang w:val="fr-FR"/>
        </w:rPr>
        <w:t xml:space="preserve"> - Bran - Campulung Muscel, la aproximativ 3 km de Municipiul </w:t>
      </w:r>
      <w:r w:rsidR="00737EBA" w:rsidRPr="00AD2FC2">
        <w:rPr>
          <w:rFonts w:ascii="Arial" w:hAnsi="Arial" w:cs="Arial"/>
          <w:sz w:val="24"/>
          <w:szCs w:val="24"/>
          <w:lang w:val="fr-FR"/>
        </w:rPr>
        <w:t>Braşov</w:t>
      </w:r>
      <w:r w:rsidRPr="00AD2FC2">
        <w:rPr>
          <w:rFonts w:ascii="Arial" w:hAnsi="Arial" w:cs="Arial"/>
          <w:sz w:val="24"/>
          <w:szCs w:val="24"/>
          <w:lang w:val="fr-FR"/>
        </w:rPr>
        <w:t>,</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6"/>
        <w:gridCol w:w="3201"/>
      </w:tblGrid>
      <w:tr w:rsidR="00B46C70" w:rsidRPr="00AD2FC2" w14:paraId="6608151D" w14:textId="77777777" w:rsidTr="0008778D">
        <w:trPr>
          <w:jc w:val="center"/>
        </w:trPr>
        <w:tc>
          <w:tcPr>
            <w:tcW w:w="3209" w:type="dxa"/>
            <w:shd w:val="clear" w:color="auto" w:fill="D9D9D9"/>
          </w:tcPr>
          <w:p w14:paraId="284FA090" w14:textId="77777777" w:rsidR="00B46C70" w:rsidRPr="00AD2FC2" w:rsidRDefault="00B46C70" w:rsidP="00AA4505">
            <w:pPr>
              <w:tabs>
                <w:tab w:val="left" w:pos="810"/>
                <w:tab w:val="left" w:pos="7305"/>
                <w:tab w:val="left" w:pos="11160"/>
              </w:tabs>
              <w:spacing w:after="0" w:line="240" w:lineRule="auto"/>
              <w:jc w:val="both"/>
              <w:rPr>
                <w:rFonts w:ascii="Arial" w:hAnsi="Arial" w:cs="Arial"/>
                <w:b/>
              </w:rPr>
            </w:pPr>
            <w:r w:rsidRPr="00AD2FC2">
              <w:rPr>
                <w:rFonts w:ascii="Arial" w:hAnsi="Arial" w:cs="Arial"/>
                <w:b/>
              </w:rPr>
              <w:t xml:space="preserve">Coordonate geografice </w:t>
            </w:r>
          </w:p>
        </w:tc>
        <w:tc>
          <w:tcPr>
            <w:tcW w:w="3216" w:type="dxa"/>
            <w:shd w:val="clear" w:color="auto" w:fill="D9D9D9"/>
          </w:tcPr>
          <w:p w14:paraId="11CF82C4" w14:textId="77777777" w:rsidR="00B46C70" w:rsidRPr="00AD2FC2" w:rsidRDefault="00B46C70" w:rsidP="00AA4505">
            <w:pPr>
              <w:tabs>
                <w:tab w:val="left" w:pos="810"/>
                <w:tab w:val="left" w:pos="7305"/>
                <w:tab w:val="left" w:pos="11160"/>
              </w:tabs>
              <w:spacing w:after="0" w:line="240" w:lineRule="auto"/>
              <w:jc w:val="both"/>
              <w:rPr>
                <w:rFonts w:ascii="Arial" w:hAnsi="Arial" w:cs="Arial"/>
                <w:b/>
              </w:rPr>
            </w:pPr>
            <w:r w:rsidRPr="00AD2FC2">
              <w:rPr>
                <w:rFonts w:ascii="Arial" w:hAnsi="Arial" w:cs="Arial"/>
                <w:b/>
              </w:rPr>
              <w:t xml:space="preserve">WGS84 </w:t>
            </w:r>
          </w:p>
        </w:tc>
        <w:tc>
          <w:tcPr>
            <w:tcW w:w="3201" w:type="dxa"/>
            <w:shd w:val="clear" w:color="auto" w:fill="D9D9D9"/>
          </w:tcPr>
          <w:p w14:paraId="60D8537F" w14:textId="77777777" w:rsidR="00B46C70" w:rsidRPr="00AD2FC2" w:rsidRDefault="00B46C70" w:rsidP="00AA4505">
            <w:pPr>
              <w:tabs>
                <w:tab w:val="left" w:pos="810"/>
                <w:tab w:val="left" w:pos="7305"/>
                <w:tab w:val="left" w:pos="11160"/>
              </w:tabs>
              <w:spacing w:after="0" w:line="240" w:lineRule="auto"/>
              <w:jc w:val="both"/>
              <w:rPr>
                <w:rFonts w:ascii="Arial" w:hAnsi="Arial" w:cs="Arial"/>
                <w:b/>
              </w:rPr>
            </w:pPr>
            <w:r w:rsidRPr="00AD2FC2">
              <w:rPr>
                <w:rFonts w:ascii="Arial" w:hAnsi="Arial" w:cs="Arial"/>
                <w:b/>
              </w:rPr>
              <w:t>STEREO 70</w:t>
            </w:r>
          </w:p>
        </w:tc>
      </w:tr>
      <w:tr w:rsidR="00B46C70" w:rsidRPr="00AD2FC2" w14:paraId="66888293" w14:textId="77777777" w:rsidTr="00037E5A">
        <w:trPr>
          <w:jc w:val="center"/>
        </w:trPr>
        <w:tc>
          <w:tcPr>
            <w:tcW w:w="3209" w:type="dxa"/>
          </w:tcPr>
          <w:p w14:paraId="5F1EDB8A" w14:textId="77777777" w:rsidR="00B46C70" w:rsidRPr="00AD2FC2" w:rsidRDefault="00B46C70" w:rsidP="00AA4505">
            <w:pPr>
              <w:tabs>
                <w:tab w:val="left" w:pos="810"/>
                <w:tab w:val="left" w:pos="7305"/>
                <w:tab w:val="left" w:pos="11160"/>
              </w:tabs>
              <w:spacing w:after="0" w:line="240" w:lineRule="auto"/>
              <w:jc w:val="both"/>
              <w:rPr>
                <w:rFonts w:ascii="Arial" w:hAnsi="Arial" w:cs="Arial"/>
                <w:b/>
              </w:rPr>
            </w:pPr>
            <w:r w:rsidRPr="00AD2FC2">
              <w:rPr>
                <w:rFonts w:ascii="Arial" w:hAnsi="Arial" w:cs="Arial"/>
                <w:b/>
              </w:rPr>
              <w:t>Longitudine</w:t>
            </w:r>
          </w:p>
        </w:tc>
        <w:tc>
          <w:tcPr>
            <w:tcW w:w="3216" w:type="dxa"/>
          </w:tcPr>
          <w:p w14:paraId="3DD92D73" w14:textId="77777777" w:rsidR="00B46C70" w:rsidRPr="00AD2FC2" w:rsidRDefault="00B46C70" w:rsidP="00AA4505">
            <w:pPr>
              <w:tabs>
                <w:tab w:val="left" w:pos="810"/>
                <w:tab w:val="left" w:pos="7305"/>
                <w:tab w:val="left" w:pos="11160"/>
              </w:tabs>
              <w:spacing w:after="0" w:line="240" w:lineRule="auto"/>
              <w:jc w:val="both"/>
              <w:rPr>
                <w:rFonts w:ascii="Arial" w:hAnsi="Arial" w:cs="Arial"/>
              </w:rPr>
            </w:pPr>
            <w:r w:rsidRPr="00AD2FC2">
              <w:rPr>
                <w:rFonts w:ascii="Arial" w:hAnsi="Arial" w:cs="Arial"/>
              </w:rPr>
              <w:t>45°40’57.58’’N</w:t>
            </w:r>
          </w:p>
        </w:tc>
        <w:tc>
          <w:tcPr>
            <w:tcW w:w="3201" w:type="dxa"/>
          </w:tcPr>
          <w:p w14:paraId="4FB17955" w14:textId="0709B9D4" w:rsidR="00B46C70" w:rsidRPr="00AD2FC2" w:rsidRDefault="00B46C70" w:rsidP="00AA4505">
            <w:pPr>
              <w:tabs>
                <w:tab w:val="left" w:pos="810"/>
                <w:tab w:val="left" w:pos="11160"/>
              </w:tabs>
              <w:spacing w:after="0" w:line="240" w:lineRule="auto"/>
              <w:jc w:val="both"/>
              <w:rPr>
                <w:rFonts w:ascii="Arial" w:hAnsi="Arial" w:cs="Arial"/>
              </w:rPr>
            </w:pPr>
            <w:r w:rsidRPr="00AD2FC2">
              <w:rPr>
                <w:rFonts w:ascii="Arial" w:hAnsi="Arial" w:cs="Arial"/>
              </w:rPr>
              <w:t>540</w:t>
            </w:r>
            <w:r w:rsidR="00E805B4" w:rsidRPr="00AD2FC2">
              <w:rPr>
                <w:rFonts w:ascii="Arial" w:hAnsi="Arial" w:cs="Arial"/>
              </w:rPr>
              <w:t>189.26</w:t>
            </w:r>
          </w:p>
        </w:tc>
      </w:tr>
      <w:tr w:rsidR="00B46C70" w:rsidRPr="00AD2FC2" w14:paraId="305EC50D" w14:textId="77777777" w:rsidTr="00037E5A">
        <w:trPr>
          <w:jc w:val="center"/>
        </w:trPr>
        <w:tc>
          <w:tcPr>
            <w:tcW w:w="3209" w:type="dxa"/>
          </w:tcPr>
          <w:p w14:paraId="1E06334C" w14:textId="77777777" w:rsidR="00B46C70" w:rsidRPr="00AD2FC2" w:rsidRDefault="00B46C70" w:rsidP="00AA4505">
            <w:pPr>
              <w:tabs>
                <w:tab w:val="left" w:pos="810"/>
                <w:tab w:val="left" w:pos="7305"/>
                <w:tab w:val="left" w:pos="11160"/>
              </w:tabs>
              <w:spacing w:after="0" w:line="240" w:lineRule="auto"/>
              <w:jc w:val="both"/>
              <w:rPr>
                <w:rFonts w:ascii="Arial" w:hAnsi="Arial" w:cs="Arial"/>
                <w:b/>
              </w:rPr>
            </w:pPr>
            <w:r w:rsidRPr="00AD2FC2">
              <w:rPr>
                <w:rFonts w:ascii="Arial" w:hAnsi="Arial" w:cs="Arial"/>
                <w:b/>
              </w:rPr>
              <w:t>Latitudine</w:t>
            </w:r>
          </w:p>
        </w:tc>
        <w:tc>
          <w:tcPr>
            <w:tcW w:w="3216" w:type="dxa"/>
          </w:tcPr>
          <w:p w14:paraId="6EEAA1AE" w14:textId="77777777" w:rsidR="00B46C70" w:rsidRPr="00AD2FC2" w:rsidRDefault="00B46C70" w:rsidP="00AA4505">
            <w:pPr>
              <w:tabs>
                <w:tab w:val="left" w:pos="810"/>
                <w:tab w:val="left" w:pos="7305"/>
                <w:tab w:val="left" w:pos="11160"/>
              </w:tabs>
              <w:spacing w:after="0" w:line="240" w:lineRule="auto"/>
              <w:jc w:val="both"/>
              <w:rPr>
                <w:rFonts w:ascii="Arial" w:hAnsi="Arial" w:cs="Arial"/>
              </w:rPr>
            </w:pPr>
            <w:r w:rsidRPr="00AD2FC2">
              <w:rPr>
                <w:rFonts w:ascii="Arial" w:hAnsi="Arial" w:cs="Arial"/>
              </w:rPr>
              <w:t>25°30’52.62’’E</w:t>
            </w:r>
          </w:p>
        </w:tc>
        <w:tc>
          <w:tcPr>
            <w:tcW w:w="3201" w:type="dxa"/>
          </w:tcPr>
          <w:p w14:paraId="3A497D75" w14:textId="0E3221CC" w:rsidR="00B46C70" w:rsidRPr="00AD2FC2" w:rsidRDefault="00B46C70" w:rsidP="00AA4505">
            <w:pPr>
              <w:tabs>
                <w:tab w:val="left" w:pos="810"/>
                <w:tab w:val="left" w:pos="7305"/>
                <w:tab w:val="left" w:pos="11160"/>
              </w:tabs>
              <w:spacing w:after="0" w:line="240" w:lineRule="auto"/>
              <w:jc w:val="both"/>
              <w:rPr>
                <w:rFonts w:ascii="Arial" w:hAnsi="Arial" w:cs="Arial"/>
                <w:b/>
              </w:rPr>
            </w:pPr>
            <w:r w:rsidRPr="00AD2FC2">
              <w:rPr>
                <w:rFonts w:ascii="Arial" w:hAnsi="Arial" w:cs="Arial"/>
              </w:rPr>
              <w:t>46</w:t>
            </w:r>
            <w:r w:rsidR="00E805B4" w:rsidRPr="00AD2FC2">
              <w:rPr>
                <w:rFonts w:ascii="Arial" w:hAnsi="Arial" w:cs="Arial"/>
              </w:rPr>
              <w:t>0398.62</w:t>
            </w:r>
          </w:p>
        </w:tc>
      </w:tr>
    </w:tbl>
    <w:p w14:paraId="3EBA4B81" w14:textId="3210C7B6" w:rsidR="00510C55" w:rsidRPr="00AD2FC2" w:rsidRDefault="00D64819" w:rsidP="00AA4505">
      <w:pPr>
        <w:pStyle w:val="BodyTextIndent3"/>
        <w:widowControl w:val="0"/>
        <w:tabs>
          <w:tab w:val="left" w:pos="810"/>
          <w:tab w:val="left" w:pos="11160"/>
        </w:tabs>
        <w:spacing w:after="0" w:line="240" w:lineRule="auto"/>
        <w:rPr>
          <w:rFonts w:ascii="Arial" w:hAnsi="Arial" w:cs="Arial"/>
          <w:sz w:val="24"/>
          <w:lang w:val="it-IT"/>
        </w:rPr>
      </w:pPr>
      <w:r w:rsidRPr="00AD2FC2">
        <w:rPr>
          <w:rFonts w:ascii="Arial" w:hAnsi="Arial" w:cs="Arial"/>
          <w:sz w:val="24"/>
          <w:lang w:val="it-IT"/>
        </w:rPr>
        <w:t>L</w:t>
      </w:r>
      <w:r w:rsidR="00510C55" w:rsidRPr="00AD2FC2">
        <w:rPr>
          <w:rFonts w:ascii="Arial" w:hAnsi="Arial" w:cs="Arial"/>
          <w:sz w:val="24"/>
          <w:lang w:val="it-IT"/>
        </w:rPr>
        <w:t>ocalizarea obiectivului fata de obiectivele invecinate.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1350"/>
        <w:gridCol w:w="2399"/>
      </w:tblGrid>
      <w:tr w:rsidR="00510C55" w:rsidRPr="00AD2FC2" w14:paraId="0EB4E169" w14:textId="77777777" w:rsidTr="00C87455">
        <w:trPr>
          <w:tblHeader/>
          <w:jc w:val="center"/>
        </w:trPr>
        <w:tc>
          <w:tcPr>
            <w:tcW w:w="5640" w:type="dxa"/>
            <w:shd w:val="clear" w:color="auto" w:fill="D9D9D9"/>
          </w:tcPr>
          <w:p w14:paraId="0BEF6E28" w14:textId="77777777" w:rsidR="00510C55" w:rsidRPr="00AD2FC2" w:rsidRDefault="00510C55" w:rsidP="00871F1A">
            <w:pPr>
              <w:tabs>
                <w:tab w:val="left" w:pos="810"/>
                <w:tab w:val="left" w:pos="11160"/>
              </w:tabs>
              <w:spacing w:after="0" w:line="240" w:lineRule="auto"/>
              <w:jc w:val="center"/>
              <w:rPr>
                <w:rFonts w:ascii="Arial" w:hAnsi="Arial" w:cs="Arial"/>
                <w:b/>
              </w:rPr>
            </w:pPr>
            <w:r w:rsidRPr="00AD2FC2">
              <w:rPr>
                <w:rFonts w:ascii="Arial" w:hAnsi="Arial" w:cs="Arial"/>
                <w:b/>
              </w:rPr>
              <w:t>Obiectiv învecinat</w:t>
            </w:r>
          </w:p>
        </w:tc>
        <w:tc>
          <w:tcPr>
            <w:tcW w:w="1350" w:type="dxa"/>
            <w:shd w:val="clear" w:color="auto" w:fill="D9D9D9"/>
          </w:tcPr>
          <w:p w14:paraId="7B61A349" w14:textId="77777777" w:rsidR="00510C55" w:rsidRPr="00AD2FC2" w:rsidRDefault="00510C55" w:rsidP="00871F1A">
            <w:pPr>
              <w:tabs>
                <w:tab w:val="left" w:pos="810"/>
                <w:tab w:val="left" w:pos="11160"/>
              </w:tabs>
              <w:spacing w:after="0" w:line="240" w:lineRule="auto"/>
              <w:jc w:val="center"/>
              <w:rPr>
                <w:rFonts w:ascii="Arial" w:hAnsi="Arial" w:cs="Arial"/>
                <w:b/>
              </w:rPr>
            </w:pPr>
            <w:r w:rsidRPr="00AD2FC2">
              <w:rPr>
                <w:rFonts w:ascii="Arial" w:hAnsi="Arial" w:cs="Arial"/>
                <w:b/>
              </w:rPr>
              <w:t>Poziţia faţă de obiectiv</w:t>
            </w:r>
          </w:p>
        </w:tc>
        <w:tc>
          <w:tcPr>
            <w:tcW w:w="2399" w:type="dxa"/>
            <w:shd w:val="clear" w:color="auto" w:fill="D9D9D9"/>
          </w:tcPr>
          <w:p w14:paraId="6BC20E8B" w14:textId="77777777" w:rsidR="00510C55" w:rsidRPr="00AD2FC2" w:rsidRDefault="00510C55" w:rsidP="00871F1A">
            <w:pPr>
              <w:tabs>
                <w:tab w:val="left" w:pos="810"/>
                <w:tab w:val="left" w:pos="11160"/>
              </w:tabs>
              <w:spacing w:after="0" w:line="240" w:lineRule="auto"/>
              <w:jc w:val="center"/>
              <w:rPr>
                <w:rFonts w:ascii="Arial" w:hAnsi="Arial" w:cs="Arial"/>
                <w:b/>
                <w:lang w:val="pt-BR"/>
              </w:rPr>
            </w:pPr>
            <w:r w:rsidRPr="00AD2FC2">
              <w:rPr>
                <w:rFonts w:ascii="Arial" w:hAnsi="Arial" w:cs="Arial"/>
                <w:b/>
                <w:lang w:val="pt-BR"/>
              </w:rPr>
              <w:t>Distanţa  aproximată faţă de obiectiv</w:t>
            </w:r>
            <w:r w:rsidR="00C87455" w:rsidRPr="00AD2FC2">
              <w:rPr>
                <w:rFonts w:ascii="Arial" w:hAnsi="Arial" w:cs="Arial"/>
                <w:b/>
                <w:lang w:val="pt-BR"/>
              </w:rPr>
              <w:t xml:space="preserve"> </w:t>
            </w:r>
            <w:r w:rsidRPr="00AD2FC2">
              <w:rPr>
                <w:rFonts w:ascii="Arial" w:hAnsi="Arial" w:cs="Arial"/>
                <w:b/>
                <w:lang w:val="pt-BR"/>
              </w:rPr>
              <w:t>[ m]</w:t>
            </w:r>
          </w:p>
        </w:tc>
      </w:tr>
      <w:tr w:rsidR="00510C55" w:rsidRPr="00AD2FC2" w14:paraId="31B9EE48" w14:textId="77777777" w:rsidTr="00C87455">
        <w:trPr>
          <w:jc w:val="center"/>
        </w:trPr>
        <w:tc>
          <w:tcPr>
            <w:tcW w:w="5640" w:type="dxa"/>
          </w:tcPr>
          <w:p w14:paraId="4C3836CF" w14:textId="5E22687B"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Abatorul Avicola</w:t>
            </w:r>
          </w:p>
        </w:tc>
        <w:tc>
          <w:tcPr>
            <w:tcW w:w="1350" w:type="dxa"/>
          </w:tcPr>
          <w:p w14:paraId="239B8FD9"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Sud - Vest</w:t>
            </w:r>
          </w:p>
        </w:tc>
        <w:tc>
          <w:tcPr>
            <w:tcW w:w="2399" w:type="dxa"/>
          </w:tcPr>
          <w:p w14:paraId="21EA39D9" w14:textId="0504B34F"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800 m</w:t>
            </w:r>
          </w:p>
        </w:tc>
      </w:tr>
      <w:tr w:rsidR="00510C55" w:rsidRPr="00AD2FC2" w14:paraId="1724C4FE" w14:textId="77777777" w:rsidTr="00C87455">
        <w:trPr>
          <w:jc w:val="center"/>
        </w:trPr>
        <w:tc>
          <w:tcPr>
            <w:tcW w:w="5640" w:type="dxa"/>
          </w:tcPr>
          <w:p w14:paraId="44F71FB1" w14:textId="77777777" w:rsidR="00510C55" w:rsidRPr="00AD2FC2" w:rsidRDefault="00510C55" w:rsidP="00871F1A">
            <w:pPr>
              <w:tabs>
                <w:tab w:val="left" w:pos="810"/>
                <w:tab w:val="left" w:pos="11160"/>
              </w:tabs>
              <w:spacing w:after="0" w:line="240" w:lineRule="auto"/>
              <w:jc w:val="center"/>
              <w:rPr>
                <w:rFonts w:ascii="Arial" w:hAnsi="Arial" w:cs="Arial"/>
                <w:lang w:val="fr-FR"/>
              </w:rPr>
            </w:pPr>
            <w:r w:rsidRPr="00AD2FC2">
              <w:rPr>
                <w:rFonts w:ascii="Arial" w:hAnsi="Arial" w:cs="Arial"/>
                <w:lang w:val="fr-FR"/>
              </w:rPr>
              <w:t>DE1251</w:t>
            </w:r>
            <w:r w:rsidR="00C87455" w:rsidRPr="00AD2FC2">
              <w:rPr>
                <w:rFonts w:ascii="Arial" w:hAnsi="Arial" w:cs="Arial"/>
                <w:lang w:val="fr-FR"/>
              </w:rPr>
              <w:t xml:space="preserve"> / </w:t>
            </w:r>
            <w:r w:rsidRPr="00AD2FC2">
              <w:rPr>
                <w:rFonts w:ascii="Arial" w:hAnsi="Arial" w:cs="Arial"/>
                <w:lang w:val="fr-FR"/>
              </w:rPr>
              <w:t xml:space="preserve">Ferma  Avicola </w:t>
            </w:r>
            <w:r w:rsidR="00C87455" w:rsidRPr="00AD2FC2">
              <w:rPr>
                <w:rFonts w:ascii="Arial" w:hAnsi="Arial" w:cs="Arial"/>
                <w:lang w:val="fr-FR"/>
              </w:rPr>
              <w:t xml:space="preserve">/ </w:t>
            </w:r>
            <w:r w:rsidRPr="00AD2FC2">
              <w:rPr>
                <w:rFonts w:ascii="Arial" w:hAnsi="Arial" w:cs="Arial"/>
                <w:lang w:val="fr-FR"/>
              </w:rPr>
              <w:t>Localitatea Cristian</w:t>
            </w:r>
          </w:p>
        </w:tc>
        <w:tc>
          <w:tcPr>
            <w:tcW w:w="1350" w:type="dxa"/>
          </w:tcPr>
          <w:p w14:paraId="5787937B"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Sud - Vest</w:t>
            </w:r>
          </w:p>
        </w:tc>
        <w:tc>
          <w:tcPr>
            <w:tcW w:w="2399" w:type="dxa"/>
          </w:tcPr>
          <w:p w14:paraId="0731A8C8"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50 m</w:t>
            </w:r>
            <w:r w:rsidR="00C87455" w:rsidRPr="00AD2FC2">
              <w:rPr>
                <w:rFonts w:ascii="Arial" w:hAnsi="Arial" w:cs="Arial"/>
              </w:rPr>
              <w:t xml:space="preserve"> / </w:t>
            </w:r>
            <w:r w:rsidRPr="00AD2FC2">
              <w:rPr>
                <w:rFonts w:ascii="Arial" w:hAnsi="Arial" w:cs="Arial"/>
              </w:rPr>
              <w:t>70 m</w:t>
            </w:r>
            <w:r w:rsidR="00C87455" w:rsidRPr="00AD2FC2">
              <w:rPr>
                <w:rFonts w:ascii="Arial" w:hAnsi="Arial" w:cs="Arial"/>
              </w:rPr>
              <w:t xml:space="preserve"> / </w:t>
            </w:r>
            <w:r w:rsidRPr="00AD2FC2">
              <w:rPr>
                <w:rFonts w:ascii="Arial" w:hAnsi="Arial" w:cs="Arial"/>
              </w:rPr>
              <w:t>1360 m</w:t>
            </w:r>
          </w:p>
        </w:tc>
      </w:tr>
      <w:tr w:rsidR="00510C55" w:rsidRPr="00AD2FC2" w14:paraId="62681638" w14:textId="77777777" w:rsidTr="00C87455">
        <w:trPr>
          <w:jc w:val="center"/>
        </w:trPr>
        <w:tc>
          <w:tcPr>
            <w:tcW w:w="5640" w:type="dxa"/>
          </w:tcPr>
          <w:p w14:paraId="78A610EC"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lang w:val="it-IT"/>
              </w:rPr>
              <w:t>Total Romania</w:t>
            </w:r>
            <w:r w:rsidR="00C87455" w:rsidRPr="00AD2FC2">
              <w:rPr>
                <w:rFonts w:ascii="Arial" w:hAnsi="Arial" w:cs="Arial"/>
                <w:lang w:val="it-IT"/>
              </w:rPr>
              <w:t xml:space="preserve"> / </w:t>
            </w:r>
            <w:r w:rsidRPr="00AD2FC2">
              <w:rPr>
                <w:rFonts w:ascii="Arial" w:hAnsi="Arial" w:cs="Arial"/>
              </w:rPr>
              <w:t>Lustic</w:t>
            </w:r>
          </w:p>
        </w:tc>
        <w:tc>
          <w:tcPr>
            <w:tcW w:w="1350" w:type="dxa"/>
          </w:tcPr>
          <w:p w14:paraId="15E426F9" w14:textId="448E1E5E"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Vest</w:t>
            </w:r>
          </w:p>
        </w:tc>
        <w:tc>
          <w:tcPr>
            <w:tcW w:w="2399" w:type="dxa"/>
          </w:tcPr>
          <w:p w14:paraId="6CB7CE09" w14:textId="205F8C75"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400 m</w:t>
            </w:r>
            <w:r w:rsidR="00C87455" w:rsidRPr="00AD2FC2">
              <w:rPr>
                <w:rFonts w:ascii="Arial" w:hAnsi="Arial" w:cs="Arial"/>
              </w:rPr>
              <w:t xml:space="preserve"> / </w:t>
            </w:r>
            <w:r w:rsidRPr="00AD2FC2">
              <w:rPr>
                <w:rFonts w:ascii="Arial" w:hAnsi="Arial" w:cs="Arial"/>
              </w:rPr>
              <w:t>250 m</w:t>
            </w:r>
          </w:p>
        </w:tc>
      </w:tr>
      <w:tr w:rsidR="00510C55" w:rsidRPr="00AD2FC2" w14:paraId="65848F7F" w14:textId="77777777" w:rsidTr="00C87455">
        <w:trPr>
          <w:jc w:val="center"/>
        </w:trPr>
        <w:tc>
          <w:tcPr>
            <w:tcW w:w="5640" w:type="dxa"/>
          </w:tcPr>
          <w:p w14:paraId="4E29525C"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 xml:space="preserve">DN 73, CF Zărneşti - </w:t>
            </w:r>
            <w:r w:rsidR="00737EBA" w:rsidRPr="00AD2FC2">
              <w:rPr>
                <w:rFonts w:ascii="Arial" w:hAnsi="Arial" w:cs="Arial"/>
              </w:rPr>
              <w:t>Braşov</w:t>
            </w:r>
          </w:p>
          <w:p w14:paraId="22498278"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DE 61(Aleea SCHAEFFLER)</w:t>
            </w:r>
          </w:p>
          <w:p w14:paraId="791EF069"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METRO</w:t>
            </w:r>
            <w:r w:rsidR="00C87455" w:rsidRPr="00AD2FC2">
              <w:rPr>
                <w:rFonts w:ascii="Arial" w:hAnsi="Arial" w:cs="Arial"/>
              </w:rPr>
              <w:t xml:space="preserve"> / </w:t>
            </w:r>
            <w:r w:rsidRPr="00AD2FC2">
              <w:rPr>
                <w:rFonts w:ascii="Arial" w:hAnsi="Arial" w:cs="Arial"/>
              </w:rPr>
              <w:t>Localitatea Ghimbav</w:t>
            </w:r>
          </w:p>
        </w:tc>
        <w:tc>
          <w:tcPr>
            <w:tcW w:w="1350" w:type="dxa"/>
          </w:tcPr>
          <w:p w14:paraId="32F9DC8A"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Nord</w:t>
            </w:r>
          </w:p>
        </w:tc>
        <w:tc>
          <w:tcPr>
            <w:tcW w:w="2399" w:type="dxa"/>
          </w:tcPr>
          <w:p w14:paraId="368E5F4B"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60 – 150 m</w:t>
            </w:r>
          </w:p>
          <w:p w14:paraId="0EEA8CD3"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Limita incintei</w:t>
            </w:r>
          </w:p>
          <w:p w14:paraId="5729468E"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2600 m</w:t>
            </w:r>
            <w:r w:rsidR="00C87455" w:rsidRPr="00AD2FC2">
              <w:rPr>
                <w:rFonts w:ascii="Arial" w:hAnsi="Arial" w:cs="Arial"/>
              </w:rPr>
              <w:t xml:space="preserve"> / </w:t>
            </w:r>
            <w:r w:rsidRPr="00AD2FC2">
              <w:rPr>
                <w:rFonts w:ascii="Arial" w:hAnsi="Arial" w:cs="Arial"/>
              </w:rPr>
              <w:t>1460 m</w:t>
            </w:r>
          </w:p>
        </w:tc>
      </w:tr>
      <w:tr w:rsidR="00510C55" w:rsidRPr="00AD2FC2" w14:paraId="1349C3F0" w14:textId="77777777" w:rsidTr="00C87455">
        <w:trPr>
          <w:jc w:val="center"/>
        </w:trPr>
        <w:tc>
          <w:tcPr>
            <w:tcW w:w="5640" w:type="dxa"/>
          </w:tcPr>
          <w:p w14:paraId="2981FA24"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HUTCHINSON</w:t>
            </w:r>
            <w:r w:rsidR="00C87455" w:rsidRPr="00AD2FC2">
              <w:rPr>
                <w:rFonts w:ascii="Arial" w:hAnsi="Arial" w:cs="Arial"/>
              </w:rPr>
              <w:t xml:space="preserve"> / </w:t>
            </w:r>
            <w:r w:rsidRPr="00AD2FC2">
              <w:rPr>
                <w:rFonts w:ascii="Arial" w:hAnsi="Arial" w:cs="Arial"/>
              </w:rPr>
              <w:t>CORONA INTERNAŢIONAL</w:t>
            </w:r>
          </w:p>
          <w:p w14:paraId="7A660C58" w14:textId="77777777" w:rsidR="00510C55" w:rsidRPr="00AD2FC2" w:rsidRDefault="00C87455" w:rsidP="00871F1A">
            <w:pPr>
              <w:tabs>
                <w:tab w:val="left" w:pos="810"/>
                <w:tab w:val="left" w:pos="11160"/>
              </w:tabs>
              <w:spacing w:after="0" w:line="240" w:lineRule="auto"/>
              <w:jc w:val="center"/>
              <w:rPr>
                <w:rFonts w:ascii="Arial" w:hAnsi="Arial" w:cs="Arial"/>
              </w:rPr>
            </w:pPr>
            <w:r w:rsidRPr="00AD2FC2">
              <w:rPr>
                <w:rFonts w:ascii="Arial" w:hAnsi="Arial" w:cs="Arial"/>
              </w:rPr>
              <w:t xml:space="preserve">JF FURNIR / </w:t>
            </w:r>
            <w:r w:rsidR="00510C55" w:rsidRPr="00AD2FC2">
              <w:rPr>
                <w:rFonts w:ascii="Arial" w:hAnsi="Arial" w:cs="Arial"/>
              </w:rPr>
              <w:t>LOSAN</w:t>
            </w:r>
          </w:p>
        </w:tc>
        <w:tc>
          <w:tcPr>
            <w:tcW w:w="1350" w:type="dxa"/>
          </w:tcPr>
          <w:p w14:paraId="37F480EF"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Nord Est</w:t>
            </w:r>
          </w:p>
        </w:tc>
        <w:tc>
          <w:tcPr>
            <w:tcW w:w="2399" w:type="dxa"/>
          </w:tcPr>
          <w:p w14:paraId="3A031921"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700 m</w:t>
            </w:r>
            <w:r w:rsidR="00C87455" w:rsidRPr="00AD2FC2">
              <w:rPr>
                <w:rFonts w:ascii="Arial" w:hAnsi="Arial" w:cs="Arial"/>
              </w:rPr>
              <w:t xml:space="preserve"> / </w:t>
            </w:r>
            <w:r w:rsidRPr="00AD2FC2">
              <w:rPr>
                <w:rFonts w:ascii="Arial" w:hAnsi="Arial" w:cs="Arial"/>
              </w:rPr>
              <w:t>1000 m</w:t>
            </w:r>
          </w:p>
          <w:p w14:paraId="23E7EBB2"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1500 m</w:t>
            </w:r>
            <w:r w:rsidR="00C87455" w:rsidRPr="00AD2FC2">
              <w:rPr>
                <w:rFonts w:ascii="Arial" w:hAnsi="Arial" w:cs="Arial"/>
              </w:rPr>
              <w:t xml:space="preserve"> / </w:t>
            </w:r>
            <w:r w:rsidRPr="00AD2FC2">
              <w:rPr>
                <w:rFonts w:ascii="Arial" w:hAnsi="Arial" w:cs="Arial"/>
              </w:rPr>
              <w:t>2000 m</w:t>
            </w:r>
          </w:p>
        </w:tc>
      </w:tr>
      <w:tr w:rsidR="00510C55" w:rsidRPr="00AD2FC2" w14:paraId="3C37FCA6" w14:textId="77777777" w:rsidTr="00C87455">
        <w:trPr>
          <w:jc w:val="center"/>
        </w:trPr>
        <w:tc>
          <w:tcPr>
            <w:tcW w:w="5640" w:type="dxa"/>
          </w:tcPr>
          <w:p w14:paraId="0FEE917A" w14:textId="77777777" w:rsidR="00510C55" w:rsidRPr="00AD2FC2" w:rsidRDefault="00510C55" w:rsidP="00871F1A">
            <w:pPr>
              <w:tabs>
                <w:tab w:val="left" w:pos="810"/>
                <w:tab w:val="left" w:pos="11160"/>
              </w:tabs>
              <w:spacing w:after="0" w:line="240" w:lineRule="auto"/>
              <w:jc w:val="center"/>
              <w:rPr>
                <w:rFonts w:ascii="Arial" w:hAnsi="Arial" w:cs="Arial"/>
                <w:lang w:val="fr-FR"/>
              </w:rPr>
            </w:pPr>
            <w:r w:rsidRPr="00AD2FC2">
              <w:rPr>
                <w:rFonts w:ascii="Arial" w:hAnsi="Arial" w:cs="Arial"/>
                <w:lang w:val="fr-FR"/>
              </w:rPr>
              <w:t>Teren agricol</w:t>
            </w:r>
          </w:p>
          <w:p w14:paraId="4E4FAD24" w14:textId="77777777" w:rsidR="00510C55" w:rsidRPr="00AD2FC2" w:rsidRDefault="00510C55" w:rsidP="00871F1A">
            <w:pPr>
              <w:tabs>
                <w:tab w:val="left" w:pos="810"/>
                <w:tab w:val="left" w:pos="11160"/>
              </w:tabs>
              <w:spacing w:after="0" w:line="240" w:lineRule="auto"/>
              <w:jc w:val="center"/>
              <w:rPr>
                <w:rFonts w:ascii="Arial" w:hAnsi="Arial" w:cs="Arial"/>
                <w:lang w:val="fr-FR"/>
              </w:rPr>
            </w:pPr>
            <w:r w:rsidRPr="00AD2FC2">
              <w:rPr>
                <w:rFonts w:ascii="Arial" w:hAnsi="Arial" w:cs="Arial"/>
                <w:lang w:val="fr-FR"/>
              </w:rPr>
              <w:t>DE 1239</w:t>
            </w:r>
            <w:r w:rsidR="00C87455" w:rsidRPr="00AD2FC2">
              <w:rPr>
                <w:rFonts w:ascii="Arial" w:hAnsi="Arial" w:cs="Arial"/>
                <w:lang w:val="fr-FR"/>
              </w:rPr>
              <w:t xml:space="preserve"> / </w:t>
            </w:r>
            <w:r w:rsidRPr="00AD2FC2">
              <w:rPr>
                <w:rFonts w:ascii="Arial" w:hAnsi="Arial" w:cs="Arial"/>
                <w:lang w:val="fr-FR"/>
              </w:rPr>
              <w:t xml:space="preserve">Mun. </w:t>
            </w:r>
            <w:r w:rsidR="00737EBA" w:rsidRPr="00AD2FC2">
              <w:rPr>
                <w:rFonts w:ascii="Arial" w:hAnsi="Arial" w:cs="Arial"/>
                <w:lang w:val="fr-FR"/>
              </w:rPr>
              <w:t>Braşov</w:t>
            </w:r>
          </w:p>
        </w:tc>
        <w:tc>
          <w:tcPr>
            <w:tcW w:w="1350" w:type="dxa"/>
          </w:tcPr>
          <w:p w14:paraId="61B22447"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Est</w:t>
            </w:r>
          </w:p>
        </w:tc>
        <w:tc>
          <w:tcPr>
            <w:tcW w:w="2399" w:type="dxa"/>
          </w:tcPr>
          <w:p w14:paraId="0A26AEB5"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Limita incintei</w:t>
            </w:r>
          </w:p>
          <w:p w14:paraId="09091359"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140 m</w:t>
            </w:r>
            <w:r w:rsidR="00C87455" w:rsidRPr="00AD2FC2">
              <w:rPr>
                <w:rFonts w:ascii="Arial" w:hAnsi="Arial" w:cs="Arial"/>
              </w:rPr>
              <w:t xml:space="preserve"> / </w:t>
            </w:r>
            <w:r w:rsidRPr="00AD2FC2">
              <w:rPr>
                <w:rFonts w:ascii="Arial" w:hAnsi="Arial" w:cs="Arial"/>
              </w:rPr>
              <w:t>2860 m</w:t>
            </w:r>
          </w:p>
        </w:tc>
      </w:tr>
      <w:tr w:rsidR="00510C55" w:rsidRPr="00AD2FC2" w14:paraId="4C881CFF" w14:textId="77777777" w:rsidTr="00C87455">
        <w:trPr>
          <w:jc w:val="center"/>
        </w:trPr>
        <w:tc>
          <w:tcPr>
            <w:tcW w:w="5640" w:type="dxa"/>
          </w:tcPr>
          <w:p w14:paraId="4AE43270"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UNIONOTEL SRL</w:t>
            </w:r>
          </w:p>
        </w:tc>
        <w:tc>
          <w:tcPr>
            <w:tcW w:w="1350" w:type="dxa"/>
          </w:tcPr>
          <w:p w14:paraId="2F6FCD21"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Vest</w:t>
            </w:r>
          </w:p>
        </w:tc>
        <w:tc>
          <w:tcPr>
            <w:tcW w:w="2399" w:type="dxa"/>
          </w:tcPr>
          <w:p w14:paraId="6F1D27AD"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250 m</w:t>
            </w:r>
          </w:p>
        </w:tc>
      </w:tr>
      <w:tr w:rsidR="00510C55" w:rsidRPr="00AD2FC2" w14:paraId="560102DE" w14:textId="77777777" w:rsidTr="00C87455">
        <w:trPr>
          <w:jc w:val="center"/>
        </w:trPr>
        <w:tc>
          <w:tcPr>
            <w:tcW w:w="5640" w:type="dxa"/>
          </w:tcPr>
          <w:p w14:paraId="1CCD33F0"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COS 2000 Distribution SRL</w:t>
            </w:r>
          </w:p>
        </w:tc>
        <w:tc>
          <w:tcPr>
            <w:tcW w:w="1350" w:type="dxa"/>
          </w:tcPr>
          <w:p w14:paraId="074E34BD"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Vest</w:t>
            </w:r>
          </w:p>
        </w:tc>
        <w:tc>
          <w:tcPr>
            <w:tcW w:w="2399" w:type="dxa"/>
          </w:tcPr>
          <w:p w14:paraId="5E49F320"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Limita incintei</w:t>
            </w:r>
          </w:p>
        </w:tc>
      </w:tr>
      <w:tr w:rsidR="00510C55" w:rsidRPr="00AD2FC2" w14:paraId="6674C82E" w14:textId="77777777" w:rsidTr="00C87455">
        <w:trPr>
          <w:jc w:val="center"/>
        </w:trPr>
        <w:tc>
          <w:tcPr>
            <w:tcW w:w="5640" w:type="dxa"/>
          </w:tcPr>
          <w:p w14:paraId="7FD7DC3B"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MADINGER SRL</w:t>
            </w:r>
          </w:p>
        </w:tc>
        <w:tc>
          <w:tcPr>
            <w:tcW w:w="1350" w:type="dxa"/>
          </w:tcPr>
          <w:p w14:paraId="1728BE9E"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Vest</w:t>
            </w:r>
          </w:p>
        </w:tc>
        <w:tc>
          <w:tcPr>
            <w:tcW w:w="2399" w:type="dxa"/>
          </w:tcPr>
          <w:p w14:paraId="11257E8E"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Limita incintei</w:t>
            </w:r>
          </w:p>
        </w:tc>
      </w:tr>
      <w:tr w:rsidR="00510C55" w:rsidRPr="00AD2FC2" w14:paraId="5F0348D0" w14:textId="77777777" w:rsidTr="00C87455">
        <w:trPr>
          <w:jc w:val="center"/>
        </w:trPr>
        <w:tc>
          <w:tcPr>
            <w:tcW w:w="5640" w:type="dxa"/>
          </w:tcPr>
          <w:p w14:paraId="29306833"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TRANSBERG SRL (ARECO)</w:t>
            </w:r>
          </w:p>
        </w:tc>
        <w:tc>
          <w:tcPr>
            <w:tcW w:w="1350" w:type="dxa"/>
          </w:tcPr>
          <w:p w14:paraId="411A3E0D"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Vest</w:t>
            </w:r>
          </w:p>
        </w:tc>
        <w:tc>
          <w:tcPr>
            <w:tcW w:w="2399" w:type="dxa"/>
          </w:tcPr>
          <w:p w14:paraId="26CB442D"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250 m</w:t>
            </w:r>
          </w:p>
        </w:tc>
      </w:tr>
      <w:tr w:rsidR="00510C55" w:rsidRPr="00AD2FC2" w14:paraId="7966F647" w14:textId="77777777" w:rsidTr="00C87455">
        <w:trPr>
          <w:jc w:val="center"/>
        </w:trPr>
        <w:tc>
          <w:tcPr>
            <w:tcW w:w="5640" w:type="dxa"/>
          </w:tcPr>
          <w:p w14:paraId="1C0D44EE"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APEX</w:t>
            </w:r>
          </w:p>
        </w:tc>
        <w:tc>
          <w:tcPr>
            <w:tcW w:w="1350" w:type="dxa"/>
          </w:tcPr>
          <w:p w14:paraId="441A317B"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Nord -Est</w:t>
            </w:r>
          </w:p>
        </w:tc>
        <w:tc>
          <w:tcPr>
            <w:tcW w:w="2399" w:type="dxa"/>
          </w:tcPr>
          <w:p w14:paraId="3BE91F6A"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250 m</w:t>
            </w:r>
          </w:p>
        </w:tc>
      </w:tr>
      <w:tr w:rsidR="00510C55" w:rsidRPr="00AD2FC2" w14:paraId="6A0B1378" w14:textId="77777777" w:rsidTr="00C87455">
        <w:trPr>
          <w:jc w:val="center"/>
        </w:trPr>
        <w:tc>
          <w:tcPr>
            <w:tcW w:w="5640" w:type="dxa"/>
          </w:tcPr>
          <w:p w14:paraId="7E02FAA6" w14:textId="690F24D3"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bCs/>
              </w:rPr>
              <w:t>DUVENBECK LOGISTIK SRL</w:t>
            </w:r>
          </w:p>
        </w:tc>
        <w:tc>
          <w:tcPr>
            <w:tcW w:w="1350" w:type="dxa"/>
          </w:tcPr>
          <w:p w14:paraId="5356B20E"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Nord -Est</w:t>
            </w:r>
          </w:p>
        </w:tc>
        <w:tc>
          <w:tcPr>
            <w:tcW w:w="2399" w:type="dxa"/>
          </w:tcPr>
          <w:p w14:paraId="3FF9B7C0" w14:textId="77777777" w:rsidR="00510C55" w:rsidRPr="00AD2FC2" w:rsidRDefault="00510C55" w:rsidP="00871F1A">
            <w:pPr>
              <w:tabs>
                <w:tab w:val="left" w:pos="810"/>
                <w:tab w:val="left" w:pos="11160"/>
              </w:tabs>
              <w:spacing w:after="0" w:line="240" w:lineRule="auto"/>
              <w:jc w:val="center"/>
              <w:rPr>
                <w:rFonts w:ascii="Arial" w:hAnsi="Arial" w:cs="Arial"/>
              </w:rPr>
            </w:pPr>
            <w:r w:rsidRPr="00AD2FC2">
              <w:rPr>
                <w:rFonts w:ascii="Arial" w:hAnsi="Arial" w:cs="Arial"/>
              </w:rPr>
              <w:t>250 m</w:t>
            </w:r>
          </w:p>
        </w:tc>
      </w:tr>
    </w:tbl>
    <w:p w14:paraId="28B59CD2" w14:textId="20AC1ED9" w:rsidR="00A73351" w:rsidRPr="00AD2FC2" w:rsidRDefault="00D721F2" w:rsidP="00AA4505">
      <w:pPr>
        <w:tabs>
          <w:tab w:val="left" w:pos="810"/>
          <w:tab w:val="left" w:pos="11160"/>
        </w:tabs>
        <w:spacing w:after="0" w:line="240" w:lineRule="auto"/>
        <w:rPr>
          <w:rFonts w:ascii="Arial" w:hAnsi="Arial" w:cs="Arial"/>
          <w:b/>
          <w:sz w:val="24"/>
          <w:szCs w:val="24"/>
        </w:rPr>
      </w:pPr>
      <w:r w:rsidRPr="00AD2FC2">
        <w:rPr>
          <w:rFonts w:ascii="Arial" w:hAnsi="Arial" w:cs="Arial"/>
          <w:sz w:val="24"/>
          <w:szCs w:val="24"/>
          <w:lang w:val="it-IT"/>
        </w:rPr>
        <w:t>Accesul in societate se face din DN73 dinspre Total Romania pe Aleea Schaeffler.</w:t>
      </w:r>
    </w:p>
    <w:p w14:paraId="432EC766" w14:textId="77777777" w:rsidR="00751E0A" w:rsidRPr="00AD2FC2" w:rsidRDefault="0027181F" w:rsidP="00AA4505">
      <w:pPr>
        <w:tabs>
          <w:tab w:val="left" w:pos="810"/>
          <w:tab w:val="left" w:pos="11160"/>
        </w:tabs>
        <w:spacing w:after="0" w:line="240" w:lineRule="auto"/>
        <w:rPr>
          <w:rFonts w:ascii="Arial" w:hAnsi="Arial" w:cs="Arial"/>
          <w:sz w:val="24"/>
          <w:szCs w:val="24"/>
        </w:rPr>
      </w:pPr>
      <w:r w:rsidRPr="00AD2FC2">
        <w:rPr>
          <w:rFonts w:ascii="Arial" w:hAnsi="Arial" w:cs="Arial"/>
          <w:sz w:val="24"/>
          <w:szCs w:val="24"/>
        </w:rPr>
        <w:tab/>
      </w:r>
    </w:p>
    <w:p w14:paraId="61BA0BA4" w14:textId="77777777" w:rsidR="00751E0A" w:rsidRPr="00AD2FC2" w:rsidRDefault="00751E0A" w:rsidP="00AA4505">
      <w:pPr>
        <w:tabs>
          <w:tab w:val="left" w:pos="810"/>
          <w:tab w:val="left" w:pos="11160"/>
        </w:tabs>
        <w:spacing w:after="0" w:line="240" w:lineRule="auto"/>
        <w:rPr>
          <w:rFonts w:ascii="Arial" w:hAnsi="Arial" w:cs="Arial"/>
          <w:sz w:val="24"/>
          <w:szCs w:val="24"/>
        </w:rPr>
      </w:pPr>
    </w:p>
    <w:p w14:paraId="395D7004" w14:textId="77777777" w:rsidR="00751E0A" w:rsidRPr="00AD2FC2" w:rsidRDefault="00751E0A" w:rsidP="00AA4505">
      <w:pPr>
        <w:tabs>
          <w:tab w:val="left" w:pos="810"/>
          <w:tab w:val="left" w:pos="11160"/>
        </w:tabs>
        <w:spacing w:after="0" w:line="240" w:lineRule="auto"/>
        <w:rPr>
          <w:rFonts w:ascii="Arial" w:hAnsi="Arial" w:cs="Arial"/>
          <w:sz w:val="24"/>
          <w:szCs w:val="24"/>
        </w:rPr>
      </w:pPr>
    </w:p>
    <w:p w14:paraId="5A4DF549" w14:textId="74A464C0" w:rsidR="0027181F" w:rsidRPr="00AD2FC2" w:rsidRDefault="0027181F" w:rsidP="00AA4505">
      <w:pPr>
        <w:tabs>
          <w:tab w:val="left" w:pos="810"/>
          <w:tab w:val="left" w:pos="11160"/>
        </w:tabs>
        <w:spacing w:after="0" w:line="240" w:lineRule="auto"/>
        <w:rPr>
          <w:rFonts w:ascii="Arial" w:hAnsi="Arial" w:cs="Arial"/>
          <w:sz w:val="24"/>
          <w:szCs w:val="24"/>
        </w:rPr>
      </w:pPr>
      <w:r w:rsidRPr="00AD2FC2">
        <w:rPr>
          <w:rFonts w:ascii="Arial" w:hAnsi="Arial" w:cs="Arial"/>
          <w:sz w:val="24"/>
          <w:szCs w:val="24"/>
        </w:rPr>
        <w:t>Modul de ocupare a terenului</w:t>
      </w:r>
      <w:r w:rsidR="00C935EF" w:rsidRPr="00AD2FC2">
        <w:rPr>
          <w:rFonts w:ascii="Arial" w:hAnsi="Arial" w:cs="Arial"/>
          <w:sz w:val="24"/>
          <w:szCs w:val="24"/>
        </w:rPr>
        <w:t>:</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88"/>
        <w:gridCol w:w="3421"/>
      </w:tblGrid>
      <w:tr w:rsidR="00A53082" w:rsidRPr="00AD2FC2" w14:paraId="21865A72" w14:textId="77777777" w:rsidTr="00C935EF">
        <w:trPr>
          <w:trHeight w:val="105"/>
          <w:tblHeader/>
        </w:trPr>
        <w:tc>
          <w:tcPr>
            <w:tcW w:w="3308" w:type="pct"/>
            <w:shd w:val="clear" w:color="auto" w:fill="D9D9D9"/>
          </w:tcPr>
          <w:p w14:paraId="39449ABF" w14:textId="77777777" w:rsidR="006F14E5" w:rsidRPr="00AD2FC2" w:rsidRDefault="006F14E5" w:rsidP="00871F1A">
            <w:pPr>
              <w:suppressAutoHyphens w:val="0"/>
              <w:autoSpaceDE w:val="0"/>
              <w:autoSpaceDN w:val="0"/>
              <w:adjustRightInd w:val="0"/>
              <w:spacing w:after="0" w:line="240" w:lineRule="auto"/>
              <w:jc w:val="center"/>
              <w:rPr>
                <w:rFonts w:ascii="Arial" w:eastAsia="Times New Roman" w:hAnsi="Arial" w:cs="Arial"/>
                <w:b/>
                <w:bCs/>
                <w:lang w:eastAsia="ro-RO"/>
              </w:rPr>
            </w:pPr>
            <w:bookmarkStart w:id="16" w:name="_Hlk26782159"/>
            <w:r w:rsidRPr="00AD2FC2">
              <w:rPr>
                <w:rFonts w:ascii="Arial" w:eastAsia="Times New Roman" w:hAnsi="Arial" w:cs="Arial"/>
                <w:b/>
                <w:bCs/>
                <w:lang w:eastAsia="ro-RO"/>
              </w:rPr>
              <w:t>Denumire cladire</w:t>
            </w:r>
          </w:p>
        </w:tc>
        <w:tc>
          <w:tcPr>
            <w:tcW w:w="1692" w:type="pct"/>
            <w:shd w:val="clear" w:color="auto" w:fill="D9D9D9"/>
          </w:tcPr>
          <w:p w14:paraId="17F15CEB" w14:textId="77777777" w:rsidR="006F14E5" w:rsidRPr="00AD2FC2" w:rsidRDefault="006F14E5" w:rsidP="00C935EF">
            <w:pPr>
              <w:suppressAutoHyphens w:val="0"/>
              <w:autoSpaceDE w:val="0"/>
              <w:autoSpaceDN w:val="0"/>
              <w:adjustRightInd w:val="0"/>
              <w:spacing w:after="0" w:line="240" w:lineRule="auto"/>
              <w:jc w:val="center"/>
              <w:rPr>
                <w:rFonts w:ascii="Arial" w:eastAsia="Times New Roman" w:hAnsi="Arial" w:cs="Arial"/>
                <w:b/>
                <w:bCs/>
                <w:lang w:eastAsia="ro-RO"/>
              </w:rPr>
            </w:pPr>
            <w:r w:rsidRPr="00AD2FC2">
              <w:rPr>
                <w:rFonts w:ascii="Arial" w:eastAsia="Times New Roman" w:hAnsi="Arial" w:cs="Arial"/>
                <w:b/>
                <w:bCs/>
                <w:lang w:eastAsia="ro-RO"/>
              </w:rPr>
              <w:t>Suprafata construita [m</w:t>
            </w:r>
            <w:r w:rsidRPr="00AD2FC2">
              <w:rPr>
                <w:rFonts w:ascii="Arial" w:eastAsia="Times New Roman" w:hAnsi="Arial" w:cs="Arial"/>
                <w:b/>
                <w:bCs/>
                <w:vertAlign w:val="superscript"/>
                <w:lang w:eastAsia="ro-RO"/>
              </w:rPr>
              <w:t>2</w:t>
            </w:r>
            <w:r w:rsidRPr="00AD2FC2">
              <w:rPr>
                <w:rFonts w:ascii="Arial" w:eastAsia="Times New Roman" w:hAnsi="Arial" w:cs="Arial"/>
                <w:b/>
                <w:bCs/>
                <w:lang w:eastAsia="ro-RO"/>
              </w:rPr>
              <w:t>]</w:t>
            </w:r>
          </w:p>
        </w:tc>
      </w:tr>
      <w:tr w:rsidR="00A53082" w:rsidRPr="00AD2FC2" w14:paraId="50D07F92" w14:textId="77777777" w:rsidTr="00C935EF">
        <w:trPr>
          <w:trHeight w:val="288"/>
        </w:trPr>
        <w:tc>
          <w:tcPr>
            <w:tcW w:w="3308" w:type="pct"/>
            <w:shd w:val="clear" w:color="auto" w:fill="auto"/>
            <w:vAlign w:val="bottom"/>
          </w:tcPr>
          <w:p w14:paraId="3A488E4C"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Cladire administrativa</w:t>
            </w:r>
          </w:p>
        </w:tc>
        <w:tc>
          <w:tcPr>
            <w:tcW w:w="1692" w:type="pct"/>
            <w:shd w:val="clear" w:color="auto" w:fill="auto"/>
            <w:vAlign w:val="bottom"/>
          </w:tcPr>
          <w:p w14:paraId="0C87CD02"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1715</w:t>
            </w:r>
          </w:p>
        </w:tc>
      </w:tr>
      <w:tr w:rsidR="00A53082" w:rsidRPr="00AD2FC2" w14:paraId="3722DADA" w14:textId="77777777" w:rsidTr="00C935EF">
        <w:trPr>
          <w:trHeight w:val="288"/>
        </w:trPr>
        <w:tc>
          <w:tcPr>
            <w:tcW w:w="3308" w:type="pct"/>
            <w:shd w:val="clear" w:color="auto" w:fill="auto"/>
            <w:vAlign w:val="bottom"/>
          </w:tcPr>
          <w:p w14:paraId="69BAE691" w14:textId="1846389E"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Hala </w:t>
            </w:r>
            <w:r w:rsidR="00D1353D" w:rsidRPr="00AD2FC2">
              <w:rPr>
                <w:rFonts w:ascii="Arial" w:eastAsia="Times New Roman" w:hAnsi="Arial" w:cs="Arial"/>
                <w:lang w:eastAsia="ro-RO"/>
              </w:rPr>
              <w:t>1</w:t>
            </w:r>
          </w:p>
        </w:tc>
        <w:tc>
          <w:tcPr>
            <w:tcW w:w="1692" w:type="pct"/>
            <w:shd w:val="clear" w:color="auto" w:fill="auto"/>
            <w:vAlign w:val="bottom"/>
          </w:tcPr>
          <w:p w14:paraId="422C4369" w14:textId="34445B1D" w:rsidR="006F14E5" w:rsidRPr="00AD2FC2" w:rsidRDefault="001B02CF"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20130</w:t>
            </w:r>
          </w:p>
        </w:tc>
      </w:tr>
      <w:tr w:rsidR="00A53082" w:rsidRPr="00AD2FC2" w14:paraId="3890EB74" w14:textId="77777777" w:rsidTr="00C935EF">
        <w:trPr>
          <w:trHeight w:val="288"/>
        </w:trPr>
        <w:tc>
          <w:tcPr>
            <w:tcW w:w="3308" w:type="pct"/>
            <w:shd w:val="clear" w:color="auto" w:fill="auto"/>
            <w:vAlign w:val="bottom"/>
          </w:tcPr>
          <w:p w14:paraId="4F32B084" w14:textId="02997EB3"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Cladire Bloc termo-energetic 1</w:t>
            </w:r>
            <w:r w:rsidR="00B07647" w:rsidRPr="00AD2FC2">
              <w:rPr>
                <w:rFonts w:ascii="Arial" w:eastAsia="Times New Roman" w:hAnsi="Arial" w:cs="Arial"/>
                <w:lang w:eastAsia="ro-RO"/>
              </w:rPr>
              <w:t xml:space="preserve"> (TA1)</w:t>
            </w:r>
          </w:p>
        </w:tc>
        <w:tc>
          <w:tcPr>
            <w:tcW w:w="1692" w:type="pct"/>
            <w:shd w:val="clear" w:color="auto" w:fill="auto"/>
            <w:vAlign w:val="bottom"/>
          </w:tcPr>
          <w:p w14:paraId="66AA9131"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600</w:t>
            </w:r>
          </w:p>
        </w:tc>
      </w:tr>
      <w:tr w:rsidR="00A53082" w:rsidRPr="00AD2FC2" w14:paraId="0417477B" w14:textId="77777777" w:rsidTr="00C935EF">
        <w:trPr>
          <w:trHeight w:val="288"/>
        </w:trPr>
        <w:tc>
          <w:tcPr>
            <w:tcW w:w="3308" w:type="pct"/>
            <w:shd w:val="clear" w:color="auto" w:fill="auto"/>
            <w:vAlign w:val="bottom"/>
          </w:tcPr>
          <w:p w14:paraId="2AA59523" w14:textId="49C55FBA"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Cladire Poarta</w:t>
            </w:r>
            <w:r w:rsidR="00D971B2" w:rsidRPr="00AD2FC2">
              <w:rPr>
                <w:rFonts w:ascii="Arial" w:eastAsia="Times New Roman" w:hAnsi="Arial" w:cs="Arial"/>
                <w:lang w:eastAsia="ro-RO"/>
              </w:rPr>
              <w:t xml:space="preserve"> 1</w:t>
            </w:r>
          </w:p>
        </w:tc>
        <w:tc>
          <w:tcPr>
            <w:tcW w:w="1692" w:type="pct"/>
            <w:shd w:val="clear" w:color="auto" w:fill="auto"/>
            <w:vAlign w:val="bottom"/>
          </w:tcPr>
          <w:p w14:paraId="2D572AF2"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45</w:t>
            </w:r>
          </w:p>
        </w:tc>
      </w:tr>
      <w:tr w:rsidR="00A53082" w:rsidRPr="00AD2FC2" w14:paraId="78EE60AC" w14:textId="77777777" w:rsidTr="00C935EF">
        <w:trPr>
          <w:trHeight w:val="288"/>
        </w:trPr>
        <w:tc>
          <w:tcPr>
            <w:tcW w:w="3308" w:type="pct"/>
            <w:shd w:val="clear" w:color="auto" w:fill="auto"/>
            <w:vAlign w:val="bottom"/>
          </w:tcPr>
          <w:p w14:paraId="0C1DEAB1" w14:textId="1586C23F"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Tancuri de apa</w:t>
            </w:r>
          </w:p>
        </w:tc>
        <w:tc>
          <w:tcPr>
            <w:tcW w:w="1692" w:type="pct"/>
            <w:shd w:val="clear" w:color="auto" w:fill="auto"/>
            <w:vAlign w:val="bottom"/>
          </w:tcPr>
          <w:p w14:paraId="72C133D5"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98</w:t>
            </w:r>
          </w:p>
        </w:tc>
      </w:tr>
      <w:tr w:rsidR="00A53082" w:rsidRPr="00AD2FC2" w14:paraId="54ECDFFE" w14:textId="77777777" w:rsidTr="00C935EF">
        <w:trPr>
          <w:trHeight w:val="288"/>
        </w:trPr>
        <w:tc>
          <w:tcPr>
            <w:tcW w:w="3308" w:type="pct"/>
            <w:shd w:val="clear" w:color="auto" w:fill="auto"/>
            <w:vAlign w:val="bottom"/>
          </w:tcPr>
          <w:p w14:paraId="6BFF8EB5" w14:textId="7D67E175" w:rsidR="006F14E5" w:rsidRPr="00AD2FC2" w:rsidRDefault="00DE5E5C"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Cladire</w:t>
            </w:r>
            <w:r w:rsidR="006F14E5" w:rsidRPr="00AD2FC2">
              <w:rPr>
                <w:rFonts w:ascii="Arial" w:eastAsia="Times New Roman" w:hAnsi="Arial" w:cs="Arial"/>
                <w:lang w:eastAsia="ro-RO"/>
              </w:rPr>
              <w:t xml:space="preserve"> poarta</w:t>
            </w:r>
            <w:r w:rsidRPr="00AD2FC2">
              <w:rPr>
                <w:rFonts w:ascii="Arial" w:eastAsia="Times New Roman" w:hAnsi="Arial" w:cs="Arial"/>
                <w:lang w:eastAsia="ro-RO"/>
              </w:rPr>
              <w:t xml:space="preserve"> 2</w:t>
            </w:r>
          </w:p>
        </w:tc>
        <w:tc>
          <w:tcPr>
            <w:tcW w:w="1692" w:type="pct"/>
            <w:shd w:val="clear" w:color="auto" w:fill="auto"/>
            <w:vAlign w:val="bottom"/>
          </w:tcPr>
          <w:p w14:paraId="4612A912"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15</w:t>
            </w:r>
          </w:p>
        </w:tc>
      </w:tr>
      <w:tr w:rsidR="00A53082" w:rsidRPr="00AD2FC2" w14:paraId="1D2C0B75" w14:textId="77777777" w:rsidTr="00C935EF">
        <w:trPr>
          <w:trHeight w:val="288"/>
        </w:trPr>
        <w:tc>
          <w:tcPr>
            <w:tcW w:w="3308" w:type="pct"/>
            <w:shd w:val="clear" w:color="auto" w:fill="auto"/>
            <w:vAlign w:val="bottom"/>
          </w:tcPr>
          <w:p w14:paraId="1E5A05EB"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Bazin acoperit apa potabila 1</w:t>
            </w:r>
          </w:p>
        </w:tc>
        <w:tc>
          <w:tcPr>
            <w:tcW w:w="1692" w:type="pct"/>
            <w:shd w:val="clear" w:color="auto" w:fill="auto"/>
            <w:vAlign w:val="bottom"/>
          </w:tcPr>
          <w:p w14:paraId="7EA1B866"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75</w:t>
            </w:r>
          </w:p>
        </w:tc>
      </w:tr>
      <w:tr w:rsidR="00A53082" w:rsidRPr="00AD2FC2" w14:paraId="23AC46E3" w14:textId="77777777" w:rsidTr="00C935EF">
        <w:trPr>
          <w:trHeight w:val="288"/>
        </w:trPr>
        <w:tc>
          <w:tcPr>
            <w:tcW w:w="3308" w:type="pct"/>
            <w:shd w:val="clear" w:color="auto" w:fill="auto"/>
            <w:vAlign w:val="bottom"/>
          </w:tcPr>
          <w:p w14:paraId="3DC03848"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Depozit materii prime</w:t>
            </w:r>
          </w:p>
        </w:tc>
        <w:tc>
          <w:tcPr>
            <w:tcW w:w="1692" w:type="pct"/>
            <w:shd w:val="clear" w:color="auto" w:fill="auto"/>
            <w:vAlign w:val="bottom"/>
          </w:tcPr>
          <w:p w14:paraId="123C0584"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1660</w:t>
            </w:r>
          </w:p>
        </w:tc>
      </w:tr>
      <w:tr w:rsidR="00A53082" w:rsidRPr="00AD2FC2" w14:paraId="56DB7ABE" w14:textId="77777777" w:rsidTr="00C935EF">
        <w:trPr>
          <w:trHeight w:val="288"/>
        </w:trPr>
        <w:tc>
          <w:tcPr>
            <w:tcW w:w="3308" w:type="pct"/>
            <w:shd w:val="clear" w:color="auto" w:fill="auto"/>
            <w:vAlign w:val="bottom"/>
          </w:tcPr>
          <w:p w14:paraId="23283334"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Instalatie tehnologica metanol 1</w:t>
            </w:r>
          </w:p>
        </w:tc>
        <w:tc>
          <w:tcPr>
            <w:tcW w:w="1692" w:type="pct"/>
            <w:shd w:val="clear" w:color="auto" w:fill="auto"/>
            <w:vAlign w:val="bottom"/>
          </w:tcPr>
          <w:p w14:paraId="58412955"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380</w:t>
            </w:r>
          </w:p>
        </w:tc>
      </w:tr>
      <w:tr w:rsidR="00A53082" w:rsidRPr="00AD2FC2" w14:paraId="6EE6538E" w14:textId="77777777" w:rsidTr="00C935EF">
        <w:trPr>
          <w:trHeight w:val="288"/>
        </w:trPr>
        <w:tc>
          <w:tcPr>
            <w:tcW w:w="3308" w:type="pct"/>
            <w:shd w:val="clear" w:color="auto" w:fill="auto"/>
            <w:vAlign w:val="bottom"/>
          </w:tcPr>
          <w:p w14:paraId="3D00B533"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Bazin retentie apa pluviala</w:t>
            </w:r>
          </w:p>
        </w:tc>
        <w:tc>
          <w:tcPr>
            <w:tcW w:w="1692" w:type="pct"/>
            <w:shd w:val="clear" w:color="auto" w:fill="auto"/>
            <w:vAlign w:val="bottom"/>
          </w:tcPr>
          <w:p w14:paraId="5F3427C3"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9460</w:t>
            </w:r>
          </w:p>
        </w:tc>
      </w:tr>
      <w:tr w:rsidR="00A53082" w:rsidRPr="00AD2FC2" w14:paraId="22579AF3" w14:textId="77777777" w:rsidTr="00C935EF">
        <w:trPr>
          <w:trHeight w:val="288"/>
        </w:trPr>
        <w:tc>
          <w:tcPr>
            <w:tcW w:w="3308" w:type="pct"/>
            <w:shd w:val="clear" w:color="auto" w:fill="auto"/>
            <w:vAlign w:val="bottom"/>
          </w:tcPr>
          <w:p w14:paraId="1520681F" w14:textId="0DD14786"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Hala </w:t>
            </w:r>
            <w:r w:rsidR="00D1353D" w:rsidRPr="00AD2FC2">
              <w:rPr>
                <w:rFonts w:ascii="Arial" w:eastAsia="Times New Roman" w:hAnsi="Arial" w:cs="Arial"/>
                <w:lang w:eastAsia="ro-RO"/>
              </w:rPr>
              <w:t>2</w:t>
            </w:r>
          </w:p>
        </w:tc>
        <w:tc>
          <w:tcPr>
            <w:tcW w:w="1692" w:type="pct"/>
            <w:shd w:val="clear" w:color="auto" w:fill="auto"/>
            <w:vAlign w:val="bottom"/>
          </w:tcPr>
          <w:p w14:paraId="174738B8" w14:textId="0C898521" w:rsidR="006F14E5" w:rsidRPr="00AD2FC2" w:rsidRDefault="00EB2097"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28570</w:t>
            </w:r>
          </w:p>
        </w:tc>
      </w:tr>
      <w:tr w:rsidR="00A53082" w:rsidRPr="00AD2FC2" w14:paraId="36BF4A14" w14:textId="77777777" w:rsidTr="00C935EF">
        <w:trPr>
          <w:trHeight w:val="288"/>
        </w:trPr>
        <w:tc>
          <w:tcPr>
            <w:tcW w:w="3308" w:type="pct"/>
            <w:shd w:val="clear" w:color="auto" w:fill="auto"/>
            <w:vAlign w:val="bottom"/>
          </w:tcPr>
          <w:p w14:paraId="15E02749"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Instalatie tehnologica azot 1</w:t>
            </w:r>
          </w:p>
        </w:tc>
        <w:tc>
          <w:tcPr>
            <w:tcW w:w="1692" w:type="pct"/>
            <w:shd w:val="clear" w:color="auto" w:fill="auto"/>
            <w:vAlign w:val="bottom"/>
          </w:tcPr>
          <w:p w14:paraId="534FC82D"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310</w:t>
            </w:r>
          </w:p>
        </w:tc>
      </w:tr>
      <w:tr w:rsidR="00A53082" w:rsidRPr="00AD2FC2" w14:paraId="784A6151" w14:textId="77777777" w:rsidTr="00C935EF">
        <w:trPr>
          <w:trHeight w:val="288"/>
        </w:trPr>
        <w:tc>
          <w:tcPr>
            <w:tcW w:w="3308" w:type="pct"/>
            <w:shd w:val="clear" w:color="auto" w:fill="auto"/>
            <w:vAlign w:val="bottom"/>
          </w:tcPr>
          <w:p w14:paraId="4E3A1298" w14:textId="26112698"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Hala </w:t>
            </w:r>
            <w:r w:rsidR="00D1353D" w:rsidRPr="00AD2FC2">
              <w:rPr>
                <w:rFonts w:ascii="Arial" w:eastAsia="Times New Roman" w:hAnsi="Arial" w:cs="Arial"/>
                <w:lang w:eastAsia="ro-RO"/>
              </w:rPr>
              <w:t>3</w:t>
            </w:r>
          </w:p>
        </w:tc>
        <w:tc>
          <w:tcPr>
            <w:tcW w:w="1692" w:type="pct"/>
            <w:shd w:val="clear" w:color="auto" w:fill="auto"/>
            <w:vAlign w:val="bottom"/>
          </w:tcPr>
          <w:p w14:paraId="24E82118" w14:textId="04DF1D4A" w:rsidR="006F14E5" w:rsidRPr="00AD2FC2" w:rsidRDefault="00C96BA0"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19</w:t>
            </w:r>
            <w:r w:rsidR="00EB2097" w:rsidRPr="00AD2FC2">
              <w:rPr>
                <w:rFonts w:ascii="Arial" w:eastAsia="Times New Roman" w:hAnsi="Arial" w:cs="Arial"/>
                <w:lang w:eastAsia="ro-RO"/>
              </w:rPr>
              <w:t>870</w:t>
            </w:r>
          </w:p>
        </w:tc>
      </w:tr>
      <w:tr w:rsidR="00277B3E" w:rsidRPr="00AD2FC2" w14:paraId="30361B20" w14:textId="77777777" w:rsidTr="00C935EF">
        <w:trPr>
          <w:trHeight w:val="288"/>
        </w:trPr>
        <w:tc>
          <w:tcPr>
            <w:tcW w:w="3308" w:type="pct"/>
            <w:shd w:val="clear" w:color="auto" w:fill="auto"/>
            <w:vAlign w:val="bottom"/>
          </w:tcPr>
          <w:p w14:paraId="604D4909" w14:textId="588A82BE" w:rsidR="00277B3E" w:rsidRPr="00AD2FC2" w:rsidRDefault="00277B3E"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Depozit materie prima 3</w:t>
            </w:r>
          </w:p>
        </w:tc>
        <w:tc>
          <w:tcPr>
            <w:tcW w:w="1692" w:type="pct"/>
            <w:shd w:val="clear" w:color="auto" w:fill="auto"/>
            <w:vAlign w:val="bottom"/>
          </w:tcPr>
          <w:p w14:paraId="0FF7CB12" w14:textId="66212176" w:rsidR="00277B3E" w:rsidRPr="00AD2FC2" w:rsidRDefault="00277B3E"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3140</w:t>
            </w:r>
          </w:p>
        </w:tc>
      </w:tr>
      <w:tr w:rsidR="00A53082" w:rsidRPr="00AD2FC2" w14:paraId="522D53CB" w14:textId="77777777" w:rsidTr="00C935EF">
        <w:trPr>
          <w:trHeight w:val="288"/>
        </w:trPr>
        <w:tc>
          <w:tcPr>
            <w:tcW w:w="3308" w:type="pct"/>
            <w:shd w:val="clear" w:color="auto" w:fill="auto"/>
            <w:vAlign w:val="bottom"/>
          </w:tcPr>
          <w:p w14:paraId="7DFC137B"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Remisa PSI</w:t>
            </w:r>
          </w:p>
        </w:tc>
        <w:tc>
          <w:tcPr>
            <w:tcW w:w="1692" w:type="pct"/>
            <w:shd w:val="clear" w:color="auto" w:fill="auto"/>
            <w:vAlign w:val="bottom"/>
          </w:tcPr>
          <w:p w14:paraId="4A8457E9"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168</w:t>
            </w:r>
          </w:p>
        </w:tc>
      </w:tr>
      <w:tr w:rsidR="00A53082" w:rsidRPr="00AD2FC2" w14:paraId="645C1963" w14:textId="77777777" w:rsidTr="00C935EF">
        <w:trPr>
          <w:trHeight w:val="288"/>
        </w:trPr>
        <w:tc>
          <w:tcPr>
            <w:tcW w:w="3308" w:type="pct"/>
            <w:shd w:val="clear" w:color="auto" w:fill="auto"/>
            <w:vAlign w:val="bottom"/>
          </w:tcPr>
          <w:p w14:paraId="2FF47DE5" w14:textId="1A25258B" w:rsidR="006F14E5" w:rsidRPr="00AD2FC2" w:rsidRDefault="00D1353D"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P</w:t>
            </w:r>
            <w:r w:rsidR="006F14E5" w:rsidRPr="00AD2FC2">
              <w:rPr>
                <w:rFonts w:ascii="Arial" w:eastAsia="Times New Roman" w:hAnsi="Arial" w:cs="Arial"/>
                <w:lang w:eastAsia="ro-RO"/>
              </w:rPr>
              <w:t>latforma deseuri 1</w:t>
            </w:r>
          </w:p>
        </w:tc>
        <w:tc>
          <w:tcPr>
            <w:tcW w:w="1692" w:type="pct"/>
            <w:shd w:val="clear" w:color="auto" w:fill="auto"/>
            <w:vAlign w:val="bottom"/>
          </w:tcPr>
          <w:p w14:paraId="518E8A4A"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512</w:t>
            </w:r>
          </w:p>
        </w:tc>
      </w:tr>
      <w:tr w:rsidR="00A53082" w:rsidRPr="00AD2FC2" w14:paraId="7A9D0342" w14:textId="77777777" w:rsidTr="00C935EF">
        <w:trPr>
          <w:trHeight w:val="288"/>
        </w:trPr>
        <w:tc>
          <w:tcPr>
            <w:tcW w:w="3308" w:type="pct"/>
            <w:shd w:val="clear" w:color="auto" w:fill="auto"/>
            <w:vAlign w:val="bottom"/>
          </w:tcPr>
          <w:p w14:paraId="3C46E95F" w14:textId="261B1341"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Hala </w:t>
            </w:r>
            <w:r w:rsidR="00D1353D" w:rsidRPr="00AD2FC2">
              <w:rPr>
                <w:rFonts w:ascii="Arial" w:eastAsia="Times New Roman" w:hAnsi="Arial" w:cs="Arial"/>
                <w:lang w:eastAsia="ro-RO"/>
              </w:rPr>
              <w:t>4</w:t>
            </w:r>
          </w:p>
        </w:tc>
        <w:tc>
          <w:tcPr>
            <w:tcW w:w="1692" w:type="pct"/>
            <w:shd w:val="clear" w:color="auto" w:fill="auto"/>
            <w:vAlign w:val="bottom"/>
          </w:tcPr>
          <w:p w14:paraId="0773A567"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11620</w:t>
            </w:r>
          </w:p>
        </w:tc>
      </w:tr>
      <w:tr w:rsidR="00A53082" w:rsidRPr="00AD2FC2" w14:paraId="385AFA22" w14:textId="77777777" w:rsidTr="00C935EF">
        <w:trPr>
          <w:trHeight w:val="288"/>
        </w:trPr>
        <w:tc>
          <w:tcPr>
            <w:tcW w:w="3308" w:type="pct"/>
            <w:shd w:val="clear" w:color="auto" w:fill="auto"/>
            <w:vAlign w:val="bottom"/>
          </w:tcPr>
          <w:p w14:paraId="7492E692" w14:textId="03CD8CE8"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Depozit materie prima </w:t>
            </w:r>
            <w:r w:rsidR="00B07647" w:rsidRPr="00AD2FC2">
              <w:rPr>
                <w:rFonts w:ascii="Arial" w:eastAsia="Times New Roman" w:hAnsi="Arial" w:cs="Arial"/>
                <w:lang w:eastAsia="ro-RO"/>
              </w:rPr>
              <w:t>4</w:t>
            </w:r>
          </w:p>
        </w:tc>
        <w:tc>
          <w:tcPr>
            <w:tcW w:w="1692" w:type="pct"/>
            <w:shd w:val="clear" w:color="auto" w:fill="auto"/>
            <w:vAlign w:val="bottom"/>
          </w:tcPr>
          <w:p w14:paraId="42A468F3"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2630</w:t>
            </w:r>
          </w:p>
        </w:tc>
      </w:tr>
      <w:tr w:rsidR="00A53082" w:rsidRPr="00AD2FC2" w14:paraId="76B17241" w14:textId="77777777" w:rsidTr="00C935EF">
        <w:trPr>
          <w:trHeight w:val="288"/>
        </w:trPr>
        <w:tc>
          <w:tcPr>
            <w:tcW w:w="3308" w:type="pct"/>
            <w:shd w:val="clear" w:color="auto" w:fill="auto"/>
            <w:vAlign w:val="bottom"/>
          </w:tcPr>
          <w:p w14:paraId="707F5CA1" w14:textId="39B839C3"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lastRenderedPageBreak/>
              <w:t xml:space="preserve">Hala </w:t>
            </w:r>
            <w:r w:rsidR="00D1353D" w:rsidRPr="00AD2FC2">
              <w:rPr>
                <w:rFonts w:ascii="Arial" w:eastAsia="Times New Roman" w:hAnsi="Arial" w:cs="Arial"/>
                <w:lang w:eastAsia="ro-RO"/>
              </w:rPr>
              <w:t>5</w:t>
            </w:r>
          </w:p>
        </w:tc>
        <w:tc>
          <w:tcPr>
            <w:tcW w:w="1692" w:type="pct"/>
            <w:shd w:val="clear" w:color="auto" w:fill="auto"/>
            <w:vAlign w:val="bottom"/>
          </w:tcPr>
          <w:p w14:paraId="61117B3B"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8335</w:t>
            </w:r>
          </w:p>
        </w:tc>
      </w:tr>
      <w:tr w:rsidR="00A53082" w:rsidRPr="00AD2FC2" w14:paraId="741DBD5F" w14:textId="77777777" w:rsidTr="00C935EF">
        <w:trPr>
          <w:trHeight w:val="288"/>
        </w:trPr>
        <w:tc>
          <w:tcPr>
            <w:tcW w:w="3308" w:type="pct"/>
            <w:shd w:val="clear" w:color="auto" w:fill="auto"/>
            <w:vAlign w:val="bottom"/>
          </w:tcPr>
          <w:p w14:paraId="10791011" w14:textId="6B8CC0B5"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Depozit materie </w:t>
            </w:r>
            <w:r w:rsidR="00B07647" w:rsidRPr="00AD2FC2">
              <w:rPr>
                <w:rFonts w:ascii="Arial" w:eastAsia="Times New Roman" w:hAnsi="Arial" w:cs="Arial"/>
                <w:lang w:eastAsia="ro-RO"/>
              </w:rPr>
              <w:t>prima 5</w:t>
            </w:r>
          </w:p>
        </w:tc>
        <w:tc>
          <w:tcPr>
            <w:tcW w:w="1692" w:type="pct"/>
            <w:shd w:val="clear" w:color="auto" w:fill="auto"/>
            <w:vAlign w:val="bottom"/>
          </w:tcPr>
          <w:p w14:paraId="0F6A17BF"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500</w:t>
            </w:r>
          </w:p>
        </w:tc>
      </w:tr>
      <w:tr w:rsidR="00A53082" w:rsidRPr="00AD2FC2" w14:paraId="1E7502C3" w14:textId="77777777" w:rsidTr="00C935EF">
        <w:trPr>
          <w:trHeight w:val="288"/>
        </w:trPr>
        <w:tc>
          <w:tcPr>
            <w:tcW w:w="3308" w:type="pct"/>
            <w:shd w:val="clear" w:color="auto" w:fill="auto"/>
            <w:vAlign w:val="bottom"/>
          </w:tcPr>
          <w:p w14:paraId="33F6CE30" w14:textId="11C9DBEA"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Hala </w:t>
            </w:r>
            <w:r w:rsidR="00D1353D" w:rsidRPr="00AD2FC2">
              <w:rPr>
                <w:rFonts w:ascii="Arial" w:eastAsia="Times New Roman" w:hAnsi="Arial" w:cs="Arial"/>
                <w:lang w:eastAsia="ro-RO"/>
              </w:rPr>
              <w:t>6</w:t>
            </w:r>
          </w:p>
        </w:tc>
        <w:tc>
          <w:tcPr>
            <w:tcW w:w="1692" w:type="pct"/>
            <w:shd w:val="clear" w:color="auto" w:fill="auto"/>
            <w:vAlign w:val="bottom"/>
          </w:tcPr>
          <w:p w14:paraId="1E50D7D7" w14:textId="25A62230" w:rsidR="006F14E5" w:rsidRPr="00AD2FC2" w:rsidRDefault="00EB2097"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18780</w:t>
            </w:r>
          </w:p>
        </w:tc>
      </w:tr>
      <w:tr w:rsidR="00A53082" w:rsidRPr="00AD2FC2" w14:paraId="1C35CA2C" w14:textId="77777777" w:rsidTr="00C935EF">
        <w:trPr>
          <w:trHeight w:val="288"/>
        </w:trPr>
        <w:tc>
          <w:tcPr>
            <w:tcW w:w="3308" w:type="pct"/>
            <w:shd w:val="clear" w:color="auto" w:fill="auto"/>
            <w:vAlign w:val="bottom"/>
          </w:tcPr>
          <w:p w14:paraId="09F7BA66" w14:textId="65B8AD0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 xml:space="preserve">Cladire Bloc termo-energetic 2 </w:t>
            </w:r>
            <w:r w:rsidR="00B07647" w:rsidRPr="00AD2FC2">
              <w:rPr>
                <w:rFonts w:ascii="Arial" w:eastAsia="Times New Roman" w:hAnsi="Arial" w:cs="Arial"/>
                <w:lang w:eastAsia="ro-RO"/>
              </w:rPr>
              <w:t>(TA2)</w:t>
            </w:r>
          </w:p>
        </w:tc>
        <w:tc>
          <w:tcPr>
            <w:tcW w:w="1692" w:type="pct"/>
            <w:shd w:val="clear" w:color="auto" w:fill="auto"/>
            <w:vAlign w:val="bottom"/>
          </w:tcPr>
          <w:p w14:paraId="7FB6A06F"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564</w:t>
            </w:r>
          </w:p>
        </w:tc>
      </w:tr>
      <w:tr w:rsidR="00A53082" w:rsidRPr="00AD2FC2" w14:paraId="4B26DECF" w14:textId="77777777" w:rsidTr="00C935EF">
        <w:trPr>
          <w:trHeight w:val="288"/>
        </w:trPr>
        <w:tc>
          <w:tcPr>
            <w:tcW w:w="3308" w:type="pct"/>
            <w:shd w:val="clear" w:color="auto" w:fill="auto"/>
          </w:tcPr>
          <w:p w14:paraId="5699B999"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Instalatie tehnologica metanol 2</w:t>
            </w:r>
          </w:p>
        </w:tc>
        <w:tc>
          <w:tcPr>
            <w:tcW w:w="1692" w:type="pct"/>
            <w:shd w:val="clear" w:color="auto" w:fill="auto"/>
          </w:tcPr>
          <w:p w14:paraId="62720496"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345</w:t>
            </w:r>
          </w:p>
        </w:tc>
      </w:tr>
      <w:tr w:rsidR="00A53082" w:rsidRPr="00AD2FC2" w14:paraId="11EE8A18" w14:textId="77777777" w:rsidTr="00C935EF">
        <w:trPr>
          <w:trHeight w:val="288"/>
        </w:trPr>
        <w:tc>
          <w:tcPr>
            <w:tcW w:w="3308" w:type="pct"/>
            <w:shd w:val="clear" w:color="auto" w:fill="auto"/>
          </w:tcPr>
          <w:p w14:paraId="2D3E8FC1" w14:textId="080652BD"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Instalatie tehnologica azot 2</w:t>
            </w:r>
          </w:p>
        </w:tc>
        <w:tc>
          <w:tcPr>
            <w:tcW w:w="1692" w:type="pct"/>
            <w:shd w:val="clear" w:color="auto" w:fill="auto"/>
          </w:tcPr>
          <w:p w14:paraId="541DAFCF"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270</w:t>
            </w:r>
          </w:p>
        </w:tc>
      </w:tr>
      <w:tr w:rsidR="00A53082" w:rsidRPr="00AD2FC2" w14:paraId="11DBD6E3" w14:textId="77777777" w:rsidTr="00C935EF">
        <w:trPr>
          <w:trHeight w:val="288"/>
        </w:trPr>
        <w:tc>
          <w:tcPr>
            <w:tcW w:w="3308" w:type="pct"/>
            <w:shd w:val="clear" w:color="auto" w:fill="auto"/>
          </w:tcPr>
          <w:p w14:paraId="073471CB" w14:textId="75A0CF02"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Bazin acoperit apa potabila 2</w:t>
            </w:r>
          </w:p>
        </w:tc>
        <w:tc>
          <w:tcPr>
            <w:tcW w:w="1692" w:type="pct"/>
            <w:shd w:val="clear" w:color="auto" w:fill="auto"/>
          </w:tcPr>
          <w:p w14:paraId="01FE3FA2"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450</w:t>
            </w:r>
          </w:p>
        </w:tc>
      </w:tr>
      <w:tr w:rsidR="00A53082" w:rsidRPr="00AD2FC2" w14:paraId="14AD9E73" w14:textId="77777777" w:rsidTr="00C935EF">
        <w:trPr>
          <w:trHeight w:val="288"/>
        </w:trPr>
        <w:tc>
          <w:tcPr>
            <w:tcW w:w="3308" w:type="pct"/>
            <w:shd w:val="clear" w:color="auto" w:fill="auto"/>
          </w:tcPr>
          <w:p w14:paraId="63C96EF9"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Cantina</w:t>
            </w:r>
          </w:p>
        </w:tc>
        <w:tc>
          <w:tcPr>
            <w:tcW w:w="1692" w:type="pct"/>
            <w:shd w:val="clear" w:color="auto" w:fill="auto"/>
          </w:tcPr>
          <w:p w14:paraId="41B34011"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1800</w:t>
            </w:r>
          </w:p>
        </w:tc>
      </w:tr>
      <w:tr w:rsidR="00A53082" w:rsidRPr="00AD2FC2" w14:paraId="1F74F533" w14:textId="77777777" w:rsidTr="00C935EF">
        <w:trPr>
          <w:trHeight w:val="288"/>
        </w:trPr>
        <w:tc>
          <w:tcPr>
            <w:tcW w:w="3308" w:type="pct"/>
            <w:shd w:val="clear" w:color="auto" w:fill="auto"/>
          </w:tcPr>
          <w:p w14:paraId="63A4662F" w14:textId="35328254"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Statie de transformare 110kV</w:t>
            </w:r>
          </w:p>
        </w:tc>
        <w:tc>
          <w:tcPr>
            <w:tcW w:w="1692" w:type="pct"/>
            <w:shd w:val="clear" w:color="auto" w:fill="auto"/>
          </w:tcPr>
          <w:p w14:paraId="34F1130F"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4500</w:t>
            </w:r>
          </w:p>
        </w:tc>
      </w:tr>
      <w:tr w:rsidR="00A53082" w:rsidRPr="00AD2FC2" w14:paraId="288FAF0A" w14:textId="77777777" w:rsidTr="00C935EF">
        <w:trPr>
          <w:trHeight w:val="288"/>
        </w:trPr>
        <w:tc>
          <w:tcPr>
            <w:tcW w:w="3308" w:type="pct"/>
            <w:shd w:val="clear" w:color="auto" w:fill="auto"/>
          </w:tcPr>
          <w:p w14:paraId="64EF7BB1" w14:textId="7FBFB04C" w:rsidR="006F14E5" w:rsidRPr="00AD2FC2" w:rsidRDefault="00D1353D"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P</w:t>
            </w:r>
            <w:r w:rsidR="006F14E5" w:rsidRPr="00AD2FC2">
              <w:rPr>
                <w:rFonts w:ascii="Arial" w:eastAsia="Times New Roman" w:hAnsi="Arial" w:cs="Arial"/>
                <w:lang w:eastAsia="ro-RO"/>
              </w:rPr>
              <w:t>latforma deseuri 2</w:t>
            </w:r>
          </w:p>
        </w:tc>
        <w:tc>
          <w:tcPr>
            <w:tcW w:w="1692" w:type="pct"/>
            <w:shd w:val="clear" w:color="auto" w:fill="auto"/>
          </w:tcPr>
          <w:p w14:paraId="52693128"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660</w:t>
            </w:r>
          </w:p>
        </w:tc>
      </w:tr>
      <w:tr w:rsidR="00A53082" w:rsidRPr="00AD2FC2" w14:paraId="44EF189D" w14:textId="77777777" w:rsidTr="00C935EF">
        <w:trPr>
          <w:trHeight w:val="288"/>
        </w:trPr>
        <w:tc>
          <w:tcPr>
            <w:tcW w:w="3308" w:type="pct"/>
            <w:shd w:val="clear" w:color="auto" w:fill="auto"/>
          </w:tcPr>
          <w:p w14:paraId="2B3ACE81"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Depozit utilaje</w:t>
            </w:r>
          </w:p>
        </w:tc>
        <w:tc>
          <w:tcPr>
            <w:tcW w:w="1692" w:type="pct"/>
            <w:shd w:val="clear" w:color="auto" w:fill="auto"/>
          </w:tcPr>
          <w:p w14:paraId="0A10E35D"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2000</w:t>
            </w:r>
          </w:p>
        </w:tc>
      </w:tr>
      <w:tr w:rsidR="00A53082" w:rsidRPr="00AD2FC2" w14:paraId="7C073272" w14:textId="77777777" w:rsidTr="00C935EF">
        <w:trPr>
          <w:trHeight w:val="288"/>
        </w:trPr>
        <w:tc>
          <w:tcPr>
            <w:tcW w:w="3308" w:type="pct"/>
            <w:shd w:val="clear" w:color="auto" w:fill="auto"/>
          </w:tcPr>
          <w:p w14:paraId="239010DC"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Centrul de cercetare si dezvoltare</w:t>
            </w:r>
          </w:p>
        </w:tc>
        <w:tc>
          <w:tcPr>
            <w:tcW w:w="1692" w:type="pct"/>
            <w:shd w:val="clear" w:color="auto" w:fill="auto"/>
          </w:tcPr>
          <w:p w14:paraId="68E388E2"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1500</w:t>
            </w:r>
          </w:p>
        </w:tc>
      </w:tr>
      <w:tr w:rsidR="00A53082" w:rsidRPr="00AD2FC2" w14:paraId="59CCFBC6" w14:textId="77777777" w:rsidTr="00C935EF">
        <w:trPr>
          <w:trHeight w:val="288"/>
        </w:trPr>
        <w:tc>
          <w:tcPr>
            <w:tcW w:w="3308" w:type="pct"/>
            <w:shd w:val="clear" w:color="auto" w:fill="auto"/>
          </w:tcPr>
          <w:p w14:paraId="7F674616"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Depozit materie prima</w:t>
            </w:r>
          </w:p>
        </w:tc>
        <w:tc>
          <w:tcPr>
            <w:tcW w:w="1692" w:type="pct"/>
            <w:shd w:val="clear" w:color="auto" w:fill="auto"/>
          </w:tcPr>
          <w:p w14:paraId="37F8AB36"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270</w:t>
            </w:r>
          </w:p>
        </w:tc>
      </w:tr>
      <w:tr w:rsidR="00A53082" w:rsidRPr="00AD2FC2" w14:paraId="4A327DEC" w14:textId="77777777" w:rsidTr="00C935EF">
        <w:trPr>
          <w:trHeight w:val="288"/>
        </w:trPr>
        <w:tc>
          <w:tcPr>
            <w:tcW w:w="3308" w:type="pct"/>
            <w:shd w:val="clear" w:color="auto" w:fill="auto"/>
          </w:tcPr>
          <w:p w14:paraId="27E3CDDF" w14:textId="3AFF90F4"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Hala Maff 2</w:t>
            </w:r>
            <w:r w:rsidR="001B02CF" w:rsidRPr="00AD2FC2">
              <w:rPr>
                <w:rFonts w:ascii="Arial" w:eastAsia="Times New Roman" w:hAnsi="Arial" w:cs="Arial"/>
                <w:lang w:eastAsia="ro-RO"/>
              </w:rPr>
              <w:t xml:space="preserve"> - depozit</w:t>
            </w:r>
          </w:p>
        </w:tc>
        <w:tc>
          <w:tcPr>
            <w:tcW w:w="1692" w:type="pct"/>
            <w:shd w:val="clear" w:color="auto" w:fill="auto"/>
          </w:tcPr>
          <w:p w14:paraId="695DAFE9"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2455</w:t>
            </w:r>
          </w:p>
        </w:tc>
      </w:tr>
      <w:tr w:rsidR="00A53082" w:rsidRPr="00AD2FC2" w14:paraId="24A2890B" w14:textId="77777777" w:rsidTr="00C935EF">
        <w:trPr>
          <w:trHeight w:val="288"/>
        </w:trPr>
        <w:tc>
          <w:tcPr>
            <w:tcW w:w="3308" w:type="pct"/>
            <w:shd w:val="clear" w:color="auto" w:fill="auto"/>
          </w:tcPr>
          <w:p w14:paraId="0E159F61" w14:textId="77777777" w:rsidR="006F14E5" w:rsidRPr="00AD2FC2" w:rsidRDefault="006F14E5" w:rsidP="005E2CD3">
            <w:pPr>
              <w:suppressAutoHyphens w:val="0"/>
              <w:spacing w:after="0" w:line="240" w:lineRule="auto"/>
              <w:rPr>
                <w:rFonts w:ascii="Arial" w:eastAsia="Times New Roman" w:hAnsi="Arial" w:cs="Arial"/>
                <w:lang w:eastAsia="ro-RO"/>
              </w:rPr>
            </w:pPr>
            <w:r w:rsidRPr="00AD2FC2">
              <w:rPr>
                <w:rFonts w:ascii="Arial" w:eastAsia="Times New Roman" w:hAnsi="Arial" w:cs="Arial"/>
                <w:lang w:eastAsia="ro-RO"/>
              </w:rPr>
              <w:t>Centru R&amp;D</w:t>
            </w:r>
          </w:p>
        </w:tc>
        <w:tc>
          <w:tcPr>
            <w:tcW w:w="1692" w:type="pct"/>
            <w:shd w:val="clear" w:color="auto" w:fill="auto"/>
          </w:tcPr>
          <w:p w14:paraId="6E8FFB24" w14:textId="77777777" w:rsidR="006F14E5" w:rsidRPr="00AD2FC2" w:rsidRDefault="006F14E5" w:rsidP="00C935EF">
            <w:pPr>
              <w:suppressAutoHyphens w:val="0"/>
              <w:spacing w:after="0" w:line="240" w:lineRule="auto"/>
              <w:jc w:val="center"/>
              <w:rPr>
                <w:rFonts w:ascii="Arial" w:eastAsia="Times New Roman" w:hAnsi="Arial" w:cs="Arial"/>
                <w:lang w:eastAsia="ro-RO"/>
              </w:rPr>
            </w:pPr>
            <w:r w:rsidRPr="00AD2FC2">
              <w:rPr>
                <w:rFonts w:ascii="Arial" w:eastAsia="Times New Roman" w:hAnsi="Arial" w:cs="Arial"/>
                <w:lang w:eastAsia="ro-RO"/>
              </w:rPr>
              <w:t>2800</w:t>
            </w:r>
          </w:p>
        </w:tc>
      </w:tr>
      <w:tr w:rsidR="005E2CD3" w:rsidRPr="00AD2FC2" w14:paraId="0B88AA00" w14:textId="77777777" w:rsidTr="00E168BA">
        <w:trPr>
          <w:trHeight w:val="288"/>
        </w:trPr>
        <w:tc>
          <w:tcPr>
            <w:tcW w:w="3308" w:type="pct"/>
            <w:tcBorders>
              <w:top w:val="nil"/>
              <w:left w:val="single" w:sz="8" w:space="0" w:color="auto"/>
              <w:bottom w:val="single" w:sz="4" w:space="0" w:color="auto"/>
              <w:right w:val="single" w:sz="4" w:space="0" w:color="auto"/>
            </w:tcBorders>
            <w:shd w:val="clear" w:color="auto" w:fill="auto"/>
            <w:vAlign w:val="bottom"/>
          </w:tcPr>
          <w:p w14:paraId="4C587D1E" w14:textId="48BC8532" w:rsidR="005E2CD3" w:rsidRPr="00AD2FC2" w:rsidRDefault="005E2CD3" w:rsidP="005E2CD3">
            <w:pPr>
              <w:suppressAutoHyphens w:val="0"/>
              <w:spacing w:after="0" w:line="240" w:lineRule="auto"/>
              <w:rPr>
                <w:rFonts w:ascii="Arial" w:eastAsia="Times New Roman" w:hAnsi="Arial" w:cs="Arial"/>
                <w:bCs/>
                <w:lang w:eastAsia="ro-RO"/>
              </w:rPr>
            </w:pPr>
            <w:r w:rsidRPr="00AD2FC2">
              <w:rPr>
                <w:rFonts w:ascii="Arial" w:hAnsi="Arial" w:cs="Arial"/>
                <w:bCs/>
                <w:sz w:val="20"/>
                <w:szCs w:val="20"/>
                <w:lang w:eastAsia="en-US"/>
              </w:rPr>
              <w:t>Hala 9</w:t>
            </w:r>
          </w:p>
        </w:tc>
        <w:tc>
          <w:tcPr>
            <w:tcW w:w="1692" w:type="pct"/>
            <w:tcBorders>
              <w:top w:val="nil"/>
              <w:left w:val="nil"/>
              <w:bottom w:val="single" w:sz="4" w:space="0" w:color="auto"/>
              <w:right w:val="single" w:sz="8" w:space="0" w:color="auto"/>
            </w:tcBorders>
            <w:shd w:val="clear" w:color="auto" w:fill="auto"/>
            <w:vAlign w:val="bottom"/>
          </w:tcPr>
          <w:p w14:paraId="79C4BCB7" w14:textId="7CFE0E4A" w:rsidR="005E2CD3" w:rsidRPr="00AD2FC2" w:rsidRDefault="005E2CD3" w:rsidP="005E2CD3">
            <w:pPr>
              <w:suppressAutoHyphens w:val="0"/>
              <w:spacing w:after="0" w:line="240" w:lineRule="auto"/>
              <w:jc w:val="center"/>
              <w:rPr>
                <w:rFonts w:ascii="Arial" w:eastAsia="Times New Roman" w:hAnsi="Arial" w:cs="Arial"/>
                <w:lang w:eastAsia="ro-RO"/>
              </w:rPr>
            </w:pPr>
            <w:r w:rsidRPr="00AD2FC2">
              <w:rPr>
                <w:rFonts w:ascii="Arial" w:hAnsi="Arial" w:cs="Arial"/>
                <w:sz w:val="20"/>
                <w:szCs w:val="20"/>
                <w:lang w:eastAsia="en-US"/>
              </w:rPr>
              <w:t>22655</w:t>
            </w:r>
          </w:p>
        </w:tc>
      </w:tr>
      <w:tr w:rsidR="005E2CD3" w:rsidRPr="00AD2FC2" w14:paraId="11E413AF" w14:textId="77777777" w:rsidTr="00E168BA">
        <w:trPr>
          <w:trHeight w:val="288"/>
        </w:trPr>
        <w:tc>
          <w:tcPr>
            <w:tcW w:w="3308" w:type="pct"/>
            <w:tcBorders>
              <w:top w:val="nil"/>
              <w:left w:val="single" w:sz="8" w:space="0" w:color="auto"/>
              <w:bottom w:val="single" w:sz="4" w:space="0" w:color="auto"/>
              <w:right w:val="single" w:sz="4" w:space="0" w:color="auto"/>
            </w:tcBorders>
            <w:shd w:val="clear" w:color="auto" w:fill="auto"/>
            <w:vAlign w:val="bottom"/>
          </w:tcPr>
          <w:p w14:paraId="0FEAF20B" w14:textId="2CA56AD6" w:rsidR="005E2CD3" w:rsidRPr="00AD2FC2" w:rsidRDefault="005E2CD3" w:rsidP="005E2CD3">
            <w:pPr>
              <w:suppressAutoHyphens w:val="0"/>
              <w:spacing w:after="0" w:line="240" w:lineRule="auto"/>
              <w:rPr>
                <w:rFonts w:ascii="Arial" w:eastAsia="Times New Roman" w:hAnsi="Arial" w:cs="Arial"/>
                <w:lang w:eastAsia="ro-RO"/>
              </w:rPr>
            </w:pPr>
            <w:r w:rsidRPr="00AD2FC2">
              <w:rPr>
                <w:rFonts w:ascii="Arial" w:hAnsi="Arial" w:cs="Arial"/>
                <w:sz w:val="20"/>
                <w:szCs w:val="20"/>
                <w:lang w:eastAsia="en-US"/>
              </w:rPr>
              <w:t>Cladire Bloc termo-energetic 3 (TA3)</w:t>
            </w:r>
          </w:p>
        </w:tc>
        <w:tc>
          <w:tcPr>
            <w:tcW w:w="1692" w:type="pct"/>
            <w:tcBorders>
              <w:top w:val="nil"/>
              <w:left w:val="nil"/>
              <w:bottom w:val="single" w:sz="4" w:space="0" w:color="auto"/>
              <w:right w:val="single" w:sz="8" w:space="0" w:color="auto"/>
            </w:tcBorders>
            <w:shd w:val="clear" w:color="auto" w:fill="auto"/>
            <w:vAlign w:val="bottom"/>
          </w:tcPr>
          <w:p w14:paraId="43543E3A" w14:textId="2A8E1EBD" w:rsidR="005E2CD3" w:rsidRPr="00AD2FC2" w:rsidRDefault="005E2CD3" w:rsidP="005E2CD3">
            <w:pPr>
              <w:suppressAutoHyphens w:val="0"/>
              <w:spacing w:after="0" w:line="240" w:lineRule="auto"/>
              <w:jc w:val="center"/>
              <w:rPr>
                <w:rFonts w:ascii="Arial" w:eastAsia="Times New Roman" w:hAnsi="Arial" w:cs="Arial"/>
                <w:lang w:eastAsia="ro-RO"/>
              </w:rPr>
            </w:pPr>
            <w:r w:rsidRPr="00AD2FC2">
              <w:rPr>
                <w:rFonts w:ascii="Arial" w:hAnsi="Arial" w:cs="Arial"/>
                <w:sz w:val="20"/>
                <w:szCs w:val="20"/>
                <w:lang w:eastAsia="en-US"/>
              </w:rPr>
              <w:t>1613</w:t>
            </w:r>
          </w:p>
        </w:tc>
      </w:tr>
      <w:tr w:rsidR="005E2CD3" w:rsidRPr="00AD2FC2" w14:paraId="4AF8BB5E" w14:textId="77777777" w:rsidTr="00E168BA">
        <w:trPr>
          <w:trHeight w:val="288"/>
        </w:trPr>
        <w:tc>
          <w:tcPr>
            <w:tcW w:w="3308" w:type="pct"/>
            <w:tcBorders>
              <w:top w:val="nil"/>
              <w:left w:val="single" w:sz="8" w:space="0" w:color="auto"/>
              <w:bottom w:val="single" w:sz="8" w:space="0" w:color="auto"/>
              <w:right w:val="single" w:sz="4" w:space="0" w:color="auto"/>
            </w:tcBorders>
            <w:shd w:val="clear" w:color="auto" w:fill="auto"/>
            <w:vAlign w:val="bottom"/>
          </w:tcPr>
          <w:p w14:paraId="7E7B651E" w14:textId="293E0FE1" w:rsidR="005E2CD3" w:rsidRPr="00AD2FC2" w:rsidRDefault="005E2CD3" w:rsidP="005E2CD3">
            <w:pPr>
              <w:suppressAutoHyphens w:val="0"/>
              <w:spacing w:after="0" w:line="240" w:lineRule="auto"/>
              <w:rPr>
                <w:rFonts w:ascii="Arial" w:eastAsia="Times New Roman" w:hAnsi="Arial" w:cs="Arial"/>
                <w:lang w:eastAsia="ro-RO"/>
              </w:rPr>
            </w:pPr>
            <w:r w:rsidRPr="00AD2FC2">
              <w:rPr>
                <w:rFonts w:ascii="Arial" w:hAnsi="Arial" w:cs="Arial"/>
                <w:sz w:val="20"/>
                <w:szCs w:val="20"/>
                <w:lang w:eastAsia="en-US"/>
              </w:rPr>
              <w:t>Instalatie tehnologica metanol 3</w:t>
            </w:r>
          </w:p>
        </w:tc>
        <w:tc>
          <w:tcPr>
            <w:tcW w:w="1692" w:type="pct"/>
            <w:tcBorders>
              <w:top w:val="nil"/>
              <w:left w:val="nil"/>
              <w:bottom w:val="single" w:sz="8" w:space="0" w:color="auto"/>
              <w:right w:val="single" w:sz="8" w:space="0" w:color="auto"/>
            </w:tcBorders>
            <w:shd w:val="clear" w:color="auto" w:fill="auto"/>
            <w:vAlign w:val="bottom"/>
          </w:tcPr>
          <w:p w14:paraId="5EE32469" w14:textId="4CF3EEB3" w:rsidR="005E2CD3" w:rsidRPr="00AD2FC2" w:rsidRDefault="005E2CD3" w:rsidP="005E2CD3">
            <w:pPr>
              <w:suppressAutoHyphens w:val="0"/>
              <w:spacing w:after="0" w:line="240" w:lineRule="auto"/>
              <w:jc w:val="center"/>
              <w:rPr>
                <w:rFonts w:ascii="Arial" w:eastAsia="Times New Roman" w:hAnsi="Arial" w:cs="Arial"/>
                <w:lang w:eastAsia="ro-RO"/>
              </w:rPr>
            </w:pPr>
            <w:r w:rsidRPr="00AD2FC2">
              <w:rPr>
                <w:rFonts w:ascii="Arial" w:hAnsi="Arial" w:cs="Arial"/>
                <w:sz w:val="20"/>
                <w:szCs w:val="20"/>
                <w:lang w:eastAsia="en-US"/>
              </w:rPr>
              <w:t>57</w:t>
            </w:r>
          </w:p>
        </w:tc>
      </w:tr>
      <w:tr w:rsidR="005E2CD3" w:rsidRPr="00AD2FC2" w14:paraId="2819CC7C" w14:textId="77777777" w:rsidTr="00C935EF">
        <w:trPr>
          <w:trHeight w:val="581"/>
        </w:trPr>
        <w:tc>
          <w:tcPr>
            <w:tcW w:w="3308" w:type="pct"/>
          </w:tcPr>
          <w:p w14:paraId="26209192" w14:textId="77777777" w:rsidR="005E2CD3" w:rsidRPr="00AD2FC2" w:rsidRDefault="005E2CD3" w:rsidP="005E2CD3">
            <w:pPr>
              <w:suppressAutoHyphens w:val="0"/>
              <w:autoSpaceDE w:val="0"/>
              <w:autoSpaceDN w:val="0"/>
              <w:adjustRightInd w:val="0"/>
              <w:spacing w:after="0" w:line="240" w:lineRule="auto"/>
              <w:rPr>
                <w:rFonts w:ascii="Arial" w:eastAsia="Times New Roman" w:hAnsi="Arial" w:cs="Arial"/>
                <w:lang w:eastAsia="ro-RO"/>
              </w:rPr>
            </w:pPr>
            <w:r w:rsidRPr="00AD2FC2">
              <w:rPr>
                <w:rFonts w:ascii="Arial" w:eastAsia="Times New Roman" w:hAnsi="Arial" w:cs="Arial"/>
                <w:lang w:eastAsia="ro-RO"/>
              </w:rPr>
              <w:t>TOTAL</w:t>
            </w:r>
          </w:p>
          <w:p w14:paraId="0A70334E" w14:textId="4A7D5F69" w:rsidR="005E2CD3" w:rsidRPr="00AD2FC2" w:rsidRDefault="005E2CD3" w:rsidP="005E2CD3">
            <w:pPr>
              <w:autoSpaceDE w:val="0"/>
              <w:autoSpaceDN w:val="0"/>
              <w:adjustRightInd w:val="0"/>
              <w:spacing w:after="0" w:line="240" w:lineRule="auto"/>
              <w:rPr>
                <w:rFonts w:ascii="Arial" w:eastAsia="Times New Roman" w:hAnsi="Arial" w:cs="Arial"/>
                <w:lang w:eastAsia="ro-RO"/>
              </w:rPr>
            </w:pPr>
            <w:r w:rsidRPr="00AD2FC2">
              <w:rPr>
                <w:rFonts w:ascii="Arial" w:eastAsia="Times New Roman" w:hAnsi="Arial" w:cs="Arial"/>
                <w:lang w:eastAsia="ro-RO"/>
              </w:rPr>
              <w:t>S teren</w:t>
            </w:r>
          </w:p>
        </w:tc>
        <w:tc>
          <w:tcPr>
            <w:tcW w:w="1692" w:type="pct"/>
          </w:tcPr>
          <w:p w14:paraId="77BFCE2F" w14:textId="77777777" w:rsidR="005E2CD3" w:rsidRPr="00AD2FC2" w:rsidRDefault="005E2CD3" w:rsidP="005E2CD3">
            <w:pPr>
              <w:autoSpaceDE w:val="0"/>
              <w:autoSpaceDN w:val="0"/>
              <w:adjustRightInd w:val="0"/>
              <w:spacing w:after="0" w:line="240" w:lineRule="auto"/>
              <w:jc w:val="center"/>
              <w:rPr>
                <w:rFonts w:ascii="Arial" w:eastAsia="Times New Roman" w:hAnsi="Arial" w:cs="Arial"/>
                <w:b/>
                <w:bCs/>
                <w:lang w:eastAsia="ro-RO"/>
              </w:rPr>
            </w:pPr>
            <w:r w:rsidRPr="00AD2FC2">
              <w:rPr>
                <w:rFonts w:ascii="Arial" w:eastAsia="Times New Roman" w:hAnsi="Arial" w:cs="Arial"/>
                <w:b/>
                <w:bCs/>
                <w:lang w:eastAsia="ro-RO"/>
              </w:rPr>
              <w:t>170552</w:t>
            </w:r>
          </w:p>
          <w:p w14:paraId="0D6CF5AE" w14:textId="7A3253A5" w:rsidR="005E2CD3" w:rsidRPr="00AD2FC2" w:rsidRDefault="005E2CD3" w:rsidP="005E2CD3">
            <w:pPr>
              <w:autoSpaceDE w:val="0"/>
              <w:autoSpaceDN w:val="0"/>
              <w:adjustRightInd w:val="0"/>
              <w:spacing w:after="0" w:line="240" w:lineRule="auto"/>
              <w:jc w:val="center"/>
              <w:rPr>
                <w:rFonts w:ascii="Arial" w:eastAsia="Times New Roman" w:hAnsi="Arial" w:cs="Arial"/>
                <w:b/>
                <w:bCs/>
                <w:lang w:eastAsia="ro-RO"/>
              </w:rPr>
            </w:pPr>
            <w:r w:rsidRPr="00AD2FC2">
              <w:rPr>
                <w:rFonts w:ascii="Arial" w:eastAsia="Times New Roman" w:hAnsi="Arial" w:cs="Arial"/>
                <w:lang w:eastAsia="ro-RO"/>
              </w:rPr>
              <w:t>464243</w:t>
            </w:r>
          </w:p>
        </w:tc>
      </w:tr>
      <w:bookmarkEnd w:id="16"/>
    </w:tbl>
    <w:p w14:paraId="24CE6BC8" w14:textId="77777777" w:rsidR="00A73351" w:rsidRPr="00AD2FC2" w:rsidRDefault="00A73351" w:rsidP="00AA4505">
      <w:pPr>
        <w:tabs>
          <w:tab w:val="left" w:pos="810"/>
          <w:tab w:val="left" w:pos="11160"/>
        </w:tabs>
        <w:spacing w:after="0" w:line="240" w:lineRule="auto"/>
        <w:rPr>
          <w:rFonts w:ascii="Arial" w:hAnsi="Arial" w:cs="Arial"/>
          <w:sz w:val="24"/>
          <w:szCs w:val="24"/>
        </w:rPr>
      </w:pPr>
    </w:p>
    <w:p w14:paraId="1E099014" w14:textId="77777777" w:rsidR="0027181F" w:rsidRPr="00AD2FC2" w:rsidRDefault="0027181F" w:rsidP="00C935EF">
      <w:pPr>
        <w:pStyle w:val="Heading2"/>
        <w:tabs>
          <w:tab w:val="left" w:pos="810"/>
          <w:tab w:val="left" w:pos="11160"/>
        </w:tabs>
        <w:spacing w:before="0" w:after="0" w:line="240" w:lineRule="auto"/>
        <w:jc w:val="both"/>
        <w:rPr>
          <w:sz w:val="24"/>
          <w:szCs w:val="24"/>
          <w:lang w:val="ro-RO"/>
        </w:rPr>
      </w:pPr>
      <w:bookmarkStart w:id="17" w:name="_Toc142556914"/>
      <w:r w:rsidRPr="00AD2FC2">
        <w:rPr>
          <w:sz w:val="24"/>
          <w:szCs w:val="24"/>
        </w:rPr>
        <w:t>8.2. Descrierea principalelor activităţi, cladiri si procese</w:t>
      </w:r>
    </w:p>
    <w:p w14:paraId="6FE9207C" w14:textId="77777777" w:rsidR="0027181F" w:rsidRPr="00AD2FC2" w:rsidRDefault="0027181F" w:rsidP="00C935EF">
      <w:pPr>
        <w:pStyle w:val="Heading3"/>
        <w:tabs>
          <w:tab w:val="left" w:pos="810"/>
          <w:tab w:val="left" w:pos="11160"/>
        </w:tabs>
        <w:spacing w:before="0" w:after="0" w:line="240" w:lineRule="auto"/>
        <w:jc w:val="both"/>
        <w:rPr>
          <w:rFonts w:ascii="Arial" w:hAnsi="Arial" w:cs="Arial"/>
          <w:sz w:val="24"/>
          <w:szCs w:val="24"/>
        </w:rPr>
      </w:pPr>
      <w:r w:rsidRPr="00AD2FC2">
        <w:rPr>
          <w:rFonts w:ascii="Arial" w:hAnsi="Arial" w:cs="Arial"/>
          <w:sz w:val="24"/>
          <w:szCs w:val="24"/>
        </w:rPr>
        <w:t>8.2.1.Descrierea obiecti</w:t>
      </w:r>
      <w:bookmarkEnd w:id="17"/>
      <w:r w:rsidRPr="00AD2FC2">
        <w:rPr>
          <w:rFonts w:ascii="Arial" w:hAnsi="Arial" w:cs="Arial"/>
          <w:sz w:val="24"/>
          <w:szCs w:val="24"/>
        </w:rPr>
        <w:t>vului</w:t>
      </w:r>
    </w:p>
    <w:p w14:paraId="22AEAD12" w14:textId="77777777"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Fabrica de piese și accesorii pentru industria de autovehicule, industria grea și industria aerospațială Cristian cuprinde:</w:t>
      </w:r>
    </w:p>
    <w:p w14:paraId="22324191" w14:textId="74151C7A"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a) hala 1 de producție (segmentele 01, 04, 17, 21) și depozite pe o suprafață de 20130 mp;</w:t>
      </w:r>
    </w:p>
    <w:p w14:paraId="7D0A09B9" w14:textId="642D61EF"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b) hala 2 de producție (segmentele 02, 05, 18, 25) și depozite pe o suprafață de 28</w:t>
      </w:r>
      <w:r w:rsidR="00EB2097" w:rsidRPr="00AD2FC2">
        <w:rPr>
          <w:rFonts w:ascii="Arial" w:hAnsi="Arial" w:cs="Arial"/>
          <w:sz w:val="24"/>
          <w:szCs w:val="24"/>
        </w:rPr>
        <w:t>5</w:t>
      </w:r>
      <w:r w:rsidRPr="00AD2FC2">
        <w:rPr>
          <w:rFonts w:ascii="Arial" w:hAnsi="Arial" w:cs="Arial"/>
          <w:sz w:val="24"/>
          <w:szCs w:val="24"/>
        </w:rPr>
        <w:t xml:space="preserve">70 mp;                                                                   </w:t>
      </w:r>
    </w:p>
    <w:p w14:paraId="05240B4D" w14:textId="2BE645EA"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xml:space="preserve">c) hala 3 </w:t>
      </w:r>
      <w:r w:rsidR="00826D5D" w:rsidRPr="00AD2FC2">
        <w:rPr>
          <w:rFonts w:ascii="Arial" w:hAnsi="Arial" w:cs="Arial"/>
          <w:sz w:val="24"/>
          <w:szCs w:val="24"/>
        </w:rPr>
        <w:t xml:space="preserve">de productie </w:t>
      </w:r>
      <w:r w:rsidRPr="00AD2FC2">
        <w:rPr>
          <w:rFonts w:ascii="Arial" w:hAnsi="Arial" w:cs="Arial"/>
          <w:sz w:val="24"/>
          <w:szCs w:val="24"/>
        </w:rPr>
        <w:t>(segmentele 6, 17, 20, 22) și depozite pe o suprafață de 19</w:t>
      </w:r>
      <w:r w:rsidR="00EB2097" w:rsidRPr="00AD2FC2">
        <w:rPr>
          <w:rFonts w:ascii="Arial" w:hAnsi="Arial" w:cs="Arial"/>
          <w:sz w:val="24"/>
          <w:szCs w:val="24"/>
        </w:rPr>
        <w:t>870</w:t>
      </w:r>
      <w:r w:rsidRPr="00AD2FC2">
        <w:rPr>
          <w:rFonts w:ascii="Arial" w:hAnsi="Arial" w:cs="Arial"/>
          <w:sz w:val="24"/>
          <w:szCs w:val="24"/>
        </w:rPr>
        <w:t xml:space="preserve"> mp;</w:t>
      </w:r>
    </w:p>
    <w:p w14:paraId="52D23DA5" w14:textId="2993E764"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d) hala 4 (segmentul 10, 16) de producție pe o suprafață de 11620 mp;</w:t>
      </w:r>
    </w:p>
    <w:p w14:paraId="6693D761" w14:textId="2EA6D61B"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e) hala 5 (segmentul 09) de producție pe o suprafață de 8335 mp;</w:t>
      </w:r>
    </w:p>
    <w:p w14:paraId="50BA886B" w14:textId="36E58545"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xml:space="preserve">f) hala 6 (segmentele 10, 17) de producție pe o suprafață de </w:t>
      </w:r>
      <w:r w:rsidR="00EB2097" w:rsidRPr="00AD2FC2">
        <w:rPr>
          <w:rFonts w:ascii="Arial" w:hAnsi="Arial" w:cs="Arial"/>
          <w:sz w:val="24"/>
          <w:szCs w:val="24"/>
        </w:rPr>
        <w:t>18780</w:t>
      </w:r>
      <w:r w:rsidRPr="00AD2FC2">
        <w:rPr>
          <w:rFonts w:ascii="Arial" w:hAnsi="Arial" w:cs="Arial"/>
          <w:sz w:val="24"/>
          <w:szCs w:val="24"/>
        </w:rPr>
        <w:t xml:space="preserve"> mp;</w:t>
      </w:r>
    </w:p>
    <w:p w14:paraId="1E367791" w14:textId="024467A4" w:rsidR="0011637C"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xml:space="preserve">g) </w:t>
      </w:r>
      <w:r w:rsidR="00493063" w:rsidRPr="00AD2FC2">
        <w:rPr>
          <w:rFonts w:ascii="Arial" w:hAnsi="Arial" w:cs="Arial"/>
          <w:sz w:val="24"/>
          <w:szCs w:val="24"/>
        </w:rPr>
        <w:t xml:space="preserve">hala 9 </w:t>
      </w:r>
      <w:r w:rsidR="00826D5D" w:rsidRPr="00AD2FC2">
        <w:rPr>
          <w:rFonts w:ascii="Arial" w:hAnsi="Arial" w:cs="Arial"/>
          <w:sz w:val="24"/>
          <w:szCs w:val="24"/>
        </w:rPr>
        <w:t xml:space="preserve">de productie </w:t>
      </w:r>
      <w:r w:rsidR="00B033C3" w:rsidRPr="00AD2FC2">
        <w:rPr>
          <w:rFonts w:ascii="Arial" w:hAnsi="Arial" w:cs="Arial"/>
          <w:sz w:val="24"/>
          <w:szCs w:val="24"/>
        </w:rPr>
        <w:t>(</w:t>
      </w:r>
      <w:r w:rsidR="00493063" w:rsidRPr="00AD2FC2">
        <w:rPr>
          <w:rFonts w:ascii="Arial" w:hAnsi="Arial" w:cs="Arial"/>
          <w:sz w:val="24"/>
          <w:szCs w:val="24"/>
        </w:rPr>
        <w:t>segmentele 17, 21, 24</w:t>
      </w:r>
      <w:r w:rsidR="00B033C3" w:rsidRPr="00AD2FC2">
        <w:rPr>
          <w:rFonts w:ascii="Arial" w:hAnsi="Arial" w:cs="Arial"/>
          <w:sz w:val="24"/>
          <w:szCs w:val="24"/>
        </w:rPr>
        <w:t>)</w:t>
      </w:r>
      <w:r w:rsidR="00493063" w:rsidRPr="00AD2FC2">
        <w:rPr>
          <w:rFonts w:ascii="Arial" w:hAnsi="Arial" w:cs="Arial"/>
          <w:sz w:val="24"/>
          <w:szCs w:val="24"/>
        </w:rPr>
        <w:t xml:space="preserve"> pe o suprafata de 22655 mp</w:t>
      </w:r>
      <w:r w:rsidR="00B033C3" w:rsidRPr="00AD2FC2">
        <w:rPr>
          <w:rFonts w:ascii="Arial" w:hAnsi="Arial" w:cs="Arial"/>
          <w:sz w:val="24"/>
          <w:szCs w:val="24"/>
        </w:rPr>
        <w:t>.</w:t>
      </w:r>
    </w:p>
    <w:p w14:paraId="4E37637D" w14:textId="77D5DFCB"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h</w:t>
      </w:r>
      <w:r w:rsidR="00D6247B" w:rsidRPr="00AD2FC2">
        <w:rPr>
          <w:rFonts w:ascii="Arial" w:hAnsi="Arial" w:cs="Arial"/>
          <w:sz w:val="24"/>
          <w:szCs w:val="24"/>
        </w:rPr>
        <w:t>) gospodăria de ap</w:t>
      </w:r>
      <w:r w:rsidR="005401C0" w:rsidRPr="00AD2FC2">
        <w:rPr>
          <w:rFonts w:ascii="Arial" w:hAnsi="Arial" w:cs="Arial"/>
          <w:sz w:val="24"/>
          <w:szCs w:val="24"/>
        </w:rPr>
        <w:t>ă</w:t>
      </w:r>
      <w:r w:rsidR="00D6247B" w:rsidRPr="00AD2FC2">
        <w:rPr>
          <w:rFonts w:ascii="Arial" w:hAnsi="Arial" w:cs="Arial"/>
          <w:sz w:val="24"/>
          <w:szCs w:val="24"/>
        </w:rPr>
        <w:t xml:space="preserve"> compusă din instalații de alimentare cu apă și evacuarea apelor uzate;</w:t>
      </w:r>
    </w:p>
    <w:p w14:paraId="3DF08DF9" w14:textId="4A3448EB"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i</w:t>
      </w:r>
      <w:r w:rsidR="00D6247B" w:rsidRPr="00AD2FC2">
        <w:rPr>
          <w:rFonts w:ascii="Arial" w:hAnsi="Arial" w:cs="Arial"/>
          <w:sz w:val="24"/>
          <w:szCs w:val="24"/>
        </w:rPr>
        <w:t>) corp administrativ în suprafață de 17</w:t>
      </w:r>
      <w:r w:rsidR="00277B3E" w:rsidRPr="00AD2FC2">
        <w:rPr>
          <w:rFonts w:ascii="Arial" w:hAnsi="Arial" w:cs="Arial"/>
          <w:sz w:val="24"/>
          <w:szCs w:val="24"/>
        </w:rPr>
        <w:t>15</w:t>
      </w:r>
      <w:r w:rsidR="00D6247B" w:rsidRPr="00AD2FC2">
        <w:rPr>
          <w:rFonts w:ascii="Arial" w:hAnsi="Arial" w:cs="Arial"/>
          <w:sz w:val="24"/>
          <w:szCs w:val="24"/>
        </w:rPr>
        <w:t xml:space="preserve"> mp;</w:t>
      </w:r>
    </w:p>
    <w:p w14:paraId="508361F2" w14:textId="30B05086"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j</w:t>
      </w:r>
      <w:r w:rsidR="00D6247B" w:rsidRPr="00AD2FC2">
        <w:rPr>
          <w:rFonts w:ascii="Arial" w:hAnsi="Arial" w:cs="Arial"/>
          <w:sz w:val="24"/>
          <w:szCs w:val="24"/>
        </w:rPr>
        <w:t>) 2 cabine poarta;</w:t>
      </w:r>
    </w:p>
    <w:p w14:paraId="5B516E9C" w14:textId="6FB05D10"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k</w:t>
      </w:r>
      <w:r w:rsidR="00D6247B" w:rsidRPr="00AD2FC2">
        <w:rPr>
          <w:rFonts w:ascii="Arial" w:hAnsi="Arial" w:cs="Arial"/>
          <w:sz w:val="24"/>
          <w:szCs w:val="24"/>
        </w:rPr>
        <w:t>) bloc energetic 600 mp;</w:t>
      </w:r>
    </w:p>
    <w:p w14:paraId="5E0D2D83" w14:textId="7F7E9A21"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l</w:t>
      </w:r>
      <w:r w:rsidR="00D6247B" w:rsidRPr="00AD2FC2">
        <w:rPr>
          <w:rFonts w:ascii="Arial" w:hAnsi="Arial" w:cs="Arial"/>
          <w:sz w:val="24"/>
          <w:szCs w:val="24"/>
        </w:rPr>
        <w:t>) Depozit 1 de lichide combustibile și gaze lichefiate care cuprinde:</w:t>
      </w:r>
    </w:p>
    <w:p w14:paraId="3A97E86F" w14:textId="77777777"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xml:space="preserve">- un rezervor subteran pentru motorină de 50 mc, un rezervor subteran pentru  metanol de 30 mc, două rezervoare supraterane de propan de 5 mc, </w:t>
      </w:r>
    </w:p>
    <w:p w14:paraId="70BCCF1A" w14:textId="77777777"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depozit de amoniac TA1: 4 containere: 3 containere cu 6 butelii fiecare și 1 container cu stația de vaporizatoare. Capacitate totală: 9000 kg.</w:t>
      </w:r>
    </w:p>
    <w:p w14:paraId="1661FE0D" w14:textId="14C304ED"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m</w:t>
      </w:r>
      <w:r w:rsidR="00D6247B" w:rsidRPr="00AD2FC2">
        <w:rPr>
          <w:rFonts w:ascii="Arial" w:hAnsi="Arial" w:cs="Arial"/>
          <w:sz w:val="24"/>
          <w:szCs w:val="24"/>
        </w:rPr>
        <w:t>) Depozit 2 de lichide combustibile și gaze lichefiate care cuprinde:</w:t>
      </w:r>
    </w:p>
    <w:p w14:paraId="485BF7E3" w14:textId="77777777"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un rezervor subteran  pentru  motorină de 50 mc, un rezervor subteran pentru metanol de 50 mc,  un rezervor suprateran de propan de 5 mc, instalație producere azot și 1 rezervor suprateran pentru azot de 40 mc,</w:t>
      </w:r>
    </w:p>
    <w:p w14:paraId="0B419E07" w14:textId="465E0400" w:rsidR="00D6247B" w:rsidRPr="00AD2FC2" w:rsidRDefault="00D6247B"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depozit de amoniac TA2: 3 containere: 2 containere cu 6 butelii fiecare și 1 container cu stația de vaporizatoare. Capacitate totală: 6000 kg.</w:t>
      </w:r>
    </w:p>
    <w:p w14:paraId="250A903B" w14:textId="51236512"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n</w:t>
      </w:r>
      <w:r w:rsidR="00D6247B" w:rsidRPr="00AD2FC2">
        <w:rPr>
          <w:rFonts w:ascii="Arial" w:hAnsi="Arial" w:cs="Arial"/>
          <w:sz w:val="24"/>
          <w:szCs w:val="24"/>
        </w:rPr>
        <w:t xml:space="preserve">) </w:t>
      </w:r>
      <w:r w:rsidR="0025691A" w:rsidRPr="00AD2FC2">
        <w:rPr>
          <w:rFonts w:ascii="Arial" w:hAnsi="Arial" w:cs="Arial"/>
          <w:sz w:val="24"/>
          <w:szCs w:val="24"/>
        </w:rPr>
        <w:t>D</w:t>
      </w:r>
      <w:r w:rsidR="00D6247B" w:rsidRPr="00AD2FC2">
        <w:rPr>
          <w:rFonts w:ascii="Arial" w:hAnsi="Arial" w:cs="Arial"/>
          <w:sz w:val="24"/>
          <w:szCs w:val="24"/>
        </w:rPr>
        <w:t xml:space="preserve">epozit </w:t>
      </w:r>
      <w:r w:rsidR="0025691A" w:rsidRPr="00AD2FC2">
        <w:rPr>
          <w:rFonts w:ascii="Arial" w:hAnsi="Arial" w:cs="Arial"/>
          <w:sz w:val="24"/>
          <w:szCs w:val="24"/>
        </w:rPr>
        <w:t xml:space="preserve">3, </w:t>
      </w:r>
      <w:r w:rsidR="00D6247B" w:rsidRPr="00AD2FC2">
        <w:rPr>
          <w:rFonts w:ascii="Arial" w:hAnsi="Arial" w:cs="Arial"/>
          <w:sz w:val="24"/>
          <w:szCs w:val="24"/>
        </w:rPr>
        <w:t>platforma propan Hala 9 format din 2 recipiente metalice (tip stocator) cu o capacitate max. de 5 mc fiecare amplasate suprateran pe platformă.</w:t>
      </w:r>
    </w:p>
    <w:p w14:paraId="214BE6E6" w14:textId="0D2DCC3D"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lastRenderedPageBreak/>
        <w:t>o</w:t>
      </w:r>
      <w:r w:rsidR="00D6247B" w:rsidRPr="00AD2FC2">
        <w:rPr>
          <w:rFonts w:ascii="Arial" w:hAnsi="Arial" w:cs="Arial"/>
          <w:sz w:val="24"/>
          <w:szCs w:val="24"/>
        </w:rPr>
        <w:t>) rezervoare de înmagazinare apă: V= 2 x 100 mc pentru apa potabilă;  V= 300 mc și V= 450 mc pentru apa de incendiu;</w:t>
      </w:r>
    </w:p>
    <w:p w14:paraId="77E5D99F" w14:textId="0F10890D"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p</w:t>
      </w:r>
      <w:r w:rsidR="00D6247B" w:rsidRPr="00AD2FC2">
        <w:rPr>
          <w:rFonts w:ascii="Arial" w:hAnsi="Arial" w:cs="Arial"/>
          <w:sz w:val="24"/>
          <w:szCs w:val="24"/>
        </w:rPr>
        <w:t xml:space="preserve">) alei și parcări betonate; </w:t>
      </w:r>
    </w:p>
    <w:p w14:paraId="47DAA152" w14:textId="5C5C3300"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q</w:t>
      </w:r>
      <w:r w:rsidR="00D6247B" w:rsidRPr="00AD2FC2">
        <w:rPr>
          <w:rFonts w:ascii="Arial" w:hAnsi="Arial" w:cs="Arial"/>
          <w:sz w:val="24"/>
          <w:szCs w:val="24"/>
        </w:rPr>
        <w:t xml:space="preserve">) bazin retenție apă pluvială; </w:t>
      </w:r>
    </w:p>
    <w:p w14:paraId="296BAAAC" w14:textId="7B077F0A"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r</w:t>
      </w:r>
      <w:r w:rsidR="00D6247B" w:rsidRPr="00AD2FC2">
        <w:rPr>
          <w:rFonts w:ascii="Arial" w:hAnsi="Arial" w:cs="Arial"/>
          <w:sz w:val="24"/>
          <w:szCs w:val="24"/>
        </w:rPr>
        <w:t>) cantină și atelier școală;</w:t>
      </w:r>
    </w:p>
    <w:p w14:paraId="227F40D5" w14:textId="795B18A0"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s</w:t>
      </w:r>
      <w:r w:rsidR="00D6247B" w:rsidRPr="00AD2FC2">
        <w:rPr>
          <w:rFonts w:ascii="Arial" w:hAnsi="Arial" w:cs="Arial"/>
          <w:sz w:val="24"/>
          <w:szCs w:val="24"/>
        </w:rPr>
        <w:t>) depozite intermediare de deșeuri;</w:t>
      </w:r>
    </w:p>
    <w:p w14:paraId="06E6F5A3" w14:textId="65F6316E"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lang w:val="ro-RO"/>
        </w:rPr>
      </w:pPr>
      <w:r w:rsidRPr="00AD2FC2">
        <w:rPr>
          <w:rFonts w:ascii="Arial" w:hAnsi="Arial" w:cs="Arial"/>
          <w:sz w:val="24"/>
          <w:szCs w:val="24"/>
        </w:rPr>
        <w:t>t</w:t>
      </w:r>
      <w:r w:rsidR="00D6247B" w:rsidRPr="00AD2FC2">
        <w:rPr>
          <w:rFonts w:ascii="Arial" w:hAnsi="Arial" w:cs="Arial"/>
          <w:sz w:val="24"/>
          <w:szCs w:val="24"/>
        </w:rPr>
        <w:t xml:space="preserve">) </w:t>
      </w:r>
      <w:r w:rsidR="00A61D83" w:rsidRPr="00AD2FC2">
        <w:rPr>
          <w:rFonts w:ascii="Arial" w:hAnsi="Arial" w:cs="Arial"/>
          <w:sz w:val="24"/>
          <w:szCs w:val="24"/>
        </w:rPr>
        <w:t>centru de inginerie</w:t>
      </w:r>
      <w:r w:rsidR="00A61D83" w:rsidRPr="00AD2FC2">
        <w:rPr>
          <w:rFonts w:ascii="Arial" w:hAnsi="Arial" w:cs="Arial"/>
          <w:sz w:val="24"/>
          <w:szCs w:val="24"/>
          <w:lang w:val="ro-RO"/>
        </w:rPr>
        <w:t>;</w:t>
      </w:r>
    </w:p>
    <w:p w14:paraId="130A3621" w14:textId="325D5C71" w:rsidR="00D6247B" w:rsidRPr="00AD2FC2" w:rsidRDefault="0011637C" w:rsidP="00C935EF">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u</w:t>
      </w:r>
      <w:r w:rsidR="00D6247B" w:rsidRPr="00AD2FC2">
        <w:rPr>
          <w:rFonts w:ascii="Arial" w:hAnsi="Arial" w:cs="Arial"/>
          <w:sz w:val="24"/>
          <w:szCs w:val="24"/>
        </w:rPr>
        <w:t xml:space="preserve">) </w:t>
      </w:r>
      <w:r w:rsidR="00C62E63" w:rsidRPr="00AD2FC2">
        <w:rPr>
          <w:rFonts w:ascii="Arial" w:hAnsi="Arial" w:cs="Arial"/>
          <w:sz w:val="24"/>
          <w:szCs w:val="24"/>
        </w:rPr>
        <w:t>c</w:t>
      </w:r>
      <w:r w:rsidR="00D6247B" w:rsidRPr="00AD2FC2">
        <w:rPr>
          <w:rFonts w:ascii="Arial" w:hAnsi="Arial" w:cs="Arial"/>
          <w:sz w:val="24"/>
          <w:szCs w:val="24"/>
        </w:rPr>
        <w:t>ladirea R&amp;D</w:t>
      </w:r>
      <w:r w:rsidR="00A61D83" w:rsidRPr="00AD2FC2">
        <w:rPr>
          <w:rFonts w:ascii="Arial" w:hAnsi="Arial" w:cs="Arial"/>
          <w:sz w:val="24"/>
          <w:szCs w:val="24"/>
        </w:rPr>
        <w:t>;</w:t>
      </w:r>
    </w:p>
    <w:p w14:paraId="2BC6B9F8" w14:textId="6CB25E71" w:rsidR="00203D3B" w:rsidRPr="00AD2FC2" w:rsidRDefault="00C935EF" w:rsidP="00203D3B">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b/>
          <w:sz w:val="24"/>
          <w:szCs w:val="24"/>
          <w:lang w:val="fr-FR"/>
        </w:rPr>
        <w:t>DOTARI:</w:t>
      </w:r>
    </w:p>
    <w:p w14:paraId="01D9248E" w14:textId="6D37DD7D" w:rsidR="00A73351" w:rsidRPr="00AD2FC2" w:rsidRDefault="00203D3B" w:rsidP="00C935EF">
      <w:pPr>
        <w:tabs>
          <w:tab w:val="left" w:pos="810"/>
          <w:tab w:val="left" w:pos="11160"/>
        </w:tabs>
        <w:suppressAutoHyphens w:val="0"/>
        <w:spacing w:after="0" w:line="240" w:lineRule="auto"/>
        <w:jc w:val="both"/>
        <w:rPr>
          <w:rFonts w:ascii="Arial" w:hAnsi="Arial" w:cs="Arial"/>
          <w:sz w:val="24"/>
          <w:szCs w:val="24"/>
          <w:lang w:val="fr-FR"/>
        </w:rPr>
      </w:pPr>
      <w:r w:rsidRPr="00AD2FC2">
        <w:rPr>
          <w:rFonts w:ascii="Arial" w:hAnsi="Arial" w:cs="Arial"/>
          <w:b/>
          <w:i/>
          <w:sz w:val="24"/>
          <w:szCs w:val="24"/>
          <w:u w:val="single"/>
          <w:lang w:val="fr-FR"/>
        </w:rPr>
        <w:t>H</w:t>
      </w:r>
      <w:r w:rsidR="00A73351" w:rsidRPr="00AD2FC2">
        <w:rPr>
          <w:rFonts w:ascii="Arial" w:hAnsi="Arial" w:cs="Arial"/>
          <w:b/>
          <w:i/>
          <w:sz w:val="24"/>
          <w:szCs w:val="24"/>
          <w:u w:val="single"/>
          <w:lang w:val="fr-FR"/>
        </w:rPr>
        <w:t>ala 1</w:t>
      </w:r>
      <w:r w:rsidR="00A73351" w:rsidRPr="00AD2FC2">
        <w:rPr>
          <w:rFonts w:ascii="Arial" w:hAnsi="Arial" w:cs="Arial"/>
          <w:sz w:val="24"/>
          <w:szCs w:val="24"/>
          <w:lang w:val="fr-FR"/>
        </w:rPr>
        <w:t xml:space="preserve"> - productie [segmentele </w:t>
      </w:r>
      <w:r w:rsidR="00870516" w:rsidRPr="00AD2FC2">
        <w:rPr>
          <w:rFonts w:ascii="Arial" w:hAnsi="Arial" w:cs="Arial"/>
          <w:sz w:val="24"/>
          <w:szCs w:val="24"/>
          <w:lang w:val="fr-FR"/>
        </w:rPr>
        <w:t>0</w:t>
      </w:r>
      <w:r w:rsidR="00A73351" w:rsidRPr="00AD2FC2">
        <w:rPr>
          <w:rFonts w:ascii="Arial" w:hAnsi="Arial" w:cs="Arial"/>
          <w:sz w:val="24"/>
          <w:szCs w:val="24"/>
          <w:lang w:val="fr-FR"/>
        </w:rPr>
        <w:t xml:space="preserve">1, </w:t>
      </w:r>
      <w:r w:rsidR="00870516" w:rsidRPr="00AD2FC2">
        <w:rPr>
          <w:rFonts w:ascii="Arial" w:hAnsi="Arial" w:cs="Arial"/>
          <w:sz w:val="24"/>
          <w:szCs w:val="24"/>
          <w:lang w:val="fr-FR"/>
        </w:rPr>
        <w:t>0</w:t>
      </w:r>
      <w:r w:rsidR="007944C6" w:rsidRPr="00AD2FC2">
        <w:rPr>
          <w:rFonts w:ascii="Arial" w:hAnsi="Arial" w:cs="Arial"/>
          <w:sz w:val="24"/>
          <w:szCs w:val="24"/>
          <w:lang w:val="fr-FR"/>
        </w:rPr>
        <w:t>4, 21, 17] si depozite</w:t>
      </w:r>
      <w:r w:rsidR="00F371CC" w:rsidRPr="00AD2FC2">
        <w:rPr>
          <w:rFonts w:ascii="Arial" w:hAnsi="Arial" w:cs="Arial"/>
          <w:sz w:val="24"/>
          <w:szCs w:val="24"/>
          <w:lang w:val="fr-FR"/>
        </w:rPr>
        <w:t xml:space="preserve"> </w:t>
      </w:r>
      <w:r w:rsidR="00D6247B" w:rsidRPr="00AD2FC2">
        <w:rPr>
          <w:rFonts w:ascii="Arial" w:hAnsi="Arial" w:cs="Arial"/>
          <w:sz w:val="24"/>
          <w:szCs w:val="24"/>
          <w:lang w:val="fr-FR"/>
        </w:rPr>
        <w:t>materii prime si produse finite</w:t>
      </w:r>
      <w:r w:rsidR="005E3659" w:rsidRPr="00AD2FC2">
        <w:rPr>
          <w:rFonts w:ascii="Arial" w:hAnsi="Arial" w:cs="Arial"/>
          <w:sz w:val="24"/>
          <w:szCs w:val="24"/>
          <w:lang w:val="fr-FR"/>
        </w:rPr>
        <w:t>,</w:t>
      </w:r>
      <w:r w:rsidR="00F371CC" w:rsidRPr="00AD2FC2">
        <w:rPr>
          <w:rFonts w:ascii="Arial" w:hAnsi="Arial" w:cs="Arial"/>
          <w:sz w:val="24"/>
          <w:szCs w:val="24"/>
          <w:lang w:val="fr-FR"/>
        </w:rPr>
        <w:t xml:space="preserve"> </w:t>
      </w:r>
      <w:r w:rsidR="005E3659" w:rsidRPr="00AD2FC2">
        <w:rPr>
          <w:rFonts w:ascii="Arial" w:hAnsi="Arial" w:cs="Arial"/>
          <w:sz w:val="24"/>
          <w:szCs w:val="24"/>
          <w:lang w:val="fr-FR"/>
        </w:rPr>
        <w:t xml:space="preserve">in suprafata de </w:t>
      </w:r>
      <w:r w:rsidR="00D6247B" w:rsidRPr="00AD2FC2">
        <w:rPr>
          <w:rFonts w:ascii="Arial" w:hAnsi="Arial" w:cs="Arial"/>
          <w:sz w:val="24"/>
          <w:szCs w:val="24"/>
        </w:rPr>
        <w:t>20130 mp.</w:t>
      </w:r>
    </w:p>
    <w:tbl>
      <w:tblPr>
        <w:tblW w:w="10458" w:type="dxa"/>
        <w:tblLook w:val="0000" w:firstRow="0" w:lastRow="0" w:firstColumn="0" w:lastColumn="0" w:noHBand="0" w:noVBand="0"/>
      </w:tblPr>
      <w:tblGrid>
        <w:gridCol w:w="1696"/>
        <w:gridCol w:w="4251"/>
        <w:gridCol w:w="4511"/>
      </w:tblGrid>
      <w:tr w:rsidR="00E57480" w:rsidRPr="00AD2FC2" w14:paraId="7EB5F7CA" w14:textId="77777777" w:rsidTr="001176B6">
        <w:trPr>
          <w:trHeight w:val="272"/>
        </w:trPr>
        <w:tc>
          <w:tcPr>
            <w:tcW w:w="1696" w:type="dxa"/>
            <w:tcBorders>
              <w:top w:val="single" w:sz="4" w:space="0" w:color="000000"/>
              <w:left w:val="single" w:sz="4" w:space="0" w:color="000000"/>
              <w:bottom w:val="single" w:sz="4" w:space="0" w:color="000000"/>
            </w:tcBorders>
            <w:shd w:val="clear" w:color="auto" w:fill="DFDFDF"/>
          </w:tcPr>
          <w:p w14:paraId="68B14009" w14:textId="77777777" w:rsidR="00E57480" w:rsidRPr="00AD2FC2" w:rsidRDefault="00E57480" w:rsidP="00C935EF">
            <w:pPr>
              <w:spacing w:after="0" w:line="200" w:lineRule="atLeast"/>
              <w:jc w:val="center"/>
              <w:rPr>
                <w:rFonts w:ascii="Arial" w:hAnsi="Arial" w:cs="Arial"/>
                <w:b/>
                <w:lang w:val="ro-RO"/>
              </w:rPr>
            </w:pPr>
            <w:r w:rsidRPr="00AD2FC2">
              <w:rPr>
                <w:rFonts w:ascii="Arial" w:hAnsi="Arial" w:cs="Arial"/>
                <w:b/>
                <w:lang w:val="ro-RO"/>
              </w:rPr>
              <w:t>Denumirea procesului</w:t>
            </w:r>
          </w:p>
          <w:p w14:paraId="72F277D4" w14:textId="77777777" w:rsidR="00E57480" w:rsidRPr="00AD2FC2" w:rsidRDefault="00E57480" w:rsidP="00C935EF">
            <w:pPr>
              <w:spacing w:after="0" w:line="200" w:lineRule="atLeast"/>
              <w:jc w:val="center"/>
              <w:rPr>
                <w:rFonts w:ascii="Arial" w:hAnsi="Arial" w:cs="Arial"/>
                <w:b/>
                <w:lang w:val="ro-RO"/>
              </w:rPr>
            </w:pPr>
          </w:p>
        </w:tc>
        <w:tc>
          <w:tcPr>
            <w:tcW w:w="4251" w:type="dxa"/>
            <w:tcBorders>
              <w:top w:val="single" w:sz="4" w:space="0" w:color="000000"/>
              <w:left w:val="single" w:sz="4" w:space="0" w:color="000000"/>
              <w:bottom w:val="single" w:sz="4" w:space="0" w:color="000000"/>
            </w:tcBorders>
            <w:shd w:val="clear" w:color="auto" w:fill="DFDFDF"/>
          </w:tcPr>
          <w:p w14:paraId="5AEBE2B2" w14:textId="77777777" w:rsidR="00E57480" w:rsidRPr="00AD2FC2" w:rsidRDefault="00E57480" w:rsidP="00C935EF">
            <w:pPr>
              <w:spacing w:after="0" w:line="200" w:lineRule="atLeast"/>
              <w:ind w:right="30"/>
              <w:jc w:val="center"/>
              <w:rPr>
                <w:rFonts w:ascii="Arial" w:hAnsi="Arial" w:cs="Arial"/>
                <w:b/>
                <w:lang w:val="ro-RO"/>
              </w:rPr>
            </w:pPr>
            <w:r w:rsidRPr="00AD2FC2">
              <w:rPr>
                <w:rFonts w:ascii="Arial" w:hAnsi="Arial" w:cs="Arial"/>
                <w:b/>
                <w:lang w:val="ro-RO"/>
              </w:rPr>
              <w:t>Descrierea procesului si a etapelor/fazelor</w:t>
            </w:r>
          </w:p>
        </w:tc>
        <w:tc>
          <w:tcPr>
            <w:tcW w:w="4511" w:type="dxa"/>
            <w:tcBorders>
              <w:top w:val="single" w:sz="4" w:space="0" w:color="000000"/>
              <w:left w:val="single" w:sz="4" w:space="0" w:color="000000"/>
              <w:bottom w:val="single" w:sz="4" w:space="0" w:color="000000"/>
              <w:right w:val="single" w:sz="4" w:space="0" w:color="000000"/>
            </w:tcBorders>
            <w:shd w:val="clear" w:color="auto" w:fill="DFDFDF"/>
          </w:tcPr>
          <w:p w14:paraId="2664A90C" w14:textId="77777777" w:rsidR="00E57480" w:rsidRPr="00AD2FC2" w:rsidRDefault="00E57480" w:rsidP="00C935EF">
            <w:pPr>
              <w:pStyle w:val="BodyTextIndent2"/>
              <w:spacing w:line="200" w:lineRule="atLeast"/>
              <w:jc w:val="center"/>
              <w:rPr>
                <w:rFonts w:ascii="Arial" w:hAnsi="Arial" w:cs="Arial"/>
                <w:sz w:val="22"/>
                <w:szCs w:val="22"/>
              </w:rPr>
            </w:pPr>
            <w:r w:rsidRPr="00AD2FC2">
              <w:rPr>
                <w:rFonts w:ascii="Arial" w:hAnsi="Arial" w:cs="Arial"/>
                <w:b/>
                <w:sz w:val="22"/>
                <w:szCs w:val="22"/>
              </w:rPr>
              <w:t>Instalatii/Echipamente/Parametrii specifici de operare</w:t>
            </w:r>
          </w:p>
        </w:tc>
      </w:tr>
      <w:tr w:rsidR="00E57480" w:rsidRPr="00AD2FC2" w14:paraId="5A4291A5"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EFF6B2" w14:textId="3FB62CB4" w:rsidR="00E57480" w:rsidRPr="00AD2FC2" w:rsidRDefault="00A25134" w:rsidP="00C935EF">
            <w:pPr>
              <w:spacing w:after="0" w:line="200" w:lineRule="atLeast"/>
              <w:jc w:val="center"/>
              <w:rPr>
                <w:rFonts w:ascii="Arial" w:hAnsi="Arial" w:cs="Arial"/>
                <w:b/>
                <w:lang w:val="ro-RO"/>
              </w:rPr>
            </w:pPr>
            <w:r w:rsidRPr="00AD2FC2">
              <w:rPr>
                <w:rFonts w:ascii="Arial" w:hAnsi="Arial" w:cs="Arial"/>
                <w:noProof/>
              </w:rPr>
              <w:t>Elaborare</w:t>
            </w:r>
            <w:r w:rsidR="00AE4631" w:rsidRPr="00AD2FC2">
              <w:rPr>
                <w:rFonts w:ascii="Arial" w:hAnsi="Arial" w:cs="Arial"/>
                <w:noProof/>
              </w:rPr>
              <w:t xml:space="preserve">, </w:t>
            </w:r>
            <w:r w:rsidRPr="00AD2FC2">
              <w:rPr>
                <w:rFonts w:ascii="Arial" w:hAnsi="Arial" w:cs="Arial"/>
                <w:noProof/>
              </w:rPr>
              <w:t>t</w:t>
            </w:r>
            <w:r w:rsidR="00E57480" w:rsidRPr="00AD2FC2">
              <w:rPr>
                <w:rFonts w:ascii="Arial" w:hAnsi="Arial" w:cs="Arial"/>
                <w:noProof/>
              </w:rPr>
              <w:t>urnare alama</w:t>
            </w:r>
          </w:p>
        </w:tc>
        <w:tc>
          <w:tcPr>
            <w:tcW w:w="4251" w:type="dxa"/>
            <w:tcBorders>
              <w:top w:val="single" w:sz="4" w:space="0" w:color="000000"/>
              <w:left w:val="single" w:sz="4" w:space="0" w:color="000000"/>
              <w:bottom w:val="single" w:sz="4" w:space="0" w:color="000000"/>
            </w:tcBorders>
            <w:shd w:val="clear" w:color="auto" w:fill="auto"/>
          </w:tcPr>
          <w:p w14:paraId="01D7DD50" w14:textId="2F4FC071" w:rsidR="00E57480" w:rsidRPr="00AD2FC2" w:rsidRDefault="004A7DD0" w:rsidP="00C935EF">
            <w:pPr>
              <w:pStyle w:val="BodyTextIndent2"/>
              <w:tabs>
                <w:tab w:val="left" w:pos="810"/>
                <w:tab w:val="left" w:pos="11160"/>
              </w:tabs>
              <w:ind w:left="0" w:firstLine="0"/>
              <w:jc w:val="center"/>
              <w:rPr>
                <w:rFonts w:ascii="Arial" w:hAnsi="Arial" w:cs="Arial"/>
                <w:b/>
                <w:sz w:val="22"/>
                <w:szCs w:val="22"/>
              </w:rPr>
            </w:pPr>
            <w:r w:rsidRPr="00AD2FC2">
              <w:rPr>
                <w:rFonts w:ascii="Arial" w:hAnsi="Arial" w:cs="Arial"/>
                <w:sz w:val="22"/>
                <w:szCs w:val="22"/>
                <w:lang w:val="fr-FR"/>
              </w:rPr>
              <w:t xml:space="preserve">Brichetarea spanului de alama, pregatire materie prima si elemente de aliere, alimentare cuptor, topire </w:t>
            </w:r>
            <w:r w:rsidRPr="00AD2FC2">
              <w:rPr>
                <w:rFonts w:ascii="Arial" w:hAnsi="Arial" w:cs="Arial"/>
                <w:sz w:val="22"/>
                <w:szCs w:val="22"/>
                <w:lang w:val="en-US"/>
              </w:rPr>
              <w:t>in cuptoarele de inductie, transvazarea topitura in oala de turnare, turnare centrifugala in forme permanente (cochile), racirea cu aer in vederea solidificarii si indepartarea piesei din forma de turnare, urmata de poansonare si prestrunjire.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515206F3" w14:textId="0BCDF4E4"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Instalatie brichetat span alama</w:t>
            </w:r>
            <w:r w:rsidR="003D2FCB" w:rsidRPr="00AD2FC2">
              <w:rPr>
                <w:rFonts w:ascii="Arial" w:hAnsi="Arial" w:cs="Arial"/>
                <w:noProof/>
              </w:rPr>
              <w:t xml:space="preserve">, </w:t>
            </w:r>
            <w:r w:rsidR="00723388" w:rsidRPr="00AD2FC2">
              <w:rPr>
                <w:rFonts w:ascii="Arial" w:hAnsi="Arial" w:cs="Arial"/>
                <w:noProof/>
              </w:rPr>
              <w:t>capacitate</w:t>
            </w:r>
            <w:r w:rsidR="003D2FCB" w:rsidRPr="00AD2FC2">
              <w:rPr>
                <w:rFonts w:ascii="Arial" w:hAnsi="Arial" w:cs="Arial"/>
                <w:noProof/>
              </w:rPr>
              <w:t xml:space="preserve"> aprox. 20 to/zi.</w:t>
            </w:r>
          </w:p>
          <w:p w14:paraId="52E17DA8" w14:textId="262C5515"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2 cuptoare cu inductie fara miez cu creuzet</w:t>
            </w:r>
            <w:r w:rsidR="0062743F" w:rsidRPr="00AD2FC2">
              <w:rPr>
                <w:rFonts w:ascii="Arial" w:hAnsi="Arial" w:cs="Arial"/>
                <w:noProof/>
              </w:rPr>
              <w:t>, cu capacitate maxima de utilizare de 40 t/zi. S</w:t>
            </w:r>
            <w:r w:rsidRPr="00AD2FC2">
              <w:rPr>
                <w:rFonts w:ascii="Arial" w:hAnsi="Arial" w:cs="Arial"/>
                <w:noProof/>
              </w:rPr>
              <w:t xml:space="preserve">e folosesc </w:t>
            </w:r>
            <w:bookmarkStart w:id="18" w:name="_Hlk82607870"/>
            <w:bookmarkStart w:id="19" w:name="_Hlk82599450"/>
            <w:r w:rsidRPr="00AD2FC2">
              <w:rPr>
                <w:rFonts w:ascii="Arial" w:hAnsi="Arial" w:cs="Arial"/>
                <w:noProof/>
              </w:rPr>
              <w:t>Flux A-412-1-B</w:t>
            </w:r>
            <w:bookmarkEnd w:id="18"/>
            <w:r w:rsidRPr="00AD2FC2">
              <w:rPr>
                <w:rFonts w:ascii="Arial" w:hAnsi="Arial" w:cs="Arial"/>
                <w:noProof/>
              </w:rPr>
              <w:t xml:space="preserve">, material refractar, </w:t>
            </w:r>
            <w:bookmarkStart w:id="20" w:name="_Hlk82607901"/>
            <w:r w:rsidRPr="00AD2FC2">
              <w:rPr>
                <w:rFonts w:ascii="Arial" w:hAnsi="Arial" w:cs="Arial"/>
                <w:noProof/>
              </w:rPr>
              <w:t>Mica 240G/40G</w:t>
            </w:r>
            <w:bookmarkEnd w:id="20"/>
            <w:r w:rsidRPr="00AD2FC2">
              <w:rPr>
                <w:rFonts w:ascii="Arial" w:hAnsi="Arial" w:cs="Arial"/>
                <w:noProof/>
              </w:rPr>
              <w:t>, Sodium Water glass, material degazant, Spuncote 9, G</w:t>
            </w:r>
            <w:bookmarkEnd w:id="19"/>
            <w:r w:rsidRPr="00AD2FC2">
              <w:rPr>
                <w:rFonts w:ascii="Arial" w:hAnsi="Arial" w:cs="Arial"/>
                <w:noProof/>
              </w:rPr>
              <w:t>opren</w:t>
            </w:r>
            <w:r w:rsidRPr="00AD2FC2">
              <w:rPr>
                <w:rFonts w:ascii="Arial" w:hAnsi="Arial" w:cs="Arial"/>
                <w:noProof/>
              </w:rPr>
              <w:br/>
              <w:t>3 masini de turnare centrifugala</w:t>
            </w:r>
            <w:r w:rsidR="000736F5" w:rsidRPr="00AD2FC2">
              <w:rPr>
                <w:rFonts w:ascii="Arial" w:hAnsi="Arial" w:cs="Arial"/>
                <w:noProof/>
              </w:rPr>
              <w:t>.</w:t>
            </w:r>
          </w:p>
          <w:p w14:paraId="2F9E7DA9" w14:textId="77777777"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Instalatie filtrare uscata, ciclon cu filtru cu saci</w:t>
            </w:r>
          </w:p>
          <w:p w14:paraId="6E4777E3" w14:textId="5CEF9F27"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Instalatie filtrare umeda, cu bazin de decantare 2,2 mc</w:t>
            </w:r>
            <w:r w:rsidR="00A25134" w:rsidRPr="00AD2FC2">
              <w:rPr>
                <w:rFonts w:ascii="Arial" w:hAnsi="Arial" w:cs="Arial"/>
                <w:noProof/>
              </w:rPr>
              <w:t>.</w:t>
            </w:r>
          </w:p>
          <w:p w14:paraId="46CF21D8" w14:textId="01D4D4AD"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Instalatie de asigurare microclimat, filtru cu maneci, statie recuperare caldura, tubulatura cu hote de aspiratie</w:t>
            </w:r>
            <w:r w:rsidR="00A25134" w:rsidRPr="00AD2FC2">
              <w:rPr>
                <w:rFonts w:ascii="Arial" w:hAnsi="Arial" w:cs="Arial"/>
                <w:noProof/>
              </w:rPr>
              <w:t>.</w:t>
            </w:r>
          </w:p>
          <w:p w14:paraId="13524858" w14:textId="3E0EEC3A"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Instalatie recirculare apa, 2 bazine, 11 mc</w:t>
            </w:r>
            <w:r w:rsidR="0062743F" w:rsidRPr="00AD2FC2">
              <w:rPr>
                <w:rFonts w:ascii="Arial" w:hAnsi="Arial" w:cs="Arial"/>
                <w:noProof/>
              </w:rPr>
              <w:t>.</w:t>
            </w:r>
          </w:p>
          <w:p w14:paraId="56AE0885" w14:textId="09F95A6E" w:rsidR="00E57480" w:rsidRPr="00AD2FC2" w:rsidRDefault="00E57480" w:rsidP="00C935EF">
            <w:pPr>
              <w:tabs>
                <w:tab w:val="left" w:pos="810"/>
                <w:tab w:val="left" w:pos="11160"/>
              </w:tabs>
              <w:spacing w:after="0" w:line="240" w:lineRule="auto"/>
              <w:jc w:val="center"/>
              <w:rPr>
                <w:rFonts w:ascii="Arial" w:hAnsi="Arial" w:cs="Arial"/>
                <w:noProof/>
              </w:rPr>
            </w:pPr>
            <w:r w:rsidRPr="00AD2FC2">
              <w:rPr>
                <w:rFonts w:ascii="Arial" w:hAnsi="Arial" w:cs="Arial"/>
                <w:noProof/>
              </w:rPr>
              <w:t>Instalatie de filtrare apa racire, bazin decantor de 0,5 mc</w:t>
            </w:r>
            <w:r w:rsidR="0062743F" w:rsidRPr="00AD2FC2">
              <w:rPr>
                <w:rFonts w:ascii="Arial" w:hAnsi="Arial" w:cs="Arial"/>
                <w:noProof/>
              </w:rPr>
              <w:t>.</w:t>
            </w:r>
          </w:p>
          <w:p w14:paraId="6D89CB21" w14:textId="77777777" w:rsidR="00E57480" w:rsidRPr="00AD2FC2" w:rsidRDefault="00E57480" w:rsidP="00C935EF">
            <w:pPr>
              <w:pStyle w:val="BodyTextIndent2"/>
              <w:spacing w:line="200" w:lineRule="atLeast"/>
              <w:jc w:val="center"/>
              <w:rPr>
                <w:rFonts w:ascii="Arial" w:hAnsi="Arial" w:cs="Arial"/>
                <w:b/>
                <w:sz w:val="22"/>
                <w:szCs w:val="22"/>
              </w:rPr>
            </w:pPr>
            <w:r w:rsidRPr="00AD2FC2">
              <w:rPr>
                <w:rFonts w:ascii="Arial" w:eastAsiaTheme="minorHAnsi" w:hAnsi="Arial" w:cs="Arial"/>
                <w:noProof/>
                <w:sz w:val="22"/>
                <w:szCs w:val="22"/>
                <w:lang w:val="en-US" w:eastAsia="en-US"/>
              </w:rPr>
              <w:t>Strung</w:t>
            </w:r>
          </w:p>
        </w:tc>
      </w:tr>
      <w:tr w:rsidR="001176B6" w:rsidRPr="00AD2FC2" w14:paraId="7275D3B0"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59F538" w14:textId="65A4A6DF" w:rsidR="001176B6" w:rsidRPr="00AD2FC2" w:rsidRDefault="001176B6" w:rsidP="001176B6">
            <w:pPr>
              <w:spacing w:after="0" w:line="200" w:lineRule="atLeast"/>
              <w:jc w:val="center"/>
              <w:rPr>
                <w:rFonts w:ascii="Arial" w:hAnsi="Arial" w:cs="Arial"/>
                <w:noProof/>
              </w:rPr>
            </w:pPr>
            <w:r w:rsidRPr="00AD2FC2">
              <w:rPr>
                <w:rFonts w:ascii="Arial" w:hAnsi="Arial" w:cs="Arial"/>
                <w:noProof/>
              </w:rPr>
              <w:t>Elaborare, turnare bronz</w:t>
            </w:r>
          </w:p>
        </w:tc>
        <w:tc>
          <w:tcPr>
            <w:tcW w:w="4251" w:type="dxa"/>
            <w:tcBorders>
              <w:top w:val="single" w:sz="4" w:space="0" w:color="000000"/>
              <w:left w:val="single" w:sz="4" w:space="0" w:color="000000"/>
              <w:bottom w:val="single" w:sz="4" w:space="0" w:color="000000"/>
            </w:tcBorders>
            <w:shd w:val="clear" w:color="auto" w:fill="auto"/>
          </w:tcPr>
          <w:p w14:paraId="07212D6E" w14:textId="7488B1BC" w:rsidR="001176B6" w:rsidRPr="00AD2FC2" w:rsidRDefault="001176B6" w:rsidP="001176B6">
            <w:pPr>
              <w:pStyle w:val="BodyTextIndent2"/>
              <w:tabs>
                <w:tab w:val="left" w:pos="810"/>
                <w:tab w:val="left" w:pos="11160"/>
              </w:tabs>
              <w:ind w:left="0" w:firstLine="0"/>
              <w:jc w:val="center"/>
              <w:rPr>
                <w:rFonts w:ascii="Arial" w:hAnsi="Arial" w:cs="Arial"/>
                <w:sz w:val="22"/>
                <w:szCs w:val="22"/>
                <w:lang w:val="fr-FR"/>
              </w:rPr>
            </w:pPr>
            <w:r w:rsidRPr="00AD2FC2">
              <w:rPr>
                <w:rFonts w:ascii="Arial" w:hAnsi="Arial" w:cs="Arial"/>
                <w:sz w:val="22"/>
                <w:szCs w:val="22"/>
                <w:lang w:val="fr-FR"/>
              </w:rPr>
              <w:t xml:space="preserve">Brichetarea spanului de bronz, pregatire materie prima si elemente de aliere, alimentare cuptor, topire </w:t>
            </w:r>
            <w:r w:rsidRPr="00AD2FC2">
              <w:rPr>
                <w:rFonts w:ascii="Arial" w:hAnsi="Arial" w:cs="Arial"/>
                <w:sz w:val="22"/>
                <w:szCs w:val="22"/>
                <w:lang w:val="en-US"/>
              </w:rPr>
              <w:t>in cuptorul de inductie, transvazarea topitura in oala de turnare, turnare centrifugala in forme permanente (cochile), racirea cu aer in vederea solidificarii si indepartarea piesei din forma de turnare, urmata de poansonare si prestrunjire.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6F5931F" w14:textId="64222250" w:rsidR="001176B6" w:rsidRPr="00AD2FC2" w:rsidRDefault="001176B6" w:rsidP="001176B6">
            <w:pPr>
              <w:tabs>
                <w:tab w:val="left" w:pos="810"/>
                <w:tab w:val="left" w:pos="11160"/>
              </w:tabs>
              <w:spacing w:after="0" w:line="240" w:lineRule="auto"/>
              <w:jc w:val="center"/>
              <w:rPr>
                <w:rFonts w:ascii="Arial" w:hAnsi="Arial" w:cs="Arial"/>
                <w:noProof/>
              </w:rPr>
            </w:pPr>
            <w:r w:rsidRPr="00AD2FC2">
              <w:rPr>
                <w:rFonts w:ascii="Arial" w:hAnsi="Arial" w:cs="Arial"/>
                <w:noProof/>
              </w:rPr>
              <w:t xml:space="preserve">Instalatie brichetat span bronz, capacitate aprox. </w:t>
            </w:r>
            <w:r w:rsidR="00B1539D" w:rsidRPr="00AD2FC2">
              <w:rPr>
                <w:rFonts w:ascii="Arial" w:hAnsi="Arial" w:cs="Arial"/>
                <w:noProof/>
              </w:rPr>
              <w:t>160 kg/h</w:t>
            </w:r>
          </w:p>
          <w:p w14:paraId="247AC951" w14:textId="77777777" w:rsidR="00B1539D" w:rsidRPr="00AD2FC2" w:rsidRDefault="001176B6" w:rsidP="00B1539D">
            <w:pPr>
              <w:tabs>
                <w:tab w:val="left" w:pos="810"/>
                <w:tab w:val="left" w:pos="11160"/>
              </w:tabs>
              <w:spacing w:after="0" w:line="240" w:lineRule="auto"/>
              <w:jc w:val="center"/>
              <w:rPr>
                <w:rFonts w:ascii="Arial" w:hAnsi="Arial" w:cs="Arial"/>
                <w:noProof/>
              </w:rPr>
            </w:pPr>
            <w:r w:rsidRPr="00AD2FC2">
              <w:rPr>
                <w:rFonts w:ascii="Arial" w:hAnsi="Arial" w:cs="Arial"/>
                <w:noProof/>
              </w:rPr>
              <w:t xml:space="preserve">1 cuptor cu inductie fara miez cu creuzet, cu capacitate maxima de utilizare de 19,3 t/zi. Se folosesc </w:t>
            </w:r>
            <w:r w:rsidR="00B1539D" w:rsidRPr="00AD2FC2">
              <w:rPr>
                <w:rFonts w:ascii="Arial" w:hAnsi="Arial" w:cs="Arial"/>
                <w:noProof/>
              </w:rPr>
              <w:t>Spuncote 9, SLICKT RU, Logas, Mangal de bocsa, Antigel concentrat</w:t>
            </w:r>
          </w:p>
          <w:p w14:paraId="4619F7B5" w14:textId="6829BE6A" w:rsidR="001176B6" w:rsidRPr="00AD2FC2" w:rsidRDefault="001176B6" w:rsidP="00B1539D">
            <w:pPr>
              <w:tabs>
                <w:tab w:val="left" w:pos="810"/>
                <w:tab w:val="left" w:pos="11160"/>
              </w:tabs>
              <w:spacing w:after="0" w:line="240" w:lineRule="auto"/>
              <w:jc w:val="center"/>
              <w:rPr>
                <w:rFonts w:ascii="Arial" w:hAnsi="Arial" w:cs="Arial"/>
                <w:noProof/>
              </w:rPr>
            </w:pPr>
            <w:r w:rsidRPr="00AD2FC2">
              <w:rPr>
                <w:rFonts w:ascii="Arial" w:hAnsi="Arial" w:cs="Arial"/>
                <w:noProof/>
              </w:rPr>
              <w:t>1 masina de turnare centrifugala.</w:t>
            </w:r>
          </w:p>
          <w:p w14:paraId="372A9E4A" w14:textId="1CBE8D28" w:rsidR="001176B6" w:rsidRPr="00AD2FC2" w:rsidRDefault="007C04CC" w:rsidP="007C04CC">
            <w:pPr>
              <w:tabs>
                <w:tab w:val="left" w:pos="810"/>
                <w:tab w:val="left" w:pos="11160"/>
              </w:tabs>
              <w:spacing w:after="0" w:line="240" w:lineRule="auto"/>
              <w:jc w:val="center"/>
              <w:rPr>
                <w:rFonts w:ascii="Arial" w:hAnsi="Arial" w:cs="Arial"/>
                <w:noProof/>
              </w:rPr>
            </w:pPr>
            <w:r w:rsidRPr="00AD2FC2">
              <w:rPr>
                <w:rFonts w:ascii="Arial" w:hAnsi="Arial" w:cs="Arial"/>
                <w:noProof/>
              </w:rPr>
              <w:t>Sistem de exhaustare SED aferent cuptorului format din: ventilator centrifugal, transmisie directă si modul filtrare-cu saci –potriviti pentru praf si prevazut cu sistem de autocuratare - scuturare cu jet de aer comprimat cu comanda temporizata.</w:t>
            </w:r>
          </w:p>
          <w:p w14:paraId="1ED87E66" w14:textId="4451AC4E" w:rsidR="007C04CC" w:rsidRPr="00AD2FC2" w:rsidRDefault="007C04CC" w:rsidP="007C04CC">
            <w:pPr>
              <w:tabs>
                <w:tab w:val="left" w:pos="810"/>
                <w:tab w:val="left" w:pos="11160"/>
              </w:tabs>
              <w:spacing w:after="0" w:line="240" w:lineRule="auto"/>
              <w:jc w:val="center"/>
              <w:rPr>
                <w:rFonts w:ascii="Arial" w:hAnsi="Arial" w:cs="Arial"/>
                <w:noProof/>
              </w:rPr>
            </w:pPr>
            <w:r w:rsidRPr="00AD2FC2">
              <w:rPr>
                <w:rFonts w:ascii="Arial" w:hAnsi="Arial" w:cs="Arial"/>
              </w:rPr>
              <w:t>Echipament de exhaustare si filtrare umeda cu debitul de 12.000 m³/h.</w:t>
            </w:r>
          </w:p>
        </w:tc>
      </w:tr>
      <w:tr w:rsidR="001176B6" w:rsidRPr="00AD2FC2" w14:paraId="449DA27F"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46DA4D12"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noProof/>
              </w:rPr>
              <w:t>Tratament termic</w:t>
            </w:r>
          </w:p>
        </w:tc>
        <w:tc>
          <w:tcPr>
            <w:tcW w:w="4251" w:type="dxa"/>
            <w:tcBorders>
              <w:top w:val="single" w:sz="4" w:space="0" w:color="000000"/>
              <w:left w:val="single" w:sz="4" w:space="0" w:color="000000"/>
              <w:bottom w:val="single" w:sz="4" w:space="0" w:color="000000"/>
            </w:tcBorders>
            <w:shd w:val="clear" w:color="auto" w:fill="auto"/>
          </w:tcPr>
          <w:p w14:paraId="3FCB751E" w14:textId="45D1EC65" w:rsidR="001176B6" w:rsidRPr="00AD2FC2" w:rsidRDefault="001176B6" w:rsidP="001176B6">
            <w:pPr>
              <w:spacing w:after="0" w:line="200" w:lineRule="atLeast"/>
              <w:ind w:left="1"/>
              <w:jc w:val="center"/>
              <w:rPr>
                <w:rFonts w:ascii="Arial" w:hAnsi="Arial" w:cs="Arial"/>
                <w:lang w:val="ro-RO"/>
              </w:rPr>
            </w:pPr>
            <w:r w:rsidRPr="00AD2FC2">
              <w:rPr>
                <w:rFonts w:ascii="Arial" w:hAnsi="Arial" w:cs="Arial"/>
                <w:lang w:val="ro-RO"/>
              </w:rPr>
              <w:t>Introducere piese rezultate in urma procesului de frezare in cuptor, tratare termica, spalare dupa tratament, trimitere piese la operatia urmatoare.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B58E7F8" w14:textId="43704FF4" w:rsidR="001176B6" w:rsidRPr="00AD2FC2" w:rsidRDefault="001176B6" w:rsidP="001176B6">
            <w:pPr>
              <w:pStyle w:val="BodyTextIndent2"/>
              <w:spacing w:line="200" w:lineRule="atLeast"/>
              <w:ind w:left="1" w:hanging="1"/>
              <w:jc w:val="center"/>
              <w:rPr>
                <w:rFonts w:ascii="Arial" w:hAnsi="Arial" w:cs="Arial"/>
                <w:noProof/>
                <w:sz w:val="22"/>
                <w:szCs w:val="22"/>
              </w:rPr>
            </w:pPr>
            <w:r w:rsidRPr="00AD2FC2">
              <w:rPr>
                <w:rFonts w:ascii="Arial" w:hAnsi="Arial" w:cs="Arial"/>
                <w:sz w:val="22"/>
                <w:szCs w:val="22"/>
              </w:rPr>
              <w:t xml:space="preserve">5 cuptoare tratament termic, cu </w:t>
            </w:r>
            <w:r w:rsidRPr="00AD2FC2">
              <w:rPr>
                <w:rFonts w:ascii="Arial" w:hAnsi="Arial" w:cs="Arial"/>
                <w:noProof/>
                <w:sz w:val="22"/>
                <w:szCs w:val="22"/>
              </w:rPr>
              <w:t xml:space="preserve">capacitati: 4 x 700 to/an si 1 x 450 to/an, </w:t>
            </w:r>
            <w:r w:rsidRPr="00AD2FC2">
              <w:rPr>
                <w:rFonts w:ascii="Arial" w:hAnsi="Arial" w:cs="Arial"/>
                <w:sz w:val="22"/>
                <w:szCs w:val="22"/>
              </w:rPr>
              <w:t xml:space="preserve">dotate cu bai de ulei, utilizeaza </w:t>
            </w:r>
            <w:r w:rsidRPr="00AD2FC2">
              <w:rPr>
                <w:rFonts w:ascii="Arial" w:hAnsi="Arial" w:cs="Arial"/>
                <w:noProof/>
                <w:sz w:val="22"/>
                <w:szCs w:val="22"/>
              </w:rPr>
              <w:t>gaze naturale, azot, propan, metanol, ulei transmitere caldura.</w:t>
            </w:r>
          </w:p>
          <w:p w14:paraId="1CC820C3" w14:textId="67182C6B" w:rsidR="001176B6" w:rsidRPr="00AD2FC2" w:rsidRDefault="001176B6" w:rsidP="001176B6">
            <w:pPr>
              <w:pStyle w:val="BodyTextIndent2"/>
              <w:spacing w:line="200" w:lineRule="atLeast"/>
              <w:ind w:left="1" w:hanging="1"/>
              <w:jc w:val="center"/>
              <w:rPr>
                <w:rFonts w:ascii="Arial" w:hAnsi="Arial" w:cs="Arial"/>
                <w:sz w:val="22"/>
                <w:szCs w:val="22"/>
              </w:rPr>
            </w:pPr>
            <w:r w:rsidRPr="00AD2FC2">
              <w:rPr>
                <w:rFonts w:ascii="Arial" w:hAnsi="Arial" w:cs="Arial"/>
                <w:sz w:val="22"/>
                <w:szCs w:val="22"/>
              </w:rPr>
              <w:t xml:space="preserve">3 masini de spalat dupa tratament termic, cu bazine de 2,4 mc fiecare, care utilizeaza </w:t>
            </w:r>
            <w:r w:rsidRPr="00AD2FC2">
              <w:rPr>
                <w:rFonts w:ascii="Arial" w:hAnsi="Arial" w:cs="Arial"/>
                <w:noProof/>
                <w:sz w:val="22"/>
                <w:szCs w:val="22"/>
              </w:rPr>
              <w:t>agent curatare industrial si apa.</w:t>
            </w:r>
          </w:p>
        </w:tc>
      </w:tr>
      <w:tr w:rsidR="001176B6" w:rsidRPr="00AD2FC2" w14:paraId="7CC3BC51"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E6FAAD1"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 xml:space="preserve">Tratament </w:t>
            </w:r>
            <w:r w:rsidRPr="00AD2FC2">
              <w:rPr>
                <w:rFonts w:ascii="Arial" w:hAnsi="Arial" w:cs="Arial"/>
                <w:lang w:val="ro-RO"/>
              </w:rPr>
              <w:lastRenderedPageBreak/>
              <w:t>termic (sare de calire)</w:t>
            </w:r>
          </w:p>
        </w:tc>
        <w:tc>
          <w:tcPr>
            <w:tcW w:w="4251" w:type="dxa"/>
            <w:tcBorders>
              <w:top w:val="single" w:sz="4" w:space="0" w:color="000000"/>
              <w:left w:val="single" w:sz="4" w:space="0" w:color="000000"/>
              <w:bottom w:val="single" w:sz="4" w:space="0" w:color="000000"/>
            </w:tcBorders>
            <w:shd w:val="clear" w:color="auto" w:fill="auto"/>
          </w:tcPr>
          <w:p w14:paraId="4CF8F51B"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lastRenderedPageBreak/>
              <w:t xml:space="preserve">Introducere componente in cuptor, </w:t>
            </w:r>
            <w:r w:rsidRPr="00AD2FC2">
              <w:rPr>
                <w:rFonts w:ascii="Arial" w:hAnsi="Arial" w:cs="Arial"/>
                <w:lang w:val="ro-RO"/>
              </w:rPr>
              <w:lastRenderedPageBreak/>
              <w:t>tratare termica, spalare dupa tratament, trimitere piese la operatia urmatoare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0A4F42E" w14:textId="77777777" w:rsidR="001176B6" w:rsidRPr="00AD2FC2" w:rsidRDefault="001176B6" w:rsidP="001176B6">
            <w:pPr>
              <w:pStyle w:val="BodyTextIndent2"/>
              <w:spacing w:line="200" w:lineRule="atLeast"/>
              <w:jc w:val="center"/>
              <w:rPr>
                <w:rFonts w:ascii="Arial" w:hAnsi="Arial" w:cs="Arial"/>
                <w:sz w:val="22"/>
                <w:szCs w:val="22"/>
              </w:rPr>
            </w:pPr>
            <w:r w:rsidRPr="00AD2FC2">
              <w:rPr>
                <w:rFonts w:ascii="Arial" w:hAnsi="Arial" w:cs="Arial"/>
                <w:sz w:val="22"/>
                <w:szCs w:val="22"/>
              </w:rPr>
              <w:lastRenderedPageBreak/>
              <w:t>Linie de tratament care contine:</w:t>
            </w:r>
          </w:p>
          <w:p w14:paraId="05DFFD48" w14:textId="625504DF" w:rsidR="001176B6" w:rsidRPr="00AD2FC2" w:rsidRDefault="001176B6" w:rsidP="001176B6">
            <w:pPr>
              <w:pStyle w:val="BodyTextIndent2"/>
              <w:spacing w:line="200" w:lineRule="atLeast"/>
              <w:ind w:left="1" w:hanging="1"/>
              <w:jc w:val="center"/>
              <w:rPr>
                <w:rFonts w:ascii="Arial" w:hAnsi="Arial" w:cs="Arial"/>
                <w:noProof/>
                <w:sz w:val="22"/>
                <w:szCs w:val="22"/>
              </w:rPr>
            </w:pPr>
            <w:r w:rsidRPr="00AD2FC2">
              <w:rPr>
                <w:rFonts w:ascii="Arial" w:hAnsi="Arial" w:cs="Arial"/>
                <w:sz w:val="22"/>
                <w:szCs w:val="22"/>
              </w:rPr>
              <w:lastRenderedPageBreak/>
              <w:t xml:space="preserve">Cuptor tratament termic, capacitate productie 8000 to/an. Utilizeaza </w:t>
            </w:r>
            <w:r w:rsidRPr="00AD2FC2">
              <w:rPr>
                <w:rFonts w:ascii="Arial" w:hAnsi="Arial" w:cs="Arial"/>
                <w:noProof/>
                <w:sz w:val="22"/>
                <w:szCs w:val="22"/>
              </w:rPr>
              <w:t>gaze naturale, azot, propan, metanol.</w:t>
            </w:r>
          </w:p>
          <w:p w14:paraId="7D0458EB" w14:textId="01FAFB35" w:rsidR="001176B6" w:rsidRPr="00AD2FC2" w:rsidRDefault="001176B6" w:rsidP="001176B6">
            <w:pPr>
              <w:pStyle w:val="BodyTextIndent2"/>
              <w:spacing w:line="200" w:lineRule="atLeast"/>
              <w:ind w:left="1" w:hanging="1"/>
              <w:jc w:val="center"/>
              <w:rPr>
                <w:rFonts w:ascii="Arial" w:hAnsi="Arial" w:cs="Arial"/>
                <w:sz w:val="22"/>
                <w:szCs w:val="22"/>
              </w:rPr>
            </w:pPr>
            <w:r w:rsidRPr="00AD2FC2">
              <w:rPr>
                <w:rFonts w:ascii="Arial" w:hAnsi="Arial" w:cs="Arial"/>
                <w:sz w:val="22"/>
                <w:szCs w:val="22"/>
              </w:rPr>
              <w:t>Baie de calire 19 mc. Utilizeaza sare de calire (nitrit de sociu, nitrat de potasiu).</w:t>
            </w:r>
          </w:p>
          <w:p w14:paraId="2AD41E31" w14:textId="1D39A2D2"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sz w:val="22"/>
                <w:szCs w:val="22"/>
              </w:rPr>
              <w:t xml:space="preserve">Masina spalare inainte de tratament, 2 bazine de 3,2 mc respectiv 2 mc. Utilizeaza </w:t>
            </w:r>
            <w:r w:rsidRPr="00AD2FC2">
              <w:rPr>
                <w:rFonts w:ascii="Arial" w:hAnsi="Arial" w:cs="Arial"/>
                <w:noProof/>
                <w:sz w:val="22"/>
                <w:szCs w:val="22"/>
              </w:rPr>
              <w:t>apa, agent anticoroziv, agent curatare industrial.</w:t>
            </w:r>
          </w:p>
          <w:p w14:paraId="26970A28" w14:textId="5E0A4C09" w:rsidR="001176B6" w:rsidRPr="00AD2FC2" w:rsidRDefault="001176B6" w:rsidP="001176B6">
            <w:pPr>
              <w:pStyle w:val="BodyTextIndent2"/>
              <w:spacing w:line="200" w:lineRule="atLeast"/>
              <w:ind w:left="0" w:firstLine="1"/>
              <w:jc w:val="center"/>
              <w:rPr>
                <w:rFonts w:ascii="Arial" w:hAnsi="Arial" w:cs="Arial"/>
                <w:noProof/>
                <w:sz w:val="22"/>
                <w:szCs w:val="22"/>
              </w:rPr>
            </w:pPr>
            <w:r w:rsidRPr="00AD2FC2">
              <w:rPr>
                <w:rFonts w:ascii="Arial" w:hAnsi="Arial" w:cs="Arial"/>
                <w:noProof/>
                <w:sz w:val="22"/>
                <w:szCs w:val="22"/>
              </w:rPr>
              <w:t>Masina de spalare dupa tratament, 3 bazine, 1x3,2 mc, 2x2 mc. Utilizeaza apa, nitrit de sodiu.</w:t>
            </w:r>
          </w:p>
          <w:p w14:paraId="0B6D5788" w14:textId="4C13E5F6" w:rsidR="001176B6" w:rsidRPr="00AD2FC2" w:rsidRDefault="001176B6" w:rsidP="001176B6">
            <w:pPr>
              <w:pStyle w:val="BodyTextIndent2"/>
              <w:spacing w:line="200" w:lineRule="atLeast"/>
              <w:jc w:val="center"/>
              <w:rPr>
                <w:rFonts w:ascii="Arial" w:hAnsi="Arial" w:cs="Arial"/>
                <w:sz w:val="22"/>
                <w:szCs w:val="22"/>
              </w:rPr>
            </w:pPr>
            <w:r w:rsidRPr="00AD2FC2">
              <w:rPr>
                <w:rFonts w:ascii="Arial" w:hAnsi="Arial" w:cs="Arial"/>
                <w:noProof/>
                <w:sz w:val="22"/>
                <w:szCs w:val="22"/>
              </w:rPr>
              <w:t>Cuptor de revenire electric.</w:t>
            </w:r>
          </w:p>
        </w:tc>
      </w:tr>
      <w:tr w:rsidR="001176B6" w:rsidRPr="00AD2FC2" w14:paraId="61E18D97"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C1C6D4D"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lastRenderedPageBreak/>
              <w:t>Spalare</w:t>
            </w:r>
          </w:p>
        </w:tc>
        <w:tc>
          <w:tcPr>
            <w:tcW w:w="4251" w:type="dxa"/>
            <w:tcBorders>
              <w:top w:val="single" w:sz="4" w:space="0" w:color="000000"/>
              <w:left w:val="single" w:sz="4" w:space="0" w:color="000000"/>
              <w:bottom w:val="single" w:sz="4" w:space="0" w:color="000000"/>
            </w:tcBorders>
            <w:shd w:val="clear" w:color="auto" w:fill="auto"/>
          </w:tcPr>
          <w:p w14:paraId="699A292B"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Intrare componente, spalare,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9CB7F7E" w14:textId="6A52F80D" w:rsidR="001176B6" w:rsidRPr="00AD2FC2" w:rsidRDefault="001176B6" w:rsidP="001176B6">
            <w:pPr>
              <w:tabs>
                <w:tab w:val="left" w:pos="810"/>
                <w:tab w:val="left" w:pos="11160"/>
              </w:tabs>
              <w:spacing w:after="0" w:line="240" w:lineRule="auto"/>
              <w:ind w:right="-109"/>
              <w:jc w:val="center"/>
              <w:rPr>
                <w:rFonts w:ascii="Arial" w:hAnsi="Arial" w:cs="Arial"/>
                <w:noProof/>
                <w:lang w:val="ro-RO"/>
              </w:rPr>
            </w:pPr>
            <w:r w:rsidRPr="00AD2FC2">
              <w:rPr>
                <w:rFonts w:ascii="Arial" w:hAnsi="Arial" w:cs="Arial"/>
              </w:rPr>
              <w:t xml:space="preserve">Instalatie spalare compusa din </w:t>
            </w:r>
            <w:r w:rsidRPr="00AD2FC2">
              <w:rPr>
                <w:rFonts w:ascii="Arial" w:hAnsi="Arial" w:cs="Arial"/>
                <w:noProof/>
                <w:lang w:val="ro-RO"/>
              </w:rPr>
              <w:t>3 bai: spalare cu ultrasunete x3.5 mc; preclatire; 2 clatiri x3.25 mc;</w:t>
            </w:r>
          </w:p>
          <w:p w14:paraId="4E2407E4" w14:textId="090800E3"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noProof/>
                <w:sz w:val="22"/>
                <w:szCs w:val="22"/>
              </w:rPr>
              <w:t>1 camera de uscare cu aer cald.</w:t>
            </w:r>
          </w:p>
          <w:p w14:paraId="1316C535" w14:textId="71FE4A89"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noProof/>
                <w:sz w:val="22"/>
                <w:szCs w:val="22"/>
              </w:rPr>
              <w:t>2 masini de spalat industriale cu cate un bazin de 0.5 mc.</w:t>
            </w:r>
          </w:p>
          <w:p w14:paraId="02A192D7" w14:textId="0B05C16F"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noProof/>
                <w:sz w:val="22"/>
                <w:szCs w:val="22"/>
              </w:rPr>
              <w:t>Instalatie spalare compusa din 3 bazine x 0.45 mc.</w:t>
            </w:r>
          </w:p>
          <w:p w14:paraId="6EDA5026" w14:textId="03F9FE96"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sz w:val="22"/>
                <w:szCs w:val="22"/>
              </w:rPr>
              <w:t>Masina de spalat industriala cu bazin de 10 litri.</w:t>
            </w:r>
          </w:p>
          <w:p w14:paraId="5E902421" w14:textId="34530A57"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noProof/>
                <w:sz w:val="22"/>
                <w:szCs w:val="22"/>
              </w:rPr>
              <w:t>Masina de spalat industriala compusa din 3 bazine x 0.45 mc.</w:t>
            </w:r>
          </w:p>
          <w:p w14:paraId="5A2A3CBF" w14:textId="74CE684E"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sz w:val="22"/>
                <w:szCs w:val="22"/>
              </w:rPr>
              <w:t xml:space="preserve">Utilizeaza </w:t>
            </w:r>
            <w:r w:rsidRPr="00AD2FC2">
              <w:rPr>
                <w:rFonts w:ascii="Arial" w:hAnsi="Arial" w:cs="Arial"/>
                <w:noProof/>
                <w:sz w:val="22"/>
                <w:szCs w:val="22"/>
              </w:rPr>
              <w:t>agent curatare industrial, apa, agent anticoroziv</w:t>
            </w:r>
          </w:p>
          <w:p w14:paraId="21695B55" w14:textId="27AF5985"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noProof/>
                <w:sz w:val="22"/>
                <w:szCs w:val="22"/>
              </w:rPr>
              <w:t>6 masini de spalat tip tunel, bazine de 40 litri. Utilizeaza solvent si 4% agent anticoroziv.</w:t>
            </w:r>
          </w:p>
        </w:tc>
      </w:tr>
      <w:tr w:rsidR="001176B6" w:rsidRPr="00AD2FC2" w14:paraId="5A449C1B"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CA5845F" w14:textId="0587BB1A"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Sablare</w:t>
            </w:r>
          </w:p>
        </w:tc>
        <w:tc>
          <w:tcPr>
            <w:tcW w:w="4251" w:type="dxa"/>
            <w:tcBorders>
              <w:top w:val="single" w:sz="4" w:space="0" w:color="000000"/>
              <w:left w:val="single" w:sz="4" w:space="0" w:color="000000"/>
              <w:bottom w:val="single" w:sz="4" w:space="0" w:color="000000"/>
            </w:tcBorders>
            <w:shd w:val="clear" w:color="auto" w:fill="auto"/>
          </w:tcPr>
          <w:p w14:paraId="64D3F824" w14:textId="2C7EE21C"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Sablare piese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2E36FCB" w14:textId="1A2A1210"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sz w:val="22"/>
                <w:szCs w:val="22"/>
              </w:rPr>
              <w:t>Instalatie sablare cu alice otel</w:t>
            </w:r>
          </w:p>
        </w:tc>
      </w:tr>
      <w:tr w:rsidR="001176B6" w:rsidRPr="00AD2FC2" w14:paraId="4FEABD19"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01BF29"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Conservare</w:t>
            </w:r>
          </w:p>
        </w:tc>
        <w:tc>
          <w:tcPr>
            <w:tcW w:w="4251" w:type="dxa"/>
            <w:tcBorders>
              <w:top w:val="single" w:sz="4" w:space="0" w:color="000000"/>
              <w:left w:val="single" w:sz="4" w:space="0" w:color="000000"/>
              <w:bottom w:val="single" w:sz="4" w:space="0" w:color="000000"/>
            </w:tcBorders>
            <w:shd w:val="clear" w:color="auto" w:fill="auto"/>
          </w:tcPr>
          <w:p w14:paraId="4F0F518C"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Intrare componente, conservare,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19B856E8" w14:textId="7973A945"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sz w:val="22"/>
                <w:szCs w:val="22"/>
              </w:rPr>
              <w:t>2 instalatii de conservare cu cate un bazin de 30 litri fiecare. Utilizeaza agent conservare.</w:t>
            </w:r>
          </w:p>
        </w:tc>
      </w:tr>
      <w:tr w:rsidR="001176B6" w:rsidRPr="00AD2FC2" w14:paraId="286B9847"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B655879"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Control arsuri</w:t>
            </w:r>
          </w:p>
        </w:tc>
        <w:tc>
          <w:tcPr>
            <w:tcW w:w="4251" w:type="dxa"/>
            <w:tcBorders>
              <w:top w:val="single" w:sz="4" w:space="0" w:color="000000"/>
              <w:left w:val="single" w:sz="4" w:space="0" w:color="000000"/>
              <w:bottom w:val="single" w:sz="4" w:space="0" w:color="000000"/>
            </w:tcBorders>
            <w:shd w:val="clear" w:color="auto" w:fill="auto"/>
          </w:tcPr>
          <w:p w14:paraId="7A00057A"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Verificare componente d.p.d.v. calitativ</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50A406B2" w14:textId="42CF0E8B"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sz w:val="22"/>
                <w:szCs w:val="22"/>
              </w:rPr>
              <w:t xml:space="preserve">Instalatie control arsuri compusa din </w:t>
            </w:r>
            <w:r w:rsidRPr="00AD2FC2">
              <w:rPr>
                <w:rFonts w:ascii="Arial" w:hAnsi="Arial" w:cs="Arial"/>
                <w:noProof/>
                <w:sz w:val="22"/>
                <w:szCs w:val="22"/>
              </w:rPr>
              <w:t>masina spalare x0.7mc, baie atac acid x0.7mc, baie neutralizare x0.7 mc, baie conservare, 3 bai clatire x0.7 mc.</w:t>
            </w:r>
          </w:p>
          <w:p w14:paraId="3A73E094" w14:textId="77777777"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noProof/>
                <w:sz w:val="22"/>
                <w:szCs w:val="22"/>
              </w:rPr>
              <w:t>Punct lucru control arsuri compus din 6 bai: spalare, atac acid, neutralizare, conservare, 2 clatire, fiecare de 35 litri.</w:t>
            </w:r>
          </w:p>
          <w:p w14:paraId="20E91231" w14:textId="39A1A9BC"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noProof/>
                <w:sz w:val="22"/>
                <w:szCs w:val="22"/>
              </w:rPr>
              <w:t>Utilizeaza agent curatare industrial, acid azotic 3%, carbonat de sodiu, conservant, apa.</w:t>
            </w:r>
          </w:p>
        </w:tc>
      </w:tr>
      <w:tr w:rsidR="001176B6" w:rsidRPr="00AD2FC2" w14:paraId="66BA656C"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42BD914B"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noProof/>
              </w:rPr>
              <w:t>Superfinisare</w:t>
            </w:r>
          </w:p>
        </w:tc>
        <w:tc>
          <w:tcPr>
            <w:tcW w:w="4251" w:type="dxa"/>
            <w:tcBorders>
              <w:top w:val="single" w:sz="4" w:space="0" w:color="000000"/>
              <w:left w:val="single" w:sz="4" w:space="0" w:color="000000"/>
              <w:bottom w:val="single" w:sz="4" w:space="0" w:color="000000"/>
            </w:tcBorders>
            <w:shd w:val="clear" w:color="auto" w:fill="auto"/>
          </w:tcPr>
          <w:p w14:paraId="7D7BB83E" w14:textId="66CAD195"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Piese introduse impreuna cu pietre abrazive in cuve pentru slefuire fina, trimitere piese la opratie aurmatoare de spalare.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E58261A" w14:textId="11D5F550"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noProof/>
                <w:sz w:val="22"/>
                <w:szCs w:val="22"/>
              </w:rPr>
              <w:t>Instalatie de slefuire fina. Utilizeaza pietre abrazive, agent floculare, agent de slefuire, agent de conservare apos, biocid, apa.</w:t>
            </w:r>
          </w:p>
        </w:tc>
      </w:tr>
      <w:tr w:rsidR="001176B6" w:rsidRPr="00AD2FC2" w14:paraId="6CDA75FD"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17D1BFFF" w14:textId="5A3F2082" w:rsidR="001176B6" w:rsidRPr="00AD2FC2" w:rsidRDefault="001176B6" w:rsidP="001176B6">
            <w:pPr>
              <w:spacing w:after="0" w:line="200" w:lineRule="atLeast"/>
              <w:jc w:val="center"/>
              <w:rPr>
                <w:rFonts w:ascii="Arial" w:hAnsi="Arial" w:cs="Arial"/>
                <w:noProof/>
              </w:rPr>
            </w:pPr>
            <w:r w:rsidRPr="00AD2FC2">
              <w:rPr>
                <w:rFonts w:ascii="Arial" w:hAnsi="Arial" w:cs="Arial"/>
                <w:noProof/>
              </w:rPr>
              <w:t>Demineralizare</w:t>
            </w:r>
          </w:p>
        </w:tc>
        <w:tc>
          <w:tcPr>
            <w:tcW w:w="4251" w:type="dxa"/>
            <w:tcBorders>
              <w:top w:val="single" w:sz="4" w:space="0" w:color="000000"/>
              <w:left w:val="single" w:sz="4" w:space="0" w:color="000000"/>
              <w:bottom w:val="single" w:sz="4" w:space="0" w:color="000000"/>
            </w:tcBorders>
            <w:shd w:val="clear" w:color="auto" w:fill="auto"/>
          </w:tcPr>
          <w:p w14:paraId="64BF525B"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Demineralizare apa prin osmoza inversa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1AC75A28" w14:textId="3609958D"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noProof/>
                <w:sz w:val="22"/>
                <w:szCs w:val="22"/>
              </w:rPr>
              <w:t>Instalatie de osmoza inversa x 4 mc si un bazin de stocare x 4 mc. Utilizeaza apa, clorura de sodiu, inhibitor precipitare.</w:t>
            </w:r>
          </w:p>
        </w:tc>
      </w:tr>
      <w:tr w:rsidR="001176B6" w:rsidRPr="00AD2FC2" w14:paraId="21737EAC"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13ED535D" w14:textId="77777777" w:rsidR="001176B6" w:rsidRPr="00AD2FC2" w:rsidRDefault="001176B6" w:rsidP="001176B6">
            <w:pPr>
              <w:spacing w:after="0" w:line="200" w:lineRule="atLeast"/>
              <w:jc w:val="center"/>
              <w:rPr>
                <w:rFonts w:ascii="Arial" w:hAnsi="Arial" w:cs="Arial"/>
                <w:noProof/>
              </w:rPr>
            </w:pPr>
            <w:r w:rsidRPr="00AD2FC2">
              <w:rPr>
                <w:rFonts w:ascii="Arial" w:hAnsi="Arial" w:cs="Arial"/>
                <w:noProof/>
              </w:rPr>
              <w:t>Dedurizare</w:t>
            </w:r>
          </w:p>
        </w:tc>
        <w:tc>
          <w:tcPr>
            <w:tcW w:w="4251" w:type="dxa"/>
            <w:tcBorders>
              <w:top w:val="single" w:sz="4" w:space="0" w:color="000000"/>
              <w:left w:val="single" w:sz="4" w:space="0" w:color="000000"/>
              <w:bottom w:val="single" w:sz="4" w:space="0" w:color="000000"/>
            </w:tcBorders>
            <w:shd w:val="clear" w:color="auto" w:fill="auto"/>
          </w:tcPr>
          <w:p w14:paraId="12A3D25B"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Dedurizare apa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1C9B00C" w14:textId="7207A049" w:rsidR="001176B6" w:rsidRPr="00AD2FC2" w:rsidRDefault="001176B6" w:rsidP="001176B6">
            <w:pPr>
              <w:pStyle w:val="BodyTextIndent2"/>
              <w:spacing w:line="200" w:lineRule="atLeast"/>
              <w:ind w:left="1" w:firstLine="0"/>
              <w:jc w:val="center"/>
              <w:rPr>
                <w:rFonts w:ascii="Arial" w:hAnsi="Arial" w:cs="Arial"/>
                <w:noProof/>
                <w:sz w:val="22"/>
                <w:szCs w:val="22"/>
              </w:rPr>
            </w:pPr>
            <w:r w:rsidRPr="00AD2FC2">
              <w:rPr>
                <w:rFonts w:ascii="Arial" w:hAnsi="Arial" w:cs="Arial"/>
                <w:noProof/>
                <w:sz w:val="22"/>
                <w:szCs w:val="22"/>
              </w:rPr>
              <w:t>Instalatie de dedurizare cu 2 bazine de 200 litri fiecare. Utilizeaza apa, clorura de sodiu, inhibitor precipitare.</w:t>
            </w:r>
          </w:p>
        </w:tc>
      </w:tr>
      <w:tr w:rsidR="001176B6" w:rsidRPr="00AD2FC2" w14:paraId="77B84978"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6CF5CCE" w14:textId="77777777"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Prelucrari mecanice</w:t>
            </w:r>
          </w:p>
        </w:tc>
        <w:tc>
          <w:tcPr>
            <w:tcW w:w="4251" w:type="dxa"/>
            <w:tcBorders>
              <w:top w:val="single" w:sz="4" w:space="0" w:color="000000"/>
              <w:left w:val="single" w:sz="4" w:space="0" w:color="000000"/>
              <w:bottom w:val="single" w:sz="4" w:space="0" w:color="000000"/>
            </w:tcBorders>
            <w:shd w:val="clear" w:color="auto" w:fill="auto"/>
          </w:tcPr>
          <w:p w14:paraId="3C284040" w14:textId="456D51B9" w:rsidR="001176B6" w:rsidRPr="00AD2FC2" w:rsidRDefault="001176B6" w:rsidP="001176B6">
            <w:pPr>
              <w:spacing w:after="0" w:line="200" w:lineRule="atLeast"/>
              <w:jc w:val="center"/>
              <w:rPr>
                <w:rFonts w:ascii="Arial" w:hAnsi="Arial" w:cs="Arial"/>
                <w:lang w:val="ro-RO"/>
              </w:rPr>
            </w:pPr>
            <w:r w:rsidRPr="00AD2FC2">
              <w:rPr>
                <w:rFonts w:ascii="Arial" w:hAnsi="Arial" w:cs="Arial"/>
                <w:lang w:val="ro-RO"/>
              </w:rPr>
              <w:t xml:space="preserve">Prelucrare prin debitare, frezare, honuire, strunjire brosat, debavurare, indreptare, gaurit, marcat, insurubat, nituit, presat, fluxare, demagnetizare, a </w:t>
            </w:r>
            <w:r w:rsidRPr="00AD2FC2">
              <w:rPr>
                <w:rFonts w:ascii="Arial" w:hAnsi="Arial" w:cs="Arial"/>
                <w:lang w:val="ro-RO"/>
              </w:rPr>
              <w:lastRenderedPageBreak/>
              <w:t>compomentelor metalice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6F35A2ED" w14:textId="77777777" w:rsidR="001176B6" w:rsidRPr="00AD2FC2" w:rsidRDefault="001176B6" w:rsidP="001176B6">
            <w:pPr>
              <w:pStyle w:val="BodyTextIndent2"/>
              <w:spacing w:line="200" w:lineRule="atLeast"/>
              <w:ind w:left="1" w:firstLine="0"/>
              <w:jc w:val="center"/>
              <w:rPr>
                <w:rFonts w:ascii="Arial" w:hAnsi="Arial" w:cs="Arial"/>
                <w:sz w:val="22"/>
                <w:szCs w:val="22"/>
              </w:rPr>
            </w:pPr>
            <w:r w:rsidRPr="00AD2FC2">
              <w:rPr>
                <w:rFonts w:ascii="Arial" w:hAnsi="Arial" w:cs="Arial"/>
                <w:sz w:val="22"/>
                <w:szCs w:val="22"/>
              </w:rPr>
              <w:lastRenderedPageBreak/>
              <w:t>Utilaje de debitare, frezare, honuire, strunjire brosat, gaurit, marcat, insurubat, nituit, presat, fluxare, demagnetizare – uleiuri si emulsii din instalatii centrale.</w:t>
            </w:r>
          </w:p>
        </w:tc>
      </w:tr>
    </w:tbl>
    <w:p w14:paraId="5281702B" w14:textId="77777777" w:rsidR="000060A3" w:rsidRPr="00AD2FC2" w:rsidRDefault="000060A3" w:rsidP="00C935EF">
      <w:pPr>
        <w:tabs>
          <w:tab w:val="left" w:pos="810"/>
          <w:tab w:val="left" w:pos="11160"/>
        </w:tabs>
        <w:suppressAutoHyphens w:val="0"/>
        <w:spacing w:after="0" w:line="240" w:lineRule="auto"/>
        <w:jc w:val="both"/>
        <w:rPr>
          <w:rFonts w:ascii="Arial" w:hAnsi="Arial" w:cs="Arial"/>
          <w:sz w:val="24"/>
          <w:szCs w:val="24"/>
          <w:lang w:val="fr-FR"/>
        </w:rPr>
      </w:pPr>
    </w:p>
    <w:p w14:paraId="19A3864C" w14:textId="0DB4764E" w:rsidR="000736F5" w:rsidRPr="00AD2FC2" w:rsidRDefault="00203D3B" w:rsidP="00C935EF">
      <w:pPr>
        <w:tabs>
          <w:tab w:val="left" w:pos="810"/>
          <w:tab w:val="left" w:pos="11160"/>
        </w:tabs>
        <w:suppressAutoHyphens w:val="0"/>
        <w:spacing w:after="0" w:line="240" w:lineRule="auto"/>
        <w:jc w:val="both"/>
        <w:rPr>
          <w:rFonts w:ascii="Arial" w:hAnsi="Arial" w:cs="Arial"/>
          <w:sz w:val="24"/>
          <w:szCs w:val="24"/>
          <w:lang w:val="fr-FR"/>
        </w:rPr>
      </w:pPr>
      <w:r w:rsidRPr="00AD2FC2">
        <w:rPr>
          <w:rFonts w:ascii="Arial" w:hAnsi="Arial" w:cs="Arial"/>
          <w:b/>
          <w:i/>
          <w:sz w:val="24"/>
          <w:szCs w:val="24"/>
          <w:u w:val="single"/>
          <w:lang w:val="fr-FR"/>
        </w:rPr>
        <w:t>H</w:t>
      </w:r>
      <w:r w:rsidR="00A73351" w:rsidRPr="00AD2FC2">
        <w:rPr>
          <w:rFonts w:ascii="Arial" w:hAnsi="Arial" w:cs="Arial"/>
          <w:b/>
          <w:i/>
          <w:sz w:val="24"/>
          <w:szCs w:val="24"/>
          <w:u w:val="single"/>
          <w:lang w:val="fr-FR"/>
        </w:rPr>
        <w:t>ala 2</w:t>
      </w:r>
      <w:r w:rsidR="00A73351" w:rsidRPr="00AD2FC2">
        <w:rPr>
          <w:rFonts w:ascii="Arial" w:hAnsi="Arial" w:cs="Arial"/>
          <w:sz w:val="24"/>
          <w:szCs w:val="24"/>
          <w:lang w:val="fr-FR"/>
        </w:rPr>
        <w:t xml:space="preserve"> - productie [segmentele</w:t>
      </w:r>
      <w:r w:rsidR="00870516" w:rsidRPr="00AD2FC2">
        <w:rPr>
          <w:rFonts w:ascii="Arial" w:hAnsi="Arial" w:cs="Arial"/>
          <w:sz w:val="24"/>
          <w:szCs w:val="24"/>
          <w:lang w:val="fr-FR"/>
        </w:rPr>
        <w:t xml:space="preserve"> </w:t>
      </w:r>
      <w:r w:rsidR="009E4142" w:rsidRPr="00AD2FC2">
        <w:rPr>
          <w:rFonts w:ascii="Arial" w:hAnsi="Arial" w:cs="Arial"/>
          <w:sz w:val="24"/>
          <w:szCs w:val="24"/>
          <w:lang w:val="fr-FR"/>
        </w:rPr>
        <w:t xml:space="preserve">01, </w:t>
      </w:r>
      <w:r w:rsidR="00870516" w:rsidRPr="00AD2FC2">
        <w:rPr>
          <w:rFonts w:ascii="Arial" w:hAnsi="Arial" w:cs="Arial"/>
          <w:sz w:val="24"/>
          <w:szCs w:val="24"/>
          <w:lang w:val="fr-FR"/>
        </w:rPr>
        <w:t>02</w:t>
      </w:r>
      <w:r w:rsidR="00A73351" w:rsidRPr="00AD2FC2">
        <w:rPr>
          <w:rFonts w:ascii="Arial" w:hAnsi="Arial" w:cs="Arial"/>
          <w:sz w:val="24"/>
          <w:szCs w:val="24"/>
          <w:lang w:val="fr-FR"/>
        </w:rPr>
        <w:t xml:space="preserve">, </w:t>
      </w:r>
      <w:r w:rsidR="009E4142" w:rsidRPr="00AD2FC2">
        <w:rPr>
          <w:rFonts w:ascii="Arial" w:hAnsi="Arial" w:cs="Arial"/>
          <w:sz w:val="24"/>
          <w:szCs w:val="24"/>
          <w:lang w:val="fr-FR"/>
        </w:rPr>
        <w:t xml:space="preserve">05, </w:t>
      </w:r>
      <w:r w:rsidR="00A73351" w:rsidRPr="00AD2FC2">
        <w:rPr>
          <w:rFonts w:ascii="Arial" w:hAnsi="Arial" w:cs="Arial"/>
          <w:sz w:val="24"/>
          <w:szCs w:val="24"/>
          <w:lang w:val="fr-FR"/>
        </w:rPr>
        <w:t xml:space="preserve">18, </w:t>
      </w:r>
      <w:r w:rsidR="00C9780A" w:rsidRPr="00AD2FC2">
        <w:rPr>
          <w:rFonts w:ascii="Arial" w:hAnsi="Arial" w:cs="Arial"/>
          <w:sz w:val="24"/>
          <w:szCs w:val="24"/>
          <w:lang w:val="fr-FR"/>
        </w:rPr>
        <w:t>2</w:t>
      </w:r>
      <w:r w:rsidR="0050212D" w:rsidRPr="00AD2FC2">
        <w:rPr>
          <w:rFonts w:ascii="Arial" w:hAnsi="Arial" w:cs="Arial"/>
          <w:sz w:val="24"/>
          <w:szCs w:val="24"/>
          <w:lang w:val="fr-FR"/>
        </w:rPr>
        <w:t>5</w:t>
      </w:r>
      <w:r w:rsidR="00C9780A" w:rsidRPr="00AD2FC2">
        <w:rPr>
          <w:rFonts w:ascii="Arial" w:hAnsi="Arial" w:cs="Arial"/>
          <w:sz w:val="24"/>
          <w:szCs w:val="24"/>
          <w:lang w:val="fr-FR"/>
        </w:rPr>
        <w:t xml:space="preserve">, </w:t>
      </w:r>
      <w:r w:rsidR="00A73351" w:rsidRPr="00AD2FC2">
        <w:rPr>
          <w:rFonts w:ascii="Arial" w:hAnsi="Arial" w:cs="Arial"/>
          <w:sz w:val="24"/>
          <w:szCs w:val="24"/>
          <w:lang w:val="fr-FR"/>
        </w:rPr>
        <w:t>atelier autoutilari] si depozi</w:t>
      </w:r>
      <w:r w:rsidR="00E57480" w:rsidRPr="00AD2FC2">
        <w:rPr>
          <w:rFonts w:ascii="Arial" w:hAnsi="Arial" w:cs="Arial"/>
          <w:sz w:val="24"/>
          <w:szCs w:val="24"/>
          <w:lang w:val="fr-FR"/>
        </w:rPr>
        <w:t>te</w:t>
      </w:r>
      <w:r w:rsidR="00941A23" w:rsidRPr="00AD2FC2">
        <w:rPr>
          <w:rFonts w:ascii="Arial" w:hAnsi="Arial" w:cs="Arial"/>
          <w:sz w:val="24"/>
          <w:szCs w:val="24"/>
          <w:lang w:val="fr-FR"/>
        </w:rPr>
        <w:t xml:space="preserve"> de materii prime</w:t>
      </w:r>
      <w:r w:rsidR="005E3659" w:rsidRPr="00AD2FC2">
        <w:rPr>
          <w:rFonts w:ascii="Arial" w:hAnsi="Arial" w:cs="Arial"/>
          <w:sz w:val="24"/>
          <w:szCs w:val="24"/>
          <w:lang w:val="fr-FR"/>
        </w:rPr>
        <w:t xml:space="preserve">, componente, produse finite si produse auxiliare, in suprafata de </w:t>
      </w:r>
      <w:r w:rsidR="0050245D" w:rsidRPr="00AD2FC2">
        <w:rPr>
          <w:rFonts w:ascii="Arial" w:eastAsia="Times New Roman" w:hAnsi="Arial" w:cs="Arial"/>
          <w:sz w:val="24"/>
          <w:szCs w:val="24"/>
          <w:lang w:eastAsia="ro-RO"/>
        </w:rPr>
        <w:t>28570 mp.</w:t>
      </w:r>
    </w:p>
    <w:tbl>
      <w:tblPr>
        <w:tblW w:w="10458" w:type="dxa"/>
        <w:tblLook w:val="0000" w:firstRow="0" w:lastRow="0" w:firstColumn="0" w:lastColumn="0" w:noHBand="0" w:noVBand="0"/>
      </w:tblPr>
      <w:tblGrid>
        <w:gridCol w:w="1696"/>
        <w:gridCol w:w="4251"/>
        <w:gridCol w:w="4511"/>
      </w:tblGrid>
      <w:tr w:rsidR="000736F5" w:rsidRPr="00AD2FC2" w14:paraId="4998BFF0" w14:textId="77777777" w:rsidTr="0011637C">
        <w:trPr>
          <w:trHeight w:val="272"/>
        </w:trPr>
        <w:tc>
          <w:tcPr>
            <w:tcW w:w="1696" w:type="dxa"/>
            <w:tcBorders>
              <w:top w:val="single" w:sz="4" w:space="0" w:color="000000"/>
              <w:left w:val="single" w:sz="4" w:space="0" w:color="000000"/>
              <w:bottom w:val="single" w:sz="4" w:space="0" w:color="000000"/>
            </w:tcBorders>
            <w:shd w:val="clear" w:color="auto" w:fill="DFDFDF"/>
          </w:tcPr>
          <w:p w14:paraId="16DDB370" w14:textId="77777777" w:rsidR="000736F5" w:rsidRPr="00AD2FC2" w:rsidRDefault="000736F5" w:rsidP="00C935EF">
            <w:pPr>
              <w:spacing w:after="0" w:line="240" w:lineRule="auto"/>
              <w:jc w:val="center"/>
              <w:rPr>
                <w:rFonts w:ascii="Arial" w:hAnsi="Arial" w:cs="Arial"/>
                <w:b/>
                <w:lang w:val="ro-RO"/>
              </w:rPr>
            </w:pPr>
            <w:r w:rsidRPr="00AD2FC2">
              <w:rPr>
                <w:rFonts w:ascii="Arial" w:hAnsi="Arial" w:cs="Arial"/>
                <w:b/>
                <w:lang w:val="ro-RO"/>
              </w:rPr>
              <w:t>Denumirea procesului</w:t>
            </w:r>
          </w:p>
          <w:p w14:paraId="52399692" w14:textId="77777777" w:rsidR="000736F5" w:rsidRPr="00AD2FC2" w:rsidRDefault="000736F5" w:rsidP="00C935EF">
            <w:pPr>
              <w:spacing w:after="0" w:line="240" w:lineRule="auto"/>
              <w:jc w:val="center"/>
              <w:rPr>
                <w:rFonts w:ascii="Arial" w:hAnsi="Arial" w:cs="Arial"/>
                <w:b/>
                <w:lang w:val="ro-RO"/>
              </w:rPr>
            </w:pPr>
          </w:p>
        </w:tc>
        <w:tc>
          <w:tcPr>
            <w:tcW w:w="4251" w:type="dxa"/>
            <w:tcBorders>
              <w:top w:val="single" w:sz="4" w:space="0" w:color="000000"/>
              <w:left w:val="single" w:sz="4" w:space="0" w:color="000000"/>
              <w:bottom w:val="single" w:sz="4" w:space="0" w:color="000000"/>
            </w:tcBorders>
            <w:shd w:val="clear" w:color="auto" w:fill="DFDFDF"/>
          </w:tcPr>
          <w:p w14:paraId="06523270" w14:textId="77777777" w:rsidR="000736F5" w:rsidRPr="00AD2FC2" w:rsidRDefault="000736F5" w:rsidP="00C935EF">
            <w:pPr>
              <w:spacing w:after="0" w:line="240" w:lineRule="auto"/>
              <w:ind w:right="30"/>
              <w:jc w:val="center"/>
              <w:rPr>
                <w:rFonts w:ascii="Arial" w:hAnsi="Arial" w:cs="Arial"/>
                <w:b/>
                <w:lang w:val="ro-RO"/>
              </w:rPr>
            </w:pPr>
            <w:r w:rsidRPr="00AD2FC2">
              <w:rPr>
                <w:rFonts w:ascii="Arial" w:hAnsi="Arial" w:cs="Arial"/>
                <w:b/>
                <w:lang w:val="ro-RO"/>
              </w:rPr>
              <w:t>Descrierea procesului si a etapelor/fazelor</w:t>
            </w:r>
          </w:p>
        </w:tc>
        <w:tc>
          <w:tcPr>
            <w:tcW w:w="4511" w:type="dxa"/>
            <w:tcBorders>
              <w:top w:val="single" w:sz="4" w:space="0" w:color="000000"/>
              <w:left w:val="single" w:sz="4" w:space="0" w:color="000000"/>
              <w:bottom w:val="single" w:sz="4" w:space="0" w:color="000000"/>
              <w:right w:val="single" w:sz="4" w:space="0" w:color="000000"/>
            </w:tcBorders>
            <w:shd w:val="clear" w:color="auto" w:fill="DFDFDF"/>
          </w:tcPr>
          <w:p w14:paraId="1A65AC89" w14:textId="77777777" w:rsidR="000736F5" w:rsidRPr="00AD2FC2" w:rsidRDefault="000736F5" w:rsidP="00C935EF">
            <w:pPr>
              <w:pStyle w:val="BodyTextIndent2"/>
              <w:jc w:val="center"/>
              <w:rPr>
                <w:rFonts w:ascii="Arial" w:hAnsi="Arial" w:cs="Arial"/>
                <w:sz w:val="22"/>
                <w:szCs w:val="22"/>
              </w:rPr>
            </w:pPr>
            <w:r w:rsidRPr="00AD2FC2">
              <w:rPr>
                <w:rFonts w:ascii="Arial" w:hAnsi="Arial" w:cs="Arial"/>
                <w:b/>
                <w:sz w:val="22"/>
                <w:szCs w:val="22"/>
              </w:rPr>
              <w:t>Instalatii/Echipamente/Parametrii specifici de operare</w:t>
            </w:r>
          </w:p>
        </w:tc>
      </w:tr>
      <w:tr w:rsidR="00941A23" w:rsidRPr="00AD2FC2" w14:paraId="7651F11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04082E90" w14:textId="4E2661B7" w:rsidR="00941A23" w:rsidRPr="00AD2FC2" w:rsidRDefault="00941A23" w:rsidP="00C935EF">
            <w:pPr>
              <w:spacing w:after="0" w:line="240" w:lineRule="auto"/>
              <w:jc w:val="center"/>
              <w:rPr>
                <w:rFonts w:ascii="Arial" w:hAnsi="Arial" w:cs="Arial"/>
                <w:b/>
                <w:lang w:val="ro-RO"/>
              </w:rPr>
            </w:pPr>
            <w:r w:rsidRPr="00AD2FC2">
              <w:rPr>
                <w:rFonts w:ascii="Arial" w:hAnsi="Arial" w:cs="Arial"/>
                <w:bCs/>
                <w:lang w:val="ro-RO"/>
              </w:rPr>
              <w:t>Centrala termica</w:t>
            </w:r>
          </w:p>
        </w:tc>
        <w:tc>
          <w:tcPr>
            <w:tcW w:w="4251" w:type="dxa"/>
            <w:tcBorders>
              <w:top w:val="single" w:sz="4" w:space="0" w:color="000000"/>
              <w:left w:val="single" w:sz="4" w:space="0" w:color="000000"/>
              <w:bottom w:val="single" w:sz="4" w:space="0" w:color="000000"/>
            </w:tcBorders>
            <w:shd w:val="clear" w:color="auto" w:fill="auto"/>
          </w:tcPr>
          <w:p w14:paraId="48EEEBA8" w14:textId="317F899E" w:rsidR="00941A23" w:rsidRPr="00AD2FC2" w:rsidRDefault="00941A23" w:rsidP="00C935EF">
            <w:pPr>
              <w:pStyle w:val="BodyTextIndent2"/>
              <w:tabs>
                <w:tab w:val="left" w:pos="810"/>
                <w:tab w:val="left" w:pos="11160"/>
              </w:tabs>
              <w:ind w:left="0" w:firstLine="0"/>
              <w:jc w:val="center"/>
              <w:rPr>
                <w:rFonts w:ascii="Arial" w:hAnsi="Arial" w:cs="Arial"/>
                <w:b/>
                <w:sz w:val="22"/>
                <w:szCs w:val="22"/>
              </w:rPr>
            </w:pPr>
            <w:r w:rsidRPr="00AD2FC2">
              <w:rPr>
                <w:rFonts w:ascii="Arial" w:hAnsi="Arial" w:cs="Arial"/>
                <w:bCs/>
                <w:sz w:val="22"/>
                <w:szCs w:val="22"/>
              </w:rPr>
              <w:t>Producere apa calda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B1D83B1" w14:textId="1868AE59" w:rsidR="00941A23" w:rsidRPr="00AD2FC2" w:rsidRDefault="00941A23" w:rsidP="00C935EF">
            <w:pPr>
              <w:pStyle w:val="BodyTextIndent2"/>
              <w:jc w:val="center"/>
              <w:rPr>
                <w:rFonts w:ascii="Arial" w:hAnsi="Arial" w:cs="Arial"/>
                <w:b/>
                <w:sz w:val="22"/>
                <w:szCs w:val="22"/>
              </w:rPr>
            </w:pPr>
            <w:r w:rsidRPr="00AD2FC2">
              <w:rPr>
                <w:rFonts w:ascii="Arial" w:hAnsi="Arial" w:cs="Arial"/>
                <w:bCs/>
                <w:sz w:val="22"/>
                <w:szCs w:val="22"/>
              </w:rPr>
              <w:t>Cazan 0,46 MW, gaze naturale</w:t>
            </w:r>
          </w:p>
        </w:tc>
      </w:tr>
      <w:tr w:rsidR="00941A23" w:rsidRPr="00AD2FC2" w14:paraId="5225561D"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409A1C3A" w14:textId="1C56D83F" w:rsidR="00941A23" w:rsidRPr="00AD2FC2" w:rsidRDefault="00941A23" w:rsidP="00C935EF">
            <w:pPr>
              <w:spacing w:after="0" w:line="240" w:lineRule="auto"/>
              <w:jc w:val="center"/>
              <w:rPr>
                <w:rFonts w:ascii="Arial" w:hAnsi="Arial" w:cs="Arial"/>
                <w:lang w:val="ro-RO"/>
              </w:rPr>
            </w:pPr>
            <w:r w:rsidRPr="00AD2FC2">
              <w:rPr>
                <w:rFonts w:ascii="Arial" w:hAnsi="Arial" w:cs="Arial"/>
                <w:noProof/>
              </w:rPr>
              <w:t>Forjare</w:t>
            </w:r>
          </w:p>
        </w:tc>
        <w:tc>
          <w:tcPr>
            <w:tcW w:w="4251" w:type="dxa"/>
            <w:tcBorders>
              <w:top w:val="single" w:sz="4" w:space="0" w:color="000000"/>
              <w:left w:val="single" w:sz="4" w:space="0" w:color="000000"/>
              <w:bottom w:val="single" w:sz="4" w:space="0" w:color="000000"/>
            </w:tcBorders>
            <w:shd w:val="clear" w:color="auto" w:fill="auto"/>
          </w:tcPr>
          <w:p w14:paraId="7339AB11" w14:textId="3588AA0F" w:rsidR="00941A23" w:rsidRPr="00AD2FC2" w:rsidRDefault="008A7C6F" w:rsidP="00C935EF">
            <w:pPr>
              <w:spacing w:after="0" w:line="240" w:lineRule="auto"/>
              <w:ind w:left="1"/>
              <w:jc w:val="center"/>
              <w:rPr>
                <w:rFonts w:ascii="Arial" w:hAnsi="Arial" w:cs="Arial"/>
                <w:lang w:val="ro-RO"/>
              </w:rPr>
            </w:pPr>
            <w:r w:rsidRPr="00AD2FC2">
              <w:rPr>
                <w:rFonts w:ascii="Arial" w:hAnsi="Arial" w:cs="Arial"/>
                <w:lang w:val="ro-RO"/>
              </w:rPr>
              <w:t>Incarcare bare otel, incalzire, debitare, presare, preformare, formare finala, recoacere, racire, sablare, depozitare.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AB2983E" w14:textId="644F9758" w:rsidR="00941A23" w:rsidRPr="00AD2FC2" w:rsidRDefault="00941A23" w:rsidP="00C935EF">
            <w:pPr>
              <w:pStyle w:val="table"/>
              <w:spacing w:after="0"/>
              <w:jc w:val="center"/>
              <w:rPr>
                <w:rFonts w:ascii="Arial" w:hAnsi="Arial" w:cs="Arial"/>
                <w:bCs/>
                <w:sz w:val="22"/>
                <w:szCs w:val="22"/>
                <w:lang w:val="ro-RO"/>
              </w:rPr>
            </w:pPr>
            <w:r w:rsidRPr="00AD2FC2">
              <w:rPr>
                <w:rFonts w:ascii="Arial" w:hAnsi="Arial" w:cs="Arial"/>
                <w:bCs/>
                <w:sz w:val="22"/>
                <w:szCs w:val="22"/>
                <w:lang w:val="ro-RO"/>
              </w:rPr>
              <w:t>Instalatie forjat 1 si 2</w:t>
            </w:r>
            <w:r w:rsidR="008A7C6F" w:rsidRPr="00AD2FC2">
              <w:rPr>
                <w:rFonts w:ascii="Arial" w:hAnsi="Arial" w:cs="Arial"/>
                <w:bCs/>
                <w:sz w:val="22"/>
                <w:szCs w:val="22"/>
                <w:lang w:val="ro-RO"/>
              </w:rPr>
              <w:t>, capacitate 1200 kg/h</w:t>
            </w:r>
            <w:r w:rsidR="00727F04" w:rsidRPr="00AD2FC2">
              <w:rPr>
                <w:rFonts w:ascii="Arial" w:hAnsi="Arial" w:cs="Arial"/>
                <w:bCs/>
                <w:sz w:val="22"/>
                <w:szCs w:val="22"/>
                <w:lang w:val="ro-RO"/>
              </w:rPr>
              <w:t xml:space="preserve">. </w:t>
            </w:r>
            <w:r w:rsidR="00782A34" w:rsidRPr="00AD2FC2">
              <w:rPr>
                <w:rFonts w:ascii="Arial" w:hAnsi="Arial" w:cs="Arial"/>
                <w:bCs/>
                <w:sz w:val="22"/>
                <w:szCs w:val="22"/>
                <w:lang w:val="ro-RO"/>
              </w:rPr>
              <w:t>U</w:t>
            </w:r>
            <w:r w:rsidR="00727F04" w:rsidRPr="00AD2FC2">
              <w:rPr>
                <w:rFonts w:ascii="Arial" w:hAnsi="Arial" w:cs="Arial"/>
                <w:bCs/>
                <w:sz w:val="22"/>
                <w:szCs w:val="22"/>
                <w:lang w:val="ro-RO"/>
              </w:rPr>
              <w:t xml:space="preserve">tilizeaza </w:t>
            </w:r>
            <w:r w:rsidR="008A7C6F" w:rsidRPr="00AD2FC2">
              <w:rPr>
                <w:rFonts w:ascii="Arial" w:hAnsi="Arial" w:cs="Arial"/>
                <w:noProof/>
                <w:sz w:val="22"/>
                <w:szCs w:val="22"/>
              </w:rPr>
              <w:t>emulsie</w:t>
            </w:r>
            <w:r w:rsidRPr="00AD2FC2">
              <w:rPr>
                <w:rFonts w:ascii="Arial" w:hAnsi="Arial" w:cs="Arial"/>
                <w:noProof/>
                <w:sz w:val="22"/>
                <w:szCs w:val="22"/>
              </w:rPr>
              <w:t>, ulei lubrifiant</w:t>
            </w:r>
            <w:r w:rsidR="00727F04" w:rsidRPr="00AD2FC2">
              <w:rPr>
                <w:rFonts w:ascii="Arial" w:hAnsi="Arial" w:cs="Arial"/>
                <w:noProof/>
                <w:sz w:val="22"/>
                <w:szCs w:val="22"/>
              </w:rPr>
              <w:t>.</w:t>
            </w:r>
          </w:p>
          <w:p w14:paraId="40875492" w14:textId="1B8EFBB2" w:rsidR="00941A23" w:rsidRPr="00AD2FC2" w:rsidRDefault="00941A23" w:rsidP="00C935EF">
            <w:pPr>
              <w:pStyle w:val="table"/>
              <w:spacing w:after="0"/>
              <w:jc w:val="center"/>
              <w:rPr>
                <w:rFonts w:ascii="Arial" w:hAnsi="Arial" w:cs="Arial"/>
                <w:bCs/>
                <w:sz w:val="22"/>
                <w:szCs w:val="22"/>
                <w:lang w:val="ro-RO"/>
              </w:rPr>
            </w:pPr>
            <w:r w:rsidRPr="00AD2FC2">
              <w:rPr>
                <w:rFonts w:ascii="Arial" w:hAnsi="Arial" w:cs="Arial"/>
                <w:bCs/>
                <w:sz w:val="22"/>
                <w:szCs w:val="22"/>
                <w:lang w:val="ro-RO"/>
              </w:rPr>
              <w:t xml:space="preserve">Cuptor de </w:t>
            </w:r>
            <w:r w:rsidR="008A7C6F" w:rsidRPr="00AD2FC2">
              <w:rPr>
                <w:rFonts w:ascii="Arial" w:hAnsi="Arial" w:cs="Arial"/>
                <w:bCs/>
                <w:sz w:val="22"/>
                <w:szCs w:val="22"/>
                <w:lang w:val="ro-RO"/>
              </w:rPr>
              <w:t xml:space="preserve">recoacere. Utilizeaza </w:t>
            </w:r>
            <w:r w:rsidRPr="00AD2FC2">
              <w:rPr>
                <w:rFonts w:ascii="Arial" w:hAnsi="Arial" w:cs="Arial"/>
                <w:bCs/>
                <w:sz w:val="22"/>
                <w:szCs w:val="22"/>
                <w:lang w:val="ro-RO"/>
              </w:rPr>
              <w:t>gaze naturale</w:t>
            </w:r>
            <w:r w:rsidR="008A7C6F" w:rsidRPr="00AD2FC2">
              <w:rPr>
                <w:rFonts w:ascii="Arial" w:hAnsi="Arial" w:cs="Arial"/>
                <w:bCs/>
                <w:sz w:val="22"/>
                <w:szCs w:val="22"/>
                <w:lang w:val="ro-RO"/>
              </w:rPr>
              <w:t>, propan, azot, ulei hidraulic.</w:t>
            </w:r>
          </w:p>
          <w:p w14:paraId="22C43AE9" w14:textId="59722546" w:rsidR="00941A23" w:rsidRPr="00AD2FC2" w:rsidRDefault="00941A23" w:rsidP="00C935EF">
            <w:pPr>
              <w:pStyle w:val="table"/>
              <w:spacing w:after="0"/>
              <w:jc w:val="center"/>
              <w:rPr>
                <w:rFonts w:ascii="Arial" w:hAnsi="Arial" w:cs="Arial"/>
                <w:bCs/>
                <w:sz w:val="22"/>
                <w:szCs w:val="22"/>
                <w:lang w:val="ro-RO"/>
              </w:rPr>
            </w:pPr>
            <w:r w:rsidRPr="00AD2FC2">
              <w:rPr>
                <w:rFonts w:ascii="Arial" w:hAnsi="Arial" w:cs="Arial"/>
                <w:bCs/>
                <w:sz w:val="22"/>
                <w:szCs w:val="22"/>
                <w:lang w:val="ro-RO"/>
              </w:rPr>
              <w:t>Instalatii de recirculare lichide racire forje</w:t>
            </w:r>
            <w:r w:rsidR="00727F04" w:rsidRPr="00AD2FC2">
              <w:rPr>
                <w:rFonts w:ascii="Arial" w:hAnsi="Arial" w:cs="Arial"/>
                <w:bCs/>
                <w:sz w:val="22"/>
                <w:szCs w:val="22"/>
                <w:lang w:val="ro-RO"/>
              </w:rPr>
              <w:t>.</w:t>
            </w:r>
          </w:p>
          <w:p w14:paraId="5D14B643" w14:textId="6084FA4B" w:rsidR="00941A23" w:rsidRPr="00AD2FC2" w:rsidRDefault="00941A23" w:rsidP="00C935EF">
            <w:pPr>
              <w:pStyle w:val="table"/>
              <w:spacing w:after="0"/>
              <w:jc w:val="center"/>
              <w:rPr>
                <w:rFonts w:ascii="Arial" w:hAnsi="Arial" w:cs="Arial"/>
                <w:bCs/>
                <w:sz w:val="22"/>
                <w:szCs w:val="22"/>
                <w:lang w:val="ro-RO"/>
              </w:rPr>
            </w:pPr>
            <w:r w:rsidRPr="00AD2FC2">
              <w:rPr>
                <w:rFonts w:ascii="Arial" w:hAnsi="Arial" w:cs="Arial"/>
                <w:bCs/>
                <w:sz w:val="22"/>
                <w:szCs w:val="22"/>
                <w:lang w:val="ro-RO"/>
              </w:rPr>
              <w:t>Instalatie de dezumidificare</w:t>
            </w:r>
            <w:r w:rsidR="00727F04" w:rsidRPr="00AD2FC2">
              <w:rPr>
                <w:rFonts w:ascii="Arial" w:hAnsi="Arial" w:cs="Arial"/>
                <w:bCs/>
                <w:sz w:val="22"/>
                <w:szCs w:val="22"/>
                <w:lang w:val="ro-RO"/>
              </w:rPr>
              <w:t>.</w:t>
            </w:r>
          </w:p>
          <w:p w14:paraId="6C561FFE" w14:textId="77777777" w:rsidR="00941A23" w:rsidRPr="00AD2FC2" w:rsidRDefault="00941A23" w:rsidP="00C935EF">
            <w:pPr>
              <w:pStyle w:val="BodyTextIndent2"/>
              <w:ind w:left="1" w:hanging="1"/>
              <w:jc w:val="center"/>
              <w:rPr>
                <w:rFonts w:ascii="Arial" w:hAnsi="Arial" w:cs="Arial"/>
                <w:noProof/>
                <w:sz w:val="22"/>
                <w:szCs w:val="22"/>
              </w:rPr>
            </w:pPr>
            <w:r w:rsidRPr="00AD2FC2">
              <w:rPr>
                <w:rFonts w:ascii="Arial" w:hAnsi="Arial" w:cs="Arial"/>
                <w:bCs/>
                <w:sz w:val="22"/>
                <w:szCs w:val="22"/>
              </w:rPr>
              <w:t xml:space="preserve">Instalatie spalare 1 si </w:t>
            </w:r>
            <w:r w:rsidR="00727F04" w:rsidRPr="00AD2FC2">
              <w:rPr>
                <w:rFonts w:ascii="Arial" w:hAnsi="Arial" w:cs="Arial"/>
                <w:bCs/>
                <w:sz w:val="22"/>
                <w:szCs w:val="22"/>
              </w:rPr>
              <w:t xml:space="preserve">2. </w:t>
            </w:r>
            <w:r w:rsidR="00782A34" w:rsidRPr="00AD2FC2">
              <w:rPr>
                <w:rFonts w:ascii="Arial" w:hAnsi="Arial" w:cs="Arial"/>
                <w:bCs/>
                <w:sz w:val="22"/>
                <w:szCs w:val="22"/>
              </w:rPr>
              <w:t>U</w:t>
            </w:r>
            <w:r w:rsidR="00727F04" w:rsidRPr="00AD2FC2">
              <w:rPr>
                <w:rFonts w:ascii="Arial" w:hAnsi="Arial" w:cs="Arial"/>
                <w:bCs/>
                <w:sz w:val="22"/>
                <w:szCs w:val="22"/>
              </w:rPr>
              <w:t xml:space="preserve">tilizeaza </w:t>
            </w:r>
            <w:r w:rsidRPr="00AD2FC2">
              <w:rPr>
                <w:rFonts w:ascii="Arial" w:hAnsi="Arial" w:cs="Arial"/>
                <w:noProof/>
                <w:sz w:val="22"/>
                <w:szCs w:val="22"/>
              </w:rPr>
              <w:t>agent de curatare industrial, apa</w:t>
            </w:r>
            <w:r w:rsidR="008A7C6F" w:rsidRPr="00AD2FC2">
              <w:rPr>
                <w:rFonts w:ascii="Arial" w:hAnsi="Arial" w:cs="Arial"/>
                <w:noProof/>
                <w:sz w:val="22"/>
                <w:szCs w:val="22"/>
              </w:rPr>
              <w:t>.</w:t>
            </w:r>
          </w:p>
          <w:p w14:paraId="5F90D417" w14:textId="631DC760" w:rsidR="008A7C6F" w:rsidRPr="00AD2FC2" w:rsidRDefault="008A7C6F" w:rsidP="00C935EF">
            <w:pPr>
              <w:pStyle w:val="BodyTextIndent2"/>
              <w:ind w:left="1" w:hanging="1"/>
              <w:jc w:val="center"/>
              <w:rPr>
                <w:rFonts w:ascii="Arial" w:hAnsi="Arial" w:cs="Arial"/>
                <w:sz w:val="22"/>
                <w:szCs w:val="22"/>
              </w:rPr>
            </w:pPr>
            <w:r w:rsidRPr="00AD2FC2">
              <w:rPr>
                <w:rFonts w:ascii="Arial" w:hAnsi="Arial" w:cs="Arial"/>
                <w:noProof/>
                <w:sz w:val="22"/>
                <w:szCs w:val="22"/>
              </w:rPr>
              <w:t>Instalatie de sablat cu alice.</w:t>
            </w:r>
          </w:p>
        </w:tc>
      </w:tr>
      <w:tr w:rsidR="00941A23" w:rsidRPr="00AD2FC2" w14:paraId="3C6E5482"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7D65759E" w14:textId="05C8A340" w:rsidR="00941A23" w:rsidRPr="00AD2FC2" w:rsidRDefault="00941A23" w:rsidP="00C935EF">
            <w:pPr>
              <w:spacing w:after="0" w:line="240" w:lineRule="auto"/>
              <w:jc w:val="center"/>
              <w:rPr>
                <w:rFonts w:ascii="Arial" w:hAnsi="Arial" w:cs="Arial"/>
                <w:lang w:val="ro-RO"/>
              </w:rPr>
            </w:pPr>
            <w:r w:rsidRPr="00AD2FC2">
              <w:rPr>
                <w:rFonts w:ascii="Arial" w:hAnsi="Arial" w:cs="Arial"/>
                <w:noProof/>
              </w:rPr>
              <w:t>Tratament termic</w:t>
            </w:r>
          </w:p>
        </w:tc>
        <w:tc>
          <w:tcPr>
            <w:tcW w:w="4251" w:type="dxa"/>
            <w:tcBorders>
              <w:top w:val="single" w:sz="4" w:space="0" w:color="000000"/>
              <w:left w:val="single" w:sz="4" w:space="0" w:color="000000"/>
              <w:bottom w:val="single" w:sz="4" w:space="0" w:color="000000"/>
            </w:tcBorders>
            <w:shd w:val="clear" w:color="auto" w:fill="auto"/>
          </w:tcPr>
          <w:p w14:paraId="385E1B7F" w14:textId="7D2B94E7"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Introducere componente in cuptor, tratare termica, spalare dupa tratament, trimitere piese la operatia urmatoare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89D0805" w14:textId="422F8218" w:rsidR="00D708F5" w:rsidRPr="00AD2FC2" w:rsidRDefault="00941A23"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2 </w:t>
            </w:r>
            <w:r w:rsidR="005E3659" w:rsidRPr="00AD2FC2">
              <w:rPr>
                <w:rFonts w:ascii="Arial" w:hAnsi="Arial" w:cs="Arial"/>
                <w:sz w:val="22"/>
                <w:szCs w:val="22"/>
                <w:lang w:val="ro-RO"/>
              </w:rPr>
              <w:t xml:space="preserve">linii de </w:t>
            </w:r>
            <w:r w:rsidRPr="00AD2FC2">
              <w:rPr>
                <w:rFonts w:ascii="Arial" w:hAnsi="Arial" w:cs="Arial"/>
                <w:sz w:val="22"/>
                <w:szCs w:val="22"/>
                <w:lang w:val="ro-RO"/>
              </w:rPr>
              <w:t>tratament termic</w:t>
            </w:r>
            <w:r w:rsidR="001E2FCE" w:rsidRPr="00AD2FC2">
              <w:rPr>
                <w:rFonts w:ascii="Arial" w:hAnsi="Arial" w:cs="Arial"/>
                <w:sz w:val="22"/>
                <w:szCs w:val="22"/>
                <w:lang w:val="ro-RO"/>
              </w:rPr>
              <w:t>, fiecare compusa din</w:t>
            </w:r>
            <w:r w:rsidR="005E3659" w:rsidRPr="00AD2FC2">
              <w:rPr>
                <w:rFonts w:ascii="Arial" w:hAnsi="Arial" w:cs="Arial"/>
                <w:sz w:val="22"/>
                <w:szCs w:val="22"/>
                <w:lang w:val="ro-RO"/>
              </w:rPr>
              <w:t>:</w:t>
            </w:r>
          </w:p>
          <w:p w14:paraId="72E1A6B7" w14:textId="339EA896" w:rsidR="00D708F5" w:rsidRPr="00AD2FC2" w:rsidRDefault="00D708F5"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 </w:t>
            </w:r>
            <w:r w:rsidR="005E3659" w:rsidRPr="00AD2FC2">
              <w:rPr>
                <w:rFonts w:ascii="Arial" w:hAnsi="Arial" w:cs="Arial"/>
                <w:sz w:val="22"/>
                <w:szCs w:val="22"/>
                <w:lang w:val="ro-RO"/>
              </w:rPr>
              <w:t>cuptor</w:t>
            </w:r>
            <w:r w:rsidR="001E2FCE" w:rsidRPr="00AD2FC2">
              <w:rPr>
                <w:rFonts w:ascii="Arial" w:hAnsi="Arial" w:cs="Arial"/>
                <w:sz w:val="22"/>
                <w:szCs w:val="22"/>
                <w:lang w:val="ro-RO"/>
              </w:rPr>
              <w:t xml:space="preserve"> cu capacitate 700 kg/h</w:t>
            </w:r>
            <w:r w:rsidRPr="00AD2FC2">
              <w:rPr>
                <w:rFonts w:ascii="Arial" w:hAnsi="Arial" w:cs="Arial"/>
                <w:sz w:val="22"/>
                <w:szCs w:val="22"/>
                <w:lang w:val="ro-RO"/>
              </w:rPr>
              <w:t>; utilizeaza</w:t>
            </w:r>
            <w:r w:rsidR="005E3659" w:rsidRPr="00AD2FC2">
              <w:rPr>
                <w:rFonts w:ascii="Arial" w:hAnsi="Arial" w:cs="Arial"/>
                <w:sz w:val="22"/>
                <w:szCs w:val="22"/>
                <w:lang w:val="ro-RO"/>
              </w:rPr>
              <w:t xml:space="preserve"> </w:t>
            </w:r>
            <w:r w:rsidR="00941A23" w:rsidRPr="00AD2FC2">
              <w:rPr>
                <w:rFonts w:ascii="Arial" w:hAnsi="Arial" w:cs="Arial"/>
                <w:sz w:val="22"/>
                <w:szCs w:val="22"/>
                <w:lang w:val="ro-RO"/>
              </w:rPr>
              <w:t xml:space="preserve"> </w:t>
            </w:r>
            <w:r w:rsidRPr="00AD2FC2">
              <w:rPr>
                <w:rFonts w:ascii="Arial" w:hAnsi="Arial" w:cs="Arial"/>
                <w:noProof/>
                <w:sz w:val="22"/>
                <w:szCs w:val="22"/>
              </w:rPr>
              <w:t>gaze naturale, azot, propan, metanol,</w:t>
            </w:r>
          </w:p>
          <w:p w14:paraId="01AE046B" w14:textId="39393B34" w:rsidR="00D708F5" w:rsidRPr="00AD2FC2" w:rsidRDefault="00D708F5"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 </w:t>
            </w:r>
            <w:r w:rsidR="00941A23" w:rsidRPr="00AD2FC2">
              <w:rPr>
                <w:rFonts w:ascii="Arial" w:hAnsi="Arial" w:cs="Arial"/>
                <w:sz w:val="22"/>
                <w:szCs w:val="22"/>
                <w:lang w:val="ro-RO"/>
              </w:rPr>
              <w:t>bai</w:t>
            </w:r>
            <w:r w:rsidR="005E3659" w:rsidRPr="00AD2FC2">
              <w:rPr>
                <w:rFonts w:ascii="Arial" w:hAnsi="Arial" w:cs="Arial"/>
                <w:sz w:val="22"/>
                <w:szCs w:val="22"/>
                <w:lang w:val="ro-RO"/>
              </w:rPr>
              <w:t>e</w:t>
            </w:r>
            <w:r w:rsidR="00941A23" w:rsidRPr="00AD2FC2">
              <w:rPr>
                <w:rFonts w:ascii="Arial" w:hAnsi="Arial" w:cs="Arial"/>
                <w:sz w:val="22"/>
                <w:szCs w:val="22"/>
                <w:lang w:val="ro-RO"/>
              </w:rPr>
              <w:t xml:space="preserve"> de ulei de 15 mc</w:t>
            </w:r>
            <w:r w:rsidRPr="00AD2FC2">
              <w:rPr>
                <w:rFonts w:ascii="Arial" w:hAnsi="Arial" w:cs="Arial"/>
                <w:sz w:val="22"/>
                <w:szCs w:val="22"/>
                <w:lang w:val="ro-RO"/>
              </w:rPr>
              <w:t xml:space="preserve"> cu</w:t>
            </w:r>
            <w:r w:rsidR="005E3659" w:rsidRPr="00AD2FC2">
              <w:rPr>
                <w:rFonts w:ascii="Arial" w:hAnsi="Arial" w:cs="Arial"/>
                <w:sz w:val="22"/>
                <w:szCs w:val="22"/>
                <w:lang w:val="ro-RO"/>
              </w:rPr>
              <w:t xml:space="preserve"> </w:t>
            </w:r>
            <w:r w:rsidRPr="00AD2FC2">
              <w:rPr>
                <w:rFonts w:ascii="Arial" w:hAnsi="Arial" w:cs="Arial"/>
                <w:noProof/>
                <w:sz w:val="22"/>
                <w:szCs w:val="22"/>
              </w:rPr>
              <w:t>ulei transmitere caldura</w:t>
            </w:r>
          </w:p>
          <w:p w14:paraId="07394DE7" w14:textId="20D8E860" w:rsidR="00941A23" w:rsidRPr="00AD2FC2" w:rsidRDefault="00D708F5"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 </w:t>
            </w:r>
            <w:r w:rsidR="005E3659" w:rsidRPr="00AD2FC2">
              <w:rPr>
                <w:rFonts w:ascii="Arial" w:hAnsi="Arial" w:cs="Arial"/>
                <w:sz w:val="22"/>
                <w:szCs w:val="22"/>
                <w:lang w:val="ro-RO"/>
              </w:rPr>
              <w:t>masina</w:t>
            </w:r>
            <w:r w:rsidRPr="00AD2FC2">
              <w:rPr>
                <w:rFonts w:ascii="Arial" w:hAnsi="Arial" w:cs="Arial"/>
                <w:sz w:val="22"/>
                <w:szCs w:val="22"/>
                <w:lang w:val="ro-RO"/>
              </w:rPr>
              <w:t xml:space="preserve"> de spalat dupa tratament termic, </w:t>
            </w:r>
            <w:r w:rsidRPr="00AD2FC2">
              <w:rPr>
                <w:rFonts w:ascii="Arial" w:hAnsi="Arial" w:cs="Arial"/>
                <w:noProof/>
                <w:sz w:val="22"/>
                <w:szCs w:val="22"/>
              </w:rPr>
              <w:t xml:space="preserve">tip cameră, fiecare cu cate 3 bazine (1 spalare x 1.55 mc si 2 clatire x 1.3 mc), spritare si separator de ulei; utilizeaza </w:t>
            </w:r>
            <w:r w:rsidR="00941A23" w:rsidRPr="00AD2FC2">
              <w:rPr>
                <w:rFonts w:ascii="Arial" w:hAnsi="Arial" w:cs="Arial"/>
                <w:noProof/>
                <w:sz w:val="22"/>
                <w:szCs w:val="22"/>
              </w:rPr>
              <w:t>produs curatare industrial</w:t>
            </w:r>
            <w:r w:rsidRPr="00AD2FC2">
              <w:rPr>
                <w:rFonts w:ascii="Arial" w:hAnsi="Arial" w:cs="Arial"/>
                <w:noProof/>
                <w:sz w:val="22"/>
                <w:szCs w:val="22"/>
              </w:rPr>
              <w:t xml:space="preserve"> si </w:t>
            </w:r>
            <w:r w:rsidR="00941A23" w:rsidRPr="00AD2FC2">
              <w:rPr>
                <w:rFonts w:ascii="Arial" w:hAnsi="Arial" w:cs="Arial"/>
                <w:noProof/>
                <w:sz w:val="22"/>
                <w:szCs w:val="22"/>
              </w:rPr>
              <w:t>apa</w:t>
            </w:r>
            <w:r w:rsidRPr="00AD2FC2">
              <w:rPr>
                <w:rFonts w:ascii="Arial" w:hAnsi="Arial" w:cs="Arial"/>
                <w:noProof/>
                <w:sz w:val="22"/>
                <w:szCs w:val="22"/>
              </w:rPr>
              <w:t>.</w:t>
            </w:r>
          </w:p>
        </w:tc>
      </w:tr>
      <w:tr w:rsidR="00941A23" w:rsidRPr="00AD2FC2" w14:paraId="31AC4907"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6FACE4E7" w14:textId="360407E2" w:rsidR="00941A23" w:rsidRPr="00AD2FC2" w:rsidRDefault="00941A23" w:rsidP="00C935EF">
            <w:pPr>
              <w:spacing w:after="0" w:line="240" w:lineRule="auto"/>
              <w:jc w:val="center"/>
              <w:rPr>
                <w:rFonts w:ascii="Arial" w:hAnsi="Arial" w:cs="Arial"/>
                <w:lang w:val="ro-RO"/>
              </w:rPr>
            </w:pPr>
            <w:r w:rsidRPr="00AD2FC2">
              <w:rPr>
                <w:rFonts w:ascii="Arial" w:hAnsi="Arial" w:cs="Arial"/>
                <w:noProof/>
              </w:rPr>
              <w:t>Spalare si conservare</w:t>
            </w:r>
          </w:p>
        </w:tc>
        <w:tc>
          <w:tcPr>
            <w:tcW w:w="4251" w:type="dxa"/>
            <w:tcBorders>
              <w:top w:val="single" w:sz="4" w:space="0" w:color="000000"/>
              <w:left w:val="single" w:sz="4" w:space="0" w:color="000000"/>
              <w:bottom w:val="single" w:sz="4" w:space="0" w:color="000000"/>
            </w:tcBorders>
            <w:shd w:val="clear" w:color="auto" w:fill="auto"/>
          </w:tcPr>
          <w:p w14:paraId="53AF3FF1" w14:textId="3867E494"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Piesele sunt trecute prin operatii de spalare, clatire, degresare, uscare</w:t>
            </w:r>
            <w:r w:rsidR="007B571F" w:rsidRPr="00AD2FC2">
              <w:rPr>
                <w:rFonts w:ascii="Arial" w:hAnsi="Arial" w:cs="Arial"/>
                <w:lang w:val="ro-RO"/>
              </w:rPr>
              <w:t>.</w:t>
            </w:r>
          </w:p>
          <w:p w14:paraId="0534EE66" w14:textId="77777777"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sau</w:t>
            </w:r>
          </w:p>
          <w:p w14:paraId="56D65E6A" w14:textId="43672530"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Spalare, degresare, conservare, uscare</w:t>
            </w:r>
            <w:r w:rsidR="007B571F" w:rsidRPr="00AD2FC2">
              <w:rPr>
                <w:rFonts w:ascii="Arial" w:hAnsi="Arial" w:cs="Arial"/>
                <w:lang w:val="ro-RO"/>
              </w:rPr>
              <w:t>.</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2C05A595" w14:textId="40CDD89D" w:rsidR="00B1764F" w:rsidRPr="00AD2FC2" w:rsidRDefault="00727F04" w:rsidP="00C935EF">
            <w:pPr>
              <w:pStyle w:val="table"/>
              <w:spacing w:after="0"/>
              <w:jc w:val="center"/>
              <w:rPr>
                <w:rFonts w:ascii="Arial" w:hAnsi="Arial" w:cs="Arial"/>
                <w:noProof/>
                <w:sz w:val="22"/>
                <w:szCs w:val="22"/>
              </w:rPr>
            </w:pPr>
            <w:r w:rsidRPr="00AD2FC2">
              <w:rPr>
                <w:rFonts w:ascii="Arial" w:hAnsi="Arial" w:cs="Arial"/>
                <w:sz w:val="22"/>
                <w:szCs w:val="22"/>
                <w:lang w:val="ro-RO"/>
              </w:rPr>
              <w:t xml:space="preserve">1 </w:t>
            </w:r>
            <w:r w:rsidR="00941A23" w:rsidRPr="00AD2FC2">
              <w:rPr>
                <w:rFonts w:ascii="Arial" w:hAnsi="Arial" w:cs="Arial"/>
                <w:sz w:val="22"/>
                <w:szCs w:val="22"/>
                <w:lang w:val="ro-RO"/>
              </w:rPr>
              <w:t xml:space="preserve">Masina de spalat cu </w:t>
            </w:r>
            <w:r w:rsidR="00941A23" w:rsidRPr="00AD2FC2">
              <w:rPr>
                <w:rFonts w:ascii="Arial" w:hAnsi="Arial" w:cs="Arial"/>
                <w:noProof/>
                <w:sz w:val="22"/>
                <w:szCs w:val="22"/>
              </w:rPr>
              <w:t>3 bazine x 0.515 mc si 3 bazine x 0.4 mc</w:t>
            </w:r>
            <w:r w:rsidR="00B1764F" w:rsidRPr="00AD2FC2">
              <w:rPr>
                <w:rFonts w:ascii="Arial" w:hAnsi="Arial" w:cs="Arial"/>
                <w:noProof/>
                <w:sz w:val="22"/>
                <w:szCs w:val="22"/>
              </w:rPr>
              <w:t>.</w:t>
            </w:r>
            <w:r w:rsidR="00941A23" w:rsidRPr="00AD2FC2">
              <w:rPr>
                <w:rFonts w:ascii="Arial" w:hAnsi="Arial" w:cs="Arial"/>
                <w:noProof/>
                <w:sz w:val="22"/>
                <w:szCs w:val="22"/>
              </w:rPr>
              <w:t xml:space="preserve"> </w:t>
            </w:r>
            <w:r w:rsidR="00B1764F" w:rsidRPr="00AD2FC2">
              <w:rPr>
                <w:rFonts w:ascii="Arial" w:hAnsi="Arial" w:cs="Arial"/>
                <w:noProof/>
                <w:sz w:val="22"/>
                <w:szCs w:val="22"/>
              </w:rPr>
              <w:t>Utilajul are integrată o instalaţie de distilare cu un randament de 100L/h.</w:t>
            </w:r>
          </w:p>
          <w:p w14:paraId="5BD745B1" w14:textId="6072B7E5" w:rsidR="00941A23" w:rsidRPr="00AD2FC2" w:rsidRDefault="00727F04" w:rsidP="00C935EF">
            <w:pPr>
              <w:pStyle w:val="table"/>
              <w:spacing w:after="0"/>
              <w:jc w:val="center"/>
              <w:rPr>
                <w:rFonts w:ascii="Arial" w:hAnsi="Arial" w:cs="Arial"/>
                <w:iCs/>
                <w:noProof/>
                <w:sz w:val="22"/>
                <w:szCs w:val="22"/>
              </w:rPr>
            </w:pPr>
            <w:r w:rsidRPr="00AD2FC2">
              <w:rPr>
                <w:rFonts w:ascii="Arial" w:hAnsi="Arial" w:cs="Arial"/>
                <w:iCs/>
                <w:noProof/>
                <w:sz w:val="22"/>
                <w:szCs w:val="22"/>
              </w:rPr>
              <w:t xml:space="preserve">1 </w:t>
            </w:r>
            <w:r w:rsidR="00941A23" w:rsidRPr="00AD2FC2">
              <w:rPr>
                <w:rFonts w:ascii="Arial" w:hAnsi="Arial" w:cs="Arial"/>
                <w:iCs/>
                <w:noProof/>
                <w:sz w:val="22"/>
                <w:szCs w:val="22"/>
              </w:rPr>
              <w:t>Masina de spalat cu 3 bazine x3.5 mc (2xdegresare, 1xconservare)</w:t>
            </w:r>
            <w:r w:rsidR="007B571F" w:rsidRPr="00AD2FC2">
              <w:rPr>
                <w:rFonts w:ascii="Arial" w:hAnsi="Arial" w:cs="Arial"/>
                <w:iCs/>
                <w:noProof/>
                <w:sz w:val="22"/>
                <w:szCs w:val="22"/>
              </w:rPr>
              <w:t>, are integrata instalatie distilare, randament 50l/h, pentru recuperare solvent.</w:t>
            </w:r>
          </w:p>
          <w:p w14:paraId="4C3F40F8" w14:textId="12054F36" w:rsidR="00941A23" w:rsidRPr="00AD2FC2" w:rsidRDefault="00782A34" w:rsidP="00C935EF">
            <w:pPr>
              <w:pStyle w:val="BodyTextIndent2"/>
              <w:ind w:left="1" w:firstLine="0"/>
              <w:jc w:val="center"/>
              <w:rPr>
                <w:rFonts w:ascii="Arial" w:hAnsi="Arial" w:cs="Arial"/>
                <w:sz w:val="22"/>
                <w:szCs w:val="22"/>
              </w:rPr>
            </w:pPr>
            <w:r w:rsidRPr="00AD2FC2">
              <w:rPr>
                <w:rFonts w:ascii="Arial" w:hAnsi="Arial" w:cs="Arial"/>
                <w:iCs/>
                <w:noProof/>
                <w:sz w:val="22"/>
                <w:szCs w:val="22"/>
              </w:rPr>
              <w:t xml:space="preserve">Se utilizeaza </w:t>
            </w:r>
            <w:r w:rsidR="00941A23" w:rsidRPr="00AD2FC2">
              <w:rPr>
                <w:rFonts w:ascii="Arial" w:hAnsi="Arial" w:cs="Arial"/>
                <w:iCs/>
                <w:noProof/>
                <w:sz w:val="22"/>
                <w:szCs w:val="22"/>
              </w:rPr>
              <w:t>solvent, agent anticoroziv</w:t>
            </w:r>
            <w:r w:rsidRPr="00AD2FC2">
              <w:rPr>
                <w:rFonts w:ascii="Arial" w:hAnsi="Arial" w:cs="Arial"/>
                <w:iCs/>
                <w:noProof/>
                <w:sz w:val="22"/>
                <w:szCs w:val="22"/>
              </w:rPr>
              <w:t>.</w:t>
            </w:r>
          </w:p>
        </w:tc>
      </w:tr>
      <w:tr w:rsidR="00941A23" w:rsidRPr="00AD2FC2" w14:paraId="1D6622EA"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397A70B4" w14:textId="564B5B9A"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Spalare</w:t>
            </w:r>
          </w:p>
        </w:tc>
        <w:tc>
          <w:tcPr>
            <w:tcW w:w="4251" w:type="dxa"/>
            <w:tcBorders>
              <w:top w:val="single" w:sz="4" w:space="0" w:color="000000"/>
              <w:left w:val="single" w:sz="4" w:space="0" w:color="000000"/>
              <w:bottom w:val="single" w:sz="4" w:space="0" w:color="000000"/>
            </w:tcBorders>
            <w:shd w:val="clear" w:color="auto" w:fill="auto"/>
          </w:tcPr>
          <w:p w14:paraId="29427718" w14:textId="24060554"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Intrare componente, spalare,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56E6F6A0" w14:textId="3FF260F8" w:rsidR="00CB25BE" w:rsidRPr="00AD2FC2" w:rsidRDefault="00CB25BE"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17 Masini de spalat industriale, bazine cu capacitati 100 litri fiecare, </w:t>
            </w:r>
            <w:r w:rsidRPr="00AD2FC2">
              <w:rPr>
                <w:rFonts w:ascii="Arial" w:hAnsi="Arial" w:cs="Arial"/>
                <w:noProof/>
                <w:sz w:val="22"/>
                <w:szCs w:val="22"/>
              </w:rPr>
              <w:t>1 cu bazin de 250 litri, 1 cu bazin de 350 litri</w:t>
            </w:r>
          </w:p>
          <w:p w14:paraId="16072DF3" w14:textId="4DEB6178" w:rsidR="00941A23" w:rsidRPr="00AD2FC2" w:rsidRDefault="00782A34" w:rsidP="00C935EF">
            <w:pPr>
              <w:pStyle w:val="table"/>
              <w:spacing w:after="0"/>
              <w:jc w:val="center"/>
              <w:rPr>
                <w:rFonts w:ascii="Arial" w:hAnsi="Arial" w:cs="Arial"/>
                <w:noProof/>
                <w:sz w:val="22"/>
                <w:szCs w:val="22"/>
              </w:rPr>
            </w:pPr>
            <w:r w:rsidRPr="00AD2FC2">
              <w:rPr>
                <w:rFonts w:ascii="Arial" w:hAnsi="Arial" w:cs="Arial"/>
                <w:sz w:val="22"/>
                <w:szCs w:val="22"/>
                <w:lang w:val="ro-RO"/>
              </w:rPr>
              <w:t xml:space="preserve">Se utilizeaza </w:t>
            </w:r>
            <w:r w:rsidR="00941A23" w:rsidRPr="00AD2FC2">
              <w:rPr>
                <w:rFonts w:ascii="Arial" w:hAnsi="Arial" w:cs="Arial"/>
                <w:noProof/>
                <w:sz w:val="22"/>
                <w:szCs w:val="22"/>
              </w:rPr>
              <w:t>agent curatare industrial, apa, agent anticoroziv</w:t>
            </w:r>
            <w:r w:rsidRPr="00AD2FC2">
              <w:rPr>
                <w:rFonts w:ascii="Arial" w:hAnsi="Arial" w:cs="Arial"/>
                <w:noProof/>
                <w:sz w:val="22"/>
                <w:szCs w:val="22"/>
              </w:rPr>
              <w:t>.</w:t>
            </w:r>
          </w:p>
          <w:p w14:paraId="2E4601A5" w14:textId="77777777" w:rsidR="00941A23" w:rsidRPr="00AD2FC2" w:rsidRDefault="00CB25BE"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 xml:space="preserve">4 Masini de spalat industriale, bazine cu capacitatea de 240 litri fiecare, 1 cu bazin de 430 litri, 1 cu bazin de 600 litri.  </w:t>
            </w:r>
            <w:r w:rsidR="00782A34" w:rsidRPr="00AD2FC2">
              <w:rPr>
                <w:rFonts w:ascii="Arial" w:hAnsi="Arial" w:cs="Arial"/>
                <w:noProof/>
                <w:sz w:val="22"/>
                <w:szCs w:val="22"/>
              </w:rPr>
              <w:t xml:space="preserve">Utilizeaza </w:t>
            </w:r>
            <w:r w:rsidR="00941A23" w:rsidRPr="00AD2FC2">
              <w:rPr>
                <w:rFonts w:ascii="Arial" w:hAnsi="Arial" w:cs="Arial"/>
                <w:noProof/>
                <w:sz w:val="22"/>
                <w:szCs w:val="22"/>
              </w:rPr>
              <w:t xml:space="preserve">solvent </w:t>
            </w:r>
            <w:r w:rsidR="00782A34" w:rsidRPr="00AD2FC2">
              <w:rPr>
                <w:rFonts w:ascii="Arial" w:hAnsi="Arial" w:cs="Arial"/>
                <w:noProof/>
                <w:sz w:val="22"/>
                <w:szCs w:val="22"/>
              </w:rPr>
              <w:t xml:space="preserve">si </w:t>
            </w:r>
            <w:r w:rsidR="00941A23" w:rsidRPr="00AD2FC2">
              <w:rPr>
                <w:rFonts w:ascii="Arial" w:hAnsi="Arial" w:cs="Arial"/>
                <w:noProof/>
                <w:sz w:val="22"/>
                <w:szCs w:val="22"/>
              </w:rPr>
              <w:t>agent anticoroziv</w:t>
            </w:r>
            <w:r w:rsidR="00782A34" w:rsidRPr="00AD2FC2">
              <w:rPr>
                <w:rFonts w:ascii="Arial" w:hAnsi="Arial" w:cs="Arial"/>
                <w:noProof/>
                <w:sz w:val="22"/>
                <w:szCs w:val="22"/>
              </w:rPr>
              <w:t>.</w:t>
            </w:r>
          </w:p>
          <w:p w14:paraId="75DF950E" w14:textId="6F693BAE" w:rsidR="00CB25BE" w:rsidRPr="00AD2FC2" w:rsidRDefault="00CB25BE" w:rsidP="00C935EF">
            <w:pPr>
              <w:pStyle w:val="BodyTextIndent2"/>
              <w:ind w:left="1" w:firstLine="0"/>
              <w:jc w:val="center"/>
              <w:rPr>
                <w:rFonts w:ascii="Arial" w:hAnsi="Arial" w:cs="Arial"/>
                <w:sz w:val="22"/>
                <w:szCs w:val="22"/>
              </w:rPr>
            </w:pPr>
            <w:r w:rsidRPr="00AD2FC2">
              <w:rPr>
                <w:rFonts w:ascii="Arial" w:hAnsi="Arial" w:cs="Arial"/>
                <w:noProof/>
                <w:sz w:val="22"/>
                <w:szCs w:val="22"/>
              </w:rPr>
              <w:t>1 instalatie de spalare compusa din 1 bazin spalare x 0.35 mc, 1 bazin clatire x 0.3mc. Utilizeaza agent curatare industrial; agent anticoroziv, apa.</w:t>
            </w:r>
          </w:p>
        </w:tc>
      </w:tr>
      <w:tr w:rsidR="00941A23" w:rsidRPr="00AD2FC2" w14:paraId="1697F67D"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725622FA" w14:textId="756EEAA3"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Spalare</w:t>
            </w:r>
          </w:p>
        </w:tc>
        <w:tc>
          <w:tcPr>
            <w:tcW w:w="4251" w:type="dxa"/>
            <w:tcBorders>
              <w:top w:val="single" w:sz="4" w:space="0" w:color="000000"/>
              <w:left w:val="single" w:sz="4" w:space="0" w:color="000000"/>
              <w:bottom w:val="single" w:sz="4" w:space="0" w:color="000000"/>
            </w:tcBorders>
            <w:shd w:val="clear" w:color="auto" w:fill="auto"/>
          </w:tcPr>
          <w:p w14:paraId="6D88C4F5" w14:textId="5A2CA757" w:rsidR="00941A23" w:rsidRPr="00AD2FC2" w:rsidRDefault="00FF3B9F" w:rsidP="00C935EF">
            <w:pPr>
              <w:spacing w:after="0" w:line="240" w:lineRule="auto"/>
              <w:jc w:val="center"/>
              <w:rPr>
                <w:rFonts w:ascii="Arial" w:hAnsi="Arial" w:cs="Arial"/>
                <w:lang w:val="ro-RO"/>
              </w:rPr>
            </w:pPr>
            <w:r w:rsidRPr="00AD2FC2">
              <w:rPr>
                <w:rFonts w:ascii="Arial" w:hAnsi="Arial" w:cs="Arial"/>
                <w:lang w:val="ro-RO"/>
              </w:rPr>
              <w:t>Deserveste procese de spalare diun hala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6A943BA" w14:textId="1269F9FB" w:rsidR="00941A23" w:rsidRPr="00AD2FC2" w:rsidRDefault="00941A23" w:rsidP="00C935EF">
            <w:pPr>
              <w:pStyle w:val="BodyTextIndent2"/>
              <w:ind w:left="1" w:firstLine="0"/>
              <w:jc w:val="center"/>
              <w:rPr>
                <w:rFonts w:ascii="Arial" w:hAnsi="Arial" w:cs="Arial"/>
                <w:noProof/>
                <w:sz w:val="22"/>
                <w:szCs w:val="22"/>
              </w:rPr>
            </w:pPr>
            <w:r w:rsidRPr="00AD2FC2">
              <w:rPr>
                <w:rFonts w:ascii="Arial" w:hAnsi="Arial" w:cs="Arial"/>
                <w:sz w:val="22"/>
                <w:szCs w:val="22"/>
              </w:rPr>
              <w:t>2 instalatii cu cate un bazin de 10 mc fiecare</w:t>
            </w:r>
            <w:r w:rsidR="00782A34" w:rsidRPr="00AD2FC2">
              <w:rPr>
                <w:rFonts w:ascii="Arial" w:hAnsi="Arial" w:cs="Arial"/>
                <w:sz w:val="22"/>
                <w:szCs w:val="22"/>
              </w:rPr>
              <w:t xml:space="preserve">. Utilizeaza </w:t>
            </w:r>
            <w:r w:rsidRPr="00AD2FC2">
              <w:rPr>
                <w:rFonts w:ascii="Arial" w:hAnsi="Arial" w:cs="Arial"/>
                <w:noProof/>
                <w:sz w:val="22"/>
                <w:szCs w:val="22"/>
              </w:rPr>
              <w:t>agent curatare industrial, apa</w:t>
            </w:r>
          </w:p>
        </w:tc>
      </w:tr>
      <w:tr w:rsidR="00941A23" w:rsidRPr="00AD2FC2" w14:paraId="6550DDBF"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5ED7CA90" w14:textId="5D79795A"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Conservare</w:t>
            </w:r>
          </w:p>
        </w:tc>
        <w:tc>
          <w:tcPr>
            <w:tcW w:w="4251" w:type="dxa"/>
            <w:tcBorders>
              <w:top w:val="single" w:sz="4" w:space="0" w:color="000000"/>
              <w:left w:val="single" w:sz="4" w:space="0" w:color="000000"/>
              <w:bottom w:val="single" w:sz="4" w:space="0" w:color="000000"/>
            </w:tcBorders>
            <w:shd w:val="clear" w:color="auto" w:fill="auto"/>
          </w:tcPr>
          <w:p w14:paraId="1782D626" w14:textId="18315C05"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Intrare componente, conservare,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115E2F7F" w14:textId="4CA6FBD2" w:rsidR="00941A23" w:rsidRPr="00AD2FC2" w:rsidRDefault="00941A23" w:rsidP="00C935EF">
            <w:pPr>
              <w:pStyle w:val="BodyTextIndent2"/>
              <w:ind w:left="1" w:firstLine="0"/>
              <w:jc w:val="center"/>
              <w:rPr>
                <w:rFonts w:ascii="Arial" w:hAnsi="Arial" w:cs="Arial"/>
                <w:sz w:val="22"/>
                <w:szCs w:val="22"/>
              </w:rPr>
            </w:pPr>
            <w:r w:rsidRPr="00AD2FC2">
              <w:rPr>
                <w:rFonts w:ascii="Arial" w:hAnsi="Arial" w:cs="Arial"/>
                <w:sz w:val="22"/>
                <w:szCs w:val="22"/>
              </w:rPr>
              <w:t>2 instalatii de conservare cu cate un bazin de 14 mc fiecare</w:t>
            </w:r>
            <w:r w:rsidR="00727F04" w:rsidRPr="00AD2FC2">
              <w:rPr>
                <w:rFonts w:ascii="Arial" w:hAnsi="Arial" w:cs="Arial"/>
                <w:sz w:val="22"/>
                <w:szCs w:val="22"/>
              </w:rPr>
              <w:t xml:space="preserve">. Se utilizeaza </w:t>
            </w:r>
            <w:r w:rsidRPr="00AD2FC2">
              <w:rPr>
                <w:rFonts w:ascii="Arial" w:hAnsi="Arial" w:cs="Arial"/>
                <w:sz w:val="22"/>
                <w:szCs w:val="22"/>
              </w:rPr>
              <w:t>agent conservare</w:t>
            </w:r>
            <w:r w:rsidR="00727F04" w:rsidRPr="00AD2FC2">
              <w:rPr>
                <w:rFonts w:ascii="Arial" w:hAnsi="Arial" w:cs="Arial"/>
                <w:sz w:val="22"/>
                <w:szCs w:val="22"/>
              </w:rPr>
              <w:t>.</w:t>
            </w:r>
          </w:p>
        </w:tc>
      </w:tr>
      <w:tr w:rsidR="00941A23" w:rsidRPr="00AD2FC2" w14:paraId="6F781868"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6A57D495" w14:textId="06070064" w:rsidR="00941A23" w:rsidRPr="00AD2FC2" w:rsidRDefault="00941A23" w:rsidP="00C935EF">
            <w:pPr>
              <w:spacing w:after="0" w:line="240" w:lineRule="auto"/>
              <w:jc w:val="center"/>
              <w:rPr>
                <w:rFonts w:ascii="Arial" w:hAnsi="Arial" w:cs="Arial"/>
                <w:noProof/>
              </w:rPr>
            </w:pPr>
            <w:r w:rsidRPr="00AD2FC2">
              <w:rPr>
                <w:rFonts w:ascii="Arial" w:hAnsi="Arial" w:cs="Arial"/>
                <w:lang w:val="ro-RO"/>
              </w:rPr>
              <w:lastRenderedPageBreak/>
              <w:t>Control arsuri</w:t>
            </w:r>
          </w:p>
        </w:tc>
        <w:tc>
          <w:tcPr>
            <w:tcW w:w="4251" w:type="dxa"/>
            <w:tcBorders>
              <w:top w:val="single" w:sz="4" w:space="0" w:color="000000"/>
              <w:left w:val="single" w:sz="4" w:space="0" w:color="000000"/>
              <w:bottom w:val="single" w:sz="4" w:space="0" w:color="000000"/>
            </w:tcBorders>
            <w:shd w:val="clear" w:color="auto" w:fill="auto"/>
          </w:tcPr>
          <w:p w14:paraId="46833D0F" w14:textId="55A6A9E2"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Verificare componente d.p.d.v. calitativ</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5D02DB9" w14:textId="305E39A7" w:rsidR="00941A23" w:rsidRPr="00AD2FC2" w:rsidRDefault="00941A23"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Instalatie control arsuri compusa din </w:t>
            </w:r>
            <w:r w:rsidRPr="00AD2FC2">
              <w:rPr>
                <w:rFonts w:ascii="Arial" w:hAnsi="Arial" w:cs="Arial"/>
                <w:noProof/>
                <w:sz w:val="22"/>
                <w:szCs w:val="22"/>
              </w:rPr>
              <w:t>7 bai x0.4mc: spalare, atac acid, neutralizare, conservare, 3 clatiri</w:t>
            </w:r>
            <w:r w:rsidR="00727F04" w:rsidRPr="00AD2FC2">
              <w:rPr>
                <w:rFonts w:ascii="Arial" w:hAnsi="Arial" w:cs="Arial"/>
                <w:noProof/>
                <w:sz w:val="22"/>
                <w:szCs w:val="22"/>
              </w:rPr>
              <w:t>.</w:t>
            </w:r>
          </w:p>
          <w:p w14:paraId="4E76FE41" w14:textId="183ABF9A" w:rsidR="00941A23" w:rsidRPr="00AD2FC2" w:rsidRDefault="00941A23" w:rsidP="00C935EF">
            <w:pPr>
              <w:pStyle w:val="table"/>
              <w:spacing w:after="0"/>
              <w:jc w:val="center"/>
              <w:rPr>
                <w:rFonts w:ascii="Arial" w:hAnsi="Arial" w:cs="Arial"/>
                <w:noProof/>
                <w:sz w:val="22"/>
                <w:szCs w:val="22"/>
              </w:rPr>
            </w:pPr>
            <w:r w:rsidRPr="00AD2FC2">
              <w:rPr>
                <w:rFonts w:ascii="Arial" w:hAnsi="Arial" w:cs="Arial"/>
                <w:noProof/>
                <w:sz w:val="22"/>
                <w:szCs w:val="22"/>
              </w:rPr>
              <w:t>Punct lucru control arsuri compus din 3 bai de cate 35 litri fiecare: spalare, atac acid, neutralizare</w:t>
            </w:r>
            <w:r w:rsidR="00727F04" w:rsidRPr="00AD2FC2">
              <w:rPr>
                <w:rFonts w:ascii="Arial" w:hAnsi="Arial" w:cs="Arial"/>
                <w:noProof/>
                <w:sz w:val="22"/>
                <w:szCs w:val="22"/>
              </w:rPr>
              <w:t>.</w:t>
            </w:r>
          </w:p>
          <w:p w14:paraId="4604DAC1" w14:textId="20D54253" w:rsidR="00941A23" w:rsidRPr="00AD2FC2" w:rsidRDefault="00941A23" w:rsidP="00C935EF">
            <w:pPr>
              <w:pStyle w:val="table"/>
              <w:spacing w:after="0"/>
              <w:jc w:val="center"/>
              <w:rPr>
                <w:rFonts w:ascii="Arial" w:hAnsi="Arial" w:cs="Arial"/>
                <w:noProof/>
                <w:sz w:val="22"/>
                <w:szCs w:val="22"/>
              </w:rPr>
            </w:pPr>
            <w:r w:rsidRPr="00AD2FC2">
              <w:rPr>
                <w:rFonts w:ascii="Arial" w:hAnsi="Arial" w:cs="Arial"/>
                <w:noProof/>
                <w:sz w:val="22"/>
                <w:szCs w:val="22"/>
              </w:rPr>
              <w:t>Punct de lucru control arsuri compus din 3 bai de cate 20 litri fiecare: spalare, atac acid, neutralizare</w:t>
            </w:r>
            <w:r w:rsidR="00727F04" w:rsidRPr="00AD2FC2">
              <w:rPr>
                <w:rFonts w:ascii="Arial" w:hAnsi="Arial" w:cs="Arial"/>
                <w:noProof/>
                <w:sz w:val="22"/>
                <w:szCs w:val="22"/>
              </w:rPr>
              <w:t>.</w:t>
            </w:r>
          </w:p>
          <w:p w14:paraId="33CA35A0" w14:textId="0BE62C36" w:rsidR="00941A23" w:rsidRPr="00AD2FC2" w:rsidRDefault="00727F04"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 xml:space="preserve">Se utilizeaza </w:t>
            </w:r>
            <w:r w:rsidR="00941A23" w:rsidRPr="00AD2FC2">
              <w:rPr>
                <w:rFonts w:ascii="Arial" w:hAnsi="Arial" w:cs="Arial"/>
                <w:noProof/>
                <w:sz w:val="22"/>
                <w:szCs w:val="22"/>
              </w:rPr>
              <w:t>agent curatare industrial, acid azotic 3%, carbonat de sodiu</w:t>
            </w:r>
            <w:r w:rsidRPr="00AD2FC2">
              <w:rPr>
                <w:rFonts w:ascii="Arial" w:hAnsi="Arial" w:cs="Arial"/>
                <w:noProof/>
                <w:sz w:val="22"/>
                <w:szCs w:val="22"/>
              </w:rPr>
              <w:t>.</w:t>
            </w:r>
          </w:p>
        </w:tc>
      </w:tr>
      <w:tr w:rsidR="00941A23" w:rsidRPr="00AD2FC2" w14:paraId="20B9DC7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2A0552F2" w14:textId="2493EE84" w:rsidR="00941A23" w:rsidRPr="00AD2FC2" w:rsidRDefault="00941A23" w:rsidP="00C935EF">
            <w:pPr>
              <w:spacing w:after="0" w:line="240" w:lineRule="auto"/>
              <w:jc w:val="center"/>
              <w:rPr>
                <w:rFonts w:ascii="Arial" w:hAnsi="Arial" w:cs="Arial"/>
                <w:noProof/>
              </w:rPr>
            </w:pPr>
            <w:r w:rsidRPr="00AD2FC2">
              <w:rPr>
                <w:rFonts w:ascii="Arial" w:hAnsi="Arial" w:cs="Arial"/>
                <w:noProof/>
              </w:rPr>
              <w:t>Superfinisare</w:t>
            </w:r>
          </w:p>
        </w:tc>
        <w:tc>
          <w:tcPr>
            <w:tcW w:w="4251" w:type="dxa"/>
            <w:tcBorders>
              <w:top w:val="single" w:sz="4" w:space="0" w:color="000000"/>
              <w:left w:val="single" w:sz="4" w:space="0" w:color="000000"/>
              <w:bottom w:val="single" w:sz="4" w:space="0" w:color="000000"/>
            </w:tcBorders>
            <w:shd w:val="clear" w:color="auto" w:fill="auto"/>
          </w:tcPr>
          <w:p w14:paraId="294BC836" w14:textId="5A320ED6"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Piese introduse impreuna cu pietre abrazive in cuve pentru slefuire fina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D7017DF" w14:textId="31FC7C5B" w:rsidR="00941A23" w:rsidRPr="00AD2FC2" w:rsidRDefault="00941A23" w:rsidP="00C935EF">
            <w:pPr>
              <w:pStyle w:val="table"/>
              <w:spacing w:after="0"/>
              <w:jc w:val="center"/>
              <w:rPr>
                <w:rFonts w:ascii="Arial" w:hAnsi="Arial" w:cs="Arial"/>
                <w:noProof/>
                <w:sz w:val="22"/>
                <w:szCs w:val="22"/>
              </w:rPr>
            </w:pPr>
            <w:r w:rsidRPr="00AD2FC2">
              <w:rPr>
                <w:rFonts w:ascii="Arial" w:hAnsi="Arial" w:cs="Arial"/>
                <w:noProof/>
                <w:sz w:val="22"/>
                <w:szCs w:val="22"/>
              </w:rPr>
              <w:t>Instalatii de slefuire fina</w:t>
            </w:r>
            <w:r w:rsidR="00134F92" w:rsidRPr="00AD2FC2">
              <w:rPr>
                <w:rFonts w:ascii="Arial" w:hAnsi="Arial" w:cs="Arial"/>
                <w:noProof/>
                <w:sz w:val="22"/>
                <w:szCs w:val="22"/>
              </w:rPr>
              <w:t xml:space="preserve">. Procesul se desfasoara in cuve. Se utilizeaza </w:t>
            </w:r>
            <w:r w:rsidRPr="00AD2FC2">
              <w:rPr>
                <w:rFonts w:ascii="Arial" w:hAnsi="Arial" w:cs="Arial"/>
                <w:noProof/>
                <w:sz w:val="22"/>
                <w:szCs w:val="22"/>
              </w:rPr>
              <w:t>pietre abrazive; agent floculare</w:t>
            </w:r>
            <w:r w:rsidR="00134F92" w:rsidRPr="00AD2FC2">
              <w:rPr>
                <w:rFonts w:ascii="Arial" w:hAnsi="Arial" w:cs="Arial"/>
                <w:noProof/>
                <w:sz w:val="22"/>
                <w:szCs w:val="22"/>
              </w:rPr>
              <w:t>,</w:t>
            </w:r>
            <w:r w:rsidRPr="00AD2FC2">
              <w:rPr>
                <w:rFonts w:ascii="Arial" w:hAnsi="Arial" w:cs="Arial"/>
                <w:noProof/>
                <w:sz w:val="22"/>
                <w:szCs w:val="22"/>
              </w:rPr>
              <w:t xml:space="preserve"> agent de slefuire</w:t>
            </w:r>
            <w:r w:rsidR="00134F92" w:rsidRPr="00AD2FC2">
              <w:rPr>
                <w:rFonts w:ascii="Arial" w:hAnsi="Arial" w:cs="Arial"/>
                <w:noProof/>
                <w:sz w:val="22"/>
                <w:szCs w:val="22"/>
              </w:rPr>
              <w:t>,</w:t>
            </w:r>
            <w:r w:rsidRPr="00AD2FC2">
              <w:rPr>
                <w:rFonts w:ascii="Arial" w:hAnsi="Arial" w:cs="Arial"/>
                <w:noProof/>
                <w:sz w:val="22"/>
                <w:szCs w:val="22"/>
              </w:rPr>
              <w:t xml:space="preserve"> agent de conservare apos</w:t>
            </w:r>
            <w:r w:rsidR="00134F92" w:rsidRPr="00AD2FC2">
              <w:rPr>
                <w:rFonts w:ascii="Arial" w:hAnsi="Arial" w:cs="Arial"/>
                <w:noProof/>
                <w:sz w:val="22"/>
                <w:szCs w:val="22"/>
              </w:rPr>
              <w:t>,</w:t>
            </w:r>
            <w:r w:rsidRPr="00AD2FC2">
              <w:rPr>
                <w:rFonts w:ascii="Arial" w:hAnsi="Arial" w:cs="Arial"/>
                <w:noProof/>
                <w:sz w:val="22"/>
                <w:szCs w:val="22"/>
              </w:rPr>
              <w:t xml:space="preserve"> biocid, apa.</w:t>
            </w:r>
          </w:p>
          <w:p w14:paraId="5B4C7F3B" w14:textId="32885A2E" w:rsidR="00941A23" w:rsidRPr="00AD2FC2" w:rsidRDefault="00941A23" w:rsidP="00C935EF">
            <w:pPr>
              <w:pStyle w:val="BodyTextIndent2"/>
              <w:ind w:left="1" w:firstLine="0"/>
              <w:jc w:val="center"/>
              <w:rPr>
                <w:rFonts w:ascii="Arial" w:hAnsi="Arial" w:cs="Arial"/>
                <w:noProof/>
                <w:sz w:val="22"/>
                <w:szCs w:val="22"/>
              </w:rPr>
            </w:pPr>
            <w:r w:rsidRPr="00AD2FC2">
              <w:rPr>
                <w:rFonts w:ascii="Arial" w:hAnsi="Arial" w:cs="Arial"/>
                <w:sz w:val="22"/>
                <w:szCs w:val="22"/>
              </w:rPr>
              <w:t xml:space="preserve">Instalatie filtrare si recirculare apa compusa din </w:t>
            </w:r>
            <w:r w:rsidRPr="00AD2FC2">
              <w:rPr>
                <w:rFonts w:ascii="Arial" w:hAnsi="Arial" w:cs="Arial"/>
                <w:noProof/>
                <w:sz w:val="22"/>
                <w:szCs w:val="22"/>
              </w:rPr>
              <w:t>4 bazine x 0.8mc si 1 bazin tampon x 0.4mc</w:t>
            </w:r>
            <w:r w:rsidR="00134F92" w:rsidRPr="00AD2FC2">
              <w:rPr>
                <w:rFonts w:ascii="Arial" w:hAnsi="Arial" w:cs="Arial"/>
                <w:noProof/>
                <w:sz w:val="22"/>
                <w:szCs w:val="22"/>
              </w:rPr>
              <w:t xml:space="preserve">. Se utilizeaza </w:t>
            </w:r>
            <w:r w:rsidRPr="00AD2FC2">
              <w:rPr>
                <w:rFonts w:ascii="Arial" w:hAnsi="Arial" w:cs="Arial"/>
                <w:noProof/>
                <w:sz w:val="22"/>
                <w:szCs w:val="22"/>
              </w:rPr>
              <w:t>agent de floculare</w:t>
            </w:r>
            <w:r w:rsidR="00134F92" w:rsidRPr="00AD2FC2">
              <w:rPr>
                <w:rFonts w:ascii="Arial" w:hAnsi="Arial" w:cs="Arial"/>
                <w:noProof/>
                <w:sz w:val="22"/>
                <w:szCs w:val="22"/>
              </w:rPr>
              <w:t>.</w:t>
            </w:r>
          </w:p>
        </w:tc>
      </w:tr>
      <w:tr w:rsidR="00941A23" w:rsidRPr="00AD2FC2" w14:paraId="1FF9AD82"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54BC3757" w14:textId="11F14A46" w:rsidR="00941A23" w:rsidRPr="00AD2FC2" w:rsidRDefault="00941A23" w:rsidP="00C935EF">
            <w:pPr>
              <w:spacing w:after="0" w:line="240" w:lineRule="auto"/>
              <w:jc w:val="center"/>
              <w:rPr>
                <w:rFonts w:ascii="Arial" w:hAnsi="Arial" w:cs="Arial"/>
                <w:noProof/>
              </w:rPr>
            </w:pPr>
            <w:r w:rsidRPr="00AD2FC2">
              <w:rPr>
                <w:rFonts w:ascii="Arial" w:hAnsi="Arial" w:cs="Arial"/>
                <w:noProof/>
              </w:rPr>
              <w:t>Atelier autoutilari</w:t>
            </w:r>
          </w:p>
        </w:tc>
        <w:tc>
          <w:tcPr>
            <w:tcW w:w="4251" w:type="dxa"/>
            <w:tcBorders>
              <w:top w:val="single" w:sz="4" w:space="0" w:color="000000"/>
              <w:left w:val="single" w:sz="4" w:space="0" w:color="000000"/>
              <w:bottom w:val="single" w:sz="4" w:space="0" w:color="000000"/>
            </w:tcBorders>
            <w:shd w:val="clear" w:color="auto" w:fill="auto"/>
          </w:tcPr>
          <w:p w14:paraId="53A3DF0B" w14:textId="259A154E" w:rsidR="00941A23" w:rsidRPr="00AD2FC2" w:rsidRDefault="00134F92" w:rsidP="00C935EF">
            <w:pPr>
              <w:spacing w:after="0" w:line="240" w:lineRule="auto"/>
              <w:jc w:val="center"/>
              <w:rPr>
                <w:rFonts w:ascii="Arial" w:hAnsi="Arial" w:cs="Arial"/>
                <w:lang w:val="ro-RO"/>
              </w:rPr>
            </w:pPr>
            <w:r w:rsidRPr="00AD2FC2">
              <w:rPr>
                <w:rFonts w:ascii="Arial" w:hAnsi="Arial" w:cs="Arial"/>
                <w:lang w:val="ro-RO"/>
              </w:rPr>
              <w:t>Se desfasoara ope</w:t>
            </w:r>
            <w:r w:rsidR="00727F04" w:rsidRPr="00AD2FC2">
              <w:rPr>
                <w:rFonts w:ascii="Arial" w:hAnsi="Arial" w:cs="Arial"/>
                <w:lang w:val="ro-RO"/>
              </w:rPr>
              <w:t>r</w:t>
            </w:r>
            <w:r w:rsidRPr="00AD2FC2">
              <w:rPr>
                <w:rFonts w:ascii="Arial" w:hAnsi="Arial" w:cs="Arial"/>
                <w:lang w:val="ro-RO"/>
              </w:rPr>
              <w:t xml:space="preserve">atii de debitare tabla, </w:t>
            </w:r>
            <w:r w:rsidR="00727F04" w:rsidRPr="00AD2FC2">
              <w:rPr>
                <w:rFonts w:ascii="Arial" w:hAnsi="Arial" w:cs="Arial"/>
                <w:lang w:val="ro-RO"/>
              </w:rPr>
              <w:t xml:space="preserve">plastic, </w:t>
            </w:r>
            <w:r w:rsidRPr="00AD2FC2">
              <w:rPr>
                <w:rFonts w:ascii="Arial" w:hAnsi="Arial" w:cs="Arial"/>
                <w:lang w:val="ro-RO"/>
              </w:rPr>
              <w:t>profile otel sau aluminiu, indoire, roluire, sudura, sablare, frezare, strunjire, vopsire – in fun</w:t>
            </w:r>
            <w:r w:rsidR="00727F04" w:rsidRPr="00AD2FC2">
              <w:rPr>
                <w:rFonts w:ascii="Arial" w:hAnsi="Arial" w:cs="Arial"/>
                <w:lang w:val="ro-RO"/>
              </w:rPr>
              <w:t>c</w:t>
            </w:r>
            <w:r w:rsidRPr="00AD2FC2">
              <w:rPr>
                <w:rFonts w:ascii="Arial" w:hAnsi="Arial" w:cs="Arial"/>
                <w:lang w:val="ro-RO"/>
              </w:rPr>
              <w:t>tie de comenzi.</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AFE2CCB" w14:textId="494A2905" w:rsidR="00941A23" w:rsidRPr="00AD2FC2" w:rsidRDefault="00134F92" w:rsidP="00C935EF">
            <w:pPr>
              <w:pStyle w:val="BodyTextIndent2"/>
              <w:ind w:left="1" w:firstLine="0"/>
              <w:jc w:val="center"/>
              <w:rPr>
                <w:rFonts w:ascii="Arial" w:hAnsi="Arial" w:cs="Arial"/>
                <w:sz w:val="22"/>
                <w:szCs w:val="22"/>
              </w:rPr>
            </w:pPr>
            <w:r w:rsidRPr="00AD2FC2">
              <w:rPr>
                <w:rFonts w:ascii="Arial" w:hAnsi="Arial" w:cs="Arial"/>
                <w:sz w:val="22"/>
                <w:szCs w:val="22"/>
              </w:rPr>
              <w:t>Utilaje de debitare, indoire, roluire, sablare cu nisip, frezare si strunjire.</w:t>
            </w:r>
          </w:p>
          <w:p w14:paraId="69D81E63" w14:textId="3907E923" w:rsidR="00134F92" w:rsidRPr="00AD2FC2" w:rsidRDefault="00134F92"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Atelier de sudur</w:t>
            </w:r>
            <w:r w:rsidR="00727F04" w:rsidRPr="00AD2FC2">
              <w:rPr>
                <w:rFonts w:ascii="Arial" w:hAnsi="Arial" w:cs="Arial"/>
                <w:noProof/>
                <w:sz w:val="22"/>
                <w:szCs w:val="22"/>
              </w:rPr>
              <w:t>a prevazut cu instalatie de exhaustare mobila pentru retinere noxe si evacuare aer in hala si un sistem de exhaustare cu tiraj natural prin cos de dispersie.</w:t>
            </w:r>
          </w:p>
          <w:p w14:paraId="50B08C0D" w14:textId="1CE031A6" w:rsidR="00134F92" w:rsidRPr="00AD2FC2" w:rsidRDefault="00134F92"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Cabina de vopsire cu sistem de filtrare de pardoseala</w:t>
            </w:r>
            <w:r w:rsidR="00727F04" w:rsidRPr="00AD2FC2">
              <w:rPr>
                <w:rFonts w:ascii="Arial" w:hAnsi="Arial" w:cs="Arial"/>
                <w:noProof/>
                <w:sz w:val="22"/>
                <w:szCs w:val="22"/>
              </w:rPr>
              <w:t xml:space="preserve"> pentru retinere particule si filtru cu carbune activ pentru retinere COV pe cosul de dispersie.</w:t>
            </w:r>
          </w:p>
        </w:tc>
      </w:tr>
      <w:tr w:rsidR="00C61F42" w:rsidRPr="00AD2FC2" w14:paraId="3BEB360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165013D9" w14:textId="0D741462" w:rsidR="00C61F42" w:rsidRPr="00AD2FC2" w:rsidRDefault="00C61F42" w:rsidP="00C935EF">
            <w:pPr>
              <w:spacing w:after="0" w:line="240" w:lineRule="auto"/>
              <w:jc w:val="center"/>
              <w:rPr>
                <w:rFonts w:ascii="Arial" w:hAnsi="Arial" w:cs="Arial"/>
                <w:noProof/>
              </w:rPr>
            </w:pPr>
            <w:r w:rsidRPr="00AD2FC2">
              <w:rPr>
                <w:rFonts w:ascii="Arial" w:hAnsi="Arial" w:cs="Arial"/>
                <w:noProof/>
              </w:rPr>
              <w:t>Maruntire span otel</w:t>
            </w:r>
          </w:p>
        </w:tc>
        <w:tc>
          <w:tcPr>
            <w:tcW w:w="4251" w:type="dxa"/>
            <w:tcBorders>
              <w:top w:val="single" w:sz="4" w:space="0" w:color="000000"/>
              <w:left w:val="single" w:sz="4" w:space="0" w:color="000000"/>
              <w:bottom w:val="single" w:sz="4" w:space="0" w:color="000000"/>
            </w:tcBorders>
            <w:shd w:val="clear" w:color="auto" w:fill="auto"/>
          </w:tcPr>
          <w:p w14:paraId="191631BE" w14:textId="0188B4DF" w:rsidR="00C61F42" w:rsidRPr="00AD2FC2" w:rsidRDefault="00C61F42" w:rsidP="00C935EF">
            <w:pPr>
              <w:spacing w:after="0" w:line="240" w:lineRule="auto"/>
              <w:jc w:val="center"/>
              <w:rPr>
                <w:rFonts w:ascii="Arial" w:hAnsi="Arial" w:cs="Arial"/>
                <w:lang w:val="ro-RO"/>
              </w:rPr>
            </w:pPr>
            <w:r w:rsidRPr="00AD2FC2">
              <w:rPr>
                <w:rFonts w:ascii="Arial" w:hAnsi="Arial" w:cs="Arial"/>
                <w:lang w:val="ro-RO"/>
              </w:rPr>
              <w:t>Alimentare span, maruntire, separare - recuperare ulei, depozitare span.</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37F0B90" w14:textId="7AB42BAD" w:rsidR="00C61F42" w:rsidRPr="00AD2FC2" w:rsidRDefault="00C61F42" w:rsidP="00C935EF">
            <w:pPr>
              <w:pStyle w:val="BodyTextIndent2"/>
              <w:ind w:left="1" w:firstLine="0"/>
              <w:jc w:val="center"/>
              <w:rPr>
                <w:rFonts w:ascii="Arial" w:hAnsi="Arial" w:cs="Arial"/>
                <w:sz w:val="22"/>
                <w:szCs w:val="22"/>
              </w:rPr>
            </w:pPr>
            <w:r w:rsidRPr="00AD2FC2">
              <w:rPr>
                <w:rFonts w:ascii="Arial" w:hAnsi="Arial" w:cs="Arial"/>
                <w:sz w:val="22"/>
                <w:szCs w:val="22"/>
              </w:rPr>
              <w:t>Instalatie centrifugat si maruntit span otel</w:t>
            </w:r>
          </w:p>
        </w:tc>
      </w:tr>
      <w:tr w:rsidR="00941A23" w:rsidRPr="00AD2FC2" w14:paraId="2AAE7925"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154AA502" w14:textId="70BB14C7" w:rsidR="00941A23" w:rsidRPr="00AD2FC2" w:rsidRDefault="00941A23" w:rsidP="00C935EF">
            <w:pPr>
              <w:spacing w:after="0" w:line="240" w:lineRule="auto"/>
              <w:jc w:val="center"/>
              <w:rPr>
                <w:rFonts w:ascii="Arial" w:hAnsi="Arial" w:cs="Arial"/>
                <w:noProof/>
              </w:rPr>
            </w:pPr>
            <w:r w:rsidRPr="00AD2FC2">
              <w:rPr>
                <w:rFonts w:ascii="Arial" w:hAnsi="Arial" w:cs="Arial"/>
                <w:noProof/>
              </w:rPr>
              <w:t>Racire apa</w:t>
            </w:r>
          </w:p>
        </w:tc>
        <w:tc>
          <w:tcPr>
            <w:tcW w:w="4251" w:type="dxa"/>
            <w:tcBorders>
              <w:top w:val="single" w:sz="4" w:space="0" w:color="000000"/>
              <w:left w:val="single" w:sz="4" w:space="0" w:color="000000"/>
              <w:bottom w:val="single" w:sz="4" w:space="0" w:color="000000"/>
            </w:tcBorders>
            <w:shd w:val="clear" w:color="auto" w:fill="auto"/>
          </w:tcPr>
          <w:p w14:paraId="6BA8FBEA" w14:textId="5418FCB8" w:rsidR="00941A23" w:rsidRPr="00AD2FC2" w:rsidRDefault="00941A23" w:rsidP="00C935EF">
            <w:pPr>
              <w:spacing w:after="0" w:line="240" w:lineRule="auto"/>
              <w:jc w:val="center"/>
              <w:rPr>
                <w:rFonts w:ascii="Arial" w:hAnsi="Arial" w:cs="Arial"/>
                <w:lang w:val="ro-RO"/>
              </w:rPr>
            </w:pPr>
            <w:r w:rsidRPr="00AD2FC2">
              <w:rPr>
                <w:rFonts w:ascii="Arial" w:hAnsi="Arial" w:cs="Arial"/>
                <w:noProof/>
              </w:rPr>
              <w:t>Racire apa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CD53712" w14:textId="67C87A3B" w:rsidR="00941A23" w:rsidRPr="00AD2FC2" w:rsidRDefault="00941A23"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Instalatie racire apa compusa din 2 bazine, in total 35mc</w:t>
            </w:r>
            <w:r w:rsidR="00727F04" w:rsidRPr="00AD2FC2">
              <w:rPr>
                <w:rFonts w:ascii="Arial" w:hAnsi="Arial" w:cs="Arial"/>
                <w:noProof/>
                <w:sz w:val="22"/>
                <w:szCs w:val="22"/>
              </w:rPr>
              <w:t xml:space="preserve">. Se utilizeaza </w:t>
            </w:r>
            <w:r w:rsidRPr="00AD2FC2">
              <w:rPr>
                <w:rFonts w:ascii="Arial" w:hAnsi="Arial" w:cs="Arial"/>
                <w:noProof/>
                <w:sz w:val="22"/>
                <w:szCs w:val="22"/>
                <w:lang w:val="en-US"/>
              </w:rPr>
              <w:t>apa</w:t>
            </w:r>
            <w:r w:rsidR="00727F04" w:rsidRPr="00AD2FC2">
              <w:rPr>
                <w:rFonts w:ascii="Arial" w:hAnsi="Arial" w:cs="Arial"/>
                <w:noProof/>
                <w:sz w:val="22"/>
                <w:szCs w:val="22"/>
                <w:lang w:val="en-US"/>
              </w:rPr>
              <w:t>,</w:t>
            </w:r>
            <w:r w:rsidRPr="00AD2FC2">
              <w:rPr>
                <w:rFonts w:ascii="Arial" w:hAnsi="Arial" w:cs="Arial"/>
                <w:noProof/>
                <w:sz w:val="22"/>
                <w:szCs w:val="22"/>
                <w:lang w:val="en-US"/>
              </w:rPr>
              <w:t xml:space="preserve"> biocid</w:t>
            </w:r>
            <w:r w:rsidR="00727F04" w:rsidRPr="00AD2FC2">
              <w:rPr>
                <w:rFonts w:ascii="Arial" w:hAnsi="Arial" w:cs="Arial"/>
                <w:noProof/>
                <w:sz w:val="22"/>
                <w:szCs w:val="22"/>
                <w:lang w:val="en-US"/>
              </w:rPr>
              <w:t>.</w:t>
            </w:r>
          </w:p>
        </w:tc>
      </w:tr>
      <w:tr w:rsidR="00941A23" w:rsidRPr="00AD2FC2" w14:paraId="2E6CEE2B"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7A891AC8" w14:textId="525C424A" w:rsidR="00941A23" w:rsidRPr="00AD2FC2" w:rsidRDefault="00941A23" w:rsidP="00C935EF">
            <w:pPr>
              <w:spacing w:after="0" w:line="240" w:lineRule="auto"/>
              <w:jc w:val="center"/>
              <w:rPr>
                <w:rFonts w:ascii="Arial" w:hAnsi="Arial" w:cs="Arial"/>
                <w:noProof/>
              </w:rPr>
            </w:pPr>
            <w:r w:rsidRPr="00AD2FC2">
              <w:rPr>
                <w:rFonts w:ascii="Arial" w:hAnsi="Arial" w:cs="Arial"/>
                <w:noProof/>
              </w:rPr>
              <w:t>Demineralizare</w:t>
            </w:r>
          </w:p>
        </w:tc>
        <w:tc>
          <w:tcPr>
            <w:tcW w:w="4251" w:type="dxa"/>
            <w:tcBorders>
              <w:top w:val="single" w:sz="4" w:space="0" w:color="000000"/>
              <w:left w:val="single" w:sz="4" w:space="0" w:color="000000"/>
              <w:bottom w:val="single" w:sz="4" w:space="0" w:color="000000"/>
            </w:tcBorders>
            <w:shd w:val="clear" w:color="auto" w:fill="auto"/>
          </w:tcPr>
          <w:p w14:paraId="78D555E0" w14:textId="12A58839"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Demineralizare apa prin osmoza inversa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2B4C6FE2" w14:textId="336F20CD" w:rsidR="00941A23" w:rsidRPr="00AD2FC2" w:rsidRDefault="00941A23"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Instalatie de osmoza inversa x 4 mc si un bazin de stocare x 4 mc</w:t>
            </w:r>
            <w:r w:rsidR="00134F92" w:rsidRPr="00AD2FC2">
              <w:rPr>
                <w:rFonts w:ascii="Arial" w:hAnsi="Arial" w:cs="Arial"/>
                <w:noProof/>
                <w:sz w:val="22"/>
                <w:szCs w:val="22"/>
              </w:rPr>
              <w:t xml:space="preserve">. Se utilizeaza </w:t>
            </w:r>
            <w:r w:rsidRPr="00AD2FC2">
              <w:rPr>
                <w:rFonts w:ascii="Arial" w:hAnsi="Arial" w:cs="Arial"/>
                <w:noProof/>
                <w:sz w:val="22"/>
                <w:szCs w:val="22"/>
              </w:rPr>
              <w:t>apa</w:t>
            </w:r>
            <w:r w:rsidR="00134F92" w:rsidRPr="00AD2FC2">
              <w:rPr>
                <w:rFonts w:ascii="Arial" w:hAnsi="Arial" w:cs="Arial"/>
                <w:noProof/>
                <w:sz w:val="22"/>
                <w:szCs w:val="22"/>
              </w:rPr>
              <w:t>,</w:t>
            </w:r>
            <w:r w:rsidRPr="00AD2FC2">
              <w:rPr>
                <w:rFonts w:ascii="Arial" w:hAnsi="Arial" w:cs="Arial"/>
                <w:noProof/>
                <w:sz w:val="22"/>
                <w:szCs w:val="22"/>
              </w:rPr>
              <w:t xml:space="preserve"> clorura de sodiu</w:t>
            </w:r>
            <w:r w:rsidR="00134F92" w:rsidRPr="00AD2FC2">
              <w:rPr>
                <w:rFonts w:ascii="Arial" w:hAnsi="Arial" w:cs="Arial"/>
                <w:noProof/>
                <w:sz w:val="22"/>
                <w:szCs w:val="22"/>
              </w:rPr>
              <w:t>,</w:t>
            </w:r>
            <w:r w:rsidRPr="00AD2FC2">
              <w:rPr>
                <w:rFonts w:ascii="Arial" w:hAnsi="Arial" w:cs="Arial"/>
                <w:noProof/>
                <w:sz w:val="22"/>
                <w:szCs w:val="22"/>
              </w:rPr>
              <w:t xml:space="preserve"> inhibitor precipitare</w:t>
            </w:r>
            <w:r w:rsidR="00134F92" w:rsidRPr="00AD2FC2">
              <w:rPr>
                <w:rFonts w:ascii="Arial" w:hAnsi="Arial" w:cs="Arial"/>
                <w:noProof/>
                <w:sz w:val="22"/>
                <w:szCs w:val="22"/>
              </w:rPr>
              <w:t>.</w:t>
            </w:r>
          </w:p>
        </w:tc>
      </w:tr>
      <w:tr w:rsidR="00941A23" w:rsidRPr="00AD2FC2" w14:paraId="641E26C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23F9C2E3" w14:textId="6BA6DC00" w:rsidR="00941A23" w:rsidRPr="00AD2FC2" w:rsidRDefault="00941A23" w:rsidP="00C935EF">
            <w:pPr>
              <w:spacing w:after="0" w:line="240" w:lineRule="auto"/>
              <w:jc w:val="center"/>
              <w:rPr>
                <w:rFonts w:ascii="Arial" w:hAnsi="Arial" w:cs="Arial"/>
                <w:noProof/>
              </w:rPr>
            </w:pPr>
            <w:r w:rsidRPr="00AD2FC2">
              <w:rPr>
                <w:rFonts w:ascii="Arial" w:hAnsi="Arial" w:cs="Arial"/>
                <w:noProof/>
              </w:rPr>
              <w:t>Dedurizare</w:t>
            </w:r>
          </w:p>
        </w:tc>
        <w:tc>
          <w:tcPr>
            <w:tcW w:w="4251" w:type="dxa"/>
            <w:tcBorders>
              <w:top w:val="single" w:sz="4" w:space="0" w:color="000000"/>
              <w:left w:val="single" w:sz="4" w:space="0" w:color="000000"/>
              <w:bottom w:val="single" w:sz="4" w:space="0" w:color="000000"/>
            </w:tcBorders>
            <w:shd w:val="clear" w:color="auto" w:fill="auto"/>
          </w:tcPr>
          <w:p w14:paraId="3FB63B15" w14:textId="7B52E24F"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Dedurizare apa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D056C72" w14:textId="366C46EB" w:rsidR="00941A23" w:rsidRPr="00AD2FC2" w:rsidRDefault="00941A23"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Instalatie de dedurizare cu 2 bazine de 100 litri fiecare</w:t>
            </w:r>
            <w:r w:rsidR="00782A34" w:rsidRPr="00AD2FC2">
              <w:rPr>
                <w:rFonts w:ascii="Arial" w:hAnsi="Arial" w:cs="Arial"/>
                <w:noProof/>
                <w:sz w:val="22"/>
                <w:szCs w:val="22"/>
              </w:rPr>
              <w:t xml:space="preserve">. Utilizeaza </w:t>
            </w:r>
            <w:r w:rsidRPr="00AD2FC2">
              <w:rPr>
                <w:rFonts w:ascii="Arial" w:hAnsi="Arial" w:cs="Arial"/>
                <w:noProof/>
                <w:sz w:val="22"/>
                <w:szCs w:val="22"/>
              </w:rPr>
              <w:t>apa</w:t>
            </w:r>
            <w:r w:rsidR="00782A34" w:rsidRPr="00AD2FC2">
              <w:rPr>
                <w:rFonts w:ascii="Arial" w:hAnsi="Arial" w:cs="Arial"/>
                <w:noProof/>
                <w:sz w:val="22"/>
                <w:szCs w:val="22"/>
              </w:rPr>
              <w:t>,</w:t>
            </w:r>
            <w:r w:rsidRPr="00AD2FC2">
              <w:rPr>
                <w:rFonts w:ascii="Arial" w:hAnsi="Arial" w:cs="Arial"/>
                <w:noProof/>
                <w:sz w:val="22"/>
                <w:szCs w:val="22"/>
              </w:rPr>
              <w:t xml:space="preserve"> clorura de sodiu</w:t>
            </w:r>
            <w:r w:rsidR="00782A34" w:rsidRPr="00AD2FC2">
              <w:rPr>
                <w:rFonts w:ascii="Arial" w:hAnsi="Arial" w:cs="Arial"/>
                <w:noProof/>
                <w:sz w:val="22"/>
                <w:szCs w:val="22"/>
              </w:rPr>
              <w:t>,</w:t>
            </w:r>
            <w:r w:rsidRPr="00AD2FC2">
              <w:rPr>
                <w:rFonts w:ascii="Arial" w:hAnsi="Arial" w:cs="Arial"/>
                <w:noProof/>
                <w:sz w:val="22"/>
                <w:szCs w:val="22"/>
              </w:rPr>
              <w:t xml:space="preserve"> inhibitor precipitare</w:t>
            </w:r>
            <w:r w:rsidR="00782A34" w:rsidRPr="00AD2FC2">
              <w:rPr>
                <w:rFonts w:ascii="Arial" w:hAnsi="Arial" w:cs="Arial"/>
                <w:noProof/>
                <w:sz w:val="22"/>
                <w:szCs w:val="22"/>
              </w:rPr>
              <w:t>.</w:t>
            </w:r>
          </w:p>
        </w:tc>
      </w:tr>
      <w:tr w:rsidR="00F52451" w:rsidRPr="00AD2FC2" w14:paraId="519F04C6"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545FB163" w14:textId="37E85D7A" w:rsidR="00F52451" w:rsidRPr="00AD2FC2" w:rsidRDefault="00F52451" w:rsidP="00C935EF">
            <w:pPr>
              <w:spacing w:after="0" w:line="240" w:lineRule="auto"/>
              <w:jc w:val="center"/>
              <w:rPr>
                <w:rFonts w:ascii="Arial" w:hAnsi="Arial" w:cs="Arial"/>
                <w:noProof/>
              </w:rPr>
            </w:pPr>
            <w:r w:rsidRPr="00AD2FC2">
              <w:rPr>
                <w:rFonts w:ascii="Arial" w:hAnsi="Arial" w:cs="Arial"/>
                <w:noProof/>
              </w:rPr>
              <w:t>Montaj</w:t>
            </w:r>
          </w:p>
        </w:tc>
        <w:tc>
          <w:tcPr>
            <w:tcW w:w="4251" w:type="dxa"/>
            <w:tcBorders>
              <w:top w:val="single" w:sz="4" w:space="0" w:color="000000"/>
              <w:left w:val="single" w:sz="4" w:space="0" w:color="000000"/>
              <w:bottom w:val="single" w:sz="4" w:space="0" w:color="000000"/>
            </w:tcBorders>
            <w:shd w:val="clear" w:color="auto" w:fill="auto"/>
          </w:tcPr>
          <w:p w14:paraId="76250FFC" w14:textId="04B8D77D" w:rsidR="00F52451" w:rsidRPr="00AD2FC2" w:rsidRDefault="00F52451" w:rsidP="00C935EF">
            <w:pPr>
              <w:spacing w:after="0" w:line="240" w:lineRule="auto"/>
              <w:jc w:val="center"/>
              <w:rPr>
                <w:rFonts w:ascii="Arial" w:hAnsi="Arial" w:cs="Arial"/>
                <w:lang w:val="ro-RO"/>
              </w:rPr>
            </w:pPr>
            <w:r w:rsidRPr="00AD2FC2">
              <w:rPr>
                <w:rFonts w:ascii="Arial" w:hAnsi="Arial" w:cs="Arial"/>
                <w:lang w:val="ro-RO"/>
              </w:rPr>
              <w:t>Montaj subansamble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6E31B67" w14:textId="35988917" w:rsidR="00F52451" w:rsidRPr="00AD2FC2" w:rsidRDefault="00F52451"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Linii montaj</w:t>
            </w:r>
            <w:r w:rsidR="009B7075" w:rsidRPr="00AD2FC2">
              <w:rPr>
                <w:rFonts w:ascii="Arial" w:hAnsi="Arial" w:cs="Arial"/>
                <w:noProof/>
                <w:sz w:val="22"/>
                <w:szCs w:val="22"/>
              </w:rPr>
              <w:t>.</w:t>
            </w:r>
          </w:p>
        </w:tc>
      </w:tr>
      <w:tr w:rsidR="00941A23" w:rsidRPr="00AD2FC2" w14:paraId="367A0625"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3D70629D" w14:textId="44D2AC14" w:rsidR="00941A23" w:rsidRPr="00AD2FC2" w:rsidRDefault="00941A23" w:rsidP="00C935EF">
            <w:pPr>
              <w:spacing w:after="0" w:line="240" w:lineRule="auto"/>
              <w:jc w:val="center"/>
              <w:rPr>
                <w:rFonts w:ascii="Arial" w:hAnsi="Arial" w:cs="Arial"/>
                <w:noProof/>
              </w:rPr>
            </w:pPr>
            <w:r w:rsidRPr="00AD2FC2">
              <w:rPr>
                <w:rFonts w:ascii="Arial" w:hAnsi="Arial" w:cs="Arial"/>
                <w:lang w:val="ro-RO"/>
              </w:rPr>
              <w:t>Prelucrari mecanice</w:t>
            </w:r>
          </w:p>
        </w:tc>
        <w:tc>
          <w:tcPr>
            <w:tcW w:w="4251" w:type="dxa"/>
            <w:tcBorders>
              <w:top w:val="single" w:sz="4" w:space="0" w:color="000000"/>
              <w:left w:val="single" w:sz="4" w:space="0" w:color="000000"/>
              <w:bottom w:val="single" w:sz="4" w:space="0" w:color="000000"/>
            </w:tcBorders>
            <w:shd w:val="clear" w:color="auto" w:fill="auto"/>
          </w:tcPr>
          <w:p w14:paraId="1B840225" w14:textId="36E7F11D" w:rsidR="00941A23" w:rsidRPr="00AD2FC2" w:rsidRDefault="00941A23" w:rsidP="00C935EF">
            <w:pPr>
              <w:spacing w:after="0" w:line="240" w:lineRule="auto"/>
              <w:jc w:val="center"/>
              <w:rPr>
                <w:rFonts w:ascii="Arial" w:hAnsi="Arial" w:cs="Arial"/>
                <w:lang w:val="ro-RO"/>
              </w:rPr>
            </w:pPr>
            <w:r w:rsidRPr="00AD2FC2">
              <w:rPr>
                <w:rFonts w:ascii="Arial" w:hAnsi="Arial" w:cs="Arial"/>
                <w:lang w:val="ro-RO"/>
              </w:rPr>
              <w:t>Prelucrare prin debitare, frezare, honuire, strunjire</w:t>
            </w:r>
            <w:r w:rsidR="00C64D5E" w:rsidRPr="00AD2FC2">
              <w:rPr>
                <w:rFonts w:ascii="Arial" w:hAnsi="Arial" w:cs="Arial"/>
                <w:lang w:val="ro-RO"/>
              </w:rPr>
              <w:t>,</w:t>
            </w:r>
            <w:r w:rsidRPr="00AD2FC2">
              <w:rPr>
                <w:rFonts w:ascii="Arial" w:hAnsi="Arial" w:cs="Arial"/>
                <w:lang w:val="ro-RO"/>
              </w:rPr>
              <w:t xml:space="preserve"> brosat, gaurit, marcat, insurubat, nituit, presat, fluxare, demagnetizare, </w:t>
            </w:r>
            <w:r w:rsidR="009037C0" w:rsidRPr="00AD2FC2">
              <w:rPr>
                <w:rFonts w:ascii="Arial" w:hAnsi="Arial" w:cs="Arial"/>
                <w:lang w:val="ro-RO"/>
              </w:rPr>
              <w:t xml:space="preserve">clasificare, </w:t>
            </w:r>
            <w:r w:rsidRPr="00AD2FC2">
              <w:rPr>
                <w:rFonts w:ascii="Arial" w:hAnsi="Arial" w:cs="Arial"/>
                <w:lang w:val="ro-RO"/>
              </w:rPr>
              <w:t>a compo</w:t>
            </w:r>
            <w:r w:rsidR="00C64D5E" w:rsidRPr="00AD2FC2">
              <w:rPr>
                <w:rFonts w:ascii="Arial" w:hAnsi="Arial" w:cs="Arial"/>
                <w:lang w:val="ro-RO"/>
              </w:rPr>
              <w:t>n</w:t>
            </w:r>
            <w:r w:rsidRPr="00AD2FC2">
              <w:rPr>
                <w:rFonts w:ascii="Arial" w:hAnsi="Arial" w:cs="Arial"/>
                <w:lang w:val="ro-RO"/>
              </w:rPr>
              <w:t>entelor metalice</w:t>
            </w:r>
            <w:r w:rsidR="00C64D5E" w:rsidRPr="00AD2FC2">
              <w:rPr>
                <w:rFonts w:ascii="Arial" w:hAnsi="Arial" w:cs="Arial"/>
                <w:lang w:val="ro-RO"/>
              </w:rPr>
              <w:t>.</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2530881" w14:textId="0AE8CC12" w:rsidR="00941A23" w:rsidRPr="00AD2FC2" w:rsidRDefault="00941A23" w:rsidP="00C935EF">
            <w:pPr>
              <w:pStyle w:val="BodyTextIndent2"/>
              <w:ind w:left="1" w:firstLine="0"/>
              <w:jc w:val="center"/>
              <w:rPr>
                <w:rFonts w:ascii="Arial" w:hAnsi="Arial" w:cs="Arial"/>
                <w:noProof/>
                <w:sz w:val="22"/>
                <w:szCs w:val="22"/>
              </w:rPr>
            </w:pPr>
            <w:r w:rsidRPr="00AD2FC2">
              <w:rPr>
                <w:rFonts w:ascii="Arial" w:hAnsi="Arial" w:cs="Arial"/>
                <w:sz w:val="22"/>
                <w:szCs w:val="22"/>
              </w:rPr>
              <w:t>Utilaje de debitare, frezare, honuire, strunjire brosat, gaurit, marcat, insurubat, nituit, presat, fluxare,</w:t>
            </w:r>
            <w:r w:rsidR="00F52451" w:rsidRPr="00AD2FC2">
              <w:rPr>
                <w:rFonts w:ascii="Arial" w:hAnsi="Arial" w:cs="Arial"/>
                <w:sz w:val="22"/>
                <w:szCs w:val="22"/>
              </w:rPr>
              <w:t xml:space="preserve"> clasificare,</w:t>
            </w:r>
            <w:r w:rsidRPr="00AD2FC2">
              <w:rPr>
                <w:rFonts w:ascii="Arial" w:hAnsi="Arial" w:cs="Arial"/>
                <w:sz w:val="22"/>
                <w:szCs w:val="22"/>
              </w:rPr>
              <w:t xml:space="preserve"> demagnetizare</w:t>
            </w:r>
            <w:r w:rsidR="00782A34" w:rsidRPr="00AD2FC2">
              <w:rPr>
                <w:rFonts w:ascii="Arial" w:hAnsi="Arial" w:cs="Arial"/>
                <w:sz w:val="22"/>
                <w:szCs w:val="22"/>
              </w:rPr>
              <w:t xml:space="preserve">. Utilizeaza </w:t>
            </w:r>
            <w:r w:rsidRPr="00AD2FC2">
              <w:rPr>
                <w:rFonts w:ascii="Arial" w:hAnsi="Arial" w:cs="Arial"/>
                <w:sz w:val="22"/>
                <w:szCs w:val="22"/>
              </w:rPr>
              <w:t>uleiuri si emulsii din instalatii centrale.</w:t>
            </w:r>
          </w:p>
        </w:tc>
      </w:tr>
    </w:tbl>
    <w:p w14:paraId="5E12290F" w14:textId="77777777" w:rsidR="000060A3" w:rsidRPr="00AD2FC2" w:rsidRDefault="000060A3" w:rsidP="00C935EF">
      <w:pPr>
        <w:tabs>
          <w:tab w:val="left" w:pos="810"/>
          <w:tab w:val="left" w:pos="11160"/>
        </w:tabs>
        <w:suppressAutoHyphens w:val="0"/>
        <w:spacing w:after="0" w:line="240" w:lineRule="auto"/>
        <w:jc w:val="both"/>
        <w:rPr>
          <w:rFonts w:ascii="Arial" w:hAnsi="Arial" w:cs="Arial"/>
          <w:sz w:val="20"/>
          <w:szCs w:val="20"/>
          <w:lang w:val="fr-FR"/>
        </w:rPr>
      </w:pPr>
    </w:p>
    <w:p w14:paraId="4034131D" w14:textId="5C3D7981" w:rsidR="00CD3FB1" w:rsidRPr="00AD2FC2" w:rsidRDefault="00203D3B" w:rsidP="00C935EF">
      <w:pPr>
        <w:tabs>
          <w:tab w:val="left" w:pos="810"/>
          <w:tab w:val="left" w:pos="11160"/>
        </w:tabs>
        <w:suppressAutoHyphens w:val="0"/>
        <w:spacing w:after="0" w:line="240" w:lineRule="auto"/>
        <w:jc w:val="both"/>
        <w:rPr>
          <w:rFonts w:ascii="Arial" w:hAnsi="Arial" w:cs="Arial"/>
          <w:sz w:val="24"/>
          <w:szCs w:val="24"/>
          <w:lang w:val="fr-FR"/>
        </w:rPr>
      </w:pPr>
      <w:r w:rsidRPr="00AD2FC2">
        <w:rPr>
          <w:rFonts w:ascii="Arial" w:hAnsi="Arial" w:cs="Arial"/>
          <w:b/>
          <w:i/>
          <w:sz w:val="24"/>
          <w:szCs w:val="24"/>
          <w:u w:val="single"/>
          <w:lang w:val="fr-FR"/>
        </w:rPr>
        <w:t>H</w:t>
      </w:r>
      <w:r w:rsidR="00A73351" w:rsidRPr="00AD2FC2">
        <w:rPr>
          <w:rFonts w:ascii="Arial" w:hAnsi="Arial" w:cs="Arial"/>
          <w:b/>
          <w:i/>
          <w:sz w:val="24"/>
          <w:szCs w:val="24"/>
          <w:u w:val="single"/>
          <w:lang w:val="fr-FR"/>
        </w:rPr>
        <w:t>ala 3</w:t>
      </w:r>
      <w:r w:rsidR="00A73351" w:rsidRPr="00AD2FC2">
        <w:rPr>
          <w:rFonts w:ascii="Arial" w:hAnsi="Arial" w:cs="Arial"/>
          <w:sz w:val="24"/>
          <w:szCs w:val="24"/>
          <w:lang w:val="fr-FR"/>
        </w:rPr>
        <w:t xml:space="preserve"> - productie [segmentele</w:t>
      </w:r>
      <w:r w:rsidR="00870516" w:rsidRPr="00AD2FC2">
        <w:rPr>
          <w:rFonts w:ascii="Arial" w:hAnsi="Arial" w:cs="Arial"/>
          <w:sz w:val="24"/>
          <w:szCs w:val="24"/>
          <w:lang w:val="fr-FR"/>
        </w:rPr>
        <w:t xml:space="preserve"> 06</w:t>
      </w:r>
      <w:r w:rsidR="00A73351" w:rsidRPr="00AD2FC2">
        <w:rPr>
          <w:rFonts w:ascii="Arial" w:hAnsi="Arial" w:cs="Arial"/>
          <w:sz w:val="24"/>
          <w:szCs w:val="24"/>
          <w:lang w:val="fr-FR"/>
        </w:rPr>
        <w:t>, 20, 22, 17</w:t>
      </w:r>
      <w:r w:rsidR="00870516" w:rsidRPr="00AD2FC2">
        <w:rPr>
          <w:rFonts w:ascii="Arial" w:hAnsi="Arial" w:cs="Arial"/>
          <w:sz w:val="24"/>
          <w:szCs w:val="24"/>
          <w:lang w:val="fr-FR"/>
        </w:rPr>
        <w:t>]</w:t>
      </w:r>
      <w:r w:rsidR="00A73351" w:rsidRPr="00AD2FC2">
        <w:rPr>
          <w:rFonts w:ascii="Arial" w:hAnsi="Arial" w:cs="Arial"/>
          <w:sz w:val="24"/>
          <w:szCs w:val="24"/>
          <w:lang w:val="fr-FR"/>
        </w:rPr>
        <w:t xml:space="preserve"> si depoz</w:t>
      </w:r>
      <w:r w:rsidR="00437875" w:rsidRPr="00AD2FC2">
        <w:rPr>
          <w:rFonts w:ascii="Arial" w:hAnsi="Arial" w:cs="Arial"/>
          <w:sz w:val="24"/>
          <w:szCs w:val="24"/>
          <w:lang w:val="fr-FR"/>
        </w:rPr>
        <w:t xml:space="preserve">ite </w:t>
      </w:r>
      <w:r w:rsidR="00CD3FB1" w:rsidRPr="00AD2FC2">
        <w:rPr>
          <w:rFonts w:ascii="Arial" w:hAnsi="Arial" w:cs="Arial"/>
          <w:sz w:val="24"/>
          <w:szCs w:val="24"/>
          <w:lang w:val="fr-FR"/>
        </w:rPr>
        <w:t>de compone</w:t>
      </w:r>
      <w:r w:rsidR="00E5128B" w:rsidRPr="00AD2FC2">
        <w:rPr>
          <w:rFonts w:ascii="Arial" w:hAnsi="Arial" w:cs="Arial"/>
          <w:sz w:val="24"/>
          <w:szCs w:val="24"/>
          <w:lang w:val="fr-FR"/>
        </w:rPr>
        <w:t>n</w:t>
      </w:r>
      <w:r w:rsidR="00CD3FB1" w:rsidRPr="00AD2FC2">
        <w:rPr>
          <w:rFonts w:ascii="Arial" w:hAnsi="Arial" w:cs="Arial"/>
          <w:sz w:val="24"/>
          <w:szCs w:val="24"/>
          <w:lang w:val="fr-FR"/>
        </w:rPr>
        <w:t>te</w:t>
      </w:r>
      <w:r w:rsidR="00E5128B" w:rsidRPr="00AD2FC2">
        <w:rPr>
          <w:rFonts w:ascii="Arial" w:hAnsi="Arial" w:cs="Arial"/>
          <w:sz w:val="24"/>
          <w:szCs w:val="24"/>
          <w:lang w:val="fr-FR"/>
        </w:rPr>
        <w:t>, produse</w:t>
      </w:r>
      <w:r w:rsidR="00CD3FB1" w:rsidRPr="00AD2FC2">
        <w:rPr>
          <w:rFonts w:ascii="Arial" w:hAnsi="Arial" w:cs="Arial"/>
          <w:sz w:val="24"/>
          <w:szCs w:val="24"/>
          <w:lang w:val="fr-FR"/>
        </w:rPr>
        <w:t xml:space="preserve"> finite</w:t>
      </w:r>
      <w:r w:rsidR="00E5128B" w:rsidRPr="00AD2FC2">
        <w:rPr>
          <w:rFonts w:ascii="Arial" w:hAnsi="Arial" w:cs="Arial"/>
          <w:sz w:val="24"/>
          <w:szCs w:val="24"/>
          <w:lang w:val="fr-FR"/>
        </w:rPr>
        <w:t xml:space="preserve"> si produse auxiliare</w:t>
      </w:r>
      <w:r w:rsidR="00CD3FB1" w:rsidRPr="00AD2FC2">
        <w:rPr>
          <w:rFonts w:ascii="Arial" w:hAnsi="Arial" w:cs="Arial"/>
          <w:sz w:val="24"/>
          <w:szCs w:val="24"/>
          <w:lang w:val="fr-FR"/>
        </w:rPr>
        <w:t xml:space="preserve">, </w:t>
      </w:r>
      <w:r w:rsidR="00437875" w:rsidRPr="00AD2FC2">
        <w:rPr>
          <w:rFonts w:ascii="Arial" w:hAnsi="Arial" w:cs="Arial"/>
          <w:sz w:val="24"/>
          <w:szCs w:val="24"/>
          <w:lang w:val="fr-FR"/>
        </w:rPr>
        <w:t xml:space="preserve">pe o suprafata de </w:t>
      </w:r>
      <w:r w:rsidR="00CD3FB1" w:rsidRPr="00AD2FC2">
        <w:rPr>
          <w:rFonts w:ascii="Arial" w:hAnsi="Arial" w:cs="Arial"/>
          <w:sz w:val="24"/>
          <w:szCs w:val="24"/>
          <w:lang w:val="fr-FR"/>
        </w:rPr>
        <w:t>23110</w:t>
      </w:r>
      <w:r w:rsidR="00437875" w:rsidRPr="00AD2FC2">
        <w:rPr>
          <w:rFonts w:ascii="Arial" w:hAnsi="Arial" w:cs="Arial"/>
          <w:sz w:val="24"/>
          <w:szCs w:val="24"/>
          <w:lang w:val="fr-FR"/>
        </w:rPr>
        <w:t xml:space="preserve"> mp. </w:t>
      </w:r>
    </w:p>
    <w:p w14:paraId="7033FB6C" w14:textId="77777777" w:rsidR="00751E0A" w:rsidRPr="00AD2FC2" w:rsidRDefault="00751E0A" w:rsidP="00C935EF">
      <w:pPr>
        <w:tabs>
          <w:tab w:val="left" w:pos="810"/>
          <w:tab w:val="left" w:pos="11160"/>
        </w:tabs>
        <w:suppressAutoHyphens w:val="0"/>
        <w:spacing w:after="0" w:line="240" w:lineRule="auto"/>
        <w:jc w:val="both"/>
        <w:rPr>
          <w:rFonts w:ascii="Arial" w:hAnsi="Arial" w:cs="Arial"/>
          <w:sz w:val="24"/>
          <w:szCs w:val="24"/>
          <w:lang w:val="fr-FR"/>
        </w:rPr>
      </w:pPr>
    </w:p>
    <w:tbl>
      <w:tblPr>
        <w:tblW w:w="10458" w:type="dxa"/>
        <w:tblLook w:val="0000" w:firstRow="0" w:lastRow="0" w:firstColumn="0" w:lastColumn="0" w:noHBand="0" w:noVBand="0"/>
      </w:tblPr>
      <w:tblGrid>
        <w:gridCol w:w="1620"/>
        <w:gridCol w:w="4297"/>
        <w:gridCol w:w="4541"/>
      </w:tblGrid>
      <w:tr w:rsidR="00CD3FB1" w:rsidRPr="00AD2FC2" w14:paraId="5720720D" w14:textId="77777777" w:rsidTr="009037C0">
        <w:trPr>
          <w:trHeight w:val="272"/>
        </w:trPr>
        <w:tc>
          <w:tcPr>
            <w:tcW w:w="1620" w:type="dxa"/>
            <w:tcBorders>
              <w:top w:val="single" w:sz="4" w:space="0" w:color="000000"/>
              <w:left w:val="single" w:sz="4" w:space="0" w:color="000000"/>
              <w:bottom w:val="single" w:sz="4" w:space="0" w:color="000000"/>
            </w:tcBorders>
            <w:shd w:val="clear" w:color="auto" w:fill="DFDFDF"/>
          </w:tcPr>
          <w:p w14:paraId="02807A6D" w14:textId="77777777" w:rsidR="00CD3FB1" w:rsidRPr="00AD2FC2" w:rsidRDefault="00CD3FB1" w:rsidP="00C935EF">
            <w:pPr>
              <w:spacing w:after="0" w:line="240" w:lineRule="auto"/>
              <w:jc w:val="center"/>
              <w:rPr>
                <w:rFonts w:ascii="Arial" w:hAnsi="Arial" w:cs="Arial"/>
                <w:b/>
                <w:lang w:val="ro-RO"/>
              </w:rPr>
            </w:pPr>
            <w:r w:rsidRPr="00AD2FC2">
              <w:rPr>
                <w:rFonts w:ascii="Arial" w:hAnsi="Arial" w:cs="Arial"/>
                <w:b/>
                <w:lang w:val="ro-RO"/>
              </w:rPr>
              <w:t>Denumirea procesului</w:t>
            </w:r>
          </w:p>
          <w:p w14:paraId="15E55AA0" w14:textId="77777777" w:rsidR="00CD3FB1" w:rsidRPr="00AD2FC2" w:rsidRDefault="00CD3FB1" w:rsidP="00C935EF">
            <w:pPr>
              <w:spacing w:after="0" w:line="240" w:lineRule="auto"/>
              <w:jc w:val="center"/>
              <w:rPr>
                <w:rFonts w:ascii="Arial" w:hAnsi="Arial" w:cs="Arial"/>
                <w:b/>
                <w:lang w:val="ro-RO"/>
              </w:rPr>
            </w:pPr>
          </w:p>
        </w:tc>
        <w:tc>
          <w:tcPr>
            <w:tcW w:w="4297" w:type="dxa"/>
            <w:tcBorders>
              <w:top w:val="single" w:sz="4" w:space="0" w:color="000000"/>
              <w:left w:val="single" w:sz="4" w:space="0" w:color="000000"/>
              <w:bottom w:val="single" w:sz="4" w:space="0" w:color="000000"/>
            </w:tcBorders>
            <w:shd w:val="clear" w:color="auto" w:fill="DFDFDF"/>
          </w:tcPr>
          <w:p w14:paraId="1AD27A5B" w14:textId="77777777" w:rsidR="00CD3FB1" w:rsidRPr="00AD2FC2" w:rsidRDefault="00CD3FB1" w:rsidP="00C935EF">
            <w:pPr>
              <w:spacing w:after="0" w:line="240" w:lineRule="auto"/>
              <w:ind w:right="30"/>
              <w:jc w:val="center"/>
              <w:rPr>
                <w:rFonts w:ascii="Arial" w:hAnsi="Arial" w:cs="Arial"/>
                <w:b/>
                <w:lang w:val="ro-RO"/>
              </w:rPr>
            </w:pPr>
            <w:r w:rsidRPr="00AD2FC2">
              <w:rPr>
                <w:rFonts w:ascii="Arial" w:hAnsi="Arial" w:cs="Arial"/>
                <w:b/>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FDFDF"/>
          </w:tcPr>
          <w:p w14:paraId="17ACB174" w14:textId="77777777" w:rsidR="00CD3FB1" w:rsidRPr="00AD2FC2" w:rsidRDefault="00CD3FB1" w:rsidP="00C935EF">
            <w:pPr>
              <w:pStyle w:val="BodyTextIndent2"/>
              <w:jc w:val="center"/>
              <w:rPr>
                <w:rFonts w:ascii="Arial" w:hAnsi="Arial" w:cs="Arial"/>
                <w:sz w:val="22"/>
                <w:szCs w:val="22"/>
              </w:rPr>
            </w:pPr>
            <w:r w:rsidRPr="00AD2FC2">
              <w:rPr>
                <w:rFonts w:ascii="Arial" w:hAnsi="Arial" w:cs="Arial"/>
                <w:b/>
                <w:sz w:val="22"/>
                <w:szCs w:val="22"/>
              </w:rPr>
              <w:t>Instalatii/Echipamente/Parametrii specifici de operare</w:t>
            </w:r>
          </w:p>
        </w:tc>
      </w:tr>
      <w:tr w:rsidR="00CD3FB1" w:rsidRPr="00AD2FC2" w14:paraId="03F8A7C3"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7701A240"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noProof/>
              </w:rPr>
              <w:t>Tratament termic</w:t>
            </w:r>
          </w:p>
        </w:tc>
        <w:tc>
          <w:tcPr>
            <w:tcW w:w="4297" w:type="dxa"/>
            <w:tcBorders>
              <w:top w:val="single" w:sz="4" w:space="0" w:color="000000"/>
              <w:left w:val="single" w:sz="4" w:space="0" w:color="000000"/>
              <w:bottom w:val="single" w:sz="4" w:space="0" w:color="000000"/>
            </w:tcBorders>
            <w:shd w:val="clear" w:color="auto" w:fill="auto"/>
          </w:tcPr>
          <w:p w14:paraId="14BA6F0F"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Introducere componente in cuptor, tratare termica, spalare dupa tratament, trimitere piese la operatia urmatoare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F96277C" w14:textId="1E37EDFD" w:rsidR="001251D8" w:rsidRPr="00AD2FC2" w:rsidRDefault="00CD3FB1" w:rsidP="00C935EF">
            <w:pPr>
              <w:pStyle w:val="BodyTextIndent2"/>
              <w:ind w:left="1" w:hanging="1"/>
              <w:jc w:val="center"/>
              <w:rPr>
                <w:rFonts w:ascii="Arial" w:hAnsi="Arial" w:cs="Arial"/>
                <w:noProof/>
                <w:sz w:val="22"/>
                <w:szCs w:val="22"/>
              </w:rPr>
            </w:pPr>
            <w:r w:rsidRPr="00AD2FC2">
              <w:rPr>
                <w:rFonts w:ascii="Arial" w:hAnsi="Arial" w:cs="Arial"/>
                <w:sz w:val="22"/>
                <w:szCs w:val="22"/>
              </w:rPr>
              <w:t>12 Cuptorare tip cupola</w:t>
            </w:r>
            <w:r w:rsidR="001E2FCE" w:rsidRPr="00AD2FC2">
              <w:rPr>
                <w:rFonts w:ascii="Arial" w:hAnsi="Arial" w:cs="Arial"/>
                <w:sz w:val="22"/>
                <w:szCs w:val="22"/>
              </w:rPr>
              <w:t>, capacitate 650 to/an</w:t>
            </w:r>
            <w:r w:rsidR="001251D8" w:rsidRPr="00AD2FC2">
              <w:rPr>
                <w:rFonts w:ascii="Arial" w:hAnsi="Arial" w:cs="Arial"/>
                <w:sz w:val="22"/>
                <w:szCs w:val="22"/>
              </w:rPr>
              <w:t xml:space="preserve">. Utilizeaza </w:t>
            </w:r>
            <w:r w:rsidR="001251D8" w:rsidRPr="00AD2FC2">
              <w:rPr>
                <w:rFonts w:ascii="Arial" w:hAnsi="Arial" w:cs="Arial"/>
                <w:noProof/>
                <w:sz w:val="22"/>
                <w:szCs w:val="22"/>
              </w:rPr>
              <w:t>gaze naturale, azot, propan, metanol.</w:t>
            </w:r>
          </w:p>
          <w:p w14:paraId="4BC7176A" w14:textId="241E064D" w:rsidR="00CD3FB1" w:rsidRPr="00AD2FC2" w:rsidRDefault="00CD3FB1" w:rsidP="00C935EF">
            <w:pPr>
              <w:pStyle w:val="table"/>
              <w:spacing w:after="0"/>
              <w:jc w:val="center"/>
              <w:rPr>
                <w:rFonts w:ascii="Arial" w:hAnsi="Arial" w:cs="Arial"/>
                <w:noProof/>
                <w:sz w:val="22"/>
                <w:szCs w:val="22"/>
              </w:rPr>
            </w:pPr>
            <w:r w:rsidRPr="00AD2FC2">
              <w:rPr>
                <w:rFonts w:ascii="Arial" w:hAnsi="Arial" w:cs="Arial"/>
                <w:sz w:val="22"/>
                <w:szCs w:val="22"/>
                <w:lang w:val="ro-RO"/>
              </w:rPr>
              <w:t>Instalatie calire pe matrita</w:t>
            </w:r>
            <w:r w:rsidR="009037C0" w:rsidRPr="00AD2FC2">
              <w:rPr>
                <w:rFonts w:ascii="Arial" w:hAnsi="Arial" w:cs="Arial"/>
                <w:sz w:val="22"/>
                <w:szCs w:val="22"/>
                <w:lang w:val="ro-RO"/>
              </w:rPr>
              <w:t xml:space="preserve"> in cuptor tip camera</w:t>
            </w:r>
            <w:r w:rsidR="009F6A3E" w:rsidRPr="00AD2FC2">
              <w:rPr>
                <w:rFonts w:ascii="Arial" w:hAnsi="Arial" w:cs="Arial"/>
                <w:sz w:val="22"/>
                <w:szCs w:val="22"/>
                <w:lang w:val="ro-RO"/>
              </w:rPr>
              <w:t xml:space="preserve"> cu banda,</w:t>
            </w:r>
            <w:r w:rsidRPr="00AD2FC2">
              <w:rPr>
                <w:rFonts w:ascii="Arial" w:hAnsi="Arial" w:cs="Arial"/>
                <w:sz w:val="22"/>
                <w:szCs w:val="22"/>
                <w:lang w:val="ro-RO"/>
              </w:rPr>
              <w:t xml:space="preserve"> cu </w:t>
            </w:r>
            <w:r w:rsidRPr="00AD2FC2">
              <w:rPr>
                <w:rFonts w:ascii="Arial" w:hAnsi="Arial" w:cs="Arial"/>
                <w:noProof/>
                <w:sz w:val="22"/>
                <w:szCs w:val="22"/>
              </w:rPr>
              <w:t>bazin de 2,5 mc</w:t>
            </w:r>
            <w:r w:rsidR="00746C08" w:rsidRPr="00AD2FC2">
              <w:rPr>
                <w:rFonts w:ascii="Arial" w:hAnsi="Arial" w:cs="Arial"/>
                <w:noProof/>
                <w:sz w:val="22"/>
                <w:szCs w:val="22"/>
              </w:rPr>
              <w:t xml:space="preserve">. </w:t>
            </w:r>
            <w:r w:rsidR="00746C08" w:rsidRPr="00AD2FC2">
              <w:rPr>
                <w:rFonts w:ascii="Arial" w:hAnsi="Arial" w:cs="Arial"/>
                <w:noProof/>
                <w:sz w:val="22"/>
                <w:szCs w:val="22"/>
              </w:rPr>
              <w:lastRenderedPageBreak/>
              <w:t>Utilizeaza solvent.</w:t>
            </w:r>
          </w:p>
          <w:p w14:paraId="2EE48693" w14:textId="2BC2C42A" w:rsidR="00D2315D" w:rsidRPr="00AD2FC2" w:rsidRDefault="00D2315D" w:rsidP="00C935EF">
            <w:pPr>
              <w:pStyle w:val="table"/>
              <w:spacing w:after="0"/>
              <w:jc w:val="center"/>
              <w:rPr>
                <w:rFonts w:ascii="Arial" w:hAnsi="Arial" w:cs="Arial"/>
                <w:sz w:val="22"/>
                <w:szCs w:val="22"/>
                <w:lang w:val="ro-RO"/>
              </w:rPr>
            </w:pPr>
            <w:r w:rsidRPr="00AD2FC2">
              <w:rPr>
                <w:rFonts w:ascii="Arial" w:hAnsi="Arial" w:cs="Arial"/>
                <w:noProof/>
                <w:sz w:val="22"/>
                <w:szCs w:val="22"/>
              </w:rPr>
              <w:t>7 cuptoare de revenire.</w:t>
            </w:r>
          </w:p>
          <w:p w14:paraId="2FDA0F8E" w14:textId="2B6DE939" w:rsidR="00CD3FB1" w:rsidRPr="00AD2FC2" w:rsidRDefault="00CD3FB1" w:rsidP="00C935EF">
            <w:pPr>
              <w:pStyle w:val="table"/>
              <w:spacing w:after="0"/>
              <w:jc w:val="center"/>
              <w:rPr>
                <w:rFonts w:ascii="Arial" w:hAnsi="Arial" w:cs="Arial"/>
                <w:noProof/>
                <w:sz w:val="22"/>
                <w:szCs w:val="22"/>
              </w:rPr>
            </w:pPr>
            <w:r w:rsidRPr="00AD2FC2">
              <w:rPr>
                <w:rFonts w:ascii="Arial" w:hAnsi="Arial" w:cs="Arial"/>
                <w:sz w:val="22"/>
                <w:szCs w:val="22"/>
                <w:lang w:val="ro-RO"/>
              </w:rPr>
              <w:t xml:space="preserve">3 Bai calire </w:t>
            </w:r>
            <w:r w:rsidRPr="00AD2FC2">
              <w:rPr>
                <w:rFonts w:ascii="Arial" w:hAnsi="Arial" w:cs="Arial"/>
                <w:sz w:val="22"/>
                <w:szCs w:val="22"/>
              </w:rPr>
              <w:t>de</w:t>
            </w:r>
            <w:r w:rsidRPr="00AD2FC2">
              <w:rPr>
                <w:rFonts w:ascii="Arial" w:hAnsi="Arial" w:cs="Arial"/>
                <w:noProof/>
                <w:sz w:val="22"/>
                <w:szCs w:val="22"/>
              </w:rPr>
              <w:t xml:space="preserve"> 33 mc fiecare, cu sare de calire.</w:t>
            </w:r>
          </w:p>
          <w:p w14:paraId="1C987218" w14:textId="480D997A" w:rsidR="00CD3FB1" w:rsidRPr="00AD2FC2" w:rsidRDefault="00CD3FB1" w:rsidP="00C935EF">
            <w:pPr>
              <w:pStyle w:val="table"/>
              <w:spacing w:after="0"/>
              <w:jc w:val="center"/>
              <w:rPr>
                <w:rFonts w:ascii="Arial" w:hAnsi="Arial" w:cs="Arial"/>
                <w:noProof/>
                <w:sz w:val="22"/>
                <w:szCs w:val="22"/>
              </w:rPr>
            </w:pPr>
            <w:r w:rsidRPr="00AD2FC2">
              <w:rPr>
                <w:rFonts w:ascii="Arial" w:hAnsi="Arial" w:cs="Arial"/>
                <w:sz w:val="22"/>
                <w:szCs w:val="22"/>
                <w:lang w:val="ro-RO"/>
              </w:rPr>
              <w:t xml:space="preserve">Instalatie de spalat gheare manipulator  cu </w:t>
            </w:r>
            <w:r w:rsidRPr="00AD2FC2">
              <w:rPr>
                <w:rFonts w:ascii="Arial" w:hAnsi="Arial" w:cs="Arial"/>
                <w:noProof/>
                <w:sz w:val="22"/>
                <w:szCs w:val="22"/>
              </w:rPr>
              <w:t>Bazin  de 100 l, cu apa si sare de calire preluata din TPS2 (reutilizare in proces)</w:t>
            </w:r>
            <w:r w:rsidR="0002517A" w:rsidRPr="00AD2FC2">
              <w:rPr>
                <w:rFonts w:ascii="Arial" w:hAnsi="Arial" w:cs="Arial"/>
                <w:noProof/>
                <w:sz w:val="22"/>
                <w:szCs w:val="22"/>
              </w:rPr>
              <w:t>.</w:t>
            </w:r>
          </w:p>
          <w:p w14:paraId="54174EB6" w14:textId="57D56321" w:rsidR="00CD3FB1" w:rsidRPr="00AD2FC2" w:rsidRDefault="00CD3FB1" w:rsidP="00C935EF">
            <w:pPr>
              <w:tabs>
                <w:tab w:val="left" w:pos="810"/>
                <w:tab w:val="left" w:pos="11160"/>
              </w:tabs>
              <w:spacing w:after="0" w:line="240" w:lineRule="auto"/>
              <w:ind w:right="-49"/>
              <w:jc w:val="center"/>
              <w:rPr>
                <w:rFonts w:ascii="Arial" w:hAnsi="Arial" w:cs="Arial"/>
                <w:lang w:val="ro-RO"/>
              </w:rPr>
            </w:pPr>
            <w:r w:rsidRPr="00AD2FC2">
              <w:rPr>
                <w:rFonts w:ascii="Arial" w:hAnsi="Arial" w:cs="Arial"/>
                <w:lang w:val="ro-RO"/>
              </w:rPr>
              <w:t xml:space="preserve">Masina de spalat TPS1, inainte de tratament, compusa din </w:t>
            </w:r>
            <w:r w:rsidR="001251D8" w:rsidRPr="00AD2FC2">
              <w:rPr>
                <w:rFonts w:ascii="Arial" w:hAnsi="Arial" w:cs="Arial"/>
                <w:noProof/>
              </w:rPr>
              <w:t>b</w:t>
            </w:r>
            <w:r w:rsidRPr="00AD2FC2">
              <w:rPr>
                <w:rFonts w:ascii="Arial" w:hAnsi="Arial" w:cs="Arial"/>
                <w:noProof/>
              </w:rPr>
              <w:t>azin 1 de spalare de 14000 l, separator ulei 175 l, bazine 2 si 3 de clatire de cate 3000 l</w:t>
            </w:r>
            <w:r w:rsidR="001251D8" w:rsidRPr="00AD2FC2">
              <w:rPr>
                <w:rFonts w:ascii="Arial" w:hAnsi="Arial" w:cs="Arial"/>
                <w:noProof/>
              </w:rPr>
              <w:t>. Utilizeaza apa, agent curatare industrial.</w:t>
            </w:r>
          </w:p>
          <w:p w14:paraId="07E1FECD" w14:textId="57A3367B" w:rsidR="009037C0" w:rsidRPr="00AD2FC2" w:rsidRDefault="00CD3FB1" w:rsidP="00C935EF">
            <w:pPr>
              <w:pStyle w:val="table"/>
              <w:spacing w:after="0"/>
              <w:jc w:val="center"/>
              <w:rPr>
                <w:rFonts w:ascii="Arial" w:hAnsi="Arial" w:cs="Arial"/>
                <w:noProof/>
                <w:sz w:val="22"/>
                <w:szCs w:val="22"/>
              </w:rPr>
            </w:pPr>
            <w:r w:rsidRPr="00AD2FC2">
              <w:rPr>
                <w:rFonts w:ascii="Arial" w:hAnsi="Arial" w:cs="Arial"/>
                <w:sz w:val="22"/>
                <w:szCs w:val="22"/>
                <w:lang w:val="ro-RO"/>
              </w:rPr>
              <w:t>Masina de spalat TPS2, dupa tratament</w:t>
            </w:r>
            <w:r w:rsidR="001251D8" w:rsidRPr="00AD2FC2">
              <w:rPr>
                <w:rFonts w:ascii="Arial" w:hAnsi="Arial" w:cs="Arial"/>
                <w:sz w:val="22"/>
                <w:szCs w:val="22"/>
                <w:lang w:val="ro-RO"/>
              </w:rPr>
              <w:t xml:space="preserve">, compusa din </w:t>
            </w:r>
            <w:r w:rsidR="001251D8" w:rsidRPr="00AD2FC2">
              <w:rPr>
                <w:rFonts w:ascii="Arial" w:hAnsi="Arial" w:cs="Arial"/>
                <w:noProof/>
                <w:sz w:val="22"/>
                <w:szCs w:val="22"/>
              </w:rPr>
              <w:t>bazin 1 - 14000 l, bazin 2 - 3000 l,</w:t>
            </w:r>
            <w:r w:rsidR="001251D8" w:rsidRPr="00AD2FC2">
              <w:rPr>
                <w:rFonts w:ascii="Arial" w:hAnsi="Arial" w:cs="Arial"/>
                <w:noProof/>
                <w:sz w:val="22"/>
                <w:szCs w:val="22"/>
              </w:rPr>
              <w:br/>
              <w:t>bazin 3 - 3000 l. Utilizeaza apa cu 0,7-6% sare de calire.</w:t>
            </w:r>
          </w:p>
        </w:tc>
      </w:tr>
      <w:tr w:rsidR="009037C0" w:rsidRPr="00AD2FC2" w14:paraId="1E0C1215"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526FE70" w14:textId="7F822561" w:rsidR="009037C0" w:rsidRPr="00AD2FC2" w:rsidRDefault="009037C0" w:rsidP="00C935EF">
            <w:pPr>
              <w:spacing w:after="0" w:line="240" w:lineRule="auto"/>
              <w:jc w:val="center"/>
              <w:rPr>
                <w:rFonts w:ascii="Arial" w:hAnsi="Arial" w:cs="Arial"/>
                <w:noProof/>
              </w:rPr>
            </w:pPr>
            <w:r w:rsidRPr="00AD2FC2">
              <w:rPr>
                <w:rFonts w:ascii="Arial" w:hAnsi="Arial" w:cs="Arial"/>
                <w:noProof/>
              </w:rPr>
              <w:lastRenderedPageBreak/>
              <w:t>Sablare</w:t>
            </w:r>
          </w:p>
        </w:tc>
        <w:tc>
          <w:tcPr>
            <w:tcW w:w="4297" w:type="dxa"/>
            <w:tcBorders>
              <w:top w:val="single" w:sz="4" w:space="0" w:color="000000"/>
              <w:left w:val="single" w:sz="4" w:space="0" w:color="000000"/>
              <w:bottom w:val="single" w:sz="4" w:space="0" w:color="000000"/>
            </w:tcBorders>
            <w:shd w:val="clear" w:color="auto" w:fill="auto"/>
          </w:tcPr>
          <w:p w14:paraId="33FBD532" w14:textId="1C3CB888" w:rsidR="009037C0" w:rsidRPr="00AD2FC2" w:rsidRDefault="0002517A" w:rsidP="00C935EF">
            <w:pPr>
              <w:spacing w:after="0" w:line="240" w:lineRule="auto"/>
              <w:jc w:val="center"/>
              <w:rPr>
                <w:rFonts w:ascii="Arial" w:hAnsi="Arial" w:cs="Arial"/>
                <w:lang w:val="ro-RO"/>
              </w:rPr>
            </w:pPr>
            <w:r w:rsidRPr="00AD2FC2">
              <w:rPr>
                <w:rFonts w:ascii="Arial" w:hAnsi="Arial" w:cs="Arial"/>
                <w:lang w:val="ro-RO"/>
              </w:rPr>
              <w:t>Sablare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F2EB614" w14:textId="1742AD23" w:rsidR="009037C0" w:rsidRPr="00AD2FC2" w:rsidRDefault="0002517A" w:rsidP="00C935EF">
            <w:pPr>
              <w:tabs>
                <w:tab w:val="left" w:pos="810"/>
                <w:tab w:val="left" w:pos="11160"/>
              </w:tabs>
              <w:spacing w:after="0" w:line="240" w:lineRule="auto"/>
              <w:jc w:val="center"/>
              <w:rPr>
                <w:rFonts w:ascii="Arial" w:hAnsi="Arial" w:cs="Arial"/>
              </w:rPr>
            </w:pPr>
            <w:r w:rsidRPr="00AD2FC2">
              <w:rPr>
                <w:rFonts w:ascii="Arial" w:hAnsi="Arial" w:cs="Arial"/>
              </w:rPr>
              <w:t>Instalatie de sablare cu nisip.</w:t>
            </w:r>
          </w:p>
        </w:tc>
      </w:tr>
      <w:tr w:rsidR="00CD3FB1" w:rsidRPr="00AD2FC2" w14:paraId="6BBFBC04"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75489A89" w14:textId="46CA4BFE" w:rsidR="00CD3FB1" w:rsidRPr="00AD2FC2" w:rsidRDefault="00CD3FB1" w:rsidP="00C935EF">
            <w:pPr>
              <w:spacing w:after="0" w:line="240" w:lineRule="auto"/>
              <w:jc w:val="center"/>
              <w:rPr>
                <w:rFonts w:ascii="Arial" w:hAnsi="Arial" w:cs="Arial"/>
                <w:lang w:val="ro-RO"/>
              </w:rPr>
            </w:pPr>
            <w:r w:rsidRPr="00AD2FC2">
              <w:rPr>
                <w:rFonts w:ascii="Arial" w:hAnsi="Arial" w:cs="Arial"/>
                <w:noProof/>
              </w:rPr>
              <w:t>Conservare</w:t>
            </w:r>
          </w:p>
        </w:tc>
        <w:tc>
          <w:tcPr>
            <w:tcW w:w="4297" w:type="dxa"/>
            <w:tcBorders>
              <w:top w:val="single" w:sz="4" w:space="0" w:color="000000"/>
              <w:left w:val="single" w:sz="4" w:space="0" w:color="000000"/>
              <w:bottom w:val="single" w:sz="4" w:space="0" w:color="000000"/>
            </w:tcBorders>
            <w:shd w:val="clear" w:color="auto" w:fill="auto"/>
          </w:tcPr>
          <w:p w14:paraId="6866D0D8" w14:textId="41E9245A" w:rsidR="00CD3FB1" w:rsidRPr="00AD2FC2" w:rsidRDefault="00065872" w:rsidP="00C935EF">
            <w:pPr>
              <w:spacing w:after="0" w:line="240" w:lineRule="auto"/>
              <w:jc w:val="center"/>
              <w:rPr>
                <w:rFonts w:ascii="Arial" w:hAnsi="Arial" w:cs="Arial"/>
                <w:lang w:val="ro-RO"/>
              </w:rPr>
            </w:pPr>
            <w:r w:rsidRPr="00AD2FC2">
              <w:rPr>
                <w:rFonts w:ascii="Arial" w:hAnsi="Arial" w:cs="Arial"/>
                <w:lang w:val="ro-RO"/>
              </w:rPr>
              <w:t>Intrare componente, conservare,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7A5A0D5E" w14:textId="075D7330" w:rsidR="00CD3FB1" w:rsidRPr="00AD2FC2" w:rsidRDefault="00065872" w:rsidP="00C935EF">
            <w:pPr>
              <w:tabs>
                <w:tab w:val="left" w:pos="810"/>
                <w:tab w:val="left" w:pos="11160"/>
              </w:tabs>
              <w:spacing w:after="0" w:line="240" w:lineRule="auto"/>
              <w:jc w:val="center"/>
              <w:rPr>
                <w:rFonts w:ascii="Arial" w:hAnsi="Arial" w:cs="Arial"/>
              </w:rPr>
            </w:pPr>
            <w:r w:rsidRPr="00AD2FC2">
              <w:rPr>
                <w:rFonts w:ascii="Arial" w:hAnsi="Arial" w:cs="Arial"/>
              </w:rPr>
              <w:t xml:space="preserve">7 masini de conservare cu cate un bazin: </w:t>
            </w:r>
            <w:r w:rsidRPr="00AD2FC2">
              <w:rPr>
                <w:rFonts w:ascii="Arial" w:hAnsi="Arial" w:cs="Arial"/>
                <w:noProof/>
              </w:rPr>
              <w:t>1x0.6 mc, 1x0.4 mc, 1x0.7 mc, 1x0.9 mc, 2x1.5 mc, 1x1.8</w:t>
            </w:r>
            <w:r w:rsidRPr="00AD2FC2">
              <w:rPr>
                <w:rFonts w:ascii="Arial" w:hAnsi="Arial" w:cs="Arial"/>
              </w:rPr>
              <w:t xml:space="preserve"> mc. Utilizeaza agent de conservare.</w:t>
            </w:r>
          </w:p>
        </w:tc>
      </w:tr>
      <w:tr w:rsidR="00CD3FB1" w:rsidRPr="00AD2FC2" w14:paraId="1657B2B1"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59CE2CF"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Spalare</w:t>
            </w:r>
          </w:p>
        </w:tc>
        <w:tc>
          <w:tcPr>
            <w:tcW w:w="4297" w:type="dxa"/>
            <w:tcBorders>
              <w:top w:val="single" w:sz="4" w:space="0" w:color="000000"/>
              <w:left w:val="single" w:sz="4" w:space="0" w:color="000000"/>
              <w:bottom w:val="single" w:sz="4" w:space="0" w:color="000000"/>
            </w:tcBorders>
            <w:shd w:val="clear" w:color="auto" w:fill="auto"/>
          </w:tcPr>
          <w:p w14:paraId="5EB5F4B1"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Intrare componente, spalare,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5790DCF" w14:textId="61D562DC" w:rsidR="00CD3FB1" w:rsidRPr="00AD2FC2" w:rsidRDefault="00FF3B9F"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11 </w:t>
            </w:r>
            <w:r w:rsidR="00CD3FB1" w:rsidRPr="00AD2FC2">
              <w:rPr>
                <w:rFonts w:ascii="Arial" w:hAnsi="Arial" w:cs="Arial"/>
                <w:sz w:val="22"/>
                <w:szCs w:val="22"/>
                <w:lang w:val="ro-RO"/>
              </w:rPr>
              <w:t xml:space="preserve">Masini de spalat industriale, bazine cu capacitati </w:t>
            </w:r>
            <w:r w:rsidRPr="00AD2FC2">
              <w:rPr>
                <w:rFonts w:ascii="Arial" w:hAnsi="Arial" w:cs="Arial"/>
                <w:sz w:val="22"/>
                <w:szCs w:val="22"/>
                <w:lang w:val="ro-RO"/>
              </w:rPr>
              <w:t>cu capacitatile urmatoare: 4 x 25</w:t>
            </w:r>
            <w:r w:rsidR="00B1764F" w:rsidRPr="00AD2FC2">
              <w:rPr>
                <w:rFonts w:ascii="Arial" w:hAnsi="Arial" w:cs="Arial"/>
                <w:sz w:val="22"/>
                <w:szCs w:val="22"/>
                <w:lang w:val="ro-RO"/>
              </w:rPr>
              <w:t>0</w:t>
            </w:r>
            <w:r w:rsidRPr="00AD2FC2">
              <w:rPr>
                <w:rFonts w:ascii="Arial" w:hAnsi="Arial" w:cs="Arial"/>
                <w:sz w:val="22"/>
                <w:szCs w:val="22"/>
                <w:lang w:val="ro-RO"/>
              </w:rPr>
              <w:t xml:space="preserve"> l, 5 x 400 l, 2 x 1500 l.</w:t>
            </w:r>
          </w:p>
          <w:p w14:paraId="10137A12" w14:textId="21D33784" w:rsidR="00CD3FB1" w:rsidRPr="00AD2FC2" w:rsidRDefault="00CD3FB1" w:rsidP="00C935EF">
            <w:pPr>
              <w:pStyle w:val="table"/>
              <w:spacing w:after="0"/>
              <w:jc w:val="center"/>
              <w:rPr>
                <w:rFonts w:ascii="Arial" w:hAnsi="Arial" w:cs="Arial"/>
                <w:noProof/>
                <w:sz w:val="22"/>
                <w:szCs w:val="22"/>
              </w:rPr>
            </w:pPr>
            <w:r w:rsidRPr="00AD2FC2">
              <w:rPr>
                <w:rFonts w:ascii="Arial" w:hAnsi="Arial" w:cs="Arial"/>
                <w:sz w:val="22"/>
                <w:szCs w:val="22"/>
                <w:lang w:val="ro-RO"/>
              </w:rPr>
              <w:t xml:space="preserve">Se utilizeaza </w:t>
            </w:r>
            <w:r w:rsidR="00FF3B9F" w:rsidRPr="00AD2FC2">
              <w:rPr>
                <w:rFonts w:ascii="Arial" w:hAnsi="Arial" w:cs="Arial"/>
                <w:noProof/>
                <w:sz w:val="22"/>
                <w:szCs w:val="22"/>
              </w:rPr>
              <w:t>solvent si</w:t>
            </w:r>
            <w:r w:rsidRPr="00AD2FC2">
              <w:rPr>
                <w:rFonts w:ascii="Arial" w:hAnsi="Arial" w:cs="Arial"/>
                <w:noProof/>
                <w:sz w:val="22"/>
                <w:szCs w:val="22"/>
              </w:rPr>
              <w:t xml:space="preserve"> agent anticoroziv.</w:t>
            </w:r>
          </w:p>
          <w:p w14:paraId="3FE6DA76" w14:textId="2C9C2599" w:rsidR="00CD3FB1" w:rsidRPr="00AD2FC2" w:rsidRDefault="00CD3FB1" w:rsidP="00C935EF">
            <w:pPr>
              <w:pStyle w:val="BodyTextIndent2"/>
              <w:ind w:left="1" w:firstLine="0"/>
              <w:jc w:val="center"/>
              <w:rPr>
                <w:rFonts w:ascii="Arial" w:hAnsi="Arial" w:cs="Arial"/>
                <w:sz w:val="22"/>
                <w:szCs w:val="22"/>
              </w:rPr>
            </w:pPr>
            <w:r w:rsidRPr="00AD2FC2">
              <w:rPr>
                <w:rFonts w:ascii="Arial" w:hAnsi="Arial" w:cs="Arial"/>
                <w:noProof/>
                <w:sz w:val="22"/>
                <w:szCs w:val="22"/>
              </w:rPr>
              <w:t xml:space="preserve">1 </w:t>
            </w:r>
            <w:r w:rsidR="00FF3B9F" w:rsidRPr="00AD2FC2">
              <w:rPr>
                <w:rFonts w:ascii="Arial" w:hAnsi="Arial" w:cs="Arial"/>
                <w:noProof/>
                <w:sz w:val="22"/>
                <w:szCs w:val="22"/>
              </w:rPr>
              <w:t xml:space="preserve">Masina de spalat industriala </w:t>
            </w:r>
            <w:r w:rsidRPr="00AD2FC2">
              <w:rPr>
                <w:rFonts w:ascii="Arial" w:hAnsi="Arial" w:cs="Arial"/>
                <w:noProof/>
                <w:sz w:val="22"/>
                <w:szCs w:val="22"/>
              </w:rPr>
              <w:t xml:space="preserve">compusa din 1 bazin spalare x </w:t>
            </w:r>
            <w:r w:rsidR="00FF3B9F" w:rsidRPr="00AD2FC2">
              <w:rPr>
                <w:rFonts w:ascii="Arial" w:hAnsi="Arial" w:cs="Arial"/>
                <w:noProof/>
                <w:sz w:val="22"/>
                <w:szCs w:val="22"/>
              </w:rPr>
              <w:t>1100 l</w:t>
            </w:r>
            <w:r w:rsidRPr="00AD2FC2">
              <w:rPr>
                <w:rFonts w:ascii="Arial" w:hAnsi="Arial" w:cs="Arial"/>
                <w:noProof/>
                <w:sz w:val="22"/>
                <w:szCs w:val="22"/>
              </w:rPr>
              <w:t>, 1 bazin</w:t>
            </w:r>
            <w:r w:rsidR="00FF3B9F" w:rsidRPr="00AD2FC2">
              <w:rPr>
                <w:rFonts w:ascii="Arial" w:hAnsi="Arial" w:cs="Arial"/>
                <w:noProof/>
                <w:sz w:val="22"/>
                <w:szCs w:val="22"/>
              </w:rPr>
              <w:t xml:space="preserve"> x 800 l</w:t>
            </w:r>
            <w:r w:rsidRPr="00AD2FC2">
              <w:rPr>
                <w:rFonts w:ascii="Arial" w:hAnsi="Arial" w:cs="Arial"/>
                <w:noProof/>
                <w:sz w:val="22"/>
                <w:szCs w:val="22"/>
              </w:rPr>
              <w:t>. Utilizeaza agent curatare industrial</w:t>
            </w:r>
            <w:r w:rsidR="00FF3B9F" w:rsidRPr="00AD2FC2">
              <w:rPr>
                <w:rFonts w:ascii="Arial" w:hAnsi="Arial" w:cs="Arial"/>
                <w:noProof/>
                <w:sz w:val="22"/>
                <w:szCs w:val="22"/>
              </w:rPr>
              <w:t xml:space="preserve"> si </w:t>
            </w:r>
            <w:r w:rsidRPr="00AD2FC2">
              <w:rPr>
                <w:rFonts w:ascii="Arial" w:hAnsi="Arial" w:cs="Arial"/>
                <w:noProof/>
                <w:sz w:val="22"/>
                <w:szCs w:val="22"/>
              </w:rPr>
              <w:t>apa.</w:t>
            </w:r>
          </w:p>
        </w:tc>
      </w:tr>
      <w:tr w:rsidR="00CD3FB1" w:rsidRPr="00AD2FC2" w14:paraId="0867E8B6"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0B7B600F" w14:textId="77777777" w:rsidR="00CD3FB1" w:rsidRPr="00AD2FC2" w:rsidRDefault="00CD3FB1" w:rsidP="00C935EF">
            <w:pPr>
              <w:spacing w:after="0" w:line="240" w:lineRule="auto"/>
              <w:jc w:val="center"/>
              <w:rPr>
                <w:rFonts w:ascii="Arial" w:hAnsi="Arial" w:cs="Arial"/>
                <w:noProof/>
              </w:rPr>
            </w:pPr>
            <w:r w:rsidRPr="00AD2FC2">
              <w:rPr>
                <w:rFonts w:ascii="Arial" w:hAnsi="Arial" w:cs="Arial"/>
                <w:lang w:val="ro-RO"/>
              </w:rPr>
              <w:t>Control arsuri</w:t>
            </w:r>
          </w:p>
        </w:tc>
        <w:tc>
          <w:tcPr>
            <w:tcW w:w="4297" w:type="dxa"/>
            <w:tcBorders>
              <w:top w:val="single" w:sz="4" w:space="0" w:color="000000"/>
              <w:left w:val="single" w:sz="4" w:space="0" w:color="000000"/>
              <w:bottom w:val="single" w:sz="4" w:space="0" w:color="000000"/>
            </w:tcBorders>
            <w:shd w:val="clear" w:color="auto" w:fill="auto"/>
          </w:tcPr>
          <w:p w14:paraId="1720E450"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355B8DEA" w14:textId="189619E2" w:rsidR="007C288A" w:rsidRPr="00AD2FC2" w:rsidRDefault="00CD3FB1" w:rsidP="00C935EF">
            <w:pPr>
              <w:pStyle w:val="BodyTextIndent2"/>
              <w:ind w:left="1" w:firstLine="0"/>
              <w:jc w:val="center"/>
              <w:rPr>
                <w:rFonts w:ascii="Arial" w:hAnsi="Arial" w:cs="Arial"/>
                <w:noProof/>
                <w:sz w:val="22"/>
                <w:szCs w:val="22"/>
              </w:rPr>
            </w:pPr>
            <w:r w:rsidRPr="00AD2FC2">
              <w:rPr>
                <w:rFonts w:ascii="Arial" w:hAnsi="Arial" w:cs="Arial"/>
                <w:sz w:val="22"/>
                <w:szCs w:val="22"/>
              </w:rPr>
              <w:t xml:space="preserve">Instalatie control arsuri compusa din </w:t>
            </w:r>
            <w:r w:rsidR="007C288A" w:rsidRPr="00AD2FC2">
              <w:rPr>
                <w:rFonts w:ascii="Arial" w:hAnsi="Arial" w:cs="Arial"/>
                <w:sz w:val="22"/>
                <w:szCs w:val="22"/>
              </w:rPr>
              <w:t xml:space="preserve">masina de spalat cu bazin de 325 l si </w:t>
            </w:r>
            <w:r w:rsidR="007C288A" w:rsidRPr="00AD2FC2">
              <w:rPr>
                <w:rFonts w:ascii="Arial" w:hAnsi="Arial" w:cs="Arial"/>
                <w:noProof/>
                <w:sz w:val="22"/>
                <w:szCs w:val="22"/>
              </w:rPr>
              <w:t>6</w:t>
            </w:r>
            <w:r w:rsidRPr="00AD2FC2">
              <w:rPr>
                <w:rFonts w:ascii="Arial" w:hAnsi="Arial" w:cs="Arial"/>
                <w:noProof/>
                <w:sz w:val="22"/>
                <w:szCs w:val="22"/>
              </w:rPr>
              <w:t xml:space="preserve"> bai x</w:t>
            </w:r>
            <w:r w:rsidR="007C288A" w:rsidRPr="00AD2FC2">
              <w:rPr>
                <w:rFonts w:ascii="Arial" w:hAnsi="Arial" w:cs="Arial"/>
                <w:noProof/>
                <w:sz w:val="22"/>
                <w:szCs w:val="22"/>
              </w:rPr>
              <w:t xml:space="preserve"> 1,2 </w:t>
            </w:r>
            <w:r w:rsidRPr="00AD2FC2">
              <w:rPr>
                <w:rFonts w:ascii="Arial" w:hAnsi="Arial" w:cs="Arial"/>
                <w:noProof/>
                <w:sz w:val="22"/>
                <w:szCs w:val="22"/>
              </w:rPr>
              <w:t xml:space="preserve">mc: </w:t>
            </w:r>
            <w:r w:rsidR="007C288A" w:rsidRPr="00AD2FC2">
              <w:rPr>
                <w:rFonts w:ascii="Arial" w:hAnsi="Arial" w:cs="Arial"/>
                <w:noProof/>
                <w:sz w:val="22"/>
                <w:szCs w:val="22"/>
                <w:lang w:val="en-GB"/>
              </w:rPr>
              <w:t xml:space="preserve">bazin 1 clatire; bazin 2 atac acid; bazin 3 clatire; bazin 4 neutralizare; bazin 5 clatire; bazin 6 conservare. </w:t>
            </w:r>
            <w:r w:rsidR="007C288A" w:rsidRPr="00AD2FC2">
              <w:rPr>
                <w:rFonts w:ascii="Arial" w:hAnsi="Arial" w:cs="Arial"/>
                <w:noProof/>
                <w:sz w:val="22"/>
                <w:szCs w:val="22"/>
              </w:rPr>
              <w:t>Utilizeaza agent de curatare, acid azotic 65%, carbonat de sodiu, agent de conservare, apa.</w:t>
            </w:r>
          </w:p>
          <w:p w14:paraId="4B0C4C10" w14:textId="77777777" w:rsidR="00065872" w:rsidRPr="00AD2FC2" w:rsidRDefault="00065872"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 xml:space="preserve">Instalatie control arsuri </w:t>
            </w:r>
            <w:r w:rsidRPr="00AD2FC2">
              <w:rPr>
                <w:rFonts w:ascii="Arial" w:hAnsi="Arial" w:cs="Arial"/>
                <w:sz w:val="22"/>
                <w:szCs w:val="22"/>
              </w:rPr>
              <w:t xml:space="preserve">compusa din 7 </w:t>
            </w:r>
            <w:r w:rsidRPr="00AD2FC2">
              <w:rPr>
                <w:rFonts w:ascii="Arial" w:hAnsi="Arial" w:cs="Arial"/>
                <w:noProof/>
                <w:sz w:val="22"/>
                <w:szCs w:val="22"/>
              </w:rPr>
              <w:t>bai: spalare x 612 l, clatire, atac acid, clatire, neutralizare, clatire, conservare, cate 325 l fiecare. Utilizeaza agent de curatare, acid azotic 65%, carbonat de sodiu, agent de conservare, apa.</w:t>
            </w:r>
          </w:p>
          <w:p w14:paraId="44E10ACB" w14:textId="1B326722" w:rsidR="00065872" w:rsidRPr="00AD2FC2" w:rsidRDefault="00065872"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Punct de lucru control arsuri compus din 5 bai: splare x 5 l, atac acid, clatire, neutralizare, conservare, de 4 l fiecae. Utilizeaza agent de curatare, acid azotic 3%, carbonat de sodiu, agent de conservare, apa.</w:t>
            </w:r>
          </w:p>
        </w:tc>
      </w:tr>
      <w:tr w:rsidR="00065872" w:rsidRPr="00AD2FC2" w14:paraId="68A320B0"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68AC49B6" w14:textId="41F4351B" w:rsidR="00065872" w:rsidRPr="00AD2FC2" w:rsidRDefault="00065872" w:rsidP="00C935EF">
            <w:pPr>
              <w:spacing w:after="0" w:line="240" w:lineRule="auto"/>
              <w:jc w:val="center"/>
              <w:rPr>
                <w:rFonts w:ascii="Arial" w:hAnsi="Arial" w:cs="Arial"/>
                <w:lang w:val="ro-RO"/>
              </w:rPr>
            </w:pPr>
            <w:r w:rsidRPr="00AD2FC2">
              <w:rPr>
                <w:rFonts w:ascii="Arial" w:hAnsi="Arial" w:cs="Arial"/>
                <w:lang w:val="ro-RO"/>
              </w:rPr>
              <w:t>Control cu ultrasunete</w:t>
            </w:r>
          </w:p>
        </w:tc>
        <w:tc>
          <w:tcPr>
            <w:tcW w:w="4297" w:type="dxa"/>
            <w:tcBorders>
              <w:top w:val="single" w:sz="4" w:space="0" w:color="000000"/>
              <w:left w:val="single" w:sz="4" w:space="0" w:color="000000"/>
              <w:bottom w:val="single" w:sz="4" w:space="0" w:color="000000"/>
            </w:tcBorders>
            <w:shd w:val="clear" w:color="auto" w:fill="auto"/>
          </w:tcPr>
          <w:p w14:paraId="3494C16E" w14:textId="106EDD28" w:rsidR="00065872" w:rsidRPr="00AD2FC2" w:rsidRDefault="00065872" w:rsidP="00C935EF">
            <w:pPr>
              <w:spacing w:after="0" w:line="240" w:lineRule="auto"/>
              <w:jc w:val="center"/>
              <w:rPr>
                <w:rFonts w:ascii="Arial" w:hAnsi="Arial" w:cs="Arial"/>
                <w:lang w:val="ro-RO"/>
              </w:rPr>
            </w:pPr>
            <w:r w:rsidRPr="00AD2FC2">
              <w:rPr>
                <w:rFonts w:ascii="Arial" w:hAnsi="Arial" w:cs="Arial"/>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9CD6B88" w14:textId="20009E79" w:rsidR="00065872" w:rsidRPr="00AD2FC2" w:rsidRDefault="00760B54" w:rsidP="00C935EF">
            <w:pPr>
              <w:pStyle w:val="table"/>
              <w:spacing w:after="0"/>
              <w:jc w:val="center"/>
              <w:rPr>
                <w:rFonts w:ascii="Arial" w:hAnsi="Arial" w:cs="Arial"/>
                <w:sz w:val="22"/>
                <w:szCs w:val="22"/>
              </w:rPr>
            </w:pPr>
            <w:r w:rsidRPr="00AD2FC2">
              <w:rPr>
                <w:rFonts w:ascii="Arial" w:hAnsi="Arial" w:cs="Arial"/>
                <w:sz w:val="22"/>
                <w:szCs w:val="22"/>
              </w:rPr>
              <w:t xml:space="preserve">3 instalatii, fiecare cu cate o baie cu capacitatea de 1,2 mc, 3.8 mc, respectiv 8 mc. Utilizeaza </w:t>
            </w:r>
            <w:r w:rsidRPr="00AD2FC2">
              <w:rPr>
                <w:rFonts w:ascii="Arial" w:hAnsi="Arial" w:cs="Arial"/>
                <w:noProof/>
                <w:sz w:val="22"/>
                <w:szCs w:val="22"/>
              </w:rPr>
              <w:t>agent conservare</w:t>
            </w:r>
            <w:r w:rsidR="00601FCF" w:rsidRPr="00AD2FC2">
              <w:rPr>
                <w:rFonts w:ascii="Arial" w:hAnsi="Arial" w:cs="Arial"/>
                <w:noProof/>
                <w:sz w:val="22"/>
                <w:szCs w:val="22"/>
              </w:rPr>
              <w:t>, produs biocid, apa</w:t>
            </w:r>
            <w:r w:rsidRPr="00AD2FC2">
              <w:rPr>
                <w:rFonts w:ascii="Arial" w:hAnsi="Arial" w:cs="Arial"/>
                <w:noProof/>
                <w:sz w:val="22"/>
                <w:szCs w:val="22"/>
              </w:rPr>
              <w:t>.</w:t>
            </w:r>
          </w:p>
        </w:tc>
      </w:tr>
      <w:tr w:rsidR="00CD3FB1" w:rsidRPr="00AD2FC2" w14:paraId="2224EAD3"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4499BF4" w14:textId="355984BA"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Atelier montaj</w:t>
            </w:r>
          </w:p>
        </w:tc>
        <w:tc>
          <w:tcPr>
            <w:tcW w:w="4297" w:type="dxa"/>
            <w:tcBorders>
              <w:top w:val="single" w:sz="4" w:space="0" w:color="000000"/>
              <w:left w:val="single" w:sz="4" w:space="0" w:color="000000"/>
              <w:bottom w:val="single" w:sz="4" w:space="0" w:color="000000"/>
            </w:tcBorders>
            <w:shd w:val="clear" w:color="auto" w:fill="auto"/>
          </w:tcPr>
          <w:p w14:paraId="06F0BB48" w14:textId="55F90AED" w:rsidR="00CD3FB1" w:rsidRPr="00AD2FC2" w:rsidRDefault="007C288A" w:rsidP="00C935EF">
            <w:pPr>
              <w:spacing w:after="0" w:line="240" w:lineRule="auto"/>
              <w:jc w:val="center"/>
              <w:rPr>
                <w:rFonts w:ascii="Arial" w:hAnsi="Arial" w:cs="Arial"/>
                <w:lang w:val="ro-RO"/>
              </w:rPr>
            </w:pPr>
            <w:r w:rsidRPr="00AD2FC2">
              <w:rPr>
                <w:rFonts w:ascii="Arial" w:hAnsi="Arial" w:cs="Arial"/>
                <w:lang w:val="ro-RO"/>
              </w:rPr>
              <w:t>Montaj ansamble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12568790" w14:textId="31FC8EF4" w:rsidR="00CD3FB1" w:rsidRPr="00AD2FC2" w:rsidRDefault="007C288A" w:rsidP="00C935EF">
            <w:pPr>
              <w:pStyle w:val="table"/>
              <w:spacing w:after="0"/>
              <w:jc w:val="center"/>
              <w:rPr>
                <w:rFonts w:ascii="Arial" w:hAnsi="Arial" w:cs="Arial"/>
                <w:iCs/>
                <w:sz w:val="22"/>
                <w:szCs w:val="22"/>
              </w:rPr>
            </w:pPr>
            <w:r w:rsidRPr="00AD2FC2">
              <w:rPr>
                <w:rFonts w:ascii="Arial" w:hAnsi="Arial" w:cs="Arial"/>
                <w:sz w:val="22"/>
                <w:szCs w:val="22"/>
              </w:rPr>
              <w:t>I</w:t>
            </w:r>
            <w:r w:rsidRPr="00AD2FC2">
              <w:rPr>
                <w:rFonts w:ascii="Arial" w:hAnsi="Arial" w:cs="Arial"/>
                <w:iCs/>
                <w:sz w:val="22"/>
                <w:szCs w:val="22"/>
              </w:rPr>
              <w:t>nstalatie sablare cu nisip</w:t>
            </w:r>
          </w:p>
          <w:p w14:paraId="5C4D7240" w14:textId="1C9B5770" w:rsidR="007C288A" w:rsidRPr="00AD2FC2" w:rsidRDefault="007C288A" w:rsidP="00C935EF">
            <w:pPr>
              <w:pStyle w:val="table"/>
              <w:spacing w:after="0"/>
              <w:jc w:val="center"/>
              <w:rPr>
                <w:rFonts w:ascii="Arial" w:hAnsi="Arial" w:cs="Arial"/>
                <w:noProof/>
                <w:sz w:val="22"/>
                <w:szCs w:val="22"/>
              </w:rPr>
            </w:pPr>
            <w:r w:rsidRPr="00AD2FC2">
              <w:rPr>
                <w:rFonts w:ascii="Arial" w:hAnsi="Arial" w:cs="Arial"/>
                <w:iCs/>
                <w:sz w:val="22"/>
                <w:szCs w:val="22"/>
              </w:rPr>
              <w:t>Cuptor electric</w:t>
            </w:r>
          </w:p>
        </w:tc>
      </w:tr>
      <w:tr w:rsidR="00CD3FB1" w:rsidRPr="00AD2FC2" w14:paraId="2F916E78"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1557553A" w14:textId="77777777" w:rsidR="00CD3FB1" w:rsidRPr="00AD2FC2" w:rsidRDefault="00CD3FB1" w:rsidP="00C935EF">
            <w:pPr>
              <w:spacing w:after="0" w:line="240" w:lineRule="auto"/>
              <w:jc w:val="center"/>
              <w:rPr>
                <w:rFonts w:ascii="Arial" w:hAnsi="Arial" w:cs="Arial"/>
                <w:noProof/>
              </w:rPr>
            </w:pPr>
            <w:r w:rsidRPr="00AD2FC2">
              <w:rPr>
                <w:rFonts w:ascii="Arial" w:hAnsi="Arial" w:cs="Arial"/>
                <w:lang w:val="ro-RO"/>
              </w:rPr>
              <w:t>Brunare</w:t>
            </w:r>
          </w:p>
        </w:tc>
        <w:tc>
          <w:tcPr>
            <w:tcW w:w="4297" w:type="dxa"/>
            <w:tcBorders>
              <w:top w:val="single" w:sz="4" w:space="0" w:color="000000"/>
              <w:left w:val="single" w:sz="4" w:space="0" w:color="000000"/>
              <w:bottom w:val="single" w:sz="4" w:space="0" w:color="000000"/>
            </w:tcBorders>
            <w:shd w:val="clear" w:color="auto" w:fill="auto"/>
          </w:tcPr>
          <w:p w14:paraId="526D5402"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Procesul consta in operatii de degresare, clatire, brunare, conservare.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73CA492" w14:textId="3CCC8C9D" w:rsidR="00CD3FB1" w:rsidRPr="00AD2FC2" w:rsidRDefault="00CD3FB1" w:rsidP="00C935EF">
            <w:pPr>
              <w:pStyle w:val="table"/>
              <w:spacing w:after="0"/>
              <w:jc w:val="center"/>
              <w:rPr>
                <w:rFonts w:ascii="Arial" w:hAnsi="Arial" w:cs="Arial"/>
                <w:noProof/>
                <w:sz w:val="22"/>
                <w:szCs w:val="22"/>
              </w:rPr>
            </w:pPr>
            <w:r w:rsidRPr="00AD2FC2">
              <w:rPr>
                <w:rFonts w:ascii="Arial" w:hAnsi="Arial" w:cs="Arial"/>
                <w:noProof/>
                <w:sz w:val="22"/>
                <w:szCs w:val="22"/>
              </w:rPr>
              <w:t xml:space="preserve">Instalatie </w:t>
            </w:r>
            <w:r w:rsidR="00760B54" w:rsidRPr="00AD2FC2">
              <w:rPr>
                <w:rFonts w:ascii="Arial" w:hAnsi="Arial" w:cs="Arial"/>
                <w:noProof/>
                <w:sz w:val="22"/>
                <w:szCs w:val="22"/>
              </w:rPr>
              <w:t xml:space="preserve">1 </w:t>
            </w:r>
            <w:r w:rsidRPr="00AD2FC2">
              <w:rPr>
                <w:rFonts w:ascii="Arial" w:hAnsi="Arial" w:cs="Arial"/>
                <w:noProof/>
                <w:sz w:val="22"/>
                <w:szCs w:val="22"/>
              </w:rPr>
              <w:t xml:space="preserve">brunare </w:t>
            </w:r>
            <w:r w:rsidR="00760B54" w:rsidRPr="00AD2FC2">
              <w:rPr>
                <w:rFonts w:ascii="Arial" w:hAnsi="Arial" w:cs="Arial"/>
                <w:noProof/>
                <w:sz w:val="22"/>
                <w:szCs w:val="22"/>
              </w:rPr>
              <w:t>compusa din 14 cuve cu volum total 10,8 mc.</w:t>
            </w:r>
          </w:p>
          <w:p w14:paraId="0EED798A" w14:textId="3EE10934" w:rsidR="00760B54" w:rsidRPr="00AD2FC2" w:rsidRDefault="00760B54" w:rsidP="00C935EF">
            <w:pPr>
              <w:pStyle w:val="table"/>
              <w:spacing w:after="0"/>
              <w:jc w:val="center"/>
              <w:rPr>
                <w:rFonts w:ascii="Arial" w:hAnsi="Arial" w:cs="Arial"/>
                <w:noProof/>
                <w:sz w:val="22"/>
                <w:szCs w:val="22"/>
              </w:rPr>
            </w:pPr>
            <w:r w:rsidRPr="00AD2FC2">
              <w:rPr>
                <w:rFonts w:ascii="Arial" w:hAnsi="Arial" w:cs="Arial"/>
                <w:noProof/>
                <w:sz w:val="22"/>
                <w:szCs w:val="22"/>
              </w:rPr>
              <w:t>Instalatie 2 compusa din 15 cuve cu volum total 22,15 mc.</w:t>
            </w:r>
          </w:p>
          <w:p w14:paraId="7C8258B1" w14:textId="10798344" w:rsidR="00CD3FB1" w:rsidRPr="00AD2FC2" w:rsidRDefault="00CD3FB1"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lastRenderedPageBreak/>
              <w:t xml:space="preserve">Se utilizeaza </w:t>
            </w:r>
            <w:r w:rsidR="00760B54" w:rsidRPr="00AD2FC2">
              <w:rPr>
                <w:rFonts w:ascii="Arial" w:hAnsi="Arial" w:cs="Arial"/>
                <w:noProof/>
                <w:sz w:val="22"/>
                <w:szCs w:val="22"/>
              </w:rPr>
              <w:t>agent anticoroziv, produse de prelucrare a suprafeţelor metalice, agenti curatare si degresare, sare brunare</w:t>
            </w:r>
          </w:p>
        </w:tc>
      </w:tr>
      <w:tr w:rsidR="00CD3FB1" w:rsidRPr="00AD2FC2" w14:paraId="6C813618"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7C9E6718" w14:textId="77777777" w:rsidR="00CD3FB1" w:rsidRPr="00AD2FC2" w:rsidRDefault="00CD3FB1" w:rsidP="00C935EF">
            <w:pPr>
              <w:spacing w:after="0" w:line="240" w:lineRule="auto"/>
              <w:jc w:val="center"/>
              <w:rPr>
                <w:rFonts w:ascii="Arial" w:hAnsi="Arial" w:cs="Arial"/>
                <w:noProof/>
              </w:rPr>
            </w:pPr>
            <w:r w:rsidRPr="00AD2FC2">
              <w:rPr>
                <w:rFonts w:ascii="Arial" w:hAnsi="Arial" w:cs="Arial"/>
                <w:noProof/>
              </w:rPr>
              <w:lastRenderedPageBreak/>
              <w:t>Racire apa</w:t>
            </w:r>
          </w:p>
        </w:tc>
        <w:tc>
          <w:tcPr>
            <w:tcW w:w="4297" w:type="dxa"/>
            <w:tcBorders>
              <w:top w:val="single" w:sz="4" w:space="0" w:color="000000"/>
              <w:left w:val="single" w:sz="4" w:space="0" w:color="000000"/>
              <w:bottom w:val="single" w:sz="4" w:space="0" w:color="000000"/>
            </w:tcBorders>
            <w:shd w:val="clear" w:color="auto" w:fill="auto"/>
          </w:tcPr>
          <w:p w14:paraId="63E5F83B" w14:textId="77777777" w:rsidR="00CD3FB1" w:rsidRPr="00AD2FC2" w:rsidRDefault="00CD3FB1" w:rsidP="00C935EF">
            <w:pPr>
              <w:spacing w:after="0" w:line="240" w:lineRule="auto"/>
              <w:jc w:val="center"/>
              <w:rPr>
                <w:rFonts w:ascii="Arial" w:hAnsi="Arial" w:cs="Arial"/>
                <w:lang w:val="ro-RO"/>
              </w:rPr>
            </w:pPr>
            <w:r w:rsidRPr="00AD2FC2">
              <w:rPr>
                <w:rFonts w:ascii="Arial" w:hAnsi="Arial" w:cs="Arial"/>
                <w:noProof/>
              </w:rPr>
              <w:t>Racire apa</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870DAA9" w14:textId="77777777" w:rsidR="00CD3FB1" w:rsidRPr="00AD2FC2" w:rsidRDefault="00CD3FB1"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 xml:space="preserve">Instalatie racire apa compusa din 2 bazine, in total 35mc. Se utilizeaza </w:t>
            </w:r>
            <w:r w:rsidRPr="00AD2FC2">
              <w:rPr>
                <w:rFonts w:ascii="Arial" w:hAnsi="Arial" w:cs="Arial"/>
                <w:noProof/>
                <w:sz w:val="22"/>
                <w:szCs w:val="22"/>
                <w:lang w:val="en-US"/>
              </w:rPr>
              <w:t>apa, biocid.</w:t>
            </w:r>
          </w:p>
        </w:tc>
      </w:tr>
      <w:tr w:rsidR="00CD3FB1" w:rsidRPr="00AD2FC2" w14:paraId="25260109"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F1BA0E5" w14:textId="77777777" w:rsidR="00CD3FB1" w:rsidRPr="00AD2FC2" w:rsidRDefault="00CD3FB1" w:rsidP="00C935EF">
            <w:pPr>
              <w:spacing w:after="0" w:line="240" w:lineRule="auto"/>
              <w:jc w:val="center"/>
              <w:rPr>
                <w:rFonts w:ascii="Arial" w:hAnsi="Arial" w:cs="Arial"/>
                <w:noProof/>
              </w:rPr>
            </w:pPr>
            <w:r w:rsidRPr="00AD2FC2">
              <w:rPr>
                <w:rFonts w:ascii="Arial" w:hAnsi="Arial" w:cs="Arial"/>
                <w:lang w:val="ro-RO"/>
              </w:rPr>
              <w:t>Prelucrari mecanice</w:t>
            </w:r>
          </w:p>
        </w:tc>
        <w:tc>
          <w:tcPr>
            <w:tcW w:w="4297" w:type="dxa"/>
            <w:tcBorders>
              <w:top w:val="single" w:sz="4" w:space="0" w:color="000000"/>
              <w:left w:val="single" w:sz="4" w:space="0" w:color="000000"/>
              <w:bottom w:val="single" w:sz="4" w:space="0" w:color="000000"/>
            </w:tcBorders>
            <w:shd w:val="clear" w:color="auto" w:fill="auto"/>
          </w:tcPr>
          <w:p w14:paraId="21F85406" w14:textId="343A1891" w:rsidR="00CD3FB1" w:rsidRPr="00AD2FC2" w:rsidRDefault="00CD3FB1" w:rsidP="00C935EF">
            <w:pPr>
              <w:spacing w:after="0" w:line="240" w:lineRule="auto"/>
              <w:jc w:val="center"/>
              <w:rPr>
                <w:rFonts w:ascii="Arial" w:hAnsi="Arial" w:cs="Arial"/>
                <w:lang w:val="ro-RO"/>
              </w:rPr>
            </w:pPr>
            <w:r w:rsidRPr="00AD2FC2">
              <w:rPr>
                <w:rFonts w:ascii="Arial" w:hAnsi="Arial" w:cs="Arial"/>
                <w:lang w:val="ro-RO"/>
              </w:rPr>
              <w:t>Prelucrare prin debitare, frezare, honuire, strunjire</w:t>
            </w:r>
            <w:r w:rsidR="00C64D5E" w:rsidRPr="00AD2FC2">
              <w:rPr>
                <w:rFonts w:ascii="Arial" w:hAnsi="Arial" w:cs="Arial"/>
                <w:lang w:val="ro-RO"/>
              </w:rPr>
              <w:t>,</w:t>
            </w:r>
            <w:r w:rsidRPr="00AD2FC2">
              <w:rPr>
                <w:rFonts w:ascii="Arial" w:hAnsi="Arial" w:cs="Arial"/>
                <w:lang w:val="ro-RO"/>
              </w:rPr>
              <w:t xml:space="preserve"> brosat, gaurit, marcat, insurubat, nituit, presat, fluxare, demagnetizare, a compo</w:t>
            </w:r>
            <w:r w:rsidR="00C64D5E" w:rsidRPr="00AD2FC2">
              <w:rPr>
                <w:rFonts w:ascii="Arial" w:hAnsi="Arial" w:cs="Arial"/>
                <w:lang w:val="ro-RO"/>
              </w:rPr>
              <w:t>n</w:t>
            </w:r>
            <w:r w:rsidRPr="00AD2FC2">
              <w:rPr>
                <w:rFonts w:ascii="Arial" w:hAnsi="Arial" w:cs="Arial"/>
                <w:lang w:val="ro-RO"/>
              </w:rPr>
              <w:t>entelor metalice</w:t>
            </w:r>
            <w:r w:rsidR="00C64D5E" w:rsidRPr="00AD2FC2">
              <w:rPr>
                <w:rFonts w:ascii="Arial" w:hAnsi="Arial" w:cs="Arial"/>
                <w:lang w:val="ro-RO"/>
              </w:rPr>
              <w:t>.</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EBC340F" w14:textId="77777777" w:rsidR="00CD3FB1" w:rsidRPr="00AD2FC2" w:rsidRDefault="00CD3FB1" w:rsidP="00C935EF">
            <w:pPr>
              <w:pStyle w:val="BodyTextIndent2"/>
              <w:ind w:left="1" w:firstLine="0"/>
              <w:jc w:val="center"/>
              <w:rPr>
                <w:rFonts w:ascii="Arial" w:hAnsi="Arial" w:cs="Arial"/>
                <w:noProof/>
                <w:sz w:val="22"/>
                <w:szCs w:val="22"/>
              </w:rPr>
            </w:pPr>
            <w:r w:rsidRPr="00AD2FC2">
              <w:rPr>
                <w:rFonts w:ascii="Arial" w:hAnsi="Arial" w:cs="Arial"/>
                <w:sz w:val="22"/>
                <w:szCs w:val="22"/>
              </w:rPr>
              <w:t>Utilaje de debitare, frezare, honuire, strunjire brosat, gaurit, marcat, insurubat, nituit, presat, fluxare, demagnetizare. Utilizeaza uleiuri si emulsii din instalatii centrale.</w:t>
            </w:r>
          </w:p>
        </w:tc>
      </w:tr>
    </w:tbl>
    <w:p w14:paraId="63A82EE0" w14:textId="580C45F3" w:rsidR="00556217" w:rsidRPr="00AD2FC2" w:rsidRDefault="00556217" w:rsidP="00325F97">
      <w:pPr>
        <w:tabs>
          <w:tab w:val="left" w:pos="810"/>
          <w:tab w:val="left" w:pos="11160"/>
        </w:tabs>
        <w:spacing w:after="0" w:line="240" w:lineRule="auto"/>
        <w:rPr>
          <w:rFonts w:ascii="Arial" w:hAnsi="Arial" w:cs="Arial"/>
          <w:lang w:val="ro-RO"/>
        </w:rPr>
      </w:pPr>
    </w:p>
    <w:p w14:paraId="4745466E" w14:textId="64C07F9A" w:rsidR="00A73351" w:rsidRPr="00AD2FC2" w:rsidRDefault="00203D3B" w:rsidP="00203D3B">
      <w:pPr>
        <w:tabs>
          <w:tab w:val="left" w:pos="810"/>
          <w:tab w:val="left" w:pos="11160"/>
        </w:tabs>
        <w:suppressAutoHyphens w:val="0"/>
        <w:spacing w:after="0" w:line="240" w:lineRule="auto"/>
        <w:jc w:val="both"/>
        <w:rPr>
          <w:rFonts w:ascii="Arial" w:hAnsi="Arial" w:cs="Arial"/>
          <w:sz w:val="24"/>
          <w:szCs w:val="24"/>
          <w:lang w:val="fr-FR"/>
        </w:rPr>
      </w:pPr>
      <w:r w:rsidRPr="00AD2FC2">
        <w:rPr>
          <w:rFonts w:ascii="Arial" w:hAnsi="Arial" w:cs="Arial"/>
          <w:b/>
          <w:i/>
          <w:sz w:val="24"/>
          <w:szCs w:val="24"/>
          <w:u w:val="single"/>
          <w:lang w:val="fr-FR"/>
        </w:rPr>
        <w:t>H</w:t>
      </w:r>
      <w:r w:rsidR="00A73351" w:rsidRPr="00AD2FC2">
        <w:rPr>
          <w:rFonts w:ascii="Arial" w:hAnsi="Arial" w:cs="Arial"/>
          <w:b/>
          <w:i/>
          <w:sz w:val="24"/>
          <w:szCs w:val="24"/>
          <w:u w:val="single"/>
          <w:lang w:val="fr-FR"/>
        </w:rPr>
        <w:t>ala 4</w:t>
      </w:r>
      <w:r w:rsidR="00A73351" w:rsidRPr="00AD2FC2">
        <w:rPr>
          <w:rFonts w:ascii="Arial" w:hAnsi="Arial" w:cs="Arial"/>
          <w:sz w:val="24"/>
          <w:szCs w:val="24"/>
          <w:lang w:val="fr-FR"/>
        </w:rPr>
        <w:t xml:space="preserve"> - productie [segmentul </w:t>
      </w:r>
      <w:r w:rsidR="00870516" w:rsidRPr="00AD2FC2">
        <w:rPr>
          <w:rFonts w:ascii="Arial" w:hAnsi="Arial" w:cs="Arial"/>
          <w:sz w:val="24"/>
          <w:szCs w:val="24"/>
          <w:lang w:val="fr-FR"/>
        </w:rPr>
        <w:t>0</w:t>
      </w:r>
      <w:r w:rsidR="00A73351" w:rsidRPr="00AD2FC2">
        <w:rPr>
          <w:rFonts w:ascii="Arial" w:hAnsi="Arial" w:cs="Arial"/>
          <w:sz w:val="24"/>
          <w:szCs w:val="24"/>
          <w:lang w:val="fr-FR"/>
        </w:rPr>
        <w:t>8, 16, 10</w:t>
      </w:r>
      <w:r w:rsidR="00870516" w:rsidRPr="00AD2FC2">
        <w:rPr>
          <w:rFonts w:ascii="Arial" w:hAnsi="Arial" w:cs="Arial"/>
          <w:sz w:val="24"/>
          <w:szCs w:val="24"/>
          <w:lang w:val="fr-FR"/>
        </w:rPr>
        <w:t>]</w:t>
      </w:r>
      <w:r w:rsidR="00A73351" w:rsidRPr="00AD2FC2">
        <w:rPr>
          <w:rFonts w:ascii="Arial" w:hAnsi="Arial" w:cs="Arial"/>
          <w:sz w:val="24"/>
          <w:szCs w:val="24"/>
          <w:lang w:val="fr-FR"/>
        </w:rPr>
        <w:t xml:space="preserve"> pe o suprafata de </w:t>
      </w:r>
      <w:r w:rsidR="00E5128B" w:rsidRPr="00AD2FC2">
        <w:rPr>
          <w:rFonts w:ascii="Arial" w:hAnsi="Arial" w:cs="Arial"/>
          <w:sz w:val="24"/>
          <w:szCs w:val="24"/>
          <w:lang w:val="fr-FR"/>
        </w:rPr>
        <w:t>11620</w:t>
      </w:r>
      <w:r w:rsidR="00A73351" w:rsidRPr="00AD2FC2">
        <w:rPr>
          <w:rFonts w:ascii="Arial" w:hAnsi="Arial" w:cs="Arial"/>
          <w:sz w:val="24"/>
          <w:szCs w:val="24"/>
          <w:lang w:val="fr-FR"/>
        </w:rPr>
        <w:t xml:space="preserve"> mp</w:t>
      </w:r>
      <w:r w:rsidR="00E5128B" w:rsidRPr="00AD2FC2">
        <w:rPr>
          <w:rFonts w:ascii="Arial" w:hAnsi="Arial" w:cs="Arial"/>
          <w:sz w:val="24"/>
          <w:szCs w:val="24"/>
          <w:lang w:val="fr-FR"/>
        </w:rPr>
        <w:t xml:space="preserve"> si depozit materie prima.</w:t>
      </w:r>
    </w:p>
    <w:tbl>
      <w:tblPr>
        <w:tblW w:w="10458" w:type="dxa"/>
        <w:tblLook w:val="0000" w:firstRow="0" w:lastRow="0" w:firstColumn="0" w:lastColumn="0" w:noHBand="0" w:noVBand="0"/>
      </w:tblPr>
      <w:tblGrid>
        <w:gridCol w:w="1620"/>
        <w:gridCol w:w="4297"/>
        <w:gridCol w:w="4541"/>
      </w:tblGrid>
      <w:tr w:rsidR="009037C0" w:rsidRPr="00AD2FC2" w14:paraId="24CC55CD" w14:textId="77777777" w:rsidTr="00C935EF">
        <w:trPr>
          <w:trHeight w:val="272"/>
        </w:trPr>
        <w:tc>
          <w:tcPr>
            <w:tcW w:w="1620" w:type="dxa"/>
            <w:tcBorders>
              <w:top w:val="single" w:sz="4" w:space="0" w:color="000000"/>
              <w:left w:val="single" w:sz="4" w:space="0" w:color="000000"/>
              <w:bottom w:val="single" w:sz="4" w:space="0" w:color="000000"/>
            </w:tcBorders>
            <w:shd w:val="clear" w:color="auto" w:fill="DFDFDF"/>
          </w:tcPr>
          <w:p w14:paraId="103122BF" w14:textId="77777777" w:rsidR="009037C0" w:rsidRPr="00AD2FC2" w:rsidRDefault="009037C0" w:rsidP="00C935EF">
            <w:pPr>
              <w:spacing w:after="0" w:line="240" w:lineRule="auto"/>
              <w:jc w:val="center"/>
              <w:rPr>
                <w:rFonts w:ascii="Arial" w:hAnsi="Arial" w:cs="Arial"/>
                <w:b/>
                <w:lang w:val="ro-RO"/>
              </w:rPr>
            </w:pPr>
            <w:r w:rsidRPr="00AD2FC2">
              <w:rPr>
                <w:rFonts w:ascii="Arial" w:hAnsi="Arial" w:cs="Arial"/>
                <w:b/>
                <w:lang w:val="ro-RO"/>
              </w:rPr>
              <w:t>Denumirea procesului</w:t>
            </w:r>
          </w:p>
          <w:p w14:paraId="480EA79E" w14:textId="77777777" w:rsidR="009037C0" w:rsidRPr="00AD2FC2" w:rsidRDefault="009037C0" w:rsidP="00C935EF">
            <w:pPr>
              <w:spacing w:after="0" w:line="240" w:lineRule="auto"/>
              <w:jc w:val="center"/>
              <w:rPr>
                <w:rFonts w:ascii="Arial" w:hAnsi="Arial" w:cs="Arial"/>
                <w:b/>
                <w:lang w:val="ro-RO"/>
              </w:rPr>
            </w:pPr>
          </w:p>
        </w:tc>
        <w:tc>
          <w:tcPr>
            <w:tcW w:w="4297" w:type="dxa"/>
            <w:tcBorders>
              <w:top w:val="single" w:sz="4" w:space="0" w:color="000000"/>
              <w:left w:val="single" w:sz="4" w:space="0" w:color="000000"/>
              <w:bottom w:val="single" w:sz="4" w:space="0" w:color="000000"/>
            </w:tcBorders>
            <w:shd w:val="clear" w:color="auto" w:fill="DFDFDF"/>
          </w:tcPr>
          <w:p w14:paraId="75413502" w14:textId="77777777" w:rsidR="009037C0" w:rsidRPr="00AD2FC2" w:rsidRDefault="009037C0" w:rsidP="00C935EF">
            <w:pPr>
              <w:spacing w:after="0" w:line="240" w:lineRule="auto"/>
              <w:ind w:right="30"/>
              <w:jc w:val="center"/>
              <w:rPr>
                <w:rFonts w:ascii="Arial" w:hAnsi="Arial" w:cs="Arial"/>
                <w:b/>
                <w:lang w:val="ro-RO"/>
              </w:rPr>
            </w:pPr>
            <w:r w:rsidRPr="00AD2FC2">
              <w:rPr>
                <w:rFonts w:ascii="Arial" w:hAnsi="Arial" w:cs="Arial"/>
                <w:b/>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FDFDF"/>
          </w:tcPr>
          <w:p w14:paraId="619B7B0C" w14:textId="77777777" w:rsidR="009037C0" w:rsidRPr="00AD2FC2" w:rsidRDefault="009037C0" w:rsidP="00C935EF">
            <w:pPr>
              <w:pStyle w:val="BodyTextIndent2"/>
              <w:jc w:val="center"/>
              <w:rPr>
                <w:rFonts w:ascii="Arial" w:hAnsi="Arial" w:cs="Arial"/>
                <w:sz w:val="22"/>
                <w:szCs w:val="22"/>
              </w:rPr>
            </w:pPr>
            <w:r w:rsidRPr="00AD2FC2">
              <w:rPr>
                <w:rFonts w:ascii="Arial" w:hAnsi="Arial" w:cs="Arial"/>
                <w:b/>
                <w:sz w:val="22"/>
                <w:szCs w:val="22"/>
              </w:rPr>
              <w:t>Instalatii/Echipamente/Parametrii specifici de operare</w:t>
            </w:r>
          </w:p>
        </w:tc>
      </w:tr>
      <w:tr w:rsidR="009037C0" w:rsidRPr="00AD2FC2" w14:paraId="2C654744"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E04562A" w14:textId="33FD5441" w:rsidR="009037C0" w:rsidRPr="00AD2FC2" w:rsidRDefault="00601FCF" w:rsidP="00C935EF">
            <w:pPr>
              <w:spacing w:after="0" w:line="240" w:lineRule="auto"/>
              <w:jc w:val="center"/>
              <w:rPr>
                <w:rFonts w:ascii="Arial" w:hAnsi="Arial" w:cs="Arial"/>
                <w:lang w:val="ro-RO"/>
              </w:rPr>
            </w:pPr>
            <w:r w:rsidRPr="00AD2FC2">
              <w:rPr>
                <w:rFonts w:ascii="Arial" w:hAnsi="Arial" w:cs="Arial"/>
                <w:lang w:val="ro-RO"/>
              </w:rPr>
              <w:t>Calire</w:t>
            </w:r>
            <w:r w:rsidR="00DC10BC" w:rsidRPr="00AD2FC2">
              <w:rPr>
                <w:rFonts w:ascii="Arial" w:hAnsi="Arial" w:cs="Arial"/>
                <w:lang w:val="ro-RO"/>
              </w:rPr>
              <w:t xml:space="preserve"> inductiva</w:t>
            </w:r>
          </w:p>
        </w:tc>
        <w:tc>
          <w:tcPr>
            <w:tcW w:w="4297" w:type="dxa"/>
            <w:tcBorders>
              <w:top w:val="single" w:sz="4" w:space="0" w:color="000000"/>
              <w:left w:val="single" w:sz="4" w:space="0" w:color="000000"/>
              <w:bottom w:val="single" w:sz="4" w:space="0" w:color="000000"/>
            </w:tcBorders>
            <w:shd w:val="clear" w:color="auto" w:fill="auto"/>
          </w:tcPr>
          <w:p w14:paraId="176A680B" w14:textId="3ED3AD0C" w:rsidR="009037C0" w:rsidRPr="00AD2FC2" w:rsidRDefault="00601FCF" w:rsidP="00C935EF">
            <w:pPr>
              <w:spacing w:after="0" w:line="240" w:lineRule="auto"/>
              <w:jc w:val="center"/>
              <w:rPr>
                <w:rFonts w:ascii="Arial" w:hAnsi="Arial" w:cs="Arial"/>
                <w:lang w:val="ro-RO"/>
              </w:rPr>
            </w:pPr>
            <w:r w:rsidRPr="00AD2FC2">
              <w:rPr>
                <w:rFonts w:ascii="Arial" w:hAnsi="Arial" w:cs="Arial"/>
                <w:lang w:val="ro-RO"/>
              </w:rPr>
              <w:t>Introducere piese, calire, iesire piese, racire.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7788D0BF" w14:textId="31F62BE9" w:rsidR="009037C0" w:rsidRPr="00AD2FC2" w:rsidRDefault="00601FCF" w:rsidP="00C935EF">
            <w:pPr>
              <w:pStyle w:val="table"/>
              <w:spacing w:after="0"/>
              <w:jc w:val="center"/>
              <w:rPr>
                <w:rFonts w:ascii="Arial" w:hAnsi="Arial" w:cs="Arial"/>
                <w:sz w:val="22"/>
                <w:szCs w:val="22"/>
                <w:lang w:val="ro-RO"/>
              </w:rPr>
            </w:pPr>
            <w:r w:rsidRPr="00AD2FC2">
              <w:rPr>
                <w:rFonts w:ascii="Arial" w:hAnsi="Arial" w:cs="Arial"/>
                <w:sz w:val="22"/>
                <w:szCs w:val="22"/>
                <w:lang w:val="ro-RO"/>
              </w:rPr>
              <w:t>Instalatie calire inductiva, are in componenta cuptor electric, bazin de 600l, sistem racire</w:t>
            </w:r>
            <w:r w:rsidR="009B7075" w:rsidRPr="00AD2FC2">
              <w:rPr>
                <w:rFonts w:ascii="Arial" w:hAnsi="Arial" w:cs="Arial"/>
                <w:sz w:val="22"/>
                <w:szCs w:val="22"/>
                <w:lang w:val="ro-RO"/>
              </w:rPr>
              <w:t xml:space="preserve"> cu bazin de 300l</w:t>
            </w:r>
            <w:r w:rsidRPr="00AD2FC2">
              <w:rPr>
                <w:rFonts w:ascii="Arial" w:hAnsi="Arial" w:cs="Arial"/>
                <w:sz w:val="22"/>
                <w:szCs w:val="22"/>
                <w:lang w:val="ro-RO"/>
              </w:rPr>
              <w:t>.</w:t>
            </w:r>
          </w:p>
          <w:p w14:paraId="01D3BEA3" w14:textId="50DAA8E4" w:rsidR="00601FCF" w:rsidRPr="00AD2FC2" w:rsidRDefault="00601FCF" w:rsidP="00C935EF">
            <w:pPr>
              <w:pStyle w:val="table"/>
              <w:spacing w:after="0"/>
              <w:jc w:val="center"/>
              <w:rPr>
                <w:rFonts w:ascii="Arial" w:hAnsi="Arial" w:cs="Arial"/>
                <w:sz w:val="22"/>
                <w:szCs w:val="22"/>
                <w:lang w:val="ro-RO"/>
              </w:rPr>
            </w:pPr>
            <w:r w:rsidRPr="00AD2FC2">
              <w:rPr>
                <w:rFonts w:ascii="Arial" w:hAnsi="Arial" w:cs="Arial"/>
                <w:sz w:val="22"/>
                <w:szCs w:val="22"/>
                <w:lang w:val="ro-RO"/>
              </w:rPr>
              <w:t>Instalatie calire inductiva</w:t>
            </w:r>
            <w:r w:rsidR="00DC10BC" w:rsidRPr="00AD2FC2">
              <w:rPr>
                <w:rFonts w:ascii="Arial" w:hAnsi="Arial" w:cs="Arial"/>
                <w:sz w:val="22"/>
                <w:szCs w:val="22"/>
                <w:lang w:val="ro-RO"/>
              </w:rPr>
              <w:t xml:space="preserve"> cu bazin de 1.2 mc.</w:t>
            </w:r>
          </w:p>
          <w:p w14:paraId="2E346DCE" w14:textId="29781B14" w:rsidR="00601FCF" w:rsidRPr="00AD2FC2" w:rsidRDefault="00601FCF" w:rsidP="00C935EF">
            <w:pPr>
              <w:pStyle w:val="table"/>
              <w:spacing w:after="0"/>
              <w:jc w:val="center"/>
              <w:rPr>
                <w:rFonts w:ascii="Arial" w:hAnsi="Arial" w:cs="Arial"/>
                <w:sz w:val="22"/>
                <w:szCs w:val="22"/>
                <w:lang w:val="ro-RO"/>
              </w:rPr>
            </w:pPr>
            <w:r w:rsidRPr="00AD2FC2">
              <w:rPr>
                <w:rFonts w:ascii="Arial" w:hAnsi="Arial" w:cs="Arial"/>
                <w:sz w:val="22"/>
                <w:szCs w:val="22"/>
                <w:lang w:val="ro-RO"/>
              </w:rPr>
              <w:t xml:space="preserve">Utilizeaza solvent, produs biocid, apa, </w:t>
            </w:r>
            <w:r w:rsidR="009B7075" w:rsidRPr="00AD2FC2">
              <w:rPr>
                <w:rFonts w:ascii="Arial" w:hAnsi="Arial" w:cs="Arial"/>
                <w:sz w:val="22"/>
                <w:szCs w:val="22"/>
                <w:lang w:val="ro-RO"/>
              </w:rPr>
              <w:t>aditiv</w:t>
            </w:r>
            <w:r w:rsidRPr="00AD2FC2">
              <w:rPr>
                <w:rFonts w:ascii="Arial" w:hAnsi="Arial" w:cs="Arial"/>
                <w:sz w:val="22"/>
                <w:szCs w:val="22"/>
                <w:lang w:val="ro-RO"/>
              </w:rPr>
              <w:t xml:space="preserve"> de racire apa.</w:t>
            </w:r>
          </w:p>
        </w:tc>
      </w:tr>
      <w:tr w:rsidR="007C1283" w:rsidRPr="00AD2FC2" w14:paraId="29EBF7D4"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6B43F1B6" w14:textId="3C95B765" w:rsidR="007C1283" w:rsidRPr="00AD2FC2" w:rsidRDefault="007C1283" w:rsidP="00C935EF">
            <w:pPr>
              <w:spacing w:after="0" w:line="240" w:lineRule="auto"/>
              <w:jc w:val="center"/>
              <w:rPr>
                <w:rFonts w:ascii="Arial" w:hAnsi="Arial" w:cs="Arial"/>
                <w:noProof/>
              </w:rPr>
            </w:pPr>
            <w:r w:rsidRPr="00AD2FC2">
              <w:rPr>
                <w:rFonts w:ascii="Arial" w:hAnsi="Arial" w:cs="Arial"/>
                <w:noProof/>
              </w:rPr>
              <w:t>Sablare-zincare</w:t>
            </w:r>
          </w:p>
        </w:tc>
        <w:tc>
          <w:tcPr>
            <w:tcW w:w="4297" w:type="dxa"/>
            <w:tcBorders>
              <w:top w:val="single" w:sz="4" w:space="0" w:color="000000"/>
              <w:left w:val="single" w:sz="4" w:space="0" w:color="000000"/>
              <w:bottom w:val="single" w:sz="4" w:space="0" w:color="000000"/>
            </w:tcBorders>
            <w:shd w:val="clear" w:color="auto" w:fill="auto"/>
          </w:tcPr>
          <w:p w14:paraId="0ACE2BB8" w14:textId="3081B525" w:rsidR="00A03076" w:rsidRPr="00AD2FC2" w:rsidRDefault="000407AE" w:rsidP="00C935EF">
            <w:pPr>
              <w:spacing w:after="0" w:line="240" w:lineRule="auto"/>
              <w:jc w:val="center"/>
              <w:rPr>
                <w:rFonts w:ascii="Arial" w:hAnsi="Arial" w:cs="Arial"/>
                <w:lang w:val="ro-RO"/>
              </w:rPr>
            </w:pPr>
            <w:r w:rsidRPr="00AD2FC2">
              <w:rPr>
                <w:rFonts w:ascii="Arial" w:hAnsi="Arial" w:cs="Arial"/>
                <w:lang w:val="ro-RO"/>
              </w:rPr>
              <w:t>Sablare componente</w:t>
            </w:r>
            <w:r w:rsidR="00A03076" w:rsidRPr="00AD2FC2">
              <w:rPr>
                <w:rFonts w:ascii="Arial" w:hAnsi="Arial" w:cs="Arial"/>
                <w:lang w:val="ro-RO"/>
              </w:rPr>
              <w:t>, curatire dupa sablare.</w:t>
            </w:r>
          </w:p>
          <w:p w14:paraId="289CC5E9" w14:textId="54598EF5" w:rsidR="000407AE" w:rsidRPr="00AD2FC2" w:rsidRDefault="00A03076" w:rsidP="00C935EF">
            <w:pPr>
              <w:spacing w:after="0" w:line="240" w:lineRule="auto"/>
              <w:jc w:val="center"/>
              <w:rPr>
                <w:rFonts w:ascii="Arial" w:hAnsi="Arial" w:cs="Arial"/>
                <w:lang w:val="ro-RO"/>
              </w:rPr>
            </w:pPr>
            <w:r w:rsidRPr="00AD2FC2">
              <w:rPr>
                <w:rFonts w:ascii="Arial" w:hAnsi="Arial" w:cs="Arial"/>
                <w:lang w:val="ro-RO"/>
              </w:rPr>
              <w:t>Zincare componente prin pulverizare.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62441D3F" w14:textId="695C516F" w:rsidR="007C1283" w:rsidRPr="00AD2FC2" w:rsidRDefault="00A03076" w:rsidP="00C935EF">
            <w:pPr>
              <w:tabs>
                <w:tab w:val="left" w:pos="810"/>
                <w:tab w:val="left" w:pos="11160"/>
              </w:tabs>
              <w:spacing w:after="0" w:line="240" w:lineRule="auto"/>
              <w:jc w:val="center"/>
              <w:rPr>
                <w:rFonts w:ascii="Arial" w:hAnsi="Arial" w:cs="Arial"/>
              </w:rPr>
            </w:pPr>
            <w:r w:rsidRPr="00AD2FC2">
              <w:rPr>
                <w:rFonts w:ascii="Arial" w:hAnsi="Arial" w:cs="Arial"/>
              </w:rPr>
              <w:t>Cabina sablare automata, cu alice otel. Capacitate 8500 buc/an.</w:t>
            </w:r>
          </w:p>
          <w:p w14:paraId="2161399D" w14:textId="486B3C88" w:rsidR="00A03076" w:rsidRPr="00AD2FC2" w:rsidRDefault="00A03076" w:rsidP="00C935EF">
            <w:pPr>
              <w:tabs>
                <w:tab w:val="left" w:pos="810"/>
                <w:tab w:val="left" w:pos="11160"/>
              </w:tabs>
              <w:spacing w:after="0" w:line="240" w:lineRule="auto"/>
              <w:jc w:val="center"/>
              <w:rPr>
                <w:rFonts w:ascii="Arial" w:hAnsi="Arial" w:cs="Arial"/>
              </w:rPr>
            </w:pPr>
            <w:r w:rsidRPr="00AD2FC2">
              <w:rPr>
                <w:rFonts w:ascii="Arial" w:hAnsi="Arial" w:cs="Arial"/>
              </w:rPr>
              <w:t>Instalatie acoperire cu zinc, prin pulverizare cu arc electric. Se utilizeaza sarma de zinc.</w:t>
            </w:r>
          </w:p>
        </w:tc>
      </w:tr>
      <w:tr w:rsidR="009037C0" w:rsidRPr="00AD2FC2" w14:paraId="0ED55EC9"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0E193911" w14:textId="187A2BBE" w:rsidR="009037C0" w:rsidRPr="00AD2FC2" w:rsidRDefault="00DC10BC" w:rsidP="00C935EF">
            <w:pPr>
              <w:spacing w:after="0" w:line="240" w:lineRule="auto"/>
              <w:jc w:val="center"/>
              <w:rPr>
                <w:rFonts w:ascii="Arial" w:hAnsi="Arial" w:cs="Arial"/>
                <w:noProof/>
              </w:rPr>
            </w:pPr>
            <w:r w:rsidRPr="00AD2FC2">
              <w:rPr>
                <w:rFonts w:ascii="Arial" w:hAnsi="Arial" w:cs="Arial"/>
                <w:noProof/>
              </w:rPr>
              <w:t>Control arsuri</w:t>
            </w:r>
          </w:p>
        </w:tc>
        <w:tc>
          <w:tcPr>
            <w:tcW w:w="4297" w:type="dxa"/>
            <w:tcBorders>
              <w:top w:val="single" w:sz="4" w:space="0" w:color="000000"/>
              <w:left w:val="single" w:sz="4" w:space="0" w:color="000000"/>
              <w:bottom w:val="single" w:sz="4" w:space="0" w:color="000000"/>
            </w:tcBorders>
            <w:shd w:val="clear" w:color="auto" w:fill="auto"/>
          </w:tcPr>
          <w:p w14:paraId="78AF0AD4" w14:textId="7B6F169E" w:rsidR="009037C0" w:rsidRPr="00AD2FC2" w:rsidRDefault="00DC10BC" w:rsidP="00C935EF">
            <w:pPr>
              <w:spacing w:after="0" w:line="240" w:lineRule="auto"/>
              <w:jc w:val="center"/>
              <w:rPr>
                <w:rFonts w:ascii="Arial" w:hAnsi="Arial" w:cs="Arial"/>
                <w:lang w:val="ro-RO"/>
              </w:rPr>
            </w:pPr>
            <w:r w:rsidRPr="00AD2FC2">
              <w:rPr>
                <w:rFonts w:ascii="Arial" w:hAnsi="Arial" w:cs="Arial"/>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9BA0F40" w14:textId="77777777" w:rsidR="009037C0" w:rsidRPr="00AD2FC2" w:rsidRDefault="00DC10BC" w:rsidP="00C935EF">
            <w:pPr>
              <w:tabs>
                <w:tab w:val="left" w:pos="810"/>
                <w:tab w:val="left" w:pos="11160"/>
              </w:tabs>
              <w:spacing w:after="0" w:line="240" w:lineRule="auto"/>
              <w:jc w:val="center"/>
              <w:rPr>
                <w:rFonts w:ascii="Arial" w:hAnsi="Arial" w:cs="Arial"/>
              </w:rPr>
            </w:pPr>
            <w:r w:rsidRPr="00AD2FC2">
              <w:rPr>
                <w:rFonts w:ascii="Arial" w:hAnsi="Arial" w:cs="Arial"/>
              </w:rPr>
              <w:t>Instalatie compusa din 8 bazine: spalare x 4.25 mc, spalare x 3.18 mc, clatire x 3.05 mc, atac acid x 3.05 mc, clatire x 3.05 mc, neutralizare x 3.08 mc, clatire x 3.05 mc, conservare x 3.05 mc si instalatie filtrare apa, capacitate 1000 l/ora.</w:t>
            </w:r>
          </w:p>
          <w:p w14:paraId="6E3F560F" w14:textId="067BBE7B" w:rsidR="00DC10BC" w:rsidRPr="00AD2FC2" w:rsidRDefault="00DC10BC" w:rsidP="00C935EF">
            <w:pPr>
              <w:tabs>
                <w:tab w:val="left" w:pos="810"/>
                <w:tab w:val="left" w:pos="11160"/>
              </w:tabs>
              <w:spacing w:after="0" w:line="240" w:lineRule="auto"/>
              <w:jc w:val="center"/>
              <w:rPr>
                <w:rFonts w:ascii="Arial" w:hAnsi="Arial" w:cs="Arial"/>
              </w:rPr>
            </w:pPr>
            <w:r w:rsidRPr="00AD2FC2">
              <w:rPr>
                <w:rFonts w:ascii="Arial" w:hAnsi="Arial" w:cs="Arial"/>
              </w:rPr>
              <w:t>Utilizeaza agent de curatare, acid azotic 65%, carbonat de sodiu, agent anticoroziv si apa.</w:t>
            </w:r>
          </w:p>
        </w:tc>
      </w:tr>
      <w:tr w:rsidR="00DC10BC" w:rsidRPr="00AD2FC2" w14:paraId="4237D5E5"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46BB480" w14:textId="0949F356" w:rsidR="00DC10BC" w:rsidRPr="00AD2FC2" w:rsidRDefault="00DC10BC" w:rsidP="00C935EF">
            <w:pPr>
              <w:spacing w:after="0" w:line="240" w:lineRule="auto"/>
              <w:jc w:val="center"/>
              <w:rPr>
                <w:rFonts w:ascii="Arial" w:hAnsi="Arial" w:cs="Arial"/>
                <w:noProof/>
              </w:rPr>
            </w:pPr>
            <w:r w:rsidRPr="00AD2FC2">
              <w:rPr>
                <w:rFonts w:ascii="Arial" w:hAnsi="Arial" w:cs="Arial"/>
                <w:noProof/>
              </w:rPr>
              <w:t>Spalare</w:t>
            </w:r>
          </w:p>
        </w:tc>
        <w:tc>
          <w:tcPr>
            <w:tcW w:w="4297" w:type="dxa"/>
            <w:tcBorders>
              <w:top w:val="single" w:sz="4" w:space="0" w:color="000000"/>
              <w:left w:val="single" w:sz="4" w:space="0" w:color="000000"/>
              <w:bottom w:val="single" w:sz="4" w:space="0" w:color="000000"/>
            </w:tcBorders>
            <w:shd w:val="clear" w:color="auto" w:fill="auto"/>
          </w:tcPr>
          <w:p w14:paraId="72F86033" w14:textId="7AAEDC3A" w:rsidR="00DC10BC" w:rsidRPr="00AD2FC2" w:rsidRDefault="00DC10BC" w:rsidP="00C935EF">
            <w:pPr>
              <w:spacing w:after="0" w:line="240" w:lineRule="auto"/>
              <w:jc w:val="center"/>
              <w:rPr>
                <w:rFonts w:ascii="Arial" w:hAnsi="Arial" w:cs="Arial"/>
                <w:lang w:val="ro-RO"/>
              </w:rPr>
            </w:pPr>
            <w:r w:rsidRPr="00AD2FC2">
              <w:rPr>
                <w:rFonts w:ascii="Arial" w:hAnsi="Arial" w:cs="Arial"/>
                <w:lang w:val="ro-RO"/>
              </w:rPr>
              <w:t>Intrare componente, spalare,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18C7E34" w14:textId="0A1FC952" w:rsidR="00DC10BC" w:rsidRPr="00AD2FC2" w:rsidRDefault="00DC10BC" w:rsidP="00C935EF">
            <w:pPr>
              <w:tabs>
                <w:tab w:val="left" w:pos="810"/>
                <w:tab w:val="left" w:pos="11160"/>
              </w:tabs>
              <w:spacing w:after="0" w:line="240" w:lineRule="auto"/>
              <w:jc w:val="center"/>
              <w:rPr>
                <w:rFonts w:ascii="Arial" w:hAnsi="Arial" w:cs="Arial"/>
              </w:rPr>
            </w:pPr>
            <w:r w:rsidRPr="00AD2FC2">
              <w:rPr>
                <w:rFonts w:ascii="Arial" w:hAnsi="Arial" w:cs="Arial"/>
              </w:rPr>
              <w:t>Masina spalare industriala compusa din 3 bazine: spalare x 1 mc, clatire x 1 mc, separator ulei x 0.1 mc.</w:t>
            </w:r>
          </w:p>
          <w:p w14:paraId="21108890" w14:textId="77777777" w:rsidR="00DC10BC" w:rsidRPr="00AD2FC2" w:rsidRDefault="00DC10BC" w:rsidP="00C935EF">
            <w:pPr>
              <w:tabs>
                <w:tab w:val="left" w:pos="810"/>
                <w:tab w:val="left" w:pos="11160"/>
              </w:tabs>
              <w:spacing w:after="0" w:line="240" w:lineRule="auto"/>
              <w:jc w:val="center"/>
              <w:rPr>
                <w:rFonts w:ascii="Arial" w:hAnsi="Arial" w:cs="Arial"/>
              </w:rPr>
            </w:pPr>
            <w:r w:rsidRPr="00AD2FC2">
              <w:rPr>
                <w:rFonts w:ascii="Arial" w:hAnsi="Arial" w:cs="Arial"/>
              </w:rPr>
              <w:t>Utilizeaza agent de curatare si apa.</w:t>
            </w:r>
          </w:p>
          <w:p w14:paraId="3D8F6C3B" w14:textId="4BC8FA2B" w:rsidR="00DC10BC" w:rsidRPr="00AD2FC2" w:rsidRDefault="00DC10BC" w:rsidP="00C935EF">
            <w:pPr>
              <w:tabs>
                <w:tab w:val="left" w:pos="810"/>
                <w:tab w:val="left" w:pos="11160"/>
              </w:tabs>
              <w:spacing w:after="0" w:line="240" w:lineRule="auto"/>
              <w:jc w:val="center"/>
              <w:rPr>
                <w:rFonts w:ascii="Arial" w:hAnsi="Arial" w:cs="Arial"/>
              </w:rPr>
            </w:pPr>
            <w:r w:rsidRPr="00AD2FC2">
              <w:rPr>
                <w:rFonts w:ascii="Arial" w:hAnsi="Arial" w:cs="Arial"/>
              </w:rPr>
              <w:t>5 m</w:t>
            </w:r>
            <w:r w:rsidRPr="00AD2FC2">
              <w:rPr>
                <w:rFonts w:ascii="Arial" w:hAnsi="Arial" w:cs="Arial"/>
                <w:lang w:val="ro-RO"/>
              </w:rPr>
              <w:t>asini de spalat industriale</w:t>
            </w:r>
            <w:r w:rsidRPr="00AD2FC2">
              <w:rPr>
                <w:rFonts w:ascii="Arial" w:hAnsi="Arial" w:cs="Arial"/>
              </w:rPr>
              <w:t xml:space="preserve"> fiecare cu cate un bazin: 1 x 0.4 mc, 1 x 0.5 mc, 1 x 1 mc, 2 x 1.5 mc. Utilizeaza solvent si agent anticoroziv.</w:t>
            </w:r>
          </w:p>
        </w:tc>
      </w:tr>
      <w:tr w:rsidR="00DC10BC" w:rsidRPr="00AD2FC2" w14:paraId="78309396"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73159073" w14:textId="02B5FF7B" w:rsidR="00DC10BC" w:rsidRPr="00AD2FC2" w:rsidRDefault="00DC10BC" w:rsidP="00C935EF">
            <w:pPr>
              <w:spacing w:after="0" w:line="240" w:lineRule="auto"/>
              <w:jc w:val="center"/>
              <w:rPr>
                <w:rFonts w:ascii="Arial" w:hAnsi="Arial" w:cs="Arial"/>
                <w:lang w:val="ro-RO"/>
              </w:rPr>
            </w:pPr>
            <w:r w:rsidRPr="00AD2FC2">
              <w:rPr>
                <w:rFonts w:ascii="Arial" w:hAnsi="Arial" w:cs="Arial"/>
                <w:lang w:val="ro-RO"/>
              </w:rPr>
              <w:t>Conservare</w:t>
            </w:r>
          </w:p>
        </w:tc>
        <w:tc>
          <w:tcPr>
            <w:tcW w:w="4297" w:type="dxa"/>
            <w:tcBorders>
              <w:top w:val="single" w:sz="4" w:space="0" w:color="000000"/>
              <w:left w:val="single" w:sz="4" w:space="0" w:color="000000"/>
              <w:bottom w:val="single" w:sz="4" w:space="0" w:color="000000"/>
            </w:tcBorders>
            <w:shd w:val="clear" w:color="auto" w:fill="auto"/>
          </w:tcPr>
          <w:p w14:paraId="1D5378F3" w14:textId="6CB35207" w:rsidR="00DC10BC" w:rsidRPr="00AD2FC2" w:rsidRDefault="00DC10BC" w:rsidP="00C935EF">
            <w:pPr>
              <w:spacing w:after="0" w:line="240" w:lineRule="auto"/>
              <w:jc w:val="center"/>
              <w:rPr>
                <w:rFonts w:ascii="Arial" w:hAnsi="Arial" w:cs="Arial"/>
                <w:lang w:val="ro-RO"/>
              </w:rPr>
            </w:pPr>
            <w:r w:rsidRPr="00AD2FC2">
              <w:rPr>
                <w:rFonts w:ascii="Arial" w:hAnsi="Arial" w:cs="Arial"/>
                <w:lang w:val="ro-RO"/>
              </w:rPr>
              <w:t>Intrare componente, conservare,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653CEC8" w14:textId="15E71942" w:rsidR="00DC10BC" w:rsidRPr="00AD2FC2" w:rsidRDefault="00310164" w:rsidP="00C935EF">
            <w:pPr>
              <w:tabs>
                <w:tab w:val="left" w:pos="810"/>
                <w:tab w:val="left" w:pos="11160"/>
              </w:tabs>
              <w:spacing w:after="0" w:line="240" w:lineRule="auto"/>
              <w:jc w:val="center"/>
              <w:rPr>
                <w:rFonts w:ascii="Arial" w:hAnsi="Arial" w:cs="Arial"/>
              </w:rPr>
            </w:pPr>
            <w:r w:rsidRPr="00AD2FC2">
              <w:rPr>
                <w:rFonts w:ascii="Arial" w:hAnsi="Arial" w:cs="Arial"/>
              </w:rPr>
              <w:t>3 bazine cu capacitatea 0.3 mc, 0.5 mc, respective 4.5 mc.</w:t>
            </w:r>
          </w:p>
        </w:tc>
      </w:tr>
      <w:tr w:rsidR="00DC10BC" w:rsidRPr="00AD2FC2" w14:paraId="098BA421"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DAB23BE" w14:textId="77777777" w:rsidR="00DC10BC" w:rsidRPr="00AD2FC2" w:rsidRDefault="00DC10BC" w:rsidP="00C935EF">
            <w:pPr>
              <w:spacing w:after="0" w:line="240" w:lineRule="auto"/>
              <w:jc w:val="center"/>
              <w:rPr>
                <w:rFonts w:ascii="Arial" w:hAnsi="Arial" w:cs="Arial"/>
                <w:noProof/>
              </w:rPr>
            </w:pPr>
            <w:r w:rsidRPr="00AD2FC2">
              <w:rPr>
                <w:rFonts w:ascii="Arial" w:hAnsi="Arial" w:cs="Arial"/>
                <w:lang w:val="ro-RO"/>
              </w:rPr>
              <w:t>Prelucrari mecanice</w:t>
            </w:r>
          </w:p>
        </w:tc>
        <w:tc>
          <w:tcPr>
            <w:tcW w:w="4297" w:type="dxa"/>
            <w:tcBorders>
              <w:top w:val="single" w:sz="4" w:space="0" w:color="000000"/>
              <w:left w:val="single" w:sz="4" w:space="0" w:color="000000"/>
              <w:bottom w:val="single" w:sz="4" w:space="0" w:color="000000"/>
            </w:tcBorders>
            <w:shd w:val="clear" w:color="auto" w:fill="auto"/>
          </w:tcPr>
          <w:p w14:paraId="39870332" w14:textId="7AF4F848" w:rsidR="00DC10BC" w:rsidRPr="00AD2FC2" w:rsidRDefault="00DC10BC" w:rsidP="00C935EF">
            <w:pPr>
              <w:spacing w:after="0" w:line="240" w:lineRule="auto"/>
              <w:jc w:val="center"/>
              <w:rPr>
                <w:rFonts w:ascii="Arial" w:hAnsi="Arial" w:cs="Arial"/>
                <w:lang w:val="ro-RO"/>
              </w:rPr>
            </w:pPr>
            <w:r w:rsidRPr="00AD2FC2">
              <w:rPr>
                <w:rFonts w:ascii="Arial" w:hAnsi="Arial" w:cs="Arial"/>
                <w:lang w:val="ro-RO"/>
              </w:rPr>
              <w:t xml:space="preserve">Prelucrare prin debitare, frezare, danturare, honuire, strunjire, brosat, gaurit, marcat, insurubat, nituit, presat, </w:t>
            </w:r>
            <w:r w:rsidR="0011637C" w:rsidRPr="00AD2FC2">
              <w:rPr>
                <w:rFonts w:ascii="Arial" w:hAnsi="Arial" w:cs="Arial"/>
                <w:lang w:val="ro-RO"/>
              </w:rPr>
              <w:t xml:space="preserve">sudat, </w:t>
            </w:r>
            <w:r w:rsidRPr="00AD2FC2">
              <w:rPr>
                <w:rFonts w:ascii="Arial" w:hAnsi="Arial" w:cs="Arial"/>
                <w:lang w:val="ro-RO"/>
              </w:rPr>
              <w:t>fluxare, demagnetizare, a componentelor metalice.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B926078" w14:textId="15799AAE" w:rsidR="00DC10BC" w:rsidRPr="00AD2FC2" w:rsidRDefault="00DC10BC" w:rsidP="00C935EF">
            <w:pPr>
              <w:pStyle w:val="BodyTextIndent2"/>
              <w:ind w:left="1" w:firstLine="0"/>
              <w:jc w:val="center"/>
              <w:rPr>
                <w:rFonts w:ascii="Arial" w:hAnsi="Arial" w:cs="Arial"/>
                <w:noProof/>
                <w:sz w:val="22"/>
                <w:szCs w:val="22"/>
              </w:rPr>
            </w:pPr>
            <w:r w:rsidRPr="00AD2FC2">
              <w:rPr>
                <w:rFonts w:ascii="Arial" w:hAnsi="Arial" w:cs="Arial"/>
                <w:sz w:val="22"/>
                <w:szCs w:val="22"/>
              </w:rPr>
              <w:t>Utilaje de debitare, frezare, danturare, honuire, strunjire brosat, gaurit, marcat, insurubat, nituit, presat, fluxare, demagnetizare. Utilizeaza uleiuri si emulsii din instalatii centrale.</w:t>
            </w:r>
          </w:p>
        </w:tc>
      </w:tr>
    </w:tbl>
    <w:p w14:paraId="21195CF4" w14:textId="77777777" w:rsidR="005D6AA4" w:rsidRPr="00AD2FC2" w:rsidRDefault="005D6AA4" w:rsidP="00AA4505">
      <w:pPr>
        <w:tabs>
          <w:tab w:val="left" w:pos="810"/>
          <w:tab w:val="left" w:pos="11160"/>
        </w:tabs>
        <w:suppressAutoHyphens w:val="0"/>
        <w:spacing w:after="0" w:line="240" w:lineRule="auto"/>
        <w:ind w:left="360"/>
        <w:jc w:val="both"/>
        <w:rPr>
          <w:rFonts w:ascii="Arial" w:hAnsi="Arial" w:cs="Arial"/>
          <w:sz w:val="24"/>
          <w:szCs w:val="24"/>
          <w:lang w:val="fr-FR"/>
        </w:rPr>
      </w:pPr>
    </w:p>
    <w:p w14:paraId="650FB356" w14:textId="3A2D6B40" w:rsidR="00A73351" w:rsidRPr="00AD2FC2" w:rsidRDefault="00203D3B" w:rsidP="00203D3B">
      <w:pPr>
        <w:tabs>
          <w:tab w:val="left" w:pos="810"/>
          <w:tab w:val="left" w:pos="11160"/>
        </w:tabs>
        <w:suppressAutoHyphens w:val="0"/>
        <w:spacing w:after="0" w:line="240" w:lineRule="auto"/>
        <w:jc w:val="both"/>
        <w:rPr>
          <w:rFonts w:ascii="Arial" w:hAnsi="Arial" w:cs="Arial"/>
          <w:sz w:val="24"/>
          <w:szCs w:val="24"/>
          <w:lang w:val="fr-FR"/>
        </w:rPr>
      </w:pPr>
      <w:r w:rsidRPr="00AD2FC2">
        <w:rPr>
          <w:rFonts w:ascii="Arial" w:hAnsi="Arial" w:cs="Arial"/>
          <w:b/>
          <w:i/>
          <w:sz w:val="24"/>
          <w:szCs w:val="24"/>
          <w:u w:val="single"/>
          <w:lang w:val="fr-FR"/>
        </w:rPr>
        <w:t>H</w:t>
      </w:r>
      <w:r w:rsidR="00A73351" w:rsidRPr="00AD2FC2">
        <w:rPr>
          <w:rFonts w:ascii="Arial" w:hAnsi="Arial" w:cs="Arial"/>
          <w:b/>
          <w:i/>
          <w:sz w:val="24"/>
          <w:szCs w:val="24"/>
          <w:u w:val="single"/>
          <w:lang w:val="fr-FR"/>
        </w:rPr>
        <w:t>ala 5</w:t>
      </w:r>
      <w:r w:rsidR="00A73351" w:rsidRPr="00AD2FC2">
        <w:rPr>
          <w:rFonts w:ascii="Arial" w:hAnsi="Arial" w:cs="Arial"/>
          <w:sz w:val="24"/>
          <w:szCs w:val="24"/>
          <w:lang w:val="fr-FR"/>
        </w:rPr>
        <w:t xml:space="preserve"> - productie [segmentul</w:t>
      </w:r>
      <w:r w:rsidR="00870516" w:rsidRPr="00AD2FC2">
        <w:rPr>
          <w:rFonts w:ascii="Arial" w:hAnsi="Arial" w:cs="Arial"/>
          <w:sz w:val="24"/>
          <w:szCs w:val="24"/>
          <w:lang w:val="fr-FR"/>
        </w:rPr>
        <w:t xml:space="preserve"> 09</w:t>
      </w:r>
      <w:r w:rsidR="00A73351" w:rsidRPr="00AD2FC2">
        <w:rPr>
          <w:rFonts w:ascii="Arial" w:hAnsi="Arial" w:cs="Arial"/>
          <w:sz w:val="24"/>
          <w:szCs w:val="24"/>
          <w:lang w:val="fr-FR"/>
        </w:rPr>
        <w:t xml:space="preserve">] pe o suprafata de </w:t>
      </w:r>
      <w:r w:rsidR="00B31644" w:rsidRPr="00AD2FC2">
        <w:rPr>
          <w:rFonts w:ascii="Arial" w:hAnsi="Arial" w:cs="Arial"/>
          <w:sz w:val="24"/>
          <w:szCs w:val="24"/>
          <w:lang w:val="fr-FR"/>
        </w:rPr>
        <w:t>8335</w:t>
      </w:r>
      <w:r w:rsidR="00A73351" w:rsidRPr="00AD2FC2">
        <w:rPr>
          <w:rFonts w:ascii="Arial" w:hAnsi="Arial" w:cs="Arial"/>
          <w:sz w:val="24"/>
          <w:szCs w:val="24"/>
          <w:lang w:val="fr-FR"/>
        </w:rPr>
        <w:t xml:space="preserve"> mp</w:t>
      </w:r>
      <w:r w:rsidR="00E5128B" w:rsidRPr="00AD2FC2">
        <w:rPr>
          <w:rFonts w:ascii="Arial" w:hAnsi="Arial" w:cs="Arial"/>
          <w:sz w:val="24"/>
          <w:szCs w:val="24"/>
          <w:lang w:val="fr-FR"/>
        </w:rPr>
        <w:t xml:space="preserve"> si depozit materie prima.</w:t>
      </w:r>
    </w:p>
    <w:tbl>
      <w:tblPr>
        <w:tblW w:w="10458" w:type="dxa"/>
        <w:tblLook w:val="0000" w:firstRow="0" w:lastRow="0" w:firstColumn="0" w:lastColumn="0" w:noHBand="0" w:noVBand="0"/>
      </w:tblPr>
      <w:tblGrid>
        <w:gridCol w:w="1696"/>
        <w:gridCol w:w="4251"/>
        <w:gridCol w:w="4511"/>
      </w:tblGrid>
      <w:tr w:rsidR="00E5128B" w:rsidRPr="00AD2FC2" w14:paraId="1B0ECC9B" w14:textId="77777777" w:rsidTr="00C935EF">
        <w:trPr>
          <w:trHeight w:val="272"/>
        </w:trPr>
        <w:tc>
          <w:tcPr>
            <w:tcW w:w="1620" w:type="dxa"/>
            <w:tcBorders>
              <w:top w:val="single" w:sz="4" w:space="0" w:color="000000"/>
              <w:left w:val="single" w:sz="4" w:space="0" w:color="000000"/>
              <w:bottom w:val="single" w:sz="4" w:space="0" w:color="000000"/>
            </w:tcBorders>
            <w:shd w:val="clear" w:color="auto" w:fill="DFDFDF"/>
          </w:tcPr>
          <w:p w14:paraId="5335394C" w14:textId="77777777" w:rsidR="00E5128B" w:rsidRPr="00AD2FC2" w:rsidRDefault="00E5128B" w:rsidP="00C935EF">
            <w:pPr>
              <w:spacing w:after="0" w:line="240" w:lineRule="auto"/>
              <w:jc w:val="center"/>
              <w:rPr>
                <w:rFonts w:ascii="Arial" w:hAnsi="Arial" w:cs="Arial"/>
                <w:b/>
                <w:lang w:val="ro-RO"/>
              </w:rPr>
            </w:pPr>
            <w:r w:rsidRPr="00AD2FC2">
              <w:rPr>
                <w:rFonts w:ascii="Arial" w:hAnsi="Arial" w:cs="Arial"/>
                <w:b/>
                <w:lang w:val="ro-RO"/>
              </w:rPr>
              <w:t>Denumirea procesului</w:t>
            </w:r>
          </w:p>
          <w:p w14:paraId="3BE3F140" w14:textId="77777777" w:rsidR="00E5128B" w:rsidRPr="00AD2FC2" w:rsidRDefault="00E5128B" w:rsidP="00C935EF">
            <w:pPr>
              <w:spacing w:after="0" w:line="240" w:lineRule="auto"/>
              <w:jc w:val="center"/>
              <w:rPr>
                <w:rFonts w:ascii="Arial" w:hAnsi="Arial" w:cs="Arial"/>
                <w:b/>
                <w:lang w:val="ro-RO"/>
              </w:rPr>
            </w:pPr>
          </w:p>
        </w:tc>
        <w:tc>
          <w:tcPr>
            <w:tcW w:w="4297" w:type="dxa"/>
            <w:tcBorders>
              <w:top w:val="single" w:sz="4" w:space="0" w:color="000000"/>
              <w:left w:val="single" w:sz="4" w:space="0" w:color="000000"/>
              <w:bottom w:val="single" w:sz="4" w:space="0" w:color="000000"/>
            </w:tcBorders>
            <w:shd w:val="clear" w:color="auto" w:fill="DFDFDF"/>
          </w:tcPr>
          <w:p w14:paraId="32AAF985" w14:textId="77777777" w:rsidR="00E5128B" w:rsidRPr="00AD2FC2" w:rsidRDefault="00E5128B" w:rsidP="00C935EF">
            <w:pPr>
              <w:spacing w:after="0" w:line="240" w:lineRule="auto"/>
              <w:ind w:right="30"/>
              <w:jc w:val="center"/>
              <w:rPr>
                <w:rFonts w:ascii="Arial" w:hAnsi="Arial" w:cs="Arial"/>
                <w:b/>
                <w:lang w:val="ro-RO"/>
              </w:rPr>
            </w:pPr>
            <w:r w:rsidRPr="00AD2FC2">
              <w:rPr>
                <w:rFonts w:ascii="Arial" w:hAnsi="Arial" w:cs="Arial"/>
                <w:b/>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FDFDF"/>
          </w:tcPr>
          <w:p w14:paraId="643331EA" w14:textId="77777777" w:rsidR="00E5128B" w:rsidRPr="00AD2FC2" w:rsidRDefault="00E5128B" w:rsidP="00C935EF">
            <w:pPr>
              <w:pStyle w:val="BodyTextIndent2"/>
              <w:jc w:val="center"/>
              <w:rPr>
                <w:rFonts w:ascii="Arial" w:hAnsi="Arial" w:cs="Arial"/>
                <w:sz w:val="22"/>
                <w:szCs w:val="22"/>
              </w:rPr>
            </w:pPr>
            <w:r w:rsidRPr="00AD2FC2">
              <w:rPr>
                <w:rFonts w:ascii="Arial" w:hAnsi="Arial" w:cs="Arial"/>
                <w:b/>
                <w:sz w:val="22"/>
                <w:szCs w:val="22"/>
              </w:rPr>
              <w:t>Instalatii/Echipamente/Parametrii specifici de operare</w:t>
            </w:r>
          </w:p>
        </w:tc>
      </w:tr>
      <w:tr w:rsidR="00B31644" w:rsidRPr="00AD2FC2" w14:paraId="32339433"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28BF79A" w14:textId="66961F08" w:rsidR="00B31644" w:rsidRPr="00AD2FC2" w:rsidRDefault="00B31644" w:rsidP="00C935EF">
            <w:pPr>
              <w:spacing w:after="0" w:line="240" w:lineRule="auto"/>
              <w:jc w:val="center"/>
              <w:rPr>
                <w:rFonts w:ascii="Arial" w:hAnsi="Arial" w:cs="Arial"/>
                <w:noProof/>
              </w:rPr>
            </w:pPr>
            <w:r w:rsidRPr="00AD2FC2">
              <w:rPr>
                <w:rFonts w:ascii="Arial" w:hAnsi="Arial" w:cs="Arial"/>
                <w:noProof/>
              </w:rPr>
              <w:t>Forjare</w:t>
            </w:r>
          </w:p>
        </w:tc>
        <w:tc>
          <w:tcPr>
            <w:tcW w:w="4297" w:type="dxa"/>
            <w:tcBorders>
              <w:top w:val="single" w:sz="4" w:space="0" w:color="000000"/>
              <w:left w:val="single" w:sz="4" w:space="0" w:color="000000"/>
              <w:bottom w:val="single" w:sz="4" w:space="0" w:color="000000"/>
            </w:tcBorders>
            <w:shd w:val="clear" w:color="auto" w:fill="auto"/>
          </w:tcPr>
          <w:p w14:paraId="0EA6A737" w14:textId="53E6ED0F" w:rsidR="00B31644" w:rsidRPr="00AD2FC2" w:rsidRDefault="00806E22" w:rsidP="00C935EF">
            <w:pPr>
              <w:spacing w:after="0" w:line="240" w:lineRule="auto"/>
              <w:jc w:val="center"/>
              <w:rPr>
                <w:rFonts w:ascii="Arial" w:hAnsi="Arial" w:cs="Arial"/>
                <w:lang w:val="ro-RO"/>
              </w:rPr>
            </w:pPr>
            <w:r w:rsidRPr="00AD2FC2">
              <w:rPr>
                <w:rFonts w:ascii="Arial" w:hAnsi="Arial" w:cs="Arial"/>
                <w:lang w:val="ro-RO"/>
              </w:rPr>
              <w:t xml:space="preserve">Receptie semifabricate bare laminate, </w:t>
            </w:r>
            <w:r w:rsidRPr="00AD2FC2">
              <w:rPr>
                <w:rFonts w:ascii="Arial" w:hAnsi="Arial" w:cs="Arial"/>
                <w:lang w:val="ro-RO"/>
              </w:rPr>
              <w:lastRenderedPageBreak/>
              <w:t>debitare, preincalzire, forjare-laminare.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077239B" w14:textId="77777777" w:rsidR="00B31644" w:rsidRPr="00AD2FC2" w:rsidRDefault="00806E22" w:rsidP="00C935EF">
            <w:pPr>
              <w:pStyle w:val="BodyTextIndent2"/>
              <w:ind w:left="1" w:hanging="1"/>
              <w:jc w:val="center"/>
              <w:rPr>
                <w:rFonts w:ascii="Arial" w:hAnsi="Arial" w:cs="Arial"/>
                <w:sz w:val="22"/>
                <w:szCs w:val="22"/>
              </w:rPr>
            </w:pPr>
            <w:r w:rsidRPr="00AD2FC2">
              <w:rPr>
                <w:rFonts w:ascii="Arial" w:hAnsi="Arial" w:cs="Arial"/>
                <w:sz w:val="22"/>
                <w:szCs w:val="22"/>
              </w:rPr>
              <w:lastRenderedPageBreak/>
              <w:t>Masina debitat</w:t>
            </w:r>
          </w:p>
          <w:p w14:paraId="2A06FD29" w14:textId="2E1F5C7F" w:rsidR="00806E22" w:rsidRPr="00AD2FC2" w:rsidRDefault="00806E22" w:rsidP="00C935EF">
            <w:pPr>
              <w:pStyle w:val="BodyTextIndent2"/>
              <w:ind w:left="1" w:hanging="1"/>
              <w:jc w:val="center"/>
              <w:rPr>
                <w:rFonts w:ascii="Arial" w:hAnsi="Arial" w:cs="Arial"/>
                <w:sz w:val="22"/>
                <w:szCs w:val="22"/>
              </w:rPr>
            </w:pPr>
            <w:r w:rsidRPr="00AD2FC2">
              <w:rPr>
                <w:rFonts w:ascii="Arial" w:hAnsi="Arial" w:cs="Arial"/>
                <w:sz w:val="22"/>
                <w:szCs w:val="22"/>
              </w:rPr>
              <w:lastRenderedPageBreak/>
              <w:t>Instalatie laminare prin presare care cuprinde cuptor preincalzire</w:t>
            </w:r>
            <w:r w:rsidR="00155C91" w:rsidRPr="00AD2FC2">
              <w:rPr>
                <w:rFonts w:ascii="Arial" w:hAnsi="Arial" w:cs="Arial"/>
                <w:sz w:val="22"/>
                <w:szCs w:val="22"/>
              </w:rPr>
              <w:t xml:space="preserve"> cu gaze naturale</w:t>
            </w:r>
            <w:r w:rsidRPr="00AD2FC2">
              <w:rPr>
                <w:rFonts w:ascii="Arial" w:hAnsi="Arial" w:cs="Arial"/>
                <w:sz w:val="22"/>
                <w:szCs w:val="22"/>
              </w:rPr>
              <w:t>, presa roluire cu valturi.</w:t>
            </w:r>
          </w:p>
          <w:p w14:paraId="2A69A6DF" w14:textId="6D708BBF" w:rsidR="00155C91" w:rsidRPr="00AD2FC2" w:rsidRDefault="00155C91" w:rsidP="00C935EF">
            <w:pPr>
              <w:pStyle w:val="BodyTextIndent2"/>
              <w:ind w:left="1" w:hanging="1"/>
              <w:jc w:val="center"/>
              <w:rPr>
                <w:rFonts w:ascii="Arial" w:hAnsi="Arial" w:cs="Arial"/>
                <w:sz w:val="22"/>
                <w:szCs w:val="22"/>
              </w:rPr>
            </w:pPr>
            <w:r w:rsidRPr="00AD2FC2">
              <w:rPr>
                <w:rFonts w:ascii="Arial" w:hAnsi="Arial" w:cs="Arial"/>
                <w:sz w:val="22"/>
                <w:szCs w:val="22"/>
              </w:rPr>
              <w:t>Utilizeaza ulei hidraulic, vaselina.</w:t>
            </w:r>
          </w:p>
        </w:tc>
      </w:tr>
      <w:tr w:rsidR="00B31644" w:rsidRPr="00AD2FC2" w14:paraId="5ED5A5E5"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21CC0DAF" w14:textId="77777777" w:rsidR="00B31644" w:rsidRPr="00AD2FC2" w:rsidRDefault="00B31644" w:rsidP="00C935EF">
            <w:pPr>
              <w:spacing w:after="0" w:line="240" w:lineRule="auto"/>
              <w:jc w:val="center"/>
              <w:rPr>
                <w:rFonts w:ascii="Arial" w:hAnsi="Arial" w:cs="Arial"/>
                <w:lang w:val="ro-RO"/>
              </w:rPr>
            </w:pPr>
            <w:r w:rsidRPr="00AD2FC2">
              <w:rPr>
                <w:rFonts w:ascii="Arial" w:hAnsi="Arial" w:cs="Arial"/>
                <w:noProof/>
              </w:rPr>
              <w:lastRenderedPageBreak/>
              <w:t>Tratament termic</w:t>
            </w:r>
          </w:p>
        </w:tc>
        <w:tc>
          <w:tcPr>
            <w:tcW w:w="4297" w:type="dxa"/>
            <w:tcBorders>
              <w:top w:val="single" w:sz="4" w:space="0" w:color="000000"/>
              <w:left w:val="single" w:sz="4" w:space="0" w:color="000000"/>
              <w:bottom w:val="single" w:sz="4" w:space="0" w:color="000000"/>
            </w:tcBorders>
            <w:shd w:val="clear" w:color="auto" w:fill="auto"/>
          </w:tcPr>
          <w:p w14:paraId="2C35AEF8" w14:textId="1D52E950" w:rsidR="00B31644" w:rsidRPr="00AD2FC2" w:rsidRDefault="00342A8C" w:rsidP="00C935EF">
            <w:pPr>
              <w:spacing w:after="0" w:line="240" w:lineRule="auto"/>
              <w:jc w:val="center"/>
              <w:rPr>
                <w:rFonts w:ascii="Arial" w:hAnsi="Arial" w:cs="Arial"/>
                <w:lang w:val="ro-RO"/>
              </w:rPr>
            </w:pPr>
            <w:r w:rsidRPr="00AD2FC2">
              <w:rPr>
                <w:rFonts w:ascii="Arial" w:hAnsi="Arial" w:cs="Arial"/>
                <w:lang w:val="ro-RO"/>
              </w:rPr>
              <w:t>Incarcare</w:t>
            </w:r>
            <w:r w:rsidR="00B31644" w:rsidRPr="00AD2FC2">
              <w:rPr>
                <w:rFonts w:ascii="Arial" w:hAnsi="Arial" w:cs="Arial"/>
                <w:lang w:val="ro-RO"/>
              </w:rPr>
              <w:t xml:space="preserve"> cuptor, tratare termica, </w:t>
            </w:r>
            <w:r w:rsidR="007763B8" w:rsidRPr="00AD2FC2">
              <w:rPr>
                <w:rFonts w:ascii="Arial" w:hAnsi="Arial" w:cs="Arial"/>
                <w:lang w:val="ro-RO"/>
              </w:rPr>
              <w:t>iesire componte, racire in baie de racire sau cu aer, depozitare.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2862302" w14:textId="359930D4" w:rsidR="00B31644" w:rsidRPr="00AD2FC2" w:rsidRDefault="007763B8" w:rsidP="00C935EF">
            <w:pPr>
              <w:pStyle w:val="BodyTextIndent2"/>
              <w:ind w:left="1" w:hanging="1"/>
              <w:jc w:val="center"/>
              <w:rPr>
                <w:rFonts w:ascii="Arial" w:hAnsi="Arial" w:cs="Arial"/>
                <w:noProof/>
                <w:sz w:val="22"/>
                <w:szCs w:val="22"/>
              </w:rPr>
            </w:pPr>
            <w:r w:rsidRPr="00AD2FC2">
              <w:rPr>
                <w:rFonts w:ascii="Arial" w:hAnsi="Arial" w:cs="Arial"/>
                <w:sz w:val="22"/>
                <w:szCs w:val="22"/>
              </w:rPr>
              <w:t>8</w:t>
            </w:r>
            <w:r w:rsidR="00B31644" w:rsidRPr="00AD2FC2">
              <w:rPr>
                <w:rFonts w:ascii="Arial" w:hAnsi="Arial" w:cs="Arial"/>
                <w:sz w:val="22"/>
                <w:szCs w:val="22"/>
              </w:rPr>
              <w:t xml:space="preserve"> Cuptoare tip cupola, capacitate </w:t>
            </w:r>
            <w:r w:rsidRPr="00AD2FC2">
              <w:rPr>
                <w:rFonts w:ascii="Arial" w:hAnsi="Arial" w:cs="Arial"/>
                <w:sz w:val="22"/>
                <w:szCs w:val="22"/>
              </w:rPr>
              <w:t>2980</w:t>
            </w:r>
            <w:r w:rsidR="00B31644" w:rsidRPr="00AD2FC2">
              <w:rPr>
                <w:rFonts w:ascii="Arial" w:hAnsi="Arial" w:cs="Arial"/>
                <w:sz w:val="22"/>
                <w:szCs w:val="22"/>
              </w:rPr>
              <w:t xml:space="preserve"> to/an. Utilizeaza </w:t>
            </w:r>
            <w:r w:rsidR="00B31644" w:rsidRPr="00AD2FC2">
              <w:rPr>
                <w:rFonts w:ascii="Arial" w:hAnsi="Arial" w:cs="Arial"/>
                <w:noProof/>
                <w:sz w:val="22"/>
                <w:szCs w:val="22"/>
              </w:rPr>
              <w:t xml:space="preserve">gaze naturale, azot, </w:t>
            </w:r>
            <w:r w:rsidR="00342A8C" w:rsidRPr="00AD2FC2">
              <w:rPr>
                <w:rFonts w:ascii="Arial" w:hAnsi="Arial" w:cs="Arial"/>
                <w:noProof/>
                <w:sz w:val="22"/>
                <w:szCs w:val="22"/>
              </w:rPr>
              <w:t>metanol</w:t>
            </w:r>
            <w:r w:rsidR="00B31644" w:rsidRPr="00AD2FC2">
              <w:rPr>
                <w:rFonts w:ascii="Arial" w:hAnsi="Arial" w:cs="Arial"/>
                <w:noProof/>
                <w:sz w:val="22"/>
                <w:szCs w:val="22"/>
              </w:rPr>
              <w:t>.</w:t>
            </w:r>
          </w:p>
          <w:p w14:paraId="2097138C" w14:textId="3F4B71E1" w:rsidR="00B31644" w:rsidRPr="00AD2FC2" w:rsidRDefault="00155C91" w:rsidP="00C935EF">
            <w:pPr>
              <w:pStyle w:val="table"/>
              <w:spacing w:after="0"/>
              <w:jc w:val="center"/>
              <w:rPr>
                <w:rFonts w:ascii="Arial" w:hAnsi="Arial" w:cs="Arial"/>
                <w:sz w:val="22"/>
                <w:szCs w:val="22"/>
                <w:lang w:val="ro-RO"/>
              </w:rPr>
            </w:pPr>
            <w:r w:rsidRPr="00AD2FC2">
              <w:rPr>
                <w:rFonts w:ascii="Arial" w:hAnsi="Arial" w:cs="Arial"/>
                <w:sz w:val="22"/>
                <w:szCs w:val="22"/>
                <w:lang w:val="ro-RO"/>
              </w:rPr>
              <w:t>2</w:t>
            </w:r>
            <w:r w:rsidR="00B31644" w:rsidRPr="00AD2FC2">
              <w:rPr>
                <w:rFonts w:ascii="Arial" w:hAnsi="Arial" w:cs="Arial"/>
                <w:sz w:val="22"/>
                <w:szCs w:val="22"/>
                <w:lang w:val="ro-RO"/>
              </w:rPr>
              <w:t xml:space="preserve"> Bai </w:t>
            </w:r>
            <w:r w:rsidRPr="00AD2FC2">
              <w:rPr>
                <w:rFonts w:ascii="Arial" w:hAnsi="Arial" w:cs="Arial"/>
                <w:sz w:val="22"/>
                <w:szCs w:val="22"/>
                <w:lang w:val="ro-RO"/>
              </w:rPr>
              <w:t>de racire</w:t>
            </w:r>
            <w:r w:rsidR="00B31644" w:rsidRPr="00AD2FC2">
              <w:rPr>
                <w:rFonts w:ascii="Arial" w:hAnsi="Arial" w:cs="Arial"/>
                <w:sz w:val="22"/>
                <w:szCs w:val="22"/>
                <w:lang w:val="ro-RO"/>
              </w:rPr>
              <w:t xml:space="preserve"> </w:t>
            </w:r>
            <w:r w:rsidR="00B31644" w:rsidRPr="00AD2FC2">
              <w:rPr>
                <w:rFonts w:ascii="Arial" w:hAnsi="Arial" w:cs="Arial"/>
                <w:sz w:val="22"/>
                <w:szCs w:val="22"/>
              </w:rPr>
              <w:t>de</w:t>
            </w:r>
            <w:r w:rsidR="00B31644" w:rsidRPr="00AD2FC2">
              <w:rPr>
                <w:rFonts w:ascii="Arial" w:hAnsi="Arial" w:cs="Arial"/>
                <w:noProof/>
                <w:sz w:val="22"/>
                <w:szCs w:val="22"/>
              </w:rPr>
              <w:t xml:space="preserve"> </w:t>
            </w:r>
            <w:r w:rsidR="00F53108" w:rsidRPr="00AD2FC2">
              <w:rPr>
                <w:rFonts w:ascii="Arial" w:hAnsi="Arial" w:cs="Arial"/>
                <w:noProof/>
                <w:sz w:val="22"/>
                <w:szCs w:val="22"/>
              </w:rPr>
              <w:t>77</w:t>
            </w:r>
            <w:r w:rsidR="00B31644" w:rsidRPr="00AD2FC2">
              <w:rPr>
                <w:rFonts w:ascii="Arial" w:hAnsi="Arial" w:cs="Arial"/>
                <w:noProof/>
                <w:sz w:val="22"/>
                <w:szCs w:val="22"/>
              </w:rPr>
              <w:t xml:space="preserve"> mc fiecare, </w:t>
            </w:r>
            <w:r w:rsidRPr="00AD2FC2">
              <w:rPr>
                <w:rFonts w:ascii="Arial" w:hAnsi="Arial" w:cs="Arial"/>
                <w:noProof/>
                <w:sz w:val="22"/>
                <w:szCs w:val="22"/>
              </w:rPr>
              <w:t>2%</w:t>
            </w:r>
            <w:r w:rsidR="00B31644" w:rsidRPr="00AD2FC2">
              <w:rPr>
                <w:rFonts w:ascii="Arial" w:hAnsi="Arial" w:cs="Arial"/>
                <w:noProof/>
                <w:sz w:val="22"/>
                <w:szCs w:val="22"/>
              </w:rPr>
              <w:t xml:space="preserve"> sare de calire</w:t>
            </w:r>
            <w:r w:rsidRPr="00AD2FC2">
              <w:rPr>
                <w:rFonts w:ascii="Arial" w:hAnsi="Arial" w:cs="Arial"/>
                <w:noProof/>
                <w:sz w:val="22"/>
                <w:szCs w:val="22"/>
              </w:rPr>
              <w:t xml:space="preserve"> in apa, aditiv fungicid.</w:t>
            </w:r>
          </w:p>
        </w:tc>
      </w:tr>
      <w:tr w:rsidR="00B31644" w:rsidRPr="00AD2FC2" w14:paraId="09843D86"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5A1677AC" w14:textId="6FABD536" w:rsidR="00B31644" w:rsidRPr="00AD2FC2" w:rsidRDefault="00B31644" w:rsidP="00C935EF">
            <w:pPr>
              <w:spacing w:after="0" w:line="240" w:lineRule="auto"/>
              <w:jc w:val="center"/>
              <w:rPr>
                <w:rFonts w:ascii="Arial" w:hAnsi="Arial" w:cs="Arial"/>
                <w:noProof/>
              </w:rPr>
            </w:pPr>
            <w:r w:rsidRPr="00AD2FC2">
              <w:rPr>
                <w:rFonts w:ascii="Arial" w:hAnsi="Arial" w:cs="Arial"/>
                <w:noProof/>
              </w:rPr>
              <w:t>Demineralizare</w:t>
            </w:r>
          </w:p>
        </w:tc>
        <w:tc>
          <w:tcPr>
            <w:tcW w:w="4297" w:type="dxa"/>
            <w:tcBorders>
              <w:top w:val="single" w:sz="4" w:space="0" w:color="000000"/>
              <w:left w:val="single" w:sz="4" w:space="0" w:color="000000"/>
              <w:bottom w:val="single" w:sz="4" w:space="0" w:color="000000"/>
            </w:tcBorders>
            <w:shd w:val="clear" w:color="auto" w:fill="auto"/>
          </w:tcPr>
          <w:p w14:paraId="2AF9EAC3" w14:textId="77777777" w:rsidR="00B31644" w:rsidRPr="00AD2FC2" w:rsidRDefault="00B31644" w:rsidP="00C935EF">
            <w:pPr>
              <w:spacing w:after="0" w:line="240" w:lineRule="auto"/>
              <w:jc w:val="center"/>
              <w:rPr>
                <w:rFonts w:ascii="Arial" w:hAnsi="Arial" w:cs="Arial"/>
                <w:lang w:val="ro-RO"/>
              </w:rPr>
            </w:pPr>
            <w:r w:rsidRPr="00AD2FC2">
              <w:rPr>
                <w:rFonts w:ascii="Arial" w:hAnsi="Arial" w:cs="Arial"/>
                <w:lang w:val="ro-RO"/>
              </w:rPr>
              <w:t>Demineralizare apa prin osmoza inversa</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0AFF62F" w14:textId="77777777" w:rsidR="00B31644" w:rsidRPr="00AD2FC2" w:rsidRDefault="00B31644"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Instalatie de osmoza inversa x 4 mc si un bazin de stocare x 4 mc. Se utilizeaza apa, clorura de sodiu, inhibitor precipitare.</w:t>
            </w:r>
          </w:p>
        </w:tc>
      </w:tr>
      <w:tr w:rsidR="00B44944" w:rsidRPr="00AD2FC2" w14:paraId="7DC7DF10"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6F61F2F6" w14:textId="59CCB4D4" w:rsidR="00B44944" w:rsidRPr="00AD2FC2" w:rsidRDefault="00B44944" w:rsidP="00C935EF">
            <w:pPr>
              <w:spacing w:after="0" w:line="240" w:lineRule="auto"/>
              <w:jc w:val="center"/>
              <w:rPr>
                <w:rFonts w:ascii="Arial" w:hAnsi="Arial" w:cs="Arial"/>
                <w:lang w:val="ro-RO"/>
              </w:rPr>
            </w:pPr>
            <w:r w:rsidRPr="00AD2FC2">
              <w:rPr>
                <w:rFonts w:ascii="Arial" w:hAnsi="Arial" w:cs="Arial"/>
                <w:noProof/>
              </w:rPr>
              <w:t>Dedurizare</w:t>
            </w:r>
          </w:p>
        </w:tc>
        <w:tc>
          <w:tcPr>
            <w:tcW w:w="4297" w:type="dxa"/>
            <w:tcBorders>
              <w:top w:val="single" w:sz="4" w:space="0" w:color="000000"/>
              <w:left w:val="single" w:sz="4" w:space="0" w:color="000000"/>
              <w:bottom w:val="single" w:sz="4" w:space="0" w:color="000000"/>
            </w:tcBorders>
            <w:shd w:val="clear" w:color="auto" w:fill="auto"/>
          </w:tcPr>
          <w:p w14:paraId="1BB2C879" w14:textId="1D420CD3" w:rsidR="00B44944" w:rsidRPr="00AD2FC2" w:rsidRDefault="00B44944" w:rsidP="00C935EF">
            <w:pPr>
              <w:spacing w:after="0" w:line="240" w:lineRule="auto"/>
              <w:jc w:val="center"/>
              <w:rPr>
                <w:rFonts w:ascii="Arial" w:hAnsi="Arial" w:cs="Arial"/>
                <w:lang w:val="ro-RO"/>
              </w:rPr>
            </w:pPr>
            <w:r w:rsidRPr="00AD2FC2">
              <w:rPr>
                <w:rFonts w:ascii="Arial" w:hAnsi="Arial" w:cs="Arial"/>
                <w:lang w:val="ro-RO"/>
              </w:rPr>
              <w:t>Dedurizare apa</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34C17C3C" w14:textId="168C304F" w:rsidR="00B44944" w:rsidRPr="00AD2FC2" w:rsidRDefault="00B44944" w:rsidP="00C935EF">
            <w:pPr>
              <w:pStyle w:val="BodyTextIndent2"/>
              <w:ind w:left="1" w:firstLine="0"/>
              <w:jc w:val="center"/>
              <w:rPr>
                <w:rFonts w:ascii="Arial" w:hAnsi="Arial" w:cs="Arial"/>
                <w:sz w:val="22"/>
                <w:szCs w:val="22"/>
              </w:rPr>
            </w:pPr>
            <w:r w:rsidRPr="00AD2FC2">
              <w:rPr>
                <w:rFonts w:ascii="Arial" w:hAnsi="Arial" w:cs="Arial"/>
                <w:noProof/>
                <w:sz w:val="22"/>
                <w:szCs w:val="22"/>
              </w:rPr>
              <w:t>Instalatie de dedurizare cu 2 bazine de 712 litri fiecare. Utilizeaza apa, clorura de sodiu, inhibitor precipitare.</w:t>
            </w:r>
          </w:p>
        </w:tc>
      </w:tr>
      <w:tr w:rsidR="00B44944" w:rsidRPr="00AD2FC2" w14:paraId="439F745C"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563AEE5F" w14:textId="77777777" w:rsidR="00B44944" w:rsidRPr="00AD2FC2" w:rsidRDefault="00B44944" w:rsidP="00C935EF">
            <w:pPr>
              <w:spacing w:after="0" w:line="240" w:lineRule="auto"/>
              <w:jc w:val="center"/>
              <w:rPr>
                <w:rFonts w:ascii="Arial" w:hAnsi="Arial" w:cs="Arial"/>
                <w:noProof/>
              </w:rPr>
            </w:pPr>
            <w:r w:rsidRPr="00AD2FC2">
              <w:rPr>
                <w:rFonts w:ascii="Arial" w:hAnsi="Arial" w:cs="Arial"/>
                <w:lang w:val="ro-RO"/>
              </w:rPr>
              <w:t>Prelucrari mecanice</w:t>
            </w:r>
          </w:p>
        </w:tc>
        <w:tc>
          <w:tcPr>
            <w:tcW w:w="4297" w:type="dxa"/>
            <w:tcBorders>
              <w:top w:val="single" w:sz="4" w:space="0" w:color="000000"/>
              <w:left w:val="single" w:sz="4" w:space="0" w:color="000000"/>
              <w:bottom w:val="single" w:sz="4" w:space="0" w:color="000000"/>
            </w:tcBorders>
            <w:shd w:val="clear" w:color="auto" w:fill="auto"/>
          </w:tcPr>
          <w:p w14:paraId="2DD7A5FB" w14:textId="27F44A4A" w:rsidR="00B44944" w:rsidRPr="00AD2FC2" w:rsidRDefault="00B44944" w:rsidP="00C935EF">
            <w:pPr>
              <w:spacing w:after="0" w:line="240" w:lineRule="auto"/>
              <w:jc w:val="center"/>
              <w:rPr>
                <w:rFonts w:ascii="Arial" w:hAnsi="Arial" w:cs="Arial"/>
                <w:lang w:val="ro-RO"/>
              </w:rPr>
            </w:pPr>
            <w:r w:rsidRPr="00AD2FC2">
              <w:rPr>
                <w:rFonts w:ascii="Arial" w:hAnsi="Arial" w:cs="Arial"/>
                <w:lang w:val="ro-RO"/>
              </w:rPr>
              <w:t>Prelucrare prin strunjire</w:t>
            </w:r>
            <w:r w:rsidR="00423829" w:rsidRPr="00AD2FC2">
              <w:rPr>
                <w:rFonts w:ascii="Arial" w:hAnsi="Arial" w:cs="Arial"/>
                <w:lang w:val="ro-RO"/>
              </w:rPr>
              <w:t>.</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507499A" w14:textId="014B3CBD" w:rsidR="00B44944" w:rsidRPr="00AD2FC2" w:rsidRDefault="00B44944" w:rsidP="00C935EF">
            <w:pPr>
              <w:pStyle w:val="BodyTextIndent2"/>
              <w:ind w:left="1" w:firstLine="0"/>
              <w:jc w:val="center"/>
              <w:rPr>
                <w:rFonts w:ascii="Arial" w:hAnsi="Arial" w:cs="Arial"/>
                <w:noProof/>
                <w:sz w:val="22"/>
                <w:szCs w:val="22"/>
              </w:rPr>
            </w:pPr>
            <w:r w:rsidRPr="00AD2FC2">
              <w:rPr>
                <w:rFonts w:ascii="Arial" w:hAnsi="Arial" w:cs="Arial"/>
                <w:sz w:val="22"/>
                <w:szCs w:val="22"/>
              </w:rPr>
              <w:t>Utilaje de strunjire</w:t>
            </w:r>
            <w:r w:rsidR="00423829" w:rsidRPr="00AD2FC2">
              <w:rPr>
                <w:rFonts w:ascii="Arial" w:hAnsi="Arial" w:cs="Arial"/>
                <w:sz w:val="22"/>
                <w:szCs w:val="22"/>
              </w:rPr>
              <w:t>.</w:t>
            </w:r>
          </w:p>
        </w:tc>
      </w:tr>
    </w:tbl>
    <w:p w14:paraId="341CE2CA" w14:textId="77777777" w:rsidR="00E5128B" w:rsidRPr="00AD2FC2" w:rsidRDefault="00E5128B" w:rsidP="00203D3B">
      <w:pPr>
        <w:tabs>
          <w:tab w:val="left" w:pos="810"/>
          <w:tab w:val="left" w:pos="11160"/>
        </w:tabs>
        <w:suppressAutoHyphens w:val="0"/>
        <w:spacing w:after="0" w:line="240" w:lineRule="auto"/>
        <w:jc w:val="both"/>
        <w:rPr>
          <w:rFonts w:ascii="Arial" w:hAnsi="Arial" w:cs="Arial"/>
          <w:sz w:val="24"/>
          <w:szCs w:val="24"/>
          <w:lang w:val="fr-FR"/>
        </w:rPr>
      </w:pPr>
    </w:p>
    <w:p w14:paraId="008C7769" w14:textId="042C52ED" w:rsidR="00E5128B" w:rsidRPr="00AD2FC2" w:rsidRDefault="00203D3B" w:rsidP="00C935EF">
      <w:pPr>
        <w:tabs>
          <w:tab w:val="left" w:pos="810"/>
          <w:tab w:val="left" w:pos="11160"/>
        </w:tabs>
        <w:suppressAutoHyphens w:val="0"/>
        <w:spacing w:after="0" w:line="240" w:lineRule="auto"/>
        <w:jc w:val="both"/>
        <w:rPr>
          <w:rStyle w:val="BodyText6"/>
          <w:rFonts w:ascii="Arial" w:eastAsia="Calibri" w:hAnsi="Arial" w:cs="Arial"/>
          <w:color w:val="auto"/>
          <w:sz w:val="24"/>
          <w:szCs w:val="24"/>
        </w:rPr>
      </w:pPr>
      <w:r w:rsidRPr="00AD2FC2">
        <w:rPr>
          <w:rFonts w:ascii="Arial" w:hAnsi="Arial" w:cs="Arial"/>
          <w:b/>
          <w:i/>
          <w:sz w:val="24"/>
          <w:szCs w:val="24"/>
          <w:u w:val="single"/>
          <w:lang w:val="fr-FR"/>
        </w:rPr>
        <w:t>H</w:t>
      </w:r>
      <w:r w:rsidR="00A73351" w:rsidRPr="00AD2FC2">
        <w:rPr>
          <w:rFonts w:ascii="Arial" w:hAnsi="Arial" w:cs="Arial"/>
          <w:b/>
          <w:i/>
          <w:sz w:val="24"/>
          <w:szCs w:val="24"/>
          <w:u w:val="single"/>
          <w:lang w:val="fr-FR"/>
        </w:rPr>
        <w:t>ala 6</w:t>
      </w:r>
      <w:r w:rsidR="00A73351" w:rsidRPr="00AD2FC2">
        <w:rPr>
          <w:rFonts w:ascii="Arial" w:hAnsi="Arial" w:cs="Arial"/>
          <w:sz w:val="24"/>
          <w:szCs w:val="24"/>
          <w:lang w:val="fr-FR"/>
        </w:rPr>
        <w:t xml:space="preserve"> - productie [segmentele 10, 17</w:t>
      </w:r>
      <w:r w:rsidR="00497F8B" w:rsidRPr="00AD2FC2">
        <w:rPr>
          <w:rFonts w:ascii="Arial" w:hAnsi="Arial" w:cs="Arial"/>
          <w:sz w:val="24"/>
          <w:szCs w:val="24"/>
          <w:lang w:val="fr-FR"/>
        </w:rPr>
        <w:t xml:space="preserve">] pe o suprafata de </w:t>
      </w:r>
      <w:r w:rsidR="00B31644" w:rsidRPr="00AD2FC2">
        <w:rPr>
          <w:rFonts w:ascii="Arial" w:hAnsi="Arial" w:cs="Arial"/>
          <w:sz w:val="24"/>
          <w:szCs w:val="24"/>
          <w:lang w:val="fr-FR"/>
        </w:rPr>
        <w:t>18780</w:t>
      </w:r>
      <w:r w:rsidR="00497F8B" w:rsidRPr="00AD2FC2">
        <w:rPr>
          <w:rFonts w:ascii="Arial" w:hAnsi="Arial" w:cs="Arial"/>
          <w:sz w:val="24"/>
          <w:szCs w:val="24"/>
          <w:lang w:val="fr-FR"/>
        </w:rPr>
        <w:t xml:space="preserve"> mp</w:t>
      </w:r>
      <w:r w:rsidR="00F53108" w:rsidRPr="00AD2FC2">
        <w:rPr>
          <w:rFonts w:ascii="Arial" w:hAnsi="Arial" w:cs="Arial"/>
          <w:sz w:val="24"/>
          <w:szCs w:val="24"/>
          <w:lang w:val="fr-FR"/>
        </w:rPr>
        <w:t>.</w:t>
      </w:r>
    </w:p>
    <w:tbl>
      <w:tblPr>
        <w:tblW w:w="10458" w:type="dxa"/>
        <w:tblLook w:val="0000" w:firstRow="0" w:lastRow="0" w:firstColumn="0" w:lastColumn="0" w:noHBand="0" w:noVBand="0"/>
      </w:tblPr>
      <w:tblGrid>
        <w:gridCol w:w="1696"/>
        <w:gridCol w:w="4253"/>
        <w:gridCol w:w="4509"/>
      </w:tblGrid>
      <w:tr w:rsidR="00E5128B" w:rsidRPr="00AD2FC2" w14:paraId="1D711CFF" w14:textId="77777777" w:rsidTr="001176B6">
        <w:trPr>
          <w:trHeight w:val="272"/>
        </w:trPr>
        <w:tc>
          <w:tcPr>
            <w:tcW w:w="1696" w:type="dxa"/>
            <w:tcBorders>
              <w:top w:val="single" w:sz="4" w:space="0" w:color="000000"/>
              <w:left w:val="single" w:sz="4" w:space="0" w:color="000000"/>
              <w:bottom w:val="single" w:sz="4" w:space="0" w:color="000000"/>
            </w:tcBorders>
            <w:shd w:val="clear" w:color="auto" w:fill="DFDFDF"/>
          </w:tcPr>
          <w:p w14:paraId="608F84CF" w14:textId="77777777" w:rsidR="00E5128B" w:rsidRPr="00AD2FC2" w:rsidRDefault="00E5128B" w:rsidP="00C935EF">
            <w:pPr>
              <w:spacing w:after="0" w:line="240" w:lineRule="auto"/>
              <w:jc w:val="center"/>
              <w:rPr>
                <w:rFonts w:ascii="Arial" w:hAnsi="Arial" w:cs="Arial"/>
                <w:b/>
                <w:lang w:val="ro-RO"/>
              </w:rPr>
            </w:pPr>
            <w:r w:rsidRPr="00AD2FC2">
              <w:rPr>
                <w:rFonts w:ascii="Arial" w:hAnsi="Arial" w:cs="Arial"/>
                <w:b/>
                <w:lang w:val="ro-RO"/>
              </w:rPr>
              <w:t>Denumirea procesului</w:t>
            </w:r>
          </w:p>
          <w:p w14:paraId="7CE6F64A" w14:textId="77777777" w:rsidR="00E5128B" w:rsidRPr="00AD2FC2" w:rsidRDefault="00E5128B" w:rsidP="00C935EF">
            <w:pPr>
              <w:spacing w:after="0" w:line="240" w:lineRule="auto"/>
              <w:jc w:val="center"/>
              <w:rPr>
                <w:rFonts w:ascii="Arial" w:hAnsi="Arial" w:cs="Arial"/>
                <w:b/>
                <w:lang w:val="ro-RO"/>
              </w:rPr>
            </w:pPr>
          </w:p>
        </w:tc>
        <w:tc>
          <w:tcPr>
            <w:tcW w:w="4253" w:type="dxa"/>
            <w:tcBorders>
              <w:top w:val="single" w:sz="4" w:space="0" w:color="000000"/>
              <w:left w:val="single" w:sz="4" w:space="0" w:color="000000"/>
              <w:bottom w:val="single" w:sz="4" w:space="0" w:color="000000"/>
            </w:tcBorders>
            <w:shd w:val="clear" w:color="auto" w:fill="DFDFDF"/>
          </w:tcPr>
          <w:p w14:paraId="43836B6B" w14:textId="77777777" w:rsidR="00E5128B" w:rsidRPr="00AD2FC2" w:rsidRDefault="00E5128B" w:rsidP="00C935EF">
            <w:pPr>
              <w:spacing w:after="0" w:line="240" w:lineRule="auto"/>
              <w:ind w:right="30"/>
              <w:jc w:val="center"/>
              <w:rPr>
                <w:rFonts w:ascii="Arial" w:hAnsi="Arial" w:cs="Arial"/>
                <w:b/>
                <w:lang w:val="ro-RO"/>
              </w:rPr>
            </w:pPr>
            <w:r w:rsidRPr="00AD2FC2">
              <w:rPr>
                <w:rFonts w:ascii="Arial" w:hAnsi="Arial" w:cs="Arial"/>
                <w:b/>
                <w:lang w:val="ro-RO"/>
              </w:rPr>
              <w:t>Descrierea procesului si a etapelor/fazelor</w:t>
            </w:r>
          </w:p>
        </w:tc>
        <w:tc>
          <w:tcPr>
            <w:tcW w:w="4509" w:type="dxa"/>
            <w:tcBorders>
              <w:top w:val="single" w:sz="4" w:space="0" w:color="000000"/>
              <w:left w:val="single" w:sz="4" w:space="0" w:color="000000"/>
              <w:bottom w:val="single" w:sz="4" w:space="0" w:color="000000"/>
              <w:right w:val="single" w:sz="4" w:space="0" w:color="000000"/>
            </w:tcBorders>
            <w:shd w:val="clear" w:color="auto" w:fill="DFDFDF"/>
          </w:tcPr>
          <w:p w14:paraId="23BCCF80" w14:textId="77777777" w:rsidR="00E5128B" w:rsidRPr="00AD2FC2" w:rsidRDefault="00E5128B" w:rsidP="00C935EF">
            <w:pPr>
              <w:pStyle w:val="BodyTextIndent2"/>
              <w:jc w:val="center"/>
              <w:rPr>
                <w:rFonts w:ascii="Arial" w:hAnsi="Arial" w:cs="Arial"/>
                <w:sz w:val="22"/>
                <w:szCs w:val="22"/>
              </w:rPr>
            </w:pPr>
            <w:r w:rsidRPr="00AD2FC2">
              <w:rPr>
                <w:rFonts w:ascii="Arial" w:hAnsi="Arial" w:cs="Arial"/>
                <w:b/>
                <w:sz w:val="22"/>
                <w:szCs w:val="22"/>
              </w:rPr>
              <w:t>Instalatii/Echipamente/Parametrii specifici de operare</w:t>
            </w:r>
          </w:p>
        </w:tc>
      </w:tr>
      <w:tr w:rsidR="00E5128B" w:rsidRPr="00AD2FC2" w14:paraId="5EE7C969"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17721EA8" w14:textId="77777777" w:rsidR="00E5128B" w:rsidRPr="00AD2FC2" w:rsidRDefault="00E5128B" w:rsidP="00C935EF">
            <w:pPr>
              <w:spacing w:after="0" w:line="240" w:lineRule="auto"/>
              <w:jc w:val="center"/>
              <w:rPr>
                <w:rFonts w:ascii="Arial" w:hAnsi="Arial" w:cs="Arial"/>
                <w:lang w:val="ro-RO"/>
              </w:rPr>
            </w:pPr>
            <w:r w:rsidRPr="00AD2FC2">
              <w:rPr>
                <w:rFonts w:ascii="Arial" w:hAnsi="Arial" w:cs="Arial"/>
                <w:noProof/>
              </w:rPr>
              <w:t>Tratament termic</w:t>
            </w:r>
          </w:p>
        </w:tc>
        <w:tc>
          <w:tcPr>
            <w:tcW w:w="4253" w:type="dxa"/>
            <w:tcBorders>
              <w:top w:val="single" w:sz="4" w:space="0" w:color="000000"/>
              <w:left w:val="single" w:sz="4" w:space="0" w:color="000000"/>
              <w:bottom w:val="single" w:sz="4" w:space="0" w:color="000000"/>
            </w:tcBorders>
            <w:shd w:val="clear" w:color="auto" w:fill="auto"/>
          </w:tcPr>
          <w:p w14:paraId="100ED978" w14:textId="000DBF60" w:rsidR="00E5128B" w:rsidRPr="00AD2FC2" w:rsidRDefault="002C24B3" w:rsidP="00C935EF">
            <w:pPr>
              <w:spacing w:after="0" w:line="240" w:lineRule="auto"/>
              <w:jc w:val="center"/>
              <w:rPr>
                <w:rFonts w:ascii="Arial" w:hAnsi="Arial" w:cs="Arial"/>
                <w:lang w:val="ro-RO"/>
              </w:rPr>
            </w:pPr>
            <w:r w:rsidRPr="00AD2FC2">
              <w:rPr>
                <w:rFonts w:ascii="Arial" w:hAnsi="Arial" w:cs="Arial"/>
                <w:lang w:val="ro-RO"/>
              </w:rPr>
              <w:t>Incarcare</w:t>
            </w:r>
            <w:r w:rsidR="00E5128B" w:rsidRPr="00AD2FC2">
              <w:rPr>
                <w:rFonts w:ascii="Arial" w:hAnsi="Arial" w:cs="Arial"/>
                <w:lang w:val="ro-RO"/>
              </w:rPr>
              <w:t xml:space="preserve"> cuptor, tratare termica, </w:t>
            </w:r>
            <w:r w:rsidRPr="00AD2FC2">
              <w:rPr>
                <w:rFonts w:ascii="Arial" w:hAnsi="Arial" w:cs="Arial"/>
                <w:lang w:val="ro-RO"/>
              </w:rPr>
              <w:t xml:space="preserve">racire, </w:t>
            </w:r>
            <w:r w:rsidR="00E5128B" w:rsidRPr="00AD2FC2">
              <w:rPr>
                <w:rFonts w:ascii="Arial" w:hAnsi="Arial" w:cs="Arial"/>
                <w:lang w:val="ro-RO"/>
              </w:rPr>
              <w:t>spalare</w:t>
            </w:r>
            <w:r w:rsidRPr="00AD2FC2">
              <w:rPr>
                <w:rFonts w:ascii="Arial" w:hAnsi="Arial" w:cs="Arial"/>
                <w:lang w:val="ro-RO"/>
              </w:rPr>
              <w:t xml:space="preserve">, revenire, </w:t>
            </w:r>
            <w:r w:rsidR="00E5128B" w:rsidRPr="00AD2FC2">
              <w:rPr>
                <w:rFonts w:ascii="Arial" w:hAnsi="Arial" w:cs="Arial"/>
                <w:lang w:val="ro-RO"/>
              </w:rPr>
              <w:t>trimitere piese la operatia urmatoare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24B97A2E" w14:textId="0BAFE6A8" w:rsidR="00E5128B" w:rsidRPr="00AD2FC2" w:rsidRDefault="0002517A" w:rsidP="00C935EF">
            <w:pPr>
              <w:pStyle w:val="BodyTextIndent2"/>
              <w:ind w:left="1" w:hanging="1"/>
              <w:jc w:val="center"/>
              <w:rPr>
                <w:rFonts w:ascii="Arial" w:hAnsi="Arial" w:cs="Arial"/>
                <w:noProof/>
                <w:sz w:val="22"/>
                <w:szCs w:val="22"/>
              </w:rPr>
            </w:pPr>
            <w:r w:rsidRPr="00AD2FC2">
              <w:rPr>
                <w:rFonts w:ascii="Arial" w:hAnsi="Arial" w:cs="Arial"/>
                <w:sz w:val="22"/>
                <w:szCs w:val="22"/>
              </w:rPr>
              <w:t>8</w:t>
            </w:r>
            <w:r w:rsidR="00E5128B" w:rsidRPr="00AD2FC2">
              <w:rPr>
                <w:rFonts w:ascii="Arial" w:hAnsi="Arial" w:cs="Arial"/>
                <w:sz w:val="22"/>
                <w:szCs w:val="22"/>
              </w:rPr>
              <w:t xml:space="preserve"> Cuptorare tip cupola, capacitate </w:t>
            </w:r>
            <w:r w:rsidRPr="00AD2FC2">
              <w:rPr>
                <w:rFonts w:ascii="Arial" w:hAnsi="Arial" w:cs="Arial"/>
                <w:sz w:val="22"/>
                <w:szCs w:val="22"/>
              </w:rPr>
              <w:t>14 to/sarja</w:t>
            </w:r>
            <w:r w:rsidR="00E5128B" w:rsidRPr="00AD2FC2">
              <w:rPr>
                <w:rFonts w:ascii="Arial" w:hAnsi="Arial" w:cs="Arial"/>
                <w:sz w:val="22"/>
                <w:szCs w:val="22"/>
              </w:rPr>
              <w:t xml:space="preserve">. Utilizeaza </w:t>
            </w:r>
            <w:r w:rsidR="00E5128B" w:rsidRPr="00AD2FC2">
              <w:rPr>
                <w:rFonts w:ascii="Arial" w:hAnsi="Arial" w:cs="Arial"/>
                <w:noProof/>
                <w:sz w:val="22"/>
                <w:szCs w:val="22"/>
              </w:rPr>
              <w:t>gaze naturale, azot, propan, metanol.</w:t>
            </w:r>
          </w:p>
          <w:p w14:paraId="0253436F" w14:textId="526E9B26" w:rsidR="0002517A" w:rsidRPr="00AD2FC2" w:rsidRDefault="0002517A" w:rsidP="00C935EF">
            <w:pPr>
              <w:pStyle w:val="table"/>
              <w:spacing w:after="0"/>
              <w:jc w:val="center"/>
              <w:rPr>
                <w:rFonts w:ascii="Arial" w:hAnsi="Arial" w:cs="Arial"/>
                <w:noProof/>
                <w:sz w:val="22"/>
                <w:szCs w:val="22"/>
              </w:rPr>
            </w:pPr>
            <w:r w:rsidRPr="00AD2FC2">
              <w:rPr>
                <w:rFonts w:ascii="Arial" w:hAnsi="Arial" w:cs="Arial"/>
                <w:noProof/>
                <w:sz w:val="22"/>
                <w:szCs w:val="22"/>
              </w:rPr>
              <w:t>Bazin de topit sare de 133.3 mc.</w:t>
            </w:r>
          </w:p>
          <w:p w14:paraId="7C778542" w14:textId="711D9D0F" w:rsidR="00E5128B" w:rsidRPr="00AD2FC2" w:rsidRDefault="00F47227" w:rsidP="00C935EF">
            <w:pPr>
              <w:pStyle w:val="table"/>
              <w:spacing w:after="0"/>
              <w:jc w:val="center"/>
              <w:rPr>
                <w:rFonts w:ascii="Arial" w:hAnsi="Arial" w:cs="Arial"/>
                <w:sz w:val="22"/>
                <w:szCs w:val="22"/>
                <w:lang w:val="ro-RO"/>
              </w:rPr>
            </w:pPr>
            <w:r w:rsidRPr="00AD2FC2">
              <w:rPr>
                <w:rFonts w:ascii="Arial" w:hAnsi="Arial" w:cs="Arial"/>
                <w:sz w:val="22"/>
                <w:szCs w:val="22"/>
                <w:lang w:val="ro-RO"/>
              </w:rPr>
              <w:t>4</w:t>
            </w:r>
            <w:r w:rsidR="00E5128B" w:rsidRPr="00AD2FC2">
              <w:rPr>
                <w:rFonts w:ascii="Arial" w:hAnsi="Arial" w:cs="Arial"/>
                <w:sz w:val="22"/>
                <w:szCs w:val="22"/>
                <w:lang w:val="ro-RO"/>
              </w:rPr>
              <w:t xml:space="preserve"> Ba</w:t>
            </w:r>
            <w:r w:rsidRPr="00AD2FC2">
              <w:rPr>
                <w:rFonts w:ascii="Arial" w:hAnsi="Arial" w:cs="Arial"/>
                <w:sz w:val="22"/>
                <w:szCs w:val="22"/>
                <w:lang w:val="ro-RO"/>
              </w:rPr>
              <w:t>zine</w:t>
            </w:r>
            <w:r w:rsidR="00E5128B" w:rsidRPr="00AD2FC2">
              <w:rPr>
                <w:rFonts w:ascii="Arial" w:hAnsi="Arial" w:cs="Arial"/>
                <w:sz w:val="22"/>
                <w:szCs w:val="22"/>
                <w:lang w:val="ro-RO"/>
              </w:rPr>
              <w:t xml:space="preserve"> calire </w:t>
            </w:r>
            <w:r w:rsidR="00E5128B" w:rsidRPr="00AD2FC2">
              <w:rPr>
                <w:rFonts w:ascii="Arial" w:hAnsi="Arial" w:cs="Arial"/>
                <w:sz w:val="22"/>
                <w:szCs w:val="22"/>
              </w:rPr>
              <w:t>de</w:t>
            </w:r>
            <w:r w:rsidR="00E5128B" w:rsidRPr="00AD2FC2">
              <w:rPr>
                <w:rFonts w:ascii="Arial" w:hAnsi="Arial" w:cs="Arial"/>
                <w:noProof/>
                <w:sz w:val="22"/>
                <w:szCs w:val="22"/>
              </w:rPr>
              <w:t xml:space="preserve"> </w:t>
            </w:r>
            <w:r w:rsidRPr="00AD2FC2">
              <w:rPr>
                <w:rFonts w:ascii="Arial" w:hAnsi="Arial" w:cs="Arial"/>
                <w:noProof/>
                <w:sz w:val="22"/>
                <w:szCs w:val="22"/>
              </w:rPr>
              <w:t xml:space="preserve">19 mc, </w:t>
            </w:r>
            <w:r w:rsidR="00F53108" w:rsidRPr="00AD2FC2">
              <w:rPr>
                <w:rFonts w:ascii="Arial" w:hAnsi="Arial" w:cs="Arial"/>
                <w:noProof/>
                <w:sz w:val="22"/>
                <w:szCs w:val="22"/>
              </w:rPr>
              <w:t xml:space="preserve">36 </w:t>
            </w:r>
            <w:r w:rsidR="00827624" w:rsidRPr="00AD2FC2">
              <w:rPr>
                <w:rFonts w:ascii="Arial" w:hAnsi="Arial" w:cs="Arial"/>
                <w:noProof/>
                <w:sz w:val="22"/>
                <w:szCs w:val="22"/>
              </w:rPr>
              <w:t xml:space="preserve">mc, </w:t>
            </w:r>
            <w:r w:rsidR="00F53108" w:rsidRPr="00AD2FC2">
              <w:rPr>
                <w:rFonts w:ascii="Arial" w:hAnsi="Arial" w:cs="Arial"/>
                <w:noProof/>
                <w:sz w:val="22"/>
                <w:szCs w:val="22"/>
              </w:rPr>
              <w:t>73 mc</w:t>
            </w:r>
            <w:r w:rsidRPr="00AD2FC2">
              <w:rPr>
                <w:rFonts w:ascii="Arial" w:hAnsi="Arial" w:cs="Arial"/>
                <w:noProof/>
                <w:sz w:val="22"/>
                <w:szCs w:val="22"/>
              </w:rPr>
              <w:t>,</w:t>
            </w:r>
            <w:r w:rsidR="00F53108" w:rsidRPr="00AD2FC2">
              <w:rPr>
                <w:rFonts w:ascii="Arial" w:hAnsi="Arial" w:cs="Arial"/>
                <w:noProof/>
                <w:sz w:val="22"/>
                <w:szCs w:val="22"/>
              </w:rPr>
              <w:t xml:space="preserve"> </w:t>
            </w:r>
            <w:r w:rsidR="00827624" w:rsidRPr="00AD2FC2">
              <w:rPr>
                <w:rFonts w:ascii="Arial" w:hAnsi="Arial" w:cs="Arial"/>
                <w:noProof/>
                <w:sz w:val="22"/>
                <w:szCs w:val="22"/>
              </w:rPr>
              <w:t xml:space="preserve">respectiv </w:t>
            </w:r>
            <w:r w:rsidR="00F53108" w:rsidRPr="00AD2FC2">
              <w:rPr>
                <w:rFonts w:ascii="Arial" w:hAnsi="Arial" w:cs="Arial"/>
                <w:noProof/>
                <w:sz w:val="22"/>
                <w:szCs w:val="22"/>
              </w:rPr>
              <w:t>150</w:t>
            </w:r>
            <w:r w:rsidR="00827624" w:rsidRPr="00AD2FC2">
              <w:rPr>
                <w:rFonts w:ascii="Arial" w:hAnsi="Arial" w:cs="Arial"/>
                <w:noProof/>
                <w:sz w:val="22"/>
                <w:szCs w:val="22"/>
              </w:rPr>
              <w:t xml:space="preserve"> mc</w:t>
            </w:r>
            <w:r w:rsidR="00E5128B" w:rsidRPr="00AD2FC2">
              <w:rPr>
                <w:rFonts w:ascii="Arial" w:hAnsi="Arial" w:cs="Arial"/>
                <w:noProof/>
                <w:sz w:val="22"/>
                <w:szCs w:val="22"/>
              </w:rPr>
              <w:t>, cu sare de calire.</w:t>
            </w:r>
          </w:p>
          <w:p w14:paraId="1040328F" w14:textId="40441371" w:rsidR="00E5128B" w:rsidRPr="00AD2FC2" w:rsidRDefault="00E5128B" w:rsidP="00C935EF">
            <w:pPr>
              <w:pStyle w:val="table"/>
              <w:spacing w:after="0"/>
              <w:jc w:val="center"/>
              <w:rPr>
                <w:rFonts w:ascii="Arial" w:hAnsi="Arial" w:cs="Arial"/>
                <w:noProof/>
                <w:sz w:val="22"/>
                <w:szCs w:val="22"/>
              </w:rPr>
            </w:pPr>
            <w:r w:rsidRPr="00AD2FC2">
              <w:rPr>
                <w:rFonts w:ascii="Arial" w:hAnsi="Arial" w:cs="Arial"/>
                <w:sz w:val="22"/>
                <w:szCs w:val="22"/>
                <w:lang w:val="ro-RO"/>
              </w:rPr>
              <w:t xml:space="preserve">Instalatie de spalat gheare manipulator  cu </w:t>
            </w:r>
            <w:r w:rsidR="00342A8C" w:rsidRPr="00AD2FC2">
              <w:rPr>
                <w:rFonts w:ascii="Arial" w:hAnsi="Arial" w:cs="Arial"/>
                <w:noProof/>
                <w:sz w:val="22"/>
                <w:szCs w:val="22"/>
              </w:rPr>
              <w:t>b</w:t>
            </w:r>
            <w:r w:rsidRPr="00AD2FC2">
              <w:rPr>
                <w:rFonts w:ascii="Arial" w:hAnsi="Arial" w:cs="Arial"/>
                <w:noProof/>
                <w:sz w:val="22"/>
                <w:szCs w:val="22"/>
              </w:rPr>
              <w:t>azin  de 100 l, cu apa si sare de calire preluata din TPS2 (reutilizare in proces)</w:t>
            </w:r>
            <w:r w:rsidR="00F53108" w:rsidRPr="00AD2FC2">
              <w:rPr>
                <w:rFonts w:ascii="Arial" w:hAnsi="Arial" w:cs="Arial"/>
                <w:noProof/>
                <w:sz w:val="22"/>
                <w:szCs w:val="22"/>
              </w:rPr>
              <w:t>.</w:t>
            </w:r>
          </w:p>
          <w:p w14:paraId="77221768" w14:textId="51D6EF1E" w:rsidR="00F53108" w:rsidRPr="00AD2FC2" w:rsidRDefault="003D2FCB" w:rsidP="00C935EF">
            <w:pPr>
              <w:pStyle w:val="table"/>
              <w:spacing w:after="0"/>
              <w:jc w:val="center"/>
              <w:rPr>
                <w:rFonts w:ascii="Arial" w:hAnsi="Arial" w:cs="Arial"/>
                <w:noProof/>
                <w:sz w:val="22"/>
                <w:szCs w:val="22"/>
              </w:rPr>
            </w:pPr>
            <w:r w:rsidRPr="00AD2FC2">
              <w:rPr>
                <w:rFonts w:ascii="Arial" w:hAnsi="Arial" w:cs="Arial"/>
                <w:noProof/>
                <w:sz w:val="22"/>
                <w:szCs w:val="22"/>
              </w:rPr>
              <w:t xml:space="preserve">4 </w:t>
            </w:r>
            <w:r w:rsidR="00F53108" w:rsidRPr="00AD2FC2">
              <w:rPr>
                <w:rFonts w:ascii="Arial" w:hAnsi="Arial" w:cs="Arial"/>
                <w:noProof/>
                <w:sz w:val="22"/>
                <w:szCs w:val="22"/>
              </w:rPr>
              <w:t>Cupto</w:t>
            </w:r>
            <w:r w:rsidR="00F52451" w:rsidRPr="00AD2FC2">
              <w:rPr>
                <w:rFonts w:ascii="Arial" w:hAnsi="Arial" w:cs="Arial"/>
                <w:noProof/>
                <w:sz w:val="22"/>
                <w:szCs w:val="22"/>
              </w:rPr>
              <w:t>a</w:t>
            </w:r>
            <w:r w:rsidR="00F53108" w:rsidRPr="00AD2FC2">
              <w:rPr>
                <w:rFonts w:ascii="Arial" w:hAnsi="Arial" w:cs="Arial"/>
                <w:noProof/>
                <w:sz w:val="22"/>
                <w:szCs w:val="22"/>
              </w:rPr>
              <w:t>r</w:t>
            </w:r>
            <w:r w:rsidR="00F52451" w:rsidRPr="00AD2FC2">
              <w:rPr>
                <w:rFonts w:ascii="Arial" w:hAnsi="Arial" w:cs="Arial"/>
                <w:noProof/>
                <w:sz w:val="22"/>
                <w:szCs w:val="22"/>
              </w:rPr>
              <w:t>e</w:t>
            </w:r>
            <w:r w:rsidR="00F53108" w:rsidRPr="00AD2FC2">
              <w:rPr>
                <w:rFonts w:ascii="Arial" w:hAnsi="Arial" w:cs="Arial"/>
                <w:noProof/>
                <w:sz w:val="22"/>
                <w:szCs w:val="22"/>
              </w:rPr>
              <w:t xml:space="preserve"> de revenire</w:t>
            </w:r>
            <w:r w:rsidR="00F52451" w:rsidRPr="00AD2FC2">
              <w:rPr>
                <w:rFonts w:ascii="Arial" w:hAnsi="Arial" w:cs="Arial"/>
                <w:noProof/>
                <w:sz w:val="22"/>
                <w:szCs w:val="22"/>
              </w:rPr>
              <w:t>,</w:t>
            </w:r>
            <w:r w:rsidR="00342A8C" w:rsidRPr="00AD2FC2">
              <w:rPr>
                <w:rFonts w:ascii="Arial" w:hAnsi="Arial" w:cs="Arial"/>
                <w:noProof/>
                <w:sz w:val="22"/>
                <w:szCs w:val="22"/>
              </w:rPr>
              <w:t xml:space="preserve"> </w:t>
            </w:r>
            <w:r w:rsidR="00F53108" w:rsidRPr="00AD2FC2">
              <w:rPr>
                <w:rFonts w:ascii="Arial" w:hAnsi="Arial" w:cs="Arial"/>
                <w:noProof/>
                <w:sz w:val="22"/>
                <w:szCs w:val="22"/>
              </w:rPr>
              <w:t>electric</w:t>
            </w:r>
            <w:r w:rsidR="00F52451" w:rsidRPr="00AD2FC2">
              <w:rPr>
                <w:rFonts w:ascii="Arial" w:hAnsi="Arial" w:cs="Arial"/>
                <w:noProof/>
                <w:sz w:val="22"/>
                <w:szCs w:val="22"/>
              </w:rPr>
              <w:t>e</w:t>
            </w:r>
            <w:r w:rsidR="00F53108" w:rsidRPr="00AD2FC2">
              <w:rPr>
                <w:rFonts w:ascii="Arial" w:hAnsi="Arial" w:cs="Arial"/>
                <w:noProof/>
                <w:sz w:val="22"/>
                <w:szCs w:val="22"/>
              </w:rPr>
              <w:t>.</w:t>
            </w:r>
          </w:p>
          <w:p w14:paraId="17D36604" w14:textId="325068F3" w:rsidR="00F52451" w:rsidRPr="00AD2FC2" w:rsidRDefault="00F52451" w:rsidP="00C935EF">
            <w:pPr>
              <w:pStyle w:val="table"/>
              <w:spacing w:after="0"/>
              <w:jc w:val="center"/>
              <w:rPr>
                <w:rFonts w:ascii="Arial" w:hAnsi="Arial" w:cs="Arial"/>
                <w:noProof/>
                <w:sz w:val="22"/>
                <w:szCs w:val="22"/>
              </w:rPr>
            </w:pPr>
            <w:r w:rsidRPr="00AD2FC2">
              <w:rPr>
                <w:rFonts w:ascii="Arial" w:hAnsi="Arial" w:cs="Arial"/>
                <w:noProof/>
                <w:sz w:val="22"/>
                <w:szCs w:val="22"/>
              </w:rPr>
              <w:t>Cuptor de racire.</w:t>
            </w:r>
          </w:p>
          <w:p w14:paraId="09E05BEA" w14:textId="0FAF04C2" w:rsidR="00E5128B" w:rsidRPr="00AD2FC2" w:rsidRDefault="00E5128B" w:rsidP="00C935EF">
            <w:pPr>
              <w:tabs>
                <w:tab w:val="left" w:pos="810"/>
                <w:tab w:val="left" w:pos="11160"/>
              </w:tabs>
              <w:spacing w:after="0" w:line="240" w:lineRule="auto"/>
              <w:ind w:right="-49"/>
              <w:jc w:val="center"/>
              <w:rPr>
                <w:rFonts w:ascii="Arial" w:hAnsi="Arial" w:cs="Arial"/>
                <w:lang w:val="ro-RO"/>
              </w:rPr>
            </w:pPr>
            <w:r w:rsidRPr="00AD2FC2">
              <w:rPr>
                <w:rFonts w:ascii="Arial" w:hAnsi="Arial" w:cs="Arial"/>
                <w:lang w:val="ro-RO"/>
              </w:rPr>
              <w:t>Masina de spalat TPS1, inainte de tratament</w:t>
            </w:r>
            <w:r w:rsidR="00827624" w:rsidRPr="00AD2FC2">
              <w:rPr>
                <w:rFonts w:ascii="Arial" w:hAnsi="Arial" w:cs="Arial"/>
                <w:lang w:val="ro-RO"/>
              </w:rPr>
              <w:t xml:space="preserve"> cupole</w:t>
            </w:r>
            <w:r w:rsidRPr="00AD2FC2">
              <w:rPr>
                <w:rFonts w:ascii="Arial" w:hAnsi="Arial" w:cs="Arial"/>
                <w:lang w:val="ro-RO"/>
              </w:rPr>
              <w:t xml:space="preserve">, compusa din </w:t>
            </w:r>
            <w:r w:rsidRPr="00AD2FC2">
              <w:rPr>
                <w:rFonts w:ascii="Arial" w:hAnsi="Arial" w:cs="Arial"/>
                <w:noProof/>
              </w:rPr>
              <w:t>bazin 1 de spalare de 14000 l, separator ulei 175 l, bazine 2 si 3 de clatire de cate 3000 l</w:t>
            </w:r>
            <w:r w:rsidR="00AB69A3" w:rsidRPr="00AD2FC2">
              <w:rPr>
                <w:rFonts w:ascii="Arial" w:hAnsi="Arial" w:cs="Arial"/>
                <w:noProof/>
              </w:rPr>
              <w:t xml:space="preserve"> fiecare</w:t>
            </w:r>
            <w:r w:rsidRPr="00AD2FC2">
              <w:rPr>
                <w:rFonts w:ascii="Arial" w:hAnsi="Arial" w:cs="Arial"/>
                <w:noProof/>
              </w:rPr>
              <w:t>. Utilizeaza apa, agent curatare industrial.</w:t>
            </w:r>
          </w:p>
          <w:p w14:paraId="5A753E67" w14:textId="69A83866" w:rsidR="00155C91" w:rsidRPr="00AD2FC2" w:rsidRDefault="00E5128B" w:rsidP="0011637C">
            <w:pPr>
              <w:pStyle w:val="table"/>
              <w:spacing w:after="0"/>
              <w:jc w:val="center"/>
              <w:rPr>
                <w:rFonts w:ascii="Arial" w:hAnsi="Arial" w:cs="Arial"/>
                <w:noProof/>
                <w:sz w:val="22"/>
                <w:szCs w:val="22"/>
              </w:rPr>
            </w:pPr>
            <w:r w:rsidRPr="00AD2FC2">
              <w:rPr>
                <w:rFonts w:ascii="Arial" w:hAnsi="Arial" w:cs="Arial"/>
                <w:sz w:val="22"/>
                <w:szCs w:val="22"/>
                <w:lang w:val="ro-RO"/>
              </w:rPr>
              <w:t>Masina de spalat TPS2, dupa tratament</w:t>
            </w:r>
            <w:r w:rsidR="00827624" w:rsidRPr="00AD2FC2">
              <w:rPr>
                <w:rFonts w:ascii="Arial" w:hAnsi="Arial" w:cs="Arial"/>
                <w:sz w:val="22"/>
                <w:szCs w:val="22"/>
                <w:lang w:val="ro-RO"/>
              </w:rPr>
              <w:t xml:space="preserve"> cupole</w:t>
            </w:r>
            <w:r w:rsidRPr="00AD2FC2">
              <w:rPr>
                <w:rFonts w:ascii="Arial" w:hAnsi="Arial" w:cs="Arial"/>
                <w:sz w:val="22"/>
                <w:szCs w:val="22"/>
                <w:lang w:val="ro-RO"/>
              </w:rPr>
              <w:t xml:space="preserve">, compusa din </w:t>
            </w:r>
            <w:r w:rsidRPr="00AD2FC2">
              <w:rPr>
                <w:rFonts w:ascii="Arial" w:hAnsi="Arial" w:cs="Arial"/>
                <w:noProof/>
                <w:sz w:val="22"/>
                <w:szCs w:val="22"/>
              </w:rPr>
              <w:t xml:space="preserve">bazin 1 - </w:t>
            </w:r>
            <w:r w:rsidR="00AB69A3" w:rsidRPr="00AD2FC2">
              <w:rPr>
                <w:rFonts w:ascii="Arial" w:hAnsi="Arial" w:cs="Arial"/>
                <w:noProof/>
                <w:sz w:val="22"/>
                <w:szCs w:val="22"/>
              </w:rPr>
              <w:t>40</w:t>
            </w:r>
            <w:r w:rsidRPr="00AD2FC2">
              <w:rPr>
                <w:rFonts w:ascii="Arial" w:hAnsi="Arial" w:cs="Arial"/>
                <w:noProof/>
                <w:sz w:val="22"/>
                <w:szCs w:val="22"/>
              </w:rPr>
              <w:t xml:space="preserve">000 l, bazin 2 </w:t>
            </w:r>
            <w:r w:rsidR="00AB69A3" w:rsidRPr="00AD2FC2">
              <w:rPr>
                <w:rFonts w:ascii="Arial" w:hAnsi="Arial" w:cs="Arial"/>
                <w:noProof/>
                <w:sz w:val="22"/>
                <w:szCs w:val="22"/>
              </w:rPr>
              <w:t>si 3 de clatire de cate 4500</w:t>
            </w:r>
            <w:r w:rsidRPr="00AD2FC2">
              <w:rPr>
                <w:rFonts w:ascii="Arial" w:hAnsi="Arial" w:cs="Arial"/>
                <w:noProof/>
                <w:sz w:val="22"/>
                <w:szCs w:val="22"/>
              </w:rPr>
              <w:t xml:space="preserve"> l</w:t>
            </w:r>
            <w:r w:rsidR="00AB69A3" w:rsidRPr="00AD2FC2">
              <w:rPr>
                <w:rFonts w:ascii="Arial" w:hAnsi="Arial" w:cs="Arial"/>
                <w:noProof/>
                <w:sz w:val="22"/>
                <w:szCs w:val="22"/>
              </w:rPr>
              <w:t xml:space="preserve"> fiecare. </w:t>
            </w:r>
            <w:r w:rsidRPr="00AD2FC2">
              <w:rPr>
                <w:rFonts w:ascii="Arial" w:hAnsi="Arial" w:cs="Arial"/>
                <w:noProof/>
                <w:sz w:val="22"/>
                <w:szCs w:val="22"/>
              </w:rPr>
              <w:t>Utilizeaza apa cu 0,7-6% sare de calire.</w:t>
            </w:r>
          </w:p>
        </w:tc>
      </w:tr>
      <w:tr w:rsidR="00E5128B" w:rsidRPr="00AD2FC2" w14:paraId="143952AC"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D26B2BB" w14:textId="77777777" w:rsidR="00E5128B" w:rsidRPr="00AD2FC2" w:rsidRDefault="00E5128B" w:rsidP="00C935EF">
            <w:pPr>
              <w:spacing w:after="0" w:line="240" w:lineRule="auto"/>
              <w:jc w:val="center"/>
              <w:rPr>
                <w:rFonts w:ascii="Arial" w:hAnsi="Arial" w:cs="Arial"/>
                <w:noProof/>
              </w:rPr>
            </w:pPr>
            <w:r w:rsidRPr="00AD2FC2">
              <w:rPr>
                <w:rFonts w:ascii="Arial" w:hAnsi="Arial" w:cs="Arial"/>
                <w:noProof/>
              </w:rPr>
              <w:t>Calire inductiva</w:t>
            </w:r>
          </w:p>
        </w:tc>
        <w:tc>
          <w:tcPr>
            <w:tcW w:w="4253" w:type="dxa"/>
            <w:tcBorders>
              <w:top w:val="single" w:sz="4" w:space="0" w:color="000000"/>
              <w:left w:val="single" w:sz="4" w:space="0" w:color="000000"/>
              <w:bottom w:val="single" w:sz="4" w:space="0" w:color="000000"/>
            </w:tcBorders>
            <w:shd w:val="clear" w:color="auto" w:fill="auto"/>
          </w:tcPr>
          <w:p w14:paraId="50A3BE39" w14:textId="547C2053" w:rsidR="00E5128B" w:rsidRPr="00AD2FC2" w:rsidRDefault="00E5128B" w:rsidP="00C935EF">
            <w:pPr>
              <w:spacing w:after="0" w:line="240" w:lineRule="auto"/>
              <w:jc w:val="center"/>
              <w:rPr>
                <w:rFonts w:ascii="Arial" w:hAnsi="Arial" w:cs="Arial"/>
                <w:lang w:val="ro-RO"/>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4225771" w14:textId="77777777" w:rsidR="00E5128B" w:rsidRPr="00AD2FC2" w:rsidRDefault="00155C91" w:rsidP="00C935EF">
            <w:pPr>
              <w:tabs>
                <w:tab w:val="left" w:pos="810"/>
                <w:tab w:val="left" w:pos="11160"/>
              </w:tabs>
              <w:spacing w:after="0" w:line="240" w:lineRule="auto"/>
              <w:jc w:val="center"/>
              <w:rPr>
                <w:rFonts w:ascii="Arial" w:hAnsi="Arial" w:cs="Arial"/>
              </w:rPr>
            </w:pPr>
            <w:r w:rsidRPr="00AD2FC2">
              <w:rPr>
                <w:rFonts w:ascii="Arial" w:hAnsi="Arial" w:cs="Arial"/>
              </w:rPr>
              <w:t>Instalatie calire inductiva cu bazin de 2000 l</w:t>
            </w:r>
          </w:p>
          <w:p w14:paraId="04C74D2A" w14:textId="77777777" w:rsidR="00155C91" w:rsidRPr="00AD2FC2" w:rsidRDefault="00155C91" w:rsidP="00C935EF">
            <w:pPr>
              <w:tabs>
                <w:tab w:val="left" w:pos="810"/>
                <w:tab w:val="left" w:pos="11160"/>
              </w:tabs>
              <w:spacing w:after="0" w:line="240" w:lineRule="auto"/>
              <w:jc w:val="center"/>
              <w:rPr>
                <w:rFonts w:ascii="Arial" w:hAnsi="Arial" w:cs="Arial"/>
              </w:rPr>
            </w:pPr>
            <w:r w:rsidRPr="00AD2FC2">
              <w:rPr>
                <w:rFonts w:ascii="Arial" w:hAnsi="Arial" w:cs="Arial"/>
              </w:rPr>
              <w:t>Instalatie calire inductiva cu bazin de 3500 l</w:t>
            </w:r>
          </w:p>
          <w:p w14:paraId="34C56826" w14:textId="593CE6D7" w:rsidR="00155C91" w:rsidRPr="00AD2FC2" w:rsidRDefault="00155C91" w:rsidP="00C935EF">
            <w:pPr>
              <w:tabs>
                <w:tab w:val="left" w:pos="810"/>
                <w:tab w:val="left" w:pos="11160"/>
              </w:tabs>
              <w:spacing w:after="0" w:line="240" w:lineRule="auto"/>
              <w:jc w:val="center"/>
              <w:rPr>
                <w:rFonts w:ascii="Arial" w:hAnsi="Arial" w:cs="Arial"/>
              </w:rPr>
            </w:pPr>
            <w:r w:rsidRPr="00AD2FC2">
              <w:rPr>
                <w:rFonts w:ascii="Arial" w:hAnsi="Arial" w:cs="Arial"/>
              </w:rPr>
              <w:t>Utilizeaza mediu apos de calire.</w:t>
            </w:r>
          </w:p>
        </w:tc>
      </w:tr>
      <w:tr w:rsidR="00E5128B" w:rsidRPr="00AD2FC2" w14:paraId="1780C761"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5673C210" w14:textId="77777777" w:rsidR="00E5128B" w:rsidRPr="00AD2FC2" w:rsidRDefault="00E5128B" w:rsidP="00C935EF">
            <w:pPr>
              <w:spacing w:after="0" w:line="240" w:lineRule="auto"/>
              <w:jc w:val="center"/>
              <w:rPr>
                <w:rFonts w:ascii="Arial" w:hAnsi="Arial" w:cs="Arial"/>
                <w:lang w:val="ro-RO"/>
              </w:rPr>
            </w:pPr>
            <w:r w:rsidRPr="00AD2FC2">
              <w:rPr>
                <w:rFonts w:ascii="Arial" w:hAnsi="Arial" w:cs="Arial"/>
                <w:lang w:val="ro-RO"/>
              </w:rPr>
              <w:t>Spalare</w:t>
            </w:r>
          </w:p>
        </w:tc>
        <w:tc>
          <w:tcPr>
            <w:tcW w:w="4253" w:type="dxa"/>
            <w:tcBorders>
              <w:top w:val="single" w:sz="4" w:space="0" w:color="000000"/>
              <w:left w:val="single" w:sz="4" w:space="0" w:color="000000"/>
              <w:bottom w:val="single" w:sz="4" w:space="0" w:color="000000"/>
            </w:tcBorders>
            <w:shd w:val="clear" w:color="auto" w:fill="auto"/>
          </w:tcPr>
          <w:p w14:paraId="31E8B36F" w14:textId="77777777" w:rsidR="00E5128B" w:rsidRPr="00AD2FC2" w:rsidRDefault="00E5128B" w:rsidP="00C935EF">
            <w:pPr>
              <w:spacing w:after="0" w:line="240" w:lineRule="auto"/>
              <w:jc w:val="center"/>
              <w:rPr>
                <w:rFonts w:ascii="Arial" w:hAnsi="Arial" w:cs="Arial"/>
                <w:lang w:val="ro-RO"/>
              </w:rPr>
            </w:pPr>
            <w:r w:rsidRPr="00AD2FC2">
              <w:rPr>
                <w:rFonts w:ascii="Arial" w:hAnsi="Arial" w:cs="Arial"/>
                <w:lang w:val="ro-RO"/>
              </w:rPr>
              <w:t>Intrare componente, spalare, iesire componente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0C403D6A" w14:textId="41DB1BC4" w:rsidR="00E5128B" w:rsidRPr="00AD2FC2" w:rsidRDefault="00F53108" w:rsidP="00C935EF">
            <w:pPr>
              <w:pStyle w:val="BodyTextIndent2"/>
              <w:ind w:left="1" w:firstLine="0"/>
              <w:jc w:val="center"/>
              <w:rPr>
                <w:rFonts w:ascii="Arial" w:hAnsi="Arial" w:cs="Arial"/>
                <w:sz w:val="22"/>
                <w:szCs w:val="22"/>
              </w:rPr>
            </w:pPr>
            <w:r w:rsidRPr="00AD2FC2">
              <w:rPr>
                <w:rFonts w:ascii="Arial" w:hAnsi="Arial" w:cs="Arial"/>
                <w:sz w:val="22"/>
                <w:szCs w:val="22"/>
              </w:rPr>
              <w:t>Masina spalare industriala cu bazin de 1.6 mc. Utilizeaza solvent si agent anticoroziv.</w:t>
            </w:r>
          </w:p>
        </w:tc>
      </w:tr>
      <w:tr w:rsidR="00E5128B" w:rsidRPr="00AD2FC2" w14:paraId="720601F7"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46B74F09" w14:textId="77777777" w:rsidR="00E5128B" w:rsidRPr="00AD2FC2" w:rsidRDefault="00E5128B" w:rsidP="00C935EF">
            <w:pPr>
              <w:spacing w:after="0" w:line="240" w:lineRule="auto"/>
              <w:jc w:val="center"/>
              <w:rPr>
                <w:rFonts w:ascii="Arial" w:hAnsi="Arial" w:cs="Arial"/>
                <w:noProof/>
              </w:rPr>
            </w:pPr>
            <w:r w:rsidRPr="00AD2FC2">
              <w:rPr>
                <w:rFonts w:ascii="Arial" w:hAnsi="Arial" w:cs="Arial"/>
                <w:noProof/>
              </w:rPr>
              <w:t>Racire apa</w:t>
            </w:r>
          </w:p>
        </w:tc>
        <w:tc>
          <w:tcPr>
            <w:tcW w:w="4253" w:type="dxa"/>
            <w:tcBorders>
              <w:top w:val="single" w:sz="4" w:space="0" w:color="000000"/>
              <w:left w:val="single" w:sz="4" w:space="0" w:color="000000"/>
              <w:bottom w:val="single" w:sz="4" w:space="0" w:color="000000"/>
            </w:tcBorders>
            <w:shd w:val="clear" w:color="auto" w:fill="auto"/>
          </w:tcPr>
          <w:p w14:paraId="015FE13E" w14:textId="77777777" w:rsidR="00E5128B" w:rsidRPr="00AD2FC2" w:rsidRDefault="00E5128B" w:rsidP="00C935EF">
            <w:pPr>
              <w:spacing w:after="0" w:line="240" w:lineRule="auto"/>
              <w:jc w:val="center"/>
              <w:rPr>
                <w:rFonts w:ascii="Arial" w:hAnsi="Arial" w:cs="Arial"/>
                <w:lang w:val="ro-RO"/>
              </w:rPr>
            </w:pPr>
            <w:r w:rsidRPr="00AD2FC2">
              <w:rPr>
                <w:rFonts w:ascii="Arial" w:hAnsi="Arial" w:cs="Arial"/>
                <w:noProof/>
              </w:rPr>
              <w:t>Racire apa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650BA40" w14:textId="6BD30731" w:rsidR="00E5128B" w:rsidRPr="00AD2FC2" w:rsidRDefault="00F80CC5"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2 sisteme cu cate un</w:t>
            </w:r>
            <w:r w:rsidR="00E5128B" w:rsidRPr="00AD2FC2">
              <w:rPr>
                <w:rFonts w:ascii="Arial" w:hAnsi="Arial" w:cs="Arial"/>
                <w:noProof/>
                <w:sz w:val="22"/>
                <w:szCs w:val="22"/>
              </w:rPr>
              <w:t xml:space="preserve"> bazin</w:t>
            </w:r>
            <w:r w:rsidRPr="00AD2FC2">
              <w:rPr>
                <w:rFonts w:ascii="Arial" w:hAnsi="Arial" w:cs="Arial"/>
                <w:noProof/>
                <w:sz w:val="22"/>
                <w:szCs w:val="22"/>
              </w:rPr>
              <w:t xml:space="preserve"> de 270 l</w:t>
            </w:r>
            <w:r w:rsidR="00E5128B" w:rsidRPr="00AD2FC2">
              <w:rPr>
                <w:rFonts w:ascii="Arial" w:hAnsi="Arial" w:cs="Arial"/>
                <w:noProof/>
                <w:sz w:val="22"/>
                <w:szCs w:val="22"/>
              </w:rPr>
              <w:t xml:space="preserve">. Se utilizeaza </w:t>
            </w:r>
            <w:r w:rsidR="00E5128B" w:rsidRPr="00AD2FC2">
              <w:rPr>
                <w:rFonts w:ascii="Arial" w:hAnsi="Arial" w:cs="Arial"/>
                <w:noProof/>
                <w:sz w:val="22"/>
                <w:szCs w:val="22"/>
                <w:lang w:val="en-US"/>
              </w:rPr>
              <w:t>apa</w:t>
            </w:r>
            <w:r w:rsidRPr="00AD2FC2">
              <w:rPr>
                <w:rFonts w:ascii="Arial" w:hAnsi="Arial" w:cs="Arial"/>
                <w:noProof/>
                <w:sz w:val="22"/>
                <w:szCs w:val="22"/>
                <w:lang w:val="en-US"/>
              </w:rPr>
              <w:t xml:space="preserve"> si</w:t>
            </w:r>
            <w:r w:rsidR="00E5128B" w:rsidRPr="00AD2FC2">
              <w:rPr>
                <w:rFonts w:ascii="Arial" w:hAnsi="Arial" w:cs="Arial"/>
                <w:noProof/>
                <w:sz w:val="22"/>
                <w:szCs w:val="22"/>
                <w:lang w:val="en-US"/>
              </w:rPr>
              <w:t xml:space="preserve"> </w:t>
            </w:r>
            <w:r w:rsidRPr="00AD2FC2">
              <w:rPr>
                <w:rFonts w:ascii="Arial" w:hAnsi="Arial" w:cs="Arial"/>
                <w:noProof/>
                <w:sz w:val="22"/>
                <w:szCs w:val="22"/>
                <w:lang w:val="en-US"/>
              </w:rPr>
              <w:t>aditiv</w:t>
            </w:r>
            <w:r w:rsidR="00E5128B" w:rsidRPr="00AD2FC2">
              <w:rPr>
                <w:rFonts w:ascii="Arial" w:hAnsi="Arial" w:cs="Arial"/>
                <w:noProof/>
                <w:sz w:val="22"/>
                <w:szCs w:val="22"/>
                <w:lang w:val="en-US"/>
              </w:rPr>
              <w:t>.</w:t>
            </w:r>
          </w:p>
        </w:tc>
      </w:tr>
      <w:tr w:rsidR="00E5128B" w:rsidRPr="00AD2FC2" w14:paraId="4E0D45D5"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B86486E" w14:textId="63BF7D6C" w:rsidR="00E5128B" w:rsidRPr="00AD2FC2" w:rsidRDefault="00E5128B" w:rsidP="00C935EF">
            <w:pPr>
              <w:spacing w:after="0" w:line="240" w:lineRule="auto"/>
              <w:jc w:val="center"/>
              <w:rPr>
                <w:rFonts w:ascii="Arial" w:hAnsi="Arial" w:cs="Arial"/>
                <w:noProof/>
              </w:rPr>
            </w:pPr>
            <w:r w:rsidRPr="00AD2FC2">
              <w:rPr>
                <w:rFonts w:ascii="Arial" w:hAnsi="Arial" w:cs="Arial"/>
                <w:noProof/>
              </w:rPr>
              <w:t>Demineralizare</w:t>
            </w:r>
          </w:p>
        </w:tc>
        <w:tc>
          <w:tcPr>
            <w:tcW w:w="4253" w:type="dxa"/>
            <w:tcBorders>
              <w:top w:val="single" w:sz="4" w:space="0" w:color="000000"/>
              <w:left w:val="single" w:sz="4" w:space="0" w:color="000000"/>
              <w:bottom w:val="single" w:sz="4" w:space="0" w:color="000000"/>
            </w:tcBorders>
            <w:shd w:val="clear" w:color="auto" w:fill="auto"/>
          </w:tcPr>
          <w:p w14:paraId="19958CCA" w14:textId="77777777" w:rsidR="00E5128B" w:rsidRPr="00AD2FC2" w:rsidRDefault="00E5128B" w:rsidP="00C935EF">
            <w:pPr>
              <w:spacing w:after="0" w:line="240" w:lineRule="auto"/>
              <w:jc w:val="center"/>
              <w:rPr>
                <w:rFonts w:ascii="Arial" w:hAnsi="Arial" w:cs="Arial"/>
                <w:lang w:val="ro-RO"/>
              </w:rPr>
            </w:pPr>
            <w:r w:rsidRPr="00AD2FC2">
              <w:rPr>
                <w:rFonts w:ascii="Arial" w:hAnsi="Arial" w:cs="Arial"/>
                <w:lang w:val="ro-RO"/>
              </w:rPr>
              <w:t>Demineralizare apa prin osmoza inversa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1946D95B" w14:textId="77777777" w:rsidR="00E5128B" w:rsidRPr="00AD2FC2" w:rsidRDefault="00E5128B" w:rsidP="00C935EF">
            <w:pPr>
              <w:pStyle w:val="BodyTextIndent2"/>
              <w:ind w:left="1" w:firstLine="0"/>
              <w:jc w:val="center"/>
              <w:rPr>
                <w:rFonts w:ascii="Arial" w:hAnsi="Arial" w:cs="Arial"/>
                <w:noProof/>
                <w:sz w:val="22"/>
                <w:szCs w:val="22"/>
              </w:rPr>
            </w:pPr>
            <w:r w:rsidRPr="00AD2FC2">
              <w:rPr>
                <w:rFonts w:ascii="Arial" w:hAnsi="Arial" w:cs="Arial"/>
                <w:noProof/>
                <w:sz w:val="22"/>
                <w:szCs w:val="22"/>
              </w:rPr>
              <w:t>Instalatie de osmoza inversa x 4 mc si un bazin de stocare x 4 mc. Se utilizeaza apa, clorura de sodiu, inhibitor precipitare.</w:t>
            </w:r>
          </w:p>
        </w:tc>
      </w:tr>
      <w:tr w:rsidR="001176B6" w:rsidRPr="00AD2FC2" w14:paraId="73BA55F2"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22DF34" w14:textId="3545D895" w:rsidR="001176B6" w:rsidRPr="00AD2FC2" w:rsidRDefault="001176B6" w:rsidP="001176B6">
            <w:pPr>
              <w:spacing w:after="0" w:line="240" w:lineRule="auto"/>
              <w:jc w:val="center"/>
              <w:rPr>
                <w:rFonts w:ascii="Arial" w:hAnsi="Arial" w:cs="Arial"/>
                <w:noProof/>
              </w:rPr>
            </w:pPr>
            <w:r w:rsidRPr="00AD2FC2">
              <w:rPr>
                <w:rFonts w:ascii="Arial" w:hAnsi="Arial" w:cs="Arial"/>
                <w:noProof/>
              </w:rPr>
              <w:t>Dedurizare</w:t>
            </w:r>
          </w:p>
        </w:tc>
        <w:tc>
          <w:tcPr>
            <w:tcW w:w="4253" w:type="dxa"/>
            <w:tcBorders>
              <w:top w:val="single" w:sz="4" w:space="0" w:color="000000"/>
              <w:left w:val="single" w:sz="4" w:space="0" w:color="000000"/>
              <w:bottom w:val="single" w:sz="4" w:space="0" w:color="000000"/>
            </w:tcBorders>
            <w:shd w:val="clear" w:color="auto" w:fill="auto"/>
          </w:tcPr>
          <w:p w14:paraId="45D98809" w14:textId="53929B41" w:rsidR="001176B6" w:rsidRPr="00AD2FC2" w:rsidRDefault="001176B6" w:rsidP="001176B6">
            <w:pPr>
              <w:spacing w:after="0" w:line="240" w:lineRule="auto"/>
              <w:jc w:val="center"/>
              <w:rPr>
                <w:rFonts w:ascii="Arial" w:hAnsi="Arial" w:cs="Arial"/>
                <w:lang w:val="ro-RO"/>
              </w:rPr>
            </w:pPr>
            <w:r w:rsidRPr="00AD2FC2">
              <w:rPr>
                <w:rFonts w:ascii="Arial" w:hAnsi="Arial" w:cs="Arial"/>
                <w:lang w:val="ro-RO"/>
              </w:rPr>
              <w:t>Dedurizare apa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4544994F" w14:textId="3A5ADF43" w:rsidR="001176B6" w:rsidRPr="00AD2FC2" w:rsidRDefault="001176B6" w:rsidP="001176B6">
            <w:pPr>
              <w:pStyle w:val="BodyTextIndent2"/>
              <w:ind w:left="1" w:firstLine="0"/>
              <w:jc w:val="center"/>
              <w:rPr>
                <w:rFonts w:ascii="Arial" w:hAnsi="Arial" w:cs="Arial"/>
                <w:noProof/>
                <w:sz w:val="22"/>
                <w:szCs w:val="22"/>
              </w:rPr>
            </w:pPr>
            <w:r w:rsidRPr="00AD2FC2">
              <w:rPr>
                <w:rFonts w:ascii="Arial" w:hAnsi="Arial" w:cs="Arial"/>
                <w:noProof/>
                <w:sz w:val="22"/>
                <w:szCs w:val="22"/>
              </w:rPr>
              <w:t>Instalatie de dedurizare cu 2 bazine de 712 litri fiecare. Utilizeaza apa, clorura de sodiu, inhibitor precipitare.</w:t>
            </w:r>
          </w:p>
        </w:tc>
      </w:tr>
      <w:tr w:rsidR="001176B6" w:rsidRPr="00AD2FC2" w14:paraId="48AD30C5"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FD99B25" w14:textId="77777777" w:rsidR="001176B6" w:rsidRPr="00AD2FC2" w:rsidRDefault="001176B6" w:rsidP="001176B6">
            <w:pPr>
              <w:spacing w:after="0" w:line="240" w:lineRule="auto"/>
              <w:jc w:val="center"/>
              <w:rPr>
                <w:rFonts w:ascii="Arial" w:hAnsi="Arial" w:cs="Arial"/>
                <w:noProof/>
              </w:rPr>
            </w:pPr>
            <w:r w:rsidRPr="00AD2FC2">
              <w:rPr>
                <w:rFonts w:ascii="Arial" w:hAnsi="Arial" w:cs="Arial"/>
                <w:lang w:val="ro-RO"/>
              </w:rPr>
              <w:t>Prelucrari mecanice</w:t>
            </w:r>
          </w:p>
        </w:tc>
        <w:tc>
          <w:tcPr>
            <w:tcW w:w="4253" w:type="dxa"/>
            <w:tcBorders>
              <w:top w:val="single" w:sz="4" w:space="0" w:color="000000"/>
              <w:left w:val="single" w:sz="4" w:space="0" w:color="000000"/>
              <w:bottom w:val="single" w:sz="4" w:space="0" w:color="000000"/>
            </w:tcBorders>
            <w:shd w:val="clear" w:color="auto" w:fill="auto"/>
          </w:tcPr>
          <w:p w14:paraId="0A21CE95" w14:textId="0723316F" w:rsidR="001176B6" w:rsidRPr="00AD2FC2" w:rsidRDefault="001176B6" w:rsidP="001176B6">
            <w:pPr>
              <w:spacing w:after="0" w:line="240" w:lineRule="auto"/>
              <w:jc w:val="center"/>
              <w:rPr>
                <w:rFonts w:ascii="Arial" w:hAnsi="Arial" w:cs="Arial"/>
                <w:lang w:val="ro-RO"/>
              </w:rPr>
            </w:pPr>
            <w:r w:rsidRPr="00AD2FC2">
              <w:rPr>
                <w:rFonts w:ascii="Arial" w:hAnsi="Arial" w:cs="Arial"/>
                <w:lang w:val="ro-RO"/>
              </w:rPr>
              <w:t xml:space="preserve">Prelucrare prin debitare, frezare, danturare, debavurarehonuire, strunjire, </w:t>
            </w:r>
            <w:r w:rsidRPr="00AD2FC2">
              <w:rPr>
                <w:rFonts w:ascii="Arial" w:hAnsi="Arial" w:cs="Arial"/>
                <w:lang w:val="ro-RO"/>
              </w:rPr>
              <w:lastRenderedPageBreak/>
              <w:t>brosat, gaurit, marcat, insurubat, nituit, presat, fluxare, demagnetizare, sudura, montaj a componentelor metalice.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4DFEF296" w14:textId="0B340737" w:rsidR="001176B6" w:rsidRPr="00AD2FC2" w:rsidRDefault="001176B6" w:rsidP="001176B6">
            <w:pPr>
              <w:pStyle w:val="BodyTextIndent2"/>
              <w:ind w:left="1" w:firstLine="0"/>
              <w:jc w:val="center"/>
              <w:rPr>
                <w:rFonts w:ascii="Arial" w:hAnsi="Arial" w:cs="Arial"/>
                <w:noProof/>
                <w:sz w:val="22"/>
                <w:szCs w:val="22"/>
              </w:rPr>
            </w:pPr>
            <w:r w:rsidRPr="00AD2FC2">
              <w:rPr>
                <w:rFonts w:ascii="Arial" w:hAnsi="Arial" w:cs="Arial"/>
                <w:sz w:val="22"/>
                <w:szCs w:val="22"/>
              </w:rPr>
              <w:lastRenderedPageBreak/>
              <w:t xml:space="preserve">Utilaje de debitare, frezare, danturare, debavurare, honuire, strunjire brosat, gaurit, </w:t>
            </w:r>
            <w:r w:rsidRPr="00AD2FC2">
              <w:rPr>
                <w:rFonts w:ascii="Arial" w:hAnsi="Arial" w:cs="Arial"/>
                <w:sz w:val="22"/>
                <w:szCs w:val="22"/>
              </w:rPr>
              <w:lastRenderedPageBreak/>
              <w:t>marcat, insurubat, nituit, presat, fluxare, demagnetizare, sudura. Utilizeaza uleiuri si emulsii din instalatii centrale.</w:t>
            </w:r>
          </w:p>
        </w:tc>
      </w:tr>
    </w:tbl>
    <w:p w14:paraId="36CFA2DD" w14:textId="56A7D4D2" w:rsidR="0011637C" w:rsidRPr="00AD2FC2" w:rsidRDefault="0011637C" w:rsidP="00497F8B">
      <w:pPr>
        <w:spacing w:after="0" w:line="240" w:lineRule="auto"/>
        <w:ind w:left="360"/>
        <w:jc w:val="both"/>
        <w:rPr>
          <w:rFonts w:ascii="Arial" w:hAnsi="Arial" w:cs="Arial"/>
          <w:sz w:val="24"/>
          <w:szCs w:val="24"/>
          <w:lang w:val="ro-RO"/>
        </w:rPr>
      </w:pPr>
    </w:p>
    <w:p w14:paraId="7F9C62A3" w14:textId="5BC6CB3A" w:rsidR="0011637C" w:rsidRPr="00AD2FC2" w:rsidRDefault="00B033C3" w:rsidP="00497F8B">
      <w:pPr>
        <w:spacing w:after="0" w:line="240" w:lineRule="auto"/>
        <w:ind w:left="360"/>
        <w:jc w:val="both"/>
        <w:rPr>
          <w:rFonts w:ascii="Arial" w:hAnsi="Arial" w:cs="Arial"/>
          <w:sz w:val="24"/>
          <w:szCs w:val="24"/>
          <w:lang w:val="ro-RO"/>
        </w:rPr>
      </w:pPr>
      <w:r w:rsidRPr="00AD2FC2">
        <w:rPr>
          <w:rFonts w:ascii="Arial" w:hAnsi="Arial" w:cs="Arial"/>
          <w:b/>
          <w:bCs/>
          <w:sz w:val="24"/>
          <w:szCs w:val="24"/>
          <w:lang w:val="ro-RO"/>
        </w:rPr>
        <w:t>Hala 9 [segmentele 17, 21, 24] de productie pe o suprafata de 22655 mp</w:t>
      </w:r>
      <w:r w:rsidR="0050212D" w:rsidRPr="00AD2FC2">
        <w:rPr>
          <w:rFonts w:ascii="Arial" w:hAnsi="Arial" w:cs="Arial"/>
          <w:sz w:val="24"/>
          <w:szCs w:val="24"/>
          <w:lang w:val="ro-RO"/>
        </w:rPr>
        <w:t>.</w:t>
      </w:r>
    </w:p>
    <w:tbl>
      <w:tblPr>
        <w:tblW w:w="10458" w:type="dxa"/>
        <w:tblLook w:val="0000" w:firstRow="0" w:lastRow="0" w:firstColumn="0" w:lastColumn="0" w:noHBand="0" w:noVBand="0"/>
      </w:tblPr>
      <w:tblGrid>
        <w:gridCol w:w="1620"/>
        <w:gridCol w:w="4297"/>
        <w:gridCol w:w="4541"/>
      </w:tblGrid>
      <w:tr w:rsidR="0011637C" w:rsidRPr="00AD2FC2" w14:paraId="0B4E6361" w14:textId="77777777" w:rsidTr="0011637C">
        <w:trPr>
          <w:trHeight w:val="272"/>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7106376F" w14:textId="77777777" w:rsidR="0011637C" w:rsidRPr="00AD2FC2" w:rsidRDefault="0011637C" w:rsidP="00E168BA">
            <w:pPr>
              <w:spacing w:after="0" w:line="240" w:lineRule="auto"/>
              <w:jc w:val="center"/>
              <w:rPr>
                <w:rFonts w:ascii="Arial" w:hAnsi="Arial" w:cs="Arial"/>
                <w:lang w:val="ro-RO"/>
              </w:rPr>
            </w:pPr>
            <w:r w:rsidRPr="00AD2FC2">
              <w:rPr>
                <w:rFonts w:ascii="Arial" w:hAnsi="Arial" w:cs="Arial"/>
                <w:lang w:val="ro-RO"/>
              </w:rPr>
              <w:t>Denumirea procesului</w:t>
            </w:r>
          </w:p>
          <w:p w14:paraId="1689A446" w14:textId="77777777" w:rsidR="0011637C" w:rsidRPr="00AD2FC2" w:rsidRDefault="0011637C" w:rsidP="00E168BA">
            <w:pPr>
              <w:spacing w:after="0" w:line="240" w:lineRule="auto"/>
              <w:jc w:val="center"/>
              <w:rPr>
                <w:rFonts w:ascii="Arial" w:hAnsi="Arial" w:cs="Arial"/>
                <w:lang w:val="ro-RO"/>
              </w:rPr>
            </w:pPr>
          </w:p>
        </w:tc>
        <w:tc>
          <w:tcPr>
            <w:tcW w:w="4297" w:type="dxa"/>
            <w:tcBorders>
              <w:top w:val="single" w:sz="4" w:space="0" w:color="000000"/>
              <w:left w:val="single" w:sz="4" w:space="0" w:color="000000"/>
              <w:bottom w:val="single" w:sz="4" w:space="0" w:color="000000"/>
            </w:tcBorders>
            <w:shd w:val="clear" w:color="auto" w:fill="D9D9D9" w:themeFill="background1" w:themeFillShade="D9"/>
          </w:tcPr>
          <w:p w14:paraId="396FCA27" w14:textId="77777777" w:rsidR="0011637C" w:rsidRPr="00AD2FC2" w:rsidRDefault="0011637C" w:rsidP="0011637C">
            <w:pPr>
              <w:spacing w:after="0" w:line="240" w:lineRule="auto"/>
              <w:jc w:val="center"/>
              <w:rPr>
                <w:rFonts w:ascii="Arial" w:hAnsi="Arial" w:cs="Arial"/>
                <w:lang w:val="ro-RO"/>
              </w:rPr>
            </w:pPr>
            <w:r w:rsidRPr="00AD2FC2">
              <w:rPr>
                <w:rFonts w:ascii="Arial" w:hAnsi="Arial" w:cs="Arial"/>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AB00E7" w14:textId="77777777" w:rsidR="0011637C" w:rsidRPr="00AD2FC2" w:rsidRDefault="0011637C" w:rsidP="0011637C">
            <w:pPr>
              <w:pStyle w:val="table"/>
              <w:rPr>
                <w:rFonts w:ascii="Arial" w:hAnsi="Arial" w:cs="Arial"/>
                <w:noProof/>
                <w:sz w:val="22"/>
                <w:szCs w:val="22"/>
              </w:rPr>
            </w:pPr>
            <w:r w:rsidRPr="00AD2FC2">
              <w:rPr>
                <w:rFonts w:ascii="Arial" w:hAnsi="Arial" w:cs="Arial"/>
                <w:noProof/>
                <w:sz w:val="22"/>
                <w:szCs w:val="22"/>
              </w:rPr>
              <w:t>Instalatii/Echipamente/Parametrii specifici de operare</w:t>
            </w:r>
          </w:p>
        </w:tc>
      </w:tr>
      <w:tr w:rsidR="00FB448B" w:rsidRPr="00AD2FC2" w14:paraId="363B7ED9"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29E52D90" w14:textId="61C7D71E"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Tratament termic (sare de calire)</w:t>
            </w:r>
          </w:p>
        </w:tc>
        <w:tc>
          <w:tcPr>
            <w:tcW w:w="4297" w:type="dxa"/>
            <w:tcBorders>
              <w:top w:val="single" w:sz="4" w:space="0" w:color="000000"/>
              <w:left w:val="single" w:sz="4" w:space="0" w:color="000000"/>
              <w:bottom w:val="single" w:sz="4" w:space="0" w:color="000000"/>
            </w:tcBorders>
            <w:shd w:val="clear" w:color="auto" w:fill="auto"/>
          </w:tcPr>
          <w:p w14:paraId="4A947E9A"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Semifabricate laminate si forjate sunt supuse urmatoarelor operatii:</w:t>
            </w:r>
          </w:p>
          <w:p w14:paraId="3DC9B895"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-spalare inainte de tratament</w:t>
            </w:r>
          </w:p>
          <w:p w14:paraId="7EBAEF69"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-calire in baie de sare  si cuptor tip banda</w:t>
            </w:r>
          </w:p>
          <w:p w14:paraId="647F93B1"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-racire</w:t>
            </w:r>
          </w:p>
          <w:p w14:paraId="0D51D395"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-revenire</w:t>
            </w:r>
          </w:p>
          <w:p w14:paraId="172EAC49"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-spalare dupa tratament</w:t>
            </w:r>
          </w:p>
          <w:p w14:paraId="749425FD" w14:textId="77777777" w:rsidR="00FB448B" w:rsidRPr="00AD2FC2" w:rsidRDefault="00FB448B" w:rsidP="00FB448B">
            <w:pPr>
              <w:pStyle w:val="table"/>
              <w:spacing w:after="0"/>
              <w:rPr>
                <w:rFonts w:ascii="Arial" w:hAnsi="Arial" w:cs="Arial"/>
                <w:lang w:val="en-US"/>
              </w:rPr>
            </w:pPr>
            <w:r w:rsidRPr="00AD2FC2">
              <w:rPr>
                <w:rFonts w:ascii="Arial" w:hAnsi="Arial" w:cs="Arial"/>
                <w:lang w:val="en-US"/>
              </w:rPr>
              <w:t>-ambalare</w:t>
            </w:r>
          </w:p>
          <w:p w14:paraId="5811B9E3" w14:textId="728240F6"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rPr>
              <w:t>-livrare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A03067F"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2 linii de tratament termic care contin fiecare:</w:t>
            </w:r>
          </w:p>
          <w:p w14:paraId="311CE39F"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-un cuptor de tratament termic tip tunel, cu atmosferă controlată de 8000 t/an</w:t>
            </w:r>
          </w:p>
          <w:p w14:paraId="3C55080E"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-Masina spalare inainte de tratament, Utilizeaza apa, agent anticoroziv, agent curatare industrial.</w:t>
            </w:r>
          </w:p>
          <w:p w14:paraId="2522CAE4"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-Baie de calire 19 mc. Utilizeaza sare de calire (nitrit de sodiu, nitrat de potasiu).</w:t>
            </w:r>
          </w:p>
          <w:p w14:paraId="42CE6372"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-instalație de vaporizare tip VH35</w:t>
            </w:r>
          </w:p>
          <w:p w14:paraId="02C9E55C"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-linie de răcire cu aer – 4 camere de lucru independente</w:t>
            </w:r>
          </w:p>
          <w:p w14:paraId="16709ED7"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-cuptor de revenire electric</w:t>
            </w:r>
          </w:p>
          <w:p w14:paraId="798A5C38"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-stație de răcire cu aer</w:t>
            </w:r>
          </w:p>
          <w:p w14:paraId="4C00D770" w14:textId="77777777" w:rsidR="00FB448B" w:rsidRPr="00AD2FC2" w:rsidRDefault="00FB448B" w:rsidP="00FB448B">
            <w:pPr>
              <w:pStyle w:val="table"/>
              <w:spacing w:after="0" w:line="200" w:lineRule="atLeast"/>
              <w:rPr>
                <w:rFonts w:ascii="Arial" w:hAnsi="Arial" w:cs="Arial"/>
                <w:noProof/>
              </w:rPr>
            </w:pPr>
            <w:r w:rsidRPr="00AD2FC2">
              <w:rPr>
                <w:rFonts w:ascii="Arial" w:hAnsi="Arial" w:cs="Arial"/>
              </w:rPr>
              <w:t>-mașina de spălat finală</w:t>
            </w:r>
            <w:r w:rsidRPr="00AD2FC2">
              <w:rPr>
                <w:rFonts w:ascii="Arial" w:hAnsi="Arial" w:cs="Arial"/>
                <w:lang w:val="ro-RO"/>
              </w:rPr>
              <w:t xml:space="preserve"> compusa din </w:t>
            </w:r>
            <w:r w:rsidRPr="00AD2FC2">
              <w:rPr>
                <w:rFonts w:ascii="Arial" w:hAnsi="Arial" w:cs="Arial"/>
                <w:noProof/>
              </w:rPr>
              <w:t>bazin 1 - 14000 l, bazin 2 - 3000 l,bazin 3 - 3000 l. Utilizeaza apa cu 0,7-6% sare de calire.</w:t>
            </w:r>
          </w:p>
          <w:p w14:paraId="5755D0B5" w14:textId="77777777" w:rsidR="00FB448B" w:rsidRPr="00AD2FC2" w:rsidRDefault="00FB448B" w:rsidP="00FB448B">
            <w:pPr>
              <w:pStyle w:val="table"/>
              <w:spacing w:after="0" w:line="200" w:lineRule="atLeast"/>
              <w:rPr>
                <w:rFonts w:ascii="Arial" w:hAnsi="Arial" w:cs="Arial"/>
                <w:noProof/>
              </w:rPr>
            </w:pPr>
            <w:r w:rsidRPr="00AD2FC2">
              <w:rPr>
                <w:rFonts w:ascii="Arial" w:hAnsi="Arial" w:cs="Arial"/>
                <w:noProof/>
              </w:rPr>
              <w:t>1 linie de tratament termic care contine:</w:t>
            </w:r>
          </w:p>
          <w:p w14:paraId="1234949C" w14:textId="77777777" w:rsidR="00FB448B" w:rsidRPr="00AD2FC2" w:rsidRDefault="00FB448B" w:rsidP="00FB448B">
            <w:pPr>
              <w:pStyle w:val="table"/>
              <w:spacing w:after="0" w:line="200" w:lineRule="atLeast"/>
              <w:rPr>
                <w:rFonts w:ascii="Arial" w:hAnsi="Arial" w:cs="Arial"/>
                <w:noProof/>
              </w:rPr>
            </w:pPr>
            <w:r w:rsidRPr="00AD2FC2">
              <w:rPr>
                <w:rFonts w:ascii="Arial" w:hAnsi="Arial" w:cs="Arial"/>
                <w:noProof/>
              </w:rPr>
              <w:t>- cuptor tip banda, cu role.</w:t>
            </w:r>
          </w:p>
          <w:p w14:paraId="0635EAE2" w14:textId="77777777" w:rsidR="00FB448B" w:rsidRPr="00AD2FC2" w:rsidRDefault="00FB448B" w:rsidP="00FB448B">
            <w:pPr>
              <w:pStyle w:val="table"/>
              <w:spacing w:after="0" w:line="200" w:lineRule="atLeast"/>
              <w:rPr>
                <w:rFonts w:ascii="Arial" w:hAnsi="Arial" w:cs="Arial"/>
                <w:noProof/>
              </w:rPr>
            </w:pPr>
            <w:r w:rsidRPr="00AD2FC2">
              <w:rPr>
                <w:rFonts w:ascii="Arial" w:hAnsi="Arial" w:cs="Arial"/>
                <w:noProof/>
              </w:rPr>
              <w:t>- masina de spalat TPS1, inainte de tratament, compusa din bazin spalare de 3200 l, si bazin clatire de 2000 l. Utilizeaza apa si agent curatare industrial.</w:t>
            </w:r>
          </w:p>
          <w:p w14:paraId="5D809B25" w14:textId="77777777" w:rsidR="00FB448B" w:rsidRPr="00AD2FC2" w:rsidRDefault="00FB448B" w:rsidP="00FB448B">
            <w:pPr>
              <w:pStyle w:val="table"/>
              <w:spacing w:after="0" w:line="200" w:lineRule="atLeast"/>
              <w:rPr>
                <w:rFonts w:ascii="Arial" w:hAnsi="Arial" w:cs="Arial"/>
                <w:noProof/>
              </w:rPr>
            </w:pPr>
            <w:r w:rsidRPr="00AD2FC2">
              <w:rPr>
                <w:rFonts w:ascii="Arial" w:hAnsi="Arial" w:cs="Arial"/>
                <w:noProof/>
              </w:rPr>
              <w:t>- masina de spalat TPS2, dupa tratament, compusa din bazin spalare de 3200 l, si bazin clatire de 2000 l.</w:t>
            </w:r>
          </w:p>
          <w:p w14:paraId="3B152BBB" w14:textId="29CCB961" w:rsidR="00FB448B" w:rsidRPr="00AD2FC2" w:rsidRDefault="00FB448B" w:rsidP="00FB448B">
            <w:pPr>
              <w:pStyle w:val="table"/>
              <w:spacing w:after="0"/>
              <w:jc w:val="center"/>
              <w:rPr>
                <w:rFonts w:ascii="Arial" w:hAnsi="Arial" w:cs="Arial"/>
                <w:noProof/>
                <w:sz w:val="22"/>
                <w:szCs w:val="22"/>
              </w:rPr>
            </w:pPr>
            <w:r w:rsidRPr="00AD2FC2">
              <w:rPr>
                <w:rFonts w:ascii="Arial" w:hAnsi="Arial" w:cs="Arial"/>
              </w:rPr>
              <w:t>Instalatiile de tratament termic utilizeaza: gaze naturale, azot, propan, metanol.</w:t>
            </w:r>
          </w:p>
        </w:tc>
      </w:tr>
      <w:tr w:rsidR="00FB448B" w:rsidRPr="00AD2FC2" w14:paraId="0D005AB9"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29494FB8" w14:textId="2DF07709" w:rsidR="00FB448B" w:rsidRPr="00AD2FC2" w:rsidRDefault="00FB448B" w:rsidP="00FB448B">
            <w:pPr>
              <w:spacing w:after="0" w:line="240" w:lineRule="auto"/>
              <w:jc w:val="center"/>
              <w:rPr>
                <w:rFonts w:ascii="Arial" w:hAnsi="Arial" w:cs="Arial"/>
                <w:lang w:val="ro-RO"/>
              </w:rPr>
            </w:pPr>
            <w:r w:rsidRPr="00AD2FC2">
              <w:rPr>
                <w:rFonts w:ascii="Arial" w:hAnsi="Arial" w:cs="Arial"/>
                <w:noProof/>
                <w:sz w:val="20"/>
                <w:szCs w:val="20"/>
              </w:rPr>
              <w:t>Tratament termic</w:t>
            </w:r>
          </w:p>
        </w:tc>
        <w:tc>
          <w:tcPr>
            <w:tcW w:w="4297" w:type="dxa"/>
            <w:tcBorders>
              <w:top w:val="single" w:sz="4" w:space="0" w:color="000000"/>
              <w:left w:val="single" w:sz="4" w:space="0" w:color="000000"/>
              <w:bottom w:val="single" w:sz="4" w:space="0" w:color="000000"/>
            </w:tcBorders>
            <w:shd w:val="clear" w:color="auto" w:fill="auto"/>
          </w:tcPr>
          <w:p w14:paraId="7C83FD36" w14:textId="7D1361F7"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Introducere piese rezultate in urma procesului de frezare in cuptor, tratare termica, spalare dupa tratament, trimitere piese la operatia urmatoare.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6BA24ECB" w14:textId="77777777" w:rsidR="00FB448B" w:rsidRPr="00AD2FC2" w:rsidRDefault="00FB448B" w:rsidP="00FB448B">
            <w:pPr>
              <w:pStyle w:val="BodyTextIndent2"/>
              <w:spacing w:line="200" w:lineRule="atLeast"/>
              <w:ind w:left="1" w:hanging="1"/>
              <w:rPr>
                <w:rFonts w:ascii="Arial" w:hAnsi="Arial" w:cs="Arial"/>
                <w:noProof/>
                <w:sz w:val="20"/>
                <w:szCs w:val="20"/>
              </w:rPr>
            </w:pPr>
            <w:r w:rsidRPr="00AD2FC2">
              <w:rPr>
                <w:rFonts w:ascii="Arial" w:hAnsi="Arial" w:cs="Arial"/>
                <w:sz w:val="20"/>
                <w:szCs w:val="20"/>
              </w:rPr>
              <w:t xml:space="preserve">Cuptoare tratament termic, cu </w:t>
            </w:r>
            <w:r w:rsidRPr="00AD2FC2">
              <w:rPr>
                <w:rFonts w:ascii="Arial" w:hAnsi="Arial" w:cs="Arial"/>
                <w:noProof/>
                <w:sz w:val="20"/>
                <w:szCs w:val="20"/>
              </w:rPr>
              <w:t xml:space="preserve">capacitati: de 700 to/an, </w:t>
            </w:r>
            <w:r w:rsidRPr="00AD2FC2">
              <w:rPr>
                <w:rFonts w:ascii="Arial" w:hAnsi="Arial" w:cs="Arial"/>
                <w:sz w:val="20"/>
                <w:szCs w:val="20"/>
              </w:rPr>
              <w:t xml:space="preserve">dotat cu bai de ulei, utilizeaza </w:t>
            </w:r>
            <w:r w:rsidRPr="00AD2FC2">
              <w:rPr>
                <w:rFonts w:ascii="Arial" w:hAnsi="Arial" w:cs="Arial"/>
                <w:noProof/>
                <w:sz w:val="20"/>
                <w:szCs w:val="20"/>
              </w:rPr>
              <w:t>gaze naturale, azot, propan, metanol, ulei transmitere caldura.</w:t>
            </w:r>
          </w:p>
          <w:p w14:paraId="6E9609BC" w14:textId="4CB5AA92" w:rsidR="00FB448B" w:rsidRPr="00AD2FC2" w:rsidRDefault="00FB448B" w:rsidP="00FB448B">
            <w:pPr>
              <w:pStyle w:val="table"/>
              <w:spacing w:after="0"/>
              <w:jc w:val="center"/>
              <w:rPr>
                <w:rFonts w:ascii="Arial" w:hAnsi="Arial" w:cs="Arial"/>
                <w:noProof/>
                <w:sz w:val="22"/>
                <w:szCs w:val="22"/>
              </w:rPr>
            </w:pPr>
            <w:r w:rsidRPr="00AD2FC2">
              <w:rPr>
                <w:rFonts w:ascii="Arial" w:hAnsi="Arial" w:cs="Arial"/>
              </w:rPr>
              <w:t xml:space="preserve">Masina de spalat dupa tratament termic, cu bazine de 2,4 mc fiecare, care utilizeaza </w:t>
            </w:r>
            <w:r w:rsidRPr="00AD2FC2">
              <w:rPr>
                <w:rFonts w:ascii="Arial" w:hAnsi="Arial" w:cs="Arial"/>
                <w:noProof/>
              </w:rPr>
              <w:t>agent curatare industrial si apa.</w:t>
            </w:r>
          </w:p>
        </w:tc>
      </w:tr>
      <w:tr w:rsidR="00FB448B" w:rsidRPr="00AD2FC2" w14:paraId="288B2C97"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7FA80839" w14:textId="70D69D64"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Spalare</w:t>
            </w:r>
          </w:p>
        </w:tc>
        <w:tc>
          <w:tcPr>
            <w:tcW w:w="4297" w:type="dxa"/>
            <w:tcBorders>
              <w:top w:val="single" w:sz="4" w:space="0" w:color="000000"/>
              <w:left w:val="single" w:sz="4" w:space="0" w:color="000000"/>
              <w:bottom w:val="single" w:sz="4" w:space="0" w:color="000000"/>
            </w:tcBorders>
            <w:shd w:val="clear" w:color="auto" w:fill="auto"/>
          </w:tcPr>
          <w:p w14:paraId="6C506C51" w14:textId="7460F9C4"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Intrare componente, spalare,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75AB888" w14:textId="77777777" w:rsidR="00FB448B" w:rsidRPr="00AD2FC2" w:rsidRDefault="00FB448B" w:rsidP="00FB448B">
            <w:pPr>
              <w:tabs>
                <w:tab w:val="left" w:pos="810"/>
                <w:tab w:val="left" w:pos="11160"/>
              </w:tabs>
              <w:ind w:right="-109"/>
              <w:rPr>
                <w:rFonts w:ascii="Arial" w:hAnsi="Arial" w:cs="Arial"/>
                <w:noProof/>
                <w:sz w:val="20"/>
                <w:szCs w:val="20"/>
                <w:lang w:val="ro-RO"/>
              </w:rPr>
            </w:pPr>
            <w:r w:rsidRPr="00AD2FC2">
              <w:rPr>
                <w:rFonts w:ascii="Arial" w:hAnsi="Arial" w:cs="Arial"/>
                <w:sz w:val="20"/>
                <w:szCs w:val="20"/>
              </w:rPr>
              <w:t xml:space="preserve">Instalatie spalare compusa din </w:t>
            </w:r>
            <w:r w:rsidRPr="00AD2FC2">
              <w:rPr>
                <w:rFonts w:ascii="Arial" w:hAnsi="Arial" w:cs="Arial"/>
                <w:noProof/>
                <w:sz w:val="20"/>
                <w:szCs w:val="20"/>
                <w:lang w:val="ro-RO"/>
              </w:rPr>
              <w:t>3 bai: spalare cu ultrasunete x3.5 mc; preclatire; 2 clatiri x3.25 mc;</w:t>
            </w:r>
          </w:p>
          <w:p w14:paraId="7E661BA2" w14:textId="77777777" w:rsidR="00FB448B" w:rsidRPr="00AD2FC2" w:rsidRDefault="00FB448B" w:rsidP="00FB448B">
            <w:pPr>
              <w:pStyle w:val="BodyTextIndent2"/>
              <w:spacing w:line="200" w:lineRule="atLeast"/>
              <w:ind w:left="1" w:firstLine="0"/>
              <w:rPr>
                <w:rFonts w:ascii="Arial" w:hAnsi="Arial" w:cs="Arial"/>
                <w:noProof/>
                <w:sz w:val="20"/>
                <w:szCs w:val="20"/>
              </w:rPr>
            </w:pPr>
            <w:r w:rsidRPr="00AD2FC2">
              <w:rPr>
                <w:rFonts w:ascii="Arial" w:hAnsi="Arial" w:cs="Arial"/>
                <w:noProof/>
                <w:sz w:val="20"/>
                <w:szCs w:val="20"/>
              </w:rPr>
              <w:t>1 camera de uscare cu aer cald.</w:t>
            </w:r>
          </w:p>
          <w:p w14:paraId="2E3F1B13" w14:textId="77777777" w:rsidR="00FB448B" w:rsidRPr="00AD2FC2" w:rsidRDefault="00FB448B" w:rsidP="00FB448B">
            <w:pPr>
              <w:pStyle w:val="BodyTextIndent2"/>
              <w:spacing w:line="200" w:lineRule="atLeast"/>
              <w:ind w:left="1" w:firstLine="0"/>
              <w:rPr>
                <w:rFonts w:ascii="Arial" w:hAnsi="Arial" w:cs="Arial"/>
                <w:noProof/>
                <w:sz w:val="20"/>
                <w:szCs w:val="20"/>
              </w:rPr>
            </w:pPr>
            <w:r w:rsidRPr="00AD2FC2">
              <w:rPr>
                <w:rFonts w:ascii="Arial" w:hAnsi="Arial" w:cs="Arial"/>
                <w:noProof/>
                <w:sz w:val="20"/>
                <w:szCs w:val="20"/>
              </w:rPr>
              <w:t>2 masini de spalat industriale cu cate un bazin de 0.5 mc.</w:t>
            </w:r>
          </w:p>
          <w:p w14:paraId="45FE803E"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noProof/>
                <w:sz w:val="20"/>
                <w:szCs w:val="20"/>
              </w:rPr>
              <w:t>Instalatie spalare compusa din 3 bazine x 0.45 mc.</w:t>
            </w:r>
          </w:p>
          <w:p w14:paraId="4F8AAA48"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sz w:val="20"/>
                <w:szCs w:val="20"/>
              </w:rPr>
              <w:t>Masina de spalat industriala cu bazin de 10 litri.</w:t>
            </w:r>
          </w:p>
          <w:p w14:paraId="15B36B3E" w14:textId="77777777" w:rsidR="00FB448B" w:rsidRPr="00AD2FC2" w:rsidRDefault="00FB448B" w:rsidP="00FB448B">
            <w:pPr>
              <w:pStyle w:val="BodyTextIndent2"/>
              <w:spacing w:line="200" w:lineRule="atLeast"/>
              <w:ind w:left="1" w:firstLine="0"/>
              <w:rPr>
                <w:rFonts w:ascii="Arial" w:hAnsi="Arial" w:cs="Arial"/>
                <w:sz w:val="20"/>
                <w:szCs w:val="20"/>
              </w:rPr>
            </w:pPr>
            <w:r w:rsidRPr="00AD2FC2">
              <w:rPr>
                <w:rFonts w:ascii="Arial" w:hAnsi="Arial" w:cs="Arial"/>
                <w:noProof/>
                <w:sz w:val="20"/>
                <w:szCs w:val="20"/>
              </w:rPr>
              <w:t>Masina de spalat industriala compusa din 3 bazine x 0.45 mc.</w:t>
            </w:r>
          </w:p>
          <w:p w14:paraId="1F25F042" w14:textId="77777777" w:rsidR="00FB448B" w:rsidRPr="00AD2FC2" w:rsidRDefault="00FB448B" w:rsidP="00FB448B">
            <w:pPr>
              <w:pStyle w:val="BodyTextIndent2"/>
              <w:spacing w:line="200" w:lineRule="atLeast"/>
              <w:ind w:left="1" w:firstLine="0"/>
              <w:rPr>
                <w:rFonts w:ascii="Arial" w:hAnsi="Arial" w:cs="Arial"/>
                <w:noProof/>
                <w:sz w:val="20"/>
                <w:szCs w:val="20"/>
              </w:rPr>
            </w:pPr>
            <w:r w:rsidRPr="00AD2FC2">
              <w:rPr>
                <w:rFonts w:ascii="Arial" w:hAnsi="Arial" w:cs="Arial"/>
                <w:sz w:val="20"/>
                <w:szCs w:val="20"/>
              </w:rPr>
              <w:t xml:space="preserve">Utilizeaza </w:t>
            </w:r>
            <w:r w:rsidRPr="00AD2FC2">
              <w:rPr>
                <w:rFonts w:ascii="Arial" w:hAnsi="Arial" w:cs="Arial"/>
                <w:noProof/>
                <w:sz w:val="20"/>
                <w:szCs w:val="20"/>
              </w:rPr>
              <w:t>agent curatare industrial, apa, agent anticoroziv</w:t>
            </w:r>
          </w:p>
          <w:p w14:paraId="64583F8F" w14:textId="0D7ED970" w:rsidR="00FB448B" w:rsidRPr="00AD2FC2" w:rsidRDefault="00FB448B" w:rsidP="00FB448B">
            <w:pPr>
              <w:pStyle w:val="table"/>
              <w:spacing w:after="0"/>
              <w:jc w:val="center"/>
              <w:rPr>
                <w:rFonts w:ascii="Arial" w:hAnsi="Arial" w:cs="Arial"/>
                <w:noProof/>
                <w:sz w:val="22"/>
                <w:szCs w:val="22"/>
              </w:rPr>
            </w:pPr>
            <w:r w:rsidRPr="00AD2FC2">
              <w:rPr>
                <w:rFonts w:ascii="Arial" w:hAnsi="Arial" w:cs="Arial"/>
                <w:noProof/>
              </w:rPr>
              <w:t>6 masini de spalat tip tunel, bazine de 40 litri. Utilizeaza solvent si 4% agent anticoroziv.</w:t>
            </w:r>
          </w:p>
        </w:tc>
      </w:tr>
      <w:tr w:rsidR="00FB448B" w:rsidRPr="00AD2FC2" w14:paraId="550E47C0"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7F2EBC6E" w14:textId="7D2F10B5" w:rsidR="00FB448B" w:rsidRPr="00AD2FC2" w:rsidRDefault="00FB448B" w:rsidP="00FB448B">
            <w:pPr>
              <w:spacing w:after="0" w:line="240" w:lineRule="auto"/>
              <w:jc w:val="center"/>
              <w:rPr>
                <w:rFonts w:ascii="Arial" w:hAnsi="Arial" w:cs="Arial"/>
                <w:noProof/>
              </w:rPr>
            </w:pPr>
            <w:r w:rsidRPr="00AD2FC2">
              <w:rPr>
                <w:rFonts w:ascii="Arial" w:hAnsi="Arial" w:cs="Arial"/>
                <w:sz w:val="20"/>
                <w:szCs w:val="20"/>
                <w:lang w:val="ro-RO"/>
              </w:rPr>
              <w:t>Conservare</w:t>
            </w:r>
          </w:p>
        </w:tc>
        <w:tc>
          <w:tcPr>
            <w:tcW w:w="4297" w:type="dxa"/>
            <w:tcBorders>
              <w:top w:val="single" w:sz="4" w:space="0" w:color="000000"/>
              <w:left w:val="single" w:sz="4" w:space="0" w:color="000000"/>
              <w:bottom w:val="single" w:sz="4" w:space="0" w:color="000000"/>
            </w:tcBorders>
            <w:shd w:val="clear" w:color="auto" w:fill="auto"/>
          </w:tcPr>
          <w:p w14:paraId="3EFFBFC6" w14:textId="665EB8F5"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Intrare componente, conservare,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DFA43F8" w14:textId="71FAE7A4" w:rsidR="00FB448B" w:rsidRPr="00AD2FC2" w:rsidRDefault="00FB448B" w:rsidP="00FB448B">
            <w:pPr>
              <w:pStyle w:val="BodyTextIndent2"/>
              <w:ind w:left="1" w:firstLine="0"/>
              <w:jc w:val="center"/>
              <w:rPr>
                <w:rFonts w:ascii="Arial" w:hAnsi="Arial" w:cs="Arial"/>
                <w:noProof/>
                <w:sz w:val="22"/>
                <w:szCs w:val="22"/>
              </w:rPr>
            </w:pPr>
            <w:r w:rsidRPr="00AD2FC2">
              <w:rPr>
                <w:rFonts w:ascii="Arial" w:hAnsi="Arial" w:cs="Arial"/>
                <w:sz w:val="20"/>
                <w:szCs w:val="20"/>
              </w:rPr>
              <w:t>2 instalatii de conservare cu cate un bazin de 30 litri fiecare. Utilizeaza agent de conservare.</w:t>
            </w:r>
          </w:p>
        </w:tc>
      </w:tr>
      <w:tr w:rsidR="00FB448B" w:rsidRPr="00AD2FC2" w14:paraId="0AEB81B0"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1AC95E10" w14:textId="41957377"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Control arsuri</w:t>
            </w:r>
          </w:p>
        </w:tc>
        <w:tc>
          <w:tcPr>
            <w:tcW w:w="4297" w:type="dxa"/>
            <w:tcBorders>
              <w:top w:val="single" w:sz="4" w:space="0" w:color="000000"/>
              <w:left w:val="single" w:sz="4" w:space="0" w:color="000000"/>
              <w:bottom w:val="single" w:sz="4" w:space="0" w:color="000000"/>
            </w:tcBorders>
            <w:shd w:val="clear" w:color="auto" w:fill="auto"/>
          </w:tcPr>
          <w:p w14:paraId="3A2A4A74" w14:textId="1D7B83DC"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67E4A6B" w14:textId="77777777" w:rsidR="00FB448B" w:rsidRPr="00AD2FC2" w:rsidRDefault="00FB448B" w:rsidP="00FB448B">
            <w:pPr>
              <w:pStyle w:val="BodyTextIndent2"/>
              <w:spacing w:line="200" w:lineRule="atLeast"/>
              <w:ind w:left="1" w:firstLine="0"/>
              <w:rPr>
                <w:rFonts w:ascii="Arial" w:hAnsi="Arial" w:cs="Arial"/>
                <w:noProof/>
                <w:sz w:val="20"/>
                <w:szCs w:val="20"/>
              </w:rPr>
            </w:pPr>
            <w:r w:rsidRPr="00AD2FC2">
              <w:rPr>
                <w:rFonts w:ascii="Arial" w:hAnsi="Arial" w:cs="Arial"/>
                <w:sz w:val="20"/>
                <w:szCs w:val="20"/>
              </w:rPr>
              <w:t xml:space="preserve">Instalatie control arsuri compusa din </w:t>
            </w:r>
            <w:r w:rsidRPr="00AD2FC2">
              <w:rPr>
                <w:rFonts w:ascii="Arial" w:hAnsi="Arial" w:cs="Arial"/>
                <w:noProof/>
                <w:sz w:val="20"/>
                <w:szCs w:val="20"/>
              </w:rPr>
              <w:t xml:space="preserve">masina spalare x0.7mc, baie atac acid x0.7mc, baie neutralizare x0.7 mc, baie conservare, 3 bai clatire x0.7 mc. </w:t>
            </w:r>
          </w:p>
          <w:p w14:paraId="0377184A" w14:textId="55F9A6E3" w:rsidR="00FB448B" w:rsidRPr="00AD2FC2" w:rsidRDefault="00FB448B" w:rsidP="00FB448B">
            <w:pPr>
              <w:pStyle w:val="table"/>
              <w:spacing w:after="0"/>
              <w:jc w:val="center"/>
              <w:rPr>
                <w:rFonts w:ascii="Arial" w:hAnsi="Arial" w:cs="Arial"/>
                <w:noProof/>
                <w:sz w:val="22"/>
                <w:szCs w:val="22"/>
              </w:rPr>
            </w:pPr>
            <w:r w:rsidRPr="00AD2FC2">
              <w:rPr>
                <w:rFonts w:ascii="Arial" w:hAnsi="Arial" w:cs="Arial"/>
                <w:noProof/>
              </w:rPr>
              <w:t xml:space="preserve">Utilizeaza agent curatare industrial, acid azotic </w:t>
            </w:r>
            <w:r w:rsidRPr="00AD2FC2">
              <w:rPr>
                <w:rFonts w:ascii="Arial" w:hAnsi="Arial" w:cs="Arial"/>
                <w:noProof/>
              </w:rPr>
              <w:lastRenderedPageBreak/>
              <w:t>3%, carbonat de sodiu, conservant, apa.</w:t>
            </w:r>
          </w:p>
        </w:tc>
      </w:tr>
      <w:tr w:rsidR="00FB448B" w:rsidRPr="00AD2FC2" w14:paraId="24F7F982"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5C7ABDA5" w14:textId="1D7BBD4A"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lastRenderedPageBreak/>
              <w:t>Brunare</w:t>
            </w:r>
          </w:p>
        </w:tc>
        <w:tc>
          <w:tcPr>
            <w:tcW w:w="4297" w:type="dxa"/>
            <w:tcBorders>
              <w:top w:val="single" w:sz="4" w:space="0" w:color="000000"/>
              <w:left w:val="single" w:sz="4" w:space="0" w:color="000000"/>
              <w:bottom w:val="single" w:sz="4" w:space="0" w:color="000000"/>
            </w:tcBorders>
            <w:shd w:val="clear" w:color="auto" w:fill="auto"/>
          </w:tcPr>
          <w:p w14:paraId="6BCA4804" w14:textId="03144C6D" w:rsidR="00FB448B" w:rsidRPr="00AD2FC2" w:rsidRDefault="00FB448B" w:rsidP="00FB448B">
            <w:pPr>
              <w:spacing w:after="0" w:line="240" w:lineRule="auto"/>
              <w:jc w:val="center"/>
              <w:rPr>
                <w:rFonts w:ascii="Arial" w:hAnsi="Arial" w:cs="Arial"/>
                <w:lang w:val="ro-RO"/>
              </w:rPr>
            </w:pPr>
            <w:r w:rsidRPr="00AD2FC2">
              <w:rPr>
                <w:rFonts w:ascii="Arial" w:hAnsi="Arial" w:cs="Arial"/>
                <w:sz w:val="20"/>
                <w:szCs w:val="20"/>
                <w:lang w:val="ro-RO"/>
              </w:rPr>
              <w:t>Procesul consta in operatii de degresare, clatire, brunare, conservare.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6156608C" w14:textId="77777777" w:rsidR="00FB448B" w:rsidRPr="00AD2FC2" w:rsidRDefault="00FB448B" w:rsidP="00FB448B">
            <w:pPr>
              <w:pStyle w:val="table"/>
              <w:spacing w:after="0" w:line="200" w:lineRule="atLeast"/>
              <w:rPr>
                <w:rFonts w:ascii="Arial" w:hAnsi="Arial" w:cs="Arial"/>
                <w:noProof/>
              </w:rPr>
            </w:pPr>
            <w:r w:rsidRPr="00AD2FC2">
              <w:rPr>
                <w:rFonts w:ascii="Arial" w:hAnsi="Arial" w:cs="Arial"/>
                <w:noProof/>
              </w:rPr>
              <w:t>Instalatie brunare 3 cu 14 cuve, in total 22,05 mc</w:t>
            </w:r>
          </w:p>
          <w:p w14:paraId="4A39C2EE" w14:textId="49C2B9F1" w:rsidR="00FB448B" w:rsidRPr="00AD2FC2" w:rsidRDefault="00FB448B" w:rsidP="00FB448B">
            <w:pPr>
              <w:pStyle w:val="table"/>
              <w:spacing w:after="0"/>
              <w:jc w:val="center"/>
              <w:rPr>
                <w:rFonts w:ascii="Arial" w:hAnsi="Arial" w:cs="Arial"/>
                <w:noProof/>
                <w:sz w:val="22"/>
                <w:szCs w:val="22"/>
              </w:rPr>
            </w:pPr>
            <w:r w:rsidRPr="00AD2FC2">
              <w:rPr>
                <w:rFonts w:ascii="Arial" w:hAnsi="Arial" w:cs="Arial"/>
                <w:noProof/>
              </w:rPr>
              <w:t>Se utilizeaza agent anticoroziv, produse de prelucrare a suprafeţelor metalice, agenti curatare si degresare, sare brunare.</w:t>
            </w:r>
          </w:p>
        </w:tc>
      </w:tr>
      <w:tr w:rsidR="00FB448B" w:rsidRPr="00AD2FC2" w14:paraId="7EF82353"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1F49F57F" w14:textId="1BFEAA4D" w:rsidR="00FB448B" w:rsidRPr="00AD2FC2" w:rsidRDefault="00FB448B" w:rsidP="00FB448B">
            <w:pPr>
              <w:spacing w:after="0" w:line="240" w:lineRule="auto"/>
              <w:jc w:val="center"/>
              <w:rPr>
                <w:rFonts w:ascii="Arial" w:hAnsi="Arial" w:cs="Arial"/>
                <w:sz w:val="20"/>
                <w:szCs w:val="20"/>
                <w:lang w:val="ro-RO"/>
              </w:rPr>
            </w:pPr>
            <w:r w:rsidRPr="00AD2FC2">
              <w:rPr>
                <w:rFonts w:ascii="Arial" w:hAnsi="Arial" w:cs="Arial"/>
                <w:noProof/>
                <w:sz w:val="20"/>
                <w:szCs w:val="20"/>
              </w:rPr>
              <w:t>Superfinisare</w:t>
            </w:r>
          </w:p>
        </w:tc>
        <w:tc>
          <w:tcPr>
            <w:tcW w:w="4297" w:type="dxa"/>
            <w:tcBorders>
              <w:top w:val="single" w:sz="4" w:space="0" w:color="000000"/>
              <w:left w:val="single" w:sz="4" w:space="0" w:color="000000"/>
              <w:bottom w:val="single" w:sz="4" w:space="0" w:color="000000"/>
            </w:tcBorders>
            <w:shd w:val="clear" w:color="auto" w:fill="auto"/>
          </w:tcPr>
          <w:p w14:paraId="735BBC89" w14:textId="13D81628" w:rsidR="00FB448B" w:rsidRPr="00AD2FC2" w:rsidRDefault="00FB448B" w:rsidP="00FB448B">
            <w:pPr>
              <w:spacing w:after="0" w:line="240" w:lineRule="auto"/>
              <w:jc w:val="center"/>
              <w:rPr>
                <w:rFonts w:ascii="Arial" w:hAnsi="Arial" w:cs="Arial"/>
                <w:sz w:val="20"/>
                <w:szCs w:val="20"/>
                <w:lang w:val="ro-RO"/>
              </w:rPr>
            </w:pPr>
            <w:r w:rsidRPr="00AD2FC2">
              <w:rPr>
                <w:rFonts w:ascii="Arial" w:hAnsi="Arial" w:cs="Arial"/>
                <w:sz w:val="20"/>
                <w:szCs w:val="20"/>
                <w:lang w:val="ro-RO"/>
              </w:rPr>
              <w:t>Piese introduse impreuna cu pietre abrazive in cuve pentru slefuire fina, trimitere piese la opratie aurmatoare de spalare.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15CC4D7" w14:textId="63D6A943" w:rsidR="00FB448B" w:rsidRPr="00AD2FC2" w:rsidRDefault="00FB448B" w:rsidP="00FB448B">
            <w:pPr>
              <w:pStyle w:val="table"/>
              <w:spacing w:after="0" w:line="200" w:lineRule="atLeast"/>
              <w:rPr>
                <w:rFonts w:ascii="Arial" w:hAnsi="Arial" w:cs="Arial"/>
                <w:noProof/>
              </w:rPr>
            </w:pPr>
            <w:r w:rsidRPr="00AD2FC2">
              <w:rPr>
                <w:rFonts w:ascii="Arial" w:hAnsi="Arial" w:cs="Arial"/>
                <w:noProof/>
              </w:rPr>
              <w:t>Instalatie de slefuire fina. Utilizeaza pietre abrazive, agent floculare, agent de slefuire, agent de conservare apos, biocid, apa.</w:t>
            </w:r>
          </w:p>
        </w:tc>
      </w:tr>
      <w:tr w:rsidR="00FB448B" w:rsidRPr="00AD2FC2" w14:paraId="269985C9"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1E251ACB" w14:textId="3D285A0A" w:rsidR="00FB448B" w:rsidRPr="00AD2FC2" w:rsidRDefault="00FB448B" w:rsidP="00FB448B">
            <w:pPr>
              <w:spacing w:after="0" w:line="240" w:lineRule="auto"/>
              <w:jc w:val="center"/>
              <w:rPr>
                <w:rFonts w:ascii="Arial" w:hAnsi="Arial" w:cs="Arial"/>
                <w:sz w:val="20"/>
                <w:szCs w:val="20"/>
                <w:lang w:val="ro-RO"/>
              </w:rPr>
            </w:pPr>
            <w:r w:rsidRPr="00AD2FC2">
              <w:rPr>
                <w:rFonts w:ascii="Arial" w:hAnsi="Arial" w:cs="Arial"/>
                <w:sz w:val="20"/>
                <w:szCs w:val="20"/>
                <w:lang w:val="ro-RO"/>
              </w:rPr>
              <w:t>Prelucrari mecanice</w:t>
            </w:r>
          </w:p>
        </w:tc>
        <w:tc>
          <w:tcPr>
            <w:tcW w:w="4297" w:type="dxa"/>
            <w:tcBorders>
              <w:top w:val="single" w:sz="4" w:space="0" w:color="000000"/>
              <w:left w:val="single" w:sz="4" w:space="0" w:color="000000"/>
              <w:bottom w:val="single" w:sz="4" w:space="0" w:color="000000"/>
            </w:tcBorders>
            <w:shd w:val="clear" w:color="auto" w:fill="auto"/>
          </w:tcPr>
          <w:p w14:paraId="1081AF45" w14:textId="03E22E97" w:rsidR="00FB448B" w:rsidRPr="00AD2FC2" w:rsidRDefault="00FB448B" w:rsidP="00FB448B">
            <w:pPr>
              <w:spacing w:after="0" w:line="240" w:lineRule="auto"/>
              <w:jc w:val="center"/>
              <w:rPr>
                <w:rFonts w:ascii="Arial" w:hAnsi="Arial" w:cs="Arial"/>
                <w:sz w:val="20"/>
                <w:szCs w:val="20"/>
                <w:lang w:val="ro-RO"/>
              </w:rPr>
            </w:pPr>
            <w:r w:rsidRPr="00AD2FC2">
              <w:rPr>
                <w:rFonts w:ascii="Arial" w:hAnsi="Arial" w:cs="Arial"/>
                <w:sz w:val="20"/>
                <w:szCs w:val="20"/>
                <w:lang w:val="ro-RO"/>
              </w:rPr>
              <w:t>Prelucrare prin debitare, frezare, honuire, strunjire</w:t>
            </w:r>
            <w:r w:rsidR="008D3BC7" w:rsidRPr="00AD2FC2">
              <w:rPr>
                <w:rFonts w:ascii="Arial" w:hAnsi="Arial" w:cs="Arial"/>
                <w:sz w:val="20"/>
                <w:szCs w:val="20"/>
                <w:lang w:val="ro-RO"/>
              </w:rPr>
              <w:t>,</w:t>
            </w:r>
            <w:r w:rsidRPr="00AD2FC2">
              <w:rPr>
                <w:rFonts w:ascii="Arial" w:hAnsi="Arial" w:cs="Arial"/>
                <w:sz w:val="20"/>
                <w:szCs w:val="20"/>
                <w:lang w:val="ro-RO"/>
              </w:rPr>
              <w:t xml:space="preserve"> brosat, debavurare, indreptare, gaurit, marcat, insurubat, nituit, presat, fluxare, demagnetizare, a compomentelor metalice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A2DB585" w14:textId="03B20965" w:rsidR="00FB448B" w:rsidRPr="00AD2FC2" w:rsidRDefault="00FB448B" w:rsidP="00FB448B">
            <w:pPr>
              <w:pStyle w:val="table"/>
              <w:spacing w:after="0" w:line="200" w:lineRule="atLeast"/>
              <w:rPr>
                <w:rFonts w:ascii="Arial" w:hAnsi="Arial" w:cs="Arial"/>
                <w:noProof/>
              </w:rPr>
            </w:pPr>
            <w:r w:rsidRPr="00AD2FC2">
              <w:rPr>
                <w:rFonts w:ascii="Arial" w:hAnsi="Arial" w:cs="Arial"/>
              </w:rPr>
              <w:t>Utilaje de debitare, frezare, honuire, strunjire brosat, gaurit, marcat, insurubat, nituit, presat, fluxare, demagnetizare – uleiuri si emulsii din instalatii centrale.</w:t>
            </w:r>
          </w:p>
        </w:tc>
      </w:tr>
    </w:tbl>
    <w:p w14:paraId="77FB4FBB" w14:textId="77777777" w:rsidR="0011637C" w:rsidRPr="00AD2FC2" w:rsidRDefault="0011637C" w:rsidP="00497F8B">
      <w:pPr>
        <w:spacing w:after="0" w:line="240" w:lineRule="auto"/>
        <w:ind w:left="360"/>
        <w:jc w:val="both"/>
        <w:rPr>
          <w:rFonts w:ascii="Arial" w:hAnsi="Arial" w:cs="Arial"/>
          <w:sz w:val="24"/>
          <w:szCs w:val="24"/>
          <w:lang w:val="ro-RO"/>
        </w:rPr>
      </w:pPr>
    </w:p>
    <w:p w14:paraId="68A6CB16" w14:textId="6F8801B3" w:rsidR="00BB080B" w:rsidRPr="00AD2FC2" w:rsidRDefault="00BB080B" w:rsidP="00C935EF">
      <w:pPr>
        <w:pStyle w:val="BalloonText"/>
        <w:tabs>
          <w:tab w:val="left" w:pos="810"/>
          <w:tab w:val="left" w:pos="11160"/>
        </w:tabs>
        <w:jc w:val="both"/>
        <w:rPr>
          <w:rFonts w:ascii="Arial" w:hAnsi="Arial" w:cs="Arial"/>
          <w:b/>
          <w:bCs/>
          <w:i/>
          <w:sz w:val="24"/>
          <w:szCs w:val="24"/>
          <w:u w:val="single"/>
        </w:rPr>
      </w:pPr>
      <w:r w:rsidRPr="00AD2FC2">
        <w:rPr>
          <w:rFonts w:ascii="Arial" w:hAnsi="Arial" w:cs="Arial"/>
          <w:b/>
          <w:bCs/>
          <w:i/>
          <w:sz w:val="24"/>
          <w:szCs w:val="24"/>
          <w:u w:val="single"/>
        </w:rPr>
        <w:t>Depozite</w:t>
      </w:r>
      <w:r w:rsidR="005E54CE" w:rsidRPr="00AD2FC2">
        <w:rPr>
          <w:rFonts w:ascii="Arial" w:hAnsi="Arial" w:cs="Arial"/>
          <w:b/>
          <w:bCs/>
          <w:i/>
          <w:sz w:val="24"/>
          <w:szCs w:val="24"/>
          <w:u w:val="single"/>
        </w:rPr>
        <w:t>-</w:t>
      </w:r>
      <w:r w:rsidR="005E54CE" w:rsidRPr="00AD2FC2">
        <w:rPr>
          <w:rFonts w:ascii="Arial" w:hAnsi="Arial" w:cs="Arial"/>
          <w:sz w:val="24"/>
          <w:szCs w:val="24"/>
        </w:rPr>
        <w:t>(</w:t>
      </w:r>
      <w:r w:rsidR="00975DD6" w:rsidRPr="00AD2FC2">
        <w:rPr>
          <w:rFonts w:ascii="Arial" w:hAnsi="Arial" w:cs="Arial"/>
          <w:sz w:val="24"/>
          <w:szCs w:val="24"/>
        </w:rPr>
        <w:t>descri</w:t>
      </w:r>
      <w:r w:rsidR="005E54CE" w:rsidRPr="00AD2FC2">
        <w:rPr>
          <w:rFonts w:ascii="Arial" w:hAnsi="Arial" w:cs="Arial"/>
          <w:sz w:val="24"/>
          <w:szCs w:val="24"/>
        </w:rPr>
        <w:t>s</w:t>
      </w:r>
      <w:r w:rsidR="00975DD6" w:rsidRPr="00AD2FC2">
        <w:rPr>
          <w:rFonts w:ascii="Arial" w:hAnsi="Arial" w:cs="Arial"/>
          <w:sz w:val="24"/>
          <w:szCs w:val="24"/>
        </w:rPr>
        <w:t>e</w:t>
      </w:r>
      <w:r w:rsidR="005E54CE" w:rsidRPr="00AD2FC2">
        <w:rPr>
          <w:rFonts w:ascii="Arial" w:hAnsi="Arial" w:cs="Arial"/>
          <w:sz w:val="24"/>
          <w:szCs w:val="24"/>
        </w:rPr>
        <w:t xml:space="preserve"> la cap. 12)</w:t>
      </w:r>
      <w:r w:rsidR="004218A0" w:rsidRPr="00AD2FC2">
        <w:rPr>
          <w:rFonts w:ascii="Arial" w:hAnsi="Arial" w:cs="Arial"/>
          <w:i/>
          <w:sz w:val="24"/>
          <w:szCs w:val="24"/>
        </w:rPr>
        <w:t>:</w:t>
      </w:r>
    </w:p>
    <w:p w14:paraId="6A463043" w14:textId="5EC39781" w:rsidR="00203D3B" w:rsidRPr="00AD2FC2" w:rsidRDefault="00067A64" w:rsidP="00203D3B">
      <w:pPr>
        <w:tabs>
          <w:tab w:val="left" w:pos="810"/>
          <w:tab w:val="left" w:pos="11160"/>
        </w:tabs>
        <w:spacing w:after="0" w:line="240" w:lineRule="auto"/>
        <w:jc w:val="both"/>
        <w:rPr>
          <w:rFonts w:ascii="Arial" w:hAnsi="Arial" w:cs="Arial"/>
          <w:i/>
          <w:sz w:val="24"/>
          <w:szCs w:val="24"/>
        </w:rPr>
      </w:pPr>
      <w:r w:rsidRPr="00AD2FC2">
        <w:rPr>
          <w:rFonts w:ascii="Arial" w:hAnsi="Arial" w:cs="Arial"/>
          <w:b/>
          <w:i/>
          <w:sz w:val="24"/>
          <w:szCs w:val="24"/>
        </w:rPr>
        <w:tab/>
      </w:r>
      <w:r w:rsidR="00203D3B" w:rsidRPr="00AD2FC2">
        <w:rPr>
          <w:rFonts w:ascii="Arial" w:hAnsi="Arial" w:cs="Arial"/>
          <w:b/>
          <w:i/>
          <w:sz w:val="24"/>
          <w:szCs w:val="24"/>
        </w:rPr>
        <w:t>Instalatii centrale de emulsie si ulei</w:t>
      </w:r>
      <w:r w:rsidR="00203D3B" w:rsidRPr="00AD2FC2">
        <w:rPr>
          <w:rFonts w:ascii="Arial" w:hAnsi="Arial" w:cs="Arial"/>
          <w:i/>
          <w:sz w:val="24"/>
          <w:szCs w:val="24"/>
        </w:rPr>
        <w:t>:</w:t>
      </w:r>
    </w:p>
    <w:tbl>
      <w:tblPr>
        <w:tblW w:w="5074" w:type="pct"/>
        <w:tblLayout w:type="fixed"/>
        <w:tblLook w:val="0000" w:firstRow="0" w:lastRow="0" w:firstColumn="0" w:lastColumn="0" w:noHBand="0" w:noVBand="0"/>
      </w:tblPr>
      <w:tblGrid>
        <w:gridCol w:w="540"/>
        <w:gridCol w:w="2178"/>
        <w:gridCol w:w="2430"/>
        <w:gridCol w:w="1504"/>
        <w:gridCol w:w="708"/>
        <w:gridCol w:w="797"/>
        <w:gridCol w:w="778"/>
        <w:gridCol w:w="1175"/>
      </w:tblGrid>
      <w:tr w:rsidR="007B7037" w:rsidRPr="00AD2FC2" w14:paraId="2E8A6598" w14:textId="77777777" w:rsidTr="007B7037">
        <w:trPr>
          <w:trHeight w:val="577"/>
          <w:tblHeader/>
        </w:trPr>
        <w:tc>
          <w:tcPr>
            <w:tcW w:w="267" w:type="pct"/>
            <w:tcBorders>
              <w:top w:val="single" w:sz="4" w:space="0" w:color="auto"/>
              <w:left w:val="single" w:sz="4" w:space="0" w:color="auto"/>
              <w:bottom w:val="single" w:sz="4" w:space="0" w:color="auto"/>
              <w:right w:val="single" w:sz="4" w:space="0" w:color="auto"/>
            </w:tcBorders>
            <w:shd w:val="clear" w:color="auto" w:fill="D9D9D9"/>
            <w:vAlign w:val="center"/>
          </w:tcPr>
          <w:p w14:paraId="21B67872"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sz w:val="20"/>
                <w:szCs w:val="20"/>
                <w:lang w:val="fr-FR"/>
              </w:rPr>
              <w:br w:type="page"/>
            </w:r>
            <w:r w:rsidRPr="00AD2FC2">
              <w:rPr>
                <w:rFonts w:ascii="Arial" w:hAnsi="Arial" w:cs="Arial"/>
                <w:b/>
                <w:bCs/>
                <w:sz w:val="20"/>
                <w:szCs w:val="20"/>
                <w:lang w:eastAsia="en-US"/>
              </w:rPr>
              <w:t>Nr. crt.</w:t>
            </w:r>
          </w:p>
        </w:tc>
        <w:tc>
          <w:tcPr>
            <w:tcW w:w="1077" w:type="pct"/>
            <w:tcBorders>
              <w:top w:val="single" w:sz="4" w:space="0" w:color="auto"/>
              <w:left w:val="nil"/>
              <w:bottom w:val="single" w:sz="4" w:space="0" w:color="auto"/>
              <w:right w:val="single" w:sz="4" w:space="0" w:color="auto"/>
            </w:tcBorders>
            <w:shd w:val="clear" w:color="auto" w:fill="D9D9D9"/>
            <w:vAlign w:val="center"/>
          </w:tcPr>
          <w:p w14:paraId="70377BC9"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Denumirea instalaţiei</w:t>
            </w:r>
          </w:p>
        </w:tc>
        <w:tc>
          <w:tcPr>
            <w:tcW w:w="1202" w:type="pct"/>
            <w:tcBorders>
              <w:top w:val="single" w:sz="4" w:space="0" w:color="auto"/>
              <w:left w:val="nil"/>
              <w:bottom w:val="single" w:sz="4" w:space="0" w:color="auto"/>
              <w:right w:val="single" w:sz="4" w:space="0" w:color="auto"/>
            </w:tcBorders>
            <w:shd w:val="clear" w:color="auto" w:fill="D9D9D9"/>
            <w:vAlign w:val="center"/>
          </w:tcPr>
          <w:p w14:paraId="1B94CE13"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Componentele instalatiei</w:t>
            </w:r>
          </w:p>
        </w:tc>
        <w:tc>
          <w:tcPr>
            <w:tcW w:w="744" w:type="pct"/>
            <w:tcBorders>
              <w:top w:val="single" w:sz="4" w:space="0" w:color="auto"/>
              <w:left w:val="nil"/>
              <w:bottom w:val="single" w:sz="4" w:space="0" w:color="auto"/>
              <w:right w:val="single" w:sz="4" w:space="0" w:color="auto"/>
            </w:tcBorders>
            <w:shd w:val="clear" w:color="auto" w:fill="D9D9D9"/>
            <w:vAlign w:val="center"/>
          </w:tcPr>
          <w:p w14:paraId="36B272B7"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Agent de lucru</w:t>
            </w:r>
          </w:p>
        </w:tc>
        <w:tc>
          <w:tcPr>
            <w:tcW w:w="350" w:type="pct"/>
            <w:tcBorders>
              <w:top w:val="single" w:sz="4" w:space="0" w:color="auto"/>
              <w:left w:val="nil"/>
              <w:bottom w:val="single" w:sz="4" w:space="0" w:color="auto"/>
              <w:right w:val="single" w:sz="4" w:space="0" w:color="auto"/>
            </w:tcBorders>
            <w:shd w:val="clear" w:color="auto" w:fill="D9D9D9"/>
            <w:vAlign w:val="center"/>
          </w:tcPr>
          <w:p w14:paraId="76E798B7" w14:textId="77777777" w:rsidR="00C9529E" w:rsidRPr="00AD2FC2" w:rsidRDefault="00C9529E"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Cap.</w:t>
            </w:r>
          </w:p>
          <w:p w14:paraId="2DDA9433"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 xml:space="preserve"> [mc]</w:t>
            </w:r>
          </w:p>
        </w:tc>
        <w:tc>
          <w:tcPr>
            <w:tcW w:w="394" w:type="pct"/>
            <w:tcBorders>
              <w:top w:val="single" w:sz="4" w:space="0" w:color="auto"/>
              <w:left w:val="nil"/>
              <w:bottom w:val="single" w:sz="4" w:space="0" w:color="auto"/>
              <w:right w:val="single" w:sz="4" w:space="0" w:color="auto"/>
            </w:tcBorders>
            <w:shd w:val="clear" w:color="auto" w:fill="D9D9D9"/>
            <w:vAlign w:val="center"/>
          </w:tcPr>
          <w:p w14:paraId="35743BC6"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 xml:space="preserve">Hala </w:t>
            </w:r>
            <w:r w:rsidR="00C9529E" w:rsidRPr="00AD2FC2">
              <w:rPr>
                <w:rFonts w:ascii="Arial" w:hAnsi="Arial" w:cs="Arial"/>
                <w:b/>
                <w:bCs/>
                <w:sz w:val="20"/>
                <w:szCs w:val="20"/>
                <w:lang w:eastAsia="en-US"/>
              </w:rPr>
              <w:t>prod.</w:t>
            </w:r>
          </w:p>
        </w:tc>
        <w:tc>
          <w:tcPr>
            <w:tcW w:w="385" w:type="pct"/>
            <w:tcBorders>
              <w:top w:val="single" w:sz="4" w:space="0" w:color="auto"/>
              <w:left w:val="nil"/>
              <w:bottom w:val="single" w:sz="4" w:space="0" w:color="auto"/>
              <w:right w:val="single" w:sz="4" w:space="0" w:color="auto"/>
            </w:tcBorders>
            <w:shd w:val="clear" w:color="auto" w:fill="D9D9D9"/>
            <w:vAlign w:val="center"/>
          </w:tcPr>
          <w:p w14:paraId="4725ED33" w14:textId="77777777" w:rsidR="00203D3B" w:rsidRPr="00AD2FC2" w:rsidRDefault="00203D3B" w:rsidP="007B7037">
            <w:pPr>
              <w:tabs>
                <w:tab w:val="left" w:pos="810"/>
                <w:tab w:val="left" w:pos="11160"/>
              </w:tabs>
              <w:spacing w:after="0" w:line="240" w:lineRule="auto"/>
              <w:jc w:val="center"/>
              <w:rPr>
                <w:rFonts w:ascii="Arial" w:hAnsi="Arial" w:cs="Arial"/>
                <w:b/>
                <w:bCs/>
                <w:sz w:val="20"/>
                <w:szCs w:val="20"/>
                <w:lang w:eastAsia="en-US"/>
              </w:rPr>
            </w:pPr>
            <w:r w:rsidRPr="00AD2FC2">
              <w:rPr>
                <w:rFonts w:ascii="Arial" w:hAnsi="Arial" w:cs="Arial"/>
                <w:b/>
                <w:bCs/>
                <w:sz w:val="20"/>
                <w:szCs w:val="20"/>
                <w:lang w:eastAsia="en-US"/>
              </w:rPr>
              <w:t>S</w:t>
            </w:r>
            <w:r w:rsidR="00C9529E" w:rsidRPr="00AD2FC2">
              <w:rPr>
                <w:rFonts w:ascii="Arial" w:hAnsi="Arial" w:cs="Arial"/>
                <w:b/>
                <w:bCs/>
                <w:sz w:val="20"/>
                <w:szCs w:val="20"/>
                <w:lang w:eastAsia="en-US"/>
              </w:rPr>
              <w:t>egm.</w:t>
            </w:r>
          </w:p>
        </w:tc>
        <w:tc>
          <w:tcPr>
            <w:tcW w:w="581" w:type="pct"/>
            <w:tcBorders>
              <w:top w:val="single" w:sz="4" w:space="0" w:color="auto"/>
              <w:left w:val="nil"/>
              <w:bottom w:val="single" w:sz="4" w:space="0" w:color="auto"/>
              <w:right w:val="single" w:sz="4" w:space="0" w:color="auto"/>
            </w:tcBorders>
            <w:shd w:val="clear" w:color="auto" w:fill="D9D9D9"/>
            <w:vAlign w:val="center"/>
          </w:tcPr>
          <w:p w14:paraId="1509A84E" w14:textId="77777777" w:rsidR="00203D3B" w:rsidRPr="00AD2FC2" w:rsidRDefault="00203D3B" w:rsidP="007B7037">
            <w:pPr>
              <w:tabs>
                <w:tab w:val="left" w:pos="810"/>
                <w:tab w:val="left" w:pos="11160"/>
              </w:tabs>
              <w:spacing w:after="0" w:line="240" w:lineRule="auto"/>
              <w:jc w:val="center"/>
              <w:rPr>
                <w:rFonts w:ascii="Arial" w:hAnsi="Arial" w:cs="Arial"/>
                <w:b/>
                <w:sz w:val="20"/>
                <w:szCs w:val="20"/>
                <w:lang w:eastAsia="en-US"/>
              </w:rPr>
            </w:pPr>
            <w:r w:rsidRPr="00AD2FC2">
              <w:rPr>
                <w:rFonts w:ascii="Arial" w:hAnsi="Arial" w:cs="Arial"/>
                <w:b/>
                <w:sz w:val="20"/>
                <w:szCs w:val="20"/>
                <w:lang w:eastAsia="en-US"/>
              </w:rPr>
              <w:t>Aplicatie</w:t>
            </w:r>
          </w:p>
        </w:tc>
      </w:tr>
      <w:tr w:rsidR="007B7037" w:rsidRPr="00AD2FC2" w14:paraId="559A17A3"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0E6846F9"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w:t>
            </w:r>
          </w:p>
        </w:tc>
        <w:tc>
          <w:tcPr>
            <w:tcW w:w="1077" w:type="pct"/>
            <w:tcBorders>
              <w:top w:val="nil"/>
              <w:left w:val="nil"/>
              <w:bottom w:val="single" w:sz="4" w:space="0" w:color="auto"/>
              <w:right w:val="single" w:sz="4" w:space="0" w:color="auto"/>
            </w:tcBorders>
            <w:shd w:val="clear" w:color="auto" w:fill="FFFFFF"/>
            <w:vAlign w:val="center"/>
          </w:tcPr>
          <w:p w14:paraId="51776E43"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ECS1 - Faudi 1 - Instalaţie centrală pt. filtrare lichid răcire – ungere (emulsie)</w:t>
            </w:r>
          </w:p>
        </w:tc>
        <w:tc>
          <w:tcPr>
            <w:tcW w:w="1202" w:type="pct"/>
            <w:tcBorders>
              <w:top w:val="nil"/>
              <w:left w:val="nil"/>
              <w:bottom w:val="single" w:sz="4" w:space="0" w:color="auto"/>
              <w:right w:val="single" w:sz="4" w:space="0" w:color="auto"/>
            </w:tcBorders>
            <w:shd w:val="clear" w:color="auto" w:fill="auto"/>
            <w:vAlign w:val="center"/>
          </w:tcPr>
          <w:p w14:paraId="6DCDD5D5"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suprateran (filtru cu vid) de 63 mc si altul pentru regenerare de 11 mc</w:t>
            </w:r>
          </w:p>
        </w:tc>
        <w:tc>
          <w:tcPr>
            <w:tcW w:w="744" w:type="pct"/>
            <w:tcBorders>
              <w:top w:val="nil"/>
              <w:left w:val="nil"/>
              <w:bottom w:val="single" w:sz="4" w:space="0" w:color="auto"/>
              <w:right w:val="single" w:sz="4" w:space="0" w:color="auto"/>
            </w:tcBorders>
            <w:shd w:val="clear" w:color="auto" w:fill="auto"/>
            <w:vAlign w:val="center"/>
          </w:tcPr>
          <w:p w14:paraId="0C912FE3"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38E6D355" w14:textId="722D9E73"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w:t>
            </w:r>
          </w:p>
        </w:tc>
        <w:tc>
          <w:tcPr>
            <w:tcW w:w="350" w:type="pct"/>
            <w:tcBorders>
              <w:top w:val="nil"/>
              <w:left w:val="nil"/>
              <w:bottom w:val="single" w:sz="4" w:space="0" w:color="auto"/>
              <w:right w:val="single" w:sz="4" w:space="0" w:color="auto"/>
            </w:tcBorders>
            <w:shd w:val="clear" w:color="auto" w:fill="auto"/>
            <w:vAlign w:val="center"/>
          </w:tcPr>
          <w:p w14:paraId="0A4642BE"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74</w:t>
            </w:r>
          </w:p>
        </w:tc>
        <w:tc>
          <w:tcPr>
            <w:tcW w:w="394" w:type="pct"/>
            <w:tcBorders>
              <w:top w:val="nil"/>
              <w:left w:val="nil"/>
              <w:bottom w:val="single" w:sz="4" w:space="0" w:color="auto"/>
              <w:right w:val="single" w:sz="4" w:space="0" w:color="auto"/>
            </w:tcBorders>
            <w:shd w:val="clear" w:color="auto" w:fill="auto"/>
            <w:vAlign w:val="center"/>
          </w:tcPr>
          <w:p w14:paraId="447B24DA" w14:textId="3B9E6B82" w:rsidR="00203D3B" w:rsidRPr="00AD2FC2" w:rsidRDefault="0025691A"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Hala </w:t>
            </w:r>
            <w:r w:rsidR="00203D3B" w:rsidRPr="00AD2FC2">
              <w:rPr>
                <w:rFonts w:ascii="Arial" w:hAnsi="Arial" w:cs="Arial"/>
                <w:sz w:val="20"/>
                <w:szCs w:val="20"/>
                <w:lang w:eastAsia="en-US"/>
              </w:rPr>
              <w:t>1</w:t>
            </w:r>
          </w:p>
        </w:tc>
        <w:tc>
          <w:tcPr>
            <w:tcW w:w="385" w:type="pct"/>
            <w:tcBorders>
              <w:top w:val="nil"/>
              <w:left w:val="nil"/>
              <w:bottom w:val="single" w:sz="4" w:space="0" w:color="auto"/>
              <w:right w:val="single" w:sz="4" w:space="0" w:color="auto"/>
            </w:tcBorders>
            <w:shd w:val="clear" w:color="auto" w:fill="auto"/>
            <w:vAlign w:val="center"/>
          </w:tcPr>
          <w:p w14:paraId="43419104" w14:textId="5BAC8134"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IH, </w:t>
            </w:r>
            <w:r w:rsidR="001926E2" w:rsidRPr="00AD2FC2">
              <w:rPr>
                <w:rFonts w:ascii="Arial" w:hAnsi="Arial" w:cs="Arial"/>
                <w:sz w:val="20"/>
                <w:szCs w:val="20"/>
                <w:lang w:eastAsia="en-US"/>
              </w:rPr>
              <w:t>01, 21</w:t>
            </w:r>
          </w:p>
        </w:tc>
        <w:tc>
          <w:tcPr>
            <w:tcW w:w="581" w:type="pct"/>
            <w:tcBorders>
              <w:top w:val="nil"/>
              <w:left w:val="nil"/>
              <w:bottom w:val="single" w:sz="4" w:space="0" w:color="auto"/>
              <w:right w:val="single" w:sz="4" w:space="0" w:color="auto"/>
            </w:tcBorders>
            <w:shd w:val="clear" w:color="auto" w:fill="auto"/>
            <w:vAlign w:val="center"/>
          </w:tcPr>
          <w:p w14:paraId="45652DC7"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gaurire, frezare, filetare, strunjire</w:t>
            </w:r>
          </w:p>
        </w:tc>
      </w:tr>
      <w:tr w:rsidR="007B7037" w:rsidRPr="00AD2FC2" w14:paraId="58698C4C"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1389BB15"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w:t>
            </w:r>
          </w:p>
        </w:tc>
        <w:tc>
          <w:tcPr>
            <w:tcW w:w="1077" w:type="pct"/>
            <w:tcBorders>
              <w:top w:val="nil"/>
              <w:left w:val="nil"/>
              <w:bottom w:val="single" w:sz="4" w:space="0" w:color="auto"/>
              <w:right w:val="single" w:sz="4" w:space="0" w:color="auto"/>
            </w:tcBorders>
            <w:shd w:val="clear" w:color="auto" w:fill="FFFFFF"/>
            <w:vAlign w:val="center"/>
          </w:tcPr>
          <w:p w14:paraId="25DAD991" w14:textId="70522D3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ECS2 - Hoffman 1 -Instalaţie centrală pt. filtrare lichid răcire – ungere (emulsie)</w:t>
            </w:r>
          </w:p>
        </w:tc>
        <w:tc>
          <w:tcPr>
            <w:tcW w:w="1202" w:type="pct"/>
            <w:tcBorders>
              <w:top w:val="nil"/>
              <w:left w:val="nil"/>
              <w:bottom w:val="single" w:sz="4" w:space="0" w:color="auto"/>
              <w:right w:val="single" w:sz="4" w:space="0" w:color="auto"/>
            </w:tcBorders>
            <w:shd w:val="clear" w:color="auto" w:fill="auto"/>
            <w:vAlign w:val="center"/>
          </w:tcPr>
          <w:p w14:paraId="57D94759"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2 rezervoare supraterane de 55 mc (curat + de filtrat)</w:t>
            </w:r>
            <w:r w:rsidRPr="00AD2FC2">
              <w:rPr>
                <w:rFonts w:ascii="Arial" w:hAnsi="Arial" w:cs="Arial"/>
                <w:sz w:val="20"/>
                <w:szCs w:val="20"/>
                <w:lang w:val="fr-FR" w:eastAsia="en-US"/>
              </w:rPr>
              <w:br/>
              <w:t>6600 l/min – capacitate maximă de filtrare (3 filtre)</w:t>
            </w:r>
          </w:p>
        </w:tc>
        <w:tc>
          <w:tcPr>
            <w:tcW w:w="744" w:type="pct"/>
            <w:tcBorders>
              <w:top w:val="nil"/>
              <w:left w:val="nil"/>
              <w:bottom w:val="single" w:sz="4" w:space="0" w:color="auto"/>
              <w:right w:val="single" w:sz="4" w:space="0" w:color="auto"/>
            </w:tcBorders>
            <w:shd w:val="clear" w:color="auto" w:fill="auto"/>
            <w:vAlign w:val="center"/>
          </w:tcPr>
          <w:p w14:paraId="4592F999"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327E3B60" w14:textId="0627383E"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w:t>
            </w:r>
          </w:p>
        </w:tc>
        <w:tc>
          <w:tcPr>
            <w:tcW w:w="350" w:type="pct"/>
            <w:tcBorders>
              <w:top w:val="nil"/>
              <w:left w:val="nil"/>
              <w:bottom w:val="single" w:sz="4" w:space="0" w:color="auto"/>
              <w:right w:val="single" w:sz="4" w:space="0" w:color="auto"/>
            </w:tcBorders>
            <w:shd w:val="clear" w:color="auto" w:fill="auto"/>
            <w:vAlign w:val="center"/>
          </w:tcPr>
          <w:p w14:paraId="2FB88EB8"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110</w:t>
            </w:r>
          </w:p>
        </w:tc>
        <w:tc>
          <w:tcPr>
            <w:tcW w:w="394" w:type="pct"/>
            <w:tcBorders>
              <w:top w:val="nil"/>
              <w:left w:val="nil"/>
              <w:bottom w:val="single" w:sz="4" w:space="0" w:color="auto"/>
              <w:right w:val="single" w:sz="4" w:space="0" w:color="auto"/>
            </w:tcBorders>
            <w:shd w:val="clear" w:color="auto" w:fill="auto"/>
            <w:vAlign w:val="center"/>
          </w:tcPr>
          <w:p w14:paraId="5647EF33" w14:textId="1B386C65" w:rsidR="00203D3B" w:rsidRPr="00AD2FC2" w:rsidRDefault="0025691A"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1</w:t>
            </w:r>
          </w:p>
        </w:tc>
        <w:tc>
          <w:tcPr>
            <w:tcW w:w="385" w:type="pct"/>
            <w:tcBorders>
              <w:top w:val="nil"/>
              <w:left w:val="nil"/>
              <w:bottom w:val="single" w:sz="4" w:space="0" w:color="auto"/>
              <w:right w:val="single" w:sz="4" w:space="0" w:color="auto"/>
            </w:tcBorders>
            <w:shd w:val="clear" w:color="auto" w:fill="auto"/>
            <w:vAlign w:val="center"/>
          </w:tcPr>
          <w:p w14:paraId="20B066DF" w14:textId="76182A42"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IH, </w:t>
            </w:r>
            <w:r w:rsidR="001926E2" w:rsidRPr="00AD2FC2">
              <w:rPr>
                <w:rFonts w:ascii="Arial" w:hAnsi="Arial" w:cs="Arial"/>
                <w:sz w:val="20"/>
                <w:szCs w:val="20"/>
                <w:lang w:eastAsia="en-US"/>
              </w:rPr>
              <w:t>01, 21</w:t>
            </w:r>
          </w:p>
        </w:tc>
        <w:tc>
          <w:tcPr>
            <w:tcW w:w="581" w:type="pct"/>
            <w:tcBorders>
              <w:top w:val="nil"/>
              <w:left w:val="nil"/>
              <w:bottom w:val="single" w:sz="4" w:space="0" w:color="auto"/>
              <w:right w:val="single" w:sz="4" w:space="0" w:color="auto"/>
            </w:tcBorders>
            <w:shd w:val="clear" w:color="auto" w:fill="auto"/>
            <w:vAlign w:val="center"/>
          </w:tcPr>
          <w:p w14:paraId="2A674FB5"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w:t>
            </w:r>
          </w:p>
        </w:tc>
      </w:tr>
      <w:tr w:rsidR="007B7037" w:rsidRPr="00AD2FC2" w14:paraId="6DAC99FD"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64382CA1"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3</w:t>
            </w:r>
          </w:p>
        </w:tc>
        <w:tc>
          <w:tcPr>
            <w:tcW w:w="1077" w:type="pct"/>
            <w:tcBorders>
              <w:top w:val="nil"/>
              <w:left w:val="nil"/>
              <w:bottom w:val="single" w:sz="4" w:space="0" w:color="auto"/>
              <w:right w:val="single" w:sz="4" w:space="0" w:color="auto"/>
            </w:tcBorders>
            <w:shd w:val="clear" w:color="auto" w:fill="FFFFFF"/>
            <w:vAlign w:val="center"/>
          </w:tcPr>
          <w:p w14:paraId="5A150157"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ECS3 - Mayfran1 - Instalaţie centrală pt. 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72E1532C"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suprateran (filtru cu vid) de 20 mc si altul pentru regenerare de 3 mc</w:t>
            </w:r>
          </w:p>
        </w:tc>
        <w:tc>
          <w:tcPr>
            <w:tcW w:w="744" w:type="pct"/>
            <w:tcBorders>
              <w:top w:val="nil"/>
              <w:left w:val="nil"/>
              <w:bottom w:val="single" w:sz="4" w:space="0" w:color="auto"/>
              <w:right w:val="single" w:sz="4" w:space="0" w:color="auto"/>
            </w:tcBorders>
            <w:shd w:val="clear" w:color="auto" w:fill="auto"/>
            <w:vAlign w:val="center"/>
          </w:tcPr>
          <w:p w14:paraId="4940C6C1" w14:textId="3ADC18D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Sitala BY 2410</w:t>
            </w:r>
            <w:r w:rsidRPr="00AD2FC2">
              <w:rPr>
                <w:rFonts w:ascii="Arial" w:hAnsi="Arial" w:cs="Arial"/>
                <w:sz w:val="20"/>
                <w:szCs w:val="20"/>
                <w:lang w:eastAsia="en-US"/>
              </w:rPr>
              <w:br/>
              <w:t>apa</w:t>
            </w:r>
          </w:p>
        </w:tc>
        <w:tc>
          <w:tcPr>
            <w:tcW w:w="350" w:type="pct"/>
            <w:tcBorders>
              <w:top w:val="nil"/>
              <w:left w:val="nil"/>
              <w:bottom w:val="single" w:sz="4" w:space="0" w:color="auto"/>
              <w:right w:val="single" w:sz="4" w:space="0" w:color="auto"/>
            </w:tcBorders>
            <w:shd w:val="clear" w:color="auto" w:fill="auto"/>
            <w:vAlign w:val="center"/>
          </w:tcPr>
          <w:p w14:paraId="5515B90C"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23</w:t>
            </w:r>
          </w:p>
        </w:tc>
        <w:tc>
          <w:tcPr>
            <w:tcW w:w="394" w:type="pct"/>
            <w:tcBorders>
              <w:top w:val="nil"/>
              <w:left w:val="nil"/>
              <w:bottom w:val="single" w:sz="4" w:space="0" w:color="auto"/>
              <w:right w:val="single" w:sz="4" w:space="0" w:color="auto"/>
            </w:tcBorders>
            <w:shd w:val="clear" w:color="auto" w:fill="auto"/>
            <w:vAlign w:val="center"/>
          </w:tcPr>
          <w:p w14:paraId="3D68E085" w14:textId="348364B0" w:rsidR="00203D3B" w:rsidRPr="00AD2FC2" w:rsidRDefault="0025691A"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1</w:t>
            </w:r>
          </w:p>
        </w:tc>
        <w:tc>
          <w:tcPr>
            <w:tcW w:w="385" w:type="pct"/>
            <w:tcBorders>
              <w:top w:val="nil"/>
              <w:left w:val="nil"/>
              <w:bottom w:val="single" w:sz="4" w:space="0" w:color="auto"/>
              <w:right w:val="single" w:sz="4" w:space="0" w:color="auto"/>
            </w:tcBorders>
            <w:shd w:val="clear" w:color="auto" w:fill="auto"/>
            <w:vAlign w:val="center"/>
          </w:tcPr>
          <w:p w14:paraId="7B7A1C04" w14:textId="20C8163C"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IH, </w:t>
            </w:r>
            <w:r w:rsidR="001926E2" w:rsidRPr="00AD2FC2">
              <w:rPr>
                <w:rFonts w:ascii="Arial" w:hAnsi="Arial" w:cs="Arial"/>
                <w:sz w:val="20"/>
                <w:szCs w:val="20"/>
                <w:lang w:eastAsia="en-US"/>
              </w:rPr>
              <w:t>04</w:t>
            </w:r>
          </w:p>
        </w:tc>
        <w:tc>
          <w:tcPr>
            <w:tcW w:w="581" w:type="pct"/>
            <w:tcBorders>
              <w:top w:val="nil"/>
              <w:left w:val="nil"/>
              <w:bottom w:val="single" w:sz="4" w:space="0" w:color="auto"/>
              <w:right w:val="single" w:sz="4" w:space="0" w:color="auto"/>
            </w:tcBorders>
            <w:shd w:val="clear" w:color="auto" w:fill="auto"/>
            <w:vAlign w:val="center"/>
          </w:tcPr>
          <w:p w14:paraId="1691AD28"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frezare alama</w:t>
            </w:r>
          </w:p>
        </w:tc>
      </w:tr>
      <w:tr w:rsidR="007B7037" w:rsidRPr="00AD2FC2" w14:paraId="6862897B"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119C8389"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4</w:t>
            </w:r>
          </w:p>
        </w:tc>
        <w:tc>
          <w:tcPr>
            <w:tcW w:w="1077" w:type="pct"/>
            <w:tcBorders>
              <w:top w:val="nil"/>
              <w:left w:val="nil"/>
              <w:bottom w:val="single" w:sz="4" w:space="0" w:color="auto"/>
              <w:right w:val="single" w:sz="4" w:space="0" w:color="auto"/>
            </w:tcBorders>
            <w:shd w:val="clear" w:color="auto" w:fill="FFFFFF"/>
            <w:vAlign w:val="center"/>
          </w:tcPr>
          <w:p w14:paraId="3C6EE5BA"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ECS5 - Hoffman 3 -Instalaţie centrală pt. 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056FEAF0"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2 rezervoare supraterane (curat + de filtrat) de 55 mc, respectiv 40 mc</w:t>
            </w:r>
          </w:p>
        </w:tc>
        <w:tc>
          <w:tcPr>
            <w:tcW w:w="744" w:type="pct"/>
            <w:tcBorders>
              <w:top w:val="nil"/>
              <w:left w:val="nil"/>
              <w:bottom w:val="single" w:sz="4" w:space="0" w:color="auto"/>
              <w:right w:val="single" w:sz="4" w:space="0" w:color="auto"/>
            </w:tcBorders>
            <w:shd w:val="clear" w:color="auto" w:fill="auto"/>
            <w:vAlign w:val="center"/>
          </w:tcPr>
          <w:p w14:paraId="3194AEEA" w14:textId="149C4B1A"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ECOCOOL</w:t>
            </w:r>
          </w:p>
          <w:p w14:paraId="3007038D"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 demineralizata/apa foraj</w:t>
            </w:r>
          </w:p>
        </w:tc>
        <w:tc>
          <w:tcPr>
            <w:tcW w:w="350" w:type="pct"/>
            <w:tcBorders>
              <w:top w:val="nil"/>
              <w:left w:val="nil"/>
              <w:bottom w:val="single" w:sz="4" w:space="0" w:color="auto"/>
              <w:right w:val="single" w:sz="4" w:space="0" w:color="auto"/>
            </w:tcBorders>
            <w:shd w:val="clear" w:color="auto" w:fill="auto"/>
            <w:vAlign w:val="center"/>
          </w:tcPr>
          <w:p w14:paraId="18200913"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95</w:t>
            </w:r>
          </w:p>
        </w:tc>
        <w:tc>
          <w:tcPr>
            <w:tcW w:w="394" w:type="pct"/>
            <w:tcBorders>
              <w:top w:val="nil"/>
              <w:left w:val="nil"/>
              <w:bottom w:val="single" w:sz="4" w:space="0" w:color="auto"/>
              <w:right w:val="single" w:sz="4" w:space="0" w:color="auto"/>
            </w:tcBorders>
            <w:shd w:val="clear" w:color="auto" w:fill="auto"/>
            <w:vAlign w:val="center"/>
          </w:tcPr>
          <w:p w14:paraId="2008D101" w14:textId="134A9B5A" w:rsidR="00203D3B" w:rsidRPr="00AD2FC2" w:rsidRDefault="0025691A"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2</w:t>
            </w:r>
          </w:p>
        </w:tc>
        <w:tc>
          <w:tcPr>
            <w:tcW w:w="385" w:type="pct"/>
            <w:tcBorders>
              <w:top w:val="nil"/>
              <w:left w:val="nil"/>
              <w:bottom w:val="single" w:sz="4" w:space="0" w:color="auto"/>
              <w:right w:val="single" w:sz="4" w:space="0" w:color="auto"/>
            </w:tcBorders>
            <w:shd w:val="clear" w:color="auto" w:fill="auto"/>
            <w:vAlign w:val="center"/>
          </w:tcPr>
          <w:p w14:paraId="0D46E88F" w14:textId="7DF63E8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IH, </w:t>
            </w:r>
            <w:r w:rsidR="00E20067" w:rsidRPr="00AD2FC2">
              <w:rPr>
                <w:rFonts w:ascii="Arial" w:hAnsi="Arial" w:cs="Arial"/>
                <w:sz w:val="20"/>
                <w:szCs w:val="20"/>
                <w:lang w:eastAsia="en-US"/>
              </w:rPr>
              <w:t>05, 02</w:t>
            </w:r>
          </w:p>
        </w:tc>
        <w:tc>
          <w:tcPr>
            <w:tcW w:w="581" w:type="pct"/>
            <w:tcBorders>
              <w:top w:val="nil"/>
              <w:left w:val="nil"/>
              <w:bottom w:val="single" w:sz="4" w:space="0" w:color="auto"/>
              <w:right w:val="single" w:sz="4" w:space="0" w:color="auto"/>
            </w:tcBorders>
            <w:shd w:val="clear" w:color="auto" w:fill="auto"/>
            <w:vAlign w:val="center"/>
          </w:tcPr>
          <w:p w14:paraId="74547D94" w14:textId="77777777" w:rsidR="00203D3B" w:rsidRPr="00AD2FC2" w:rsidRDefault="00203D3B" w:rsidP="007B7037">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 otel</w:t>
            </w:r>
          </w:p>
        </w:tc>
      </w:tr>
      <w:tr w:rsidR="0025691A" w:rsidRPr="00AD2FC2" w14:paraId="4802AD4B"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2741111F"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5</w:t>
            </w:r>
          </w:p>
        </w:tc>
        <w:tc>
          <w:tcPr>
            <w:tcW w:w="1077" w:type="pct"/>
            <w:tcBorders>
              <w:top w:val="nil"/>
              <w:left w:val="nil"/>
              <w:bottom w:val="single" w:sz="4" w:space="0" w:color="auto"/>
              <w:right w:val="single" w:sz="4" w:space="0" w:color="auto"/>
            </w:tcBorders>
            <w:shd w:val="clear" w:color="auto" w:fill="FFFFFF"/>
            <w:vAlign w:val="center"/>
          </w:tcPr>
          <w:p w14:paraId="063A9926"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ECS7 - Mayfran 2 - Instalaţie centrală pt. 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1111F3D7"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suprateran (filtru cu vid) de 25 mc si altul pentru regenerare de 3 mc</w:t>
            </w:r>
          </w:p>
        </w:tc>
        <w:tc>
          <w:tcPr>
            <w:tcW w:w="744" w:type="pct"/>
            <w:tcBorders>
              <w:top w:val="nil"/>
              <w:left w:val="nil"/>
              <w:bottom w:val="single" w:sz="4" w:space="0" w:color="auto"/>
              <w:right w:val="single" w:sz="4" w:space="0" w:color="auto"/>
            </w:tcBorders>
            <w:shd w:val="clear" w:color="auto" w:fill="auto"/>
            <w:vAlign w:val="center"/>
          </w:tcPr>
          <w:p w14:paraId="78C438F2"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1AC9A4D0"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 demineralizata/apa foraj</w:t>
            </w:r>
          </w:p>
        </w:tc>
        <w:tc>
          <w:tcPr>
            <w:tcW w:w="350" w:type="pct"/>
            <w:tcBorders>
              <w:top w:val="nil"/>
              <w:left w:val="nil"/>
              <w:bottom w:val="single" w:sz="4" w:space="0" w:color="auto"/>
              <w:right w:val="single" w:sz="4" w:space="0" w:color="auto"/>
            </w:tcBorders>
            <w:shd w:val="clear" w:color="auto" w:fill="auto"/>
            <w:vAlign w:val="center"/>
          </w:tcPr>
          <w:p w14:paraId="44C46DA5"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28</w:t>
            </w:r>
          </w:p>
        </w:tc>
        <w:tc>
          <w:tcPr>
            <w:tcW w:w="394" w:type="pct"/>
            <w:tcBorders>
              <w:top w:val="nil"/>
              <w:left w:val="nil"/>
              <w:bottom w:val="single" w:sz="4" w:space="0" w:color="auto"/>
              <w:right w:val="single" w:sz="4" w:space="0" w:color="auto"/>
            </w:tcBorders>
            <w:shd w:val="clear" w:color="auto" w:fill="auto"/>
            <w:vAlign w:val="center"/>
          </w:tcPr>
          <w:p w14:paraId="3EAF219E" w14:textId="0EC20881"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2</w:t>
            </w:r>
          </w:p>
        </w:tc>
        <w:tc>
          <w:tcPr>
            <w:tcW w:w="385" w:type="pct"/>
            <w:tcBorders>
              <w:top w:val="nil"/>
              <w:left w:val="nil"/>
              <w:bottom w:val="single" w:sz="4" w:space="0" w:color="auto"/>
              <w:right w:val="single" w:sz="4" w:space="0" w:color="auto"/>
            </w:tcBorders>
            <w:shd w:val="clear" w:color="auto" w:fill="auto"/>
            <w:vAlign w:val="center"/>
          </w:tcPr>
          <w:p w14:paraId="5FA97999" w14:textId="711CAD4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05</w:t>
            </w:r>
          </w:p>
        </w:tc>
        <w:tc>
          <w:tcPr>
            <w:tcW w:w="581" w:type="pct"/>
            <w:tcBorders>
              <w:top w:val="nil"/>
              <w:left w:val="nil"/>
              <w:bottom w:val="single" w:sz="4" w:space="0" w:color="auto"/>
              <w:right w:val="single" w:sz="4" w:space="0" w:color="auto"/>
            </w:tcBorders>
            <w:shd w:val="clear" w:color="auto" w:fill="auto"/>
            <w:vAlign w:val="center"/>
          </w:tcPr>
          <w:p w14:paraId="03AABC3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strunjire otel</w:t>
            </w:r>
          </w:p>
        </w:tc>
      </w:tr>
      <w:tr w:rsidR="0025691A" w:rsidRPr="00AD2FC2" w14:paraId="7BDC9F01" w14:textId="77777777" w:rsidTr="007B70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9BEFC00"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6</w:t>
            </w:r>
          </w:p>
        </w:tc>
        <w:tc>
          <w:tcPr>
            <w:tcW w:w="1077" w:type="pct"/>
            <w:tcBorders>
              <w:top w:val="single" w:sz="4" w:space="0" w:color="auto"/>
              <w:left w:val="nil"/>
              <w:bottom w:val="single" w:sz="4" w:space="0" w:color="auto"/>
              <w:right w:val="single" w:sz="4" w:space="0" w:color="auto"/>
            </w:tcBorders>
            <w:shd w:val="clear" w:color="auto" w:fill="FFFFFF"/>
            <w:vAlign w:val="center"/>
          </w:tcPr>
          <w:p w14:paraId="1ED6591B"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ECS8 - FES - Instalaţie centrală pt. filtrare lichid răcire – ungere (emulsie)</w:t>
            </w:r>
          </w:p>
        </w:tc>
        <w:tc>
          <w:tcPr>
            <w:tcW w:w="1202" w:type="pct"/>
            <w:tcBorders>
              <w:top w:val="single" w:sz="4" w:space="0" w:color="auto"/>
              <w:left w:val="nil"/>
              <w:bottom w:val="single" w:sz="4" w:space="0" w:color="auto"/>
              <w:right w:val="single" w:sz="4" w:space="0" w:color="auto"/>
            </w:tcBorders>
            <w:shd w:val="clear" w:color="auto" w:fill="auto"/>
            <w:vAlign w:val="center"/>
          </w:tcPr>
          <w:p w14:paraId="202510C4"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suprateran (filtru cu vid) de 65 mc si altul pentru regenerare de 7 mc</w:t>
            </w:r>
          </w:p>
        </w:tc>
        <w:tc>
          <w:tcPr>
            <w:tcW w:w="744" w:type="pct"/>
            <w:tcBorders>
              <w:top w:val="single" w:sz="4" w:space="0" w:color="auto"/>
              <w:left w:val="nil"/>
              <w:bottom w:val="single" w:sz="4" w:space="0" w:color="auto"/>
              <w:right w:val="single" w:sz="4" w:space="0" w:color="auto"/>
            </w:tcBorders>
            <w:shd w:val="clear" w:color="auto" w:fill="auto"/>
            <w:vAlign w:val="center"/>
          </w:tcPr>
          <w:p w14:paraId="4900EC45"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4374EE54"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 demineralizata/apa foraj</w:t>
            </w:r>
          </w:p>
        </w:tc>
        <w:tc>
          <w:tcPr>
            <w:tcW w:w="350" w:type="pct"/>
            <w:tcBorders>
              <w:top w:val="single" w:sz="4" w:space="0" w:color="auto"/>
              <w:left w:val="nil"/>
              <w:bottom w:val="single" w:sz="4" w:space="0" w:color="auto"/>
              <w:right w:val="single" w:sz="4" w:space="0" w:color="auto"/>
            </w:tcBorders>
            <w:shd w:val="clear" w:color="auto" w:fill="auto"/>
            <w:vAlign w:val="center"/>
          </w:tcPr>
          <w:p w14:paraId="77E7EF7E"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72</w:t>
            </w:r>
          </w:p>
        </w:tc>
        <w:tc>
          <w:tcPr>
            <w:tcW w:w="394" w:type="pct"/>
            <w:tcBorders>
              <w:top w:val="single" w:sz="4" w:space="0" w:color="auto"/>
              <w:left w:val="nil"/>
              <w:bottom w:val="single" w:sz="4" w:space="0" w:color="auto"/>
              <w:right w:val="single" w:sz="4" w:space="0" w:color="auto"/>
            </w:tcBorders>
            <w:shd w:val="clear" w:color="auto" w:fill="auto"/>
            <w:vAlign w:val="center"/>
          </w:tcPr>
          <w:p w14:paraId="17DBB2F5" w14:textId="1FB1BF91"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3</w:t>
            </w:r>
          </w:p>
        </w:tc>
        <w:tc>
          <w:tcPr>
            <w:tcW w:w="385" w:type="pct"/>
            <w:tcBorders>
              <w:top w:val="single" w:sz="4" w:space="0" w:color="auto"/>
              <w:left w:val="nil"/>
              <w:bottom w:val="single" w:sz="4" w:space="0" w:color="auto"/>
              <w:right w:val="single" w:sz="4" w:space="0" w:color="auto"/>
            </w:tcBorders>
            <w:shd w:val="clear" w:color="auto" w:fill="auto"/>
            <w:vAlign w:val="center"/>
          </w:tcPr>
          <w:p w14:paraId="626D0FFB" w14:textId="51533889"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06, 22</w:t>
            </w:r>
          </w:p>
        </w:tc>
        <w:tc>
          <w:tcPr>
            <w:tcW w:w="581" w:type="pct"/>
            <w:tcBorders>
              <w:top w:val="single" w:sz="4" w:space="0" w:color="auto"/>
              <w:left w:val="nil"/>
              <w:bottom w:val="single" w:sz="4" w:space="0" w:color="auto"/>
              <w:right w:val="single" w:sz="4" w:space="0" w:color="auto"/>
            </w:tcBorders>
            <w:shd w:val="clear" w:color="auto" w:fill="auto"/>
            <w:vAlign w:val="center"/>
          </w:tcPr>
          <w:p w14:paraId="0D0B0C1E"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strunjire otel</w:t>
            </w:r>
          </w:p>
        </w:tc>
      </w:tr>
      <w:tr w:rsidR="0025691A" w:rsidRPr="00AD2FC2" w14:paraId="30124FC7" w14:textId="77777777" w:rsidTr="007B70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9CCEDD6"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7</w:t>
            </w:r>
          </w:p>
        </w:tc>
        <w:tc>
          <w:tcPr>
            <w:tcW w:w="1077" w:type="pct"/>
            <w:tcBorders>
              <w:top w:val="single" w:sz="4" w:space="0" w:color="auto"/>
              <w:left w:val="nil"/>
              <w:bottom w:val="single" w:sz="4" w:space="0" w:color="auto"/>
              <w:right w:val="single" w:sz="4" w:space="0" w:color="auto"/>
            </w:tcBorders>
            <w:shd w:val="clear" w:color="auto" w:fill="FFFFFF"/>
            <w:vAlign w:val="center"/>
          </w:tcPr>
          <w:p w14:paraId="25CD09FA" w14:textId="1B9D8893" w:rsidR="0025691A" w:rsidRPr="00AD2FC2" w:rsidRDefault="0025691A" w:rsidP="0025691A">
            <w:pPr>
              <w:tabs>
                <w:tab w:val="left" w:pos="810"/>
                <w:tab w:val="left" w:pos="11160"/>
              </w:tabs>
              <w:spacing w:after="0" w:line="240" w:lineRule="auto"/>
              <w:jc w:val="center"/>
              <w:rPr>
                <w:rFonts w:ascii="Arial" w:hAnsi="Arial" w:cs="Arial"/>
                <w:sz w:val="20"/>
                <w:szCs w:val="20"/>
                <w:lang w:val="de-DE" w:eastAsia="en-US"/>
              </w:rPr>
            </w:pPr>
            <w:r w:rsidRPr="00AD2FC2">
              <w:rPr>
                <w:rFonts w:ascii="Arial" w:hAnsi="Arial" w:cs="Arial"/>
                <w:sz w:val="20"/>
                <w:szCs w:val="20"/>
                <w:lang w:val="de-DE" w:eastAsia="en-US"/>
              </w:rPr>
              <w:t>ECS9 - Mann &amp; Hummel - Instalaţie centrală pt. filtrare lichid răcire –ungere (emulsie)</w:t>
            </w:r>
          </w:p>
        </w:tc>
        <w:tc>
          <w:tcPr>
            <w:tcW w:w="1202" w:type="pct"/>
            <w:tcBorders>
              <w:top w:val="single" w:sz="4" w:space="0" w:color="auto"/>
              <w:left w:val="nil"/>
              <w:bottom w:val="single" w:sz="4" w:space="0" w:color="auto"/>
              <w:right w:val="single" w:sz="4" w:space="0" w:color="auto"/>
            </w:tcBorders>
            <w:shd w:val="clear" w:color="auto" w:fill="auto"/>
            <w:vAlign w:val="center"/>
          </w:tcPr>
          <w:p w14:paraId="4604907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Doua rezervoare supraterane (25 mc emulsie curata si55 mc emulsie impurificata) si doua filtre cu banda.</w:t>
            </w:r>
          </w:p>
        </w:tc>
        <w:tc>
          <w:tcPr>
            <w:tcW w:w="744" w:type="pct"/>
            <w:tcBorders>
              <w:top w:val="single" w:sz="4" w:space="0" w:color="auto"/>
              <w:left w:val="nil"/>
              <w:bottom w:val="single" w:sz="4" w:space="0" w:color="auto"/>
              <w:right w:val="single" w:sz="4" w:space="0" w:color="auto"/>
            </w:tcBorders>
            <w:shd w:val="clear" w:color="auto" w:fill="auto"/>
            <w:vAlign w:val="center"/>
          </w:tcPr>
          <w:p w14:paraId="3827EEFE"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6F08491B"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 demineralizata/apa foraj</w:t>
            </w:r>
          </w:p>
        </w:tc>
        <w:tc>
          <w:tcPr>
            <w:tcW w:w="350" w:type="pct"/>
            <w:tcBorders>
              <w:top w:val="single" w:sz="4" w:space="0" w:color="auto"/>
              <w:left w:val="nil"/>
              <w:bottom w:val="single" w:sz="4" w:space="0" w:color="auto"/>
              <w:right w:val="single" w:sz="4" w:space="0" w:color="auto"/>
            </w:tcBorders>
            <w:shd w:val="clear" w:color="auto" w:fill="auto"/>
            <w:vAlign w:val="center"/>
          </w:tcPr>
          <w:p w14:paraId="2BE991E9"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80</w:t>
            </w:r>
          </w:p>
        </w:tc>
        <w:tc>
          <w:tcPr>
            <w:tcW w:w="394" w:type="pct"/>
            <w:tcBorders>
              <w:top w:val="single" w:sz="4" w:space="0" w:color="auto"/>
              <w:left w:val="nil"/>
              <w:bottom w:val="single" w:sz="4" w:space="0" w:color="auto"/>
              <w:right w:val="single" w:sz="4" w:space="0" w:color="auto"/>
            </w:tcBorders>
            <w:shd w:val="clear" w:color="auto" w:fill="auto"/>
            <w:vAlign w:val="center"/>
          </w:tcPr>
          <w:p w14:paraId="3A8F7049" w14:textId="7D891939"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3</w:t>
            </w:r>
          </w:p>
        </w:tc>
        <w:tc>
          <w:tcPr>
            <w:tcW w:w="385" w:type="pct"/>
            <w:tcBorders>
              <w:top w:val="single" w:sz="4" w:space="0" w:color="auto"/>
              <w:left w:val="nil"/>
              <w:bottom w:val="single" w:sz="4" w:space="0" w:color="auto"/>
              <w:right w:val="single" w:sz="4" w:space="0" w:color="auto"/>
            </w:tcBorders>
            <w:shd w:val="clear" w:color="auto" w:fill="auto"/>
            <w:vAlign w:val="center"/>
          </w:tcPr>
          <w:p w14:paraId="2BD375CA" w14:textId="3352DD0E"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06</w:t>
            </w:r>
          </w:p>
        </w:tc>
        <w:tc>
          <w:tcPr>
            <w:tcW w:w="581" w:type="pct"/>
            <w:tcBorders>
              <w:top w:val="single" w:sz="4" w:space="0" w:color="auto"/>
              <w:left w:val="nil"/>
              <w:bottom w:val="single" w:sz="4" w:space="0" w:color="auto"/>
              <w:right w:val="single" w:sz="4" w:space="0" w:color="auto"/>
            </w:tcBorders>
            <w:shd w:val="clear" w:color="auto" w:fill="auto"/>
            <w:vAlign w:val="center"/>
          </w:tcPr>
          <w:p w14:paraId="6A5A94FB"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 strunjire</w:t>
            </w:r>
          </w:p>
        </w:tc>
      </w:tr>
      <w:tr w:rsidR="0025691A" w:rsidRPr="00AD2FC2" w14:paraId="22438100"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498B6307"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8</w:t>
            </w:r>
          </w:p>
        </w:tc>
        <w:tc>
          <w:tcPr>
            <w:tcW w:w="1077" w:type="pct"/>
            <w:tcBorders>
              <w:top w:val="nil"/>
              <w:left w:val="nil"/>
              <w:bottom w:val="single" w:sz="4" w:space="0" w:color="auto"/>
              <w:right w:val="single" w:sz="4" w:space="0" w:color="auto"/>
            </w:tcBorders>
            <w:shd w:val="clear" w:color="auto" w:fill="FFFFFF"/>
            <w:vAlign w:val="center"/>
          </w:tcPr>
          <w:p w14:paraId="0362E64D" w14:textId="058D30F8"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ECS10 - Faudi3 - Instalaţie centrală pt. 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0429DAE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suprateran (filtru cu vid) de 46,5 mc si altul pentru regenerare de 7 mc</w:t>
            </w:r>
          </w:p>
        </w:tc>
        <w:tc>
          <w:tcPr>
            <w:tcW w:w="744" w:type="pct"/>
            <w:tcBorders>
              <w:top w:val="nil"/>
              <w:left w:val="nil"/>
              <w:bottom w:val="single" w:sz="4" w:space="0" w:color="auto"/>
              <w:right w:val="single" w:sz="4" w:space="0" w:color="auto"/>
            </w:tcBorders>
            <w:shd w:val="clear" w:color="auto" w:fill="auto"/>
            <w:vAlign w:val="center"/>
          </w:tcPr>
          <w:p w14:paraId="54BEF1CF"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3C4F66A5"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 demineralizata/apa foraj</w:t>
            </w:r>
          </w:p>
        </w:tc>
        <w:tc>
          <w:tcPr>
            <w:tcW w:w="350" w:type="pct"/>
            <w:tcBorders>
              <w:top w:val="nil"/>
              <w:left w:val="nil"/>
              <w:bottom w:val="single" w:sz="4" w:space="0" w:color="auto"/>
              <w:right w:val="single" w:sz="4" w:space="0" w:color="auto"/>
            </w:tcBorders>
            <w:shd w:val="clear" w:color="auto" w:fill="auto"/>
            <w:vAlign w:val="center"/>
          </w:tcPr>
          <w:p w14:paraId="4D21969E"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53.5</w:t>
            </w:r>
          </w:p>
        </w:tc>
        <w:tc>
          <w:tcPr>
            <w:tcW w:w="394" w:type="pct"/>
            <w:tcBorders>
              <w:top w:val="nil"/>
              <w:left w:val="nil"/>
              <w:bottom w:val="single" w:sz="4" w:space="0" w:color="auto"/>
              <w:right w:val="single" w:sz="4" w:space="0" w:color="auto"/>
            </w:tcBorders>
            <w:shd w:val="clear" w:color="auto" w:fill="auto"/>
            <w:vAlign w:val="center"/>
          </w:tcPr>
          <w:p w14:paraId="1C9BFA9A" w14:textId="5EDC42CC"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4</w:t>
            </w:r>
          </w:p>
        </w:tc>
        <w:tc>
          <w:tcPr>
            <w:tcW w:w="385" w:type="pct"/>
            <w:tcBorders>
              <w:top w:val="nil"/>
              <w:left w:val="nil"/>
              <w:bottom w:val="single" w:sz="4" w:space="0" w:color="auto"/>
              <w:right w:val="single" w:sz="4" w:space="0" w:color="auto"/>
            </w:tcBorders>
            <w:shd w:val="clear" w:color="auto" w:fill="auto"/>
            <w:vAlign w:val="center"/>
          </w:tcPr>
          <w:p w14:paraId="26E99933" w14:textId="546102F8"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IH, </w:t>
            </w:r>
            <w:r w:rsidRPr="00AD2FC2">
              <w:rPr>
                <w:rFonts w:ascii="Arial" w:hAnsi="Arial" w:cs="Arial"/>
                <w:sz w:val="20"/>
                <w:szCs w:val="20"/>
                <w:lang w:eastAsia="en-US"/>
              </w:rPr>
              <w:br w:type="page"/>
              <w:t>08, 16</w:t>
            </w:r>
          </w:p>
        </w:tc>
        <w:tc>
          <w:tcPr>
            <w:tcW w:w="581" w:type="pct"/>
            <w:tcBorders>
              <w:top w:val="nil"/>
              <w:left w:val="nil"/>
              <w:bottom w:val="single" w:sz="4" w:space="0" w:color="auto"/>
              <w:right w:val="single" w:sz="4" w:space="0" w:color="auto"/>
            </w:tcBorders>
            <w:shd w:val="clear" w:color="auto" w:fill="auto"/>
            <w:vAlign w:val="center"/>
          </w:tcPr>
          <w:p w14:paraId="6AA6F64B"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strunjire, </w:t>
            </w:r>
            <w:r w:rsidRPr="00AD2FC2">
              <w:rPr>
                <w:rFonts w:ascii="Arial" w:hAnsi="Arial" w:cs="Arial"/>
                <w:sz w:val="20"/>
                <w:szCs w:val="20"/>
                <w:lang w:eastAsia="en-US"/>
              </w:rPr>
              <w:br w:type="page"/>
              <w:t xml:space="preserve">frezare, </w:t>
            </w:r>
            <w:r w:rsidRPr="00AD2FC2">
              <w:rPr>
                <w:rFonts w:ascii="Arial" w:hAnsi="Arial" w:cs="Arial"/>
                <w:sz w:val="20"/>
                <w:szCs w:val="20"/>
                <w:lang w:eastAsia="en-US"/>
              </w:rPr>
              <w:br w:type="page"/>
              <w:t>gaurire</w:t>
            </w:r>
          </w:p>
        </w:tc>
      </w:tr>
      <w:tr w:rsidR="0025691A" w:rsidRPr="00AD2FC2" w14:paraId="0A667AD7"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12B8AA1B"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9</w:t>
            </w:r>
          </w:p>
        </w:tc>
        <w:tc>
          <w:tcPr>
            <w:tcW w:w="1077" w:type="pct"/>
            <w:tcBorders>
              <w:top w:val="nil"/>
              <w:left w:val="nil"/>
              <w:bottom w:val="single" w:sz="4" w:space="0" w:color="auto"/>
              <w:right w:val="single" w:sz="4" w:space="0" w:color="auto"/>
            </w:tcBorders>
            <w:shd w:val="clear" w:color="auto" w:fill="FFFFFF"/>
            <w:vAlign w:val="center"/>
          </w:tcPr>
          <w:p w14:paraId="51627DC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ECS11 - Hoffmann 6 - Instalaţie centrală pt. 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4A7F8545"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Doua rezervoare supraterane a cate 55 m3 fiecare si trei filtre cu banda</w:t>
            </w:r>
          </w:p>
        </w:tc>
        <w:tc>
          <w:tcPr>
            <w:tcW w:w="744" w:type="pct"/>
            <w:tcBorders>
              <w:top w:val="nil"/>
              <w:left w:val="nil"/>
              <w:bottom w:val="single" w:sz="4" w:space="0" w:color="auto"/>
              <w:right w:val="single" w:sz="4" w:space="0" w:color="auto"/>
            </w:tcBorders>
            <w:shd w:val="clear" w:color="auto" w:fill="auto"/>
            <w:vAlign w:val="center"/>
          </w:tcPr>
          <w:p w14:paraId="3B7AB72A"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4243107F" w14:textId="1ED175B3"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w:t>
            </w:r>
          </w:p>
        </w:tc>
        <w:tc>
          <w:tcPr>
            <w:tcW w:w="350" w:type="pct"/>
            <w:tcBorders>
              <w:top w:val="nil"/>
              <w:left w:val="nil"/>
              <w:bottom w:val="single" w:sz="4" w:space="0" w:color="auto"/>
              <w:right w:val="single" w:sz="4" w:space="0" w:color="auto"/>
            </w:tcBorders>
            <w:shd w:val="clear" w:color="auto" w:fill="auto"/>
            <w:vAlign w:val="center"/>
          </w:tcPr>
          <w:p w14:paraId="21DCAFF4"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110</w:t>
            </w:r>
          </w:p>
        </w:tc>
        <w:tc>
          <w:tcPr>
            <w:tcW w:w="394" w:type="pct"/>
            <w:tcBorders>
              <w:top w:val="nil"/>
              <w:left w:val="nil"/>
              <w:bottom w:val="single" w:sz="4" w:space="0" w:color="auto"/>
              <w:right w:val="single" w:sz="4" w:space="0" w:color="auto"/>
            </w:tcBorders>
            <w:shd w:val="clear" w:color="auto" w:fill="auto"/>
            <w:vAlign w:val="center"/>
          </w:tcPr>
          <w:p w14:paraId="2A56F8FC" w14:textId="098309DF"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3</w:t>
            </w:r>
          </w:p>
        </w:tc>
        <w:tc>
          <w:tcPr>
            <w:tcW w:w="385" w:type="pct"/>
            <w:tcBorders>
              <w:top w:val="nil"/>
              <w:left w:val="nil"/>
              <w:bottom w:val="single" w:sz="4" w:space="0" w:color="auto"/>
              <w:right w:val="single" w:sz="4" w:space="0" w:color="auto"/>
            </w:tcBorders>
            <w:shd w:val="clear" w:color="auto" w:fill="auto"/>
            <w:vAlign w:val="center"/>
          </w:tcPr>
          <w:p w14:paraId="659AB11D" w14:textId="48A022B9"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06</w:t>
            </w:r>
          </w:p>
        </w:tc>
        <w:tc>
          <w:tcPr>
            <w:tcW w:w="581" w:type="pct"/>
            <w:tcBorders>
              <w:top w:val="nil"/>
              <w:left w:val="nil"/>
              <w:bottom w:val="single" w:sz="4" w:space="0" w:color="auto"/>
              <w:right w:val="single" w:sz="4" w:space="0" w:color="auto"/>
            </w:tcBorders>
            <w:shd w:val="clear" w:color="auto" w:fill="auto"/>
            <w:vAlign w:val="center"/>
          </w:tcPr>
          <w:p w14:paraId="7A899001"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 strunjire otel</w:t>
            </w:r>
          </w:p>
        </w:tc>
      </w:tr>
      <w:tr w:rsidR="0025691A" w:rsidRPr="00AD2FC2" w14:paraId="2AE3DB39"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188342FB"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10</w:t>
            </w:r>
          </w:p>
        </w:tc>
        <w:tc>
          <w:tcPr>
            <w:tcW w:w="1077" w:type="pct"/>
            <w:tcBorders>
              <w:top w:val="nil"/>
              <w:left w:val="nil"/>
              <w:bottom w:val="single" w:sz="4" w:space="0" w:color="auto"/>
              <w:right w:val="single" w:sz="4" w:space="0" w:color="auto"/>
            </w:tcBorders>
            <w:shd w:val="clear" w:color="auto" w:fill="FFFFFF"/>
            <w:vAlign w:val="center"/>
          </w:tcPr>
          <w:p w14:paraId="7EAD457C"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 xml:space="preserve">ECS12 - FES 3 - Instalaţie centrală pt. </w:t>
            </w:r>
            <w:r w:rsidRPr="00AD2FC2">
              <w:rPr>
                <w:rFonts w:ascii="Arial" w:hAnsi="Arial" w:cs="Arial"/>
                <w:sz w:val="20"/>
                <w:szCs w:val="20"/>
                <w:lang w:eastAsia="en-US"/>
              </w:rPr>
              <w:lastRenderedPageBreak/>
              <w:t>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584FAFF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lastRenderedPageBreak/>
              <w:t xml:space="preserve">Un rezervor suprateran (filtru cu vid) de 67 mc si </w:t>
            </w:r>
            <w:r w:rsidRPr="00AD2FC2">
              <w:rPr>
                <w:rFonts w:ascii="Arial" w:hAnsi="Arial" w:cs="Arial"/>
                <w:sz w:val="20"/>
                <w:szCs w:val="20"/>
                <w:lang w:val="fr-FR" w:eastAsia="en-US"/>
              </w:rPr>
              <w:lastRenderedPageBreak/>
              <w:t>altul pentru regenerare de 11 mc</w:t>
            </w:r>
          </w:p>
        </w:tc>
        <w:tc>
          <w:tcPr>
            <w:tcW w:w="744" w:type="pct"/>
            <w:tcBorders>
              <w:top w:val="nil"/>
              <w:left w:val="nil"/>
              <w:bottom w:val="single" w:sz="4" w:space="0" w:color="auto"/>
              <w:right w:val="single" w:sz="4" w:space="0" w:color="auto"/>
            </w:tcBorders>
            <w:shd w:val="clear" w:color="auto" w:fill="auto"/>
            <w:vAlign w:val="center"/>
          </w:tcPr>
          <w:p w14:paraId="041F6630"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lastRenderedPageBreak/>
              <w:t xml:space="preserve">Hysol 31 BF apa </w:t>
            </w:r>
            <w:r w:rsidRPr="00AD2FC2">
              <w:rPr>
                <w:rFonts w:ascii="Arial" w:hAnsi="Arial" w:cs="Arial"/>
                <w:sz w:val="20"/>
                <w:szCs w:val="20"/>
                <w:lang w:eastAsia="en-US"/>
              </w:rPr>
              <w:lastRenderedPageBreak/>
              <w:t>demineralizata</w:t>
            </w:r>
          </w:p>
        </w:tc>
        <w:tc>
          <w:tcPr>
            <w:tcW w:w="350" w:type="pct"/>
            <w:tcBorders>
              <w:top w:val="nil"/>
              <w:left w:val="nil"/>
              <w:bottom w:val="single" w:sz="4" w:space="0" w:color="auto"/>
              <w:right w:val="single" w:sz="4" w:space="0" w:color="auto"/>
            </w:tcBorders>
            <w:shd w:val="clear" w:color="auto" w:fill="auto"/>
            <w:vAlign w:val="center"/>
          </w:tcPr>
          <w:p w14:paraId="439FFAC8"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lastRenderedPageBreak/>
              <w:t>78</w:t>
            </w:r>
          </w:p>
        </w:tc>
        <w:tc>
          <w:tcPr>
            <w:tcW w:w="394" w:type="pct"/>
            <w:tcBorders>
              <w:top w:val="nil"/>
              <w:left w:val="nil"/>
              <w:bottom w:val="single" w:sz="4" w:space="0" w:color="auto"/>
              <w:right w:val="single" w:sz="4" w:space="0" w:color="auto"/>
            </w:tcBorders>
            <w:shd w:val="clear" w:color="auto" w:fill="auto"/>
            <w:vAlign w:val="center"/>
          </w:tcPr>
          <w:p w14:paraId="6B649F19"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HO6</w:t>
            </w:r>
          </w:p>
        </w:tc>
        <w:tc>
          <w:tcPr>
            <w:tcW w:w="385" w:type="pct"/>
            <w:tcBorders>
              <w:top w:val="nil"/>
              <w:left w:val="nil"/>
              <w:bottom w:val="single" w:sz="4" w:space="0" w:color="auto"/>
              <w:right w:val="single" w:sz="4" w:space="0" w:color="auto"/>
            </w:tcBorders>
            <w:shd w:val="clear" w:color="auto" w:fill="auto"/>
            <w:vAlign w:val="center"/>
          </w:tcPr>
          <w:p w14:paraId="0E387720" w14:textId="15A38776"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10</w:t>
            </w:r>
          </w:p>
        </w:tc>
        <w:tc>
          <w:tcPr>
            <w:tcW w:w="581" w:type="pct"/>
            <w:tcBorders>
              <w:top w:val="nil"/>
              <w:left w:val="nil"/>
              <w:bottom w:val="single" w:sz="4" w:space="0" w:color="auto"/>
              <w:right w:val="single" w:sz="4" w:space="0" w:color="auto"/>
            </w:tcBorders>
            <w:shd w:val="clear" w:color="auto" w:fill="auto"/>
            <w:vAlign w:val="center"/>
          </w:tcPr>
          <w:p w14:paraId="273EAF9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strunjire otel</w:t>
            </w:r>
          </w:p>
        </w:tc>
      </w:tr>
      <w:tr w:rsidR="0025691A" w:rsidRPr="00AD2FC2" w14:paraId="46342BE5"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40B7811A" w14:textId="344CFACF"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lastRenderedPageBreak/>
              <w:t>11</w:t>
            </w:r>
          </w:p>
        </w:tc>
        <w:tc>
          <w:tcPr>
            <w:tcW w:w="1077" w:type="pct"/>
            <w:tcBorders>
              <w:top w:val="nil"/>
              <w:left w:val="nil"/>
              <w:bottom w:val="single" w:sz="4" w:space="0" w:color="auto"/>
              <w:right w:val="single" w:sz="4" w:space="0" w:color="auto"/>
            </w:tcBorders>
            <w:shd w:val="clear" w:color="auto" w:fill="FFFFFF"/>
            <w:vAlign w:val="center"/>
          </w:tcPr>
          <w:p w14:paraId="5AE08AF9" w14:textId="13907D4E"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ECS13 Leblein - Instalaţie centrală pt. filtrare lichid răcire –ungere (emulsie)</w:t>
            </w:r>
          </w:p>
        </w:tc>
        <w:tc>
          <w:tcPr>
            <w:tcW w:w="1202" w:type="pct"/>
            <w:tcBorders>
              <w:top w:val="nil"/>
              <w:left w:val="nil"/>
              <w:bottom w:val="single" w:sz="4" w:space="0" w:color="auto"/>
              <w:right w:val="single" w:sz="4" w:space="0" w:color="auto"/>
            </w:tcBorders>
            <w:shd w:val="clear" w:color="auto" w:fill="auto"/>
            <w:vAlign w:val="center"/>
          </w:tcPr>
          <w:p w14:paraId="73406C10" w14:textId="04EC63C9"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pt emulsie curata, altul pt emulsie impurificata si 2 filtre cu banda</w:t>
            </w:r>
          </w:p>
        </w:tc>
        <w:tc>
          <w:tcPr>
            <w:tcW w:w="744" w:type="pct"/>
            <w:tcBorders>
              <w:top w:val="nil"/>
              <w:left w:val="nil"/>
              <w:bottom w:val="single" w:sz="4" w:space="0" w:color="auto"/>
              <w:right w:val="single" w:sz="4" w:space="0" w:color="auto"/>
            </w:tcBorders>
            <w:shd w:val="clear" w:color="auto" w:fill="auto"/>
            <w:vAlign w:val="center"/>
          </w:tcPr>
          <w:p w14:paraId="1095CA80"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SL35 XBB</w:t>
            </w:r>
          </w:p>
          <w:p w14:paraId="097E9A73" w14:textId="28E51D88"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apa</w:t>
            </w:r>
          </w:p>
        </w:tc>
        <w:tc>
          <w:tcPr>
            <w:tcW w:w="350" w:type="pct"/>
            <w:tcBorders>
              <w:top w:val="nil"/>
              <w:left w:val="nil"/>
              <w:bottom w:val="single" w:sz="4" w:space="0" w:color="auto"/>
              <w:right w:val="single" w:sz="4" w:space="0" w:color="auto"/>
            </w:tcBorders>
            <w:shd w:val="clear" w:color="auto" w:fill="auto"/>
            <w:vAlign w:val="center"/>
          </w:tcPr>
          <w:p w14:paraId="58F7F256" w14:textId="4899892E"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75</w:t>
            </w:r>
          </w:p>
        </w:tc>
        <w:tc>
          <w:tcPr>
            <w:tcW w:w="394" w:type="pct"/>
            <w:tcBorders>
              <w:top w:val="nil"/>
              <w:left w:val="nil"/>
              <w:bottom w:val="single" w:sz="4" w:space="0" w:color="auto"/>
              <w:right w:val="single" w:sz="4" w:space="0" w:color="auto"/>
            </w:tcBorders>
            <w:shd w:val="clear" w:color="auto" w:fill="auto"/>
            <w:vAlign w:val="center"/>
          </w:tcPr>
          <w:p w14:paraId="3B18AECD" w14:textId="752DC063"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4</w:t>
            </w:r>
          </w:p>
        </w:tc>
        <w:tc>
          <w:tcPr>
            <w:tcW w:w="385" w:type="pct"/>
            <w:tcBorders>
              <w:top w:val="nil"/>
              <w:left w:val="nil"/>
              <w:bottom w:val="single" w:sz="4" w:space="0" w:color="auto"/>
              <w:right w:val="single" w:sz="4" w:space="0" w:color="auto"/>
            </w:tcBorders>
            <w:shd w:val="clear" w:color="auto" w:fill="auto"/>
            <w:vAlign w:val="center"/>
          </w:tcPr>
          <w:p w14:paraId="3CF6B4FB" w14:textId="60FB5CA8"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16</w:t>
            </w:r>
          </w:p>
        </w:tc>
        <w:tc>
          <w:tcPr>
            <w:tcW w:w="581" w:type="pct"/>
            <w:tcBorders>
              <w:top w:val="nil"/>
              <w:left w:val="nil"/>
              <w:bottom w:val="single" w:sz="4" w:space="0" w:color="auto"/>
              <w:right w:val="single" w:sz="4" w:space="0" w:color="auto"/>
            </w:tcBorders>
            <w:shd w:val="clear" w:color="auto" w:fill="auto"/>
            <w:vAlign w:val="center"/>
          </w:tcPr>
          <w:p w14:paraId="5F89D819" w14:textId="0CF8EEEF"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 strunjire otel</w:t>
            </w:r>
          </w:p>
        </w:tc>
      </w:tr>
      <w:tr w:rsidR="0025691A" w:rsidRPr="00AD2FC2" w14:paraId="7801DCEA"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025DF499" w14:textId="3B7B8AFC"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12</w:t>
            </w:r>
          </w:p>
        </w:tc>
        <w:tc>
          <w:tcPr>
            <w:tcW w:w="1077" w:type="pct"/>
            <w:tcBorders>
              <w:top w:val="nil"/>
              <w:left w:val="nil"/>
              <w:bottom w:val="single" w:sz="4" w:space="0" w:color="auto"/>
              <w:right w:val="single" w:sz="4" w:space="0" w:color="auto"/>
            </w:tcBorders>
            <w:shd w:val="clear" w:color="auto" w:fill="FFFFFF"/>
            <w:vAlign w:val="center"/>
          </w:tcPr>
          <w:p w14:paraId="697D51B8"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ECS14 - Hoffmann 7 - Instalaţie centrală pt. filtrare lichid răcire – ungere (emulsie)</w:t>
            </w:r>
          </w:p>
        </w:tc>
        <w:tc>
          <w:tcPr>
            <w:tcW w:w="1202" w:type="pct"/>
            <w:tcBorders>
              <w:top w:val="nil"/>
              <w:left w:val="nil"/>
              <w:bottom w:val="single" w:sz="4" w:space="0" w:color="auto"/>
              <w:right w:val="single" w:sz="4" w:space="0" w:color="auto"/>
            </w:tcBorders>
            <w:shd w:val="clear" w:color="auto" w:fill="auto"/>
            <w:vAlign w:val="center"/>
          </w:tcPr>
          <w:p w14:paraId="07B4EC45"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Un rezervor pt emulsie curata, altul pt emulsie impurificata si 2 filtre cu banda</w:t>
            </w:r>
          </w:p>
        </w:tc>
        <w:tc>
          <w:tcPr>
            <w:tcW w:w="744" w:type="pct"/>
            <w:tcBorders>
              <w:top w:val="nil"/>
              <w:left w:val="nil"/>
              <w:bottom w:val="single" w:sz="4" w:space="0" w:color="auto"/>
              <w:right w:val="single" w:sz="4" w:space="0" w:color="auto"/>
            </w:tcBorders>
            <w:shd w:val="clear" w:color="auto" w:fill="auto"/>
            <w:vAlign w:val="center"/>
          </w:tcPr>
          <w:p w14:paraId="42D8D72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Hysol 31 BF apa demineralizata</w:t>
            </w:r>
          </w:p>
        </w:tc>
        <w:tc>
          <w:tcPr>
            <w:tcW w:w="350" w:type="pct"/>
            <w:tcBorders>
              <w:top w:val="nil"/>
              <w:left w:val="nil"/>
              <w:bottom w:val="single" w:sz="4" w:space="0" w:color="auto"/>
              <w:right w:val="single" w:sz="4" w:space="0" w:color="auto"/>
            </w:tcBorders>
            <w:shd w:val="clear" w:color="auto" w:fill="auto"/>
            <w:vAlign w:val="center"/>
          </w:tcPr>
          <w:p w14:paraId="13C3B776"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75</w:t>
            </w:r>
          </w:p>
        </w:tc>
        <w:tc>
          <w:tcPr>
            <w:tcW w:w="394" w:type="pct"/>
            <w:tcBorders>
              <w:top w:val="nil"/>
              <w:left w:val="nil"/>
              <w:bottom w:val="single" w:sz="4" w:space="0" w:color="auto"/>
              <w:right w:val="single" w:sz="4" w:space="0" w:color="auto"/>
            </w:tcBorders>
            <w:shd w:val="clear" w:color="auto" w:fill="auto"/>
            <w:vAlign w:val="center"/>
          </w:tcPr>
          <w:p w14:paraId="5661E2BD" w14:textId="72C42FA8"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6</w:t>
            </w:r>
          </w:p>
        </w:tc>
        <w:tc>
          <w:tcPr>
            <w:tcW w:w="385" w:type="pct"/>
            <w:tcBorders>
              <w:top w:val="nil"/>
              <w:left w:val="nil"/>
              <w:bottom w:val="single" w:sz="4" w:space="0" w:color="auto"/>
              <w:right w:val="single" w:sz="4" w:space="0" w:color="auto"/>
            </w:tcBorders>
            <w:shd w:val="clear" w:color="auto" w:fill="auto"/>
            <w:vAlign w:val="center"/>
          </w:tcPr>
          <w:p w14:paraId="04444155" w14:textId="62FFDE10"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10</w:t>
            </w:r>
          </w:p>
        </w:tc>
        <w:tc>
          <w:tcPr>
            <w:tcW w:w="581" w:type="pct"/>
            <w:tcBorders>
              <w:top w:val="nil"/>
              <w:left w:val="nil"/>
              <w:bottom w:val="single" w:sz="4" w:space="0" w:color="auto"/>
              <w:right w:val="single" w:sz="4" w:space="0" w:color="auto"/>
            </w:tcBorders>
            <w:shd w:val="clear" w:color="auto" w:fill="auto"/>
            <w:vAlign w:val="center"/>
          </w:tcPr>
          <w:p w14:paraId="498B1718"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strunjire otel</w:t>
            </w:r>
          </w:p>
        </w:tc>
      </w:tr>
      <w:tr w:rsidR="0025691A" w:rsidRPr="00AD2FC2" w14:paraId="30E5163E"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7A84FE1B" w14:textId="5FD33D72"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13</w:t>
            </w:r>
          </w:p>
        </w:tc>
        <w:tc>
          <w:tcPr>
            <w:tcW w:w="1077" w:type="pct"/>
            <w:tcBorders>
              <w:top w:val="nil"/>
              <w:left w:val="nil"/>
              <w:bottom w:val="single" w:sz="4" w:space="0" w:color="auto"/>
              <w:right w:val="single" w:sz="4" w:space="0" w:color="auto"/>
            </w:tcBorders>
            <w:shd w:val="clear" w:color="auto" w:fill="FFFFFF"/>
            <w:vAlign w:val="center"/>
          </w:tcPr>
          <w:p w14:paraId="5B1550D0"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OCS1 - Hoffmann 2 - Instalaţie centrală pt. filtrare lichid răcire – ungere (ulei)</w:t>
            </w:r>
          </w:p>
        </w:tc>
        <w:tc>
          <w:tcPr>
            <w:tcW w:w="1202" w:type="pct"/>
            <w:tcBorders>
              <w:top w:val="nil"/>
              <w:left w:val="nil"/>
              <w:bottom w:val="single" w:sz="4" w:space="0" w:color="auto"/>
              <w:right w:val="single" w:sz="4" w:space="0" w:color="auto"/>
            </w:tcBorders>
            <w:shd w:val="clear" w:color="auto" w:fill="auto"/>
            <w:vAlign w:val="center"/>
          </w:tcPr>
          <w:p w14:paraId="5BCA10E8" w14:textId="47303151"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Doua rezervoare supraterane (40 mc pt uleiul curat si 50 mc pt uleiul Impurificat, respectiv 6 mc ulei cu slam)</w:t>
            </w:r>
          </w:p>
        </w:tc>
        <w:tc>
          <w:tcPr>
            <w:tcW w:w="744" w:type="pct"/>
            <w:tcBorders>
              <w:top w:val="nil"/>
              <w:left w:val="nil"/>
              <w:bottom w:val="single" w:sz="4" w:space="0" w:color="auto"/>
              <w:right w:val="single" w:sz="4" w:space="0" w:color="auto"/>
            </w:tcBorders>
            <w:shd w:val="clear" w:color="auto" w:fill="auto"/>
            <w:vAlign w:val="center"/>
          </w:tcPr>
          <w:p w14:paraId="71F769D9"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CutMax WL SH 8-3</w:t>
            </w:r>
          </w:p>
        </w:tc>
        <w:tc>
          <w:tcPr>
            <w:tcW w:w="350" w:type="pct"/>
            <w:tcBorders>
              <w:top w:val="nil"/>
              <w:left w:val="nil"/>
              <w:bottom w:val="single" w:sz="4" w:space="0" w:color="auto"/>
              <w:right w:val="single" w:sz="4" w:space="0" w:color="auto"/>
            </w:tcBorders>
            <w:shd w:val="clear" w:color="auto" w:fill="auto"/>
            <w:vAlign w:val="center"/>
          </w:tcPr>
          <w:p w14:paraId="3BA4944E" w14:textId="14283FCA"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101</w:t>
            </w:r>
          </w:p>
        </w:tc>
        <w:tc>
          <w:tcPr>
            <w:tcW w:w="394" w:type="pct"/>
            <w:tcBorders>
              <w:top w:val="nil"/>
              <w:left w:val="nil"/>
              <w:bottom w:val="single" w:sz="4" w:space="0" w:color="auto"/>
              <w:right w:val="single" w:sz="4" w:space="0" w:color="auto"/>
            </w:tcBorders>
            <w:shd w:val="clear" w:color="auto" w:fill="auto"/>
            <w:vAlign w:val="center"/>
          </w:tcPr>
          <w:p w14:paraId="33DA5286" w14:textId="4D66E2AD"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2</w:t>
            </w:r>
          </w:p>
        </w:tc>
        <w:tc>
          <w:tcPr>
            <w:tcW w:w="385" w:type="pct"/>
            <w:tcBorders>
              <w:top w:val="nil"/>
              <w:left w:val="nil"/>
              <w:bottom w:val="single" w:sz="4" w:space="0" w:color="auto"/>
              <w:right w:val="single" w:sz="4" w:space="0" w:color="auto"/>
            </w:tcBorders>
            <w:shd w:val="clear" w:color="auto" w:fill="auto"/>
            <w:vAlign w:val="center"/>
          </w:tcPr>
          <w:p w14:paraId="599C9E84" w14:textId="08945FD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05, 02</w:t>
            </w:r>
          </w:p>
        </w:tc>
        <w:tc>
          <w:tcPr>
            <w:tcW w:w="581" w:type="pct"/>
            <w:tcBorders>
              <w:top w:val="nil"/>
              <w:left w:val="nil"/>
              <w:bottom w:val="single" w:sz="4" w:space="0" w:color="auto"/>
              <w:right w:val="single" w:sz="4" w:space="0" w:color="auto"/>
            </w:tcBorders>
            <w:shd w:val="clear" w:color="auto" w:fill="auto"/>
            <w:vAlign w:val="center"/>
          </w:tcPr>
          <w:p w14:paraId="687A24D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 otel</w:t>
            </w:r>
          </w:p>
        </w:tc>
      </w:tr>
      <w:tr w:rsidR="0025691A" w:rsidRPr="00AD2FC2" w14:paraId="40B2C338" w14:textId="77777777" w:rsidTr="007B70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9307D6" w14:textId="1A824538"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14</w:t>
            </w:r>
          </w:p>
        </w:tc>
        <w:tc>
          <w:tcPr>
            <w:tcW w:w="1077" w:type="pct"/>
            <w:tcBorders>
              <w:top w:val="single" w:sz="4" w:space="0" w:color="auto"/>
              <w:left w:val="nil"/>
              <w:bottom w:val="single" w:sz="4" w:space="0" w:color="auto"/>
              <w:right w:val="single" w:sz="4" w:space="0" w:color="auto"/>
            </w:tcBorders>
            <w:shd w:val="clear" w:color="auto" w:fill="FFFFFF"/>
            <w:vAlign w:val="center"/>
          </w:tcPr>
          <w:p w14:paraId="26A0893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OCS3 – Faudi 2 - Instalaţie centrală pt. filtrare lichid răcire – ungere (ulei)</w:t>
            </w:r>
          </w:p>
        </w:tc>
        <w:tc>
          <w:tcPr>
            <w:tcW w:w="1202" w:type="pct"/>
            <w:tcBorders>
              <w:top w:val="single" w:sz="4" w:space="0" w:color="auto"/>
              <w:left w:val="nil"/>
              <w:bottom w:val="single" w:sz="4" w:space="0" w:color="auto"/>
              <w:right w:val="single" w:sz="4" w:space="0" w:color="auto"/>
            </w:tcBorders>
            <w:shd w:val="clear" w:color="auto" w:fill="auto"/>
            <w:vAlign w:val="center"/>
          </w:tcPr>
          <w:p w14:paraId="77BDC398" w14:textId="3B986704"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3 rezervoare (de filtrat + curat) capacitatea de 60 mc fiecare, suprafaţa de filtrare 3x24 mp, capacitatea de alimentare 3000 l/min</w:t>
            </w:r>
          </w:p>
        </w:tc>
        <w:tc>
          <w:tcPr>
            <w:tcW w:w="744" w:type="pct"/>
            <w:tcBorders>
              <w:top w:val="single" w:sz="4" w:space="0" w:color="auto"/>
              <w:left w:val="nil"/>
              <w:bottom w:val="single" w:sz="4" w:space="0" w:color="auto"/>
              <w:right w:val="single" w:sz="4" w:space="0" w:color="auto"/>
            </w:tcBorders>
            <w:shd w:val="clear" w:color="auto" w:fill="auto"/>
            <w:vAlign w:val="center"/>
          </w:tcPr>
          <w:p w14:paraId="4605A7A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CutMax WL SH 8-3</w:t>
            </w:r>
          </w:p>
        </w:tc>
        <w:tc>
          <w:tcPr>
            <w:tcW w:w="350" w:type="pct"/>
            <w:tcBorders>
              <w:top w:val="single" w:sz="4" w:space="0" w:color="auto"/>
              <w:left w:val="nil"/>
              <w:bottom w:val="single" w:sz="4" w:space="0" w:color="auto"/>
              <w:right w:val="single" w:sz="4" w:space="0" w:color="auto"/>
            </w:tcBorders>
            <w:shd w:val="clear" w:color="auto" w:fill="auto"/>
            <w:vAlign w:val="center"/>
          </w:tcPr>
          <w:p w14:paraId="61FCF726" w14:textId="606AFDA5"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180</w:t>
            </w:r>
          </w:p>
        </w:tc>
        <w:tc>
          <w:tcPr>
            <w:tcW w:w="394" w:type="pct"/>
            <w:tcBorders>
              <w:top w:val="single" w:sz="4" w:space="0" w:color="auto"/>
              <w:left w:val="nil"/>
              <w:bottom w:val="single" w:sz="4" w:space="0" w:color="auto"/>
              <w:right w:val="single" w:sz="4" w:space="0" w:color="auto"/>
            </w:tcBorders>
            <w:shd w:val="clear" w:color="auto" w:fill="auto"/>
            <w:vAlign w:val="center"/>
          </w:tcPr>
          <w:p w14:paraId="40A24BF7" w14:textId="4483964F"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1</w:t>
            </w:r>
          </w:p>
        </w:tc>
        <w:tc>
          <w:tcPr>
            <w:tcW w:w="385" w:type="pct"/>
            <w:tcBorders>
              <w:top w:val="single" w:sz="4" w:space="0" w:color="auto"/>
              <w:left w:val="nil"/>
              <w:bottom w:val="single" w:sz="4" w:space="0" w:color="auto"/>
              <w:right w:val="single" w:sz="4" w:space="0" w:color="auto"/>
            </w:tcBorders>
            <w:shd w:val="clear" w:color="auto" w:fill="auto"/>
            <w:vAlign w:val="center"/>
          </w:tcPr>
          <w:p w14:paraId="2D49106F" w14:textId="6CDBCD50"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01, 21</w:t>
            </w:r>
          </w:p>
        </w:tc>
        <w:tc>
          <w:tcPr>
            <w:tcW w:w="581" w:type="pct"/>
            <w:tcBorders>
              <w:top w:val="single" w:sz="4" w:space="0" w:color="auto"/>
              <w:left w:val="nil"/>
              <w:bottom w:val="single" w:sz="4" w:space="0" w:color="auto"/>
              <w:right w:val="single" w:sz="4" w:space="0" w:color="auto"/>
            </w:tcBorders>
            <w:shd w:val="clear" w:color="auto" w:fill="auto"/>
            <w:vAlign w:val="center"/>
          </w:tcPr>
          <w:p w14:paraId="670833A9"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rectificare otel</w:t>
            </w:r>
          </w:p>
        </w:tc>
      </w:tr>
      <w:tr w:rsidR="0025691A" w:rsidRPr="00AD2FC2" w14:paraId="2BAFB50E" w14:textId="77777777" w:rsidTr="007B7037">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F8199B" w14:textId="37A25E8A"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15</w:t>
            </w:r>
          </w:p>
        </w:tc>
        <w:tc>
          <w:tcPr>
            <w:tcW w:w="1077" w:type="pct"/>
            <w:tcBorders>
              <w:top w:val="single" w:sz="4" w:space="0" w:color="auto"/>
              <w:left w:val="nil"/>
              <w:bottom w:val="single" w:sz="4" w:space="0" w:color="auto"/>
              <w:right w:val="single" w:sz="4" w:space="0" w:color="auto"/>
            </w:tcBorders>
            <w:shd w:val="clear" w:color="auto" w:fill="FFFFFF"/>
            <w:vAlign w:val="center"/>
          </w:tcPr>
          <w:p w14:paraId="5CFB161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OCS4 – FES 1 -Instalaţie centrală pt. filtrare lichid răcire – ungere (ulei)</w:t>
            </w:r>
          </w:p>
        </w:tc>
        <w:tc>
          <w:tcPr>
            <w:tcW w:w="1202" w:type="pct"/>
            <w:tcBorders>
              <w:top w:val="single" w:sz="4" w:space="0" w:color="auto"/>
              <w:left w:val="nil"/>
              <w:bottom w:val="single" w:sz="4" w:space="0" w:color="auto"/>
              <w:right w:val="single" w:sz="4" w:space="0" w:color="auto"/>
            </w:tcBorders>
            <w:shd w:val="clear" w:color="auto" w:fill="auto"/>
            <w:vAlign w:val="center"/>
          </w:tcPr>
          <w:p w14:paraId="278C4954" w14:textId="377E2A26" w:rsidR="0025691A" w:rsidRPr="00AD2FC2" w:rsidRDefault="0025691A" w:rsidP="0025691A">
            <w:pPr>
              <w:tabs>
                <w:tab w:val="left" w:pos="810"/>
                <w:tab w:val="left" w:pos="11160"/>
              </w:tabs>
              <w:spacing w:after="0" w:line="240" w:lineRule="auto"/>
              <w:jc w:val="center"/>
              <w:rPr>
                <w:rFonts w:ascii="Arial" w:hAnsi="Arial" w:cs="Arial"/>
                <w:sz w:val="20"/>
                <w:szCs w:val="20"/>
                <w:lang w:val="de-DE" w:eastAsia="en-US"/>
              </w:rPr>
            </w:pPr>
            <w:r w:rsidRPr="00AD2FC2">
              <w:rPr>
                <w:rFonts w:ascii="Arial" w:hAnsi="Arial" w:cs="Arial"/>
                <w:sz w:val="20"/>
                <w:szCs w:val="20"/>
                <w:lang w:val="de-DE" w:eastAsia="en-US"/>
              </w:rPr>
              <w:t>3 rezervoare (de filtrat); 1 rezervor (curat); 1 bazin amestec; 1 namol</w:t>
            </w:r>
          </w:p>
        </w:tc>
        <w:tc>
          <w:tcPr>
            <w:tcW w:w="744" w:type="pct"/>
            <w:tcBorders>
              <w:top w:val="single" w:sz="4" w:space="0" w:color="auto"/>
              <w:left w:val="nil"/>
              <w:bottom w:val="single" w:sz="4" w:space="0" w:color="auto"/>
              <w:right w:val="single" w:sz="4" w:space="0" w:color="auto"/>
            </w:tcBorders>
            <w:shd w:val="clear" w:color="auto" w:fill="auto"/>
            <w:vAlign w:val="center"/>
          </w:tcPr>
          <w:p w14:paraId="778EACF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Energol HLP HM 22</w:t>
            </w:r>
          </w:p>
          <w:p w14:paraId="4BE5D97B" w14:textId="378DE655"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Additive N 507</w:t>
            </w:r>
          </w:p>
        </w:tc>
        <w:tc>
          <w:tcPr>
            <w:tcW w:w="350" w:type="pct"/>
            <w:tcBorders>
              <w:top w:val="single" w:sz="4" w:space="0" w:color="auto"/>
              <w:left w:val="nil"/>
              <w:bottom w:val="single" w:sz="4" w:space="0" w:color="auto"/>
              <w:right w:val="single" w:sz="4" w:space="0" w:color="auto"/>
            </w:tcBorders>
            <w:shd w:val="clear" w:color="auto" w:fill="auto"/>
            <w:vAlign w:val="center"/>
          </w:tcPr>
          <w:p w14:paraId="4BD525D7" w14:textId="35278736"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38</w:t>
            </w:r>
          </w:p>
        </w:tc>
        <w:tc>
          <w:tcPr>
            <w:tcW w:w="394" w:type="pct"/>
            <w:tcBorders>
              <w:top w:val="single" w:sz="4" w:space="0" w:color="auto"/>
              <w:left w:val="nil"/>
              <w:bottom w:val="single" w:sz="4" w:space="0" w:color="auto"/>
              <w:right w:val="single" w:sz="4" w:space="0" w:color="auto"/>
            </w:tcBorders>
            <w:shd w:val="clear" w:color="auto" w:fill="auto"/>
            <w:vAlign w:val="center"/>
          </w:tcPr>
          <w:p w14:paraId="4B1980FF" w14:textId="0168E50C"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2</w:t>
            </w:r>
          </w:p>
        </w:tc>
        <w:tc>
          <w:tcPr>
            <w:tcW w:w="385" w:type="pct"/>
            <w:tcBorders>
              <w:top w:val="single" w:sz="4" w:space="0" w:color="auto"/>
              <w:left w:val="nil"/>
              <w:bottom w:val="single" w:sz="4" w:space="0" w:color="auto"/>
              <w:right w:val="single" w:sz="4" w:space="0" w:color="auto"/>
            </w:tcBorders>
            <w:shd w:val="clear" w:color="auto" w:fill="auto"/>
            <w:vAlign w:val="center"/>
          </w:tcPr>
          <w:p w14:paraId="2C7692F3" w14:textId="0371270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02</w:t>
            </w:r>
          </w:p>
        </w:tc>
        <w:tc>
          <w:tcPr>
            <w:tcW w:w="581" w:type="pct"/>
            <w:tcBorders>
              <w:top w:val="single" w:sz="4" w:space="0" w:color="auto"/>
              <w:left w:val="nil"/>
              <w:bottom w:val="single" w:sz="4" w:space="0" w:color="auto"/>
              <w:right w:val="single" w:sz="4" w:space="0" w:color="auto"/>
            </w:tcBorders>
            <w:shd w:val="clear" w:color="auto" w:fill="auto"/>
            <w:vAlign w:val="center"/>
          </w:tcPr>
          <w:p w14:paraId="5BF045B9"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strunjire otel</w:t>
            </w:r>
          </w:p>
        </w:tc>
      </w:tr>
      <w:tr w:rsidR="0025691A" w:rsidRPr="00AD2FC2" w14:paraId="5CFF2EA8"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0EC1B4AD" w14:textId="1DD39795"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16</w:t>
            </w:r>
          </w:p>
        </w:tc>
        <w:tc>
          <w:tcPr>
            <w:tcW w:w="1077" w:type="pct"/>
            <w:tcBorders>
              <w:top w:val="nil"/>
              <w:left w:val="nil"/>
              <w:bottom w:val="single" w:sz="4" w:space="0" w:color="auto"/>
              <w:right w:val="single" w:sz="4" w:space="0" w:color="auto"/>
            </w:tcBorders>
            <w:shd w:val="clear" w:color="auto" w:fill="FFFFFF"/>
            <w:vAlign w:val="center"/>
          </w:tcPr>
          <w:p w14:paraId="383D1B7A"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OCS5 - Hoffmann 5 - Instalaţie centrală pt. filtrare lichid răcire – ungere (ulei)</w:t>
            </w:r>
          </w:p>
        </w:tc>
        <w:tc>
          <w:tcPr>
            <w:tcW w:w="1202" w:type="pct"/>
            <w:tcBorders>
              <w:top w:val="nil"/>
              <w:left w:val="nil"/>
              <w:bottom w:val="single" w:sz="4" w:space="0" w:color="auto"/>
              <w:right w:val="single" w:sz="4" w:space="0" w:color="auto"/>
            </w:tcBorders>
            <w:shd w:val="clear" w:color="auto" w:fill="auto"/>
            <w:vAlign w:val="center"/>
          </w:tcPr>
          <w:p w14:paraId="1B53EDDD"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val="fr-FR" w:eastAsia="en-US"/>
              </w:rPr>
            </w:pPr>
            <w:r w:rsidRPr="00AD2FC2">
              <w:rPr>
                <w:rFonts w:ascii="Arial" w:hAnsi="Arial" w:cs="Arial"/>
                <w:sz w:val="20"/>
                <w:szCs w:val="20"/>
                <w:lang w:val="fr-FR" w:eastAsia="en-US"/>
              </w:rPr>
              <w:t>Doua rezervoare supraterane (40 mc pt uleiul curat si 50 mc pt uleiul mpurificat)</w:t>
            </w:r>
          </w:p>
        </w:tc>
        <w:tc>
          <w:tcPr>
            <w:tcW w:w="744" w:type="pct"/>
            <w:tcBorders>
              <w:top w:val="nil"/>
              <w:left w:val="nil"/>
              <w:bottom w:val="single" w:sz="4" w:space="0" w:color="auto"/>
              <w:right w:val="single" w:sz="4" w:space="0" w:color="auto"/>
            </w:tcBorders>
            <w:shd w:val="clear" w:color="auto" w:fill="auto"/>
            <w:vAlign w:val="center"/>
          </w:tcPr>
          <w:p w14:paraId="7DD90941" w14:textId="48CBE419"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CutMax WL SH 8-3</w:t>
            </w:r>
          </w:p>
        </w:tc>
        <w:tc>
          <w:tcPr>
            <w:tcW w:w="350" w:type="pct"/>
            <w:tcBorders>
              <w:top w:val="nil"/>
              <w:left w:val="nil"/>
              <w:bottom w:val="single" w:sz="4" w:space="0" w:color="auto"/>
              <w:right w:val="single" w:sz="4" w:space="0" w:color="auto"/>
            </w:tcBorders>
            <w:shd w:val="clear" w:color="auto" w:fill="auto"/>
            <w:vAlign w:val="center"/>
          </w:tcPr>
          <w:p w14:paraId="0A44F7E1"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90</w:t>
            </w:r>
          </w:p>
        </w:tc>
        <w:tc>
          <w:tcPr>
            <w:tcW w:w="394" w:type="pct"/>
            <w:tcBorders>
              <w:top w:val="nil"/>
              <w:left w:val="nil"/>
              <w:bottom w:val="single" w:sz="4" w:space="0" w:color="auto"/>
              <w:right w:val="single" w:sz="4" w:space="0" w:color="auto"/>
            </w:tcBorders>
            <w:shd w:val="clear" w:color="auto" w:fill="auto"/>
            <w:vAlign w:val="center"/>
          </w:tcPr>
          <w:p w14:paraId="12E6308F" w14:textId="5B042E38"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2</w:t>
            </w:r>
          </w:p>
        </w:tc>
        <w:tc>
          <w:tcPr>
            <w:tcW w:w="385" w:type="pct"/>
            <w:tcBorders>
              <w:top w:val="nil"/>
              <w:left w:val="nil"/>
              <w:bottom w:val="single" w:sz="4" w:space="0" w:color="auto"/>
              <w:right w:val="single" w:sz="4" w:space="0" w:color="auto"/>
            </w:tcBorders>
            <w:shd w:val="clear" w:color="auto" w:fill="auto"/>
            <w:vAlign w:val="center"/>
          </w:tcPr>
          <w:p w14:paraId="23E18BCF" w14:textId="7B95CD04"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02</w:t>
            </w:r>
          </w:p>
        </w:tc>
        <w:tc>
          <w:tcPr>
            <w:tcW w:w="581" w:type="pct"/>
            <w:tcBorders>
              <w:top w:val="nil"/>
              <w:left w:val="nil"/>
              <w:bottom w:val="single" w:sz="4" w:space="0" w:color="auto"/>
              <w:right w:val="single" w:sz="4" w:space="0" w:color="auto"/>
            </w:tcBorders>
            <w:shd w:val="clear" w:color="auto" w:fill="auto"/>
            <w:noWrap/>
            <w:vAlign w:val="center"/>
          </w:tcPr>
          <w:p w14:paraId="1EBD3DF9"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Honuire</w:t>
            </w:r>
          </w:p>
        </w:tc>
      </w:tr>
      <w:tr w:rsidR="0025691A" w:rsidRPr="00AD2FC2" w14:paraId="5E9A62D9"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17C35B1A" w14:textId="1A00A3CD"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17</w:t>
            </w:r>
          </w:p>
        </w:tc>
        <w:tc>
          <w:tcPr>
            <w:tcW w:w="1077" w:type="pct"/>
            <w:tcBorders>
              <w:top w:val="nil"/>
              <w:left w:val="nil"/>
              <w:bottom w:val="single" w:sz="4" w:space="0" w:color="auto"/>
              <w:right w:val="single" w:sz="4" w:space="0" w:color="auto"/>
            </w:tcBorders>
            <w:shd w:val="clear" w:color="auto" w:fill="FFFFFF"/>
            <w:vAlign w:val="center"/>
          </w:tcPr>
          <w:p w14:paraId="3C8AB868" w14:textId="6B70DE1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OCS5 – Faudi 4 - Instalaţie centrală pt. filtrare lichid răcire – ungere (ulei)</w:t>
            </w:r>
          </w:p>
        </w:tc>
        <w:tc>
          <w:tcPr>
            <w:tcW w:w="1202" w:type="pct"/>
            <w:tcBorders>
              <w:top w:val="nil"/>
              <w:left w:val="nil"/>
              <w:bottom w:val="single" w:sz="4" w:space="0" w:color="auto"/>
              <w:right w:val="single" w:sz="4" w:space="0" w:color="auto"/>
            </w:tcBorders>
            <w:shd w:val="clear" w:color="auto" w:fill="auto"/>
            <w:vAlign w:val="center"/>
          </w:tcPr>
          <w:p w14:paraId="30D13DF5" w14:textId="7D3892D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Patru rezervoare supraterane: 6 mc - curat, 12 mc - filtrat, 0.4 mc - amestec, respectiv 0.95 mc - namol.</w:t>
            </w:r>
          </w:p>
        </w:tc>
        <w:tc>
          <w:tcPr>
            <w:tcW w:w="744" w:type="pct"/>
            <w:tcBorders>
              <w:top w:val="nil"/>
              <w:left w:val="nil"/>
              <w:bottom w:val="single" w:sz="4" w:space="0" w:color="auto"/>
              <w:right w:val="single" w:sz="4" w:space="0" w:color="auto"/>
            </w:tcBorders>
            <w:shd w:val="clear" w:color="auto" w:fill="auto"/>
            <w:vAlign w:val="center"/>
          </w:tcPr>
          <w:p w14:paraId="6642A11D" w14:textId="6A2E9A5A"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CutMax WL SH 8-3</w:t>
            </w:r>
          </w:p>
        </w:tc>
        <w:tc>
          <w:tcPr>
            <w:tcW w:w="350" w:type="pct"/>
            <w:tcBorders>
              <w:top w:val="nil"/>
              <w:left w:val="nil"/>
              <w:bottom w:val="single" w:sz="4" w:space="0" w:color="auto"/>
              <w:right w:val="single" w:sz="4" w:space="0" w:color="auto"/>
            </w:tcBorders>
            <w:shd w:val="clear" w:color="auto" w:fill="auto"/>
            <w:vAlign w:val="center"/>
          </w:tcPr>
          <w:p w14:paraId="252BCFD2" w14:textId="0A0A1293"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20</w:t>
            </w:r>
          </w:p>
        </w:tc>
        <w:tc>
          <w:tcPr>
            <w:tcW w:w="394" w:type="pct"/>
            <w:tcBorders>
              <w:top w:val="nil"/>
              <w:left w:val="nil"/>
              <w:bottom w:val="single" w:sz="4" w:space="0" w:color="auto"/>
              <w:right w:val="single" w:sz="4" w:space="0" w:color="auto"/>
            </w:tcBorders>
            <w:shd w:val="clear" w:color="auto" w:fill="auto"/>
            <w:vAlign w:val="center"/>
          </w:tcPr>
          <w:p w14:paraId="1CD06F8D" w14:textId="19CE6D5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4</w:t>
            </w:r>
          </w:p>
        </w:tc>
        <w:tc>
          <w:tcPr>
            <w:tcW w:w="385" w:type="pct"/>
            <w:tcBorders>
              <w:top w:val="nil"/>
              <w:left w:val="nil"/>
              <w:bottom w:val="single" w:sz="4" w:space="0" w:color="auto"/>
              <w:right w:val="single" w:sz="4" w:space="0" w:color="auto"/>
            </w:tcBorders>
            <w:shd w:val="clear" w:color="auto" w:fill="auto"/>
            <w:vAlign w:val="center"/>
          </w:tcPr>
          <w:p w14:paraId="035439E9" w14:textId="6628E91A"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16</w:t>
            </w:r>
          </w:p>
        </w:tc>
        <w:tc>
          <w:tcPr>
            <w:tcW w:w="581" w:type="pct"/>
            <w:tcBorders>
              <w:top w:val="nil"/>
              <w:left w:val="nil"/>
              <w:bottom w:val="single" w:sz="4" w:space="0" w:color="auto"/>
              <w:right w:val="single" w:sz="4" w:space="0" w:color="auto"/>
            </w:tcBorders>
            <w:shd w:val="clear" w:color="auto" w:fill="auto"/>
            <w:noWrap/>
            <w:vAlign w:val="center"/>
          </w:tcPr>
          <w:p w14:paraId="513E5046" w14:textId="78766293"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Honuire</w:t>
            </w:r>
          </w:p>
        </w:tc>
      </w:tr>
      <w:tr w:rsidR="0025691A" w:rsidRPr="00AD2FC2" w14:paraId="2AAC6C2F" w14:textId="77777777" w:rsidTr="007B7037">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44ADBB86" w14:textId="435147C3"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18</w:t>
            </w:r>
          </w:p>
        </w:tc>
        <w:tc>
          <w:tcPr>
            <w:tcW w:w="1077" w:type="pct"/>
            <w:tcBorders>
              <w:top w:val="nil"/>
              <w:left w:val="nil"/>
              <w:bottom w:val="single" w:sz="4" w:space="0" w:color="auto"/>
              <w:right w:val="single" w:sz="4" w:space="0" w:color="auto"/>
            </w:tcBorders>
            <w:shd w:val="clear" w:color="auto" w:fill="FFFFFF"/>
            <w:vAlign w:val="center"/>
          </w:tcPr>
          <w:p w14:paraId="57FFCB0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FES - NAGEL - Instalaţie centrală pt. filtrare lichid răcire – ungere (ulei)</w:t>
            </w:r>
          </w:p>
        </w:tc>
        <w:tc>
          <w:tcPr>
            <w:tcW w:w="1202" w:type="pct"/>
            <w:tcBorders>
              <w:top w:val="nil"/>
              <w:left w:val="nil"/>
              <w:bottom w:val="single" w:sz="4" w:space="0" w:color="auto"/>
              <w:right w:val="single" w:sz="4" w:space="0" w:color="auto"/>
            </w:tcBorders>
            <w:shd w:val="clear" w:color="auto" w:fill="auto"/>
            <w:vAlign w:val="center"/>
          </w:tcPr>
          <w:p w14:paraId="0B1C08EF"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bazin ulei curat, bazin ulei impurificat</w:t>
            </w:r>
          </w:p>
        </w:tc>
        <w:tc>
          <w:tcPr>
            <w:tcW w:w="744" w:type="pct"/>
            <w:tcBorders>
              <w:top w:val="nil"/>
              <w:left w:val="nil"/>
              <w:bottom w:val="single" w:sz="4" w:space="0" w:color="auto"/>
              <w:right w:val="single" w:sz="4" w:space="0" w:color="auto"/>
            </w:tcBorders>
            <w:shd w:val="clear" w:color="auto" w:fill="auto"/>
            <w:vAlign w:val="center"/>
          </w:tcPr>
          <w:p w14:paraId="4D8F804E"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Exxol D220/240</w:t>
            </w:r>
          </w:p>
        </w:tc>
        <w:tc>
          <w:tcPr>
            <w:tcW w:w="350" w:type="pct"/>
            <w:tcBorders>
              <w:top w:val="nil"/>
              <w:left w:val="nil"/>
              <w:bottom w:val="single" w:sz="4" w:space="0" w:color="auto"/>
              <w:right w:val="single" w:sz="4" w:space="0" w:color="auto"/>
            </w:tcBorders>
            <w:shd w:val="clear" w:color="auto" w:fill="auto"/>
            <w:vAlign w:val="center"/>
          </w:tcPr>
          <w:p w14:paraId="153A151E"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1.2</w:t>
            </w:r>
          </w:p>
        </w:tc>
        <w:tc>
          <w:tcPr>
            <w:tcW w:w="394" w:type="pct"/>
            <w:tcBorders>
              <w:top w:val="nil"/>
              <w:left w:val="nil"/>
              <w:bottom w:val="single" w:sz="4" w:space="0" w:color="auto"/>
              <w:right w:val="single" w:sz="4" w:space="0" w:color="auto"/>
            </w:tcBorders>
            <w:shd w:val="clear" w:color="auto" w:fill="auto"/>
            <w:vAlign w:val="center"/>
          </w:tcPr>
          <w:p w14:paraId="7048DF23" w14:textId="7D92CB1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1 (in conservare)</w:t>
            </w:r>
          </w:p>
        </w:tc>
        <w:tc>
          <w:tcPr>
            <w:tcW w:w="385" w:type="pct"/>
            <w:tcBorders>
              <w:top w:val="nil"/>
              <w:left w:val="nil"/>
              <w:bottom w:val="single" w:sz="4" w:space="0" w:color="auto"/>
              <w:right w:val="single" w:sz="4" w:space="0" w:color="auto"/>
            </w:tcBorders>
            <w:shd w:val="clear" w:color="auto" w:fill="auto"/>
            <w:vAlign w:val="center"/>
          </w:tcPr>
          <w:p w14:paraId="36A5273E" w14:textId="5FB3499C"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 21</w:t>
            </w:r>
          </w:p>
        </w:tc>
        <w:tc>
          <w:tcPr>
            <w:tcW w:w="581" w:type="pct"/>
            <w:tcBorders>
              <w:top w:val="nil"/>
              <w:left w:val="nil"/>
              <w:bottom w:val="single" w:sz="4" w:space="0" w:color="auto"/>
              <w:right w:val="single" w:sz="4" w:space="0" w:color="auto"/>
            </w:tcBorders>
            <w:shd w:val="clear" w:color="auto" w:fill="auto"/>
            <w:noWrap/>
            <w:vAlign w:val="center"/>
          </w:tcPr>
          <w:p w14:paraId="78DF5428"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Honuire</w:t>
            </w:r>
          </w:p>
        </w:tc>
      </w:tr>
      <w:tr w:rsidR="0025691A" w:rsidRPr="00AD2FC2" w14:paraId="03A47B2D" w14:textId="77777777" w:rsidTr="0025691A">
        <w:trPr>
          <w:trHeight w:val="20"/>
        </w:trPr>
        <w:tc>
          <w:tcPr>
            <w:tcW w:w="267" w:type="pct"/>
            <w:tcBorders>
              <w:top w:val="nil"/>
              <w:left w:val="single" w:sz="4" w:space="0" w:color="auto"/>
              <w:bottom w:val="single" w:sz="4" w:space="0" w:color="auto"/>
              <w:right w:val="single" w:sz="4" w:space="0" w:color="auto"/>
            </w:tcBorders>
            <w:shd w:val="clear" w:color="auto" w:fill="auto"/>
            <w:vAlign w:val="center"/>
          </w:tcPr>
          <w:p w14:paraId="33BEFF0C" w14:textId="0DE6E76B"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19</w:t>
            </w:r>
          </w:p>
        </w:tc>
        <w:tc>
          <w:tcPr>
            <w:tcW w:w="1077" w:type="pct"/>
            <w:tcBorders>
              <w:top w:val="nil"/>
              <w:left w:val="nil"/>
              <w:bottom w:val="single" w:sz="4" w:space="0" w:color="auto"/>
              <w:right w:val="single" w:sz="4" w:space="0" w:color="auto"/>
            </w:tcBorders>
            <w:shd w:val="clear" w:color="auto" w:fill="FFFFFF"/>
            <w:vAlign w:val="center"/>
          </w:tcPr>
          <w:p w14:paraId="414B3D23"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FES - SUPFINA - Instalaţie centrală pt. filtrare lichid răcire – ungere (ulei)</w:t>
            </w:r>
          </w:p>
        </w:tc>
        <w:tc>
          <w:tcPr>
            <w:tcW w:w="1202" w:type="pct"/>
            <w:tcBorders>
              <w:top w:val="nil"/>
              <w:left w:val="nil"/>
              <w:bottom w:val="single" w:sz="4" w:space="0" w:color="auto"/>
              <w:right w:val="single" w:sz="4" w:space="0" w:color="auto"/>
            </w:tcBorders>
            <w:shd w:val="clear" w:color="auto" w:fill="auto"/>
            <w:vAlign w:val="center"/>
          </w:tcPr>
          <w:p w14:paraId="7E753004"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bazin ulei curat, bazin ulei impurificat</w:t>
            </w:r>
          </w:p>
        </w:tc>
        <w:tc>
          <w:tcPr>
            <w:tcW w:w="744" w:type="pct"/>
            <w:tcBorders>
              <w:top w:val="nil"/>
              <w:left w:val="nil"/>
              <w:bottom w:val="single" w:sz="4" w:space="0" w:color="auto"/>
              <w:right w:val="single" w:sz="4" w:space="0" w:color="auto"/>
            </w:tcBorders>
            <w:shd w:val="clear" w:color="auto" w:fill="auto"/>
            <w:vAlign w:val="center"/>
          </w:tcPr>
          <w:p w14:paraId="70C01484" w14:textId="47BE5C5A"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CutMax WL SH 8-3</w:t>
            </w:r>
          </w:p>
        </w:tc>
        <w:tc>
          <w:tcPr>
            <w:tcW w:w="350" w:type="pct"/>
            <w:tcBorders>
              <w:top w:val="nil"/>
              <w:left w:val="nil"/>
              <w:bottom w:val="single" w:sz="4" w:space="0" w:color="auto"/>
              <w:right w:val="single" w:sz="4" w:space="0" w:color="auto"/>
            </w:tcBorders>
            <w:shd w:val="clear" w:color="auto" w:fill="auto"/>
            <w:vAlign w:val="center"/>
          </w:tcPr>
          <w:p w14:paraId="13E010F4"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0.715</w:t>
            </w:r>
          </w:p>
        </w:tc>
        <w:tc>
          <w:tcPr>
            <w:tcW w:w="394" w:type="pct"/>
            <w:tcBorders>
              <w:top w:val="nil"/>
              <w:left w:val="nil"/>
              <w:bottom w:val="single" w:sz="4" w:space="0" w:color="auto"/>
              <w:right w:val="single" w:sz="4" w:space="0" w:color="auto"/>
            </w:tcBorders>
            <w:shd w:val="clear" w:color="auto" w:fill="auto"/>
            <w:vAlign w:val="center"/>
          </w:tcPr>
          <w:p w14:paraId="15F72401" w14:textId="387B3296"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Hala 3</w:t>
            </w:r>
          </w:p>
        </w:tc>
        <w:tc>
          <w:tcPr>
            <w:tcW w:w="385" w:type="pct"/>
            <w:tcBorders>
              <w:top w:val="nil"/>
              <w:left w:val="nil"/>
              <w:bottom w:val="single" w:sz="4" w:space="0" w:color="auto"/>
              <w:right w:val="single" w:sz="4" w:space="0" w:color="auto"/>
            </w:tcBorders>
            <w:shd w:val="clear" w:color="auto" w:fill="auto"/>
            <w:vAlign w:val="center"/>
          </w:tcPr>
          <w:p w14:paraId="452CF927"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IH</w:t>
            </w:r>
          </w:p>
        </w:tc>
        <w:tc>
          <w:tcPr>
            <w:tcW w:w="581" w:type="pct"/>
            <w:tcBorders>
              <w:top w:val="nil"/>
              <w:left w:val="nil"/>
              <w:bottom w:val="single" w:sz="4" w:space="0" w:color="auto"/>
              <w:right w:val="single" w:sz="4" w:space="0" w:color="auto"/>
            </w:tcBorders>
            <w:shd w:val="clear" w:color="auto" w:fill="auto"/>
            <w:noWrap/>
            <w:vAlign w:val="center"/>
          </w:tcPr>
          <w:p w14:paraId="695F2F3F" w14:textId="77777777" w:rsidR="0025691A" w:rsidRPr="00AD2FC2" w:rsidRDefault="0025691A" w:rsidP="0025691A">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Honuire</w:t>
            </w:r>
          </w:p>
        </w:tc>
      </w:tr>
      <w:tr w:rsidR="00486F21" w:rsidRPr="00AD2FC2" w14:paraId="33F2EA9E" w14:textId="77777777" w:rsidTr="0025691A">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896EC1" w14:textId="4D814968"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20</w:t>
            </w:r>
          </w:p>
        </w:tc>
        <w:tc>
          <w:tcPr>
            <w:tcW w:w="1077" w:type="pct"/>
            <w:tcBorders>
              <w:top w:val="single" w:sz="4" w:space="0" w:color="auto"/>
              <w:left w:val="nil"/>
              <w:bottom w:val="single" w:sz="4" w:space="0" w:color="auto"/>
              <w:right w:val="single" w:sz="4" w:space="0" w:color="auto"/>
            </w:tcBorders>
            <w:shd w:val="clear" w:color="auto" w:fill="FFFFFF"/>
            <w:vAlign w:val="center"/>
          </w:tcPr>
          <w:p w14:paraId="306AB5CF" w14:textId="770FD703"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Instalaţie centrală pt. filtrare lichid răcire – ungere (ulei)</w:t>
            </w:r>
          </w:p>
        </w:tc>
        <w:tc>
          <w:tcPr>
            <w:tcW w:w="1202" w:type="pct"/>
            <w:tcBorders>
              <w:top w:val="single" w:sz="4" w:space="0" w:color="auto"/>
              <w:left w:val="nil"/>
              <w:bottom w:val="single" w:sz="4" w:space="0" w:color="auto"/>
              <w:right w:val="single" w:sz="4" w:space="0" w:color="auto"/>
            </w:tcBorders>
            <w:shd w:val="clear" w:color="auto" w:fill="auto"/>
            <w:vAlign w:val="center"/>
          </w:tcPr>
          <w:p w14:paraId="08CD9BEC" w14:textId="35B88334"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bazin ulei curat, bazin ulei impurificat</w:t>
            </w:r>
          </w:p>
        </w:tc>
        <w:tc>
          <w:tcPr>
            <w:tcW w:w="744" w:type="pct"/>
            <w:tcBorders>
              <w:top w:val="single" w:sz="4" w:space="0" w:color="auto"/>
              <w:left w:val="nil"/>
              <w:bottom w:val="single" w:sz="4" w:space="0" w:color="auto"/>
              <w:right w:val="single" w:sz="4" w:space="0" w:color="auto"/>
            </w:tcBorders>
            <w:shd w:val="clear" w:color="auto" w:fill="auto"/>
            <w:vAlign w:val="center"/>
          </w:tcPr>
          <w:p w14:paraId="52E3586B" w14:textId="028E3823"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Cut-Max WL SH8-3</w:t>
            </w:r>
          </w:p>
        </w:tc>
        <w:tc>
          <w:tcPr>
            <w:tcW w:w="350" w:type="pct"/>
            <w:tcBorders>
              <w:top w:val="single" w:sz="4" w:space="0" w:color="auto"/>
              <w:left w:val="nil"/>
              <w:bottom w:val="single" w:sz="4" w:space="0" w:color="auto"/>
              <w:right w:val="single" w:sz="4" w:space="0" w:color="auto"/>
            </w:tcBorders>
            <w:shd w:val="clear" w:color="auto" w:fill="auto"/>
            <w:vAlign w:val="center"/>
          </w:tcPr>
          <w:p w14:paraId="76C3D6BC" w14:textId="250C4CD1"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40</w:t>
            </w:r>
          </w:p>
        </w:tc>
        <w:tc>
          <w:tcPr>
            <w:tcW w:w="394" w:type="pct"/>
            <w:tcBorders>
              <w:top w:val="single" w:sz="4" w:space="0" w:color="auto"/>
              <w:left w:val="nil"/>
              <w:bottom w:val="single" w:sz="4" w:space="0" w:color="auto"/>
              <w:right w:val="single" w:sz="4" w:space="0" w:color="auto"/>
            </w:tcBorders>
            <w:shd w:val="clear" w:color="auto" w:fill="auto"/>
            <w:vAlign w:val="center"/>
          </w:tcPr>
          <w:p w14:paraId="5211F0A4" w14:textId="5B2566C9"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pacing w:val="-2"/>
                <w:sz w:val="18"/>
                <w:szCs w:val="18"/>
              </w:rPr>
              <w:t xml:space="preserve">TA3 </w:t>
            </w:r>
            <w:r w:rsidR="001176B6" w:rsidRPr="00AD2FC2">
              <w:rPr>
                <w:rFonts w:ascii="Arial" w:hAnsi="Arial" w:cs="Arial"/>
                <w:spacing w:val="-2"/>
                <w:sz w:val="18"/>
                <w:szCs w:val="18"/>
              </w:rPr>
              <w:t xml:space="preserve">pt. </w:t>
            </w:r>
            <w:r w:rsidRPr="00AD2FC2">
              <w:rPr>
                <w:rFonts w:ascii="Arial" w:hAnsi="Arial" w:cs="Arial"/>
                <w:spacing w:val="-2"/>
                <w:sz w:val="18"/>
                <w:szCs w:val="18"/>
              </w:rPr>
              <w:t>Hala 9</w:t>
            </w:r>
          </w:p>
        </w:tc>
        <w:tc>
          <w:tcPr>
            <w:tcW w:w="385" w:type="pct"/>
            <w:tcBorders>
              <w:top w:val="single" w:sz="4" w:space="0" w:color="auto"/>
              <w:left w:val="nil"/>
              <w:bottom w:val="single" w:sz="4" w:space="0" w:color="auto"/>
              <w:right w:val="single" w:sz="4" w:space="0" w:color="auto"/>
            </w:tcBorders>
            <w:shd w:val="clear" w:color="auto" w:fill="auto"/>
            <w:vAlign w:val="center"/>
          </w:tcPr>
          <w:p w14:paraId="1549B7A5" w14:textId="12A565F4"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IH, 21, 24</w:t>
            </w:r>
          </w:p>
        </w:tc>
        <w:tc>
          <w:tcPr>
            <w:tcW w:w="581" w:type="pct"/>
            <w:tcBorders>
              <w:top w:val="single" w:sz="4" w:space="0" w:color="auto"/>
              <w:left w:val="nil"/>
              <w:bottom w:val="single" w:sz="4" w:space="0" w:color="auto"/>
              <w:right w:val="single" w:sz="4" w:space="0" w:color="auto"/>
            </w:tcBorders>
            <w:shd w:val="clear" w:color="auto" w:fill="auto"/>
            <w:noWrap/>
            <w:vAlign w:val="center"/>
          </w:tcPr>
          <w:p w14:paraId="4816F647" w14:textId="6E45060C"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Superfinisare</w:t>
            </w:r>
          </w:p>
        </w:tc>
      </w:tr>
      <w:tr w:rsidR="00486F21" w:rsidRPr="00AD2FC2" w14:paraId="7B22D7BD" w14:textId="77777777" w:rsidTr="0025691A">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4981EE" w14:textId="22BBE188"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20"/>
                <w:szCs w:val="20"/>
                <w:lang w:eastAsia="en-US"/>
              </w:rPr>
              <w:t>21</w:t>
            </w:r>
          </w:p>
        </w:tc>
        <w:tc>
          <w:tcPr>
            <w:tcW w:w="1077" w:type="pct"/>
            <w:tcBorders>
              <w:top w:val="single" w:sz="4" w:space="0" w:color="auto"/>
              <w:left w:val="nil"/>
              <w:bottom w:val="single" w:sz="4" w:space="0" w:color="auto"/>
              <w:right w:val="single" w:sz="4" w:space="0" w:color="auto"/>
            </w:tcBorders>
            <w:shd w:val="clear" w:color="auto" w:fill="FFFFFF"/>
            <w:vAlign w:val="center"/>
          </w:tcPr>
          <w:p w14:paraId="080A8F62" w14:textId="6905F457"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Doua instalații centrale pentru filtrarea emulsiilor necesare prelucrărilor dure</w:t>
            </w:r>
          </w:p>
        </w:tc>
        <w:tc>
          <w:tcPr>
            <w:tcW w:w="1202" w:type="pct"/>
            <w:tcBorders>
              <w:top w:val="single" w:sz="4" w:space="0" w:color="auto"/>
              <w:left w:val="nil"/>
              <w:bottom w:val="single" w:sz="4" w:space="0" w:color="auto"/>
              <w:right w:val="single" w:sz="4" w:space="0" w:color="auto"/>
            </w:tcBorders>
            <w:shd w:val="clear" w:color="auto" w:fill="auto"/>
            <w:vAlign w:val="center"/>
          </w:tcPr>
          <w:p w14:paraId="182B6943" w14:textId="247BA2B8"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lang w:val="fr-FR"/>
              </w:rPr>
              <w:t>Un rezervor pt emulsie curata, altul pt emulsie impurificata si 2 filtre cu banda</w:t>
            </w:r>
          </w:p>
        </w:tc>
        <w:tc>
          <w:tcPr>
            <w:tcW w:w="744" w:type="pct"/>
            <w:tcBorders>
              <w:top w:val="single" w:sz="4" w:space="0" w:color="auto"/>
              <w:left w:val="nil"/>
              <w:bottom w:val="single" w:sz="4" w:space="0" w:color="auto"/>
              <w:right w:val="single" w:sz="4" w:space="0" w:color="auto"/>
            </w:tcBorders>
            <w:shd w:val="clear" w:color="auto" w:fill="auto"/>
            <w:vAlign w:val="center"/>
          </w:tcPr>
          <w:p w14:paraId="5471EDD4" w14:textId="361E4303"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HYSOL SL 35XBB</w:t>
            </w:r>
          </w:p>
        </w:tc>
        <w:tc>
          <w:tcPr>
            <w:tcW w:w="350" w:type="pct"/>
            <w:tcBorders>
              <w:top w:val="single" w:sz="4" w:space="0" w:color="auto"/>
              <w:left w:val="nil"/>
              <w:bottom w:val="single" w:sz="4" w:space="0" w:color="auto"/>
              <w:right w:val="single" w:sz="4" w:space="0" w:color="auto"/>
            </w:tcBorders>
            <w:shd w:val="clear" w:color="auto" w:fill="auto"/>
            <w:vAlign w:val="center"/>
          </w:tcPr>
          <w:p w14:paraId="31BDCA97" w14:textId="41FD9F95"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60</w:t>
            </w:r>
          </w:p>
        </w:tc>
        <w:tc>
          <w:tcPr>
            <w:tcW w:w="394" w:type="pct"/>
            <w:tcBorders>
              <w:top w:val="single" w:sz="4" w:space="0" w:color="auto"/>
              <w:left w:val="nil"/>
              <w:bottom w:val="single" w:sz="4" w:space="0" w:color="auto"/>
              <w:right w:val="single" w:sz="4" w:space="0" w:color="auto"/>
            </w:tcBorders>
            <w:shd w:val="clear" w:color="auto" w:fill="auto"/>
            <w:vAlign w:val="center"/>
          </w:tcPr>
          <w:p w14:paraId="5911BDE6" w14:textId="49BDFAE3"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pacing w:val="-2"/>
                <w:sz w:val="18"/>
                <w:szCs w:val="18"/>
              </w:rPr>
              <w:t>TA3</w:t>
            </w:r>
            <w:r w:rsidR="001176B6" w:rsidRPr="00AD2FC2">
              <w:rPr>
                <w:rFonts w:ascii="Arial" w:hAnsi="Arial" w:cs="Arial"/>
                <w:spacing w:val="-2"/>
                <w:sz w:val="18"/>
                <w:szCs w:val="18"/>
              </w:rPr>
              <w:t xml:space="preserve"> pt. </w:t>
            </w:r>
            <w:r w:rsidRPr="00AD2FC2">
              <w:rPr>
                <w:rFonts w:ascii="Arial" w:hAnsi="Arial" w:cs="Arial"/>
                <w:spacing w:val="-2"/>
                <w:sz w:val="18"/>
                <w:szCs w:val="18"/>
              </w:rPr>
              <w:t xml:space="preserve"> Hala 9</w:t>
            </w:r>
          </w:p>
        </w:tc>
        <w:tc>
          <w:tcPr>
            <w:tcW w:w="385" w:type="pct"/>
            <w:tcBorders>
              <w:top w:val="single" w:sz="4" w:space="0" w:color="auto"/>
              <w:left w:val="nil"/>
              <w:bottom w:val="single" w:sz="4" w:space="0" w:color="auto"/>
              <w:right w:val="single" w:sz="4" w:space="0" w:color="auto"/>
            </w:tcBorders>
            <w:shd w:val="clear" w:color="auto" w:fill="auto"/>
            <w:vAlign w:val="center"/>
          </w:tcPr>
          <w:p w14:paraId="18AEFF7E" w14:textId="4E13337D"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IH, 21, 24</w:t>
            </w:r>
          </w:p>
        </w:tc>
        <w:tc>
          <w:tcPr>
            <w:tcW w:w="581" w:type="pct"/>
            <w:tcBorders>
              <w:top w:val="single" w:sz="4" w:space="0" w:color="auto"/>
              <w:left w:val="nil"/>
              <w:bottom w:val="single" w:sz="4" w:space="0" w:color="auto"/>
              <w:right w:val="single" w:sz="4" w:space="0" w:color="auto"/>
            </w:tcBorders>
            <w:shd w:val="clear" w:color="auto" w:fill="auto"/>
            <w:noWrap/>
            <w:vAlign w:val="center"/>
          </w:tcPr>
          <w:p w14:paraId="0C8C3D93" w14:textId="692E49E7" w:rsidR="00486F21" w:rsidRPr="00AD2FC2" w:rsidRDefault="00486F21" w:rsidP="00486F21">
            <w:pPr>
              <w:tabs>
                <w:tab w:val="left" w:pos="810"/>
                <w:tab w:val="left" w:pos="11160"/>
              </w:tabs>
              <w:spacing w:after="0" w:line="240" w:lineRule="auto"/>
              <w:jc w:val="center"/>
              <w:rPr>
                <w:rFonts w:ascii="Arial" w:hAnsi="Arial" w:cs="Arial"/>
                <w:sz w:val="20"/>
                <w:szCs w:val="20"/>
                <w:lang w:eastAsia="en-US"/>
              </w:rPr>
            </w:pPr>
            <w:r w:rsidRPr="00AD2FC2">
              <w:rPr>
                <w:rFonts w:ascii="Arial" w:hAnsi="Arial" w:cs="Arial"/>
                <w:sz w:val="18"/>
                <w:szCs w:val="18"/>
              </w:rPr>
              <w:t>Rectificare și strunjire</w:t>
            </w:r>
          </w:p>
        </w:tc>
      </w:tr>
    </w:tbl>
    <w:p w14:paraId="5816276A" w14:textId="77777777" w:rsidR="00203D3B" w:rsidRPr="00AD2FC2" w:rsidRDefault="00203D3B" w:rsidP="00203D3B">
      <w:pPr>
        <w:tabs>
          <w:tab w:val="left" w:pos="810"/>
          <w:tab w:val="left" w:pos="11160"/>
        </w:tabs>
        <w:spacing w:after="0" w:line="240" w:lineRule="auto"/>
        <w:ind w:firstLine="720"/>
        <w:rPr>
          <w:rFonts w:ascii="Arial" w:hAnsi="Arial" w:cs="Arial"/>
          <w:snapToGrid w:val="0"/>
          <w:lang w:val="ro-RO"/>
        </w:rPr>
      </w:pPr>
    </w:p>
    <w:p w14:paraId="64F304F1" w14:textId="43F37B62" w:rsidR="00203D3B" w:rsidRPr="00AD2FC2" w:rsidRDefault="00E71EBE" w:rsidP="007B7037">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 xml:space="preserve">Alte </w:t>
      </w:r>
      <w:r w:rsidR="00CE3D82" w:rsidRPr="00AD2FC2">
        <w:rPr>
          <w:rFonts w:ascii="Arial" w:hAnsi="Arial" w:cs="Arial"/>
          <w:b/>
          <w:sz w:val="24"/>
          <w:szCs w:val="24"/>
        </w:rPr>
        <w:t>dotari</w:t>
      </w:r>
    </w:p>
    <w:p w14:paraId="5A117FEB" w14:textId="5F35F925" w:rsidR="00203D3B" w:rsidRPr="00AD2FC2" w:rsidRDefault="00CE3D82" w:rsidP="007B7037">
      <w:pPr>
        <w:tabs>
          <w:tab w:val="left" w:pos="810"/>
          <w:tab w:val="left" w:pos="11160"/>
        </w:tabs>
        <w:suppressAutoHyphens w:val="0"/>
        <w:spacing w:after="0" w:line="240" w:lineRule="auto"/>
        <w:jc w:val="both"/>
        <w:rPr>
          <w:rFonts w:ascii="Arial" w:hAnsi="Arial" w:cs="Arial"/>
          <w:b/>
          <w:bCs/>
          <w:i/>
          <w:sz w:val="24"/>
          <w:szCs w:val="24"/>
        </w:rPr>
      </w:pPr>
      <w:r w:rsidRPr="00AD2FC2">
        <w:rPr>
          <w:rFonts w:ascii="Arial" w:hAnsi="Arial" w:cs="Arial"/>
          <w:b/>
          <w:bCs/>
          <w:i/>
          <w:sz w:val="24"/>
          <w:szCs w:val="24"/>
        </w:rPr>
        <w:t>C</w:t>
      </w:r>
      <w:r w:rsidR="00203D3B" w:rsidRPr="00AD2FC2">
        <w:rPr>
          <w:rFonts w:ascii="Arial" w:hAnsi="Arial" w:cs="Arial"/>
          <w:b/>
          <w:bCs/>
          <w:i/>
          <w:sz w:val="24"/>
          <w:szCs w:val="24"/>
        </w:rPr>
        <w:t>entral</w:t>
      </w:r>
      <w:r w:rsidR="00E045FA" w:rsidRPr="00AD2FC2">
        <w:rPr>
          <w:rFonts w:ascii="Arial" w:hAnsi="Arial" w:cs="Arial"/>
          <w:b/>
          <w:bCs/>
          <w:i/>
          <w:sz w:val="24"/>
          <w:szCs w:val="24"/>
        </w:rPr>
        <w:t>e</w:t>
      </w:r>
      <w:r w:rsidR="00203D3B" w:rsidRPr="00AD2FC2">
        <w:rPr>
          <w:rFonts w:ascii="Arial" w:hAnsi="Arial" w:cs="Arial"/>
          <w:b/>
          <w:bCs/>
          <w:i/>
          <w:sz w:val="24"/>
          <w:szCs w:val="24"/>
        </w:rPr>
        <w:t xml:space="preserve"> termic</w:t>
      </w:r>
      <w:r w:rsidR="00E045FA" w:rsidRPr="00AD2FC2">
        <w:rPr>
          <w:rFonts w:ascii="Arial" w:hAnsi="Arial" w:cs="Arial"/>
          <w:b/>
          <w:bCs/>
          <w:i/>
          <w:sz w:val="24"/>
          <w:szCs w:val="24"/>
        </w:rPr>
        <w:t>e</w:t>
      </w:r>
    </w:p>
    <w:p w14:paraId="4E0B800A" w14:textId="256A299A" w:rsidR="006466E5" w:rsidRPr="00AD2FC2" w:rsidRDefault="00D742D7" w:rsidP="0003595B">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Centrala termica 1 (î</w:t>
      </w:r>
      <w:r w:rsidR="006E4337" w:rsidRPr="00AD2FC2">
        <w:rPr>
          <w:rFonts w:ascii="Arial" w:hAnsi="Arial" w:cs="Arial"/>
          <w:sz w:val="24"/>
          <w:szCs w:val="24"/>
        </w:rPr>
        <w:t>ncalzire</w:t>
      </w:r>
      <w:r w:rsidR="00D24854" w:rsidRPr="00AD2FC2">
        <w:rPr>
          <w:rFonts w:ascii="Arial" w:hAnsi="Arial" w:cs="Arial"/>
          <w:sz w:val="24"/>
          <w:szCs w:val="24"/>
        </w:rPr>
        <w:t>a</w:t>
      </w:r>
      <w:r w:rsidR="006E4337" w:rsidRPr="00AD2FC2">
        <w:rPr>
          <w:rFonts w:ascii="Arial" w:hAnsi="Arial" w:cs="Arial"/>
          <w:sz w:val="24"/>
          <w:szCs w:val="24"/>
        </w:rPr>
        <w:t xml:space="preserve"> </w:t>
      </w:r>
      <w:r w:rsidR="00D24854" w:rsidRPr="00AD2FC2">
        <w:rPr>
          <w:rFonts w:ascii="Arial" w:hAnsi="Arial" w:cs="Arial"/>
          <w:sz w:val="24"/>
          <w:szCs w:val="24"/>
        </w:rPr>
        <w:t xml:space="preserve">spațiilor de producție și administrative </w:t>
      </w:r>
      <w:r w:rsidR="006E4337" w:rsidRPr="00AD2FC2">
        <w:rPr>
          <w:rFonts w:ascii="Arial" w:hAnsi="Arial" w:cs="Arial"/>
          <w:sz w:val="24"/>
          <w:szCs w:val="24"/>
        </w:rPr>
        <w:t xml:space="preserve">si </w:t>
      </w:r>
      <w:r w:rsidR="0003595B" w:rsidRPr="00AD2FC2">
        <w:rPr>
          <w:rFonts w:ascii="Arial" w:hAnsi="Arial" w:cs="Arial"/>
          <w:sz w:val="24"/>
          <w:szCs w:val="24"/>
        </w:rPr>
        <w:t>producer</w:t>
      </w:r>
      <w:r w:rsidRPr="00AD2FC2">
        <w:rPr>
          <w:rFonts w:ascii="Arial" w:hAnsi="Arial" w:cs="Arial"/>
          <w:sz w:val="24"/>
          <w:szCs w:val="24"/>
        </w:rPr>
        <w:t>e</w:t>
      </w:r>
      <w:r w:rsidR="0003595B" w:rsidRPr="00AD2FC2">
        <w:rPr>
          <w:rFonts w:ascii="Arial" w:hAnsi="Arial" w:cs="Arial"/>
          <w:sz w:val="24"/>
          <w:szCs w:val="24"/>
        </w:rPr>
        <w:t xml:space="preserve"> apă</w:t>
      </w:r>
      <w:r w:rsidR="00A40EB7" w:rsidRPr="00AD2FC2">
        <w:rPr>
          <w:rFonts w:ascii="Arial" w:hAnsi="Arial" w:cs="Arial"/>
          <w:sz w:val="24"/>
          <w:szCs w:val="24"/>
        </w:rPr>
        <w:t xml:space="preserve"> caldă</w:t>
      </w:r>
      <w:r w:rsidR="006E4337" w:rsidRPr="00AD2FC2">
        <w:rPr>
          <w:rFonts w:ascii="Arial" w:hAnsi="Arial" w:cs="Arial"/>
          <w:sz w:val="24"/>
          <w:szCs w:val="24"/>
        </w:rPr>
        <w:t xml:space="preserve">) </w:t>
      </w:r>
      <w:r w:rsidR="0003595B" w:rsidRPr="00AD2FC2">
        <w:rPr>
          <w:rFonts w:ascii="Arial" w:hAnsi="Arial" w:cs="Arial"/>
          <w:sz w:val="24"/>
          <w:szCs w:val="24"/>
        </w:rPr>
        <w:t>cu</w:t>
      </w:r>
      <w:r w:rsidR="006466E5" w:rsidRPr="00AD2FC2">
        <w:rPr>
          <w:rFonts w:ascii="Arial" w:hAnsi="Arial" w:cs="Arial"/>
          <w:sz w:val="24"/>
          <w:szCs w:val="24"/>
        </w:rPr>
        <w:t xml:space="preserve">: </w:t>
      </w:r>
    </w:p>
    <w:p w14:paraId="45C33297" w14:textId="4849F0F2" w:rsidR="006E4337" w:rsidRPr="00AD2FC2" w:rsidRDefault="006466E5" w:rsidP="0003595B">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0003595B" w:rsidRPr="00AD2FC2">
        <w:rPr>
          <w:rFonts w:ascii="Arial" w:hAnsi="Arial" w:cs="Arial"/>
          <w:sz w:val="24"/>
          <w:szCs w:val="24"/>
        </w:rPr>
        <w:t xml:space="preserve">4 </w:t>
      </w:r>
      <w:r w:rsidR="006E4337" w:rsidRPr="00AD2FC2">
        <w:rPr>
          <w:rFonts w:ascii="Arial" w:hAnsi="Arial" w:cs="Arial"/>
          <w:sz w:val="24"/>
          <w:szCs w:val="24"/>
        </w:rPr>
        <w:t>cazan</w:t>
      </w:r>
      <w:r w:rsidRPr="00AD2FC2">
        <w:rPr>
          <w:rFonts w:ascii="Arial" w:hAnsi="Arial" w:cs="Arial"/>
          <w:sz w:val="24"/>
          <w:szCs w:val="24"/>
        </w:rPr>
        <w:t>e</w:t>
      </w:r>
      <w:r w:rsidR="006E4337" w:rsidRPr="00AD2FC2">
        <w:rPr>
          <w:rFonts w:ascii="Arial" w:hAnsi="Arial" w:cs="Arial"/>
          <w:sz w:val="24"/>
          <w:szCs w:val="24"/>
        </w:rPr>
        <w:t xml:space="preserve"> ignitubular</w:t>
      </w:r>
      <w:r w:rsidR="0003595B" w:rsidRPr="00AD2FC2">
        <w:rPr>
          <w:rFonts w:ascii="Arial" w:hAnsi="Arial" w:cs="Arial"/>
          <w:sz w:val="24"/>
          <w:szCs w:val="24"/>
        </w:rPr>
        <w:t>e</w:t>
      </w:r>
      <w:r w:rsidR="006E4337" w:rsidRPr="00AD2FC2">
        <w:rPr>
          <w:rFonts w:ascii="Arial" w:hAnsi="Arial" w:cs="Arial"/>
          <w:sz w:val="24"/>
          <w:szCs w:val="24"/>
        </w:rPr>
        <w:t xml:space="preserve"> orizontal</w:t>
      </w:r>
      <w:r w:rsidR="0003595B" w:rsidRPr="00AD2FC2">
        <w:rPr>
          <w:rFonts w:ascii="Arial" w:hAnsi="Arial" w:cs="Arial"/>
          <w:sz w:val="24"/>
          <w:szCs w:val="24"/>
        </w:rPr>
        <w:t>e</w:t>
      </w:r>
      <w:r w:rsidRPr="00AD2FC2">
        <w:rPr>
          <w:rFonts w:ascii="Arial" w:hAnsi="Arial" w:cs="Arial"/>
          <w:sz w:val="24"/>
          <w:szCs w:val="24"/>
        </w:rPr>
        <w:t>,</w:t>
      </w:r>
      <w:r w:rsidR="006E4337" w:rsidRPr="00AD2FC2">
        <w:rPr>
          <w:rFonts w:ascii="Arial" w:hAnsi="Arial" w:cs="Arial"/>
          <w:sz w:val="24"/>
          <w:szCs w:val="24"/>
        </w:rPr>
        <w:t xml:space="preserve"> </w:t>
      </w:r>
      <w:r w:rsidR="0003595B" w:rsidRPr="00AD2FC2">
        <w:rPr>
          <w:rFonts w:ascii="Arial" w:hAnsi="Arial" w:cs="Arial"/>
          <w:sz w:val="24"/>
          <w:szCs w:val="24"/>
        </w:rPr>
        <w:t>cu p</w:t>
      </w:r>
      <w:r w:rsidR="006E4337" w:rsidRPr="00AD2FC2">
        <w:rPr>
          <w:rFonts w:ascii="Arial" w:hAnsi="Arial" w:cs="Arial"/>
          <w:sz w:val="24"/>
          <w:szCs w:val="24"/>
        </w:rPr>
        <w:t>utere</w:t>
      </w:r>
      <w:r w:rsidR="00E45E18" w:rsidRPr="00AD2FC2">
        <w:rPr>
          <w:rFonts w:ascii="Arial" w:hAnsi="Arial" w:cs="Arial"/>
          <w:sz w:val="24"/>
          <w:szCs w:val="24"/>
        </w:rPr>
        <w:t xml:space="preserve"> </w:t>
      </w:r>
      <w:r w:rsidR="005A481C" w:rsidRPr="00AD2FC2">
        <w:rPr>
          <w:rFonts w:ascii="Arial" w:hAnsi="Arial" w:cs="Arial"/>
          <w:sz w:val="24"/>
          <w:szCs w:val="24"/>
        </w:rPr>
        <w:t xml:space="preserve">de </w:t>
      </w:r>
      <w:r w:rsidR="006E4337" w:rsidRPr="00AD2FC2">
        <w:rPr>
          <w:rFonts w:ascii="Arial" w:hAnsi="Arial" w:cs="Arial"/>
          <w:sz w:val="24"/>
          <w:szCs w:val="24"/>
        </w:rPr>
        <w:t>1750 kw</w:t>
      </w:r>
      <w:r w:rsidR="005A481C" w:rsidRPr="00AD2FC2">
        <w:rPr>
          <w:rFonts w:ascii="Arial" w:hAnsi="Arial" w:cs="Arial"/>
          <w:sz w:val="24"/>
          <w:szCs w:val="24"/>
        </w:rPr>
        <w:t xml:space="preserve"> fiecare</w:t>
      </w:r>
      <w:r w:rsidRPr="00AD2FC2">
        <w:rPr>
          <w:rFonts w:ascii="Arial" w:hAnsi="Arial" w:cs="Arial"/>
          <w:sz w:val="24"/>
          <w:szCs w:val="24"/>
        </w:rPr>
        <w:t xml:space="preserve">, </w:t>
      </w:r>
      <w:r w:rsidR="005A481C" w:rsidRPr="00AD2FC2">
        <w:rPr>
          <w:rFonts w:ascii="Arial" w:hAnsi="Arial" w:cs="Arial"/>
          <w:sz w:val="24"/>
          <w:szCs w:val="24"/>
        </w:rPr>
        <w:t>care funcționează cu</w:t>
      </w:r>
      <w:r w:rsidR="005A481C" w:rsidRPr="00AD2FC2">
        <w:rPr>
          <w:rFonts w:ascii="Arial" w:hAnsi="Arial" w:cs="Arial"/>
          <w:sz w:val="24"/>
          <w:szCs w:val="24"/>
          <w:lang w:val="fr-FR"/>
        </w:rPr>
        <w:t xml:space="preserve"> gaze naturale</w:t>
      </w:r>
      <w:r w:rsidR="006E4337" w:rsidRPr="00AD2FC2">
        <w:rPr>
          <w:rFonts w:ascii="Arial" w:hAnsi="Arial" w:cs="Arial"/>
          <w:sz w:val="24"/>
          <w:szCs w:val="24"/>
        </w:rPr>
        <w:t>;</w:t>
      </w:r>
      <w:r w:rsidR="005A481C" w:rsidRPr="00AD2FC2">
        <w:rPr>
          <w:rFonts w:ascii="Arial" w:hAnsi="Arial" w:cs="Arial"/>
          <w:sz w:val="24"/>
          <w:szCs w:val="24"/>
        </w:rPr>
        <w:t xml:space="preserve"> fiecare cazan este prevăzut cu coș de dispersie.</w:t>
      </w:r>
    </w:p>
    <w:p w14:paraId="39AC8D02" w14:textId="77777777" w:rsidR="006466E5" w:rsidRPr="00AD2FC2" w:rsidRDefault="006466E5" w:rsidP="006466E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w:t>
      </w:r>
      <w:r w:rsidR="006E4337" w:rsidRPr="00AD2FC2">
        <w:rPr>
          <w:rFonts w:ascii="Arial" w:hAnsi="Arial" w:cs="Arial"/>
          <w:sz w:val="24"/>
          <w:szCs w:val="24"/>
          <w:lang w:val="fr-FR"/>
        </w:rPr>
        <w:t xml:space="preserve">doua schimbatoare de caldura pentru preparare apa calda sanitara; </w:t>
      </w:r>
    </w:p>
    <w:p w14:paraId="7C9D5BA6" w14:textId="77777777" w:rsidR="006466E5" w:rsidRPr="00AD2FC2" w:rsidRDefault="006466E5" w:rsidP="006466E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w:t>
      </w:r>
      <w:r w:rsidR="006E4337" w:rsidRPr="00AD2FC2">
        <w:rPr>
          <w:rFonts w:ascii="Arial" w:hAnsi="Arial" w:cs="Arial"/>
          <w:sz w:val="24"/>
          <w:szCs w:val="24"/>
          <w:lang w:val="fr-FR"/>
        </w:rPr>
        <w:t>doua rezervoare de apa calda, cu cap</w:t>
      </w:r>
      <w:r w:rsidRPr="00AD2FC2">
        <w:rPr>
          <w:rFonts w:ascii="Arial" w:hAnsi="Arial" w:cs="Arial"/>
          <w:sz w:val="24"/>
          <w:szCs w:val="24"/>
          <w:lang w:val="fr-FR"/>
        </w:rPr>
        <w:t>acitati de 4000 l fiecare</w:t>
      </w:r>
      <w:r w:rsidR="006E4337" w:rsidRPr="00AD2FC2">
        <w:rPr>
          <w:rFonts w:ascii="Arial" w:hAnsi="Arial" w:cs="Arial"/>
          <w:sz w:val="24"/>
          <w:szCs w:val="24"/>
          <w:lang w:val="fr-FR"/>
        </w:rPr>
        <w:t xml:space="preserve">; </w:t>
      </w:r>
    </w:p>
    <w:p w14:paraId="6C7896D5" w14:textId="0968DDD6" w:rsidR="006E4337" w:rsidRPr="00AD2FC2" w:rsidRDefault="006466E5" w:rsidP="006466E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w:t>
      </w:r>
      <w:r w:rsidR="006E4337" w:rsidRPr="00AD2FC2">
        <w:rPr>
          <w:rFonts w:ascii="Arial" w:hAnsi="Arial" w:cs="Arial"/>
          <w:sz w:val="24"/>
          <w:szCs w:val="24"/>
          <w:lang w:val="fr-FR"/>
        </w:rPr>
        <w:t>vas de expansiune pentru</w:t>
      </w:r>
      <w:r w:rsidRPr="00AD2FC2">
        <w:rPr>
          <w:rFonts w:ascii="Arial" w:hAnsi="Arial" w:cs="Arial"/>
          <w:sz w:val="24"/>
          <w:szCs w:val="24"/>
          <w:lang w:val="fr-FR"/>
        </w:rPr>
        <w:t xml:space="preserve"> mentinerea presiunii de 5000 l ;</w:t>
      </w:r>
    </w:p>
    <w:p w14:paraId="4D140416" w14:textId="77777777" w:rsidR="00D742D7" w:rsidRPr="00AD2FC2" w:rsidRDefault="00D742D7" w:rsidP="00D742D7">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lastRenderedPageBreak/>
        <w:t xml:space="preserve">(încalzirea spațiilor de producție și administrative si producer apă) cu: </w:t>
      </w:r>
    </w:p>
    <w:p w14:paraId="121CF423" w14:textId="74CAC61E" w:rsidR="00D742D7" w:rsidRPr="00AD2FC2" w:rsidRDefault="00D742D7" w:rsidP="00D742D7">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Centrala termica 2 (încalzirea spațiilor de producție și administrative si producere apă</w:t>
      </w:r>
      <w:r w:rsidR="00A40EB7" w:rsidRPr="00AD2FC2">
        <w:rPr>
          <w:rFonts w:ascii="Arial" w:hAnsi="Arial" w:cs="Arial"/>
          <w:sz w:val="24"/>
          <w:szCs w:val="24"/>
        </w:rPr>
        <w:t xml:space="preserve"> caldă</w:t>
      </w:r>
      <w:r w:rsidRPr="00AD2FC2">
        <w:rPr>
          <w:rFonts w:ascii="Arial" w:hAnsi="Arial" w:cs="Arial"/>
          <w:sz w:val="24"/>
          <w:szCs w:val="24"/>
        </w:rPr>
        <w:t xml:space="preserve">) cu: </w:t>
      </w:r>
    </w:p>
    <w:p w14:paraId="7BCE9C55" w14:textId="7554DA19" w:rsidR="00D742D7" w:rsidRPr="00AD2FC2" w:rsidRDefault="00D742D7" w:rsidP="00D742D7">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00A40EB7" w:rsidRPr="00AD2FC2">
        <w:rPr>
          <w:rFonts w:ascii="Arial" w:hAnsi="Arial" w:cs="Arial"/>
          <w:sz w:val="24"/>
          <w:szCs w:val="24"/>
        </w:rPr>
        <w:t>2</w:t>
      </w:r>
      <w:r w:rsidRPr="00AD2FC2">
        <w:rPr>
          <w:rFonts w:ascii="Arial" w:hAnsi="Arial" w:cs="Arial"/>
          <w:sz w:val="24"/>
          <w:szCs w:val="24"/>
        </w:rPr>
        <w:t xml:space="preserve"> cazane ignitubulare orizontale, cu putere de  </w:t>
      </w:r>
      <w:r w:rsidR="00A40EB7" w:rsidRPr="00AD2FC2">
        <w:rPr>
          <w:rFonts w:ascii="Arial" w:hAnsi="Arial" w:cs="Arial"/>
          <w:sz w:val="24"/>
          <w:szCs w:val="24"/>
        </w:rPr>
        <w:t>1600</w:t>
      </w:r>
      <w:r w:rsidRPr="00AD2FC2">
        <w:rPr>
          <w:rFonts w:ascii="Arial" w:hAnsi="Arial" w:cs="Arial"/>
          <w:sz w:val="24"/>
          <w:szCs w:val="24"/>
        </w:rPr>
        <w:t xml:space="preserve"> kw fiecare,  care funcționează cu</w:t>
      </w:r>
      <w:r w:rsidRPr="00AD2FC2">
        <w:rPr>
          <w:rFonts w:ascii="Arial" w:hAnsi="Arial" w:cs="Arial"/>
          <w:sz w:val="24"/>
          <w:szCs w:val="24"/>
          <w:lang w:val="fr-FR"/>
        </w:rPr>
        <w:t xml:space="preserve"> gaze naturale</w:t>
      </w:r>
      <w:r w:rsidRPr="00AD2FC2">
        <w:rPr>
          <w:rFonts w:ascii="Arial" w:hAnsi="Arial" w:cs="Arial"/>
          <w:sz w:val="24"/>
          <w:szCs w:val="24"/>
        </w:rPr>
        <w:t>; fiecare cazan este prevăzut cu coș de dispersie.</w:t>
      </w:r>
    </w:p>
    <w:p w14:paraId="23CA9E9E" w14:textId="77777777" w:rsidR="00A40EB7" w:rsidRPr="00AD2FC2" w:rsidRDefault="00A40EB7" w:rsidP="007B7037">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w:t>
      </w:r>
      <w:r w:rsidR="006E4337" w:rsidRPr="00AD2FC2">
        <w:rPr>
          <w:rFonts w:ascii="Arial" w:hAnsi="Arial" w:cs="Arial"/>
          <w:sz w:val="24"/>
          <w:szCs w:val="24"/>
          <w:lang w:val="fr-FR"/>
        </w:rPr>
        <w:t>doua schimbatoare de caldura pentru preparare apa calda sanitara de 1050 kw</w:t>
      </w:r>
      <w:r w:rsidRPr="00AD2FC2">
        <w:rPr>
          <w:rFonts w:ascii="Arial" w:hAnsi="Arial" w:cs="Arial"/>
          <w:sz w:val="24"/>
          <w:szCs w:val="24"/>
          <w:lang w:val="fr-FR"/>
        </w:rPr>
        <w:t xml:space="preserve"> fiecare</w:t>
      </w:r>
      <w:r w:rsidR="006E4337" w:rsidRPr="00AD2FC2">
        <w:rPr>
          <w:rFonts w:ascii="Arial" w:hAnsi="Arial" w:cs="Arial"/>
          <w:sz w:val="24"/>
          <w:szCs w:val="24"/>
          <w:lang w:val="fr-FR"/>
        </w:rPr>
        <w:t xml:space="preserve">; </w:t>
      </w:r>
      <w:r w:rsidRPr="00AD2FC2">
        <w:rPr>
          <w:rFonts w:ascii="Arial" w:hAnsi="Arial" w:cs="Arial"/>
          <w:sz w:val="24"/>
          <w:szCs w:val="24"/>
          <w:lang w:val="fr-FR"/>
        </w:rPr>
        <w:t>-</w:t>
      </w:r>
      <w:r w:rsidR="006E4337" w:rsidRPr="00AD2FC2">
        <w:rPr>
          <w:rFonts w:ascii="Arial" w:hAnsi="Arial" w:cs="Arial"/>
          <w:sz w:val="24"/>
          <w:szCs w:val="24"/>
          <w:lang w:val="fr-FR"/>
        </w:rPr>
        <w:t xml:space="preserve">doua rezervoare de apa calda, cu capacitati de 4000 </w:t>
      </w:r>
      <w:r w:rsidRPr="00AD2FC2">
        <w:rPr>
          <w:rFonts w:ascii="Arial" w:hAnsi="Arial" w:cs="Arial"/>
          <w:sz w:val="24"/>
          <w:szCs w:val="24"/>
          <w:lang w:val="fr-FR"/>
        </w:rPr>
        <w:t>l fiecare</w:t>
      </w:r>
      <w:r w:rsidR="006E4337" w:rsidRPr="00AD2FC2">
        <w:rPr>
          <w:rFonts w:ascii="Arial" w:hAnsi="Arial" w:cs="Arial"/>
          <w:sz w:val="24"/>
          <w:szCs w:val="24"/>
          <w:lang w:val="fr-FR"/>
        </w:rPr>
        <w:t xml:space="preserve">; </w:t>
      </w:r>
    </w:p>
    <w:p w14:paraId="26A0E7D3" w14:textId="1CC3FEC1" w:rsidR="00A40EB7" w:rsidRPr="00AD2FC2" w:rsidRDefault="00A40EB7" w:rsidP="007B7037">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w:t>
      </w:r>
      <w:r w:rsidR="006E4337" w:rsidRPr="00AD2FC2">
        <w:rPr>
          <w:rFonts w:ascii="Arial" w:hAnsi="Arial" w:cs="Arial"/>
          <w:sz w:val="24"/>
          <w:szCs w:val="24"/>
          <w:lang w:val="fr-FR"/>
        </w:rPr>
        <w:t>doua vase de expansiune pentr</w:t>
      </w:r>
      <w:r w:rsidRPr="00AD2FC2">
        <w:rPr>
          <w:rFonts w:ascii="Arial" w:hAnsi="Arial" w:cs="Arial"/>
          <w:sz w:val="24"/>
          <w:szCs w:val="24"/>
          <w:lang w:val="fr-FR"/>
        </w:rPr>
        <w:t>u mentinerea presiunii de 3000 l fiecare;</w:t>
      </w:r>
    </w:p>
    <w:p w14:paraId="7C6128A4" w14:textId="165448BF" w:rsidR="006E4337" w:rsidRPr="00AD2FC2" w:rsidRDefault="00A40EB7" w:rsidP="007B7037">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006E4337" w:rsidRPr="00AD2FC2">
        <w:rPr>
          <w:rFonts w:ascii="Arial" w:hAnsi="Arial" w:cs="Arial"/>
          <w:sz w:val="24"/>
          <w:szCs w:val="24"/>
        </w:rPr>
        <w:t xml:space="preserve">compensator </w:t>
      </w:r>
      <w:r w:rsidRPr="00AD2FC2">
        <w:rPr>
          <w:rFonts w:ascii="Arial" w:hAnsi="Arial" w:cs="Arial"/>
          <w:sz w:val="24"/>
          <w:szCs w:val="24"/>
        </w:rPr>
        <w:t>hydraulic;</w:t>
      </w:r>
    </w:p>
    <w:p w14:paraId="36611C4E" w14:textId="5788236D" w:rsidR="006E4337" w:rsidRPr="00AD2FC2" w:rsidRDefault="006E4337" w:rsidP="007B7037">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Centrala  termica 3 produce apa calda pentru masinile de spalat din Hala</w:t>
      </w:r>
      <w:r w:rsidR="004265A2" w:rsidRPr="00AD2FC2">
        <w:rPr>
          <w:rFonts w:ascii="Arial" w:hAnsi="Arial" w:cs="Arial"/>
          <w:sz w:val="24"/>
          <w:szCs w:val="24"/>
          <w:lang w:val="fr-FR"/>
        </w:rPr>
        <w:t xml:space="preserve"> </w:t>
      </w:r>
      <w:r w:rsidRPr="00AD2FC2">
        <w:rPr>
          <w:rFonts w:ascii="Arial" w:hAnsi="Arial" w:cs="Arial"/>
          <w:sz w:val="24"/>
          <w:szCs w:val="24"/>
          <w:lang w:val="fr-FR"/>
        </w:rPr>
        <w:t>2</w:t>
      </w:r>
      <w:r w:rsidR="004265A2" w:rsidRPr="00AD2FC2">
        <w:rPr>
          <w:rFonts w:ascii="Arial" w:hAnsi="Arial" w:cs="Arial"/>
          <w:sz w:val="24"/>
          <w:szCs w:val="24"/>
          <w:lang w:val="fr-FR"/>
        </w:rPr>
        <w:t xml:space="preserve"> cu:</w:t>
      </w:r>
    </w:p>
    <w:p w14:paraId="4837DF40" w14:textId="6E8792A2" w:rsidR="006E4337" w:rsidRPr="00AD2FC2" w:rsidRDefault="006E4337" w:rsidP="007B7037">
      <w:pPr>
        <w:pStyle w:val="tableCharCharChar"/>
        <w:numPr>
          <w:ilvl w:val="0"/>
          <w:numId w:val="35"/>
        </w:numPr>
        <w:tabs>
          <w:tab w:val="left" w:pos="810"/>
          <w:tab w:val="left" w:pos="11160"/>
        </w:tabs>
        <w:suppressAutoHyphens w:val="0"/>
        <w:spacing w:after="0"/>
        <w:jc w:val="both"/>
        <w:rPr>
          <w:rFonts w:ascii="Arial" w:hAnsi="Arial" w:cs="Arial"/>
          <w:sz w:val="24"/>
          <w:szCs w:val="24"/>
        </w:rPr>
      </w:pPr>
      <w:r w:rsidRPr="00AD2FC2">
        <w:rPr>
          <w:rFonts w:ascii="Arial" w:hAnsi="Arial" w:cs="Arial"/>
          <w:sz w:val="24"/>
          <w:szCs w:val="24"/>
        </w:rPr>
        <w:t>cazan</w:t>
      </w:r>
      <w:r w:rsidR="004265A2" w:rsidRPr="00AD2FC2">
        <w:rPr>
          <w:rFonts w:ascii="Arial" w:hAnsi="Arial" w:cs="Arial"/>
          <w:sz w:val="24"/>
          <w:szCs w:val="24"/>
        </w:rPr>
        <w:t xml:space="preserve"> ignitubular orizontal – 1 buc. cu putere termică de</w:t>
      </w:r>
      <w:r w:rsidRPr="00AD2FC2">
        <w:rPr>
          <w:rFonts w:ascii="Arial" w:hAnsi="Arial" w:cs="Arial"/>
          <w:sz w:val="24"/>
          <w:szCs w:val="24"/>
        </w:rPr>
        <w:t xml:space="preserve"> 460 kw</w:t>
      </w:r>
      <w:r w:rsidR="004265A2" w:rsidRPr="00AD2FC2">
        <w:rPr>
          <w:rFonts w:ascii="Arial" w:hAnsi="Arial" w:cs="Arial"/>
          <w:sz w:val="24"/>
          <w:szCs w:val="24"/>
          <w:lang w:val="fr-FR"/>
        </w:rPr>
        <w:t xml:space="preserve"> care funcționează cu </w:t>
      </w:r>
      <w:r w:rsidR="00066904" w:rsidRPr="00AD2FC2">
        <w:rPr>
          <w:rFonts w:ascii="Arial" w:hAnsi="Arial" w:cs="Arial"/>
          <w:sz w:val="24"/>
          <w:szCs w:val="24"/>
          <w:lang w:val="fr-FR"/>
        </w:rPr>
        <w:t xml:space="preserve">gaze naturale. </w:t>
      </w:r>
      <w:r w:rsidR="00066904" w:rsidRPr="00AD2FC2">
        <w:rPr>
          <w:rFonts w:ascii="Arial" w:hAnsi="Arial" w:cs="Arial"/>
          <w:sz w:val="24"/>
          <w:szCs w:val="24"/>
        </w:rPr>
        <w:t>Cazanul este prevăzut cu coș de dispersie.</w:t>
      </w:r>
    </w:p>
    <w:p w14:paraId="47E620ED" w14:textId="5BF39EC0" w:rsidR="0025691A" w:rsidRPr="00AD2FC2" w:rsidRDefault="0025691A" w:rsidP="0025691A">
      <w:pPr>
        <w:tabs>
          <w:tab w:val="left" w:pos="810"/>
          <w:tab w:val="left" w:pos="11160"/>
        </w:tabs>
        <w:spacing w:after="0" w:line="240" w:lineRule="auto"/>
        <w:rPr>
          <w:rFonts w:ascii="Arial" w:hAnsi="Arial" w:cs="Arial"/>
          <w:sz w:val="24"/>
          <w:szCs w:val="24"/>
        </w:rPr>
      </w:pPr>
      <w:r w:rsidRPr="00AD2FC2">
        <w:rPr>
          <w:rFonts w:ascii="Arial" w:hAnsi="Arial" w:cs="Arial"/>
          <w:sz w:val="24"/>
          <w:szCs w:val="24"/>
        </w:rPr>
        <w:t xml:space="preserve">Centrala termica 4 (încalzirea spațiilor de producție și administrative si producere apă caldă) cu: </w:t>
      </w:r>
    </w:p>
    <w:p w14:paraId="628A020E" w14:textId="30F6BAFB" w:rsidR="0025691A" w:rsidRPr="00AD2FC2" w:rsidRDefault="0025691A" w:rsidP="0025691A">
      <w:pPr>
        <w:tabs>
          <w:tab w:val="left" w:pos="810"/>
          <w:tab w:val="left" w:pos="11160"/>
        </w:tabs>
        <w:spacing w:after="0" w:line="240" w:lineRule="auto"/>
        <w:rPr>
          <w:rFonts w:ascii="Arial" w:hAnsi="Arial" w:cs="Arial"/>
          <w:sz w:val="24"/>
          <w:szCs w:val="24"/>
        </w:rPr>
      </w:pPr>
      <w:r w:rsidRPr="00AD2FC2">
        <w:rPr>
          <w:rFonts w:ascii="Arial" w:hAnsi="Arial" w:cs="Arial"/>
          <w:sz w:val="24"/>
          <w:szCs w:val="24"/>
        </w:rPr>
        <w:t>-2 cazane ignitubulare orizontale, cu putere de 1750 kw fiecare, care funcționează cu</w:t>
      </w:r>
      <w:r w:rsidRPr="00AD2FC2">
        <w:rPr>
          <w:rFonts w:ascii="Arial" w:hAnsi="Arial" w:cs="Arial"/>
          <w:sz w:val="24"/>
          <w:szCs w:val="24"/>
          <w:lang w:val="fr-FR"/>
        </w:rPr>
        <w:t xml:space="preserve"> gaze naturale</w:t>
      </w:r>
      <w:r w:rsidRPr="00AD2FC2">
        <w:rPr>
          <w:rFonts w:ascii="Arial" w:hAnsi="Arial" w:cs="Arial"/>
          <w:sz w:val="24"/>
          <w:szCs w:val="24"/>
        </w:rPr>
        <w:t>; fiecare cazan este prevăzut cu coș de dispersie;</w:t>
      </w:r>
    </w:p>
    <w:p w14:paraId="0C048CE6" w14:textId="3D5E43B6" w:rsidR="0025691A" w:rsidRPr="00AD2FC2" w:rsidRDefault="0025691A" w:rsidP="0025691A">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 xml:space="preserve">-doua schimbatoare de caldura pentru preparare apa calda sanitara; </w:t>
      </w:r>
    </w:p>
    <w:p w14:paraId="637DCABF" w14:textId="439D7E56" w:rsidR="0025691A" w:rsidRPr="00AD2FC2" w:rsidRDefault="0025691A" w:rsidP="0025691A">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 xml:space="preserve">-doua rezervoare de apa calda, cu capacitati de 4000 l fiecare; </w:t>
      </w:r>
    </w:p>
    <w:p w14:paraId="6BD7DE4C" w14:textId="2ADF673C" w:rsidR="0025691A" w:rsidRPr="00AD2FC2" w:rsidRDefault="0025691A" w:rsidP="0025691A">
      <w:pPr>
        <w:tabs>
          <w:tab w:val="left" w:pos="810"/>
          <w:tab w:val="left" w:pos="11160"/>
        </w:tabs>
        <w:spacing w:after="0" w:line="240" w:lineRule="auto"/>
        <w:rPr>
          <w:rFonts w:ascii="Arial" w:hAnsi="Arial" w:cs="Arial"/>
          <w:sz w:val="24"/>
          <w:szCs w:val="24"/>
          <w:lang w:val="fr-FR"/>
        </w:rPr>
      </w:pPr>
      <w:r w:rsidRPr="00AD2FC2">
        <w:rPr>
          <w:rFonts w:ascii="Arial" w:hAnsi="Arial" w:cs="Arial"/>
          <w:sz w:val="24"/>
          <w:szCs w:val="24"/>
          <w:lang w:val="fr-FR"/>
        </w:rPr>
        <w:t xml:space="preserve">-vas de expansiune pentru mentinerea presiunii de </w:t>
      </w:r>
      <w:r w:rsidR="00237699" w:rsidRPr="00AD2FC2">
        <w:rPr>
          <w:rFonts w:ascii="Arial" w:hAnsi="Arial" w:cs="Arial"/>
          <w:sz w:val="24"/>
          <w:szCs w:val="24"/>
          <w:lang w:val="fr-FR"/>
        </w:rPr>
        <w:t>5</w:t>
      </w:r>
      <w:r w:rsidRPr="00AD2FC2">
        <w:rPr>
          <w:rFonts w:ascii="Arial" w:hAnsi="Arial" w:cs="Arial"/>
          <w:sz w:val="24"/>
          <w:szCs w:val="24"/>
          <w:lang w:val="fr-FR"/>
        </w:rPr>
        <w:t>000 l</w:t>
      </w:r>
      <w:r w:rsidR="00237699" w:rsidRPr="00AD2FC2">
        <w:rPr>
          <w:rFonts w:ascii="Arial" w:hAnsi="Arial" w:cs="Arial"/>
          <w:sz w:val="24"/>
          <w:szCs w:val="24"/>
          <w:lang w:val="fr-FR"/>
        </w:rPr>
        <w:t>.</w:t>
      </w:r>
    </w:p>
    <w:p w14:paraId="04C4086F" w14:textId="0131A72C" w:rsidR="00203D3B" w:rsidRPr="00AD2FC2" w:rsidRDefault="00CE3D82" w:rsidP="007B7037">
      <w:pPr>
        <w:tabs>
          <w:tab w:val="left" w:pos="810"/>
          <w:tab w:val="left" w:pos="11160"/>
        </w:tabs>
        <w:suppressAutoHyphens w:val="0"/>
        <w:spacing w:after="0" w:line="240" w:lineRule="auto"/>
        <w:jc w:val="both"/>
        <w:rPr>
          <w:rFonts w:ascii="Arial" w:hAnsi="Arial" w:cs="Arial"/>
          <w:b/>
          <w:bCs/>
          <w:i/>
          <w:sz w:val="24"/>
          <w:szCs w:val="24"/>
        </w:rPr>
      </w:pPr>
      <w:r w:rsidRPr="00AD2FC2">
        <w:rPr>
          <w:rFonts w:ascii="Arial" w:hAnsi="Arial" w:cs="Arial"/>
          <w:b/>
          <w:bCs/>
          <w:i/>
          <w:sz w:val="24"/>
          <w:szCs w:val="24"/>
        </w:rPr>
        <w:t>I</w:t>
      </w:r>
      <w:r w:rsidR="00203D3B" w:rsidRPr="00AD2FC2">
        <w:rPr>
          <w:rFonts w:ascii="Arial" w:hAnsi="Arial" w:cs="Arial"/>
          <w:b/>
          <w:bCs/>
          <w:i/>
          <w:sz w:val="24"/>
          <w:szCs w:val="24"/>
        </w:rPr>
        <w:t>nstalati</w:t>
      </w:r>
      <w:r w:rsidR="001305E0" w:rsidRPr="00AD2FC2">
        <w:rPr>
          <w:rFonts w:ascii="Arial" w:hAnsi="Arial" w:cs="Arial"/>
          <w:b/>
          <w:bCs/>
          <w:i/>
          <w:sz w:val="24"/>
          <w:szCs w:val="24"/>
        </w:rPr>
        <w:t>i</w:t>
      </w:r>
      <w:r w:rsidR="00203D3B" w:rsidRPr="00AD2FC2">
        <w:rPr>
          <w:rFonts w:ascii="Arial" w:hAnsi="Arial" w:cs="Arial"/>
          <w:b/>
          <w:bCs/>
          <w:i/>
          <w:sz w:val="24"/>
          <w:szCs w:val="24"/>
        </w:rPr>
        <w:t xml:space="preserve"> compresoare</w:t>
      </w:r>
    </w:p>
    <w:p w14:paraId="003EF666" w14:textId="42FC524E" w:rsidR="00595C28" w:rsidRPr="00AD2FC2" w:rsidRDefault="00595C28" w:rsidP="007B7037">
      <w:pPr>
        <w:tabs>
          <w:tab w:val="left" w:pos="810"/>
          <w:tab w:val="left" w:pos="11160"/>
        </w:tabs>
        <w:autoSpaceDE w:val="0"/>
        <w:adjustRightInd w:val="0"/>
        <w:spacing w:after="0" w:line="240" w:lineRule="auto"/>
        <w:jc w:val="both"/>
        <w:rPr>
          <w:rFonts w:ascii="Arial" w:hAnsi="Arial" w:cs="Arial"/>
          <w:sz w:val="24"/>
          <w:szCs w:val="24"/>
          <w:lang w:val="fr-FR"/>
        </w:rPr>
      </w:pPr>
      <w:r w:rsidRPr="00AD2FC2">
        <w:rPr>
          <w:rFonts w:ascii="Arial" w:hAnsi="Arial" w:cs="Arial"/>
          <w:sz w:val="24"/>
          <w:szCs w:val="24"/>
          <w:lang w:val="fr-FR"/>
        </w:rPr>
        <w:t>Aerul comprimat (aer de comanda pentru elementele pneumatice de actionare) este produs de 1</w:t>
      </w:r>
      <w:r w:rsidR="00E9395B" w:rsidRPr="00AD2FC2">
        <w:rPr>
          <w:rFonts w:ascii="Arial" w:hAnsi="Arial" w:cs="Arial"/>
          <w:sz w:val="24"/>
          <w:szCs w:val="24"/>
          <w:lang w:val="fr-FR"/>
        </w:rPr>
        <w:t>4</w:t>
      </w:r>
      <w:r w:rsidRPr="00AD2FC2">
        <w:rPr>
          <w:rFonts w:ascii="Arial" w:hAnsi="Arial" w:cs="Arial"/>
          <w:sz w:val="24"/>
          <w:szCs w:val="24"/>
          <w:lang w:val="fr-FR"/>
        </w:rPr>
        <w:t xml:space="preserve"> compresoare care alimenteaza toate halele de productie existente. Fiecare compresor este prevazut cu recuperatoare de caldura folosite la producerea apei calde menajere. </w:t>
      </w:r>
    </w:p>
    <w:p w14:paraId="66E9B945" w14:textId="34A3E033" w:rsidR="00E71EBE" w:rsidRPr="00AD2FC2" w:rsidRDefault="00CE3D82" w:rsidP="007B7037">
      <w:pPr>
        <w:tabs>
          <w:tab w:val="left" w:pos="810"/>
          <w:tab w:val="left" w:pos="11160"/>
        </w:tabs>
        <w:suppressAutoHyphens w:val="0"/>
        <w:spacing w:after="0" w:line="240" w:lineRule="auto"/>
        <w:jc w:val="both"/>
        <w:rPr>
          <w:rFonts w:ascii="Arial" w:hAnsi="Arial" w:cs="Arial"/>
          <w:sz w:val="24"/>
          <w:szCs w:val="24"/>
          <w:lang w:val="fr-FR"/>
        </w:rPr>
      </w:pPr>
      <w:r w:rsidRPr="00AD2FC2">
        <w:rPr>
          <w:rFonts w:ascii="Arial" w:hAnsi="Arial" w:cs="Arial"/>
          <w:b/>
          <w:bCs/>
          <w:i/>
          <w:sz w:val="24"/>
          <w:szCs w:val="24"/>
          <w:lang w:val="fr-FR"/>
        </w:rPr>
        <w:t>G</w:t>
      </w:r>
      <w:r w:rsidR="00C23218" w:rsidRPr="00AD2FC2">
        <w:rPr>
          <w:rFonts w:ascii="Arial" w:hAnsi="Arial" w:cs="Arial"/>
          <w:b/>
          <w:bCs/>
          <w:i/>
          <w:sz w:val="24"/>
          <w:szCs w:val="24"/>
          <w:lang w:val="fr-FR"/>
        </w:rPr>
        <w:t>ospodaria de ap</w:t>
      </w:r>
      <w:r w:rsidRPr="00AD2FC2">
        <w:rPr>
          <w:rFonts w:ascii="Arial" w:hAnsi="Arial" w:cs="Arial"/>
          <w:b/>
          <w:bCs/>
          <w:i/>
          <w:sz w:val="24"/>
          <w:szCs w:val="24"/>
          <w:lang w:val="fr-FR"/>
        </w:rPr>
        <w:t>a</w:t>
      </w:r>
      <w:r w:rsidR="00C23218" w:rsidRPr="00AD2FC2">
        <w:rPr>
          <w:rFonts w:ascii="Arial" w:hAnsi="Arial" w:cs="Arial"/>
          <w:sz w:val="24"/>
          <w:szCs w:val="24"/>
          <w:lang w:val="fr-FR"/>
        </w:rPr>
        <w:t xml:space="preserve"> compusa din instalatii de alimentare cu apa si evacuarea apelor uzate</w:t>
      </w:r>
      <w:r w:rsidR="00E045FA" w:rsidRPr="00AD2FC2">
        <w:rPr>
          <w:rFonts w:ascii="Arial" w:hAnsi="Arial" w:cs="Arial"/>
          <w:sz w:val="24"/>
          <w:szCs w:val="24"/>
          <w:lang w:val="fr-FR"/>
        </w:rPr>
        <w:t>.</w:t>
      </w:r>
    </w:p>
    <w:p w14:paraId="5497920F" w14:textId="228B9E21" w:rsidR="00CE3D82" w:rsidRPr="00AD2FC2" w:rsidRDefault="00231A81" w:rsidP="00C54542">
      <w:pPr>
        <w:pStyle w:val="ListParagraph"/>
        <w:numPr>
          <w:ilvl w:val="0"/>
          <w:numId w:val="77"/>
        </w:numPr>
        <w:tabs>
          <w:tab w:val="left" w:pos="0"/>
          <w:tab w:val="left" w:pos="142"/>
          <w:tab w:val="left" w:pos="11160"/>
        </w:tabs>
        <w:spacing w:after="0" w:line="240" w:lineRule="auto"/>
        <w:rPr>
          <w:rFonts w:ascii="Arial" w:hAnsi="Arial" w:cs="Arial"/>
        </w:rPr>
      </w:pPr>
      <w:r w:rsidRPr="00AD2FC2">
        <w:rPr>
          <w:rFonts w:ascii="Arial" w:hAnsi="Arial" w:cs="Arial"/>
          <w:b/>
          <w:bCs/>
          <w:i/>
        </w:rPr>
        <w:t>A</w:t>
      </w:r>
      <w:r w:rsidR="00CE3D82" w:rsidRPr="00AD2FC2">
        <w:rPr>
          <w:rFonts w:ascii="Arial" w:hAnsi="Arial" w:cs="Arial"/>
          <w:b/>
          <w:bCs/>
          <w:i/>
        </w:rPr>
        <w:t>limentarea cu apă</w:t>
      </w:r>
      <w:r w:rsidR="00CE3D82" w:rsidRPr="00AD2FC2">
        <w:rPr>
          <w:rFonts w:ascii="Arial" w:hAnsi="Arial" w:cs="Arial"/>
          <w:b/>
          <w:bCs/>
        </w:rPr>
        <w:t xml:space="preserve"> </w:t>
      </w:r>
      <w:r w:rsidR="00CE3D82" w:rsidRPr="00AD2FC2">
        <w:rPr>
          <w:rFonts w:ascii="Arial" w:hAnsi="Arial" w:cs="Arial"/>
        </w:rPr>
        <w:t xml:space="preserve">se face din sursă subterană, </w:t>
      </w:r>
      <w:r w:rsidR="00CE3D82" w:rsidRPr="00AD2FC2">
        <w:rPr>
          <w:rFonts w:ascii="Arial" w:hAnsi="Arial" w:cs="Arial"/>
          <w:lang w:val="ro-RO"/>
        </w:rPr>
        <w:t xml:space="preserve">prin </w:t>
      </w:r>
      <w:r w:rsidR="0025691A" w:rsidRPr="00AD2FC2">
        <w:rPr>
          <w:rFonts w:ascii="Arial" w:hAnsi="Arial" w:cs="Arial"/>
          <w:lang w:val="ro-RO"/>
        </w:rPr>
        <w:t>sase</w:t>
      </w:r>
      <w:r w:rsidR="00CE3D82" w:rsidRPr="00AD2FC2">
        <w:rPr>
          <w:rFonts w:ascii="Arial" w:hAnsi="Arial" w:cs="Arial"/>
          <w:lang w:val="ro-RO"/>
        </w:rPr>
        <w:t xml:space="preserve"> foraje de 150 m </w:t>
      </w:r>
      <w:r w:rsidR="00C54542" w:rsidRPr="00AD2FC2">
        <w:rPr>
          <w:rFonts w:ascii="Arial" w:hAnsi="Arial" w:cs="Arial"/>
          <w:lang w:val="ro-RO"/>
        </w:rPr>
        <w:t xml:space="preserve"> </w:t>
      </w:r>
      <w:r w:rsidR="00CE3D82" w:rsidRPr="00AD2FC2">
        <w:rPr>
          <w:rFonts w:ascii="Arial" w:hAnsi="Arial" w:cs="Arial"/>
          <w:lang w:val="ro-RO"/>
        </w:rPr>
        <w:t>adancime</w:t>
      </w:r>
      <w:r w:rsidR="00CE3D82" w:rsidRPr="00AD2FC2">
        <w:rPr>
          <w:rFonts w:ascii="Arial" w:hAnsi="Arial" w:cs="Arial"/>
          <w:spacing w:val="-2"/>
        </w:rPr>
        <w:t xml:space="preserve">, </w:t>
      </w:r>
      <w:r w:rsidR="00CE3D82" w:rsidRPr="00AD2FC2">
        <w:rPr>
          <w:rFonts w:ascii="Arial" w:hAnsi="Arial" w:cs="Arial"/>
        </w:rPr>
        <w:t xml:space="preserve">pr. Ghimbasel; cbh VIII-1.50.6, cu un debit total de exploatare de Q total = </w:t>
      </w:r>
      <w:r w:rsidR="0050212D" w:rsidRPr="00AD2FC2">
        <w:rPr>
          <w:rFonts w:ascii="Arial" w:hAnsi="Arial" w:cs="Arial"/>
        </w:rPr>
        <w:t>65.6</w:t>
      </w:r>
      <w:r w:rsidR="00CE3D82" w:rsidRPr="00AD2FC2">
        <w:rPr>
          <w:rFonts w:ascii="Arial" w:hAnsi="Arial" w:cs="Arial"/>
        </w:rPr>
        <w:t xml:space="preserve"> mc/h. Forajele au stabilite zone de protectie sanitara si perimetru de protectie hidrogeologica.</w:t>
      </w:r>
    </w:p>
    <w:p w14:paraId="55CB3605" w14:textId="00BEC5FB" w:rsidR="00CE3D82" w:rsidRPr="00AD2FC2" w:rsidRDefault="00CE3D82" w:rsidP="007B7037">
      <w:pPr>
        <w:tabs>
          <w:tab w:val="left" w:pos="810"/>
          <w:tab w:val="left" w:pos="11160"/>
        </w:tabs>
        <w:spacing w:after="0" w:line="240" w:lineRule="auto"/>
        <w:jc w:val="both"/>
        <w:rPr>
          <w:rFonts w:ascii="Arial" w:hAnsi="Arial" w:cs="Arial"/>
          <w:sz w:val="24"/>
          <w:szCs w:val="24"/>
        </w:rPr>
      </w:pPr>
      <w:r w:rsidRPr="00AD2FC2">
        <w:rPr>
          <w:rFonts w:ascii="Arial" w:hAnsi="Arial" w:cs="Arial"/>
          <w:i/>
          <w:sz w:val="24"/>
          <w:szCs w:val="24"/>
        </w:rPr>
        <w:t>Volume totale de apa autorizate:</w:t>
      </w:r>
      <w:r w:rsidRPr="00AD2FC2">
        <w:rPr>
          <w:rFonts w:ascii="Arial" w:hAnsi="Arial" w:cs="Arial"/>
          <w:sz w:val="24"/>
          <w:szCs w:val="24"/>
        </w:rPr>
        <w:t xml:space="preserve"> V zilnic maxim: 1200 mc – 300 mii mc/an</w:t>
      </w:r>
    </w:p>
    <w:p w14:paraId="6FE43F38" w14:textId="27B75E76" w:rsidR="00CE3D82" w:rsidRPr="00AD2FC2" w:rsidRDefault="00CE3D82" w:rsidP="007B7037">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Functionare permanenta 250 zile/an, 24 ore/zi (cca 6000 ore/an).</w:t>
      </w:r>
    </w:p>
    <w:p w14:paraId="225A4CA5" w14:textId="32992365" w:rsidR="00CE3D82" w:rsidRPr="00AD2FC2" w:rsidRDefault="00CE3D82" w:rsidP="007B7037">
      <w:pPr>
        <w:tabs>
          <w:tab w:val="left" w:pos="810"/>
          <w:tab w:val="left" w:pos="11160"/>
        </w:tabs>
        <w:spacing w:after="0" w:line="240" w:lineRule="auto"/>
        <w:jc w:val="both"/>
        <w:rPr>
          <w:rFonts w:ascii="Arial" w:hAnsi="Arial" w:cs="Arial"/>
          <w:bCs/>
          <w:sz w:val="24"/>
          <w:szCs w:val="24"/>
          <w:lang w:val="fr-FR"/>
        </w:rPr>
      </w:pPr>
      <w:r w:rsidRPr="00AD2FC2">
        <w:rPr>
          <w:rFonts w:ascii="Arial" w:hAnsi="Arial" w:cs="Arial"/>
          <w:bCs/>
          <w:i/>
          <w:sz w:val="24"/>
          <w:szCs w:val="24"/>
          <w:lang w:val="pt-BR"/>
        </w:rPr>
        <w:t>Gradul de recirculare interna a apei tehnologice</w:t>
      </w:r>
      <w:r w:rsidRPr="00AD2FC2">
        <w:rPr>
          <w:rFonts w:ascii="Arial" w:hAnsi="Arial" w:cs="Arial"/>
          <w:bCs/>
          <w:sz w:val="24"/>
          <w:szCs w:val="24"/>
          <w:lang w:val="pt-BR"/>
        </w:rPr>
        <w:t xml:space="preserve"> – 80 %;</w:t>
      </w:r>
    </w:p>
    <w:p w14:paraId="7D3B0ECF" w14:textId="333088D2" w:rsidR="00CE3D82" w:rsidRPr="00AD2FC2" w:rsidRDefault="00CE3D82" w:rsidP="007B7037">
      <w:pPr>
        <w:tabs>
          <w:tab w:val="left" w:pos="720"/>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pt-PT"/>
        </w:rPr>
        <w:t>Apa utilizata in scop tehnologic se foloseste la spalarea pieselor in diferite faze de productie si la racirea utilajelor prin intermediul unor circuite inchise de recirculare; in cadrul acestora apa uzata este epurata prin sisteme decantoare separatoare de uleiuri si filtrare si reintrodusa in procese.</w:t>
      </w:r>
    </w:p>
    <w:p w14:paraId="5DB4163B"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i/>
          <w:spacing w:val="-2"/>
          <w:sz w:val="24"/>
          <w:szCs w:val="24"/>
          <w:u w:val="single"/>
        </w:rPr>
        <w:t>Instalatii de tratare</w:t>
      </w:r>
      <w:r w:rsidRPr="00AD2FC2">
        <w:rPr>
          <w:rFonts w:ascii="Arial" w:hAnsi="Arial" w:cs="Arial"/>
          <w:spacing w:val="-2"/>
          <w:sz w:val="24"/>
          <w:szCs w:val="24"/>
        </w:rPr>
        <w:t>:</w:t>
      </w:r>
    </w:p>
    <w:p w14:paraId="60C5B929"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bCs/>
          <w:spacing w:val="-2"/>
          <w:sz w:val="24"/>
          <w:szCs w:val="24"/>
        </w:rPr>
        <w:t xml:space="preserve">- </w:t>
      </w:r>
      <w:r w:rsidRPr="00AD2FC2">
        <w:rPr>
          <w:rFonts w:ascii="Arial" w:hAnsi="Arial" w:cs="Arial"/>
          <w:spacing w:val="-2"/>
          <w:sz w:val="24"/>
          <w:szCs w:val="24"/>
        </w:rPr>
        <w:t>gospodaria de apa</w:t>
      </w:r>
      <w:r w:rsidRPr="00AD2FC2">
        <w:rPr>
          <w:rFonts w:ascii="Arial" w:hAnsi="Arial" w:cs="Arial"/>
          <w:b/>
          <w:spacing w:val="-2"/>
          <w:sz w:val="24"/>
          <w:szCs w:val="24"/>
        </w:rPr>
        <w:t xml:space="preserve"> </w:t>
      </w:r>
      <w:r w:rsidRPr="00AD2FC2">
        <w:rPr>
          <w:rFonts w:ascii="Arial" w:hAnsi="Arial" w:cs="Arial"/>
          <w:spacing w:val="-2"/>
          <w:sz w:val="24"/>
          <w:szCs w:val="24"/>
        </w:rPr>
        <w:t>G1 –</w:t>
      </w:r>
      <w:r w:rsidRPr="00AD2FC2">
        <w:rPr>
          <w:rFonts w:ascii="Arial" w:hAnsi="Arial" w:cs="Arial"/>
          <w:b/>
          <w:spacing w:val="-2"/>
          <w:sz w:val="24"/>
          <w:szCs w:val="24"/>
        </w:rPr>
        <w:t xml:space="preserve"> </w:t>
      </w:r>
      <w:r w:rsidRPr="00AD2FC2">
        <w:rPr>
          <w:rFonts w:ascii="Arial" w:hAnsi="Arial" w:cs="Arial"/>
          <w:spacing w:val="-2"/>
          <w:sz w:val="24"/>
          <w:szCs w:val="24"/>
        </w:rPr>
        <w:t>doua lampi cu UV si doua filtre mecanice cu curatare automata;</w:t>
      </w:r>
    </w:p>
    <w:p w14:paraId="1C5D5108"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spacing w:val="-2"/>
          <w:sz w:val="24"/>
          <w:szCs w:val="24"/>
        </w:rPr>
        <w:t>- gospodaria de apa G2 - trei lampi cu UV si doua filtre mecanice cu curatare automata;</w:t>
      </w:r>
    </w:p>
    <w:p w14:paraId="42FA7267" w14:textId="14047F7C"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spacing w:val="-2"/>
          <w:sz w:val="24"/>
          <w:szCs w:val="24"/>
        </w:rPr>
        <w:t xml:space="preserve">- </w:t>
      </w:r>
      <w:r w:rsidR="00DB5CF5" w:rsidRPr="00AD2FC2">
        <w:rPr>
          <w:rFonts w:ascii="Arial" w:hAnsi="Arial" w:cs="Arial"/>
          <w:spacing w:val="-2"/>
          <w:sz w:val="24"/>
          <w:szCs w:val="24"/>
        </w:rPr>
        <w:t>4</w:t>
      </w:r>
      <w:r w:rsidRPr="00AD2FC2">
        <w:rPr>
          <w:rFonts w:ascii="Arial" w:hAnsi="Arial" w:cs="Arial"/>
          <w:spacing w:val="-2"/>
          <w:sz w:val="24"/>
          <w:szCs w:val="24"/>
        </w:rPr>
        <w:t xml:space="preserve"> instalatii de dedurizare in halele 1, 2</w:t>
      </w:r>
      <w:r w:rsidR="00DB5CF5" w:rsidRPr="00AD2FC2">
        <w:rPr>
          <w:rFonts w:ascii="Arial" w:hAnsi="Arial" w:cs="Arial"/>
          <w:spacing w:val="-2"/>
          <w:sz w:val="24"/>
          <w:szCs w:val="24"/>
        </w:rPr>
        <w:t>,</w:t>
      </w:r>
      <w:r w:rsidRPr="00AD2FC2">
        <w:rPr>
          <w:rFonts w:ascii="Arial" w:hAnsi="Arial" w:cs="Arial"/>
          <w:spacing w:val="-2"/>
          <w:sz w:val="24"/>
          <w:szCs w:val="24"/>
        </w:rPr>
        <w:t xml:space="preserve"> 5</w:t>
      </w:r>
      <w:r w:rsidR="00DB5CF5" w:rsidRPr="00AD2FC2">
        <w:rPr>
          <w:rFonts w:ascii="Arial" w:hAnsi="Arial" w:cs="Arial"/>
          <w:spacing w:val="-2"/>
          <w:sz w:val="24"/>
          <w:szCs w:val="24"/>
        </w:rPr>
        <w:t xml:space="preserve"> si 6</w:t>
      </w:r>
    </w:p>
    <w:p w14:paraId="1D03B2BC" w14:textId="6733BBDC"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spacing w:val="-2"/>
          <w:sz w:val="24"/>
          <w:szCs w:val="24"/>
        </w:rPr>
        <w:t xml:space="preserve">- </w:t>
      </w:r>
      <w:r w:rsidR="00A73694" w:rsidRPr="00AD2FC2">
        <w:rPr>
          <w:rFonts w:ascii="Arial" w:hAnsi="Arial" w:cs="Arial"/>
          <w:spacing w:val="-2"/>
          <w:sz w:val="24"/>
          <w:szCs w:val="24"/>
        </w:rPr>
        <w:t>4</w:t>
      </w:r>
      <w:r w:rsidRPr="00AD2FC2">
        <w:rPr>
          <w:rFonts w:ascii="Arial" w:hAnsi="Arial" w:cs="Arial"/>
          <w:spacing w:val="-2"/>
          <w:sz w:val="24"/>
          <w:szCs w:val="24"/>
        </w:rPr>
        <w:t xml:space="preserve"> instalatii de demineralizare in halele 1, 2</w:t>
      </w:r>
      <w:r w:rsidR="00A73694" w:rsidRPr="00AD2FC2">
        <w:rPr>
          <w:rFonts w:ascii="Arial" w:hAnsi="Arial" w:cs="Arial"/>
          <w:spacing w:val="-2"/>
          <w:sz w:val="24"/>
          <w:szCs w:val="24"/>
        </w:rPr>
        <w:t xml:space="preserve">, </w:t>
      </w:r>
      <w:r w:rsidRPr="00AD2FC2">
        <w:rPr>
          <w:rFonts w:ascii="Arial" w:hAnsi="Arial" w:cs="Arial"/>
          <w:spacing w:val="-2"/>
          <w:sz w:val="24"/>
          <w:szCs w:val="24"/>
        </w:rPr>
        <w:t>5</w:t>
      </w:r>
      <w:r w:rsidR="00A73694" w:rsidRPr="00AD2FC2">
        <w:rPr>
          <w:rFonts w:ascii="Arial" w:hAnsi="Arial" w:cs="Arial"/>
          <w:spacing w:val="-2"/>
          <w:sz w:val="24"/>
          <w:szCs w:val="24"/>
        </w:rPr>
        <w:t xml:space="preserve"> si 6</w:t>
      </w:r>
    </w:p>
    <w:p w14:paraId="46BAD571" w14:textId="4FC983FA" w:rsidR="00E27E14" w:rsidRPr="00AD2FC2" w:rsidRDefault="00E27E14"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spacing w:val="-2"/>
          <w:sz w:val="24"/>
          <w:szCs w:val="24"/>
        </w:rPr>
        <w:t>- 1 instalatie de demineralizare</w:t>
      </w:r>
      <w:r w:rsidR="00DA7F13" w:rsidRPr="00AD2FC2">
        <w:rPr>
          <w:rFonts w:ascii="Arial" w:hAnsi="Arial" w:cs="Arial"/>
          <w:spacing w:val="-2"/>
          <w:sz w:val="24"/>
          <w:szCs w:val="24"/>
        </w:rPr>
        <w:t xml:space="preserve"> si 1 instalatie de dedurizare</w:t>
      </w:r>
      <w:r w:rsidRPr="00AD2FC2">
        <w:rPr>
          <w:rFonts w:ascii="Arial" w:hAnsi="Arial" w:cs="Arial"/>
          <w:spacing w:val="-2"/>
          <w:sz w:val="24"/>
          <w:szCs w:val="24"/>
        </w:rPr>
        <w:t xml:space="preserve"> in blocul termo-energetic TA3 aferent halei 9</w:t>
      </w:r>
    </w:p>
    <w:p w14:paraId="31EC9D8E" w14:textId="77777777" w:rsidR="00CE3D82" w:rsidRPr="00AD2FC2" w:rsidRDefault="00CE3D82" w:rsidP="007B7037">
      <w:pPr>
        <w:tabs>
          <w:tab w:val="left" w:pos="810"/>
          <w:tab w:val="left" w:pos="11160"/>
        </w:tabs>
        <w:spacing w:after="0" w:line="240" w:lineRule="auto"/>
        <w:jc w:val="both"/>
        <w:rPr>
          <w:rFonts w:ascii="Arial" w:hAnsi="Arial" w:cs="Arial"/>
          <w:i/>
          <w:iCs/>
          <w:sz w:val="24"/>
          <w:szCs w:val="24"/>
        </w:rPr>
      </w:pPr>
      <w:r w:rsidRPr="00AD2FC2">
        <w:rPr>
          <w:rFonts w:ascii="Arial" w:hAnsi="Arial" w:cs="Arial"/>
          <w:i/>
          <w:iCs/>
          <w:sz w:val="24"/>
          <w:szCs w:val="24"/>
          <w:u w:val="single"/>
        </w:rPr>
        <w:t xml:space="preserve">Instalatii de aductiune si inmagazinarea apei: </w:t>
      </w:r>
    </w:p>
    <w:p w14:paraId="5D652075"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spacing w:val="-2"/>
          <w:sz w:val="24"/>
          <w:szCs w:val="24"/>
        </w:rPr>
        <w:t>De la foraje, apa este refulata prin conducte din polietilena de inalta densitate Dn 63 – 70 mm, cu lungimea totala de cca 180 m, la rezervoarele de inmagazinare.</w:t>
      </w:r>
    </w:p>
    <w:p w14:paraId="0B9B1A79"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spacing w:val="-2"/>
          <w:sz w:val="24"/>
          <w:szCs w:val="24"/>
        </w:rPr>
        <w:t>Pe platforma societatii functioneaza 2 gospodarii de apa, dupa cum urmeaza:</w:t>
      </w:r>
    </w:p>
    <w:p w14:paraId="585351FF" w14:textId="7DD6E9A6"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b/>
          <w:spacing w:val="-2"/>
          <w:sz w:val="24"/>
          <w:szCs w:val="24"/>
        </w:rPr>
        <w:t>&gt;</w:t>
      </w:r>
      <w:r w:rsidRPr="00AD2FC2">
        <w:rPr>
          <w:rFonts w:ascii="Arial" w:hAnsi="Arial" w:cs="Arial"/>
          <w:spacing w:val="-2"/>
          <w:sz w:val="24"/>
          <w:szCs w:val="24"/>
        </w:rPr>
        <w:t xml:space="preserve"> </w:t>
      </w:r>
      <w:r w:rsidRPr="00AD2FC2">
        <w:rPr>
          <w:rFonts w:ascii="Arial" w:hAnsi="Arial" w:cs="Arial"/>
          <w:spacing w:val="-2"/>
          <w:sz w:val="24"/>
          <w:szCs w:val="24"/>
          <w:u w:val="single"/>
        </w:rPr>
        <w:t>Gospodaria 1</w:t>
      </w:r>
      <w:r w:rsidRPr="00AD2FC2">
        <w:rPr>
          <w:rFonts w:ascii="Arial" w:hAnsi="Arial" w:cs="Arial"/>
          <w:spacing w:val="-2"/>
          <w:sz w:val="24"/>
          <w:szCs w:val="24"/>
        </w:rPr>
        <w:t xml:space="preserve"> alimentează halele 1, 2, 3</w:t>
      </w:r>
      <w:r w:rsidR="0050212D" w:rsidRPr="00AD2FC2">
        <w:rPr>
          <w:rFonts w:ascii="Arial" w:hAnsi="Arial" w:cs="Arial"/>
          <w:spacing w:val="-2"/>
          <w:sz w:val="24"/>
          <w:szCs w:val="24"/>
        </w:rPr>
        <w:t xml:space="preserve">, </w:t>
      </w:r>
      <w:r w:rsidRPr="00AD2FC2">
        <w:rPr>
          <w:rFonts w:ascii="Arial" w:hAnsi="Arial" w:cs="Arial"/>
          <w:spacing w:val="-2"/>
          <w:sz w:val="24"/>
          <w:szCs w:val="24"/>
        </w:rPr>
        <w:t xml:space="preserve">4 </w:t>
      </w:r>
      <w:r w:rsidR="0050212D" w:rsidRPr="00AD2FC2">
        <w:rPr>
          <w:rFonts w:ascii="Arial" w:hAnsi="Arial" w:cs="Arial"/>
          <w:spacing w:val="-2"/>
          <w:sz w:val="24"/>
          <w:szCs w:val="24"/>
        </w:rPr>
        <w:t xml:space="preserve">si 9 </w:t>
      </w:r>
      <w:r w:rsidRPr="00AD2FC2">
        <w:rPr>
          <w:rFonts w:ascii="Arial" w:hAnsi="Arial" w:cs="Arial"/>
          <w:spacing w:val="-2"/>
          <w:sz w:val="24"/>
          <w:szCs w:val="24"/>
        </w:rPr>
        <w:t xml:space="preserve">și cuprinde </w:t>
      </w:r>
      <w:r w:rsidR="0050212D" w:rsidRPr="00AD2FC2">
        <w:rPr>
          <w:rFonts w:ascii="Arial" w:hAnsi="Arial" w:cs="Arial"/>
          <w:spacing w:val="-2"/>
          <w:sz w:val="24"/>
          <w:szCs w:val="24"/>
        </w:rPr>
        <w:t>4</w:t>
      </w:r>
      <w:r w:rsidRPr="00AD2FC2">
        <w:rPr>
          <w:rFonts w:ascii="Arial" w:hAnsi="Arial" w:cs="Arial"/>
          <w:spacing w:val="-2"/>
          <w:sz w:val="24"/>
          <w:szCs w:val="24"/>
        </w:rPr>
        <w:t xml:space="preserve"> foraje (F1, F2</w:t>
      </w:r>
      <w:r w:rsidR="0050212D" w:rsidRPr="00AD2FC2">
        <w:rPr>
          <w:rFonts w:ascii="Arial" w:hAnsi="Arial" w:cs="Arial"/>
          <w:spacing w:val="-2"/>
          <w:sz w:val="24"/>
          <w:szCs w:val="24"/>
        </w:rPr>
        <w:t>, F3, F6</w:t>
      </w:r>
      <w:r w:rsidRPr="00AD2FC2">
        <w:rPr>
          <w:rFonts w:ascii="Arial" w:hAnsi="Arial" w:cs="Arial"/>
          <w:spacing w:val="-2"/>
          <w:sz w:val="24"/>
          <w:szCs w:val="24"/>
        </w:rPr>
        <w:t xml:space="preserve">); </w:t>
      </w:r>
      <w:r w:rsidRPr="00AD2FC2">
        <w:rPr>
          <w:rFonts w:ascii="Arial" w:hAnsi="Arial" w:cs="Arial"/>
          <w:iCs/>
          <w:sz w:val="24"/>
          <w:szCs w:val="24"/>
        </w:rPr>
        <w:t>rezervor cu V = 100 mc, pentru apa potabila si tehnologica, echipat cu statie de pompare cu trei pompe. Presiunea este asigurata cu un hidrofor cu capacitatea de 200 litri.</w:t>
      </w:r>
    </w:p>
    <w:p w14:paraId="0F7D8CC4"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b/>
          <w:spacing w:val="-2"/>
          <w:sz w:val="24"/>
          <w:szCs w:val="24"/>
        </w:rPr>
        <w:t>&gt;</w:t>
      </w:r>
      <w:r w:rsidRPr="00AD2FC2">
        <w:rPr>
          <w:rFonts w:ascii="Arial" w:hAnsi="Arial" w:cs="Arial"/>
          <w:spacing w:val="-2"/>
          <w:sz w:val="24"/>
          <w:szCs w:val="24"/>
        </w:rPr>
        <w:t xml:space="preserve"> </w:t>
      </w:r>
      <w:r w:rsidRPr="00AD2FC2">
        <w:rPr>
          <w:rFonts w:ascii="Arial" w:hAnsi="Arial" w:cs="Arial"/>
          <w:spacing w:val="-2"/>
          <w:sz w:val="24"/>
          <w:szCs w:val="24"/>
          <w:u w:val="single"/>
        </w:rPr>
        <w:t>Gospodaria 2</w:t>
      </w:r>
      <w:r w:rsidRPr="00AD2FC2">
        <w:rPr>
          <w:rFonts w:ascii="Arial" w:hAnsi="Arial" w:cs="Arial"/>
          <w:spacing w:val="-2"/>
          <w:sz w:val="24"/>
          <w:szCs w:val="24"/>
        </w:rPr>
        <w:t xml:space="preserve"> cuprinde 2 foraje (F4 si F5); </w:t>
      </w:r>
      <w:r w:rsidRPr="00AD2FC2">
        <w:rPr>
          <w:rFonts w:ascii="Arial" w:hAnsi="Arial" w:cs="Arial"/>
          <w:iCs/>
          <w:sz w:val="24"/>
          <w:szCs w:val="24"/>
        </w:rPr>
        <w:t xml:space="preserve">rezervor cu V=100 mc, pentru apa potabila si tehnologica, echipat cu statie de pompare cu doua pompe </w:t>
      </w:r>
      <w:r w:rsidRPr="00AD2FC2">
        <w:rPr>
          <w:rFonts w:ascii="Arial" w:hAnsi="Arial" w:cs="Arial"/>
          <w:spacing w:val="-2"/>
          <w:sz w:val="24"/>
          <w:szCs w:val="24"/>
        </w:rPr>
        <w:t>– alimenteaza halele 5 și 6.</w:t>
      </w:r>
    </w:p>
    <w:p w14:paraId="5E8DE89C" w14:textId="6B691A16"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i/>
          <w:iCs/>
          <w:sz w:val="24"/>
          <w:szCs w:val="24"/>
          <w:u w:val="single"/>
        </w:rPr>
        <w:t>Reteaua de distributie a apei</w:t>
      </w:r>
      <w:r w:rsidRPr="00AD2FC2">
        <w:rPr>
          <w:rFonts w:ascii="Arial" w:hAnsi="Arial" w:cs="Arial"/>
          <w:iCs/>
          <w:sz w:val="24"/>
          <w:szCs w:val="24"/>
        </w:rPr>
        <w:t xml:space="preserve"> –</w:t>
      </w:r>
      <w:r w:rsidRPr="00AD2FC2">
        <w:rPr>
          <w:rFonts w:ascii="Arial" w:hAnsi="Arial" w:cs="Arial"/>
          <w:spacing w:val="-2"/>
          <w:sz w:val="24"/>
          <w:szCs w:val="24"/>
        </w:rPr>
        <w:t xml:space="preserve"> retea cu lungimea totala de cca 3,</w:t>
      </w:r>
      <w:r w:rsidR="00E27E14" w:rsidRPr="00AD2FC2">
        <w:rPr>
          <w:rFonts w:ascii="Arial" w:hAnsi="Arial" w:cs="Arial"/>
          <w:spacing w:val="-2"/>
          <w:sz w:val="24"/>
          <w:szCs w:val="24"/>
        </w:rPr>
        <w:t>359</w:t>
      </w:r>
      <w:r w:rsidRPr="00AD2FC2">
        <w:rPr>
          <w:rFonts w:ascii="Arial" w:hAnsi="Arial" w:cs="Arial"/>
          <w:spacing w:val="-2"/>
          <w:sz w:val="24"/>
          <w:szCs w:val="24"/>
        </w:rPr>
        <w:t xml:space="preserve"> km.</w:t>
      </w:r>
    </w:p>
    <w:p w14:paraId="0521855D" w14:textId="77777777" w:rsidR="00CE3D82" w:rsidRPr="00AD2FC2" w:rsidRDefault="00CE3D82" w:rsidP="007B7037">
      <w:pPr>
        <w:tabs>
          <w:tab w:val="left" w:pos="810"/>
          <w:tab w:val="left" w:pos="11160"/>
        </w:tabs>
        <w:spacing w:after="0" w:line="240" w:lineRule="auto"/>
        <w:jc w:val="both"/>
        <w:rPr>
          <w:rFonts w:ascii="Arial" w:hAnsi="Arial" w:cs="Arial"/>
          <w:b/>
          <w:i/>
          <w:sz w:val="24"/>
          <w:szCs w:val="24"/>
        </w:rPr>
      </w:pPr>
      <w:r w:rsidRPr="00AD2FC2">
        <w:rPr>
          <w:rFonts w:ascii="Arial" w:hAnsi="Arial" w:cs="Arial"/>
          <w:b/>
          <w:i/>
          <w:sz w:val="24"/>
          <w:szCs w:val="24"/>
        </w:rPr>
        <w:lastRenderedPageBreak/>
        <w:t>Apa pentru stingerea incendiilor</w:t>
      </w:r>
    </w:p>
    <w:p w14:paraId="7205E858"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i/>
          <w:spacing w:val="-2"/>
          <w:sz w:val="24"/>
          <w:szCs w:val="24"/>
          <w:u w:val="single"/>
        </w:rPr>
        <w:t>Volum intangibil</w:t>
      </w:r>
      <w:r w:rsidRPr="00AD2FC2">
        <w:rPr>
          <w:rFonts w:ascii="Arial" w:hAnsi="Arial" w:cs="Arial"/>
          <w:spacing w:val="-2"/>
          <w:sz w:val="24"/>
          <w:szCs w:val="24"/>
        </w:rPr>
        <w:t xml:space="preserve">  - 750 mc asigurat din foraje, in doua rezervoare:</w:t>
      </w:r>
    </w:p>
    <w:p w14:paraId="67AF7493"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iCs/>
          <w:sz w:val="24"/>
          <w:szCs w:val="24"/>
        </w:rPr>
        <w:t xml:space="preserve">   &gt; Gospodaria 1</w:t>
      </w:r>
      <w:r w:rsidRPr="00AD2FC2">
        <w:rPr>
          <w:rFonts w:ascii="Arial" w:hAnsi="Arial" w:cs="Arial"/>
          <w:b/>
          <w:iCs/>
          <w:sz w:val="24"/>
          <w:szCs w:val="24"/>
        </w:rPr>
        <w:t xml:space="preserve"> - </w:t>
      </w:r>
      <w:r w:rsidRPr="00AD2FC2">
        <w:rPr>
          <w:rFonts w:ascii="Arial" w:hAnsi="Arial" w:cs="Arial"/>
          <w:iCs/>
          <w:sz w:val="24"/>
          <w:szCs w:val="24"/>
          <w:u w:val="single"/>
        </w:rPr>
        <w:t>rezervor de 300 mc</w:t>
      </w:r>
      <w:r w:rsidRPr="00AD2FC2">
        <w:rPr>
          <w:rFonts w:ascii="Arial" w:hAnsi="Arial" w:cs="Arial"/>
          <w:iCs/>
          <w:sz w:val="24"/>
          <w:szCs w:val="24"/>
        </w:rPr>
        <w:t>, echipat cu statie de pompare cu doua pompe tip SAEM. Presiunea este asigurata de un hidrofor cu capacitatea de 500 litri.</w:t>
      </w:r>
    </w:p>
    <w:p w14:paraId="511807F0" w14:textId="77777777"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iCs/>
          <w:sz w:val="24"/>
          <w:szCs w:val="24"/>
        </w:rPr>
        <w:t xml:space="preserve">   &gt; Gospodaria 2</w:t>
      </w:r>
      <w:r w:rsidRPr="00AD2FC2">
        <w:rPr>
          <w:rFonts w:ascii="Arial" w:hAnsi="Arial" w:cs="Arial"/>
          <w:b/>
          <w:iCs/>
          <w:sz w:val="24"/>
          <w:szCs w:val="24"/>
        </w:rPr>
        <w:t xml:space="preserve"> - </w:t>
      </w:r>
      <w:r w:rsidRPr="00AD2FC2">
        <w:rPr>
          <w:rFonts w:ascii="Arial" w:hAnsi="Arial" w:cs="Arial"/>
          <w:iCs/>
          <w:sz w:val="24"/>
          <w:szCs w:val="24"/>
          <w:u w:val="single"/>
        </w:rPr>
        <w:t>rezervor de 450 mc</w:t>
      </w:r>
      <w:r w:rsidRPr="00AD2FC2">
        <w:rPr>
          <w:rFonts w:ascii="Arial" w:hAnsi="Arial" w:cs="Arial"/>
          <w:iCs/>
          <w:sz w:val="24"/>
          <w:szCs w:val="24"/>
        </w:rPr>
        <w:t>, echipat cu statie de pompare cu doua pompe si pompa pilot. Presiunea este asigurata cu un hidrofor cu capacitatea de 600 litri.</w:t>
      </w:r>
    </w:p>
    <w:p w14:paraId="21F5688B" w14:textId="0AA49400" w:rsidR="00CE3D82" w:rsidRPr="00AD2FC2" w:rsidRDefault="00CE3D82" w:rsidP="007B7037">
      <w:pPr>
        <w:tabs>
          <w:tab w:val="left" w:pos="810"/>
          <w:tab w:val="left" w:pos="11160"/>
        </w:tabs>
        <w:spacing w:after="0" w:line="240" w:lineRule="auto"/>
        <w:jc w:val="both"/>
        <w:rPr>
          <w:rFonts w:ascii="Arial" w:hAnsi="Arial" w:cs="Arial"/>
          <w:spacing w:val="-2"/>
          <w:sz w:val="24"/>
          <w:szCs w:val="24"/>
        </w:rPr>
      </w:pPr>
      <w:r w:rsidRPr="00AD2FC2">
        <w:rPr>
          <w:rFonts w:ascii="Arial" w:hAnsi="Arial" w:cs="Arial"/>
          <w:i/>
          <w:spacing w:val="-2"/>
          <w:sz w:val="24"/>
          <w:szCs w:val="24"/>
          <w:u w:val="single"/>
        </w:rPr>
        <w:t>Retea de incendiu</w:t>
      </w:r>
      <w:r w:rsidRPr="00AD2FC2">
        <w:rPr>
          <w:rFonts w:ascii="Arial" w:hAnsi="Arial" w:cs="Arial"/>
          <w:spacing w:val="-2"/>
          <w:sz w:val="24"/>
          <w:szCs w:val="24"/>
        </w:rPr>
        <w:t>: Retea inelara de incendiu</w:t>
      </w:r>
      <w:r w:rsidRPr="00AD2FC2">
        <w:rPr>
          <w:rFonts w:ascii="Arial" w:hAnsi="Arial" w:cs="Arial"/>
          <w:sz w:val="24"/>
          <w:szCs w:val="24"/>
        </w:rPr>
        <w:t>, in lungime de 3,201 km, pe care sunt amplasati h</w:t>
      </w:r>
      <w:r w:rsidRPr="00AD2FC2">
        <w:rPr>
          <w:rFonts w:ascii="Arial" w:hAnsi="Arial" w:cs="Arial"/>
          <w:spacing w:val="-2"/>
          <w:sz w:val="24"/>
          <w:szCs w:val="24"/>
        </w:rPr>
        <w:t>idranti exteriori Dn 80 si hidranti interiori Dn 65 mm.</w:t>
      </w:r>
    </w:p>
    <w:p w14:paraId="563D46DE" w14:textId="77777777" w:rsidR="00C54542" w:rsidRPr="00AD2FC2" w:rsidRDefault="00C54542" w:rsidP="007B7037">
      <w:pPr>
        <w:tabs>
          <w:tab w:val="left" w:pos="810"/>
          <w:tab w:val="left" w:pos="11160"/>
        </w:tabs>
        <w:suppressAutoHyphens w:val="0"/>
        <w:spacing w:after="0" w:line="240" w:lineRule="auto"/>
        <w:jc w:val="both"/>
        <w:rPr>
          <w:rFonts w:ascii="Arial" w:hAnsi="Arial" w:cs="Arial"/>
          <w:b/>
          <w:bCs/>
          <w:spacing w:val="-2"/>
          <w:sz w:val="24"/>
          <w:szCs w:val="24"/>
        </w:rPr>
      </w:pPr>
    </w:p>
    <w:p w14:paraId="1B589F9C" w14:textId="32DBF93B" w:rsidR="002A4281" w:rsidRPr="00AD2FC2" w:rsidRDefault="00A82D8E" w:rsidP="00C54542">
      <w:pPr>
        <w:pStyle w:val="ListParagraph"/>
        <w:numPr>
          <w:ilvl w:val="0"/>
          <w:numId w:val="77"/>
        </w:numPr>
        <w:tabs>
          <w:tab w:val="left" w:pos="810"/>
          <w:tab w:val="left" w:pos="11160"/>
        </w:tabs>
        <w:suppressAutoHyphens w:val="0"/>
        <w:spacing w:after="0" w:line="240" w:lineRule="auto"/>
        <w:rPr>
          <w:rFonts w:ascii="Arial" w:hAnsi="Arial" w:cs="Arial"/>
          <w:b/>
          <w:bCs/>
          <w:lang w:val="de-DE"/>
        </w:rPr>
      </w:pPr>
      <w:r w:rsidRPr="00AD2FC2">
        <w:rPr>
          <w:rFonts w:ascii="Arial" w:hAnsi="Arial" w:cs="Arial"/>
          <w:b/>
          <w:bCs/>
          <w:spacing w:val="-2"/>
        </w:rPr>
        <w:t>Evacuare ape uzate</w:t>
      </w:r>
    </w:p>
    <w:p w14:paraId="09E65782" w14:textId="77777777" w:rsidR="00325F97" w:rsidRPr="00AD2FC2" w:rsidRDefault="00325F97" w:rsidP="007B7037">
      <w:pPr>
        <w:tabs>
          <w:tab w:val="left" w:pos="810"/>
          <w:tab w:val="left" w:pos="11160"/>
        </w:tabs>
        <w:spacing w:after="0" w:line="240" w:lineRule="auto"/>
        <w:jc w:val="both"/>
        <w:rPr>
          <w:rFonts w:ascii="Arial" w:hAnsi="Arial" w:cs="Arial"/>
          <w:sz w:val="24"/>
          <w:szCs w:val="24"/>
          <w:lang w:val="fr-FR"/>
        </w:rPr>
      </w:pPr>
      <w:r w:rsidRPr="00AD2FC2">
        <w:rPr>
          <w:rFonts w:ascii="Arial" w:hAnsi="Arial" w:cs="Arial"/>
          <w:b/>
          <w:i/>
          <w:iCs/>
          <w:sz w:val="24"/>
          <w:szCs w:val="24"/>
          <w:lang w:val="fr-FR"/>
        </w:rPr>
        <w:t>Apa uzata menajera</w:t>
      </w:r>
      <w:r w:rsidRPr="00AD2FC2">
        <w:rPr>
          <w:rFonts w:ascii="Arial" w:hAnsi="Arial" w:cs="Arial"/>
          <w:sz w:val="24"/>
          <w:szCs w:val="24"/>
          <w:lang w:val="fr-FR"/>
        </w:rPr>
        <w:t xml:space="preserve"> rezulta de la grupurile sanitare si de la cantina. </w:t>
      </w:r>
    </w:p>
    <w:p w14:paraId="64B7C20F" w14:textId="7A73586A" w:rsidR="00325F97" w:rsidRPr="00AD2FC2" w:rsidRDefault="00325F97" w:rsidP="007B7037">
      <w:pPr>
        <w:tabs>
          <w:tab w:val="left" w:pos="810"/>
          <w:tab w:val="left" w:pos="11160"/>
        </w:tabs>
        <w:spacing w:after="0" w:line="240" w:lineRule="auto"/>
        <w:ind w:left="90"/>
        <w:jc w:val="both"/>
        <w:rPr>
          <w:rFonts w:ascii="Arial" w:hAnsi="Arial" w:cs="Arial"/>
          <w:sz w:val="24"/>
          <w:szCs w:val="24"/>
          <w:lang w:val="fr-FR"/>
        </w:rPr>
      </w:pPr>
      <w:r w:rsidRPr="00AD2FC2">
        <w:rPr>
          <w:rFonts w:ascii="Arial" w:hAnsi="Arial" w:cs="Arial"/>
          <w:sz w:val="24"/>
          <w:szCs w:val="24"/>
          <w:lang w:val="fr-FR"/>
        </w:rPr>
        <w:t xml:space="preserve">Apa uzata rezultata de la cantină este preepurata intr-un separator de grasim si este deversata impreuna cu apa uzata menajera, printr-o conducta, in statia de pompare  spre conducta de canalizare Râsnov- Cristian- Ghimbav. </w:t>
      </w:r>
    </w:p>
    <w:p w14:paraId="2B499E5B" w14:textId="65585B06" w:rsidR="00325F97" w:rsidRPr="00AD2FC2" w:rsidRDefault="00325F97" w:rsidP="007B7037">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i/>
          <w:sz w:val="24"/>
          <w:szCs w:val="24"/>
          <w:lang w:val="fr-FR"/>
        </w:rPr>
        <w:t xml:space="preserve">Apa uzata tehnologica </w:t>
      </w:r>
      <w:r w:rsidRPr="00AD2FC2">
        <w:rPr>
          <w:rFonts w:ascii="Arial" w:hAnsi="Arial" w:cs="Arial"/>
          <w:sz w:val="24"/>
          <w:szCs w:val="24"/>
          <w:lang w:val="fr-FR"/>
        </w:rPr>
        <w:t>este preepurata in instalatia de preepurare. Dupa preepurare este trimisa in canalizarea pentru apa menajera.</w:t>
      </w:r>
    </w:p>
    <w:p w14:paraId="18F476E3" w14:textId="158E465F" w:rsidR="00325F97" w:rsidRPr="00AD2FC2" w:rsidRDefault="00325F97" w:rsidP="007B7037">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bCs/>
          <w:sz w:val="24"/>
          <w:szCs w:val="24"/>
          <w:lang w:val="ro-RO"/>
        </w:rPr>
        <w:t>Apele pluviale</w:t>
      </w:r>
      <w:r w:rsidRPr="00AD2FC2">
        <w:rPr>
          <w:rFonts w:ascii="Arial" w:hAnsi="Arial" w:cs="Arial"/>
          <w:sz w:val="24"/>
          <w:szCs w:val="24"/>
          <w:lang w:val="ro-RO"/>
        </w:rPr>
        <w:t xml:space="preserve"> de pe acoperișul halelor </w:t>
      </w:r>
      <w:bookmarkStart w:id="21" w:name="_Hlk100328866"/>
      <w:r w:rsidRPr="00AD2FC2">
        <w:rPr>
          <w:rFonts w:ascii="Arial" w:hAnsi="Arial" w:cs="Arial"/>
          <w:sz w:val="24"/>
          <w:szCs w:val="24"/>
          <w:lang w:val="ro-RO"/>
        </w:rPr>
        <w:t>1,2,3,4</w:t>
      </w:r>
      <w:r w:rsidR="0050212D" w:rsidRPr="00AD2FC2">
        <w:rPr>
          <w:rFonts w:ascii="Arial" w:hAnsi="Arial" w:cs="Arial"/>
          <w:sz w:val="24"/>
          <w:szCs w:val="24"/>
          <w:lang w:val="ro-RO"/>
        </w:rPr>
        <w:t>,9</w:t>
      </w:r>
      <w:r w:rsidRPr="00AD2FC2">
        <w:rPr>
          <w:rFonts w:ascii="Arial" w:hAnsi="Arial" w:cs="Arial"/>
          <w:sz w:val="24"/>
          <w:szCs w:val="24"/>
          <w:lang w:val="ro-RO"/>
        </w:rPr>
        <w:t xml:space="preserve"> parcările și aleile carosabile aferente sunt colectate printr-o rețea de canalizare </w:t>
      </w:r>
      <w:r w:rsidR="0050212D" w:rsidRPr="00AD2FC2">
        <w:rPr>
          <w:rFonts w:ascii="Arial" w:hAnsi="Arial" w:cs="Arial"/>
          <w:sz w:val="24"/>
          <w:szCs w:val="24"/>
          <w:lang w:val="ro-RO"/>
        </w:rPr>
        <w:t xml:space="preserve">realizata din conducte PVC-KG, Dn=200÷315÷400 </w:t>
      </w:r>
      <w:r w:rsidRPr="00AD2FC2">
        <w:rPr>
          <w:rFonts w:ascii="Arial" w:hAnsi="Arial" w:cs="Arial"/>
          <w:sz w:val="24"/>
          <w:szCs w:val="24"/>
          <w:lang w:val="ro-RO"/>
        </w:rPr>
        <w:t xml:space="preserve">in lungime de 2035 m, trecute prin </w:t>
      </w:r>
      <w:r w:rsidR="0050212D" w:rsidRPr="00AD2FC2">
        <w:rPr>
          <w:rFonts w:ascii="Arial" w:hAnsi="Arial" w:cs="Arial"/>
          <w:sz w:val="24"/>
          <w:szCs w:val="24"/>
          <w:lang w:val="ro-RO"/>
        </w:rPr>
        <w:t>5</w:t>
      </w:r>
      <w:r w:rsidRPr="00AD2FC2">
        <w:rPr>
          <w:rFonts w:ascii="Arial" w:hAnsi="Arial" w:cs="Arial"/>
          <w:sz w:val="24"/>
          <w:szCs w:val="24"/>
          <w:lang w:val="ro-RO"/>
        </w:rPr>
        <w:t xml:space="preserve"> separatoare de nisip și hidrocarburi petroliere, cu descărcare in</w:t>
      </w:r>
      <w:r w:rsidR="0050212D" w:rsidRPr="00AD2FC2">
        <w:rPr>
          <w:rFonts w:ascii="Arial" w:hAnsi="Arial" w:cs="Arial"/>
          <w:sz w:val="24"/>
          <w:szCs w:val="24"/>
          <w:lang w:val="ro-RO"/>
        </w:rPr>
        <w:t xml:space="preserve">tr-un colector </w:t>
      </w:r>
      <w:r w:rsidR="00217786" w:rsidRPr="00AD2FC2">
        <w:rPr>
          <w:rFonts w:ascii="Arial" w:hAnsi="Arial" w:cs="Arial"/>
          <w:sz w:val="24"/>
          <w:szCs w:val="24"/>
          <w:lang w:val="ro-RO"/>
        </w:rPr>
        <w:t>Dn 1500 mm si L=384 m, care conduce apele pluvilae in bazinul deretentie si infiltrare cu capacitatea de V=6700 mc.</w:t>
      </w:r>
      <w:bookmarkEnd w:id="21"/>
    </w:p>
    <w:p w14:paraId="7581A213" w14:textId="00F6843D" w:rsidR="00325F97" w:rsidRPr="00AD2FC2" w:rsidRDefault="00325F97" w:rsidP="007B7037">
      <w:pPr>
        <w:tabs>
          <w:tab w:val="left" w:pos="810"/>
          <w:tab w:val="left" w:pos="11160"/>
        </w:tabs>
        <w:spacing w:after="0" w:line="240" w:lineRule="auto"/>
        <w:ind w:right="-146"/>
        <w:jc w:val="both"/>
        <w:rPr>
          <w:rFonts w:ascii="Arial" w:hAnsi="Arial" w:cs="Arial"/>
          <w:sz w:val="24"/>
          <w:szCs w:val="24"/>
          <w:lang w:val="ro-RO"/>
        </w:rPr>
      </w:pPr>
      <w:r w:rsidRPr="00AD2FC2">
        <w:rPr>
          <w:rFonts w:ascii="Arial" w:hAnsi="Arial" w:cs="Arial"/>
          <w:sz w:val="24"/>
          <w:szCs w:val="24"/>
          <w:lang w:val="ro-RO"/>
        </w:rPr>
        <w:t xml:space="preserve">Cele provenite de pe acoperișul halelor 5 și 6 parcările și aleile carosabile aferente sunt colectate printr-o rețea de canalizare in lungime de 2265 m, trecute prin 3 separatoare de nisip și hidrocarburi petroliere, cu descărcare intr-un sistem de drenaj Rehau Dn = 1000 m, L = 507 m. La debite mari de ape pluviale, acestea se descarcă intr-un bazin de retenție și infiltrare cu capacitatea de V= </w:t>
      </w:r>
      <w:r w:rsidR="00217786" w:rsidRPr="00AD2FC2">
        <w:rPr>
          <w:rFonts w:ascii="Arial" w:hAnsi="Arial" w:cs="Arial"/>
          <w:sz w:val="24"/>
          <w:szCs w:val="24"/>
          <w:lang w:val="ro-RO"/>
        </w:rPr>
        <w:t>6700</w:t>
      </w:r>
      <w:r w:rsidRPr="00AD2FC2">
        <w:rPr>
          <w:rFonts w:ascii="Arial" w:hAnsi="Arial" w:cs="Arial"/>
          <w:sz w:val="24"/>
          <w:szCs w:val="24"/>
          <w:lang w:val="ro-RO"/>
        </w:rPr>
        <w:t xml:space="preserve"> mc, prevăzut cu taluze din dale prefabricate și radier din filtru invers.</w:t>
      </w:r>
    </w:p>
    <w:p w14:paraId="0933BB47" w14:textId="1B017E1B" w:rsidR="00325F97" w:rsidRPr="00AD2FC2" w:rsidRDefault="00325F97" w:rsidP="007B7037">
      <w:pPr>
        <w:tabs>
          <w:tab w:val="left" w:pos="810"/>
          <w:tab w:val="left" w:pos="11160"/>
        </w:tabs>
        <w:spacing w:after="0" w:line="240" w:lineRule="auto"/>
        <w:ind w:right="-146"/>
        <w:jc w:val="both"/>
        <w:rPr>
          <w:rFonts w:ascii="Arial" w:hAnsi="Arial" w:cs="Arial"/>
          <w:sz w:val="24"/>
          <w:szCs w:val="24"/>
          <w:lang w:val="ro-RO"/>
        </w:rPr>
      </w:pPr>
      <w:r w:rsidRPr="00AD2FC2">
        <w:rPr>
          <w:rFonts w:ascii="Arial" w:hAnsi="Arial" w:cs="Arial"/>
          <w:sz w:val="24"/>
          <w:szCs w:val="24"/>
          <w:lang w:val="ro-RO"/>
        </w:rPr>
        <w:t>Apele pluviale provenite de pe suprafata asfaltata a parcarii sunt colectate prin guri de scurgere în reteaua de canalizare pluviala in lungime totala  L= 300 m si trecute printr-un separator de nisip si hidrocarburi petroliere apoi descarcate gravitational intr-un sistem de retentie si infiltrare de tip Stormbrixx, volum de stocare V = 123 mc.</w:t>
      </w:r>
    </w:p>
    <w:p w14:paraId="7AD71C57" w14:textId="19F812FE" w:rsidR="002A4281" w:rsidRPr="00AD2FC2" w:rsidRDefault="002A4281" w:rsidP="007B7037">
      <w:pPr>
        <w:tabs>
          <w:tab w:val="left" w:pos="810"/>
          <w:tab w:val="left" w:pos="11160"/>
        </w:tabs>
        <w:suppressAutoHyphens w:val="0"/>
        <w:spacing w:after="0" w:line="240" w:lineRule="auto"/>
        <w:jc w:val="both"/>
        <w:rPr>
          <w:rFonts w:ascii="Arial" w:hAnsi="Arial" w:cs="Arial"/>
          <w:b/>
          <w:bCs/>
          <w:sz w:val="24"/>
          <w:szCs w:val="24"/>
          <w:lang w:val="de-DE"/>
        </w:rPr>
      </w:pPr>
      <w:r w:rsidRPr="00AD2FC2">
        <w:rPr>
          <w:rFonts w:ascii="Arial" w:hAnsi="Arial" w:cs="Arial"/>
          <w:b/>
          <w:bCs/>
          <w:sz w:val="24"/>
          <w:szCs w:val="24"/>
          <w:lang w:val="de-DE"/>
        </w:rPr>
        <w:t>Instalatie preepurare lichide tehnologice</w:t>
      </w:r>
    </w:p>
    <w:p w14:paraId="31EFD28A" w14:textId="6050D016" w:rsidR="002A4281" w:rsidRPr="00AD2FC2" w:rsidRDefault="002A4281" w:rsidP="007B7037">
      <w:pPr>
        <w:tabs>
          <w:tab w:val="left" w:pos="810"/>
          <w:tab w:val="left" w:pos="11160"/>
        </w:tabs>
        <w:suppressAutoHyphens w:val="0"/>
        <w:autoSpaceDE w:val="0"/>
        <w:autoSpaceDN w:val="0"/>
        <w:adjustRightInd w:val="0"/>
        <w:spacing w:after="0" w:line="240" w:lineRule="auto"/>
        <w:jc w:val="both"/>
        <w:rPr>
          <w:rFonts w:ascii="Arial" w:hAnsi="Arial" w:cs="Arial"/>
          <w:b/>
          <w:bCs/>
          <w:sz w:val="24"/>
          <w:szCs w:val="24"/>
        </w:rPr>
      </w:pPr>
      <w:r w:rsidRPr="00AD2FC2">
        <w:rPr>
          <w:rFonts w:ascii="Arial" w:hAnsi="Arial" w:cs="Arial"/>
          <w:b/>
          <w:bCs/>
          <w:sz w:val="24"/>
          <w:szCs w:val="24"/>
        </w:rPr>
        <w:t>Bazin retentie apa pluviala</w:t>
      </w:r>
    </w:p>
    <w:p w14:paraId="16D932E0" w14:textId="59AAE326" w:rsidR="00595C28" w:rsidRPr="00AD2FC2" w:rsidRDefault="00A53082" w:rsidP="007B7037">
      <w:p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b/>
          <w:bCs/>
          <w:sz w:val="24"/>
          <w:szCs w:val="24"/>
        </w:rPr>
        <w:t>Statii de transformare</w:t>
      </w:r>
      <w:r w:rsidR="002A4281" w:rsidRPr="00AD2FC2">
        <w:rPr>
          <w:rFonts w:ascii="Arial" w:hAnsi="Arial" w:cs="Arial"/>
          <w:b/>
          <w:bCs/>
          <w:sz w:val="24"/>
          <w:szCs w:val="24"/>
        </w:rPr>
        <w:t xml:space="preserve"> </w:t>
      </w:r>
      <w:r w:rsidR="00A94E32" w:rsidRPr="00AD2FC2">
        <w:rPr>
          <w:rFonts w:ascii="Arial" w:hAnsi="Arial" w:cs="Arial"/>
          <w:sz w:val="24"/>
          <w:szCs w:val="24"/>
        </w:rPr>
        <w:t>– 1</w:t>
      </w:r>
      <w:r w:rsidR="00E9395B" w:rsidRPr="00AD2FC2">
        <w:rPr>
          <w:rFonts w:ascii="Arial" w:hAnsi="Arial" w:cs="Arial"/>
          <w:sz w:val="24"/>
          <w:szCs w:val="24"/>
        </w:rPr>
        <w:t>7</w:t>
      </w:r>
      <w:r w:rsidR="00A94E32" w:rsidRPr="00AD2FC2">
        <w:rPr>
          <w:rFonts w:ascii="Arial" w:hAnsi="Arial" w:cs="Arial"/>
          <w:sz w:val="24"/>
          <w:szCs w:val="24"/>
        </w:rPr>
        <w:t xml:space="preserve"> statii in halele de productie, cladirea R&amp;D</w:t>
      </w:r>
      <w:r w:rsidR="00E9395B" w:rsidRPr="00AD2FC2">
        <w:rPr>
          <w:rFonts w:ascii="Arial" w:hAnsi="Arial" w:cs="Arial"/>
          <w:sz w:val="24"/>
          <w:szCs w:val="24"/>
        </w:rPr>
        <w:t>, TA1, TA2, TA3.</w:t>
      </w:r>
    </w:p>
    <w:p w14:paraId="25816B55" w14:textId="4641692E" w:rsidR="00595C28" w:rsidRPr="00AD2FC2" w:rsidRDefault="00595C28" w:rsidP="007B7037">
      <w:pPr>
        <w:tabs>
          <w:tab w:val="left" w:pos="810"/>
          <w:tab w:val="left" w:pos="11160"/>
        </w:tabs>
        <w:suppressAutoHyphens w:val="0"/>
        <w:spacing w:after="0" w:line="240" w:lineRule="auto"/>
        <w:jc w:val="both"/>
        <w:rPr>
          <w:rFonts w:ascii="Arial" w:hAnsi="Arial" w:cs="Arial"/>
          <w:b/>
          <w:bCs/>
          <w:sz w:val="24"/>
          <w:szCs w:val="24"/>
          <w:lang w:val="fr-FR"/>
        </w:rPr>
      </w:pPr>
      <w:r w:rsidRPr="00AD2FC2">
        <w:rPr>
          <w:rFonts w:ascii="Arial" w:hAnsi="Arial" w:cs="Arial"/>
          <w:b/>
          <w:bCs/>
          <w:sz w:val="24"/>
          <w:szCs w:val="24"/>
          <w:lang w:val="fr-FR"/>
        </w:rPr>
        <w:t>Bazin stocare emulsie uzata cu o capacitate de 50 mc</w:t>
      </w:r>
      <w:r w:rsidR="002A4281" w:rsidRPr="00AD2FC2">
        <w:rPr>
          <w:rFonts w:ascii="Arial" w:hAnsi="Arial" w:cs="Arial"/>
          <w:b/>
          <w:bCs/>
          <w:sz w:val="24"/>
          <w:szCs w:val="24"/>
          <w:lang w:val="fr-FR"/>
        </w:rPr>
        <w:t xml:space="preserve"> </w:t>
      </w:r>
      <w:r w:rsidR="002A4281" w:rsidRPr="00AD2FC2">
        <w:rPr>
          <w:rFonts w:ascii="Arial" w:hAnsi="Arial" w:cs="Arial"/>
          <w:sz w:val="24"/>
          <w:szCs w:val="24"/>
          <w:lang w:val="fr-FR"/>
        </w:rPr>
        <w:t>– rezerva tehnologica</w:t>
      </w:r>
    </w:p>
    <w:p w14:paraId="2469ED33" w14:textId="7156E43F" w:rsidR="00203D3B" w:rsidRPr="00AD2FC2" w:rsidRDefault="00595C28" w:rsidP="007B7037">
      <w:pPr>
        <w:tabs>
          <w:tab w:val="left" w:pos="810"/>
          <w:tab w:val="left" w:pos="11160"/>
        </w:tabs>
        <w:spacing w:after="0" w:line="240" w:lineRule="auto"/>
        <w:jc w:val="both"/>
        <w:rPr>
          <w:rFonts w:ascii="Arial" w:hAnsi="Arial" w:cs="Arial"/>
          <w:snapToGrid w:val="0"/>
          <w:highlight w:val="yellow"/>
          <w:lang w:val="ro-RO"/>
        </w:rPr>
      </w:pPr>
      <w:r w:rsidRPr="00AD2FC2">
        <w:rPr>
          <w:rFonts w:ascii="Arial" w:hAnsi="Arial" w:cs="Arial"/>
          <w:b/>
          <w:bCs/>
          <w:sz w:val="24"/>
          <w:szCs w:val="24"/>
        </w:rPr>
        <w:t>Instalatii aer conditionat</w:t>
      </w:r>
      <w:r w:rsidR="002A4281" w:rsidRPr="00AD2FC2">
        <w:rPr>
          <w:rFonts w:ascii="Arial" w:hAnsi="Arial" w:cs="Arial"/>
          <w:b/>
          <w:bCs/>
          <w:sz w:val="24"/>
          <w:szCs w:val="24"/>
        </w:rPr>
        <w:t xml:space="preserve"> </w:t>
      </w:r>
      <w:r w:rsidR="002A4281" w:rsidRPr="00AD2FC2">
        <w:rPr>
          <w:rFonts w:ascii="Arial" w:hAnsi="Arial" w:cs="Arial"/>
          <w:sz w:val="24"/>
          <w:szCs w:val="24"/>
        </w:rPr>
        <w:t xml:space="preserve">– </w:t>
      </w:r>
      <w:r w:rsidR="002E5B34" w:rsidRPr="00AD2FC2">
        <w:rPr>
          <w:rFonts w:ascii="Arial" w:hAnsi="Arial" w:cs="Arial"/>
          <w:sz w:val="24"/>
          <w:szCs w:val="24"/>
        </w:rPr>
        <w:t xml:space="preserve">in </w:t>
      </w:r>
      <w:r w:rsidR="002A4281" w:rsidRPr="00AD2FC2">
        <w:rPr>
          <w:rFonts w:ascii="Arial" w:hAnsi="Arial" w:cs="Arial"/>
          <w:sz w:val="24"/>
          <w:szCs w:val="24"/>
        </w:rPr>
        <w:t>fiecare hala</w:t>
      </w:r>
    </w:p>
    <w:p w14:paraId="79B97FED" w14:textId="4C6DCD80" w:rsidR="008D4378" w:rsidRPr="00AD2FC2" w:rsidRDefault="008D4378" w:rsidP="007B7037">
      <w:pPr>
        <w:pStyle w:val="Heading3"/>
        <w:numPr>
          <w:ilvl w:val="0"/>
          <w:numId w:val="0"/>
        </w:numPr>
        <w:tabs>
          <w:tab w:val="left" w:pos="810"/>
          <w:tab w:val="left" w:pos="11160"/>
        </w:tabs>
        <w:spacing w:before="0" w:after="0" w:line="240" w:lineRule="auto"/>
        <w:jc w:val="both"/>
        <w:rPr>
          <w:rFonts w:ascii="Arial" w:hAnsi="Arial" w:cs="Arial"/>
          <w:i/>
          <w:sz w:val="24"/>
          <w:szCs w:val="24"/>
          <w:lang w:val="fr-FR"/>
        </w:rPr>
      </w:pPr>
      <w:r w:rsidRPr="00AD2FC2">
        <w:rPr>
          <w:rFonts w:ascii="Arial" w:hAnsi="Arial" w:cs="Arial"/>
          <w:i/>
          <w:sz w:val="24"/>
          <w:szCs w:val="24"/>
          <w:lang w:val="fr-FR"/>
        </w:rPr>
        <w:t>Activitati auxiliare</w:t>
      </w:r>
      <w:r w:rsidR="00C61F42" w:rsidRPr="00AD2FC2">
        <w:rPr>
          <w:rFonts w:ascii="Arial" w:hAnsi="Arial" w:cs="Arial"/>
          <w:i/>
          <w:sz w:val="24"/>
          <w:szCs w:val="24"/>
          <w:lang w:val="fr-FR"/>
        </w:rPr>
        <w:t>:</w:t>
      </w:r>
    </w:p>
    <w:p w14:paraId="5C6DA906" w14:textId="7C665C13" w:rsidR="008D4378" w:rsidRPr="00AD2FC2" w:rsidRDefault="008D4378" w:rsidP="007B7037">
      <w:pPr>
        <w:pStyle w:val="Heading3"/>
        <w:tabs>
          <w:tab w:val="left" w:pos="810"/>
          <w:tab w:val="left" w:pos="11160"/>
        </w:tabs>
        <w:spacing w:before="0" w:after="0" w:line="240" w:lineRule="auto"/>
        <w:ind w:left="0" w:firstLine="0"/>
        <w:jc w:val="both"/>
        <w:rPr>
          <w:rFonts w:ascii="Arial" w:hAnsi="Arial" w:cs="Arial"/>
          <w:sz w:val="24"/>
          <w:szCs w:val="24"/>
        </w:rPr>
      </w:pPr>
      <w:r w:rsidRPr="00AD2FC2">
        <w:rPr>
          <w:rFonts w:ascii="Arial" w:hAnsi="Arial" w:cs="Arial"/>
          <w:sz w:val="24"/>
          <w:szCs w:val="24"/>
          <w:lang w:val="fr-FR"/>
        </w:rPr>
        <w:t>Laboratoare de fizica si chimie</w:t>
      </w:r>
      <w:r w:rsidR="00C61F42" w:rsidRPr="00AD2FC2">
        <w:rPr>
          <w:rFonts w:ascii="Arial" w:hAnsi="Arial" w:cs="Arial"/>
          <w:sz w:val="24"/>
          <w:szCs w:val="24"/>
          <w:lang w:val="fr-FR"/>
        </w:rPr>
        <w:t xml:space="preserve"> -</w:t>
      </w:r>
      <w:r w:rsidR="00F3384D" w:rsidRPr="00AD2FC2">
        <w:rPr>
          <w:rFonts w:ascii="Arial" w:hAnsi="Arial" w:cs="Arial"/>
          <w:sz w:val="24"/>
          <w:szCs w:val="24"/>
          <w:lang w:val="fr-FR"/>
        </w:rPr>
        <w:t xml:space="preserve"> </w:t>
      </w:r>
      <w:r w:rsidRPr="00AD2FC2">
        <w:rPr>
          <w:rFonts w:ascii="Arial" w:hAnsi="Arial" w:cs="Arial"/>
          <w:b w:val="0"/>
          <w:sz w:val="24"/>
          <w:szCs w:val="24"/>
        </w:rPr>
        <w:t>inspectia materiilor prime, monitorizarea chimicalelor, monitorizarea produselor finite.</w:t>
      </w:r>
    </w:p>
    <w:p w14:paraId="75FA23D1" w14:textId="7C73CC78" w:rsidR="008D4378" w:rsidRPr="00AD2FC2" w:rsidRDefault="008D4378" w:rsidP="007B7037">
      <w:pPr>
        <w:pStyle w:val="Heading3"/>
        <w:tabs>
          <w:tab w:val="left" w:pos="810"/>
          <w:tab w:val="left" w:pos="11160"/>
        </w:tabs>
        <w:spacing w:before="0" w:after="0" w:line="240" w:lineRule="auto"/>
        <w:ind w:left="0" w:firstLine="0"/>
        <w:jc w:val="both"/>
        <w:rPr>
          <w:rFonts w:ascii="Arial" w:hAnsi="Arial" w:cs="Arial"/>
          <w:b w:val="0"/>
          <w:bCs w:val="0"/>
          <w:sz w:val="24"/>
          <w:szCs w:val="24"/>
          <w:lang w:val="fr-FR"/>
        </w:rPr>
      </w:pPr>
      <w:r w:rsidRPr="00AD2FC2">
        <w:rPr>
          <w:rFonts w:ascii="Arial" w:hAnsi="Arial" w:cs="Arial"/>
          <w:sz w:val="24"/>
          <w:szCs w:val="24"/>
          <w:lang w:val="fr-FR"/>
        </w:rPr>
        <w:t>Întreţinere şi Facility Management</w:t>
      </w:r>
      <w:r w:rsidR="00C61F42" w:rsidRPr="00AD2FC2">
        <w:rPr>
          <w:rFonts w:ascii="Arial" w:hAnsi="Arial" w:cs="Arial"/>
          <w:sz w:val="24"/>
          <w:szCs w:val="24"/>
          <w:lang w:val="fr-FR"/>
        </w:rPr>
        <w:t xml:space="preserve"> - </w:t>
      </w:r>
      <w:r w:rsidRPr="00AD2FC2">
        <w:rPr>
          <w:rFonts w:ascii="Arial" w:hAnsi="Arial" w:cs="Arial"/>
          <w:b w:val="0"/>
          <w:sz w:val="24"/>
          <w:szCs w:val="24"/>
          <w:lang w:val="fr-FR"/>
        </w:rPr>
        <w:t>planificarea şi controlul instalaţiilor electrice şi mecanice, magaziile de materiale auxiliare, clădiri şi infrastructură, instalaţii centrale</w:t>
      </w:r>
      <w:r w:rsidR="00C61F42" w:rsidRPr="00AD2FC2">
        <w:rPr>
          <w:rFonts w:ascii="Arial" w:hAnsi="Arial" w:cs="Arial"/>
          <w:sz w:val="24"/>
          <w:szCs w:val="24"/>
          <w:lang w:val="fr-FR"/>
        </w:rPr>
        <w:t xml:space="preserve">, </w:t>
      </w:r>
      <w:r w:rsidR="00C61F42" w:rsidRPr="00AD2FC2">
        <w:rPr>
          <w:rFonts w:ascii="Arial" w:hAnsi="Arial" w:cs="Arial"/>
          <w:b w:val="0"/>
          <w:bCs w:val="0"/>
          <w:sz w:val="24"/>
          <w:szCs w:val="24"/>
          <w:lang w:val="fr-FR"/>
        </w:rPr>
        <w:t>ateliere</w:t>
      </w:r>
      <w:r w:rsidR="00BC11AD" w:rsidRPr="00AD2FC2">
        <w:rPr>
          <w:rFonts w:ascii="Arial" w:hAnsi="Arial" w:cs="Arial"/>
          <w:b w:val="0"/>
          <w:bCs w:val="0"/>
          <w:sz w:val="24"/>
          <w:szCs w:val="24"/>
          <w:lang w:val="fr-FR"/>
        </w:rPr>
        <w:t xml:space="preserve"> in hale</w:t>
      </w:r>
      <w:r w:rsidR="005C6191" w:rsidRPr="00AD2FC2">
        <w:rPr>
          <w:rFonts w:ascii="Arial" w:hAnsi="Arial" w:cs="Arial"/>
          <w:b w:val="0"/>
          <w:bCs w:val="0"/>
          <w:sz w:val="24"/>
          <w:szCs w:val="24"/>
          <w:lang w:val="fr-FR"/>
        </w:rPr>
        <w:t>le</w:t>
      </w:r>
      <w:r w:rsidR="00BC11AD" w:rsidRPr="00AD2FC2">
        <w:rPr>
          <w:rFonts w:ascii="Arial" w:hAnsi="Arial" w:cs="Arial"/>
          <w:b w:val="0"/>
          <w:bCs w:val="0"/>
          <w:sz w:val="24"/>
          <w:szCs w:val="24"/>
          <w:lang w:val="fr-FR"/>
        </w:rPr>
        <w:t xml:space="preserve"> de productie</w:t>
      </w:r>
      <w:r w:rsidR="00C61F42" w:rsidRPr="00AD2FC2">
        <w:rPr>
          <w:rFonts w:ascii="Arial" w:hAnsi="Arial" w:cs="Arial"/>
          <w:b w:val="0"/>
          <w:bCs w:val="0"/>
          <w:sz w:val="24"/>
          <w:szCs w:val="24"/>
          <w:lang w:val="fr-FR"/>
        </w:rPr>
        <w:t>.</w:t>
      </w:r>
    </w:p>
    <w:p w14:paraId="183D048F" w14:textId="325F40F4" w:rsidR="008D4378" w:rsidRPr="00AD2FC2" w:rsidRDefault="008D4378" w:rsidP="007B7037">
      <w:pPr>
        <w:pStyle w:val="Heading3"/>
        <w:tabs>
          <w:tab w:val="left" w:pos="810"/>
          <w:tab w:val="left" w:pos="11160"/>
        </w:tabs>
        <w:spacing w:before="0" w:after="0" w:line="240" w:lineRule="auto"/>
        <w:ind w:left="0" w:firstLine="0"/>
        <w:jc w:val="both"/>
        <w:rPr>
          <w:rFonts w:ascii="Arial" w:hAnsi="Arial" w:cs="Arial"/>
          <w:sz w:val="24"/>
          <w:szCs w:val="24"/>
          <w:lang w:val="fr-FR"/>
        </w:rPr>
      </w:pPr>
      <w:r w:rsidRPr="00AD2FC2">
        <w:rPr>
          <w:rFonts w:ascii="Arial" w:hAnsi="Arial" w:cs="Arial"/>
          <w:sz w:val="24"/>
          <w:szCs w:val="24"/>
          <w:lang w:val="fr-FR"/>
        </w:rPr>
        <w:t>Logistică</w:t>
      </w:r>
      <w:r w:rsidR="00C61F42" w:rsidRPr="00AD2FC2">
        <w:rPr>
          <w:rFonts w:ascii="Arial" w:hAnsi="Arial" w:cs="Arial"/>
          <w:sz w:val="24"/>
          <w:szCs w:val="24"/>
          <w:lang w:val="fr-FR"/>
        </w:rPr>
        <w:t xml:space="preserve"> -</w:t>
      </w:r>
      <w:r w:rsidR="00F3384D" w:rsidRPr="00AD2FC2">
        <w:rPr>
          <w:rFonts w:ascii="Arial" w:hAnsi="Arial" w:cs="Arial"/>
          <w:sz w:val="24"/>
          <w:szCs w:val="24"/>
          <w:lang w:val="fr-FR"/>
        </w:rPr>
        <w:t xml:space="preserve"> </w:t>
      </w:r>
      <w:r w:rsidR="008D2DC0" w:rsidRPr="00AD2FC2">
        <w:rPr>
          <w:rFonts w:ascii="Arial" w:hAnsi="Arial" w:cs="Arial"/>
          <w:b w:val="0"/>
          <w:sz w:val="24"/>
          <w:szCs w:val="24"/>
          <w:lang w:val="fr-FR"/>
        </w:rPr>
        <w:t>r</w:t>
      </w:r>
      <w:r w:rsidRPr="00AD2FC2">
        <w:rPr>
          <w:rFonts w:ascii="Arial" w:hAnsi="Arial" w:cs="Arial"/>
          <w:b w:val="0"/>
          <w:sz w:val="24"/>
          <w:szCs w:val="24"/>
          <w:lang w:val="fr-FR"/>
        </w:rPr>
        <w:t xml:space="preserve">ecepţie marfă, depozitele de materie primă, expediţie şi transport, precum şi managementul </w:t>
      </w:r>
      <w:r w:rsidR="005C6191" w:rsidRPr="00AD2FC2">
        <w:rPr>
          <w:rFonts w:ascii="Arial" w:hAnsi="Arial" w:cs="Arial"/>
          <w:b w:val="0"/>
          <w:sz w:val="24"/>
          <w:szCs w:val="24"/>
          <w:lang w:val="fr-FR"/>
        </w:rPr>
        <w:t xml:space="preserve">operational al </w:t>
      </w:r>
      <w:r w:rsidRPr="00AD2FC2">
        <w:rPr>
          <w:rFonts w:ascii="Arial" w:hAnsi="Arial" w:cs="Arial"/>
          <w:b w:val="0"/>
          <w:sz w:val="24"/>
          <w:szCs w:val="24"/>
          <w:lang w:val="fr-FR"/>
        </w:rPr>
        <w:t>deşeurilor.</w:t>
      </w:r>
    </w:p>
    <w:p w14:paraId="55115007" w14:textId="77777777" w:rsidR="00DB016B" w:rsidRPr="00AD2FC2" w:rsidRDefault="008D4378" w:rsidP="007B7037">
      <w:pPr>
        <w:pStyle w:val="Heading3"/>
        <w:tabs>
          <w:tab w:val="left" w:pos="810"/>
          <w:tab w:val="left" w:pos="11160"/>
        </w:tabs>
        <w:spacing w:before="0" w:after="0" w:line="240" w:lineRule="auto"/>
        <w:ind w:left="0" w:firstLine="0"/>
        <w:jc w:val="both"/>
        <w:rPr>
          <w:rFonts w:ascii="Arial" w:hAnsi="Arial" w:cs="Arial"/>
          <w:b w:val="0"/>
          <w:sz w:val="24"/>
          <w:szCs w:val="24"/>
          <w:lang w:val="fr-FR"/>
        </w:rPr>
      </w:pPr>
      <w:r w:rsidRPr="00AD2FC2">
        <w:rPr>
          <w:rFonts w:ascii="Arial" w:hAnsi="Arial" w:cs="Arial"/>
          <w:sz w:val="24"/>
          <w:szCs w:val="24"/>
          <w:lang w:val="fr-FR"/>
        </w:rPr>
        <w:t>Sculărie</w:t>
      </w:r>
      <w:r w:rsidR="00C61F42" w:rsidRPr="00AD2FC2">
        <w:rPr>
          <w:rFonts w:ascii="Arial" w:hAnsi="Arial" w:cs="Arial"/>
          <w:sz w:val="24"/>
          <w:szCs w:val="24"/>
          <w:lang w:val="fr-FR"/>
        </w:rPr>
        <w:t xml:space="preserve"> -</w:t>
      </w:r>
      <w:r w:rsidR="00F3384D" w:rsidRPr="00AD2FC2">
        <w:rPr>
          <w:rFonts w:ascii="Arial" w:hAnsi="Arial" w:cs="Arial"/>
          <w:sz w:val="24"/>
          <w:szCs w:val="24"/>
          <w:lang w:val="fr-FR"/>
        </w:rPr>
        <w:t xml:space="preserve"> </w:t>
      </w:r>
      <w:r w:rsidR="008D2DC0" w:rsidRPr="00AD2FC2">
        <w:rPr>
          <w:rFonts w:ascii="Arial" w:hAnsi="Arial" w:cs="Arial"/>
          <w:b w:val="0"/>
          <w:sz w:val="24"/>
          <w:szCs w:val="24"/>
          <w:lang w:val="fr-FR"/>
        </w:rPr>
        <w:t>p</w:t>
      </w:r>
      <w:r w:rsidRPr="00AD2FC2">
        <w:rPr>
          <w:rFonts w:ascii="Arial" w:hAnsi="Arial" w:cs="Arial"/>
          <w:b w:val="0"/>
          <w:sz w:val="24"/>
          <w:szCs w:val="24"/>
          <w:lang w:val="fr-FR"/>
        </w:rPr>
        <w:t>roducţie şi service de scule</w:t>
      </w:r>
    </w:p>
    <w:p w14:paraId="77E4B0B2" w14:textId="6DD63D24" w:rsidR="008D4378" w:rsidRPr="00AD2FC2" w:rsidRDefault="00DB016B" w:rsidP="007B7037">
      <w:pPr>
        <w:pStyle w:val="Heading3"/>
        <w:tabs>
          <w:tab w:val="left" w:pos="810"/>
          <w:tab w:val="left" w:pos="11160"/>
        </w:tabs>
        <w:spacing w:before="0" w:after="0" w:line="240" w:lineRule="auto"/>
        <w:ind w:left="0" w:firstLine="0"/>
        <w:jc w:val="both"/>
        <w:rPr>
          <w:rFonts w:ascii="Arial" w:hAnsi="Arial" w:cs="Arial"/>
          <w:b w:val="0"/>
          <w:sz w:val="24"/>
          <w:szCs w:val="24"/>
          <w:lang w:val="fr-FR"/>
        </w:rPr>
      </w:pPr>
      <w:r w:rsidRPr="00AD2FC2">
        <w:rPr>
          <w:rFonts w:ascii="Arial" w:hAnsi="Arial" w:cs="Arial"/>
          <w:sz w:val="24"/>
          <w:szCs w:val="24"/>
          <w:lang w:val="fr-FR"/>
        </w:rPr>
        <w:t>Atelier intretinere stivuitoare</w:t>
      </w:r>
    </w:p>
    <w:p w14:paraId="1B5B9933" w14:textId="2FBD168E" w:rsidR="008D4378" w:rsidRPr="00AD2FC2" w:rsidRDefault="008D4378" w:rsidP="007B7037">
      <w:pPr>
        <w:pStyle w:val="Heading3"/>
        <w:tabs>
          <w:tab w:val="left" w:pos="810"/>
          <w:tab w:val="left" w:pos="11160"/>
        </w:tabs>
        <w:spacing w:before="0" w:after="0" w:line="240" w:lineRule="auto"/>
        <w:ind w:left="0" w:firstLine="0"/>
        <w:jc w:val="both"/>
        <w:rPr>
          <w:rFonts w:ascii="Arial" w:hAnsi="Arial" w:cs="Arial"/>
          <w:b w:val="0"/>
          <w:sz w:val="24"/>
          <w:szCs w:val="24"/>
          <w:lang w:val="fr-FR"/>
        </w:rPr>
      </w:pPr>
      <w:r w:rsidRPr="00AD2FC2">
        <w:rPr>
          <w:rFonts w:ascii="Arial" w:hAnsi="Arial" w:cs="Arial"/>
          <w:sz w:val="24"/>
          <w:szCs w:val="24"/>
          <w:lang w:val="fr-FR"/>
        </w:rPr>
        <w:t>Centrul de inginerie</w:t>
      </w:r>
      <w:r w:rsidR="00C61F42" w:rsidRPr="00AD2FC2">
        <w:rPr>
          <w:rFonts w:ascii="Arial" w:hAnsi="Arial" w:cs="Arial"/>
          <w:sz w:val="24"/>
          <w:szCs w:val="24"/>
          <w:lang w:val="fr-FR"/>
        </w:rPr>
        <w:t xml:space="preserve"> -</w:t>
      </w:r>
      <w:r w:rsidR="00F3384D" w:rsidRPr="00AD2FC2">
        <w:rPr>
          <w:rFonts w:ascii="Arial" w:hAnsi="Arial" w:cs="Arial"/>
          <w:sz w:val="24"/>
          <w:szCs w:val="24"/>
          <w:lang w:val="fr-FR"/>
        </w:rPr>
        <w:t xml:space="preserve"> </w:t>
      </w:r>
      <w:r w:rsidRPr="00AD2FC2">
        <w:rPr>
          <w:rFonts w:ascii="Arial" w:hAnsi="Arial" w:cs="Arial"/>
          <w:b w:val="0"/>
          <w:sz w:val="24"/>
          <w:szCs w:val="24"/>
          <w:lang w:val="fr-FR"/>
        </w:rPr>
        <w:t>proiectarea produselor dezvoltate de Grupul Schaeffler acoperind o arie largă din gama produselor Schaeffler.</w:t>
      </w:r>
    </w:p>
    <w:p w14:paraId="6ECC1943" w14:textId="5B05A79C" w:rsidR="008D4378" w:rsidRPr="00AD2FC2" w:rsidRDefault="007C6222" w:rsidP="007B7037">
      <w:pPr>
        <w:tabs>
          <w:tab w:val="left" w:pos="810"/>
          <w:tab w:val="left" w:pos="11160"/>
        </w:tabs>
        <w:spacing w:after="0" w:line="240" w:lineRule="auto"/>
        <w:jc w:val="both"/>
        <w:outlineLvl w:val="0"/>
        <w:rPr>
          <w:rFonts w:ascii="Arial" w:hAnsi="Arial" w:cs="Arial"/>
          <w:b/>
          <w:sz w:val="24"/>
          <w:szCs w:val="24"/>
          <w:lang w:val="fr-FR"/>
        </w:rPr>
      </w:pPr>
      <w:r w:rsidRPr="00AD2FC2">
        <w:rPr>
          <w:rFonts w:ascii="Arial" w:hAnsi="Arial" w:cs="Arial"/>
          <w:b/>
          <w:sz w:val="24"/>
          <w:szCs w:val="24"/>
          <w:lang w:val="fr-FR"/>
        </w:rPr>
        <w:t>Centrul de Formare Profesionala</w:t>
      </w:r>
    </w:p>
    <w:p w14:paraId="02FBEAFC" w14:textId="2AD49F86" w:rsidR="005C6191" w:rsidRPr="00AD2FC2" w:rsidRDefault="005C6191" w:rsidP="007B7037">
      <w:pPr>
        <w:tabs>
          <w:tab w:val="left" w:pos="810"/>
          <w:tab w:val="left" w:pos="11160"/>
        </w:tabs>
        <w:spacing w:after="0" w:line="240" w:lineRule="auto"/>
        <w:jc w:val="both"/>
        <w:outlineLvl w:val="0"/>
        <w:rPr>
          <w:rFonts w:ascii="Arial" w:hAnsi="Arial" w:cs="Arial"/>
          <w:b/>
          <w:bCs/>
          <w:sz w:val="24"/>
          <w:szCs w:val="24"/>
          <w:lang w:val="fr-FR"/>
        </w:rPr>
      </w:pPr>
      <w:r w:rsidRPr="00AD2FC2">
        <w:rPr>
          <w:rFonts w:ascii="Arial" w:hAnsi="Arial" w:cs="Arial"/>
          <w:b/>
          <w:bCs/>
          <w:sz w:val="24"/>
          <w:szCs w:val="24"/>
          <w:lang w:val="fr-FR"/>
        </w:rPr>
        <w:t xml:space="preserve">Cladirea tehnico-sociala (R&amp;D) - </w:t>
      </w:r>
      <w:r w:rsidRPr="00AD2FC2">
        <w:rPr>
          <w:rFonts w:ascii="Arial" w:hAnsi="Arial" w:cs="Arial"/>
          <w:sz w:val="24"/>
          <w:szCs w:val="24"/>
          <w:lang w:val="fr-FR"/>
        </w:rPr>
        <w:t>dezvoltare si validare produs</w:t>
      </w:r>
    </w:p>
    <w:p w14:paraId="46431C6A" w14:textId="77777777" w:rsidR="005C6191" w:rsidRPr="00AD2FC2" w:rsidRDefault="005C6191" w:rsidP="007B7037">
      <w:pPr>
        <w:tabs>
          <w:tab w:val="left" w:pos="810"/>
          <w:tab w:val="left" w:pos="11160"/>
        </w:tabs>
        <w:spacing w:after="0" w:line="240" w:lineRule="auto"/>
        <w:jc w:val="both"/>
        <w:outlineLvl w:val="0"/>
        <w:rPr>
          <w:rFonts w:ascii="Arial" w:hAnsi="Arial" w:cs="Arial"/>
          <w:sz w:val="24"/>
          <w:szCs w:val="24"/>
          <w:lang w:val="fr-FR"/>
        </w:rPr>
      </w:pPr>
      <w:r w:rsidRPr="00AD2FC2">
        <w:rPr>
          <w:rFonts w:ascii="Arial" w:hAnsi="Arial" w:cs="Arial"/>
          <w:b/>
          <w:sz w:val="24"/>
          <w:szCs w:val="24"/>
          <w:lang w:val="fr-FR"/>
        </w:rPr>
        <w:t xml:space="preserve">Cantina - </w:t>
      </w:r>
      <w:r w:rsidRPr="00AD2FC2">
        <w:rPr>
          <w:rFonts w:ascii="Arial" w:hAnsi="Arial" w:cs="Arial"/>
          <w:sz w:val="24"/>
          <w:szCs w:val="24"/>
          <w:lang w:val="fr-FR"/>
        </w:rPr>
        <w:t>cu</w:t>
      </w:r>
      <w:r w:rsidRPr="00AD2FC2">
        <w:rPr>
          <w:rFonts w:ascii="Arial" w:hAnsi="Arial" w:cs="Arial"/>
          <w:b/>
          <w:sz w:val="24"/>
          <w:szCs w:val="24"/>
          <w:lang w:val="fr-FR"/>
        </w:rPr>
        <w:t xml:space="preserve"> </w:t>
      </w:r>
      <w:r w:rsidRPr="00AD2FC2">
        <w:rPr>
          <w:rFonts w:ascii="Arial" w:hAnsi="Arial" w:cs="Arial"/>
          <w:sz w:val="24"/>
          <w:szCs w:val="24"/>
          <w:lang w:val="fr-FR"/>
        </w:rPr>
        <w:t>250 locuri, deservită de o firmă externă.</w:t>
      </w:r>
    </w:p>
    <w:p w14:paraId="501AAF2C" w14:textId="77777777" w:rsidR="005C6191" w:rsidRPr="00AD2FC2" w:rsidRDefault="005C6191" w:rsidP="007B7037">
      <w:pPr>
        <w:tabs>
          <w:tab w:val="left" w:pos="810"/>
          <w:tab w:val="left" w:pos="11160"/>
        </w:tabs>
        <w:spacing w:after="0" w:line="240" w:lineRule="auto"/>
        <w:jc w:val="both"/>
        <w:outlineLvl w:val="0"/>
        <w:rPr>
          <w:rFonts w:ascii="Arial" w:hAnsi="Arial" w:cs="Arial"/>
          <w:sz w:val="24"/>
          <w:szCs w:val="24"/>
          <w:lang w:val="fr-FR"/>
        </w:rPr>
      </w:pPr>
      <w:r w:rsidRPr="00AD2FC2">
        <w:rPr>
          <w:rFonts w:ascii="Arial" w:hAnsi="Arial" w:cs="Arial"/>
          <w:b/>
          <w:sz w:val="24"/>
          <w:szCs w:val="24"/>
          <w:lang w:val="fr-FR"/>
        </w:rPr>
        <w:t>Cabinet medical</w:t>
      </w:r>
    </w:p>
    <w:p w14:paraId="26F216DA" w14:textId="77777777" w:rsidR="009C595C"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ab/>
      </w:r>
    </w:p>
    <w:p w14:paraId="3063783F" w14:textId="77777777" w:rsidR="0027181F" w:rsidRPr="00AD2FC2" w:rsidRDefault="0027181F" w:rsidP="007B7037">
      <w:pPr>
        <w:pStyle w:val="Heading1"/>
        <w:numPr>
          <w:ilvl w:val="0"/>
          <w:numId w:val="0"/>
        </w:numPr>
        <w:tabs>
          <w:tab w:val="left" w:pos="810"/>
          <w:tab w:val="left" w:pos="11160"/>
        </w:tabs>
        <w:ind w:left="432" w:hanging="432"/>
        <w:jc w:val="both"/>
        <w:rPr>
          <w:rFonts w:ascii="Arial" w:hAnsi="Arial" w:cs="Arial"/>
          <w:i/>
          <w:sz w:val="24"/>
        </w:rPr>
      </w:pPr>
      <w:r w:rsidRPr="00AD2FC2">
        <w:rPr>
          <w:rFonts w:ascii="Arial" w:hAnsi="Arial" w:cs="Arial"/>
          <w:i/>
          <w:sz w:val="24"/>
        </w:rPr>
        <w:lastRenderedPageBreak/>
        <w:t>8.3. Tehnici aplicate de societate pentru conformare cu cerinţele BAT pentru activitate</w:t>
      </w:r>
    </w:p>
    <w:p w14:paraId="68E36E13" w14:textId="77777777" w:rsidR="002D5562" w:rsidRPr="00AD2FC2" w:rsidRDefault="002D5562" w:rsidP="007B7037">
      <w:pPr>
        <w:tabs>
          <w:tab w:val="left" w:pos="810"/>
          <w:tab w:val="left" w:pos="11160"/>
        </w:tabs>
        <w:spacing w:after="0" w:line="240" w:lineRule="auto"/>
        <w:jc w:val="both"/>
        <w:rPr>
          <w:rFonts w:ascii="Arial" w:hAnsi="Arial" w:cs="Arial"/>
          <w:sz w:val="20"/>
          <w:szCs w:val="20"/>
          <w:lang w:val="ro-RO"/>
        </w:rPr>
      </w:pPr>
    </w:p>
    <w:tbl>
      <w:tblPr>
        <w:tblW w:w="513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4344"/>
        <w:gridCol w:w="4383"/>
      </w:tblGrid>
      <w:tr w:rsidR="007B7037" w:rsidRPr="00AD2FC2" w14:paraId="41E78D64" w14:textId="77777777" w:rsidTr="00BA3B41">
        <w:trPr>
          <w:tblHeader/>
        </w:trPr>
        <w:tc>
          <w:tcPr>
            <w:tcW w:w="731" w:type="pct"/>
            <w:shd w:val="clear" w:color="auto" w:fill="F2F2F2"/>
          </w:tcPr>
          <w:p w14:paraId="5AF2FE86"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Cs/>
                <w:sz w:val="20"/>
                <w:szCs w:val="20"/>
                <w:u w:val="single"/>
                <w:lang w:val="ro-RO"/>
              </w:rPr>
              <w:br w:type="page"/>
            </w:r>
            <w:r w:rsidRPr="00AD2FC2">
              <w:rPr>
                <w:rFonts w:ascii="Arial" w:hAnsi="Arial" w:cs="Arial"/>
                <w:b/>
                <w:sz w:val="20"/>
                <w:szCs w:val="20"/>
              </w:rPr>
              <w:t>Capitol din BAT</w:t>
            </w:r>
          </w:p>
        </w:tc>
        <w:tc>
          <w:tcPr>
            <w:tcW w:w="2125" w:type="pct"/>
            <w:shd w:val="clear" w:color="auto" w:fill="F2F2F2"/>
          </w:tcPr>
          <w:p w14:paraId="371B2E73"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Cerinte BAT SF</w:t>
            </w:r>
          </w:p>
          <w:p w14:paraId="28D1CE77"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bCs/>
                <w:iCs/>
                <w:sz w:val="20"/>
                <w:szCs w:val="20"/>
              </w:rPr>
              <w:t>(Smitheries and Foundries Industry)</w:t>
            </w:r>
          </w:p>
        </w:tc>
        <w:tc>
          <w:tcPr>
            <w:tcW w:w="2144" w:type="pct"/>
            <w:shd w:val="clear" w:color="auto" w:fill="F2F2F2"/>
          </w:tcPr>
          <w:p w14:paraId="13EA7929"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Mod de conformare</w:t>
            </w:r>
          </w:p>
          <w:p w14:paraId="2536C9C7"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Schaeffler Romania Srl</w:t>
            </w:r>
          </w:p>
        </w:tc>
      </w:tr>
      <w:tr w:rsidR="007B7037" w:rsidRPr="00AD2FC2" w14:paraId="324F4E85" w14:textId="77777777" w:rsidTr="00BA3B41">
        <w:trPr>
          <w:tblHeader/>
        </w:trPr>
        <w:tc>
          <w:tcPr>
            <w:tcW w:w="731" w:type="pct"/>
            <w:shd w:val="clear" w:color="auto" w:fill="F2F2F2" w:themeFill="background1" w:themeFillShade="F2"/>
          </w:tcPr>
          <w:p w14:paraId="6B2814B6"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0</w:t>
            </w:r>
          </w:p>
        </w:tc>
        <w:tc>
          <w:tcPr>
            <w:tcW w:w="2125" w:type="pct"/>
            <w:shd w:val="clear" w:color="auto" w:fill="F2F2F2" w:themeFill="background1" w:themeFillShade="F2"/>
          </w:tcPr>
          <w:p w14:paraId="7BAF6CB8" w14:textId="77777777" w:rsidR="00041949" w:rsidRPr="00AD2FC2" w:rsidRDefault="00041949" w:rsidP="007B7037">
            <w:pPr>
              <w:pStyle w:val="BodyTextIndent"/>
              <w:spacing w:after="0" w:line="240" w:lineRule="auto"/>
              <w:jc w:val="center"/>
              <w:rPr>
                <w:rFonts w:ascii="Arial" w:hAnsi="Arial" w:cs="Arial"/>
                <w:b/>
                <w:sz w:val="20"/>
                <w:szCs w:val="20"/>
                <w:lang w:val="ro-RO"/>
              </w:rPr>
            </w:pPr>
            <w:r w:rsidRPr="00AD2FC2">
              <w:rPr>
                <w:rFonts w:ascii="Arial" w:hAnsi="Arial" w:cs="Arial"/>
                <w:b/>
                <w:sz w:val="20"/>
                <w:szCs w:val="20"/>
                <w:lang w:val="ro-RO"/>
              </w:rPr>
              <w:t>1</w:t>
            </w:r>
          </w:p>
        </w:tc>
        <w:tc>
          <w:tcPr>
            <w:tcW w:w="2144" w:type="pct"/>
            <w:shd w:val="clear" w:color="auto" w:fill="F2F2F2" w:themeFill="background1" w:themeFillShade="F2"/>
          </w:tcPr>
          <w:p w14:paraId="13EAD08C"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2</w:t>
            </w:r>
          </w:p>
        </w:tc>
      </w:tr>
      <w:tr w:rsidR="007B7037" w:rsidRPr="00AD2FC2" w14:paraId="4FA2182C" w14:textId="77777777" w:rsidTr="00BA3B41">
        <w:tc>
          <w:tcPr>
            <w:tcW w:w="731" w:type="pct"/>
            <w:shd w:val="clear" w:color="auto" w:fill="auto"/>
          </w:tcPr>
          <w:p w14:paraId="27841EFB"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5.1 BAT generice (pentru industria turnătoriilor)</w:t>
            </w:r>
          </w:p>
          <w:p w14:paraId="12A554C9"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(Unele elemente BAT sunt generice și se aplică pentru toate turnătoriile, indiferent de procesele pe care le produc</w:t>
            </w:r>
            <w:r w:rsidRPr="00AD2FC2">
              <w:rPr>
                <w:rFonts w:ascii="Arial" w:hAnsi="Arial" w:cs="Arial"/>
                <w:sz w:val="20"/>
                <w:szCs w:val="20"/>
                <w:lang w:val="ro-RO"/>
              </w:rPr>
              <w:br/>
              <w:t>aplicați și tipul de produse pe care le produc)</w:t>
            </w:r>
          </w:p>
          <w:p w14:paraId="6BB24F13" w14:textId="77777777" w:rsidR="00041949" w:rsidRPr="00AD2FC2" w:rsidRDefault="00041949" w:rsidP="007B7037">
            <w:pPr>
              <w:spacing w:after="0" w:line="240" w:lineRule="auto"/>
              <w:jc w:val="center"/>
              <w:rPr>
                <w:rFonts w:ascii="Arial" w:hAnsi="Arial" w:cs="Arial"/>
                <w:b/>
                <w:sz w:val="20"/>
                <w:szCs w:val="20"/>
                <w:lang w:val="ro-RO"/>
              </w:rPr>
            </w:pPr>
          </w:p>
          <w:p w14:paraId="3290849D"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br/>
            </w:r>
          </w:p>
          <w:p w14:paraId="6D3C467C" w14:textId="77777777" w:rsidR="00041949" w:rsidRPr="00AD2FC2" w:rsidRDefault="00041949" w:rsidP="007B7037">
            <w:pPr>
              <w:spacing w:after="0" w:line="240" w:lineRule="auto"/>
              <w:jc w:val="center"/>
              <w:rPr>
                <w:rFonts w:ascii="Arial" w:hAnsi="Arial" w:cs="Arial"/>
                <w:sz w:val="20"/>
                <w:szCs w:val="20"/>
              </w:rPr>
            </w:pPr>
          </w:p>
        </w:tc>
        <w:tc>
          <w:tcPr>
            <w:tcW w:w="2125" w:type="pct"/>
            <w:shd w:val="clear" w:color="auto" w:fill="auto"/>
          </w:tcPr>
          <w:p w14:paraId="3C68FFE1" w14:textId="77777777" w:rsidR="00041949" w:rsidRPr="00AD2FC2" w:rsidRDefault="00041949" w:rsidP="007B7037">
            <w:pPr>
              <w:pStyle w:val="BodyTextIndent"/>
              <w:spacing w:after="0" w:line="240" w:lineRule="auto"/>
              <w:jc w:val="center"/>
              <w:rPr>
                <w:rFonts w:ascii="Arial" w:hAnsi="Arial" w:cs="Arial"/>
                <w:sz w:val="20"/>
                <w:szCs w:val="20"/>
                <w:lang w:val="ro-RO"/>
              </w:rPr>
            </w:pPr>
            <w:r w:rsidRPr="00AD2FC2">
              <w:rPr>
                <w:rFonts w:ascii="Arial" w:hAnsi="Arial" w:cs="Arial"/>
                <w:b/>
                <w:sz w:val="20"/>
                <w:szCs w:val="20"/>
                <w:lang w:val="ro-RO"/>
              </w:rPr>
              <w:t>1. Gestionarea fluxurilor materiale , minimizarea consumului de materii prime și recuperare/reciclare resturilor metalice</w:t>
            </w:r>
          </w:p>
          <w:p w14:paraId="232D25E5" w14:textId="77777777" w:rsidR="00041949" w:rsidRPr="00AD2FC2" w:rsidRDefault="00041949" w:rsidP="007B7037">
            <w:pPr>
              <w:pStyle w:val="BodyTextIndent"/>
              <w:numPr>
                <w:ilvl w:val="0"/>
                <w:numId w:val="66"/>
              </w:numPr>
              <w:suppressAutoHyphens w:val="0"/>
              <w:spacing w:after="0" w:line="240" w:lineRule="auto"/>
              <w:jc w:val="center"/>
              <w:rPr>
                <w:rFonts w:ascii="Arial" w:hAnsi="Arial" w:cs="Arial"/>
                <w:sz w:val="20"/>
                <w:szCs w:val="20"/>
                <w:lang w:val="ro-RO"/>
              </w:rPr>
            </w:pPr>
            <w:r w:rsidRPr="00AD2FC2">
              <w:rPr>
                <w:rFonts w:ascii="Arial" w:hAnsi="Arial" w:cs="Arial"/>
                <w:sz w:val="20"/>
                <w:szCs w:val="20"/>
                <w:lang w:val="ro-RO"/>
              </w:rPr>
              <w:t>minimizarea consumului de materii prime si recuperarea si reciclarea deseurilor;</w:t>
            </w:r>
          </w:p>
          <w:p w14:paraId="16137CCA" w14:textId="77777777" w:rsidR="00041949" w:rsidRPr="00AD2FC2" w:rsidRDefault="00041949" w:rsidP="007B7037">
            <w:pPr>
              <w:pStyle w:val="BodyTextIndent"/>
              <w:numPr>
                <w:ilvl w:val="0"/>
                <w:numId w:val="66"/>
              </w:numPr>
              <w:suppressAutoHyphens w:val="0"/>
              <w:spacing w:after="0" w:line="240" w:lineRule="auto"/>
              <w:jc w:val="center"/>
              <w:rPr>
                <w:rFonts w:ascii="Arial" w:hAnsi="Arial" w:cs="Arial"/>
                <w:bCs/>
                <w:sz w:val="20"/>
                <w:szCs w:val="20"/>
                <w:lang w:val="ro-RO"/>
              </w:rPr>
            </w:pPr>
            <w:r w:rsidRPr="00AD2FC2">
              <w:rPr>
                <w:rFonts w:ascii="Arial" w:hAnsi="Arial" w:cs="Arial"/>
                <w:bCs/>
                <w:sz w:val="20"/>
                <w:szCs w:val="20"/>
                <w:lang w:val="ro-RO"/>
              </w:rPr>
              <w:t>depozitarea separata a diferitelor tipuri de materiale in compartimente, pe zone de depozitare sau buncare;</w:t>
            </w:r>
          </w:p>
          <w:p w14:paraId="04A70683" w14:textId="77777777" w:rsidR="00041949" w:rsidRPr="00AD2FC2" w:rsidRDefault="00041949" w:rsidP="007B7037">
            <w:pPr>
              <w:pStyle w:val="Default"/>
              <w:widowControl w:val="0"/>
              <w:numPr>
                <w:ilvl w:val="0"/>
                <w:numId w:val="66"/>
              </w:numPr>
              <w:jc w:val="center"/>
              <w:rPr>
                <w:rFonts w:ascii="Arial" w:hAnsi="Arial" w:cs="Arial"/>
                <w:color w:val="auto"/>
                <w:sz w:val="20"/>
                <w:szCs w:val="20"/>
              </w:rPr>
            </w:pPr>
            <w:r w:rsidRPr="00AD2FC2">
              <w:rPr>
                <w:rFonts w:ascii="Arial" w:hAnsi="Arial" w:cs="Arial"/>
                <w:color w:val="auto"/>
                <w:sz w:val="20"/>
                <w:szCs w:val="20"/>
              </w:rPr>
              <w:t>stocarea resturilor metalice recuperate în spații amenajate corespunzator, care să faciliteze alimentarea lor corectă în cuptoarele de topire și să nu permită contaminarea solului;</w:t>
            </w:r>
          </w:p>
          <w:p w14:paraId="16B17AC0" w14:textId="77777777" w:rsidR="00041949" w:rsidRPr="00AD2FC2" w:rsidRDefault="00041949" w:rsidP="007B7037">
            <w:pPr>
              <w:pStyle w:val="Default"/>
              <w:widowControl w:val="0"/>
              <w:numPr>
                <w:ilvl w:val="0"/>
                <w:numId w:val="66"/>
              </w:numPr>
              <w:jc w:val="center"/>
              <w:rPr>
                <w:rFonts w:ascii="Arial" w:hAnsi="Arial" w:cs="Arial"/>
                <w:color w:val="auto"/>
                <w:sz w:val="20"/>
                <w:szCs w:val="20"/>
              </w:rPr>
            </w:pPr>
            <w:r w:rsidRPr="00AD2FC2">
              <w:rPr>
                <w:rFonts w:ascii="Arial" w:hAnsi="Arial" w:cs="Arial"/>
                <w:color w:val="auto"/>
                <w:sz w:val="20"/>
                <w:szCs w:val="20"/>
              </w:rPr>
              <w:t>stocarea pe platforme impermeabile, dotate cu sisteme de colectare și scurgere racordate la un sistem de tratare. Existența unui sistem de acoperire poate elimina aceste condiții ;</w:t>
            </w:r>
          </w:p>
          <w:p w14:paraId="31BEE334" w14:textId="0A7BA3AC" w:rsidR="00041949" w:rsidRPr="00AD2FC2" w:rsidRDefault="00041949" w:rsidP="007B7037">
            <w:pPr>
              <w:pStyle w:val="Default"/>
              <w:widowControl w:val="0"/>
              <w:numPr>
                <w:ilvl w:val="0"/>
                <w:numId w:val="66"/>
              </w:numPr>
              <w:jc w:val="center"/>
              <w:rPr>
                <w:rFonts w:ascii="Arial" w:hAnsi="Arial" w:cs="Arial"/>
                <w:color w:val="auto"/>
                <w:sz w:val="20"/>
                <w:szCs w:val="20"/>
              </w:rPr>
            </w:pPr>
            <w:r w:rsidRPr="00AD2FC2">
              <w:rPr>
                <w:rFonts w:ascii="Arial" w:hAnsi="Arial" w:cs="Arial"/>
                <w:color w:val="auto"/>
                <w:sz w:val="20"/>
                <w:szCs w:val="20"/>
              </w:rPr>
              <w:t>aplicarea unui sistem intern de reciclare a resturilor metalice, în condiții care să asigure buna calitate a materialelor reintroduse în topire, respectiv: prevenirea oxidării resturilor metalice, eliminarea urmelor de material de sablare (în cazul pieselor sablate rebutate );</w:t>
            </w:r>
          </w:p>
          <w:p w14:paraId="031F185D" w14:textId="4442B3CF" w:rsidR="00041949" w:rsidRPr="00AD2FC2" w:rsidRDefault="00041949" w:rsidP="007B7037">
            <w:pPr>
              <w:pStyle w:val="Default"/>
              <w:widowControl w:val="0"/>
              <w:numPr>
                <w:ilvl w:val="0"/>
                <w:numId w:val="66"/>
              </w:numPr>
              <w:jc w:val="center"/>
              <w:rPr>
                <w:rFonts w:ascii="Arial" w:hAnsi="Arial" w:cs="Arial"/>
                <w:color w:val="auto"/>
                <w:sz w:val="20"/>
                <w:szCs w:val="20"/>
              </w:rPr>
            </w:pPr>
            <w:r w:rsidRPr="00AD2FC2">
              <w:rPr>
                <w:rFonts w:ascii="Arial" w:hAnsi="Arial" w:cs="Arial"/>
                <w:color w:val="auto"/>
                <w:sz w:val="20"/>
                <w:szCs w:val="20"/>
              </w:rPr>
              <w:t>stocarea separată a diverselor deșeuri și rezidii pe categorii, pentru a permite reutilizarea, reciclarea sau eliminarea lor;</w:t>
            </w:r>
          </w:p>
          <w:p w14:paraId="5AF64C6C" w14:textId="4DF8DA20" w:rsidR="00041949" w:rsidRPr="00AD2FC2" w:rsidRDefault="00041949" w:rsidP="007B7037">
            <w:pPr>
              <w:pStyle w:val="Default"/>
              <w:widowControl w:val="0"/>
              <w:numPr>
                <w:ilvl w:val="0"/>
                <w:numId w:val="66"/>
              </w:numPr>
              <w:jc w:val="center"/>
              <w:rPr>
                <w:rFonts w:ascii="Arial" w:hAnsi="Arial" w:cs="Arial"/>
                <w:color w:val="auto"/>
                <w:sz w:val="20"/>
                <w:szCs w:val="20"/>
              </w:rPr>
            </w:pPr>
            <w:r w:rsidRPr="00AD2FC2">
              <w:rPr>
                <w:rFonts w:ascii="Arial" w:hAnsi="Arial" w:cs="Arial"/>
                <w:color w:val="auto"/>
                <w:sz w:val="20"/>
                <w:szCs w:val="20"/>
              </w:rPr>
              <w:t>stocarea sub formă vrac sau în containere reutilizabile;</w:t>
            </w:r>
          </w:p>
          <w:p w14:paraId="35DEC49F" w14:textId="5ED4D3DE" w:rsidR="00041949" w:rsidRPr="00AD2FC2" w:rsidRDefault="00041949" w:rsidP="007B7037">
            <w:pPr>
              <w:pStyle w:val="Default"/>
              <w:widowControl w:val="0"/>
              <w:numPr>
                <w:ilvl w:val="0"/>
                <w:numId w:val="66"/>
              </w:numPr>
              <w:jc w:val="center"/>
              <w:rPr>
                <w:rFonts w:ascii="Arial" w:hAnsi="Arial" w:cs="Arial"/>
                <w:color w:val="auto"/>
                <w:sz w:val="20"/>
                <w:szCs w:val="20"/>
              </w:rPr>
            </w:pPr>
            <w:r w:rsidRPr="00AD2FC2">
              <w:rPr>
                <w:rFonts w:ascii="Arial" w:hAnsi="Arial" w:cs="Arial"/>
                <w:color w:val="auto"/>
                <w:sz w:val="20"/>
                <w:szCs w:val="20"/>
              </w:rPr>
              <w:t>folosirea modelelor de simulare, a procedurilor de management și operaționale, pentru a îmbunătăți randamentul și a optimiza fluxul de materiale;</w:t>
            </w:r>
          </w:p>
          <w:p w14:paraId="3E29DC22" w14:textId="25D0C81D" w:rsidR="00041949" w:rsidRPr="00AD2FC2" w:rsidRDefault="00041949" w:rsidP="007B7037">
            <w:pPr>
              <w:pStyle w:val="BodyTextIndent"/>
              <w:numPr>
                <w:ilvl w:val="0"/>
                <w:numId w:val="66"/>
              </w:numPr>
              <w:suppressAutoHyphens w:val="0"/>
              <w:spacing w:after="0" w:line="240" w:lineRule="auto"/>
              <w:jc w:val="center"/>
              <w:rPr>
                <w:rFonts w:ascii="Arial" w:hAnsi="Arial" w:cs="Arial"/>
                <w:sz w:val="20"/>
                <w:szCs w:val="20"/>
              </w:rPr>
            </w:pPr>
            <w:r w:rsidRPr="00AD2FC2">
              <w:rPr>
                <w:rFonts w:ascii="Arial" w:hAnsi="Arial" w:cs="Arial"/>
                <w:sz w:val="20"/>
                <w:szCs w:val="20"/>
              </w:rPr>
              <w:t>implementarea unor măsuri de bună practică pentru transferarea metalului topit și operarea lingurii de transfer; acestea pot fi: utilizarea unor linguri curate și preîncălzite, cu dimensiuni corelate cu sistemele de protecție și recuperare a căldurii, reducerea necesității de a transfera metal topit dintr-o lingură în alta, transportul topiturii metalice cât de rapid posibil</w:t>
            </w:r>
          </w:p>
          <w:p w14:paraId="66EECC0E"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t>Conform BAT punctul 4.1.2,</w:t>
            </w:r>
          </w:p>
          <w:p w14:paraId="72172EC4" w14:textId="77777777" w:rsidR="00041949" w:rsidRPr="00AD2FC2" w:rsidRDefault="00041949" w:rsidP="007B7037">
            <w:pPr>
              <w:pStyle w:val="BodyTextIndent"/>
              <w:numPr>
                <w:ilvl w:val="0"/>
                <w:numId w:val="62"/>
              </w:numPr>
              <w:suppressAutoHyphens w:val="0"/>
              <w:spacing w:after="0" w:line="240" w:lineRule="auto"/>
              <w:jc w:val="center"/>
              <w:rPr>
                <w:rFonts w:ascii="Arial" w:hAnsi="Arial" w:cs="Arial"/>
                <w:bCs/>
                <w:sz w:val="20"/>
                <w:szCs w:val="20"/>
                <w:lang w:val="ro-RO"/>
              </w:rPr>
            </w:pPr>
            <w:r w:rsidRPr="00AD2FC2">
              <w:rPr>
                <w:rFonts w:ascii="Arial" w:hAnsi="Arial" w:cs="Arial"/>
                <w:bCs/>
                <w:sz w:val="20"/>
                <w:szCs w:val="20"/>
                <w:lang w:val="ro-RO"/>
              </w:rPr>
              <w:t>Depozitarea separata a diferitelor tipuri de materiale in compartimente, pe zone de depozitare sau buncare</w:t>
            </w:r>
          </w:p>
          <w:p w14:paraId="7E6A14CD" w14:textId="77777777" w:rsidR="00041949" w:rsidRPr="00AD2FC2" w:rsidRDefault="00041949" w:rsidP="007B7037">
            <w:pPr>
              <w:pStyle w:val="BodyTextIndent"/>
              <w:numPr>
                <w:ilvl w:val="0"/>
                <w:numId w:val="62"/>
              </w:numPr>
              <w:suppressAutoHyphens w:val="0"/>
              <w:spacing w:after="0" w:line="240" w:lineRule="auto"/>
              <w:jc w:val="center"/>
              <w:rPr>
                <w:rFonts w:ascii="Arial" w:hAnsi="Arial" w:cs="Arial"/>
                <w:sz w:val="20"/>
                <w:szCs w:val="20"/>
              </w:rPr>
            </w:pPr>
            <w:r w:rsidRPr="00AD2FC2">
              <w:rPr>
                <w:rFonts w:ascii="Arial" w:hAnsi="Arial" w:cs="Arial"/>
                <w:bCs/>
                <w:sz w:val="20"/>
                <w:szCs w:val="20"/>
                <w:lang w:val="ro-RO"/>
              </w:rPr>
              <w:t>Amplasarea materiilor prime pe zone betonate</w:t>
            </w:r>
          </w:p>
          <w:p w14:paraId="46AD0990" w14:textId="77777777" w:rsidR="00041949" w:rsidRPr="00AD2FC2" w:rsidRDefault="00041949" w:rsidP="007B7037">
            <w:pPr>
              <w:pStyle w:val="BodyTextIndent"/>
              <w:numPr>
                <w:ilvl w:val="0"/>
                <w:numId w:val="62"/>
              </w:numPr>
              <w:suppressAutoHyphens w:val="0"/>
              <w:spacing w:after="0" w:line="240" w:lineRule="auto"/>
              <w:jc w:val="center"/>
              <w:rPr>
                <w:rFonts w:ascii="Arial" w:hAnsi="Arial" w:cs="Arial"/>
                <w:sz w:val="20"/>
                <w:szCs w:val="20"/>
              </w:rPr>
            </w:pPr>
            <w:r w:rsidRPr="00AD2FC2">
              <w:rPr>
                <w:rFonts w:ascii="Arial" w:hAnsi="Arial" w:cs="Arial"/>
                <w:bCs/>
                <w:sz w:val="20"/>
                <w:szCs w:val="20"/>
                <w:lang w:val="ro-RO"/>
              </w:rPr>
              <w:t>Aria de depozitare este acoperita</w:t>
            </w:r>
          </w:p>
        </w:tc>
        <w:tc>
          <w:tcPr>
            <w:tcW w:w="2144" w:type="pct"/>
            <w:shd w:val="clear" w:color="auto" w:fill="auto"/>
          </w:tcPr>
          <w:p w14:paraId="7754B459"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0797AEC6" w14:textId="77777777" w:rsidR="00041949" w:rsidRPr="00AD2FC2" w:rsidRDefault="00041949" w:rsidP="007B7037">
            <w:pPr>
              <w:pStyle w:val="Default"/>
              <w:jc w:val="center"/>
              <w:rPr>
                <w:rFonts w:ascii="Arial" w:hAnsi="Arial" w:cs="Arial"/>
                <w:bCs/>
                <w:color w:val="auto"/>
                <w:sz w:val="20"/>
                <w:szCs w:val="20"/>
              </w:rPr>
            </w:pPr>
            <w:r w:rsidRPr="00AD2FC2">
              <w:rPr>
                <w:rFonts w:ascii="Arial" w:hAnsi="Arial" w:cs="Arial"/>
                <w:bCs/>
                <w:color w:val="auto"/>
                <w:sz w:val="20"/>
                <w:szCs w:val="20"/>
              </w:rPr>
              <w:t>-Depozitarea materiilor prime se face in zona special amenajata, betonata si acoperita, pe tipuri de materiale in boxpaletii sau in ambalajele originale.</w:t>
            </w:r>
          </w:p>
          <w:p w14:paraId="61189FE5"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Cs/>
                <w:color w:val="auto"/>
                <w:sz w:val="20"/>
                <w:szCs w:val="20"/>
              </w:rPr>
              <w:t xml:space="preserve">-Se aplica </w:t>
            </w:r>
            <w:r w:rsidRPr="00AD2FC2">
              <w:rPr>
                <w:rFonts w:ascii="Arial" w:hAnsi="Arial" w:cs="Arial"/>
                <w:bCs/>
                <w:i/>
                <w:color w:val="auto"/>
                <w:sz w:val="20"/>
                <w:szCs w:val="20"/>
              </w:rPr>
              <w:t>principul minimizarii consumului de materii</w:t>
            </w:r>
            <w:r w:rsidRPr="00AD2FC2">
              <w:rPr>
                <w:rFonts w:ascii="Arial" w:hAnsi="Arial" w:cs="Arial"/>
                <w:bCs/>
                <w:color w:val="auto"/>
                <w:sz w:val="20"/>
                <w:szCs w:val="20"/>
              </w:rPr>
              <w:t xml:space="preserve"> prime si recuperarea si reciclarea deseurilor, astfel:</w:t>
            </w:r>
          </w:p>
          <w:p w14:paraId="08BAF65A" w14:textId="77777777" w:rsidR="00041949" w:rsidRPr="00AD2FC2" w:rsidRDefault="00041949" w:rsidP="007B7037">
            <w:pPr>
              <w:pStyle w:val="BodyTextIndent"/>
              <w:spacing w:after="0" w:line="240" w:lineRule="auto"/>
              <w:ind w:firstLine="288"/>
              <w:jc w:val="center"/>
              <w:rPr>
                <w:rFonts w:ascii="Arial" w:hAnsi="Arial" w:cs="Arial"/>
                <w:sz w:val="20"/>
                <w:szCs w:val="20"/>
              </w:rPr>
            </w:pPr>
            <w:r w:rsidRPr="00AD2FC2">
              <w:rPr>
                <w:rFonts w:ascii="Arial" w:hAnsi="Arial" w:cs="Arial"/>
                <w:bCs/>
                <w:i/>
                <w:sz w:val="20"/>
                <w:szCs w:val="20"/>
              </w:rPr>
              <w:t>Resturile metalice (span, pilitura, capete de tuburi din aliaje neferoase)</w:t>
            </w:r>
            <w:r w:rsidRPr="00AD2FC2">
              <w:rPr>
                <w:rFonts w:ascii="Arial" w:hAnsi="Arial" w:cs="Arial"/>
                <w:bCs/>
                <w:sz w:val="20"/>
                <w:szCs w:val="20"/>
              </w:rPr>
              <w:t xml:space="preserve"> rezultate in urma prelucrarilor mecanice a tuburilor (debitare si strunjire) sunt colectate separat si reintroduse in fluxul de fabricatie (elaborare, turnare, prelucrare mecanica).</w:t>
            </w:r>
          </w:p>
          <w:p w14:paraId="07898C3A" w14:textId="77777777" w:rsidR="00041949" w:rsidRPr="00AD2FC2" w:rsidRDefault="00041949" w:rsidP="007B7037">
            <w:pPr>
              <w:pStyle w:val="BodyTextIndent"/>
              <w:spacing w:after="0" w:line="240" w:lineRule="auto"/>
              <w:ind w:firstLine="288"/>
              <w:jc w:val="center"/>
              <w:rPr>
                <w:rFonts w:ascii="Arial" w:hAnsi="Arial" w:cs="Arial"/>
                <w:sz w:val="20"/>
                <w:szCs w:val="20"/>
              </w:rPr>
            </w:pPr>
            <w:r w:rsidRPr="00AD2FC2">
              <w:rPr>
                <w:rFonts w:ascii="Arial" w:hAnsi="Arial" w:cs="Arial"/>
                <w:bCs/>
                <w:i/>
                <w:sz w:val="20"/>
                <w:szCs w:val="20"/>
                <w:lang w:val="it-IT"/>
              </w:rPr>
              <w:t xml:space="preserve">Resturile metalice (span, pilitura) rezultate in urma prelucrarilor  mecanice la finete  </w:t>
            </w:r>
            <w:r w:rsidRPr="00AD2FC2">
              <w:rPr>
                <w:rFonts w:ascii="Arial" w:hAnsi="Arial" w:cs="Arial"/>
                <w:bCs/>
                <w:iCs/>
                <w:sz w:val="20"/>
                <w:szCs w:val="20"/>
                <w:lang w:val="it-IT"/>
              </w:rPr>
              <w:t xml:space="preserve">sunt colectate separat in bene metalice cu sita, pentru  scurgerea  eventualelor emulsii antrenate de la procesul de racire al cutitelor de aschiere. Benele metalice sunt amplasate in tavi de scurgere si recirculate, dupa scurgerea emulsiei. Spanul colectat este si el recirculat in totalitate pe fluxul de elaborare, turnare. </w:t>
            </w:r>
            <w:r w:rsidRPr="00AD2FC2">
              <w:rPr>
                <w:rFonts w:ascii="Arial" w:hAnsi="Arial" w:cs="Arial"/>
                <w:sz w:val="20"/>
                <w:szCs w:val="20"/>
              </w:rPr>
              <w:t>Pentru compactarea si scurgerea emulsiilor din deseurile metalice rezultate din procesul de prelucrare mecanica a tuburilor  este utilizata o masina de brichetat.</w:t>
            </w:r>
          </w:p>
          <w:p w14:paraId="42D54305" w14:textId="28367494" w:rsidR="00041949" w:rsidRPr="00AD2FC2" w:rsidRDefault="00041949" w:rsidP="007B7037">
            <w:pPr>
              <w:pStyle w:val="BodyTextIndent"/>
              <w:spacing w:after="0" w:line="240" w:lineRule="auto"/>
              <w:ind w:firstLine="288"/>
              <w:jc w:val="center"/>
              <w:rPr>
                <w:rFonts w:ascii="Arial" w:hAnsi="Arial" w:cs="Arial"/>
                <w:sz w:val="20"/>
                <w:szCs w:val="20"/>
              </w:rPr>
            </w:pPr>
            <w:r w:rsidRPr="00AD2FC2">
              <w:rPr>
                <w:rFonts w:ascii="Arial" w:hAnsi="Arial" w:cs="Arial"/>
                <w:sz w:val="20"/>
                <w:szCs w:val="20"/>
              </w:rPr>
              <w:t>Reintroducerea în procesare se face relativ repede, astfel încât se evită formarea oxizilor metalici la suprafața resturilor metalice.</w:t>
            </w:r>
          </w:p>
          <w:p w14:paraId="0A78E844" w14:textId="4C232B01"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 Deșeurile de orice fel care nu mai implică reintroducerea în proces sunt colectate separat</w:t>
            </w:r>
          </w:p>
          <w:p w14:paraId="5B733D30" w14:textId="7C35AC03"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-Platforma pe care se află zona destinată depozitării deșeurilor este betonata si acoperita iar recipienții cu deșeuri  lichide sunt asigurați cu tăvi de colectare scurgeri.</w:t>
            </w:r>
          </w:p>
          <w:p w14:paraId="6EFF3506"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 Metalul topit obținut în zona topitoriei se transferă către mașinile de turnare folosind oale de turnare transportate cu poduri rulante care să asigure transportul în condiții de siguranță și în timpul cel mai scurt, evitându-se astfel pierderi energetice și oxidarea topiturii .</w:t>
            </w:r>
          </w:p>
        </w:tc>
      </w:tr>
      <w:tr w:rsidR="007B7037" w:rsidRPr="00AD2FC2" w14:paraId="05905D28" w14:textId="77777777" w:rsidTr="00BA3B41">
        <w:tc>
          <w:tcPr>
            <w:tcW w:w="731" w:type="pct"/>
            <w:shd w:val="clear" w:color="auto" w:fill="auto"/>
          </w:tcPr>
          <w:p w14:paraId="18862687"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w:t>
            </w:r>
          </w:p>
        </w:tc>
        <w:tc>
          <w:tcPr>
            <w:tcW w:w="2125" w:type="pct"/>
            <w:shd w:val="clear" w:color="auto" w:fill="auto"/>
          </w:tcPr>
          <w:p w14:paraId="6D80DB03" w14:textId="5599B98E" w:rsidR="00041949" w:rsidRPr="00AD2FC2" w:rsidRDefault="00041949" w:rsidP="007B7037">
            <w:pPr>
              <w:pStyle w:val="BodyTextIndent"/>
              <w:spacing w:after="0" w:line="240" w:lineRule="auto"/>
              <w:jc w:val="center"/>
              <w:rPr>
                <w:rStyle w:val="tlid-translation"/>
                <w:rFonts w:ascii="Arial" w:hAnsi="Arial" w:cs="Arial"/>
                <w:sz w:val="20"/>
                <w:szCs w:val="20"/>
                <w:lang w:val="ro-RO"/>
              </w:rPr>
            </w:pPr>
            <w:r w:rsidRPr="00AD2FC2">
              <w:rPr>
                <w:rStyle w:val="tlid-translation"/>
                <w:rFonts w:ascii="Arial" w:hAnsi="Arial" w:cs="Arial"/>
                <w:b/>
                <w:sz w:val="20"/>
                <w:szCs w:val="20"/>
                <w:u w:val="single"/>
                <w:lang w:val="ro-RO"/>
              </w:rPr>
              <w:t>Conform BAT 4.9 Praf și deseuri solide: tratament și reutilizare</w:t>
            </w:r>
            <w:r w:rsidRPr="00AD2FC2">
              <w:rPr>
                <w:rStyle w:val="tlid-translation"/>
                <w:rFonts w:ascii="Arial" w:hAnsi="Arial" w:cs="Arial"/>
                <w:sz w:val="20"/>
                <w:szCs w:val="20"/>
                <w:lang w:val="ro-RO"/>
              </w:rPr>
              <w:t>.</w:t>
            </w:r>
          </w:p>
          <w:p w14:paraId="035EF75B" w14:textId="77777777" w:rsidR="00041949" w:rsidRPr="00AD2FC2" w:rsidRDefault="00041949" w:rsidP="007B7037">
            <w:pPr>
              <w:pStyle w:val="BodyTextIndent"/>
              <w:spacing w:after="0" w:line="240" w:lineRule="auto"/>
              <w:jc w:val="center"/>
              <w:rPr>
                <w:rStyle w:val="tlid-translation"/>
                <w:rFonts w:ascii="Arial" w:hAnsi="Arial" w:cs="Arial"/>
                <w:sz w:val="20"/>
                <w:szCs w:val="20"/>
                <w:lang w:val="ro-RO"/>
              </w:rPr>
            </w:pPr>
            <w:r w:rsidRPr="00AD2FC2">
              <w:rPr>
                <w:rStyle w:val="tlid-translation"/>
                <w:rFonts w:ascii="Arial" w:hAnsi="Arial" w:cs="Arial"/>
                <w:sz w:val="20"/>
                <w:szCs w:val="20"/>
                <w:lang w:val="ro-RO"/>
              </w:rPr>
              <w:t xml:space="preserve">Deșeurile trebuie întotdeauna reciclate sau recuperate, cu excepția cazului în </w:t>
            </w:r>
            <w:r w:rsidRPr="00AD2FC2">
              <w:rPr>
                <w:rStyle w:val="tlid-translation"/>
                <w:rFonts w:ascii="Arial" w:hAnsi="Arial" w:cs="Arial"/>
                <w:sz w:val="20"/>
                <w:szCs w:val="20"/>
                <w:lang w:val="ro-RO"/>
              </w:rPr>
              <w:lastRenderedPageBreak/>
              <w:t>care există o justificare satisfăcătoare a fost acceptat de autoritatea de reglementare că recuperarea este „imposibilă din punct de vedere tehnic și economic”.</w:t>
            </w:r>
          </w:p>
          <w:p w14:paraId="6D441BDF" w14:textId="77777777" w:rsidR="00041949" w:rsidRPr="00AD2FC2" w:rsidRDefault="00041949" w:rsidP="007B7037">
            <w:pPr>
              <w:pStyle w:val="BodyTextIndent"/>
              <w:spacing w:after="0" w:line="240" w:lineRule="auto"/>
              <w:jc w:val="center"/>
              <w:rPr>
                <w:rFonts w:ascii="Arial" w:hAnsi="Arial" w:cs="Arial"/>
                <w:sz w:val="20"/>
                <w:szCs w:val="20"/>
                <w:lang w:val="ro-RO"/>
              </w:rPr>
            </w:pPr>
            <w:r w:rsidRPr="00AD2FC2">
              <w:rPr>
                <w:rFonts w:ascii="Arial" w:hAnsi="Arial" w:cs="Arial"/>
                <w:sz w:val="20"/>
                <w:szCs w:val="20"/>
                <w:lang w:val="ro-RO"/>
              </w:rPr>
              <w:t>Deseurile pot fi  recuperate/reciclate intern sau valorificate prin firme autorizate (care pot utiliza procedee chimice)</w:t>
            </w:r>
          </w:p>
          <w:p w14:paraId="68EE349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Pentru deseurile solide pot fi considerate BAT urmatoarele tehnici:</w:t>
            </w:r>
          </w:p>
          <w:p w14:paraId="15648B5B" w14:textId="77777777" w:rsidR="00041949" w:rsidRPr="00AD2FC2" w:rsidRDefault="00041949" w:rsidP="007B7037">
            <w:pPr>
              <w:numPr>
                <w:ilvl w:val="0"/>
                <w:numId w:val="41"/>
              </w:numPr>
              <w:suppressAutoHyphens w:val="0"/>
              <w:spacing w:after="0" w:line="240" w:lineRule="auto"/>
              <w:jc w:val="center"/>
              <w:rPr>
                <w:rFonts w:ascii="Arial" w:hAnsi="Arial" w:cs="Arial"/>
                <w:sz w:val="20"/>
                <w:szCs w:val="20"/>
              </w:rPr>
            </w:pPr>
            <w:r w:rsidRPr="00AD2FC2">
              <w:rPr>
                <w:rFonts w:ascii="Arial" w:hAnsi="Arial" w:cs="Arial"/>
                <w:sz w:val="20"/>
                <w:szCs w:val="20"/>
              </w:rPr>
              <w:t>Reciclarea deseurilor care contin metale.</w:t>
            </w:r>
          </w:p>
          <w:p w14:paraId="4D42D742" w14:textId="77777777" w:rsidR="00041949" w:rsidRPr="00AD2FC2" w:rsidRDefault="00041949" w:rsidP="007B7037">
            <w:pPr>
              <w:numPr>
                <w:ilvl w:val="0"/>
                <w:numId w:val="41"/>
              </w:numPr>
              <w:suppressAutoHyphens w:val="0"/>
              <w:spacing w:after="0" w:line="240" w:lineRule="auto"/>
              <w:jc w:val="center"/>
              <w:rPr>
                <w:rFonts w:ascii="Arial" w:hAnsi="Arial" w:cs="Arial"/>
                <w:sz w:val="20"/>
                <w:szCs w:val="20"/>
              </w:rPr>
            </w:pPr>
            <w:r w:rsidRPr="00AD2FC2">
              <w:rPr>
                <w:rFonts w:ascii="Arial" w:hAnsi="Arial" w:cs="Arial"/>
                <w:sz w:val="20"/>
                <w:szCs w:val="20"/>
              </w:rPr>
              <w:t>Minimizarea producerii deseurilor.</w:t>
            </w:r>
          </w:p>
          <w:p w14:paraId="1848D778" w14:textId="77777777" w:rsidR="00041949" w:rsidRPr="00AD2FC2" w:rsidRDefault="00041949" w:rsidP="007B7037">
            <w:pPr>
              <w:numPr>
                <w:ilvl w:val="0"/>
                <w:numId w:val="41"/>
              </w:numPr>
              <w:suppressAutoHyphens w:val="0"/>
              <w:spacing w:after="0" w:line="240" w:lineRule="auto"/>
              <w:jc w:val="center"/>
              <w:rPr>
                <w:rFonts w:ascii="Arial" w:hAnsi="Arial" w:cs="Arial"/>
                <w:sz w:val="20"/>
                <w:szCs w:val="20"/>
              </w:rPr>
            </w:pPr>
            <w:r w:rsidRPr="00AD2FC2">
              <w:rPr>
                <w:rFonts w:ascii="Arial" w:hAnsi="Arial" w:cs="Arial"/>
                <w:sz w:val="20"/>
                <w:szCs w:val="20"/>
              </w:rPr>
              <w:t>Reciclarea selectiva.</w:t>
            </w:r>
          </w:p>
          <w:p w14:paraId="3D7EDDED" w14:textId="77777777" w:rsidR="00041949" w:rsidRPr="00AD2FC2" w:rsidRDefault="00041949" w:rsidP="007B7037">
            <w:pPr>
              <w:numPr>
                <w:ilvl w:val="0"/>
                <w:numId w:val="41"/>
              </w:numPr>
              <w:suppressAutoHyphens w:val="0"/>
              <w:spacing w:after="0" w:line="240" w:lineRule="auto"/>
              <w:jc w:val="center"/>
              <w:rPr>
                <w:rFonts w:ascii="Arial" w:hAnsi="Arial" w:cs="Arial"/>
                <w:sz w:val="20"/>
                <w:szCs w:val="20"/>
              </w:rPr>
            </w:pPr>
            <w:r w:rsidRPr="00AD2FC2">
              <w:rPr>
                <w:rFonts w:ascii="Arial" w:hAnsi="Arial" w:cs="Arial"/>
                <w:sz w:val="20"/>
                <w:szCs w:val="20"/>
              </w:rPr>
              <w:t>Reutilizarea interna a deseurilor la maxim, iar daca este dificil acest lucru trebuie urmarita reutilizarea externa.</w:t>
            </w:r>
          </w:p>
          <w:p w14:paraId="4714A3F0" w14:textId="77777777" w:rsidR="00041949" w:rsidRPr="00AD2FC2" w:rsidRDefault="00041949" w:rsidP="007B7037">
            <w:pPr>
              <w:numPr>
                <w:ilvl w:val="0"/>
                <w:numId w:val="41"/>
              </w:numPr>
              <w:suppressAutoHyphens w:val="0"/>
              <w:spacing w:after="0" w:line="240" w:lineRule="auto"/>
              <w:jc w:val="center"/>
              <w:rPr>
                <w:rFonts w:ascii="Arial" w:hAnsi="Arial" w:cs="Arial"/>
                <w:sz w:val="20"/>
                <w:szCs w:val="20"/>
              </w:rPr>
            </w:pPr>
            <w:r w:rsidRPr="00AD2FC2">
              <w:rPr>
                <w:rFonts w:ascii="Arial" w:hAnsi="Arial" w:cs="Arial"/>
                <w:sz w:val="20"/>
                <w:szCs w:val="20"/>
              </w:rPr>
              <w:t>Daca reutilizarea este dificila, este BAT depozitarea controlata in vederea eliminarii prin firme autorizate in colectare/valorificare.</w:t>
            </w:r>
          </w:p>
          <w:p w14:paraId="7DE21C07" w14:textId="77777777" w:rsidR="00041949" w:rsidRPr="00AD2FC2" w:rsidRDefault="00041949" w:rsidP="007B7037">
            <w:pPr>
              <w:numPr>
                <w:ilvl w:val="0"/>
                <w:numId w:val="41"/>
              </w:numPr>
              <w:suppressAutoHyphens w:val="0"/>
              <w:spacing w:after="0" w:line="240" w:lineRule="auto"/>
              <w:jc w:val="center"/>
              <w:rPr>
                <w:rFonts w:ascii="Arial" w:hAnsi="Arial" w:cs="Arial"/>
                <w:sz w:val="20"/>
                <w:szCs w:val="20"/>
              </w:rPr>
            </w:pPr>
            <w:r w:rsidRPr="00AD2FC2">
              <w:rPr>
                <w:rFonts w:ascii="Arial" w:hAnsi="Arial" w:cs="Arial"/>
                <w:sz w:val="20"/>
                <w:szCs w:val="20"/>
              </w:rPr>
              <w:t>Deseurile sunt monitorizate in ceea ce priveste compozitia, cantitatea proportia si recuperarea, traseul si detaliile legate de eliminarea deseurilor.</w:t>
            </w:r>
          </w:p>
          <w:p w14:paraId="665A43AF" w14:textId="77777777" w:rsidR="00041949" w:rsidRPr="00AD2FC2" w:rsidRDefault="00041949" w:rsidP="007B7037">
            <w:pPr>
              <w:pStyle w:val="BodyTextIndent"/>
              <w:spacing w:after="0" w:line="240" w:lineRule="auto"/>
              <w:jc w:val="center"/>
              <w:rPr>
                <w:rFonts w:ascii="Arial" w:hAnsi="Arial" w:cs="Arial"/>
                <w:b/>
                <w:sz w:val="20"/>
                <w:szCs w:val="20"/>
                <w:lang w:val="ro-RO"/>
              </w:rPr>
            </w:pPr>
            <w:r w:rsidRPr="00AD2FC2">
              <w:rPr>
                <w:rFonts w:ascii="Arial" w:hAnsi="Arial" w:cs="Arial"/>
                <w:b/>
                <w:sz w:val="20"/>
                <w:szCs w:val="20"/>
                <w:lang w:val="ro-RO"/>
              </w:rPr>
              <w:t>Confom BAT, punctul 3.2.4.1.4:</w:t>
            </w:r>
          </w:p>
          <w:p w14:paraId="2FE37641" w14:textId="77777777" w:rsidR="00041949" w:rsidRPr="00AD2FC2" w:rsidRDefault="00041949" w:rsidP="007B7037">
            <w:pPr>
              <w:spacing w:after="0" w:line="240" w:lineRule="auto"/>
              <w:jc w:val="center"/>
              <w:rPr>
                <w:rFonts w:ascii="Arial" w:hAnsi="Arial" w:cs="Arial"/>
                <w:b/>
                <w:sz w:val="20"/>
                <w:szCs w:val="20"/>
                <w:shd w:val="clear" w:color="auto" w:fill="FFFFFF"/>
                <w:lang w:val="ro-RO"/>
              </w:rPr>
            </w:pPr>
            <w:r w:rsidRPr="00AD2FC2">
              <w:rPr>
                <w:rFonts w:ascii="Arial" w:hAnsi="Arial" w:cs="Arial"/>
                <w:sz w:val="20"/>
                <w:szCs w:val="20"/>
                <w:lang w:val="ro-RO"/>
              </w:rPr>
              <w:t>D</w:t>
            </w:r>
            <w:r w:rsidRPr="00AD2FC2">
              <w:rPr>
                <w:rFonts w:ascii="Arial" w:hAnsi="Arial" w:cs="Arial"/>
                <w:sz w:val="20"/>
                <w:szCs w:val="20"/>
              </w:rPr>
              <w:t>eseuri sub forma de zgura (cuptoare cu inductie): 10-20 Kg/tona de metal turnat.</w:t>
            </w:r>
          </w:p>
        </w:tc>
        <w:tc>
          <w:tcPr>
            <w:tcW w:w="2144" w:type="pct"/>
            <w:shd w:val="clear" w:color="auto" w:fill="auto"/>
          </w:tcPr>
          <w:p w14:paraId="443C61BF"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lastRenderedPageBreak/>
              <w:t>Activitatea desfasurata este in conformitate cu cerintele BAT</w:t>
            </w:r>
          </w:p>
          <w:p w14:paraId="5B7EB6D3"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t>Subprodusele tehnologice rezultate sunt recuperate in cea mai mare parte astfel:</w:t>
            </w:r>
          </w:p>
          <w:p w14:paraId="27389FB6" w14:textId="3214E973" w:rsidR="00041949" w:rsidRPr="00AD2FC2" w:rsidRDefault="00041949" w:rsidP="007B7037">
            <w:pPr>
              <w:pStyle w:val="BodyTextIndent"/>
              <w:numPr>
                <w:ilvl w:val="0"/>
                <w:numId w:val="40"/>
              </w:numPr>
              <w:suppressAutoHyphens w:val="0"/>
              <w:spacing w:after="0" w:line="240" w:lineRule="auto"/>
              <w:ind w:left="0" w:firstLine="0"/>
              <w:jc w:val="center"/>
              <w:rPr>
                <w:rFonts w:ascii="Arial" w:hAnsi="Arial" w:cs="Arial"/>
                <w:bCs/>
                <w:sz w:val="20"/>
                <w:szCs w:val="20"/>
              </w:rPr>
            </w:pPr>
            <w:r w:rsidRPr="00AD2FC2">
              <w:rPr>
                <w:rFonts w:ascii="Arial" w:hAnsi="Arial" w:cs="Arial"/>
                <w:bCs/>
                <w:sz w:val="20"/>
                <w:szCs w:val="20"/>
              </w:rPr>
              <w:lastRenderedPageBreak/>
              <w:t>Refolosire interna .</w:t>
            </w:r>
          </w:p>
          <w:p w14:paraId="4253C18A" w14:textId="77777777" w:rsidR="00041949" w:rsidRPr="00AD2FC2" w:rsidRDefault="00041949" w:rsidP="007B7037">
            <w:pPr>
              <w:pStyle w:val="BodyTextIndent"/>
              <w:numPr>
                <w:ilvl w:val="0"/>
                <w:numId w:val="40"/>
              </w:numPr>
              <w:suppressAutoHyphens w:val="0"/>
              <w:spacing w:after="0" w:line="240" w:lineRule="auto"/>
              <w:ind w:left="0" w:firstLine="0"/>
              <w:jc w:val="center"/>
              <w:rPr>
                <w:rFonts w:ascii="Arial" w:hAnsi="Arial" w:cs="Arial"/>
                <w:bCs/>
                <w:sz w:val="20"/>
                <w:szCs w:val="20"/>
              </w:rPr>
            </w:pPr>
            <w:r w:rsidRPr="00AD2FC2">
              <w:rPr>
                <w:rFonts w:ascii="Arial" w:hAnsi="Arial" w:cs="Arial"/>
                <w:bCs/>
                <w:sz w:val="20"/>
                <w:szCs w:val="20"/>
              </w:rPr>
              <w:t>Valorificare (zgura, pulberi colectate de la filtru cu saci).</w:t>
            </w:r>
          </w:p>
          <w:p w14:paraId="22349C5B" w14:textId="77777777" w:rsidR="00041949" w:rsidRPr="00AD2FC2" w:rsidRDefault="00041949" w:rsidP="007B7037">
            <w:pPr>
              <w:pStyle w:val="BodyTextIndent"/>
              <w:numPr>
                <w:ilvl w:val="0"/>
                <w:numId w:val="40"/>
              </w:numPr>
              <w:suppressAutoHyphens w:val="0"/>
              <w:spacing w:after="0" w:line="240" w:lineRule="auto"/>
              <w:ind w:left="0" w:firstLine="0"/>
              <w:jc w:val="center"/>
              <w:rPr>
                <w:rFonts w:ascii="Arial" w:hAnsi="Arial" w:cs="Arial"/>
                <w:bCs/>
                <w:sz w:val="20"/>
                <w:szCs w:val="20"/>
              </w:rPr>
            </w:pPr>
            <w:r w:rsidRPr="00AD2FC2">
              <w:rPr>
                <w:rFonts w:ascii="Arial" w:hAnsi="Arial" w:cs="Arial"/>
                <w:bCs/>
                <w:sz w:val="20"/>
                <w:szCs w:val="20"/>
              </w:rPr>
              <w:t>Reciclarea selectiva.</w:t>
            </w:r>
          </w:p>
          <w:p w14:paraId="575F2500" w14:textId="77777777" w:rsidR="00041949" w:rsidRPr="00AD2FC2" w:rsidRDefault="00041949" w:rsidP="007B7037">
            <w:pPr>
              <w:pStyle w:val="BodyTextIndent"/>
              <w:numPr>
                <w:ilvl w:val="0"/>
                <w:numId w:val="40"/>
              </w:numPr>
              <w:suppressAutoHyphens w:val="0"/>
              <w:spacing w:after="0" w:line="240" w:lineRule="auto"/>
              <w:ind w:left="0" w:firstLine="0"/>
              <w:jc w:val="center"/>
              <w:rPr>
                <w:rFonts w:ascii="Arial" w:hAnsi="Arial" w:cs="Arial"/>
                <w:bCs/>
                <w:sz w:val="20"/>
                <w:szCs w:val="20"/>
              </w:rPr>
            </w:pPr>
            <w:r w:rsidRPr="00AD2FC2">
              <w:rPr>
                <w:rFonts w:ascii="Arial" w:hAnsi="Arial" w:cs="Arial"/>
                <w:bCs/>
                <w:sz w:val="20"/>
                <w:szCs w:val="20"/>
              </w:rPr>
              <w:t>Este tinuta evidenta gestiunii deseurilor.</w:t>
            </w:r>
          </w:p>
          <w:p w14:paraId="781B57F3" w14:textId="674CAC14" w:rsidR="00041949" w:rsidRPr="00AD2FC2" w:rsidRDefault="00041949" w:rsidP="007B7037">
            <w:pPr>
              <w:pStyle w:val="BodyTextIndent"/>
              <w:numPr>
                <w:ilvl w:val="0"/>
                <w:numId w:val="40"/>
              </w:numPr>
              <w:suppressAutoHyphens w:val="0"/>
              <w:spacing w:after="0" w:line="240" w:lineRule="auto"/>
              <w:ind w:left="0" w:firstLine="0"/>
              <w:jc w:val="center"/>
              <w:rPr>
                <w:rFonts w:ascii="Arial" w:hAnsi="Arial" w:cs="Arial"/>
                <w:bCs/>
                <w:sz w:val="20"/>
                <w:szCs w:val="20"/>
              </w:rPr>
            </w:pPr>
            <w:r w:rsidRPr="00AD2FC2">
              <w:rPr>
                <w:rFonts w:ascii="Arial" w:hAnsi="Arial" w:cs="Arial"/>
                <w:bCs/>
                <w:sz w:val="20"/>
                <w:szCs w:val="20"/>
              </w:rPr>
              <w:t>Rezulta deseuri de zgura si pulberi recuperate de la emisie.</w:t>
            </w:r>
          </w:p>
          <w:p w14:paraId="4C09F525"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t>Temperatura de topire fiind redusa (alamele se topesc la temperaturi relativ scazute) prezinta avantajul unor cantitati reduse de emisii care ar aparea la temperaturi mai mari. Din acest motiv si cantitatile de deseuri rezultate sub forma de pulberi, colectate in filtrele cu saci sunt mai reduse.</w:t>
            </w:r>
          </w:p>
          <w:p w14:paraId="350E6DA0" w14:textId="77777777" w:rsidR="00041949" w:rsidRPr="00AD2FC2" w:rsidRDefault="00041949" w:rsidP="007B7037">
            <w:pPr>
              <w:pStyle w:val="BodyTextIndent"/>
              <w:spacing w:after="0" w:line="240" w:lineRule="auto"/>
              <w:jc w:val="center"/>
              <w:rPr>
                <w:rFonts w:ascii="Arial" w:hAnsi="Arial" w:cs="Arial"/>
                <w:b/>
                <w:sz w:val="20"/>
                <w:szCs w:val="20"/>
              </w:rPr>
            </w:pPr>
            <w:r w:rsidRPr="00AD2FC2">
              <w:rPr>
                <w:rFonts w:ascii="Arial" w:hAnsi="Arial" w:cs="Arial"/>
                <w:bCs/>
                <w:sz w:val="20"/>
                <w:szCs w:val="20"/>
              </w:rPr>
              <w:t>-Rezulta cca. 7 Kg de pulberi recuperate /tona de metal topit si cca. 15-20 Kg/zgura /tona de metal.-</w:t>
            </w:r>
          </w:p>
        </w:tc>
      </w:tr>
      <w:tr w:rsidR="007B7037" w:rsidRPr="00AD2FC2" w14:paraId="7AA57EAE" w14:textId="77777777" w:rsidTr="00BA3B41">
        <w:tc>
          <w:tcPr>
            <w:tcW w:w="731" w:type="pct"/>
            <w:shd w:val="clear" w:color="auto" w:fill="auto"/>
          </w:tcPr>
          <w:p w14:paraId="0E528CB2"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lastRenderedPageBreak/>
              <w:t>-„-</w:t>
            </w:r>
          </w:p>
        </w:tc>
        <w:tc>
          <w:tcPr>
            <w:tcW w:w="2125" w:type="pct"/>
            <w:shd w:val="clear" w:color="auto" w:fill="auto"/>
          </w:tcPr>
          <w:p w14:paraId="0FEC2EE1" w14:textId="77777777" w:rsidR="00041949" w:rsidRPr="00AD2FC2" w:rsidRDefault="00041949" w:rsidP="007B7037">
            <w:pPr>
              <w:spacing w:after="0" w:line="240" w:lineRule="auto"/>
              <w:jc w:val="center"/>
              <w:rPr>
                <w:rFonts w:ascii="Arial" w:hAnsi="Arial" w:cs="Arial"/>
                <w:b/>
                <w:sz w:val="20"/>
                <w:szCs w:val="20"/>
                <w:shd w:val="clear" w:color="auto" w:fill="FFFFFF"/>
                <w:lang w:val="ro-RO"/>
              </w:rPr>
            </w:pPr>
            <w:r w:rsidRPr="00AD2FC2">
              <w:rPr>
                <w:rFonts w:ascii="Arial" w:hAnsi="Arial" w:cs="Arial"/>
                <w:b/>
                <w:sz w:val="20"/>
                <w:szCs w:val="20"/>
                <w:shd w:val="clear" w:color="auto" w:fill="FFFFFF"/>
                <w:lang w:val="ro-RO"/>
              </w:rPr>
              <w:t>2.Finisarea pieselor turnate</w:t>
            </w:r>
          </w:p>
          <w:p w14:paraId="72CF39A3" w14:textId="77777777" w:rsidR="00041949" w:rsidRPr="00AD2FC2" w:rsidRDefault="00041949" w:rsidP="007B7037">
            <w:pPr>
              <w:spacing w:after="0" w:line="240" w:lineRule="auto"/>
              <w:jc w:val="center"/>
              <w:rPr>
                <w:rFonts w:ascii="Arial" w:hAnsi="Arial" w:cs="Arial"/>
                <w:b/>
                <w:sz w:val="20"/>
                <w:szCs w:val="20"/>
                <w:shd w:val="clear" w:color="auto" w:fill="FFFFFF"/>
                <w:lang w:val="ro-RO"/>
              </w:rPr>
            </w:pPr>
          </w:p>
          <w:p w14:paraId="12E3227F" w14:textId="05705F32"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Pentru tăierea abrazivă, sablarea și lovirea prin împrăștiere, cele mai bune procedee tehnice sunt colectarea și tratarea gazelor de evacuare finisate folosind un sistem umed sau uscat.</w:t>
            </w:r>
          </w:p>
          <w:p w14:paraId="2EAF146A"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Nivelul de emisii asociat BAT pentru pulberi  este de 5 - 20 mg / Nm³.</w:t>
            </w:r>
          </w:p>
          <w:p w14:paraId="0DAEFBC8" w14:textId="77777777" w:rsidR="00041949" w:rsidRPr="00AD2FC2" w:rsidRDefault="00041949" w:rsidP="007B7037">
            <w:pPr>
              <w:spacing w:after="0" w:line="240" w:lineRule="auto"/>
              <w:jc w:val="center"/>
              <w:rPr>
                <w:rFonts w:ascii="Arial" w:hAnsi="Arial" w:cs="Arial"/>
                <w:b/>
                <w:sz w:val="20"/>
                <w:szCs w:val="20"/>
                <w:u w:val="single"/>
                <w:lang w:val="ro-RO"/>
              </w:rPr>
            </w:pPr>
          </w:p>
        </w:tc>
        <w:tc>
          <w:tcPr>
            <w:tcW w:w="2144" w:type="pct"/>
            <w:shd w:val="clear" w:color="auto" w:fill="auto"/>
          </w:tcPr>
          <w:p w14:paraId="0CFDCFE5"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001D4C6D" w14:textId="03726A2A"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Materialele turnate sunt finisate si strunjite interior si exterior cu strungul.</w:t>
            </w:r>
          </w:p>
          <w:p w14:paraId="7F09A8F7"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Operatiile se desfasoara uscat, subprodusul putind fi refolosit, fara o prealabila prelucrare .</w:t>
            </w:r>
          </w:p>
          <w:p w14:paraId="30A414DA" w14:textId="575F7A24" w:rsidR="00041949" w:rsidRPr="00AD2FC2" w:rsidRDefault="00041949" w:rsidP="007B7037">
            <w:pPr>
              <w:numPr>
                <w:ilvl w:val="0"/>
                <w:numId w:val="63"/>
              </w:numPr>
              <w:tabs>
                <w:tab w:val="clear" w:pos="720"/>
                <w:tab w:val="num" w:pos="360"/>
              </w:tabs>
              <w:suppressAutoHyphens w:val="0"/>
              <w:spacing w:after="0" w:line="240" w:lineRule="auto"/>
              <w:ind w:left="360"/>
              <w:jc w:val="center"/>
              <w:rPr>
                <w:rFonts w:ascii="Arial" w:hAnsi="Arial" w:cs="Arial"/>
                <w:sz w:val="20"/>
                <w:szCs w:val="20"/>
                <w:lang w:val="ro-RO"/>
              </w:rPr>
            </w:pPr>
            <w:r w:rsidRPr="00AD2FC2">
              <w:rPr>
                <w:rFonts w:ascii="Arial" w:hAnsi="Arial" w:cs="Arial"/>
                <w:sz w:val="20"/>
                <w:szCs w:val="20"/>
                <w:lang w:val="ro-RO"/>
              </w:rPr>
              <w:t>Toate masinile-unelte sunt echipate cu sisteme separate de racire cu circuit inchis.</w:t>
            </w:r>
          </w:p>
          <w:p w14:paraId="21C0C07F" w14:textId="77777777" w:rsidR="00041949" w:rsidRPr="00AD2FC2" w:rsidRDefault="00041949" w:rsidP="007B7037">
            <w:pPr>
              <w:pStyle w:val="BodyTextIndent"/>
              <w:numPr>
                <w:ilvl w:val="0"/>
                <w:numId w:val="63"/>
              </w:numPr>
              <w:tabs>
                <w:tab w:val="clear" w:pos="720"/>
                <w:tab w:val="num" w:pos="360"/>
              </w:tabs>
              <w:suppressAutoHyphens w:val="0"/>
              <w:spacing w:after="0" w:line="240" w:lineRule="auto"/>
              <w:ind w:left="360"/>
              <w:jc w:val="center"/>
              <w:rPr>
                <w:rFonts w:ascii="Arial" w:hAnsi="Arial" w:cs="Arial"/>
                <w:sz w:val="20"/>
                <w:szCs w:val="20"/>
              </w:rPr>
            </w:pPr>
            <w:r w:rsidRPr="00AD2FC2">
              <w:rPr>
                <w:rFonts w:ascii="Arial" w:hAnsi="Arial" w:cs="Arial"/>
                <w:sz w:val="20"/>
                <w:szCs w:val="20"/>
                <w:lang w:val="ro-RO"/>
              </w:rPr>
              <w:t>Toate deseurile metalice sunt colectate,  recirculate si valorificate.</w:t>
            </w:r>
          </w:p>
        </w:tc>
      </w:tr>
      <w:tr w:rsidR="007B7037" w:rsidRPr="00AD2FC2" w14:paraId="41F37C7C" w14:textId="77777777" w:rsidTr="00BA3B41">
        <w:tc>
          <w:tcPr>
            <w:tcW w:w="731" w:type="pct"/>
            <w:shd w:val="clear" w:color="auto" w:fill="auto"/>
          </w:tcPr>
          <w:p w14:paraId="39F9E268"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w:t>
            </w:r>
          </w:p>
        </w:tc>
        <w:tc>
          <w:tcPr>
            <w:tcW w:w="2125" w:type="pct"/>
            <w:shd w:val="clear" w:color="auto" w:fill="auto"/>
          </w:tcPr>
          <w:p w14:paraId="426F79BC"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3. Reducerea zgomotului</w:t>
            </w:r>
          </w:p>
          <w:p w14:paraId="499E05DA" w14:textId="4300B623" w:rsidR="00041949" w:rsidRPr="00AD2FC2" w:rsidRDefault="00041949" w:rsidP="007B7037">
            <w:pPr>
              <w:spacing w:after="0" w:line="240" w:lineRule="auto"/>
              <w:jc w:val="center"/>
              <w:rPr>
                <w:rFonts w:ascii="Arial" w:hAnsi="Arial" w:cs="Arial"/>
                <w:b/>
                <w:sz w:val="20"/>
                <w:szCs w:val="20"/>
                <w:shd w:val="clear" w:color="auto" w:fill="FFFFFF"/>
                <w:lang w:val="ro-RO"/>
              </w:rPr>
            </w:pPr>
            <w:r w:rsidRPr="00AD2FC2">
              <w:rPr>
                <w:rFonts w:ascii="Arial" w:hAnsi="Arial" w:cs="Arial"/>
                <w:sz w:val="20"/>
                <w:szCs w:val="20"/>
                <w:lang w:val="ro-RO"/>
              </w:rPr>
              <w:br/>
              <w:t>- punerea in aplicare a unei strategii de reducere a zgomotului, cu caracter general și specific surselor identificate.</w:t>
            </w:r>
            <w:r w:rsidRPr="00AD2FC2">
              <w:rPr>
                <w:rFonts w:ascii="Arial" w:hAnsi="Arial" w:cs="Arial"/>
                <w:sz w:val="20"/>
                <w:szCs w:val="20"/>
                <w:lang w:val="ro-RO"/>
              </w:rPr>
              <w:br/>
              <w:t>- utilizarea  sistemelor de închidere pentru operațiuni cu unități de zgomot ridicate;</w:t>
            </w:r>
            <w:r w:rsidRPr="00AD2FC2">
              <w:rPr>
                <w:rFonts w:ascii="Arial" w:hAnsi="Arial" w:cs="Arial"/>
                <w:sz w:val="20"/>
                <w:szCs w:val="20"/>
                <w:lang w:val="ro-RO"/>
              </w:rPr>
              <w:br/>
              <w:t xml:space="preserve">- utilizarea de masuri suplimentare , în funcție de condițiile locale cum sunt: </w:t>
            </w:r>
            <w:r w:rsidRPr="00AD2FC2">
              <w:rPr>
                <w:rFonts w:ascii="Arial" w:hAnsi="Arial" w:cs="Arial"/>
                <w:sz w:val="20"/>
                <w:szCs w:val="20"/>
              </w:rPr>
              <w:t>menținerea ușilor de acces închise în intervalele în care nu se face accesul prin ele, introducerea de aer în interiorul unității de producție, instalarea unor închideri perimetrale în zona sistemelor de ventilație, folosirea amortizoarelor la sistemele producătoare de zgomot, reducerea transportului auto pe timpul nopții, etc.</w:t>
            </w:r>
          </w:p>
        </w:tc>
        <w:tc>
          <w:tcPr>
            <w:tcW w:w="2144" w:type="pct"/>
            <w:shd w:val="clear" w:color="auto" w:fill="auto"/>
          </w:tcPr>
          <w:p w14:paraId="4E534CE4"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6CB9B8B7" w14:textId="04DD895A"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Unitatea de producție  este amplasata în zonă industrială, la distanța de cca.1000 m de zonele rezidentiale.</w:t>
            </w:r>
          </w:p>
          <w:p w14:paraId="2BF04848" w14:textId="41EB061B"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Activitatea de productie se desfasoara la interior, in hale de productie amenajate constructiv astfel încât zgomotul interior produs de o serie de utilaje și echipamente să nu se propage la exterior.</w:t>
            </w:r>
          </w:p>
          <w:p w14:paraId="3C11B91D" w14:textId="77777777"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-Ușile de acces sunt menținute închise.</w:t>
            </w:r>
          </w:p>
          <w:p w14:paraId="0EF767E7" w14:textId="77777777"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-Instalatiile de desprafuire amplasate in exterior sunt prevazute cu ventilatoare echipate cu atenuatoare de zgomot</w:t>
            </w:r>
          </w:p>
          <w:p w14:paraId="4459BEA4" w14:textId="70560D6D"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-Secția de prelucrări mecanice si sectia de turnare (cu echipamente cu unitati de zgomot ridicate), sunt separate intre ele prin pereti despartitori</w:t>
            </w:r>
          </w:p>
        </w:tc>
      </w:tr>
      <w:tr w:rsidR="007B7037" w:rsidRPr="00AD2FC2" w14:paraId="18DD75C3" w14:textId="77777777" w:rsidTr="00BA3B41">
        <w:tc>
          <w:tcPr>
            <w:tcW w:w="731" w:type="pct"/>
            <w:shd w:val="clear" w:color="auto" w:fill="auto"/>
          </w:tcPr>
          <w:p w14:paraId="34FB71E5"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w:t>
            </w:r>
          </w:p>
        </w:tc>
        <w:tc>
          <w:tcPr>
            <w:tcW w:w="2125" w:type="pct"/>
            <w:shd w:val="clear" w:color="auto" w:fill="auto"/>
          </w:tcPr>
          <w:p w14:paraId="2D4D37A8"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4.Apele uzate</w:t>
            </w:r>
          </w:p>
          <w:p w14:paraId="065CFD3B"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BAT prevede:</w:t>
            </w:r>
          </w:p>
          <w:p w14:paraId="386B61B4" w14:textId="77777777" w:rsidR="00041949" w:rsidRPr="00AD2FC2" w:rsidRDefault="00041949" w:rsidP="007B7037">
            <w:pPr>
              <w:pStyle w:val="ListParagraph"/>
              <w:numPr>
                <w:ilvl w:val="0"/>
                <w:numId w:val="64"/>
              </w:numPr>
              <w:suppressAutoHyphens w:val="0"/>
              <w:spacing w:after="0" w:line="240" w:lineRule="auto"/>
              <w:jc w:val="center"/>
              <w:rPr>
                <w:rFonts w:ascii="Arial" w:hAnsi="Arial" w:cs="Arial"/>
                <w:sz w:val="20"/>
                <w:szCs w:val="20"/>
              </w:rPr>
            </w:pPr>
            <w:r w:rsidRPr="00AD2FC2">
              <w:rPr>
                <w:rFonts w:ascii="Arial" w:hAnsi="Arial" w:cs="Arial"/>
                <w:sz w:val="20"/>
                <w:szCs w:val="20"/>
                <w:lang w:val="ro-RO"/>
              </w:rPr>
              <w:t xml:space="preserve">colectarea separata a apelor uzate în funcție de compoziția chimica  și </w:t>
            </w:r>
            <w:r w:rsidRPr="00AD2FC2">
              <w:rPr>
                <w:rFonts w:ascii="Arial" w:hAnsi="Arial" w:cs="Arial"/>
                <w:sz w:val="20"/>
                <w:szCs w:val="20"/>
                <w:lang w:val="ro-RO"/>
              </w:rPr>
              <w:lastRenderedPageBreak/>
              <w:t>încărcătura poluanților;</w:t>
            </w:r>
          </w:p>
          <w:p w14:paraId="0A9002BF" w14:textId="0D5846AB" w:rsidR="00041949" w:rsidRPr="00AD2FC2" w:rsidRDefault="00041949" w:rsidP="007B7037">
            <w:pPr>
              <w:pStyle w:val="ListParagraph"/>
              <w:numPr>
                <w:ilvl w:val="0"/>
                <w:numId w:val="64"/>
              </w:numPr>
              <w:suppressAutoHyphens w:val="0"/>
              <w:spacing w:after="0" w:line="240" w:lineRule="auto"/>
              <w:jc w:val="center"/>
              <w:rPr>
                <w:rFonts w:ascii="Arial" w:hAnsi="Arial" w:cs="Arial"/>
                <w:sz w:val="20"/>
                <w:szCs w:val="20"/>
              </w:rPr>
            </w:pPr>
            <w:r w:rsidRPr="00AD2FC2">
              <w:rPr>
                <w:rFonts w:ascii="Arial" w:hAnsi="Arial" w:cs="Arial"/>
                <w:sz w:val="20"/>
                <w:szCs w:val="20"/>
              </w:rPr>
              <w:t>colectarea apelor pluviale potential impurificate și tratarea lor într-un separator de produse petroliere, înainte de evacuarea în receptori de suprafață;</w:t>
            </w:r>
          </w:p>
          <w:p w14:paraId="51C61062" w14:textId="0E9BBB75" w:rsidR="00041949" w:rsidRPr="00AD2FC2" w:rsidRDefault="00041949" w:rsidP="007B7037">
            <w:pPr>
              <w:pStyle w:val="Default"/>
              <w:numPr>
                <w:ilvl w:val="0"/>
                <w:numId w:val="64"/>
              </w:numPr>
              <w:jc w:val="center"/>
              <w:rPr>
                <w:rFonts w:ascii="Arial" w:hAnsi="Arial" w:cs="Arial"/>
                <w:color w:val="auto"/>
                <w:sz w:val="20"/>
                <w:szCs w:val="20"/>
              </w:rPr>
            </w:pPr>
            <w:r w:rsidRPr="00AD2FC2">
              <w:rPr>
                <w:rFonts w:ascii="Arial" w:hAnsi="Arial" w:cs="Arial"/>
                <w:color w:val="auto"/>
                <w:sz w:val="20"/>
                <w:szCs w:val="20"/>
              </w:rPr>
              <w:t>creșterea gradului de reciclare a apelor de proces și folosirea apelor trecute prin sistemul de tratare în mai multe scopuri;</w:t>
            </w:r>
          </w:p>
          <w:p w14:paraId="366F65E1" w14:textId="77777777" w:rsidR="00041949" w:rsidRPr="00AD2FC2" w:rsidRDefault="00041949" w:rsidP="007B7037">
            <w:pPr>
              <w:pStyle w:val="ListParagraph"/>
              <w:numPr>
                <w:ilvl w:val="0"/>
                <w:numId w:val="64"/>
              </w:numPr>
              <w:suppressAutoHyphens w:val="0"/>
              <w:spacing w:after="0" w:line="240" w:lineRule="auto"/>
              <w:jc w:val="center"/>
              <w:rPr>
                <w:rFonts w:ascii="Arial" w:hAnsi="Arial" w:cs="Arial"/>
                <w:sz w:val="20"/>
                <w:szCs w:val="20"/>
              </w:rPr>
            </w:pPr>
            <w:r w:rsidRPr="00AD2FC2">
              <w:rPr>
                <w:rFonts w:ascii="Arial" w:hAnsi="Arial" w:cs="Arial"/>
                <w:sz w:val="20"/>
                <w:szCs w:val="20"/>
              </w:rPr>
              <w:t>tratarea apelor, folosind una dintre tehnicile recomandate: sedimentare, precipitare ca hidroxizi, precipitare în etape, oxidare umedă și filtrare, etc.</w:t>
            </w:r>
          </w:p>
          <w:p w14:paraId="6AA44041" w14:textId="77777777" w:rsidR="00041949" w:rsidRPr="00AD2FC2" w:rsidRDefault="00041949" w:rsidP="007B7037">
            <w:pPr>
              <w:spacing w:after="0" w:line="240" w:lineRule="auto"/>
              <w:jc w:val="center"/>
              <w:rPr>
                <w:rFonts w:ascii="Arial" w:hAnsi="Arial" w:cs="Arial"/>
                <w:b/>
                <w:sz w:val="20"/>
                <w:szCs w:val="20"/>
                <w:lang w:val="ro-RO"/>
              </w:rPr>
            </w:pPr>
          </w:p>
          <w:p w14:paraId="3A41DD72"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b/>
                <w:bCs/>
                <w:sz w:val="20"/>
                <w:szCs w:val="20"/>
              </w:rPr>
              <w:t>Sunt considerate BAT</w:t>
            </w:r>
            <w:r w:rsidRPr="00AD2FC2">
              <w:rPr>
                <w:rFonts w:ascii="Arial" w:hAnsi="Arial" w:cs="Arial"/>
                <w:sz w:val="20"/>
                <w:szCs w:val="20"/>
              </w:rPr>
              <w:t xml:space="preserve"> sistemele de racire cu apa, in circuit inchis pentru racirea unor componente de utilaje.</w:t>
            </w:r>
          </w:p>
          <w:p w14:paraId="0BD9447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In conformitate cu abordarea BAT, aplicarea tehnicilor potentiale pentru reducerea emisiilor in apa trebuie sa fie considerate in urmatoarea ordine:</w:t>
            </w:r>
          </w:p>
          <w:p w14:paraId="29247235" w14:textId="77777777" w:rsidR="00041949" w:rsidRPr="00AD2FC2" w:rsidRDefault="00041949" w:rsidP="007B7037">
            <w:pPr>
              <w:numPr>
                <w:ilvl w:val="0"/>
                <w:numId w:val="39"/>
              </w:numPr>
              <w:suppressAutoHyphens w:val="0"/>
              <w:spacing w:after="0" w:line="240" w:lineRule="auto"/>
              <w:jc w:val="center"/>
              <w:rPr>
                <w:rFonts w:ascii="Arial" w:hAnsi="Arial" w:cs="Arial"/>
                <w:sz w:val="20"/>
                <w:szCs w:val="20"/>
              </w:rPr>
            </w:pPr>
            <w:r w:rsidRPr="00AD2FC2">
              <w:rPr>
                <w:rFonts w:ascii="Arial" w:hAnsi="Arial" w:cs="Arial"/>
                <w:sz w:val="20"/>
                <w:szCs w:val="20"/>
              </w:rPr>
              <w:t>prevenirea si reducerea pierderilor de substante folosite in proces prin circuite de racire;</w:t>
            </w:r>
          </w:p>
          <w:p w14:paraId="763E2116" w14:textId="77777777" w:rsidR="00041949" w:rsidRPr="00AD2FC2" w:rsidRDefault="00041949" w:rsidP="007B7037">
            <w:pPr>
              <w:numPr>
                <w:ilvl w:val="0"/>
                <w:numId w:val="39"/>
              </w:numPr>
              <w:suppressAutoHyphens w:val="0"/>
              <w:spacing w:after="0" w:line="240" w:lineRule="auto"/>
              <w:jc w:val="center"/>
              <w:rPr>
                <w:rFonts w:ascii="Arial" w:hAnsi="Arial" w:cs="Arial"/>
                <w:sz w:val="20"/>
                <w:szCs w:val="20"/>
              </w:rPr>
            </w:pPr>
            <w:r w:rsidRPr="00AD2FC2">
              <w:rPr>
                <w:rFonts w:ascii="Arial" w:hAnsi="Arial" w:cs="Arial"/>
                <w:sz w:val="20"/>
                <w:szCs w:val="20"/>
              </w:rPr>
              <w:t>prevenirea pierderilor prin functionare in limitele impuse de proiectare;</w:t>
            </w:r>
          </w:p>
          <w:p w14:paraId="48882DEC" w14:textId="77777777" w:rsidR="00041949" w:rsidRPr="00AD2FC2" w:rsidRDefault="00041949" w:rsidP="007B7037">
            <w:pPr>
              <w:numPr>
                <w:ilvl w:val="0"/>
                <w:numId w:val="39"/>
              </w:numPr>
              <w:suppressAutoHyphens w:val="0"/>
              <w:spacing w:after="0" w:line="240" w:lineRule="auto"/>
              <w:jc w:val="center"/>
              <w:rPr>
                <w:rFonts w:ascii="Arial" w:hAnsi="Arial" w:cs="Arial"/>
                <w:sz w:val="20"/>
                <w:szCs w:val="20"/>
              </w:rPr>
            </w:pPr>
            <w:r w:rsidRPr="00AD2FC2">
              <w:rPr>
                <w:rFonts w:ascii="Arial" w:hAnsi="Arial" w:cs="Arial"/>
                <w:sz w:val="20"/>
                <w:szCs w:val="20"/>
              </w:rPr>
              <w:t>inspectarea regulata a sistemelor de racire;</w:t>
            </w:r>
          </w:p>
          <w:p w14:paraId="2B5683FD" w14:textId="77777777" w:rsidR="00041949" w:rsidRPr="00AD2FC2" w:rsidRDefault="00041949" w:rsidP="007B7037">
            <w:pPr>
              <w:numPr>
                <w:ilvl w:val="0"/>
                <w:numId w:val="39"/>
              </w:numPr>
              <w:suppressAutoHyphens w:val="0"/>
              <w:spacing w:after="0" w:line="240" w:lineRule="auto"/>
              <w:jc w:val="center"/>
              <w:rPr>
                <w:rFonts w:ascii="Arial" w:hAnsi="Arial" w:cs="Arial"/>
                <w:sz w:val="20"/>
                <w:szCs w:val="20"/>
              </w:rPr>
            </w:pPr>
            <w:r w:rsidRPr="00AD2FC2">
              <w:rPr>
                <w:rFonts w:ascii="Arial" w:hAnsi="Arial" w:cs="Arial"/>
                <w:sz w:val="20"/>
                <w:szCs w:val="20"/>
              </w:rPr>
              <w:t>monitorizarea parametrilor de functionare, cum ar fi rata de coroziune a suprafetei de schimb de caldura, gradul de depuneri si scurgeri;</w:t>
            </w:r>
          </w:p>
          <w:p w14:paraId="31123ECD" w14:textId="77777777" w:rsidR="00041949" w:rsidRPr="00AD2FC2" w:rsidRDefault="00041949" w:rsidP="007B7037">
            <w:pPr>
              <w:pStyle w:val="BodyTextIndent"/>
              <w:numPr>
                <w:ilvl w:val="0"/>
                <w:numId w:val="39"/>
              </w:numPr>
              <w:suppressAutoHyphens w:val="0"/>
              <w:spacing w:after="0" w:line="240" w:lineRule="auto"/>
              <w:jc w:val="center"/>
              <w:rPr>
                <w:rFonts w:ascii="Arial" w:hAnsi="Arial" w:cs="Arial"/>
                <w:sz w:val="20"/>
                <w:szCs w:val="20"/>
              </w:rPr>
            </w:pPr>
            <w:r w:rsidRPr="00AD2FC2">
              <w:rPr>
                <w:rFonts w:ascii="Arial" w:hAnsi="Arial" w:cs="Arial"/>
                <w:sz w:val="20"/>
                <w:szCs w:val="20"/>
              </w:rPr>
              <w:t>controale preventive periodice si intretinerea preventiva a izolatiilor, garniturilor de etansare, pompelor , conductelor.</w:t>
            </w:r>
          </w:p>
          <w:p w14:paraId="240019AA" w14:textId="77777777" w:rsidR="00041949" w:rsidRPr="00AD2FC2" w:rsidRDefault="00041949" w:rsidP="007B7037">
            <w:pPr>
              <w:spacing w:after="0" w:line="240" w:lineRule="auto"/>
              <w:jc w:val="center"/>
              <w:rPr>
                <w:rFonts w:ascii="Arial" w:hAnsi="Arial" w:cs="Arial"/>
                <w:b/>
                <w:sz w:val="20"/>
                <w:szCs w:val="20"/>
                <w:lang w:val="ro-RO"/>
              </w:rPr>
            </w:pPr>
          </w:p>
        </w:tc>
        <w:tc>
          <w:tcPr>
            <w:tcW w:w="2144" w:type="pct"/>
            <w:shd w:val="clear" w:color="auto" w:fill="auto"/>
          </w:tcPr>
          <w:p w14:paraId="32E54468"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lastRenderedPageBreak/>
              <w:t>Activitatea desfasurata este in conformitate cu cerintele BAT</w:t>
            </w:r>
          </w:p>
          <w:p w14:paraId="207E25B8" w14:textId="77777777" w:rsidR="00041949" w:rsidRPr="00AD2FC2" w:rsidRDefault="00041949" w:rsidP="007B7037">
            <w:pPr>
              <w:pStyle w:val="Default"/>
              <w:jc w:val="center"/>
              <w:rPr>
                <w:rFonts w:ascii="Arial" w:hAnsi="Arial" w:cs="Arial"/>
                <w:color w:val="auto"/>
                <w:sz w:val="20"/>
                <w:szCs w:val="20"/>
              </w:rPr>
            </w:pPr>
          </w:p>
          <w:p w14:paraId="2279D8D1" w14:textId="304E03B6"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 xml:space="preserve">Colectarea apelor uzate  se face separat, in </w:t>
            </w:r>
            <w:r w:rsidRPr="00AD2FC2">
              <w:rPr>
                <w:rFonts w:ascii="Arial" w:hAnsi="Arial" w:cs="Arial"/>
                <w:color w:val="auto"/>
                <w:sz w:val="20"/>
                <w:szCs w:val="20"/>
              </w:rPr>
              <w:lastRenderedPageBreak/>
              <w:t>functie de provenienta, astfel:</w:t>
            </w:r>
          </w:p>
          <w:p w14:paraId="377F7CA7" w14:textId="3BF1335C" w:rsidR="00041949" w:rsidRPr="00AD2FC2" w:rsidRDefault="00041949" w:rsidP="007B7037">
            <w:pPr>
              <w:pStyle w:val="BodyTextIndent"/>
              <w:spacing w:after="0" w:line="240" w:lineRule="auto"/>
              <w:jc w:val="center"/>
              <w:rPr>
                <w:rFonts w:ascii="Arial" w:hAnsi="Arial" w:cs="Arial"/>
                <w:sz w:val="20"/>
                <w:szCs w:val="20"/>
                <w:lang w:val="it-IT"/>
              </w:rPr>
            </w:pPr>
            <w:r w:rsidRPr="00AD2FC2">
              <w:rPr>
                <w:rFonts w:ascii="Arial" w:hAnsi="Arial" w:cs="Arial"/>
                <w:b/>
                <w:sz w:val="20"/>
                <w:szCs w:val="20"/>
              </w:rPr>
              <w:t>Apele uzate menajere</w:t>
            </w:r>
            <w:r w:rsidRPr="00AD2FC2">
              <w:rPr>
                <w:rFonts w:ascii="Arial" w:hAnsi="Arial" w:cs="Arial"/>
                <w:sz w:val="20"/>
                <w:szCs w:val="20"/>
              </w:rPr>
              <w:t xml:space="preserve">  impreuna c su apele uzate tehnologice preepurate sunt colectate inreteaua interioara si deversate in</w:t>
            </w:r>
            <w:r w:rsidRPr="00AD2FC2">
              <w:rPr>
                <w:rFonts w:ascii="Arial" w:hAnsi="Arial" w:cs="Arial"/>
                <w:sz w:val="20"/>
                <w:szCs w:val="20"/>
                <w:lang w:val="pt-BR"/>
              </w:rPr>
              <w:t xml:space="preserve"> prin intermediul unei statii de pompare (SP) in reteaua centralizata de canalizare a mun. Brasov</w:t>
            </w:r>
          </w:p>
          <w:p w14:paraId="30DDEB62" w14:textId="2F4C2CE2" w:rsidR="00041949" w:rsidRPr="00AD2FC2" w:rsidRDefault="00041949" w:rsidP="007B7037">
            <w:pPr>
              <w:pStyle w:val="BodyTextIndent"/>
              <w:spacing w:after="0" w:line="240" w:lineRule="auto"/>
              <w:jc w:val="center"/>
              <w:rPr>
                <w:rFonts w:ascii="Arial" w:hAnsi="Arial" w:cs="Arial"/>
                <w:sz w:val="20"/>
                <w:szCs w:val="20"/>
              </w:rPr>
            </w:pPr>
            <w:r w:rsidRPr="00AD2FC2">
              <w:rPr>
                <w:rFonts w:ascii="Arial" w:hAnsi="Arial" w:cs="Arial"/>
                <w:b/>
                <w:sz w:val="20"/>
                <w:szCs w:val="20"/>
              </w:rPr>
              <w:t>Apele pluviale</w:t>
            </w:r>
            <w:r w:rsidRPr="00AD2FC2">
              <w:rPr>
                <w:rFonts w:ascii="Arial" w:hAnsi="Arial" w:cs="Arial"/>
                <w:sz w:val="20"/>
                <w:szCs w:val="20"/>
              </w:rPr>
              <w:t xml:space="preserve"> de pe acoperisurile, parcarile si aleile carosabile ale halelor 1, 2, 3 si 4 sunt colectate printr-un sistem de canalizare din conducte in trei separatoare de uleiuri sunt colectate de o retea comuna de canalizare cu descarcare intr-un canal deschis de infiltrare</w:t>
            </w:r>
          </w:p>
          <w:p w14:paraId="4C9BEAD6" w14:textId="77777777" w:rsidR="00041949" w:rsidRPr="00AD2FC2" w:rsidRDefault="00041949" w:rsidP="007B7037">
            <w:pPr>
              <w:pStyle w:val="BodyTextIndent"/>
              <w:spacing w:after="0" w:line="240" w:lineRule="auto"/>
              <w:jc w:val="center"/>
              <w:rPr>
                <w:rFonts w:ascii="Arial" w:hAnsi="Arial" w:cs="Arial"/>
                <w:b/>
                <w:i/>
                <w:sz w:val="20"/>
                <w:szCs w:val="20"/>
                <w:lang w:val="fr-FR"/>
              </w:rPr>
            </w:pPr>
          </w:p>
          <w:p w14:paraId="148D0496" w14:textId="77777777" w:rsidR="00041949" w:rsidRPr="00AD2FC2" w:rsidRDefault="00041949" w:rsidP="007B7037">
            <w:pPr>
              <w:pStyle w:val="BodyTextIndent"/>
              <w:spacing w:after="0" w:line="240" w:lineRule="auto"/>
              <w:jc w:val="center"/>
              <w:rPr>
                <w:rFonts w:ascii="Arial" w:hAnsi="Arial" w:cs="Arial"/>
                <w:b/>
                <w:i/>
                <w:sz w:val="20"/>
                <w:szCs w:val="20"/>
                <w:lang w:val="fr-FR"/>
              </w:rPr>
            </w:pPr>
            <w:r w:rsidRPr="00AD2FC2">
              <w:rPr>
                <w:rFonts w:ascii="Arial" w:hAnsi="Arial" w:cs="Arial"/>
                <w:b/>
                <w:i/>
                <w:sz w:val="20"/>
                <w:szCs w:val="20"/>
                <w:lang w:val="fr-FR"/>
              </w:rPr>
              <w:t>-Nu rezulta ape uzate tehnologice.</w:t>
            </w:r>
          </w:p>
          <w:p w14:paraId="00F5B71A"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Sunt utilizate sisteme de racire cu circuit inchis, in conformitate cu BAT. Sistemele de racire cu apa a circuitelor de la utilaje sunt proiectate pentru a oferi cel mai ridicat grad de incredere .</w:t>
            </w:r>
          </w:p>
          <w:p w14:paraId="6D7E144B" w14:textId="77777777" w:rsidR="00041949" w:rsidRPr="00AD2FC2" w:rsidRDefault="00041949" w:rsidP="007B7037">
            <w:pPr>
              <w:pStyle w:val="BodyTextIndent"/>
              <w:spacing w:after="0" w:line="240" w:lineRule="auto"/>
              <w:jc w:val="center"/>
              <w:rPr>
                <w:rFonts w:ascii="Arial" w:hAnsi="Arial" w:cs="Arial"/>
                <w:sz w:val="20"/>
                <w:szCs w:val="20"/>
              </w:rPr>
            </w:pPr>
            <w:r w:rsidRPr="00AD2FC2">
              <w:rPr>
                <w:rFonts w:ascii="Arial" w:hAnsi="Arial" w:cs="Arial"/>
                <w:bCs/>
                <w:sz w:val="20"/>
                <w:szCs w:val="20"/>
                <w:lang w:val="ro-RO"/>
              </w:rPr>
              <w:t>Deseurile pastoase (cu continut redus de apa) rezultate de la racirea tuburilor sunt colectate separat in recipienti etansi. Eliminarea se face prin firme autorizate.</w:t>
            </w:r>
          </w:p>
        </w:tc>
      </w:tr>
      <w:tr w:rsidR="007B7037" w:rsidRPr="00AD2FC2" w14:paraId="24EF8486" w14:textId="77777777" w:rsidTr="00BA3B41">
        <w:tc>
          <w:tcPr>
            <w:tcW w:w="731" w:type="pct"/>
            <w:shd w:val="clear" w:color="auto" w:fill="auto"/>
          </w:tcPr>
          <w:p w14:paraId="02FB8A3E"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lastRenderedPageBreak/>
              <w:t>-„-</w:t>
            </w:r>
          </w:p>
        </w:tc>
        <w:tc>
          <w:tcPr>
            <w:tcW w:w="2125" w:type="pct"/>
            <w:shd w:val="clear" w:color="auto" w:fill="auto"/>
          </w:tcPr>
          <w:p w14:paraId="06F31C2F"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5.Emisii fugitive</w:t>
            </w:r>
          </w:p>
          <w:p w14:paraId="378CD845" w14:textId="077326DD"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Reducerea emisiilor fugitive provenite din fluxul tehnologic, în special cele provenite de la  operatiile de transfer și stocare, scăpări/pierderi, se poate face prin:</w:t>
            </w:r>
          </w:p>
          <w:p w14:paraId="3151AB72" w14:textId="67A697F7" w:rsidR="00041949" w:rsidRPr="00AD2FC2" w:rsidRDefault="00041949" w:rsidP="007B7037">
            <w:pPr>
              <w:pStyle w:val="Default"/>
              <w:numPr>
                <w:ilvl w:val="0"/>
                <w:numId w:val="65"/>
              </w:numPr>
              <w:jc w:val="center"/>
              <w:rPr>
                <w:rFonts w:ascii="Arial" w:hAnsi="Arial" w:cs="Arial"/>
                <w:color w:val="auto"/>
                <w:sz w:val="20"/>
                <w:szCs w:val="20"/>
              </w:rPr>
            </w:pPr>
            <w:r w:rsidRPr="00AD2FC2">
              <w:rPr>
                <w:rFonts w:ascii="Arial" w:hAnsi="Arial" w:cs="Arial"/>
                <w:color w:val="auto"/>
                <w:sz w:val="20"/>
                <w:szCs w:val="20"/>
              </w:rPr>
              <w:t>evitarea formării la exteriorul halelor de productie a unor depozite neacoperite, iar acolo unde aceste stocări sunt inevitabile, utilizarea unor agenți de umidificare, lianți, alte variante de prevenire a împrăștierii în atmosferă;</w:t>
            </w:r>
          </w:p>
          <w:p w14:paraId="252AFD8C" w14:textId="7D20DAF5" w:rsidR="00041949" w:rsidRPr="00AD2FC2" w:rsidRDefault="00041949" w:rsidP="007B7037">
            <w:pPr>
              <w:pStyle w:val="Default"/>
              <w:numPr>
                <w:ilvl w:val="0"/>
                <w:numId w:val="65"/>
              </w:numPr>
              <w:jc w:val="center"/>
              <w:rPr>
                <w:rFonts w:ascii="Arial" w:hAnsi="Arial" w:cs="Arial"/>
                <w:color w:val="auto"/>
                <w:sz w:val="20"/>
                <w:szCs w:val="20"/>
              </w:rPr>
            </w:pPr>
            <w:r w:rsidRPr="00AD2FC2">
              <w:rPr>
                <w:rFonts w:ascii="Arial" w:hAnsi="Arial" w:cs="Arial"/>
                <w:color w:val="auto"/>
                <w:sz w:val="20"/>
                <w:szCs w:val="20"/>
              </w:rPr>
              <w:t>acoperirea recipienților/rezervoarelor;</w:t>
            </w:r>
          </w:p>
          <w:p w14:paraId="7D4DA21F" w14:textId="707CEF59" w:rsidR="00041949" w:rsidRPr="00AD2FC2" w:rsidRDefault="00041949" w:rsidP="007B7037">
            <w:pPr>
              <w:pStyle w:val="Default"/>
              <w:numPr>
                <w:ilvl w:val="0"/>
                <w:numId w:val="65"/>
              </w:numPr>
              <w:jc w:val="center"/>
              <w:rPr>
                <w:rFonts w:ascii="Arial" w:hAnsi="Arial" w:cs="Arial"/>
                <w:color w:val="auto"/>
                <w:sz w:val="20"/>
                <w:szCs w:val="20"/>
              </w:rPr>
            </w:pPr>
            <w:r w:rsidRPr="00AD2FC2">
              <w:rPr>
                <w:rFonts w:ascii="Arial" w:hAnsi="Arial" w:cs="Arial"/>
                <w:color w:val="auto"/>
                <w:sz w:val="20"/>
                <w:szCs w:val="20"/>
              </w:rPr>
              <w:t>folosirea sistemelor de aspiratie prin vacuum în secțiile de formare matrițe;</w:t>
            </w:r>
          </w:p>
          <w:p w14:paraId="26517D4B" w14:textId="03F71D66" w:rsidR="00041949" w:rsidRPr="00AD2FC2" w:rsidRDefault="00041949" w:rsidP="007B7037">
            <w:pPr>
              <w:pStyle w:val="Default"/>
              <w:numPr>
                <w:ilvl w:val="0"/>
                <w:numId w:val="65"/>
              </w:numPr>
              <w:jc w:val="center"/>
              <w:rPr>
                <w:rFonts w:ascii="Arial" w:hAnsi="Arial" w:cs="Arial"/>
                <w:color w:val="auto"/>
                <w:sz w:val="20"/>
                <w:szCs w:val="20"/>
              </w:rPr>
            </w:pPr>
            <w:r w:rsidRPr="00AD2FC2">
              <w:rPr>
                <w:rFonts w:ascii="Arial" w:hAnsi="Arial" w:cs="Arial"/>
                <w:color w:val="auto"/>
                <w:sz w:val="20"/>
                <w:szCs w:val="20"/>
              </w:rPr>
              <w:t>curațarea roților autotransportoarelor și a drumurilor tehnologice și de acces;</w:t>
            </w:r>
          </w:p>
          <w:p w14:paraId="1F406DCE" w14:textId="3A2F9378" w:rsidR="00041949" w:rsidRPr="00AD2FC2" w:rsidRDefault="00041949" w:rsidP="007B7037">
            <w:pPr>
              <w:pStyle w:val="Default"/>
              <w:numPr>
                <w:ilvl w:val="0"/>
                <w:numId w:val="65"/>
              </w:numPr>
              <w:jc w:val="center"/>
              <w:rPr>
                <w:rFonts w:ascii="Arial" w:hAnsi="Arial" w:cs="Arial"/>
                <w:color w:val="auto"/>
                <w:sz w:val="20"/>
                <w:szCs w:val="20"/>
              </w:rPr>
            </w:pPr>
            <w:r w:rsidRPr="00AD2FC2">
              <w:rPr>
                <w:rFonts w:ascii="Arial" w:hAnsi="Arial" w:cs="Arial"/>
                <w:color w:val="auto"/>
                <w:sz w:val="20"/>
                <w:szCs w:val="20"/>
              </w:rPr>
              <w:t>menținerea ușilor de acces către exterior pe cât posibil închise;</w:t>
            </w:r>
          </w:p>
          <w:p w14:paraId="05C13D39" w14:textId="4E392C06" w:rsidR="00041949" w:rsidRPr="00AD2FC2" w:rsidRDefault="00041949" w:rsidP="007B7037">
            <w:pPr>
              <w:pStyle w:val="Default"/>
              <w:numPr>
                <w:ilvl w:val="0"/>
                <w:numId w:val="65"/>
              </w:numPr>
              <w:jc w:val="center"/>
              <w:rPr>
                <w:rFonts w:ascii="Arial" w:hAnsi="Arial" w:cs="Arial"/>
                <w:color w:val="auto"/>
                <w:sz w:val="20"/>
                <w:szCs w:val="20"/>
              </w:rPr>
            </w:pPr>
            <w:r w:rsidRPr="00AD2FC2">
              <w:rPr>
                <w:rFonts w:ascii="Arial" w:hAnsi="Arial" w:cs="Arial"/>
                <w:color w:val="auto"/>
                <w:sz w:val="20"/>
                <w:szCs w:val="20"/>
              </w:rPr>
              <w:t>păstrarea unui nivel ridicat de curațenie în incinta unității de producție;</w:t>
            </w:r>
          </w:p>
          <w:p w14:paraId="61566ED3" w14:textId="025ABC53" w:rsidR="00041949" w:rsidRPr="00AD2FC2" w:rsidRDefault="00041949" w:rsidP="007B7037">
            <w:pPr>
              <w:pStyle w:val="ListParagraph"/>
              <w:numPr>
                <w:ilvl w:val="0"/>
                <w:numId w:val="65"/>
              </w:numPr>
              <w:suppressAutoHyphens w:val="0"/>
              <w:spacing w:after="0" w:line="240" w:lineRule="auto"/>
              <w:jc w:val="center"/>
              <w:rPr>
                <w:rFonts w:ascii="Arial" w:hAnsi="Arial" w:cs="Arial"/>
                <w:b/>
                <w:sz w:val="20"/>
                <w:szCs w:val="20"/>
                <w:lang w:val="ro-RO"/>
              </w:rPr>
            </w:pPr>
            <w:r w:rsidRPr="00AD2FC2">
              <w:rPr>
                <w:rFonts w:ascii="Arial" w:hAnsi="Arial" w:cs="Arial"/>
                <w:sz w:val="20"/>
                <w:szCs w:val="20"/>
              </w:rPr>
              <w:t>identificarea și gestionarea corespunzătoare a unor posibile surse de emisii fugitive către componenta de mediu apă;</w:t>
            </w:r>
          </w:p>
        </w:tc>
        <w:tc>
          <w:tcPr>
            <w:tcW w:w="2144" w:type="pct"/>
            <w:shd w:val="clear" w:color="auto" w:fill="auto"/>
          </w:tcPr>
          <w:p w14:paraId="4BE67A8E"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63F8749F" w14:textId="77777777"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Pe cuptoarele de topire si in zona de turnare centrifugala au fost instalate hote de extractie pentru colectarea emisiilor si evacuarea lor dirijata spre instalatii de desprafuire</w:t>
            </w:r>
          </w:p>
          <w:p w14:paraId="4D9EEC33" w14:textId="77777777" w:rsidR="00041949" w:rsidRPr="00AD2FC2" w:rsidRDefault="00041949" w:rsidP="007B7037">
            <w:pPr>
              <w:spacing w:after="0" w:line="240" w:lineRule="auto"/>
              <w:jc w:val="center"/>
              <w:rPr>
                <w:rFonts w:ascii="Arial" w:hAnsi="Arial" w:cs="Arial"/>
                <w:bCs/>
                <w:sz w:val="20"/>
                <w:szCs w:val="20"/>
                <w:lang w:val="ro-RO"/>
              </w:rPr>
            </w:pPr>
            <w:r w:rsidRPr="00AD2FC2">
              <w:rPr>
                <w:rFonts w:ascii="Arial" w:hAnsi="Arial" w:cs="Arial"/>
                <w:bCs/>
                <w:sz w:val="20"/>
                <w:szCs w:val="20"/>
                <w:lang w:val="ro-RO"/>
              </w:rPr>
              <w:t>Turnarea se face in forme permanenete refolosibile, motiv pentru care nu sunt emisii specifice turnatoriilor care produc forme de turnare si miezuri din amestec pe baza de nisip.</w:t>
            </w:r>
          </w:p>
          <w:p w14:paraId="64D844B4" w14:textId="1862B97D" w:rsidR="00041949" w:rsidRPr="00AD2FC2" w:rsidRDefault="00041949" w:rsidP="007B7037">
            <w:pPr>
              <w:autoSpaceDE w:val="0"/>
              <w:autoSpaceDN w:val="0"/>
              <w:adjustRightInd w:val="0"/>
              <w:spacing w:after="0" w:line="240" w:lineRule="auto"/>
              <w:jc w:val="center"/>
              <w:rPr>
                <w:rFonts w:ascii="Arial" w:hAnsi="Arial" w:cs="Arial"/>
                <w:sz w:val="20"/>
                <w:szCs w:val="20"/>
              </w:rPr>
            </w:pPr>
            <w:r w:rsidRPr="00AD2FC2">
              <w:rPr>
                <w:rFonts w:ascii="Arial" w:hAnsi="Arial" w:cs="Arial"/>
                <w:sz w:val="20"/>
                <w:szCs w:val="20"/>
              </w:rPr>
              <w:t>Toate echipamentele instalatiei de procesare mecanica a zgurii sunt conectate la instalatiile de epurare.</w:t>
            </w:r>
          </w:p>
          <w:p w14:paraId="57D0A7F9" w14:textId="77777777" w:rsidR="00041949" w:rsidRPr="00AD2FC2" w:rsidRDefault="00041949" w:rsidP="007B7037">
            <w:pPr>
              <w:spacing w:after="0" w:line="240" w:lineRule="auto"/>
              <w:jc w:val="center"/>
              <w:rPr>
                <w:rFonts w:ascii="Arial" w:hAnsi="Arial" w:cs="Arial"/>
                <w:sz w:val="20"/>
                <w:szCs w:val="20"/>
                <w:lang w:val="it-IT"/>
              </w:rPr>
            </w:pPr>
            <w:r w:rsidRPr="00AD2FC2">
              <w:rPr>
                <w:rFonts w:ascii="Arial" w:hAnsi="Arial" w:cs="Arial"/>
                <w:sz w:val="20"/>
                <w:szCs w:val="20"/>
              </w:rPr>
              <w:t>Hala de producție este prevăzută cu un sistem centralizat de aspirație a aerului ambiental, care condiționează atmosfera la locurile de muncă.</w:t>
            </w:r>
            <w:r w:rsidRPr="00AD2FC2">
              <w:rPr>
                <w:rFonts w:ascii="Arial" w:hAnsi="Arial" w:cs="Arial"/>
                <w:sz w:val="20"/>
                <w:szCs w:val="20"/>
                <w:lang w:val="it-IT"/>
              </w:rPr>
              <w:t xml:space="preserve"> In procesul de producţie mari cantităţi de aer folosit sunt transportate afară prin intermediul unor sisteme de filtrare. Bilanţul de aer este compensat  cu ajutorul unor sisteme de aerisire</w:t>
            </w:r>
          </w:p>
          <w:p w14:paraId="7AC8DB96" w14:textId="77777777" w:rsidR="00041949" w:rsidRPr="00AD2FC2" w:rsidRDefault="00041949" w:rsidP="007B7037">
            <w:pPr>
              <w:spacing w:after="0" w:line="240" w:lineRule="auto"/>
              <w:jc w:val="center"/>
              <w:rPr>
                <w:rFonts w:ascii="Arial" w:hAnsi="Arial" w:cs="Arial"/>
                <w:sz w:val="20"/>
                <w:szCs w:val="20"/>
                <w:lang w:val="it-IT"/>
              </w:rPr>
            </w:pPr>
            <w:r w:rsidRPr="00AD2FC2">
              <w:rPr>
                <w:rFonts w:ascii="Arial" w:hAnsi="Arial" w:cs="Arial"/>
                <w:sz w:val="20"/>
                <w:szCs w:val="20"/>
              </w:rPr>
              <w:t>Pentru asigurarea microclimatului in atelierul de turnatorie este prevazut un f</w:t>
            </w:r>
            <w:r w:rsidRPr="00AD2FC2">
              <w:rPr>
                <w:rFonts w:ascii="Arial" w:hAnsi="Arial" w:cs="Arial"/>
                <w:sz w:val="20"/>
                <w:szCs w:val="20"/>
                <w:lang w:val="fr-FR"/>
              </w:rPr>
              <w:t xml:space="preserve">iltru cu maneci filtrante tip SEPJ 212mp-180 saci ; 24000 </w:t>
            </w:r>
            <w:r w:rsidRPr="00AD2FC2">
              <w:rPr>
                <w:rFonts w:ascii="Arial" w:hAnsi="Arial" w:cs="Arial"/>
                <w:sz w:val="20"/>
                <w:szCs w:val="20"/>
                <w:lang w:val="fr-FR"/>
              </w:rPr>
              <w:lastRenderedPageBreak/>
              <w:t>mc/h cu recuperator de caldura</w:t>
            </w:r>
          </w:p>
          <w:p w14:paraId="069D0B6C" w14:textId="1E72ACA8"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Ușile către exterior sunt menținute închise, deschiderea făcându-se doar când este necesar.</w:t>
            </w:r>
          </w:p>
          <w:p w14:paraId="51CBE083" w14:textId="77777777" w:rsidR="00041949" w:rsidRPr="00AD2FC2" w:rsidRDefault="00041949" w:rsidP="007B7037">
            <w:pPr>
              <w:pStyle w:val="Default"/>
              <w:jc w:val="center"/>
              <w:rPr>
                <w:rFonts w:ascii="Arial" w:hAnsi="Arial" w:cs="Arial"/>
                <w:bCs/>
                <w:color w:val="auto"/>
                <w:sz w:val="20"/>
                <w:szCs w:val="20"/>
              </w:rPr>
            </w:pPr>
            <w:r w:rsidRPr="00AD2FC2">
              <w:rPr>
                <w:rFonts w:ascii="Arial" w:hAnsi="Arial" w:cs="Arial"/>
                <w:bCs/>
                <w:color w:val="auto"/>
                <w:sz w:val="20"/>
                <w:szCs w:val="20"/>
              </w:rPr>
              <w:t>Procedurile de transport al metalului topit si de utilizare a oalelor de turnare sunt in conformitate cu BAT.</w:t>
            </w:r>
          </w:p>
          <w:p w14:paraId="1570D6DC" w14:textId="30565E02"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lang w:val="it-IT"/>
              </w:rPr>
              <w:t>Utilajele sunt carcasate, prevăzute cu ecrane de protecţie si sisteme de aspiratie pentru colectarea pulberilor in vederea recircularii in procesul de productie</w:t>
            </w:r>
          </w:p>
        </w:tc>
      </w:tr>
      <w:tr w:rsidR="007B7037" w:rsidRPr="00AD2FC2" w14:paraId="311013C5" w14:textId="77777777" w:rsidTr="00BA3B41">
        <w:tc>
          <w:tcPr>
            <w:tcW w:w="731" w:type="pct"/>
            <w:shd w:val="clear" w:color="auto" w:fill="auto"/>
          </w:tcPr>
          <w:p w14:paraId="13BBD0EA"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lastRenderedPageBreak/>
              <w:t>-„-</w:t>
            </w:r>
          </w:p>
        </w:tc>
        <w:tc>
          <w:tcPr>
            <w:tcW w:w="2125" w:type="pct"/>
            <w:shd w:val="clear" w:color="auto" w:fill="auto"/>
          </w:tcPr>
          <w:p w14:paraId="274A5862"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6.Management de mediu</w:t>
            </w:r>
          </w:p>
          <w:p w14:paraId="6A2D63FE" w14:textId="6DF75CF8"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-implementarea unui sistem de management de mediu (EMS) care sa contina, după caz, următoarele caracteristici:</w:t>
            </w:r>
          </w:p>
          <w:p w14:paraId="6A61F08C"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 xml:space="preserve">- definirea unei politici de mediu; </w:t>
            </w:r>
            <w:r w:rsidRPr="00AD2FC2">
              <w:rPr>
                <w:rFonts w:ascii="Arial" w:hAnsi="Arial" w:cs="Arial"/>
                <w:sz w:val="20"/>
                <w:szCs w:val="20"/>
                <w:lang w:val="ro-RO"/>
              </w:rPr>
              <w:br/>
              <w:t>- planificarea și stabilirea procedurilor necesare;</w:t>
            </w:r>
            <w:r w:rsidRPr="00AD2FC2">
              <w:rPr>
                <w:rFonts w:ascii="Arial" w:hAnsi="Arial" w:cs="Arial"/>
                <w:sz w:val="20"/>
                <w:szCs w:val="20"/>
                <w:lang w:val="ro-RO"/>
              </w:rPr>
              <w:br/>
              <w:t>- punerea în aplicare a procedurilor, acordând o atenție deosebită:</w:t>
            </w:r>
          </w:p>
          <w:p w14:paraId="4A560C91" w14:textId="77777777" w:rsidR="00041949" w:rsidRPr="00AD2FC2" w:rsidRDefault="00041949" w:rsidP="007B7037">
            <w:pPr>
              <w:spacing w:after="0" w:line="240" w:lineRule="auto"/>
              <w:ind w:left="720"/>
              <w:jc w:val="center"/>
              <w:rPr>
                <w:rFonts w:ascii="Arial" w:hAnsi="Arial" w:cs="Arial"/>
                <w:sz w:val="20"/>
                <w:szCs w:val="20"/>
                <w:lang w:val="ro-RO"/>
              </w:rPr>
            </w:pPr>
            <w:r w:rsidRPr="00AD2FC2">
              <w:rPr>
                <w:rFonts w:ascii="Arial" w:hAnsi="Arial" w:cs="Arial"/>
                <w:sz w:val="20"/>
                <w:szCs w:val="20"/>
                <w:lang w:val="ro-RO"/>
              </w:rPr>
              <w:t>• structura și responsabilitatea;</w:t>
            </w:r>
            <w:r w:rsidRPr="00AD2FC2">
              <w:rPr>
                <w:rFonts w:ascii="Arial" w:hAnsi="Arial" w:cs="Arial"/>
                <w:sz w:val="20"/>
                <w:szCs w:val="20"/>
                <w:lang w:val="ro-RO"/>
              </w:rPr>
              <w:br/>
              <w:t>• instruire, conștientizare și competență;</w:t>
            </w:r>
            <w:r w:rsidRPr="00AD2FC2">
              <w:rPr>
                <w:rFonts w:ascii="Arial" w:hAnsi="Arial" w:cs="Arial"/>
                <w:sz w:val="20"/>
                <w:szCs w:val="20"/>
                <w:lang w:val="ro-RO"/>
              </w:rPr>
              <w:br/>
              <w:t>• comunicare;</w:t>
            </w:r>
            <w:r w:rsidRPr="00AD2FC2">
              <w:rPr>
                <w:rFonts w:ascii="Arial" w:hAnsi="Arial" w:cs="Arial"/>
                <w:sz w:val="20"/>
                <w:szCs w:val="20"/>
                <w:lang w:val="ro-RO"/>
              </w:rPr>
              <w:br/>
              <w:t>• implicarea angajațilo;</w:t>
            </w:r>
            <w:r w:rsidRPr="00AD2FC2">
              <w:rPr>
                <w:rFonts w:ascii="Arial" w:hAnsi="Arial" w:cs="Arial"/>
                <w:sz w:val="20"/>
                <w:szCs w:val="20"/>
                <w:lang w:val="ro-RO"/>
              </w:rPr>
              <w:br/>
              <w:t>• documentație;</w:t>
            </w:r>
            <w:r w:rsidRPr="00AD2FC2">
              <w:rPr>
                <w:rFonts w:ascii="Arial" w:hAnsi="Arial" w:cs="Arial"/>
                <w:sz w:val="20"/>
                <w:szCs w:val="20"/>
                <w:lang w:val="ro-RO"/>
              </w:rPr>
              <w:br/>
              <w:t>• control eficient al procesului;</w:t>
            </w:r>
            <w:r w:rsidRPr="00AD2FC2">
              <w:rPr>
                <w:rFonts w:ascii="Arial" w:hAnsi="Arial" w:cs="Arial"/>
                <w:sz w:val="20"/>
                <w:szCs w:val="20"/>
                <w:lang w:val="ro-RO"/>
              </w:rPr>
              <w:br/>
              <w:t>• program de întreținere;</w:t>
            </w:r>
            <w:r w:rsidRPr="00AD2FC2">
              <w:rPr>
                <w:rFonts w:ascii="Arial" w:hAnsi="Arial" w:cs="Arial"/>
                <w:sz w:val="20"/>
                <w:szCs w:val="20"/>
                <w:lang w:val="ro-RO"/>
              </w:rPr>
              <w:br/>
              <w:t>• pregatire si reactie de urgenta;</w:t>
            </w:r>
            <w:r w:rsidRPr="00AD2FC2">
              <w:rPr>
                <w:rFonts w:ascii="Arial" w:hAnsi="Arial" w:cs="Arial"/>
                <w:sz w:val="20"/>
                <w:szCs w:val="20"/>
                <w:lang w:val="ro-RO"/>
              </w:rPr>
              <w:br/>
              <w:t>• protejarea respectării legislației de mediu.</w:t>
            </w:r>
          </w:p>
          <w:p w14:paraId="622CEB1E"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sz w:val="20"/>
                <w:szCs w:val="20"/>
                <w:lang w:val="ro-RO"/>
              </w:rPr>
              <w:t>- verificarea performanței și luarea de măsuri corective acordând o atenție deosebită pentru:</w:t>
            </w:r>
            <w:r w:rsidRPr="00AD2FC2">
              <w:rPr>
                <w:rFonts w:ascii="Arial" w:hAnsi="Arial" w:cs="Arial"/>
                <w:sz w:val="20"/>
                <w:szCs w:val="20"/>
                <w:lang w:val="ro-RO"/>
              </w:rPr>
              <w:br/>
              <w:t>• monitorizarea și măsurarea emisiilor ;</w:t>
            </w:r>
            <w:r w:rsidRPr="00AD2FC2">
              <w:rPr>
                <w:rFonts w:ascii="Arial" w:hAnsi="Arial" w:cs="Arial"/>
                <w:sz w:val="20"/>
                <w:szCs w:val="20"/>
                <w:lang w:val="ro-RO"/>
              </w:rPr>
              <w:br/>
              <w:t>• acțiuni corective și preventive;</w:t>
            </w:r>
            <w:r w:rsidRPr="00AD2FC2">
              <w:rPr>
                <w:rFonts w:ascii="Arial" w:hAnsi="Arial" w:cs="Arial"/>
                <w:sz w:val="20"/>
                <w:szCs w:val="20"/>
                <w:lang w:val="ro-RO"/>
              </w:rPr>
              <w:br/>
              <w:t>• întreținerea înregistrărilor.</w:t>
            </w:r>
          </w:p>
        </w:tc>
        <w:tc>
          <w:tcPr>
            <w:tcW w:w="2144" w:type="pct"/>
            <w:shd w:val="clear" w:color="auto" w:fill="auto"/>
          </w:tcPr>
          <w:p w14:paraId="7044D2EF"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1B5D1064" w14:textId="77777777" w:rsidR="00041949" w:rsidRPr="00AD2FC2" w:rsidRDefault="00041949" w:rsidP="007B7037">
            <w:pPr>
              <w:pStyle w:val="Default"/>
              <w:jc w:val="center"/>
              <w:rPr>
                <w:rFonts w:ascii="Arial" w:hAnsi="Arial" w:cs="Arial"/>
                <w:color w:val="auto"/>
                <w:sz w:val="20"/>
                <w:szCs w:val="20"/>
              </w:rPr>
            </w:pPr>
          </w:p>
          <w:p w14:paraId="5C4A7FA7" w14:textId="77777777"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Societatea are implementat si certificat Sistemul de Management al Mediului conform ISO 14001 Societatea este certificata conform ISO 45001, ISO 50001 si EMAS  Periodic se face monitorizarea si masurarea emisiilor conform actelor de reglementare emise de autoritati.</w:t>
            </w:r>
          </w:p>
        </w:tc>
      </w:tr>
      <w:tr w:rsidR="007B7037" w:rsidRPr="00AD2FC2" w14:paraId="1E2E87A9" w14:textId="77777777" w:rsidTr="00BA3B41">
        <w:tc>
          <w:tcPr>
            <w:tcW w:w="731" w:type="pct"/>
            <w:vMerge w:val="restart"/>
            <w:tcBorders>
              <w:top w:val="single" w:sz="4" w:space="0" w:color="auto"/>
              <w:left w:val="single" w:sz="4" w:space="0" w:color="auto"/>
              <w:right w:val="single" w:sz="4" w:space="0" w:color="auto"/>
            </w:tcBorders>
            <w:shd w:val="clear" w:color="auto" w:fill="auto"/>
          </w:tcPr>
          <w:p w14:paraId="50D327D6"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sz w:val="20"/>
                <w:szCs w:val="20"/>
                <w:lang w:val="ro-RO"/>
              </w:rPr>
              <w:br w:type="page"/>
            </w:r>
            <w:r w:rsidRPr="00AD2FC2">
              <w:rPr>
                <w:rFonts w:ascii="Arial" w:hAnsi="Arial" w:cs="Arial"/>
                <w:b/>
                <w:sz w:val="20"/>
                <w:szCs w:val="20"/>
                <w:lang w:val="ro-RO"/>
              </w:rPr>
              <w:t>5.3 Topirea metalelor neferoase</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4FAC0A38" w14:textId="77777777" w:rsidR="00041949" w:rsidRPr="00AD2FC2" w:rsidRDefault="00041949" w:rsidP="007B7037">
            <w:pPr>
              <w:spacing w:after="0" w:line="240" w:lineRule="auto"/>
              <w:jc w:val="center"/>
              <w:rPr>
                <w:rStyle w:val="tlid-translation"/>
                <w:rFonts w:ascii="Arial" w:hAnsi="Arial" w:cs="Arial"/>
                <w:b/>
                <w:sz w:val="20"/>
                <w:szCs w:val="20"/>
                <w:lang w:val="ro-RO"/>
              </w:rPr>
            </w:pPr>
            <w:r w:rsidRPr="00AD2FC2">
              <w:rPr>
                <w:rStyle w:val="tlid-translation"/>
                <w:rFonts w:ascii="Arial" w:hAnsi="Arial" w:cs="Arial"/>
                <w:b/>
                <w:sz w:val="20"/>
                <w:szCs w:val="20"/>
                <w:lang w:val="ro-RO"/>
              </w:rPr>
              <w:t>Pentru topirea cuprului, a plumbului și a zincului și a aliajelor acestora, sunt cuptoare cu inducție sau creuzet</w:t>
            </w:r>
          </w:p>
          <w:p w14:paraId="1610D924"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p>
          <w:p w14:paraId="1F6708E8"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t>Conform BAT punctul 2.4.3.1:</w:t>
            </w:r>
          </w:p>
          <w:p w14:paraId="4ECD630E" w14:textId="45B6855D"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sz w:val="20"/>
                <w:szCs w:val="20"/>
                <w:lang w:val="ro-RO"/>
              </w:rPr>
              <w:t>Cuptoare cu inductie fara miez</w:t>
            </w:r>
            <w:r w:rsidRPr="00AD2FC2">
              <w:rPr>
                <w:rFonts w:ascii="Arial" w:hAnsi="Arial" w:cs="Arial"/>
                <w:bCs/>
                <w:sz w:val="20"/>
                <w:szCs w:val="20"/>
                <w:lang w:val="ro-RO"/>
              </w:rPr>
              <w:t>, cu creuzet</w:t>
            </w:r>
          </w:p>
          <w:p w14:paraId="385DE175" w14:textId="77777777" w:rsidR="00041949" w:rsidRPr="00AD2FC2" w:rsidRDefault="00041949" w:rsidP="007B7037">
            <w:pPr>
              <w:spacing w:after="0" w:line="240" w:lineRule="auto"/>
              <w:jc w:val="center"/>
              <w:rPr>
                <w:rFonts w:ascii="Arial" w:hAnsi="Arial" w:cs="Arial"/>
                <w:b/>
                <w:sz w:val="20"/>
                <w:szCs w:val="20"/>
                <w:lang w:val="ro-RO"/>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49F2963"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6903734F" w14:textId="77777777" w:rsidR="00041949" w:rsidRPr="00AD2FC2" w:rsidRDefault="00041949" w:rsidP="007B7037">
            <w:pPr>
              <w:pStyle w:val="BodyTextIndent"/>
              <w:spacing w:after="0" w:line="240" w:lineRule="auto"/>
              <w:jc w:val="center"/>
              <w:rPr>
                <w:rFonts w:ascii="Arial" w:hAnsi="Arial" w:cs="Arial"/>
                <w:sz w:val="20"/>
                <w:szCs w:val="20"/>
                <w:lang w:val="ro-RO"/>
              </w:rPr>
            </w:pPr>
            <w:r w:rsidRPr="00AD2FC2">
              <w:rPr>
                <w:rFonts w:ascii="Arial" w:hAnsi="Arial" w:cs="Arial"/>
                <w:sz w:val="20"/>
                <w:szCs w:val="20"/>
                <w:lang w:val="ro-RO"/>
              </w:rPr>
              <w:t>Pentru topirea alamei sunt utilizate 2 cuptoare cu inductie fara miez cu creuzet</w:t>
            </w:r>
            <w:r w:rsidRPr="00AD2FC2">
              <w:rPr>
                <w:rFonts w:ascii="Arial" w:hAnsi="Arial" w:cs="Arial"/>
                <w:bCs/>
                <w:sz w:val="20"/>
                <w:szCs w:val="20"/>
              </w:rPr>
              <w:t xml:space="preserve"> VIP POWER TRAK firma INDUCTOTHERM</w:t>
            </w:r>
            <w:r w:rsidRPr="00AD2FC2">
              <w:rPr>
                <w:rFonts w:ascii="Arial" w:hAnsi="Arial" w:cs="Arial"/>
                <w:sz w:val="20"/>
                <w:szCs w:val="20"/>
                <w:lang w:val="ro-RO"/>
              </w:rPr>
              <w:t>:</w:t>
            </w:r>
          </w:p>
          <w:p w14:paraId="446B8E51"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t>-capacitate 1500 Kg/sarja</w:t>
            </w:r>
          </w:p>
          <w:p w14:paraId="6D3F937D"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t>-temperatura de topire:1090°C</w:t>
            </w:r>
          </w:p>
          <w:p w14:paraId="3B0A08FD"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Avantaje principale:</w:t>
            </w:r>
          </w:p>
          <w:p w14:paraId="0B079F04"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Avantajul cuptoarelor cu inductie rezulta din faptul ca inducerea caldurii in cuptor este concomitenta in toate directiile, omogenizarea chimica a baii de topire fiind optima, motiv pentru care si impurificarea datorita atmosferei este minima. (Eficienta termica implica perioade mai scurte de topire).</w:t>
            </w:r>
          </w:p>
          <w:p w14:paraId="3E6C0C68"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sz w:val="20"/>
                <w:szCs w:val="20"/>
              </w:rPr>
              <w:t>Permit obţinerea unor temperaturi foarte ridicate în toată masa metalului datorită unor concentrări mari de putere într-un volum mic;</w:t>
            </w:r>
          </w:p>
          <w:p w14:paraId="5224D536"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Un control bun al procesului.</w:t>
            </w:r>
          </w:p>
          <w:p w14:paraId="6A1453E1" w14:textId="7C61364F"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 xml:space="preserve">Utilizarea curentului electric drept agent termic implica un grad redus al emisiilor de poluanti (prin neutilizarea unor combustibili </w:t>
            </w:r>
            <w:r w:rsidRPr="00AD2FC2">
              <w:rPr>
                <w:rFonts w:ascii="Arial" w:hAnsi="Arial" w:cs="Arial"/>
                <w:bCs/>
                <w:sz w:val="20"/>
                <w:szCs w:val="20"/>
                <w:lang w:val="ro-RO"/>
              </w:rPr>
              <w:lastRenderedPageBreak/>
              <w:t>care ar genera emisii suplimentare de poluanti).</w:t>
            </w:r>
          </w:p>
          <w:p w14:paraId="28E2C1B8" w14:textId="77777777" w:rsidR="00041949" w:rsidRPr="00AD2FC2" w:rsidRDefault="00041949" w:rsidP="007B7037">
            <w:pPr>
              <w:pStyle w:val="BodyTextIndent"/>
              <w:spacing w:after="0" w:line="240" w:lineRule="auto"/>
              <w:jc w:val="center"/>
              <w:rPr>
                <w:rFonts w:ascii="Arial" w:hAnsi="Arial" w:cs="Arial"/>
                <w:b/>
                <w:sz w:val="20"/>
                <w:szCs w:val="20"/>
              </w:rPr>
            </w:pPr>
            <w:r w:rsidRPr="00AD2FC2">
              <w:rPr>
                <w:rFonts w:ascii="Arial" w:hAnsi="Arial" w:cs="Arial"/>
                <w:sz w:val="20"/>
                <w:szCs w:val="20"/>
              </w:rPr>
              <w:t>Se obţin metale şi aliaje foarte pure pentru că încărcătura este ferită de acţiunea chimică a electrozilor de la cuptoarele cu arc electric sau de acţiunea chimică a combustibilului de la cuptoarele cu flacără, au productivitate ridicată, iar reglarea puterii se face simplu.</w:t>
            </w:r>
          </w:p>
        </w:tc>
      </w:tr>
      <w:tr w:rsidR="007B7037" w:rsidRPr="00AD2FC2" w14:paraId="254E4130" w14:textId="77777777" w:rsidTr="00BA3B41">
        <w:tc>
          <w:tcPr>
            <w:tcW w:w="731" w:type="pct"/>
            <w:vMerge/>
            <w:tcBorders>
              <w:left w:val="single" w:sz="4" w:space="0" w:color="auto"/>
              <w:bottom w:val="single" w:sz="4" w:space="0" w:color="auto"/>
              <w:right w:val="single" w:sz="4" w:space="0" w:color="auto"/>
            </w:tcBorders>
            <w:shd w:val="clear" w:color="auto" w:fill="auto"/>
          </w:tcPr>
          <w:p w14:paraId="7A1733BC" w14:textId="77777777" w:rsidR="00041949" w:rsidRPr="00AD2FC2" w:rsidRDefault="00041949" w:rsidP="007B7037">
            <w:pPr>
              <w:spacing w:after="0" w:line="240" w:lineRule="auto"/>
              <w:jc w:val="center"/>
              <w:rPr>
                <w:rFonts w:ascii="Arial" w:hAnsi="Arial" w:cs="Arial"/>
                <w:sz w:val="20"/>
                <w:szCs w:val="20"/>
                <w:lang w:val="ro-RO"/>
              </w:rPr>
            </w:pP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6728AF3A"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t>Conform BAT Cap. 3.2.4.1.1-Energia intrata:</w:t>
            </w:r>
          </w:p>
          <w:p w14:paraId="1ED72EB2"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-1,87-2,88 GJ/tona incarcatura</w:t>
            </w:r>
          </w:p>
          <w:p w14:paraId="40272859"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(520-800KWh / tona incarcatura).</w:t>
            </w:r>
          </w:p>
          <w:p w14:paraId="3943B553" w14:textId="77777777" w:rsidR="00041949" w:rsidRPr="00AD2FC2" w:rsidRDefault="00041949" w:rsidP="007B7037">
            <w:pPr>
              <w:pStyle w:val="BodyTextIndent"/>
              <w:numPr>
                <w:ilvl w:val="0"/>
                <w:numId w:val="60"/>
              </w:numPr>
              <w:suppressAutoHyphens w:val="0"/>
              <w:spacing w:after="0" w:line="240" w:lineRule="auto"/>
              <w:jc w:val="center"/>
              <w:rPr>
                <w:rFonts w:ascii="Arial" w:hAnsi="Arial" w:cs="Arial"/>
                <w:b/>
                <w:sz w:val="20"/>
                <w:szCs w:val="20"/>
                <w:lang w:val="ro-RO"/>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75900691"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3158EB94" w14:textId="77777777" w:rsidR="00041949" w:rsidRPr="00AD2FC2" w:rsidRDefault="00041949" w:rsidP="007B7037">
            <w:pPr>
              <w:spacing w:after="0" w:line="240" w:lineRule="auto"/>
              <w:jc w:val="center"/>
              <w:rPr>
                <w:rFonts w:ascii="Arial" w:hAnsi="Arial" w:cs="Arial"/>
                <w:bCs/>
                <w:sz w:val="20"/>
                <w:szCs w:val="20"/>
              </w:rPr>
            </w:pPr>
            <w:r w:rsidRPr="00AD2FC2">
              <w:rPr>
                <w:rFonts w:ascii="Arial" w:hAnsi="Arial" w:cs="Arial"/>
                <w:bCs/>
                <w:sz w:val="20"/>
                <w:szCs w:val="20"/>
              </w:rPr>
              <w:t>Consum energetic:</w:t>
            </w:r>
          </w:p>
          <w:p w14:paraId="3B524CD4" w14:textId="77777777" w:rsidR="00041949" w:rsidRPr="00AD2FC2" w:rsidRDefault="00041949" w:rsidP="007B7037">
            <w:pPr>
              <w:spacing w:after="0" w:line="240" w:lineRule="auto"/>
              <w:jc w:val="center"/>
              <w:rPr>
                <w:rFonts w:ascii="Arial" w:hAnsi="Arial" w:cs="Arial"/>
                <w:bCs/>
                <w:sz w:val="20"/>
                <w:szCs w:val="20"/>
              </w:rPr>
            </w:pPr>
            <w:r w:rsidRPr="00AD2FC2">
              <w:rPr>
                <w:rFonts w:ascii="Arial" w:hAnsi="Arial" w:cs="Arial"/>
                <w:bCs/>
                <w:sz w:val="20"/>
                <w:szCs w:val="20"/>
              </w:rPr>
              <w:t>1,75 GJ/tona incarcatura</w:t>
            </w:r>
          </w:p>
          <w:p w14:paraId="5F5A4678"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Cs/>
                <w:sz w:val="20"/>
                <w:szCs w:val="20"/>
              </w:rPr>
              <w:t>(500 Kw /1tona incarcatura; 750 KW/sarja)</w:t>
            </w:r>
          </w:p>
        </w:tc>
      </w:tr>
      <w:tr w:rsidR="007B7037" w:rsidRPr="00AD2FC2" w14:paraId="24F6AB69"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46278EE0"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76A1094E"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b/>
                <w:sz w:val="20"/>
                <w:szCs w:val="20"/>
                <w:lang w:val="ro-RO"/>
              </w:rPr>
              <w:t>ConformBAT 4.5.1 Principii gen</w:t>
            </w:r>
            <w:r w:rsidRPr="00AD2FC2">
              <w:rPr>
                <w:rFonts w:ascii="Arial" w:hAnsi="Arial" w:cs="Arial"/>
                <w:sz w:val="20"/>
                <w:szCs w:val="20"/>
                <w:lang w:val="ro-RO"/>
              </w:rPr>
              <w:t>erale</w:t>
            </w:r>
            <w:r w:rsidRPr="00AD2FC2">
              <w:rPr>
                <w:rFonts w:ascii="Arial" w:hAnsi="Arial" w:cs="Arial"/>
                <w:sz w:val="20"/>
                <w:szCs w:val="20"/>
                <w:lang w:val="ro-RO"/>
              </w:rPr>
              <w:br/>
              <w:t xml:space="preserve">In turnatorii, diverse etape de proces au potențialul de a produce praf, fum și alte gaze, de exemplu: depozitarea, manipularea și prelucrarea materialelor. </w:t>
            </w:r>
            <w:r w:rsidRPr="00AD2FC2">
              <w:rPr>
                <w:rFonts w:ascii="Arial" w:hAnsi="Arial" w:cs="Arial"/>
                <w:sz w:val="20"/>
                <w:szCs w:val="20"/>
                <w:lang w:val="ro-RO"/>
              </w:rPr>
              <w:br/>
              <w:t>Gazele și vaporii care scapă din proces sunt eliberați în zona de lucru sub forma de emisii fugitive. Tehnicile de colectare a gazelor de proces sunt utilizate pentru a preveni și a reduce la minimum aceste emisii fugitive. Hotele sunt concepute astfel încât să fie cât mai apropiate posibil la emisia de sursă, lăsând în același timp loc pentru operațiunile de proces. Hotele mobile sunt utilizate în unele aplicații. Unele procese utilizează hote pentru a colecta fumurile primare și secundare.</w:t>
            </w:r>
            <w:r w:rsidRPr="00AD2FC2">
              <w:rPr>
                <w:rFonts w:ascii="Arial" w:hAnsi="Arial" w:cs="Arial"/>
                <w:sz w:val="20"/>
                <w:szCs w:val="20"/>
                <w:lang w:val="ro-RO"/>
              </w:rPr>
              <w:br/>
              <w:t>Emisiile fugitive pot fi foarte importante, dar sunt greu de măsurat și cuantificate. Emisiile de praf au o importanță deosebită, deoarece procesele termice pot genera cantități considerabile de metale.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1AEEDEB0"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58E1C866" w14:textId="77777777" w:rsidR="00041949" w:rsidRPr="00AD2FC2" w:rsidRDefault="00041949" w:rsidP="007B7037">
            <w:pPr>
              <w:pStyle w:val="Default"/>
              <w:jc w:val="center"/>
              <w:rPr>
                <w:rFonts w:ascii="Arial" w:hAnsi="Arial" w:cs="Arial"/>
                <w:b/>
                <w:color w:val="auto"/>
                <w:sz w:val="20"/>
                <w:szCs w:val="20"/>
              </w:rPr>
            </w:pPr>
          </w:p>
          <w:p w14:paraId="68D1CF50" w14:textId="77777777"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S-au făcut măsurători la emisie, conform Programului de monitorizare impus prin Aut.Integrata de Mediu. Valorile masurate au fost sub cerintele BAT si valorile limita admise.</w:t>
            </w:r>
          </w:p>
          <w:p w14:paraId="540B1D3B" w14:textId="77777777" w:rsidR="00041949" w:rsidRPr="00AD2FC2" w:rsidRDefault="00041949" w:rsidP="007B7037">
            <w:pPr>
              <w:pStyle w:val="Default"/>
              <w:jc w:val="center"/>
              <w:rPr>
                <w:rFonts w:ascii="Arial" w:hAnsi="Arial" w:cs="Arial"/>
                <w:b/>
                <w:color w:val="auto"/>
                <w:sz w:val="20"/>
                <w:szCs w:val="20"/>
              </w:rPr>
            </w:pPr>
          </w:p>
          <w:p w14:paraId="496D5339" w14:textId="386D6EC2" w:rsidR="00041949" w:rsidRPr="00AD2FC2" w:rsidRDefault="00041949" w:rsidP="007B7037">
            <w:pPr>
              <w:pStyle w:val="Default"/>
              <w:jc w:val="center"/>
              <w:rPr>
                <w:rFonts w:ascii="Arial" w:hAnsi="Arial" w:cs="Arial"/>
                <w:bCs/>
                <w:color w:val="auto"/>
                <w:sz w:val="20"/>
                <w:szCs w:val="20"/>
              </w:rPr>
            </w:pPr>
            <w:r w:rsidRPr="00AD2FC2">
              <w:rPr>
                <w:rFonts w:ascii="Arial" w:hAnsi="Arial" w:cs="Arial"/>
                <w:color w:val="auto"/>
                <w:sz w:val="20"/>
                <w:szCs w:val="20"/>
              </w:rPr>
              <w:t xml:space="preserve">Sunt utilizate  cuptoare cu inductie, cu creuzet , incalzite electric. </w:t>
            </w:r>
            <w:r w:rsidRPr="00AD2FC2">
              <w:rPr>
                <w:rFonts w:ascii="Arial" w:hAnsi="Arial" w:cs="Arial"/>
                <w:bCs/>
                <w:color w:val="auto"/>
                <w:sz w:val="20"/>
                <w:szCs w:val="20"/>
              </w:rPr>
              <w:t>Utilizarea curentului electric drept agent termic implica un grad redus al emisiilor de poluanti (prin neutilizarea unor combustibili care ar genera emisii suplimentare de poluanti).</w:t>
            </w:r>
          </w:p>
          <w:p w14:paraId="021E960A" w14:textId="77777777" w:rsidR="00041949" w:rsidRPr="00AD2FC2" w:rsidRDefault="00041949" w:rsidP="007B7037">
            <w:pPr>
              <w:pStyle w:val="BodyTextIndent"/>
              <w:spacing w:after="0" w:line="240" w:lineRule="auto"/>
              <w:jc w:val="center"/>
              <w:rPr>
                <w:rFonts w:ascii="Arial" w:hAnsi="Arial" w:cs="Arial"/>
                <w:bCs/>
                <w:sz w:val="20"/>
                <w:szCs w:val="20"/>
                <w:lang w:val="ro-RO"/>
              </w:rPr>
            </w:pPr>
          </w:p>
          <w:p w14:paraId="6A6EB96C"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Captarea gazelor reziduale la cuptoarele cu inductie si masinile de turnare centrifugala se face prin hote cu extractie laterala (la cuptoare) combinata cu acoperirea partiala a cuptorului (grad de captare &lt;95%).</w:t>
            </w:r>
          </w:p>
          <w:p w14:paraId="34CC627E" w14:textId="77777777" w:rsidR="00041949" w:rsidRPr="00AD2FC2" w:rsidRDefault="00041949" w:rsidP="007B7037">
            <w:pPr>
              <w:spacing w:after="0" w:line="240" w:lineRule="auto"/>
              <w:jc w:val="center"/>
              <w:rPr>
                <w:rFonts w:ascii="Arial" w:hAnsi="Arial" w:cs="Arial"/>
                <w:sz w:val="20"/>
                <w:szCs w:val="20"/>
                <w:lang w:val="sv-SE"/>
              </w:rPr>
            </w:pPr>
            <w:r w:rsidRPr="00AD2FC2">
              <w:rPr>
                <w:rFonts w:ascii="Arial" w:hAnsi="Arial" w:cs="Arial"/>
                <w:sz w:val="20"/>
                <w:szCs w:val="20"/>
                <w:lang w:val="sv-SE"/>
              </w:rPr>
              <w:t>Evacuare gazelor reziduale se face prin o instalatie de depoluare uscata tip HANDTE prevazuta cu clapete de reglare si senzori de directie in functie de utilajele aflate in functiune.</w:t>
            </w:r>
          </w:p>
          <w:p w14:paraId="1FEB48BA" w14:textId="593EDE45" w:rsidR="00041949" w:rsidRPr="00AD2FC2" w:rsidRDefault="00041949" w:rsidP="007B7037">
            <w:pPr>
              <w:spacing w:after="0" w:line="240" w:lineRule="auto"/>
              <w:jc w:val="center"/>
              <w:rPr>
                <w:rFonts w:ascii="Arial" w:hAnsi="Arial" w:cs="Arial"/>
                <w:sz w:val="20"/>
                <w:szCs w:val="20"/>
                <w:lang w:val="sv-SE"/>
              </w:rPr>
            </w:pPr>
            <w:r w:rsidRPr="00AD2FC2">
              <w:rPr>
                <w:rFonts w:ascii="Arial" w:hAnsi="Arial" w:cs="Arial"/>
                <w:sz w:val="20"/>
                <w:szCs w:val="20"/>
                <w:lang w:val="sv-SE"/>
              </w:rPr>
              <w:t>Instalatiile este prevazuta cu 2 trepte de desprafuire si anume: Treapta I - ciclon pentru retinerea particulelor grosiere si Terapta a II-a -  filtru textil tip jet puls pentru retinerea pulberilor fine</w:t>
            </w:r>
          </w:p>
          <w:p w14:paraId="2051CFF4" w14:textId="77777777" w:rsidR="00041949" w:rsidRPr="00AD2FC2" w:rsidRDefault="00041949" w:rsidP="007B7037">
            <w:pPr>
              <w:pStyle w:val="BodyTextIndent"/>
              <w:spacing w:after="0" w:line="240" w:lineRule="auto"/>
              <w:jc w:val="center"/>
              <w:rPr>
                <w:rFonts w:ascii="Arial" w:hAnsi="Arial" w:cs="Arial"/>
                <w:sz w:val="20"/>
                <w:szCs w:val="20"/>
              </w:rPr>
            </w:pPr>
            <w:r w:rsidRPr="00AD2FC2">
              <w:rPr>
                <w:rFonts w:ascii="Arial" w:hAnsi="Arial" w:cs="Arial"/>
                <w:sz w:val="20"/>
                <w:szCs w:val="20"/>
              </w:rPr>
              <w:t>Masinile de centrufugare sunt racordate la o instalatie de desprafuire umeda tip HOLTROP</w:t>
            </w:r>
          </w:p>
          <w:p w14:paraId="7DA388F2" w14:textId="5BE1D614"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Microclimatul halei  se asigura printr-un sistem de  absorbtie a aerului impurificat prevazut cu conducte , filtru cu maneci tip SEPJ jet pulse si schimbator de caldura.</w:t>
            </w:r>
          </w:p>
          <w:p w14:paraId="05C9ACCB" w14:textId="77777777" w:rsidR="00041949" w:rsidRPr="00AD2FC2" w:rsidRDefault="00041949" w:rsidP="007B7037">
            <w:pPr>
              <w:pStyle w:val="BodyTextIndent"/>
              <w:spacing w:after="0" w:line="240" w:lineRule="auto"/>
              <w:jc w:val="center"/>
              <w:rPr>
                <w:rFonts w:ascii="Arial" w:hAnsi="Arial" w:cs="Arial"/>
                <w:sz w:val="20"/>
                <w:szCs w:val="20"/>
              </w:rPr>
            </w:pPr>
            <w:r w:rsidRPr="00AD2FC2">
              <w:rPr>
                <w:rFonts w:ascii="Arial" w:hAnsi="Arial" w:cs="Arial"/>
                <w:sz w:val="20"/>
                <w:szCs w:val="20"/>
              </w:rPr>
              <w:t>Bilanţul de aer este compensat cu ajutorul unor sisteme de aerisire</w:t>
            </w:r>
          </w:p>
        </w:tc>
      </w:tr>
      <w:tr w:rsidR="007B7037" w:rsidRPr="00AD2FC2" w14:paraId="44E03127"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261A8F72"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t>-„-</w:t>
            </w:r>
          </w:p>
          <w:p w14:paraId="63FDDA02"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p>
          <w:p w14:paraId="1CA17783" w14:textId="544502A0"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t>(Tratarea si evacuarea emisiilor)</w:t>
            </w:r>
          </w:p>
          <w:p w14:paraId="7972AEEF" w14:textId="77777777" w:rsidR="00041949" w:rsidRPr="00AD2FC2" w:rsidRDefault="00041949" w:rsidP="007B7037">
            <w:pPr>
              <w:spacing w:after="0" w:line="240" w:lineRule="auto"/>
              <w:jc w:val="center"/>
              <w:rPr>
                <w:rFonts w:ascii="Arial" w:hAnsi="Arial" w:cs="Arial"/>
                <w:sz w:val="20"/>
                <w:szCs w:val="20"/>
                <w:lang w:val="ro-RO"/>
              </w:rPr>
            </w:pP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3FADF891" w14:textId="77777777"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lastRenderedPageBreak/>
              <w:t>Conform BAT puntul 4.5.1.3:</w:t>
            </w:r>
          </w:p>
          <w:tbl>
            <w:tblPr>
              <w:tblStyle w:val="TableGrid"/>
              <w:tblW w:w="6588" w:type="dxa"/>
              <w:tblLayout w:type="fixed"/>
              <w:tblLook w:val="04A0" w:firstRow="1" w:lastRow="0" w:firstColumn="1" w:lastColumn="0" w:noHBand="0" w:noVBand="1"/>
            </w:tblPr>
            <w:tblGrid>
              <w:gridCol w:w="816"/>
              <w:gridCol w:w="900"/>
              <w:gridCol w:w="900"/>
              <w:gridCol w:w="990"/>
              <w:gridCol w:w="2982"/>
            </w:tblGrid>
            <w:tr w:rsidR="007B7037" w:rsidRPr="00AD2FC2" w14:paraId="35F21E9A" w14:textId="77777777" w:rsidTr="00E3634C">
              <w:trPr>
                <w:trHeight w:val="215"/>
              </w:trPr>
              <w:tc>
                <w:tcPr>
                  <w:tcW w:w="816" w:type="dxa"/>
                  <w:vMerge w:val="restart"/>
                </w:tcPr>
                <w:p w14:paraId="1025A254"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Abatement techniques</w:t>
                  </w:r>
                </w:p>
              </w:tc>
              <w:tc>
                <w:tcPr>
                  <w:tcW w:w="1800" w:type="dxa"/>
                  <w:gridSpan w:val="2"/>
                </w:tcPr>
                <w:p w14:paraId="0ED12737"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Dry systems</w:t>
                  </w:r>
                </w:p>
              </w:tc>
              <w:tc>
                <w:tcPr>
                  <w:tcW w:w="3972" w:type="dxa"/>
                  <w:gridSpan w:val="2"/>
                </w:tcPr>
                <w:p w14:paraId="08DA3363"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Wet systems</w:t>
                  </w:r>
                </w:p>
              </w:tc>
            </w:tr>
            <w:tr w:rsidR="007B7037" w:rsidRPr="00AD2FC2" w14:paraId="12D9507A" w14:textId="77777777" w:rsidTr="00E3634C">
              <w:trPr>
                <w:trHeight w:val="422"/>
              </w:trPr>
              <w:tc>
                <w:tcPr>
                  <w:tcW w:w="816" w:type="dxa"/>
                  <w:vMerge/>
                </w:tcPr>
                <w:p w14:paraId="248CD848" w14:textId="77777777" w:rsidR="00041949" w:rsidRPr="00AD2FC2" w:rsidRDefault="00041949" w:rsidP="007B7037">
                  <w:pPr>
                    <w:spacing w:after="0" w:line="240" w:lineRule="auto"/>
                    <w:jc w:val="center"/>
                    <w:rPr>
                      <w:rFonts w:ascii="Arial" w:hAnsi="Arial" w:cs="Arial"/>
                      <w:b/>
                      <w:sz w:val="20"/>
                      <w:szCs w:val="20"/>
                    </w:rPr>
                  </w:pPr>
                </w:p>
              </w:tc>
              <w:tc>
                <w:tcPr>
                  <w:tcW w:w="900" w:type="dxa"/>
                </w:tcPr>
                <w:p w14:paraId="4A520FEE"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Multi cyclone</w:t>
                  </w:r>
                </w:p>
              </w:tc>
              <w:tc>
                <w:tcPr>
                  <w:tcW w:w="900" w:type="dxa"/>
                </w:tcPr>
                <w:p w14:paraId="493A0C21"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Bag filter</w:t>
                  </w:r>
                </w:p>
              </w:tc>
              <w:tc>
                <w:tcPr>
                  <w:tcW w:w="990" w:type="dxa"/>
                </w:tcPr>
                <w:p w14:paraId="52F032B1"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Venturi</w:t>
                  </w:r>
                </w:p>
              </w:tc>
              <w:tc>
                <w:tcPr>
                  <w:tcW w:w="2982" w:type="dxa"/>
                </w:tcPr>
                <w:p w14:paraId="63D58EEF"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Disintegrator</w:t>
                  </w:r>
                </w:p>
              </w:tc>
            </w:tr>
            <w:tr w:rsidR="007B7037" w:rsidRPr="00AD2FC2" w14:paraId="784A2332" w14:textId="77777777" w:rsidTr="00E3634C">
              <w:tc>
                <w:tcPr>
                  <w:tcW w:w="816" w:type="dxa"/>
                </w:tcPr>
                <w:p w14:paraId="35F11025"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Dust emissi</w:t>
                  </w:r>
                  <w:r w:rsidRPr="00AD2FC2">
                    <w:rPr>
                      <w:rFonts w:ascii="Arial" w:hAnsi="Arial" w:cs="Arial"/>
                      <w:sz w:val="20"/>
                      <w:szCs w:val="20"/>
                    </w:rPr>
                    <w:lastRenderedPageBreak/>
                    <w:t>on level*</w:t>
                  </w:r>
                </w:p>
              </w:tc>
              <w:tc>
                <w:tcPr>
                  <w:tcW w:w="900" w:type="dxa"/>
                </w:tcPr>
                <w:p w14:paraId="7C051B47"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lastRenderedPageBreak/>
                    <w:t xml:space="preserve">100 – 200 </w:t>
                  </w:r>
                  <w:r w:rsidRPr="00AD2FC2">
                    <w:rPr>
                      <w:rFonts w:ascii="Arial" w:hAnsi="Arial" w:cs="Arial"/>
                      <w:sz w:val="20"/>
                      <w:szCs w:val="20"/>
                    </w:rPr>
                    <w:lastRenderedPageBreak/>
                    <w:t>mg/Nm³</w:t>
                  </w:r>
                </w:p>
              </w:tc>
              <w:tc>
                <w:tcPr>
                  <w:tcW w:w="900" w:type="dxa"/>
                </w:tcPr>
                <w:p w14:paraId="6AF469B4"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lastRenderedPageBreak/>
                    <w:t>&lt;5 – 20 mg/Nm</w:t>
                  </w:r>
                  <w:r w:rsidRPr="00AD2FC2">
                    <w:rPr>
                      <w:rFonts w:ascii="Arial" w:hAnsi="Arial" w:cs="Arial"/>
                      <w:sz w:val="20"/>
                      <w:szCs w:val="20"/>
                    </w:rPr>
                    <w:lastRenderedPageBreak/>
                    <w:t>³</w:t>
                  </w:r>
                </w:p>
              </w:tc>
              <w:tc>
                <w:tcPr>
                  <w:tcW w:w="990" w:type="dxa"/>
                </w:tcPr>
                <w:p w14:paraId="3D88026C"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lastRenderedPageBreak/>
                    <w:t xml:space="preserve">&lt;20 – 150 </w:t>
                  </w:r>
                  <w:r w:rsidRPr="00AD2FC2">
                    <w:rPr>
                      <w:rFonts w:ascii="Arial" w:hAnsi="Arial" w:cs="Arial"/>
                      <w:sz w:val="20"/>
                      <w:szCs w:val="20"/>
                    </w:rPr>
                    <w:lastRenderedPageBreak/>
                    <w:t>mg/Nm³</w:t>
                  </w:r>
                </w:p>
              </w:tc>
              <w:tc>
                <w:tcPr>
                  <w:tcW w:w="2982" w:type="dxa"/>
                </w:tcPr>
                <w:p w14:paraId="25D1AF9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lastRenderedPageBreak/>
                    <w:t>20 – 150 mg/Nm³</w:t>
                  </w:r>
                </w:p>
              </w:tc>
            </w:tr>
            <w:tr w:rsidR="007B7037" w:rsidRPr="00AD2FC2" w14:paraId="0E8D4254" w14:textId="77777777" w:rsidTr="00E3634C">
              <w:tc>
                <w:tcPr>
                  <w:tcW w:w="816" w:type="dxa"/>
                </w:tcPr>
                <w:p w14:paraId="4F353238" w14:textId="06272784"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lastRenderedPageBreak/>
                    <w:t>Investment cost</w:t>
                  </w:r>
                </w:p>
              </w:tc>
              <w:tc>
                <w:tcPr>
                  <w:tcW w:w="900" w:type="dxa"/>
                </w:tcPr>
                <w:p w14:paraId="46D46E54" w14:textId="2723A78E"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Low</w:t>
                  </w:r>
                </w:p>
              </w:tc>
              <w:tc>
                <w:tcPr>
                  <w:tcW w:w="900" w:type="dxa"/>
                </w:tcPr>
                <w:p w14:paraId="5E995A24" w14:textId="1DDFB9B2"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High</w:t>
                  </w:r>
                </w:p>
              </w:tc>
              <w:tc>
                <w:tcPr>
                  <w:tcW w:w="990" w:type="dxa"/>
                </w:tcPr>
                <w:p w14:paraId="3C23F7D0" w14:textId="2AE3A39A"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Low</w:t>
                  </w:r>
                </w:p>
              </w:tc>
              <w:tc>
                <w:tcPr>
                  <w:tcW w:w="2982" w:type="dxa"/>
                </w:tcPr>
                <w:p w14:paraId="4AE6AD25"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Medium</w:t>
                  </w:r>
                </w:p>
              </w:tc>
            </w:tr>
            <w:tr w:rsidR="007B7037" w:rsidRPr="00AD2FC2" w14:paraId="0C01259F" w14:textId="77777777" w:rsidTr="00E3634C">
              <w:tc>
                <w:tcPr>
                  <w:tcW w:w="816" w:type="dxa"/>
                </w:tcPr>
                <w:p w14:paraId="5C365AD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Energy consumption</w:t>
                  </w:r>
                </w:p>
              </w:tc>
              <w:tc>
                <w:tcPr>
                  <w:tcW w:w="900" w:type="dxa"/>
                </w:tcPr>
                <w:p w14:paraId="2C47F181" w14:textId="7A081EC9"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Low</w:t>
                  </w:r>
                </w:p>
              </w:tc>
              <w:tc>
                <w:tcPr>
                  <w:tcW w:w="900" w:type="dxa"/>
                </w:tcPr>
                <w:p w14:paraId="5F089DF4" w14:textId="24920F0A"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Low-medium</w:t>
                  </w:r>
                </w:p>
              </w:tc>
              <w:tc>
                <w:tcPr>
                  <w:tcW w:w="990" w:type="dxa"/>
                </w:tcPr>
                <w:p w14:paraId="68A08D67"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High</w:t>
                  </w:r>
                </w:p>
              </w:tc>
              <w:tc>
                <w:tcPr>
                  <w:tcW w:w="2982" w:type="dxa"/>
                </w:tcPr>
                <w:p w14:paraId="725D9A9B"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High</w:t>
                  </w:r>
                </w:p>
              </w:tc>
            </w:tr>
            <w:tr w:rsidR="007B7037" w:rsidRPr="00AD2FC2" w14:paraId="588E6255" w14:textId="77777777" w:rsidTr="00E3634C">
              <w:tc>
                <w:tcPr>
                  <w:tcW w:w="816" w:type="dxa"/>
                </w:tcPr>
                <w:p w14:paraId="230CFB3D"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Advantages</w:t>
                  </w:r>
                </w:p>
                <w:p w14:paraId="440F08A9" w14:textId="1257BC9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 xml:space="preserve">/reason </w:t>
                  </w:r>
                  <w:r w:rsidRPr="00AD2FC2">
                    <w:rPr>
                      <w:rFonts w:ascii="Arial" w:hAnsi="Arial" w:cs="Arial"/>
                      <w:sz w:val="20"/>
                      <w:szCs w:val="20"/>
                    </w:rPr>
                    <w:br/>
                    <w:t>for choice</w:t>
                  </w:r>
                </w:p>
              </w:tc>
              <w:tc>
                <w:tcPr>
                  <w:tcW w:w="900" w:type="dxa"/>
                </w:tcPr>
                <w:p w14:paraId="0FCC0966" w14:textId="4AEAAB0C"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Applicable for pre-cleaning of gases prior to other methods</w:t>
                  </w:r>
                </w:p>
              </w:tc>
              <w:tc>
                <w:tcPr>
                  <w:tcW w:w="900" w:type="dxa"/>
                </w:tcPr>
                <w:p w14:paraId="219144E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Good performance for suitable dusts if well monitored.</w:t>
                  </w:r>
                </w:p>
                <w:p w14:paraId="5D0D2A42"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The potential to recycle dust to the process</w:t>
                  </w:r>
                </w:p>
              </w:tc>
              <w:tc>
                <w:tcPr>
                  <w:tcW w:w="990" w:type="dxa"/>
                </w:tcPr>
                <w:p w14:paraId="5D1B05BC" w14:textId="27B0BC0F"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Partial SO2-capture Low risk of de novo synthesis</w:t>
                  </w:r>
                </w:p>
              </w:tc>
              <w:tc>
                <w:tcPr>
                  <w:tcW w:w="2982" w:type="dxa"/>
                </w:tcPr>
                <w:p w14:paraId="70B7DC61"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Compact installation Low risk of de novo synthesis</w:t>
                  </w:r>
                </w:p>
              </w:tc>
            </w:tr>
            <w:tr w:rsidR="007B7037" w:rsidRPr="00AD2FC2" w14:paraId="0731E8E6" w14:textId="77777777" w:rsidTr="00E3634C">
              <w:tc>
                <w:tcPr>
                  <w:tcW w:w="816" w:type="dxa"/>
                </w:tcPr>
                <w:p w14:paraId="695F42B3" w14:textId="422B56FA"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Disadvantages</w:t>
                  </w:r>
                </w:p>
              </w:tc>
              <w:tc>
                <w:tcPr>
                  <w:tcW w:w="900" w:type="dxa"/>
                </w:tcPr>
                <w:p w14:paraId="068EB57B"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Low efficiency when there is a disturbed flow pattern (dust blocking of distributor). limited efficiency for fine particles</w:t>
                  </w:r>
                </w:p>
              </w:tc>
              <w:tc>
                <w:tcPr>
                  <w:tcW w:w="900" w:type="dxa"/>
                </w:tcPr>
                <w:p w14:paraId="2BD4EB1A"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Fire risk, large volume, blocking upon condensation</w:t>
                  </w:r>
                </w:p>
              </w:tc>
              <w:tc>
                <w:tcPr>
                  <w:tcW w:w="990" w:type="dxa"/>
                </w:tcPr>
                <w:p w14:paraId="224C1FDC" w14:textId="13B49242"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Wet sludge, waste water treatment, a loss of efficiency with wearing</w:t>
                  </w:r>
                </w:p>
              </w:tc>
              <w:tc>
                <w:tcPr>
                  <w:tcW w:w="2982" w:type="dxa"/>
                </w:tcPr>
                <w:p w14:paraId="5D6F0579"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Higher energy use, wearing, wet sludge, waste water treatment</w:t>
                  </w:r>
                </w:p>
              </w:tc>
            </w:tr>
            <w:tr w:rsidR="007B7037" w:rsidRPr="00AD2FC2" w14:paraId="117A120C" w14:textId="77777777" w:rsidTr="00E3634C">
              <w:tc>
                <w:tcPr>
                  <w:tcW w:w="6588" w:type="dxa"/>
                  <w:gridSpan w:val="5"/>
                </w:tcPr>
                <w:p w14:paraId="20C06F49"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 Values from operational practice, that can be maintained throughout the service life of the installation</w:t>
                  </w:r>
                </w:p>
              </w:tc>
            </w:tr>
          </w:tbl>
          <w:p w14:paraId="131317A0" w14:textId="77777777" w:rsidR="00041949" w:rsidRPr="00AD2FC2" w:rsidRDefault="00041949" w:rsidP="007B7037">
            <w:pPr>
              <w:pStyle w:val="BodyTextIndent"/>
              <w:spacing w:after="0" w:line="240" w:lineRule="auto"/>
              <w:jc w:val="center"/>
              <w:rPr>
                <w:rFonts w:ascii="Arial" w:hAnsi="Arial" w:cs="Arial"/>
                <w:b/>
                <w:sz w:val="20"/>
                <w:szCs w:val="20"/>
                <w:lang w:val="ro-RO"/>
              </w:rPr>
            </w:pPr>
          </w:p>
          <w:p w14:paraId="5E7E109E" w14:textId="115BB4DD" w:rsidR="00041949" w:rsidRPr="00AD2FC2" w:rsidRDefault="00041949" w:rsidP="007B7037">
            <w:pPr>
              <w:pStyle w:val="BodyTextIndent"/>
              <w:spacing w:after="0" w:line="240" w:lineRule="auto"/>
              <w:jc w:val="center"/>
              <w:rPr>
                <w:rFonts w:ascii="Arial" w:hAnsi="Arial" w:cs="Arial"/>
                <w:b/>
                <w:sz w:val="20"/>
                <w:szCs w:val="20"/>
                <w:lang w:val="ro-RO"/>
              </w:rPr>
            </w:pPr>
            <w:r w:rsidRPr="00AD2FC2">
              <w:rPr>
                <w:rFonts w:ascii="Arial" w:hAnsi="Arial" w:cs="Arial"/>
                <w:b/>
                <w:sz w:val="20"/>
                <w:szCs w:val="20"/>
                <w:lang w:val="ro-RO"/>
              </w:rPr>
              <w:t>Purificare pe cale uscata:</w:t>
            </w:r>
          </w:p>
          <w:p w14:paraId="25505FC8" w14:textId="77777777" w:rsidR="00041949" w:rsidRPr="00AD2FC2" w:rsidRDefault="00041949" w:rsidP="007B7037">
            <w:pPr>
              <w:pStyle w:val="BodyTextIndent"/>
              <w:numPr>
                <w:ilvl w:val="0"/>
                <w:numId w:val="61"/>
              </w:numPr>
              <w:suppressAutoHyphens w:val="0"/>
              <w:spacing w:after="0" w:line="240" w:lineRule="auto"/>
              <w:jc w:val="center"/>
              <w:rPr>
                <w:rFonts w:ascii="Arial" w:hAnsi="Arial" w:cs="Arial"/>
                <w:bCs/>
                <w:sz w:val="20"/>
                <w:szCs w:val="20"/>
                <w:lang w:val="ro-RO"/>
              </w:rPr>
            </w:pPr>
            <w:r w:rsidRPr="00AD2FC2">
              <w:rPr>
                <w:rFonts w:ascii="Arial" w:hAnsi="Arial" w:cs="Arial"/>
                <w:bCs/>
                <w:sz w:val="20"/>
                <w:szCs w:val="20"/>
                <w:lang w:val="ro-RO"/>
              </w:rPr>
              <w:t>Ciclon pentru desprafuirea gazelor calde (500-600°C), utilizat ca etapa de pre-tratare &lt;200 mg/mc)</w:t>
            </w:r>
          </w:p>
          <w:p w14:paraId="17774217" w14:textId="77777777" w:rsidR="00041949" w:rsidRPr="00AD2FC2" w:rsidRDefault="00041949" w:rsidP="007B7037">
            <w:pPr>
              <w:pStyle w:val="BodyTextIndent"/>
              <w:numPr>
                <w:ilvl w:val="0"/>
                <w:numId w:val="61"/>
              </w:numPr>
              <w:suppressAutoHyphens w:val="0"/>
              <w:spacing w:after="0" w:line="240" w:lineRule="auto"/>
              <w:jc w:val="center"/>
              <w:rPr>
                <w:rFonts w:ascii="Arial" w:hAnsi="Arial" w:cs="Arial"/>
                <w:bCs/>
                <w:sz w:val="20"/>
                <w:szCs w:val="20"/>
                <w:lang w:val="ro-RO"/>
              </w:rPr>
            </w:pPr>
            <w:r w:rsidRPr="00AD2FC2">
              <w:rPr>
                <w:rFonts w:ascii="Arial" w:hAnsi="Arial" w:cs="Arial"/>
                <w:bCs/>
                <w:sz w:val="20"/>
                <w:szCs w:val="20"/>
                <w:lang w:val="ro-RO"/>
              </w:rPr>
              <w:t>Filtre cu saci (&lt;5-20 mg/Nmc pulberi totale)</w:t>
            </w:r>
          </w:p>
          <w:p w14:paraId="552F3C4E" w14:textId="77777777" w:rsidR="00041949" w:rsidRPr="00AD2FC2" w:rsidRDefault="00041949" w:rsidP="007B7037">
            <w:pPr>
              <w:pStyle w:val="BodyTextIndent"/>
              <w:spacing w:after="0" w:line="240" w:lineRule="auto"/>
              <w:jc w:val="center"/>
              <w:rPr>
                <w:rFonts w:ascii="Arial" w:hAnsi="Arial" w:cs="Arial"/>
                <w:b/>
                <w:sz w:val="20"/>
                <w:szCs w:val="20"/>
                <w:lang w:val="ro-RO"/>
              </w:rPr>
            </w:pPr>
            <w:r w:rsidRPr="00AD2FC2">
              <w:rPr>
                <w:rFonts w:ascii="Arial" w:hAnsi="Arial" w:cs="Arial"/>
                <w:b/>
                <w:sz w:val="20"/>
                <w:szCs w:val="20"/>
                <w:lang w:val="ro-RO"/>
              </w:rPr>
              <w:t>Purificare pe cale umeda</w:t>
            </w:r>
          </w:p>
          <w:p w14:paraId="10294EE9"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-Sisteme de epuare Venturi (20-150 mg/Nmc)</w:t>
            </w:r>
          </w:p>
          <w:p w14:paraId="1BC4FA91"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-Sisteme de dezintegrare (20-150 mg/Nmc)</w:t>
            </w:r>
          </w:p>
          <w:p w14:paraId="6ECD4FCF" w14:textId="77777777" w:rsidR="00041949" w:rsidRPr="00AD2FC2" w:rsidRDefault="00041949" w:rsidP="007B7037">
            <w:pPr>
              <w:pStyle w:val="BodyTextIndent"/>
              <w:spacing w:after="0" w:line="240" w:lineRule="auto"/>
              <w:jc w:val="center"/>
              <w:rPr>
                <w:rFonts w:ascii="Arial" w:hAnsi="Arial" w:cs="Arial"/>
                <w:bCs/>
                <w:sz w:val="20"/>
                <w:szCs w:val="20"/>
                <w:lang w:val="ro-RO"/>
              </w:rPr>
            </w:pPr>
          </w:p>
          <w:p w14:paraId="557BAECF"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Nu sunt prevazute valori de referinta pentru emisiile de ceata de ulei (exprimata ca si C</w:t>
            </w:r>
            <w:r w:rsidRPr="00AD2FC2">
              <w:rPr>
                <w:rFonts w:ascii="Arial" w:hAnsi="Arial" w:cs="Arial"/>
                <w:bCs/>
                <w:sz w:val="20"/>
                <w:szCs w:val="20"/>
                <w:vertAlign w:val="subscript"/>
                <w:lang w:val="ro-RO"/>
              </w:rPr>
              <w:t>total.</w:t>
            </w:r>
            <w:r w:rsidRPr="00AD2FC2">
              <w:rPr>
                <w:rFonts w:ascii="Arial" w:hAnsi="Arial" w:cs="Arial"/>
                <w:bCs/>
                <w:sz w:val="20"/>
                <w:szCs w:val="20"/>
                <w:lang w:val="ro-RO"/>
              </w:rPr>
              <w:t>)</w:t>
            </w:r>
            <w:r w:rsidRPr="00AD2FC2">
              <w:rPr>
                <w:rFonts w:ascii="Arial" w:hAnsi="Arial" w:cs="Arial"/>
                <w:bCs/>
                <w:sz w:val="20"/>
                <w:szCs w:val="20"/>
                <w:vertAlign w:val="subscript"/>
                <w:lang w:val="ro-RO"/>
              </w:rPr>
              <w:t xml:space="preserve">, </w:t>
            </w:r>
            <w:r w:rsidRPr="00AD2FC2">
              <w:rPr>
                <w:rFonts w:ascii="Arial" w:hAnsi="Arial" w:cs="Arial"/>
                <w:bCs/>
                <w:sz w:val="20"/>
                <w:szCs w:val="20"/>
                <w:lang w:val="ro-RO"/>
              </w:rPr>
              <w:t>provenite de la turnarea centrifugala a metalelor neferoase in forme permanente (cochile).</w:t>
            </w:r>
          </w:p>
          <w:p w14:paraId="04EE29B9" w14:textId="06362F52"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bCs/>
                <w:sz w:val="20"/>
                <w:szCs w:val="20"/>
                <w:lang w:val="ro-RO"/>
              </w:rPr>
              <w:t>Prin asimilare cu alte tipuri de topire/turnare poate fi luata ca valoare de referinta limita C</w:t>
            </w:r>
            <w:r w:rsidRPr="00AD2FC2">
              <w:rPr>
                <w:rFonts w:ascii="Arial" w:hAnsi="Arial" w:cs="Arial"/>
                <w:bCs/>
                <w:sz w:val="20"/>
                <w:szCs w:val="20"/>
                <w:vertAlign w:val="subscript"/>
                <w:lang w:val="ro-RO"/>
              </w:rPr>
              <w:t>total</w:t>
            </w:r>
            <w:r w:rsidRPr="00AD2FC2">
              <w:rPr>
                <w:rFonts w:ascii="Arial" w:hAnsi="Arial" w:cs="Arial"/>
                <w:bCs/>
                <w:sz w:val="20"/>
                <w:szCs w:val="20"/>
                <w:lang w:val="ro-RO"/>
              </w:rPr>
              <w:t>&lt;10 mg/Nmc</w:t>
            </w:r>
          </w:p>
          <w:p w14:paraId="3FC34E9C" w14:textId="67C216A2" w:rsidR="00041949" w:rsidRPr="00AD2FC2" w:rsidRDefault="00041949" w:rsidP="007B7037">
            <w:pPr>
              <w:pStyle w:val="BodyTextIndent"/>
              <w:spacing w:after="0" w:line="240" w:lineRule="auto"/>
              <w:jc w:val="center"/>
              <w:rPr>
                <w:rFonts w:ascii="Arial" w:hAnsi="Arial" w:cs="Arial"/>
                <w:b/>
                <w:sz w:val="20"/>
                <w:szCs w:val="20"/>
                <w:u w:val="single"/>
                <w:lang w:val="ro-RO"/>
              </w:rPr>
            </w:pPr>
            <w:r w:rsidRPr="00AD2FC2">
              <w:rPr>
                <w:rFonts w:ascii="Arial" w:hAnsi="Arial" w:cs="Arial"/>
                <w:b/>
                <w:sz w:val="20"/>
                <w:szCs w:val="20"/>
                <w:u w:val="single"/>
                <w:lang w:val="ro-RO"/>
              </w:rPr>
              <w:t>Conform BAT punctul 4.5.4.1</w:t>
            </w:r>
          </w:p>
          <w:p w14:paraId="42AB9D8C" w14:textId="77777777" w:rsidR="00041949" w:rsidRPr="00AD2FC2" w:rsidRDefault="00041949" w:rsidP="007B7037">
            <w:pPr>
              <w:pStyle w:val="BodyTextIndent"/>
              <w:numPr>
                <w:ilvl w:val="0"/>
                <w:numId w:val="38"/>
              </w:numPr>
              <w:suppressAutoHyphens w:val="0"/>
              <w:spacing w:after="0" w:line="240" w:lineRule="auto"/>
              <w:ind w:left="0" w:firstLine="0"/>
              <w:jc w:val="center"/>
              <w:rPr>
                <w:rFonts w:ascii="Arial" w:hAnsi="Arial" w:cs="Arial"/>
                <w:bCs/>
                <w:sz w:val="20"/>
                <w:szCs w:val="20"/>
                <w:lang w:val="ro-RO"/>
              </w:rPr>
            </w:pPr>
            <w:r w:rsidRPr="00AD2FC2">
              <w:rPr>
                <w:rFonts w:ascii="Arial" w:hAnsi="Arial" w:cs="Arial"/>
                <w:bCs/>
                <w:sz w:val="20"/>
                <w:szCs w:val="20"/>
                <w:lang w:val="ro-RO"/>
              </w:rPr>
              <w:t>Hote cu curenti laterali</w:t>
            </w:r>
          </w:p>
          <w:p w14:paraId="4CC7ECC2" w14:textId="77777777" w:rsidR="00041949" w:rsidRPr="00AD2FC2" w:rsidRDefault="00041949" w:rsidP="007B7037">
            <w:pPr>
              <w:pStyle w:val="BodyTextIndent"/>
              <w:numPr>
                <w:ilvl w:val="0"/>
                <w:numId w:val="38"/>
              </w:numPr>
              <w:suppressAutoHyphens w:val="0"/>
              <w:spacing w:after="0" w:line="240" w:lineRule="auto"/>
              <w:ind w:left="0" w:firstLine="0"/>
              <w:jc w:val="center"/>
              <w:rPr>
                <w:rFonts w:ascii="Arial" w:hAnsi="Arial" w:cs="Arial"/>
                <w:bCs/>
                <w:sz w:val="20"/>
                <w:szCs w:val="20"/>
                <w:lang w:val="ro-RO"/>
              </w:rPr>
            </w:pPr>
            <w:r w:rsidRPr="00AD2FC2">
              <w:rPr>
                <w:rFonts w:ascii="Arial" w:hAnsi="Arial" w:cs="Arial"/>
                <w:bCs/>
                <w:sz w:val="20"/>
                <w:szCs w:val="20"/>
                <w:lang w:val="ro-RO"/>
              </w:rPr>
              <w:t>Ventilatie generala hala</w:t>
            </w:r>
          </w:p>
          <w:p w14:paraId="2CD2B3B5" w14:textId="77777777" w:rsidR="00041949" w:rsidRPr="00AD2FC2" w:rsidRDefault="00041949" w:rsidP="007B7037">
            <w:pPr>
              <w:pStyle w:val="BodyTextIndent"/>
              <w:numPr>
                <w:ilvl w:val="0"/>
                <w:numId w:val="38"/>
              </w:numPr>
              <w:suppressAutoHyphens w:val="0"/>
              <w:spacing w:after="0" w:line="240" w:lineRule="auto"/>
              <w:ind w:left="0" w:firstLine="0"/>
              <w:jc w:val="center"/>
              <w:rPr>
                <w:rFonts w:ascii="Arial" w:hAnsi="Arial" w:cs="Arial"/>
                <w:bCs/>
                <w:sz w:val="20"/>
                <w:szCs w:val="20"/>
                <w:lang w:val="ro-RO"/>
              </w:rPr>
            </w:pPr>
            <w:r w:rsidRPr="00AD2FC2">
              <w:rPr>
                <w:rFonts w:ascii="Arial" w:hAnsi="Arial" w:cs="Arial"/>
                <w:bCs/>
                <w:sz w:val="20"/>
                <w:szCs w:val="20"/>
                <w:lang w:val="ro-RO"/>
              </w:rPr>
              <w:t>Extractie prin hote cu bolta</w:t>
            </w:r>
          </w:p>
          <w:p w14:paraId="2A44E971" w14:textId="77777777" w:rsidR="00041949" w:rsidRPr="00AD2FC2" w:rsidRDefault="00041949" w:rsidP="007B7037">
            <w:pPr>
              <w:pStyle w:val="BodyTextIndent"/>
              <w:numPr>
                <w:ilvl w:val="0"/>
                <w:numId w:val="38"/>
              </w:numPr>
              <w:suppressAutoHyphens w:val="0"/>
              <w:spacing w:after="0" w:line="240" w:lineRule="auto"/>
              <w:ind w:left="0" w:firstLine="0"/>
              <w:jc w:val="center"/>
              <w:rPr>
                <w:rFonts w:ascii="Arial" w:hAnsi="Arial" w:cs="Arial"/>
                <w:bCs/>
                <w:sz w:val="20"/>
                <w:szCs w:val="20"/>
                <w:lang w:val="ro-RO"/>
              </w:rPr>
            </w:pPr>
            <w:r w:rsidRPr="00AD2FC2">
              <w:rPr>
                <w:rFonts w:ascii="Arial" w:hAnsi="Arial" w:cs="Arial"/>
                <w:bCs/>
                <w:sz w:val="20"/>
                <w:szCs w:val="20"/>
                <w:lang w:val="ro-RO"/>
              </w:rPr>
              <w:t>Hote oscilante</w:t>
            </w:r>
          </w:p>
          <w:p w14:paraId="30BC60DB" w14:textId="77777777" w:rsidR="00041949" w:rsidRPr="00AD2FC2" w:rsidRDefault="00041949" w:rsidP="007B7037">
            <w:pPr>
              <w:pStyle w:val="BodyTextIndent"/>
              <w:numPr>
                <w:ilvl w:val="0"/>
                <w:numId w:val="38"/>
              </w:numPr>
              <w:suppressAutoHyphens w:val="0"/>
              <w:spacing w:after="0" w:line="240" w:lineRule="auto"/>
              <w:ind w:left="0" w:firstLine="0"/>
              <w:jc w:val="center"/>
              <w:rPr>
                <w:rFonts w:ascii="Arial" w:hAnsi="Arial" w:cs="Arial"/>
                <w:b/>
                <w:sz w:val="20"/>
                <w:szCs w:val="20"/>
                <w:u w:val="single"/>
                <w:lang w:val="ro-RO"/>
              </w:rPr>
            </w:pPr>
            <w:r w:rsidRPr="00AD2FC2">
              <w:rPr>
                <w:rFonts w:ascii="Arial" w:hAnsi="Arial" w:cs="Arial"/>
                <w:bCs/>
                <w:sz w:val="20"/>
                <w:szCs w:val="20"/>
                <w:lang w:val="ro-RO"/>
              </w:rPr>
              <w:t>Extractie prin invelisul cuptorului</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45DC6C01"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lastRenderedPageBreak/>
              <w:t>Activitatea desfasurata este in conformitate cu cerintele BAT</w:t>
            </w:r>
          </w:p>
          <w:p w14:paraId="34282FEA"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t>Prurificare pe cale uscata:</w:t>
            </w:r>
          </w:p>
          <w:p w14:paraId="04C2FDC7"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Instalatie de desprafuire tip HANDTE compusa din ciclon si filtru cu saci Jet Puls Qv=24000 mc/h; 1 buc</w:t>
            </w:r>
          </w:p>
          <w:p w14:paraId="478E5FA2"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t>Prurificare pe cale uscata:</w:t>
            </w:r>
          </w:p>
          <w:p w14:paraId="3BF7A75D" w14:textId="77777777" w:rsidR="00041949" w:rsidRPr="00AD2FC2" w:rsidRDefault="00041949" w:rsidP="007B7037">
            <w:pPr>
              <w:pStyle w:val="BodyTextIndent"/>
              <w:spacing w:after="0" w:line="240" w:lineRule="auto"/>
              <w:jc w:val="center"/>
              <w:rPr>
                <w:rFonts w:ascii="Arial" w:hAnsi="Arial" w:cs="Arial"/>
                <w:bCs/>
                <w:sz w:val="20"/>
                <w:szCs w:val="20"/>
              </w:rPr>
            </w:pPr>
            <w:r w:rsidRPr="00AD2FC2">
              <w:rPr>
                <w:rFonts w:ascii="Arial" w:hAnsi="Arial" w:cs="Arial"/>
                <w:bCs/>
                <w:sz w:val="20"/>
                <w:szCs w:val="20"/>
              </w:rPr>
              <w:lastRenderedPageBreak/>
              <w:t>-Ciclon utilizat ca o treapta de preepurare grosiera (&gt;20mg/Nmc)</w:t>
            </w:r>
          </w:p>
          <w:p w14:paraId="26DC68A3" w14:textId="77777777" w:rsidR="00041949" w:rsidRPr="00AD2FC2" w:rsidRDefault="00041949" w:rsidP="007B7037">
            <w:pPr>
              <w:pStyle w:val="NormalIndent10"/>
              <w:tabs>
                <w:tab w:val="num" w:pos="1080"/>
              </w:tabs>
              <w:spacing w:before="0" w:after="0"/>
              <w:ind w:left="0"/>
              <w:jc w:val="center"/>
              <w:rPr>
                <w:bCs/>
                <w:sz w:val="20"/>
                <w:lang w:val="ro-RO"/>
              </w:rPr>
            </w:pPr>
            <w:r w:rsidRPr="00AD2FC2">
              <w:rPr>
                <w:bCs/>
                <w:sz w:val="20"/>
                <w:lang w:val="ro-RO"/>
              </w:rPr>
              <w:t>-Filtru cu saci - (&lt;10 mg/Nmc)</w:t>
            </w:r>
          </w:p>
          <w:p w14:paraId="70A7047D" w14:textId="77777777" w:rsidR="00041949" w:rsidRPr="00AD2FC2" w:rsidRDefault="00041949" w:rsidP="007B7037">
            <w:pPr>
              <w:spacing w:after="0" w:line="240" w:lineRule="auto"/>
              <w:jc w:val="center"/>
              <w:rPr>
                <w:rFonts w:ascii="Arial" w:hAnsi="Arial" w:cs="Arial"/>
                <w:sz w:val="20"/>
                <w:szCs w:val="20"/>
              </w:rPr>
            </w:pPr>
          </w:p>
          <w:p w14:paraId="52640FFE" w14:textId="01DEB561"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rPr>
              <w:t>Materialul din care sunt confectionati sacii instalatiei de depoluare  este din fibra poliesterica si are capacitatea retinerii inclusiv a pulberilor uleioase sau lipicioase datorate eventualelor urme de c</w:t>
            </w:r>
            <w:r w:rsidRPr="00AD2FC2">
              <w:rPr>
                <w:rFonts w:ascii="Arial" w:hAnsi="Arial" w:cs="Arial"/>
                <w:bCs/>
                <w:sz w:val="20"/>
                <w:szCs w:val="20"/>
                <w:lang w:val="de-DE"/>
              </w:rPr>
              <w:t xml:space="preserve">eata de ulei </w:t>
            </w:r>
            <w:r w:rsidRPr="00AD2FC2">
              <w:rPr>
                <w:rFonts w:ascii="Arial" w:hAnsi="Arial" w:cs="Arial"/>
                <w:sz w:val="20"/>
                <w:szCs w:val="20"/>
                <w:lang w:val="de-DE"/>
              </w:rPr>
              <w:t>rezultata din utilizarea ca materie prima a subproduselor cu continut de substante uleioase</w:t>
            </w:r>
            <w:r w:rsidRPr="00AD2FC2">
              <w:rPr>
                <w:rFonts w:ascii="Arial" w:hAnsi="Arial" w:cs="Arial"/>
                <w:bCs/>
                <w:sz w:val="20"/>
                <w:szCs w:val="20"/>
              </w:rPr>
              <w:t xml:space="preserve"> sau emulsii.  Avantajul acestui material este ca poate retine apa si uleiul, se curata usor prin scuturare si confera o siguranta ridicata in functionare.</w:t>
            </w:r>
          </w:p>
          <w:p w14:paraId="63C6625B"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rPr>
              <w:t>Filtrul este izolat termic si prevazut cu sistem de automatizare si control pentru reglarea caldurii intre limitele de temperatura admise, astfel incit riscul de blocare la condens sa fie minim.</w:t>
            </w:r>
          </w:p>
          <w:p w14:paraId="4CB82A27"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Avantajul sistemului ales:</w:t>
            </w:r>
          </w:p>
          <w:p w14:paraId="503605FD" w14:textId="77777777" w:rsidR="00041949" w:rsidRPr="00AD2FC2" w:rsidRDefault="00041949" w:rsidP="007B7037">
            <w:pPr>
              <w:pStyle w:val="BodyTextIndent"/>
              <w:spacing w:after="0" w:line="240" w:lineRule="auto"/>
              <w:jc w:val="center"/>
              <w:rPr>
                <w:rFonts w:ascii="Arial" w:hAnsi="Arial" w:cs="Arial"/>
                <w:bCs/>
                <w:sz w:val="20"/>
                <w:szCs w:val="20"/>
                <w:lang w:val="ro-RO"/>
              </w:rPr>
            </w:pPr>
          </w:p>
          <w:p w14:paraId="4390A35C"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Ciclonul poate fi utilizat pentru desprafuirea gazelor calde evacuate, ca o etapa de preepurare catre filtru  cu saci</w:t>
            </w:r>
          </w:p>
          <w:p w14:paraId="1ED7E235" w14:textId="57E1043B"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Filtru cu saci atinge eficiente maxima prin tinerea sub control, inclusiv a particulelor fine si a particulelor micronice cum sunt oxizii metalici care rezulta din operatia de topire.</w:t>
            </w:r>
          </w:p>
          <w:p w14:paraId="5B0DC04D"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Randament foarte bun de retinere (&gt;98%)</w:t>
            </w:r>
          </w:p>
          <w:p w14:paraId="39973AE4"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Sistemul de epurare uscata are avantajul unui consum scazut de energie, posibilitatea valorificarii pulberilor colectate (nu rezulta deseuri umede) si nu rezulta emisii in apa. (nu este necesara tratarea apelor reziduale)</w:t>
            </w:r>
          </w:p>
          <w:p w14:paraId="79BB0C66" w14:textId="77777777" w:rsidR="00041949" w:rsidRPr="00AD2FC2" w:rsidRDefault="00041949" w:rsidP="007B7037">
            <w:pPr>
              <w:spacing w:after="0" w:line="240" w:lineRule="auto"/>
              <w:jc w:val="center"/>
              <w:rPr>
                <w:rFonts w:ascii="Arial" w:hAnsi="Arial" w:cs="Arial"/>
                <w:sz w:val="20"/>
                <w:szCs w:val="20"/>
              </w:rPr>
            </w:pPr>
          </w:p>
          <w:p w14:paraId="17D7A183"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Purificare pe cale umeda</w:t>
            </w:r>
          </w:p>
          <w:p w14:paraId="465BED31"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Filtru umed tip HOLTROP</w:t>
            </w:r>
          </w:p>
          <w:p w14:paraId="4FA7390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Qv=12000 mc/h; 1cos</w:t>
            </w:r>
          </w:p>
          <w:p w14:paraId="5D43C5A4" w14:textId="77777777" w:rsidR="00041949" w:rsidRPr="00AD2FC2" w:rsidRDefault="00041949" w:rsidP="007B7037">
            <w:pPr>
              <w:pStyle w:val="NormalIndent10"/>
              <w:tabs>
                <w:tab w:val="num" w:pos="1080"/>
              </w:tabs>
              <w:spacing w:before="0" w:after="0"/>
              <w:ind w:left="0"/>
              <w:jc w:val="center"/>
              <w:rPr>
                <w:bCs/>
                <w:sz w:val="20"/>
                <w:lang w:val="ro-RO"/>
              </w:rPr>
            </w:pPr>
            <w:r w:rsidRPr="00AD2FC2">
              <w:rPr>
                <w:bCs/>
                <w:sz w:val="20"/>
                <w:lang w:val="ro-RO"/>
              </w:rPr>
              <w:t>Sunt utilizate sisteme de racire cu circuit inchis</w:t>
            </w:r>
          </w:p>
          <w:p w14:paraId="0C020756" w14:textId="77777777" w:rsidR="00041949" w:rsidRPr="00AD2FC2" w:rsidRDefault="00041949" w:rsidP="007B7037">
            <w:pPr>
              <w:pStyle w:val="BodyTextIndent"/>
              <w:spacing w:after="0" w:line="240" w:lineRule="auto"/>
              <w:jc w:val="center"/>
              <w:rPr>
                <w:rFonts w:ascii="Arial" w:hAnsi="Arial" w:cs="Arial"/>
                <w:b/>
                <w:sz w:val="20"/>
                <w:szCs w:val="20"/>
                <w:lang w:val="ro-RO"/>
              </w:rPr>
            </w:pPr>
          </w:p>
        </w:tc>
      </w:tr>
      <w:tr w:rsidR="007B7037" w:rsidRPr="00AD2FC2" w14:paraId="30667309"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67CA86DF"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lastRenderedPageBreak/>
              <w:t>-„-</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5FA513D1"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u w:val="single"/>
                <w:lang w:val="ro-RO"/>
              </w:rPr>
              <w:t>Conform BAT, punctul 4.5.1.2</w:t>
            </w:r>
            <w:r w:rsidRPr="00AD2FC2">
              <w:rPr>
                <w:rFonts w:ascii="Arial" w:hAnsi="Arial" w:cs="Arial"/>
                <w:bCs/>
                <w:sz w:val="20"/>
                <w:szCs w:val="20"/>
                <w:lang w:val="ro-RO"/>
              </w:rPr>
              <w:t xml:space="preserve"> se utilizeaza un cos de dispersie cu canale multiple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5AF62DF6"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314E2BEE" w14:textId="6E6C3BE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Cosuri de dispersie care capteaza emisiile de la cuptoare si masinile de turnare centrifugala)</w:t>
            </w:r>
          </w:p>
          <w:p w14:paraId="1EF82314"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Cs/>
                <w:color w:val="auto"/>
                <w:sz w:val="20"/>
                <w:szCs w:val="20"/>
              </w:rPr>
              <w:t>Debitul de evacuare = 1 buc.x 24000 mc/h si 1 buc.x 12000 mc/h</w:t>
            </w:r>
          </w:p>
        </w:tc>
      </w:tr>
      <w:tr w:rsidR="007B7037" w:rsidRPr="00AD2FC2" w14:paraId="1A98A180"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6557DFA8" w14:textId="7682942E"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5.5 Turnarea in matrite permanete</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772C237E" w14:textId="1BEB2763"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Cf. BAT 5.5-Turnarea se face in diverse forme permanente sau nepermanente.</w:t>
            </w:r>
          </w:p>
          <w:p w14:paraId="735A9574" w14:textId="77777777" w:rsidR="00041949" w:rsidRPr="00AD2FC2" w:rsidRDefault="00041949" w:rsidP="007B7037">
            <w:pPr>
              <w:spacing w:after="0" w:line="240" w:lineRule="auto"/>
              <w:jc w:val="center"/>
              <w:rPr>
                <w:rFonts w:ascii="Arial" w:hAnsi="Arial" w:cs="Arial"/>
                <w:b/>
                <w:sz w:val="20"/>
                <w:szCs w:val="20"/>
                <w:lang w:val="ro-RO"/>
              </w:rPr>
            </w:pPr>
          </w:p>
          <w:p w14:paraId="75246691"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t>Nivelul emisiilor:</w:t>
            </w:r>
          </w:p>
          <w:tbl>
            <w:tblPr>
              <w:tblStyle w:val="TableGrid"/>
              <w:tblW w:w="5802" w:type="dxa"/>
              <w:tblLayout w:type="fixed"/>
              <w:tblLook w:val="04A0" w:firstRow="1" w:lastRow="0" w:firstColumn="1" w:lastColumn="0" w:noHBand="0" w:noVBand="1"/>
            </w:tblPr>
            <w:tblGrid>
              <w:gridCol w:w="1806"/>
              <w:gridCol w:w="3996"/>
            </w:tblGrid>
            <w:tr w:rsidR="007B7037" w:rsidRPr="00AD2FC2" w14:paraId="03D98839" w14:textId="77777777" w:rsidTr="00E3634C">
              <w:tc>
                <w:tcPr>
                  <w:tcW w:w="1806" w:type="dxa"/>
                </w:tcPr>
                <w:p w14:paraId="107FCA61"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rPr>
                    <w:t>Parameter</w:t>
                  </w:r>
                </w:p>
              </w:tc>
              <w:tc>
                <w:tcPr>
                  <w:tcW w:w="3996" w:type="dxa"/>
                </w:tcPr>
                <w:p w14:paraId="1183AEE7"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rPr>
                    <w:t xml:space="preserve">Emission level </w:t>
                  </w:r>
                  <w:r w:rsidRPr="00AD2FC2">
                    <w:rPr>
                      <w:rFonts w:ascii="Arial" w:hAnsi="Arial" w:cs="Arial"/>
                      <w:b/>
                      <w:sz w:val="20"/>
                      <w:szCs w:val="20"/>
                    </w:rPr>
                    <w:br/>
                    <w:t>(mg/Nm³)</w:t>
                  </w:r>
                </w:p>
              </w:tc>
            </w:tr>
            <w:tr w:rsidR="007B7037" w:rsidRPr="00AD2FC2" w14:paraId="53BA3ACD" w14:textId="77777777" w:rsidTr="00E3634C">
              <w:tc>
                <w:tcPr>
                  <w:tcW w:w="1806" w:type="dxa"/>
                </w:tcPr>
                <w:p w14:paraId="4B4B9DF1"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sz w:val="20"/>
                      <w:szCs w:val="20"/>
                    </w:rPr>
                    <w:t>Dust</w:t>
                  </w:r>
                </w:p>
              </w:tc>
              <w:tc>
                <w:tcPr>
                  <w:tcW w:w="3996" w:type="dxa"/>
                </w:tcPr>
                <w:p w14:paraId="2EF6F8F9"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5-10</w:t>
                  </w:r>
                </w:p>
              </w:tc>
            </w:tr>
            <w:tr w:rsidR="007B7037" w:rsidRPr="00AD2FC2" w14:paraId="677092CE" w14:textId="77777777" w:rsidTr="00E3634C">
              <w:tc>
                <w:tcPr>
                  <w:tcW w:w="1806" w:type="dxa"/>
                </w:tcPr>
                <w:p w14:paraId="2A6EBC37"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sz w:val="20"/>
                      <w:szCs w:val="20"/>
                    </w:rPr>
                    <w:t>Oil mist, measured as total C</w:t>
                  </w:r>
                </w:p>
              </w:tc>
              <w:tc>
                <w:tcPr>
                  <w:tcW w:w="3996" w:type="dxa"/>
                </w:tcPr>
                <w:p w14:paraId="7537597A"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5-10</w:t>
                  </w:r>
                </w:p>
              </w:tc>
            </w:tr>
          </w:tbl>
          <w:p w14:paraId="64BCE1D8"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lang w:val="ro-RO"/>
              </w:rPr>
              <w:br/>
              <w:t xml:space="preserve">Tabelul 5.7: Emisii în aer asociate cu utilizarea BAT pentru </w:t>
            </w:r>
            <w:r w:rsidRPr="00AD2FC2">
              <w:rPr>
                <w:rFonts w:ascii="Arial" w:hAnsi="Arial" w:cs="Arial"/>
                <w:b/>
                <w:sz w:val="20"/>
                <w:szCs w:val="20"/>
                <w:u w:val="single"/>
                <w:lang w:val="ro-RO"/>
              </w:rPr>
              <w:t xml:space="preserve">turnarea in forme permanenete </w:t>
            </w:r>
            <w:r w:rsidRPr="00AD2FC2">
              <w:rPr>
                <w:rFonts w:ascii="Arial" w:hAnsi="Arial" w:cs="Arial"/>
                <w:b/>
                <w:sz w:val="20"/>
                <w:szCs w:val="20"/>
                <w:lang w:val="ro-RO"/>
              </w:rPr>
              <w:t xml:space="preserve"> (incl. HPDC)</w:t>
            </w:r>
          </w:p>
          <w:p w14:paraId="3D3102B8" w14:textId="77777777" w:rsidR="00041949" w:rsidRPr="00AD2FC2" w:rsidRDefault="00041949" w:rsidP="007B7037">
            <w:pPr>
              <w:spacing w:after="0" w:line="240" w:lineRule="auto"/>
              <w:jc w:val="center"/>
              <w:rPr>
                <w:rFonts w:ascii="Arial" w:hAnsi="Arial" w:cs="Arial"/>
                <w:sz w:val="20"/>
                <w:szCs w:val="20"/>
                <w:lang w:val="ro-RO"/>
              </w:rPr>
            </w:pPr>
          </w:p>
          <w:p w14:paraId="1C423239" w14:textId="2752AEF9"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t>Turnarea in matrițe permanenete  implică injectarea de metal topit într-o matriță metalică. Forma este deschisă după solidificare și piesa turnata  este scoasă pentru finisare.</w:t>
            </w:r>
          </w:p>
          <w:p w14:paraId="328D8555" w14:textId="77777777" w:rsidR="00041949" w:rsidRPr="00AD2FC2" w:rsidRDefault="00041949" w:rsidP="007B7037">
            <w:pPr>
              <w:spacing w:after="0" w:line="240" w:lineRule="auto"/>
              <w:jc w:val="center"/>
              <w:rPr>
                <w:rFonts w:ascii="Arial" w:hAnsi="Arial" w:cs="Arial"/>
                <w:b/>
                <w:sz w:val="20"/>
                <w:szCs w:val="20"/>
                <w:lang w:val="ro-RO"/>
              </w:rPr>
            </w:pPr>
            <w:r w:rsidRPr="00AD2FC2">
              <w:rPr>
                <w:rFonts w:ascii="Arial" w:hAnsi="Arial" w:cs="Arial"/>
                <w:b/>
                <w:sz w:val="20"/>
                <w:szCs w:val="20"/>
                <w:u w:val="single"/>
                <w:lang w:val="ro-RO"/>
              </w:rPr>
              <w:t xml:space="preserve">-Conform BAT capitolul 2.6.2.3, </w:t>
            </w:r>
            <w:r w:rsidRPr="00AD2FC2">
              <w:rPr>
                <w:rFonts w:ascii="Arial" w:hAnsi="Arial" w:cs="Arial"/>
                <w:bCs/>
                <w:sz w:val="20"/>
                <w:szCs w:val="20"/>
                <w:lang w:val="ro-RO"/>
              </w:rPr>
              <w:t>sunt utilizate pentru turnare, masini de turnare centrifugala.</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7A40D26F"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23D5F43F"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Captarea gazelor reziduale la cuptoarele cu inductie si masinile de turnare centrifugala se face prin hote cu extractie laterala (la cuptoare) combinata cu acoperirea partiala a cuptorului .</w:t>
            </w:r>
          </w:p>
          <w:p w14:paraId="6207DB8B" w14:textId="77777777" w:rsidR="00041949" w:rsidRPr="00AD2FC2" w:rsidRDefault="00041949" w:rsidP="007B7037">
            <w:pPr>
              <w:spacing w:after="0" w:line="240" w:lineRule="auto"/>
              <w:jc w:val="center"/>
              <w:rPr>
                <w:rFonts w:ascii="Arial" w:hAnsi="Arial" w:cs="Arial"/>
                <w:sz w:val="20"/>
                <w:szCs w:val="20"/>
                <w:lang w:val="sv-SE"/>
              </w:rPr>
            </w:pPr>
            <w:r w:rsidRPr="00AD2FC2">
              <w:rPr>
                <w:rFonts w:ascii="Arial" w:hAnsi="Arial" w:cs="Arial"/>
                <w:sz w:val="20"/>
                <w:szCs w:val="20"/>
                <w:lang w:val="sv-SE"/>
              </w:rPr>
              <w:t>Evacuare gazelor reziduale se face prin o instalatie de depoluare prevazuta cu clapete de reglare si senzori de directie in functie de utilajele aflate in functiune.</w:t>
            </w:r>
          </w:p>
          <w:p w14:paraId="627E4859" w14:textId="4942F00C" w:rsidR="00041949" w:rsidRPr="00AD2FC2" w:rsidRDefault="00041949" w:rsidP="007B7037">
            <w:pPr>
              <w:spacing w:after="0" w:line="240" w:lineRule="auto"/>
              <w:jc w:val="center"/>
              <w:rPr>
                <w:rFonts w:ascii="Arial" w:hAnsi="Arial" w:cs="Arial"/>
                <w:sz w:val="20"/>
                <w:szCs w:val="20"/>
                <w:lang w:val="sv-SE"/>
              </w:rPr>
            </w:pPr>
            <w:r w:rsidRPr="00AD2FC2">
              <w:rPr>
                <w:rFonts w:ascii="Arial" w:hAnsi="Arial" w:cs="Arial"/>
                <w:sz w:val="20"/>
                <w:szCs w:val="20"/>
                <w:lang w:val="sv-SE"/>
              </w:rPr>
              <w:t>Instalatia este prevazuta cu 2 trepte de desprafuire si anume: Treapta I - ciclon pentru retinerea particulelor grosiere si Terapta a II-a -  filtru textil tip jet puls pentru retinerea pulberilor fine</w:t>
            </w:r>
          </w:p>
          <w:p w14:paraId="21AA6AE8" w14:textId="77777777" w:rsidR="00041949" w:rsidRPr="00AD2FC2" w:rsidRDefault="00041949" w:rsidP="007B7037">
            <w:pPr>
              <w:pStyle w:val="BodyTextIndent"/>
              <w:spacing w:after="0" w:line="240" w:lineRule="auto"/>
              <w:jc w:val="center"/>
              <w:rPr>
                <w:rFonts w:ascii="Arial" w:hAnsi="Arial" w:cs="Arial"/>
                <w:b/>
                <w:sz w:val="20"/>
                <w:szCs w:val="20"/>
                <w:lang w:val="ro-RO"/>
              </w:rPr>
            </w:pPr>
          </w:p>
          <w:p w14:paraId="21D40154" w14:textId="27FFE230"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
                <w:sz w:val="20"/>
                <w:szCs w:val="20"/>
                <w:lang w:val="ro-RO"/>
              </w:rPr>
              <w:t xml:space="preserve">Este utilizata turnarea centrifugala: </w:t>
            </w:r>
            <w:r w:rsidRPr="00AD2FC2">
              <w:rPr>
                <w:rFonts w:ascii="Arial" w:hAnsi="Arial" w:cs="Arial"/>
                <w:bCs/>
                <w:sz w:val="20"/>
                <w:szCs w:val="20"/>
                <w:lang w:val="ro-RO"/>
              </w:rPr>
              <w:t>Masini de turnare centrifugala cu ax orizontal.</w:t>
            </w:r>
          </w:p>
          <w:p w14:paraId="5D43AC16" w14:textId="77777777" w:rsidR="00041949" w:rsidRPr="00AD2FC2" w:rsidRDefault="00041949" w:rsidP="007B7037">
            <w:pPr>
              <w:pStyle w:val="BodyTextIndent"/>
              <w:spacing w:after="0" w:line="240" w:lineRule="auto"/>
              <w:jc w:val="center"/>
              <w:rPr>
                <w:rFonts w:ascii="Arial" w:hAnsi="Arial" w:cs="Arial"/>
                <w:b/>
                <w:sz w:val="20"/>
                <w:szCs w:val="20"/>
                <w:lang w:val="ro-RO"/>
              </w:rPr>
            </w:pPr>
            <w:r w:rsidRPr="00AD2FC2">
              <w:rPr>
                <w:rFonts w:ascii="Arial" w:hAnsi="Arial" w:cs="Arial"/>
                <w:b/>
                <w:sz w:val="20"/>
                <w:szCs w:val="20"/>
                <w:lang w:val="ro-RO"/>
              </w:rPr>
              <w:t>Forme de turnare:</w:t>
            </w:r>
          </w:p>
          <w:p w14:paraId="082DA728"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-Turnarea se face in forme de otel refolosibile, cochile  (permanenete), motiv pentru care nu sunt emisii specifice turnatoriilor care produc forme de turnare si miezuri din amestec pe baza de nisip.</w:t>
            </w:r>
          </w:p>
          <w:p w14:paraId="5A7250DE"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 procedurile de transport al metalului topit si de utilizare a oalelor de turnare sunt in conformitate cu BAT.</w:t>
            </w:r>
          </w:p>
          <w:p w14:paraId="6E953C59"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Masinile de turnare centrifugala sunt specifice productiei de piese cu forme simetrice(tuburi).</w:t>
            </w:r>
          </w:p>
          <w:p w14:paraId="6E390B27"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A fost aleasa cea mai buna varianta de turnare (forme permanente care elimina riscul suplimentar de poluanti generat de confectionarea formelor din amestec pe baza de nisip ).</w:t>
            </w:r>
          </w:p>
          <w:p w14:paraId="1D6DDBDE" w14:textId="77777777" w:rsidR="00041949" w:rsidRPr="00AD2FC2" w:rsidRDefault="00041949" w:rsidP="007B7037">
            <w:pPr>
              <w:pStyle w:val="BodyTextIndent"/>
              <w:spacing w:after="0" w:line="240" w:lineRule="auto"/>
              <w:jc w:val="center"/>
              <w:rPr>
                <w:rFonts w:ascii="Arial" w:hAnsi="Arial" w:cs="Arial"/>
                <w:b/>
                <w:sz w:val="20"/>
                <w:szCs w:val="20"/>
              </w:rPr>
            </w:pPr>
            <w:r w:rsidRPr="00AD2FC2">
              <w:rPr>
                <w:rFonts w:ascii="Arial" w:hAnsi="Arial" w:cs="Arial"/>
                <w:bCs/>
                <w:sz w:val="20"/>
                <w:szCs w:val="20"/>
                <w:lang w:val="ro-RO"/>
              </w:rPr>
              <w:t>Masinile de centrifugare sunt racordate la un filtru umed tip HOLTROP</w:t>
            </w:r>
          </w:p>
        </w:tc>
      </w:tr>
      <w:tr w:rsidR="007B7037" w:rsidRPr="00AD2FC2" w14:paraId="1A2848D9"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6C787AC6"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sz w:val="20"/>
                <w:szCs w:val="20"/>
                <w:lang w:val="ro-RO"/>
              </w:rPr>
              <w:lastRenderedPageBreak/>
              <w:t>Monitorizare</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650ADE83"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Cerinta BAT 5.5 Turnarea in forme permanente prevede:</w:t>
            </w:r>
          </w:p>
          <w:p w14:paraId="6D0726AC" w14:textId="77777777" w:rsidR="00041949" w:rsidRPr="00AD2FC2" w:rsidRDefault="00041949" w:rsidP="007B7037">
            <w:pPr>
              <w:spacing w:after="0" w:line="240" w:lineRule="auto"/>
              <w:jc w:val="center"/>
              <w:rPr>
                <w:rFonts w:ascii="Arial" w:hAnsi="Arial" w:cs="Arial"/>
                <w:b/>
                <w:sz w:val="20"/>
                <w:szCs w:val="20"/>
              </w:rPr>
            </w:pPr>
          </w:p>
          <w:p w14:paraId="46638194" w14:textId="2A0F4E2A"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-pentru pulberi: 5-20 mg/Nmc</w:t>
            </w:r>
          </w:p>
          <w:p w14:paraId="726EF696" w14:textId="77777777" w:rsidR="00041949" w:rsidRPr="00AD2FC2" w:rsidRDefault="00041949" w:rsidP="007B7037">
            <w:pPr>
              <w:spacing w:after="0" w:line="240" w:lineRule="auto"/>
              <w:jc w:val="center"/>
              <w:rPr>
                <w:rFonts w:ascii="Arial" w:hAnsi="Arial" w:cs="Arial"/>
                <w:b/>
                <w:sz w:val="20"/>
                <w:szCs w:val="20"/>
              </w:rPr>
            </w:pPr>
            <w:r w:rsidRPr="00AD2FC2">
              <w:rPr>
                <w:rFonts w:ascii="Arial" w:hAnsi="Arial" w:cs="Arial"/>
                <w:b/>
                <w:sz w:val="20"/>
                <w:szCs w:val="20"/>
              </w:rPr>
              <w:t>-pentru ceata de ulei masurata ca TOC: 5-10 mg.Nmc</w:t>
            </w:r>
          </w:p>
          <w:p w14:paraId="25F6C0F2" w14:textId="77777777" w:rsidR="00041949" w:rsidRPr="00AD2FC2" w:rsidRDefault="00041949" w:rsidP="007B7037">
            <w:pPr>
              <w:spacing w:after="0" w:line="240" w:lineRule="auto"/>
              <w:jc w:val="center"/>
              <w:rPr>
                <w:rFonts w:ascii="Arial" w:hAnsi="Arial" w:cs="Arial"/>
                <w:sz w:val="20"/>
                <w:szCs w:val="20"/>
              </w:rPr>
            </w:pPr>
          </w:p>
          <w:p w14:paraId="0654BF7C"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Cele mai bune tehnici disponibile prevad pentru monitorizare urmatoarele:</w:t>
            </w:r>
          </w:p>
          <w:p w14:paraId="7C42BB08" w14:textId="77777777" w:rsidR="00041949" w:rsidRPr="00AD2FC2" w:rsidRDefault="00041949" w:rsidP="007B7037">
            <w:pPr>
              <w:spacing w:after="0" w:line="240" w:lineRule="auto"/>
              <w:jc w:val="center"/>
              <w:rPr>
                <w:rFonts w:ascii="Arial" w:hAnsi="Arial" w:cs="Arial"/>
                <w:sz w:val="20"/>
                <w:szCs w:val="20"/>
              </w:rPr>
            </w:pPr>
            <w:r w:rsidRPr="00AD2FC2">
              <w:rPr>
                <w:rFonts w:ascii="Arial" w:hAnsi="Arial" w:cs="Arial"/>
                <w:sz w:val="20"/>
                <w:szCs w:val="20"/>
              </w:rPr>
              <w:t>Monitorizarea emisiilor de pulberi totale provenite de la surse dirijate cu prelevare in conditii izocinetice.</w:t>
            </w:r>
          </w:p>
          <w:p w14:paraId="270E0A95"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Monitorizarea emisiilor de TOC</w:t>
            </w:r>
          </w:p>
          <w:p w14:paraId="60B8C686"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Monitorizarea apelor uzate folosind prelevarea momentana.</w:t>
            </w:r>
          </w:p>
          <w:p w14:paraId="2BA4FF10" w14:textId="77777777" w:rsidR="00041949" w:rsidRPr="00AD2FC2" w:rsidRDefault="00041949" w:rsidP="007B7037">
            <w:pPr>
              <w:pStyle w:val="BodyTextIndent"/>
              <w:spacing w:after="0" w:line="240" w:lineRule="auto"/>
              <w:jc w:val="center"/>
              <w:rPr>
                <w:rFonts w:ascii="Arial" w:hAnsi="Arial" w:cs="Arial"/>
                <w:bCs/>
                <w:sz w:val="20"/>
                <w:szCs w:val="20"/>
                <w:lang w:val="ro-RO"/>
              </w:rPr>
            </w:pPr>
            <w:r w:rsidRPr="00AD2FC2">
              <w:rPr>
                <w:rFonts w:ascii="Arial" w:hAnsi="Arial" w:cs="Arial"/>
                <w:bCs/>
                <w:sz w:val="20"/>
                <w:szCs w:val="20"/>
                <w:lang w:val="ro-RO"/>
              </w:rPr>
              <w:t>Monitorizarea deseurilor in ceea ce priveste compozitia, cantitatea, proportia de recuperare, traseul si detaliile legate de eliminarea deseurilor.</w:t>
            </w:r>
          </w:p>
          <w:p w14:paraId="73D9D05E" w14:textId="77777777" w:rsidR="00041949" w:rsidRPr="00AD2FC2" w:rsidRDefault="00041949" w:rsidP="007B7037">
            <w:pPr>
              <w:spacing w:after="0" w:line="240" w:lineRule="auto"/>
              <w:jc w:val="center"/>
              <w:rPr>
                <w:rFonts w:ascii="Arial" w:hAnsi="Arial" w:cs="Arial"/>
                <w:sz w:val="20"/>
                <w:szCs w:val="20"/>
                <w:lang w:val="ro-RO"/>
              </w:rPr>
            </w:pPr>
            <w:r w:rsidRPr="00AD2FC2">
              <w:rPr>
                <w:rFonts w:ascii="Arial" w:hAnsi="Arial" w:cs="Arial"/>
                <w:bCs/>
                <w:sz w:val="20"/>
                <w:szCs w:val="20"/>
                <w:lang w:val="ro-RO"/>
              </w:rPr>
              <w:t>Monitorizarea sistemului pentru detectarea scurgerilor apei de racire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61B91E6" w14:textId="77777777" w:rsidR="00041949" w:rsidRPr="00AD2FC2" w:rsidRDefault="00041949" w:rsidP="007B7037">
            <w:pPr>
              <w:pStyle w:val="Default"/>
              <w:jc w:val="center"/>
              <w:rPr>
                <w:rFonts w:ascii="Arial" w:hAnsi="Arial" w:cs="Arial"/>
                <w:b/>
                <w:color w:val="auto"/>
                <w:sz w:val="20"/>
                <w:szCs w:val="20"/>
              </w:rPr>
            </w:pPr>
            <w:r w:rsidRPr="00AD2FC2">
              <w:rPr>
                <w:rFonts w:ascii="Arial" w:hAnsi="Arial" w:cs="Arial"/>
                <w:b/>
                <w:color w:val="auto"/>
                <w:sz w:val="20"/>
                <w:szCs w:val="20"/>
              </w:rPr>
              <w:t>Activitatea desfasurata este in conformitate cu cerintele BAT</w:t>
            </w:r>
          </w:p>
          <w:p w14:paraId="6AB8DFD2" w14:textId="77777777" w:rsidR="00041949" w:rsidRPr="00AD2FC2" w:rsidRDefault="00041949" w:rsidP="007B7037">
            <w:pPr>
              <w:pStyle w:val="Default"/>
              <w:jc w:val="center"/>
              <w:rPr>
                <w:rFonts w:ascii="Arial" w:hAnsi="Arial" w:cs="Arial"/>
                <w:color w:val="auto"/>
                <w:sz w:val="20"/>
                <w:szCs w:val="20"/>
              </w:rPr>
            </w:pPr>
          </w:p>
          <w:p w14:paraId="516F6F21" w14:textId="77777777" w:rsidR="00041949" w:rsidRPr="00AD2FC2" w:rsidRDefault="00041949" w:rsidP="007B7037">
            <w:pPr>
              <w:pStyle w:val="Default"/>
              <w:jc w:val="center"/>
              <w:rPr>
                <w:rFonts w:ascii="Arial" w:hAnsi="Arial" w:cs="Arial"/>
                <w:color w:val="auto"/>
                <w:sz w:val="20"/>
                <w:szCs w:val="20"/>
              </w:rPr>
            </w:pPr>
          </w:p>
          <w:p w14:paraId="3B0717C9" w14:textId="77777777" w:rsidR="00041949" w:rsidRPr="00AD2FC2" w:rsidRDefault="00041949" w:rsidP="007B7037">
            <w:pPr>
              <w:pStyle w:val="Default"/>
              <w:jc w:val="center"/>
              <w:rPr>
                <w:rFonts w:ascii="Arial" w:hAnsi="Arial" w:cs="Arial"/>
                <w:color w:val="auto"/>
                <w:sz w:val="20"/>
                <w:szCs w:val="20"/>
              </w:rPr>
            </w:pPr>
            <w:r w:rsidRPr="00AD2FC2">
              <w:rPr>
                <w:rFonts w:ascii="Arial" w:hAnsi="Arial" w:cs="Arial"/>
                <w:color w:val="auto"/>
                <w:sz w:val="20"/>
                <w:szCs w:val="20"/>
              </w:rPr>
              <w:t xml:space="preserve">La masuratorile efectuate la instalatia </w:t>
            </w:r>
            <w:r w:rsidRPr="00AD2FC2">
              <w:rPr>
                <w:rFonts w:ascii="Arial" w:hAnsi="Arial" w:cs="Arial"/>
                <w:color w:val="auto"/>
                <w:sz w:val="20"/>
                <w:szCs w:val="20"/>
                <w:lang w:val="fr-FR"/>
              </w:rPr>
              <w:t>IED,</w:t>
            </w:r>
            <w:r w:rsidRPr="00AD2FC2">
              <w:rPr>
                <w:rFonts w:ascii="Arial" w:hAnsi="Arial" w:cs="Arial"/>
                <w:color w:val="auto"/>
                <w:sz w:val="20"/>
                <w:szCs w:val="20"/>
              </w:rPr>
              <w:t>de la punerea in functiune si pana in prezent, nu s-au depasit limitele  admise conform cerintelor BAT</w:t>
            </w:r>
          </w:p>
        </w:tc>
      </w:tr>
    </w:tbl>
    <w:p w14:paraId="7802BC4B" w14:textId="77777777" w:rsidR="009C595C" w:rsidRPr="00AD2FC2" w:rsidRDefault="009C595C" w:rsidP="00AA4505">
      <w:pPr>
        <w:pStyle w:val="BodyTextIndent3"/>
        <w:tabs>
          <w:tab w:val="left" w:pos="810"/>
          <w:tab w:val="left" w:pos="11160"/>
        </w:tabs>
        <w:spacing w:after="0" w:line="240" w:lineRule="auto"/>
        <w:ind w:left="0"/>
        <w:rPr>
          <w:rFonts w:ascii="Arial" w:hAnsi="Arial" w:cs="Arial"/>
          <w:sz w:val="20"/>
          <w:szCs w:val="20"/>
          <w:lang w:val="ro-RO"/>
        </w:rPr>
      </w:pPr>
    </w:p>
    <w:p w14:paraId="1BFE90F2" w14:textId="77777777" w:rsidR="009C595C" w:rsidRPr="00AD2FC2" w:rsidRDefault="009C595C" w:rsidP="00AA4505">
      <w:pPr>
        <w:pStyle w:val="BodyTextIndent3"/>
        <w:tabs>
          <w:tab w:val="left" w:pos="810"/>
          <w:tab w:val="left" w:pos="11160"/>
        </w:tabs>
        <w:spacing w:after="0" w:line="240" w:lineRule="auto"/>
        <w:ind w:left="0"/>
        <w:rPr>
          <w:rFonts w:ascii="Arial" w:hAnsi="Arial" w:cs="Arial"/>
          <w:lang w:val="ro-RO"/>
        </w:rPr>
      </w:pPr>
    </w:p>
    <w:p w14:paraId="100B4598" w14:textId="77777777" w:rsidR="0027181F" w:rsidRPr="00AD2FC2" w:rsidRDefault="0027181F" w:rsidP="00AA4505">
      <w:pPr>
        <w:tabs>
          <w:tab w:val="left" w:pos="810"/>
          <w:tab w:val="left" w:pos="11160"/>
        </w:tabs>
        <w:spacing w:after="0" w:line="240" w:lineRule="auto"/>
        <w:rPr>
          <w:rFonts w:ascii="Arial" w:hAnsi="Arial" w:cs="Arial"/>
          <w:bCs/>
        </w:rPr>
        <w:sectPr w:rsidR="0027181F" w:rsidRPr="00AD2FC2" w:rsidSect="00887A64">
          <w:headerReference w:type="even" r:id="rId15"/>
          <w:headerReference w:type="default" r:id="rId16"/>
          <w:footerReference w:type="even" r:id="rId17"/>
          <w:footerReference w:type="default" r:id="rId18"/>
          <w:headerReference w:type="first" r:id="rId19"/>
          <w:footerReference w:type="first" r:id="rId20"/>
          <w:pgSz w:w="11907" w:h="16839" w:code="9"/>
          <w:pgMar w:top="549" w:right="1080" w:bottom="1440" w:left="1080" w:header="289" w:footer="0" w:gutter="0"/>
          <w:cols w:space="720"/>
          <w:titlePg/>
          <w:docGrid w:linePitch="299"/>
        </w:sectPr>
      </w:pPr>
    </w:p>
    <w:p w14:paraId="1B799C1B" w14:textId="77777777" w:rsidR="0027181F" w:rsidRPr="00AD2FC2" w:rsidRDefault="0027181F" w:rsidP="00AA4505">
      <w:pPr>
        <w:pStyle w:val="Heading1"/>
        <w:tabs>
          <w:tab w:val="left" w:pos="810"/>
          <w:tab w:val="left" w:pos="11160"/>
        </w:tabs>
        <w:rPr>
          <w:rFonts w:ascii="Arial" w:hAnsi="Arial" w:cs="Arial"/>
        </w:rPr>
      </w:pPr>
      <w:bookmarkStart w:id="22" w:name="_Toc196293265"/>
      <w:bookmarkStart w:id="23" w:name="_Toc163296816"/>
      <w:r w:rsidRPr="00AD2FC2">
        <w:rPr>
          <w:rFonts w:ascii="Arial" w:hAnsi="Arial" w:cs="Arial"/>
        </w:rPr>
        <w:lastRenderedPageBreak/>
        <w:t>9.INSTALAŢII  PENTRU EVACUAREA REŢINEREA ŞI DISPERSIA POLUANŢILOR ÎN MEDIU</w:t>
      </w:r>
      <w:bookmarkEnd w:id="22"/>
      <w:bookmarkEnd w:id="23"/>
    </w:p>
    <w:p w14:paraId="23668104" w14:textId="77777777" w:rsidR="0027181F" w:rsidRPr="00AD2FC2" w:rsidRDefault="0027181F" w:rsidP="00AA4505">
      <w:pPr>
        <w:pStyle w:val="Heading2"/>
        <w:tabs>
          <w:tab w:val="left" w:pos="810"/>
          <w:tab w:val="left" w:pos="11160"/>
        </w:tabs>
        <w:spacing w:before="0" w:after="0" w:line="240" w:lineRule="auto"/>
        <w:rPr>
          <w:lang w:val="ro-RO"/>
        </w:rPr>
      </w:pPr>
      <w:bookmarkStart w:id="24" w:name="_Toc196293266"/>
      <w:r w:rsidRPr="00AD2FC2">
        <w:t>9.1.EMISII IN ATMOSFERA</w:t>
      </w:r>
      <w:bookmarkEnd w:id="24"/>
    </w:p>
    <w:p w14:paraId="2E703BB0" w14:textId="77777777" w:rsidR="0027181F" w:rsidRPr="00AD2FC2" w:rsidRDefault="0027181F" w:rsidP="00AA4505">
      <w:pPr>
        <w:tabs>
          <w:tab w:val="left" w:pos="810"/>
          <w:tab w:val="left" w:pos="11160"/>
        </w:tabs>
        <w:spacing w:after="0" w:line="240" w:lineRule="auto"/>
        <w:ind w:right="-107"/>
        <w:jc w:val="both"/>
        <w:rPr>
          <w:rFonts w:ascii="Arial" w:hAnsi="Arial" w:cs="Arial"/>
          <w:b/>
        </w:rPr>
      </w:pPr>
      <w:r w:rsidRPr="00AD2FC2">
        <w:rPr>
          <w:rFonts w:ascii="Arial" w:hAnsi="Arial" w:cs="Arial"/>
          <w:b/>
        </w:rPr>
        <w:t xml:space="preserve">9.1.1.Emisii dirijate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096"/>
        <w:gridCol w:w="1029"/>
        <w:gridCol w:w="960"/>
        <w:gridCol w:w="1369"/>
        <w:gridCol w:w="1369"/>
        <w:gridCol w:w="1015"/>
        <w:gridCol w:w="1126"/>
        <w:gridCol w:w="1433"/>
        <w:gridCol w:w="1352"/>
      </w:tblGrid>
      <w:tr w:rsidR="00923658" w:rsidRPr="00AD2FC2" w14:paraId="7ACA34F0" w14:textId="77777777" w:rsidTr="005935D8">
        <w:trPr>
          <w:cantSplit/>
          <w:trHeight w:val="683"/>
          <w:tblHeader/>
        </w:trPr>
        <w:tc>
          <w:tcPr>
            <w:tcW w:w="1129" w:type="dxa"/>
            <w:shd w:val="pct10" w:color="auto" w:fill="auto"/>
            <w:vAlign w:val="center"/>
          </w:tcPr>
          <w:p w14:paraId="22AEA27C" w14:textId="77777777" w:rsidR="001D1868" w:rsidRPr="00AD2FC2" w:rsidRDefault="001D1868" w:rsidP="002D650A">
            <w:pPr>
              <w:tabs>
                <w:tab w:val="left" w:pos="810"/>
                <w:tab w:val="left" w:pos="11160"/>
              </w:tabs>
              <w:spacing w:after="0" w:line="240" w:lineRule="auto"/>
              <w:jc w:val="center"/>
              <w:rPr>
                <w:rFonts w:ascii="Arial" w:hAnsi="Arial" w:cs="Arial"/>
                <w:b/>
                <w:iCs/>
                <w:sz w:val="20"/>
                <w:szCs w:val="20"/>
              </w:rPr>
            </w:pPr>
            <w:r w:rsidRPr="00AD2FC2">
              <w:rPr>
                <w:rFonts w:ascii="Arial" w:hAnsi="Arial" w:cs="Arial"/>
                <w:sz w:val="20"/>
                <w:szCs w:val="20"/>
              </w:rPr>
              <w:br w:type="page"/>
            </w:r>
            <w:r w:rsidRPr="00AD2FC2">
              <w:rPr>
                <w:rFonts w:ascii="Arial" w:hAnsi="Arial" w:cs="Arial"/>
                <w:b/>
                <w:iCs/>
                <w:sz w:val="20"/>
                <w:szCs w:val="20"/>
              </w:rPr>
              <w:t>Hala de productie</w:t>
            </w:r>
          </w:p>
        </w:tc>
        <w:tc>
          <w:tcPr>
            <w:tcW w:w="3096" w:type="dxa"/>
            <w:shd w:val="pct10" w:color="auto" w:fill="auto"/>
            <w:vAlign w:val="center"/>
          </w:tcPr>
          <w:p w14:paraId="209C36D5" w14:textId="77777777" w:rsidR="001D1868" w:rsidRPr="00AD2FC2" w:rsidRDefault="001D1868" w:rsidP="002D650A">
            <w:pPr>
              <w:tabs>
                <w:tab w:val="left" w:pos="810"/>
                <w:tab w:val="left" w:pos="11160"/>
              </w:tabs>
              <w:spacing w:after="0" w:line="240" w:lineRule="auto"/>
              <w:jc w:val="center"/>
              <w:rPr>
                <w:rFonts w:ascii="Arial" w:hAnsi="Arial" w:cs="Arial"/>
                <w:b/>
                <w:iCs/>
                <w:sz w:val="20"/>
                <w:szCs w:val="20"/>
              </w:rPr>
            </w:pPr>
            <w:r w:rsidRPr="00AD2FC2">
              <w:rPr>
                <w:rFonts w:ascii="Arial" w:hAnsi="Arial" w:cs="Arial"/>
                <w:b/>
                <w:iCs/>
                <w:sz w:val="20"/>
                <w:szCs w:val="20"/>
              </w:rPr>
              <w:t>Denumire sursa</w:t>
            </w:r>
          </w:p>
        </w:tc>
        <w:tc>
          <w:tcPr>
            <w:tcW w:w="1029" w:type="dxa"/>
            <w:shd w:val="pct10" w:color="auto" w:fill="auto"/>
            <w:vAlign w:val="center"/>
          </w:tcPr>
          <w:p w14:paraId="23F03D4E" w14:textId="77777777" w:rsidR="001D1868" w:rsidRPr="00AD2FC2" w:rsidRDefault="001D1868" w:rsidP="002D650A">
            <w:pPr>
              <w:tabs>
                <w:tab w:val="left" w:pos="810"/>
                <w:tab w:val="left" w:pos="11160"/>
              </w:tabs>
              <w:spacing w:after="0" w:line="240" w:lineRule="auto"/>
              <w:jc w:val="center"/>
              <w:rPr>
                <w:rFonts w:ascii="Arial" w:hAnsi="Arial" w:cs="Arial"/>
                <w:b/>
                <w:iCs/>
                <w:sz w:val="20"/>
                <w:szCs w:val="20"/>
              </w:rPr>
            </w:pPr>
            <w:r w:rsidRPr="00AD2FC2">
              <w:rPr>
                <w:rFonts w:ascii="Arial" w:hAnsi="Arial" w:cs="Arial"/>
                <w:b/>
                <w:iCs/>
                <w:sz w:val="20"/>
                <w:szCs w:val="20"/>
              </w:rPr>
              <w:t>NOXE</w:t>
            </w:r>
          </w:p>
        </w:tc>
        <w:tc>
          <w:tcPr>
            <w:tcW w:w="960" w:type="dxa"/>
            <w:shd w:val="pct10" w:color="auto" w:fill="auto"/>
            <w:vAlign w:val="center"/>
          </w:tcPr>
          <w:p w14:paraId="526CAE74" w14:textId="77777777" w:rsidR="001D1868" w:rsidRPr="00AD2FC2" w:rsidRDefault="001D1868" w:rsidP="002D650A">
            <w:pPr>
              <w:tabs>
                <w:tab w:val="left" w:pos="810"/>
                <w:tab w:val="left" w:pos="11160"/>
              </w:tabs>
              <w:spacing w:after="0" w:line="240" w:lineRule="auto"/>
              <w:jc w:val="center"/>
              <w:rPr>
                <w:rFonts w:ascii="Arial" w:hAnsi="Arial" w:cs="Arial"/>
                <w:b/>
                <w:i/>
                <w:iCs/>
                <w:sz w:val="20"/>
                <w:szCs w:val="20"/>
              </w:rPr>
            </w:pPr>
            <w:r w:rsidRPr="00AD2FC2">
              <w:rPr>
                <w:rFonts w:ascii="Arial" w:hAnsi="Arial" w:cs="Arial"/>
                <w:b/>
                <w:bCs/>
                <w:i/>
                <w:sz w:val="20"/>
                <w:szCs w:val="20"/>
              </w:rPr>
              <w:t>Id Cos</w:t>
            </w:r>
          </w:p>
        </w:tc>
        <w:tc>
          <w:tcPr>
            <w:tcW w:w="1369" w:type="dxa"/>
            <w:shd w:val="pct10" w:color="auto" w:fill="auto"/>
            <w:vAlign w:val="center"/>
          </w:tcPr>
          <w:p w14:paraId="2E6D7F2B" w14:textId="77777777" w:rsidR="001D1868" w:rsidRPr="00AD2FC2" w:rsidRDefault="001D1868" w:rsidP="002D650A">
            <w:pPr>
              <w:tabs>
                <w:tab w:val="left" w:pos="810"/>
                <w:tab w:val="left" w:pos="11160"/>
              </w:tabs>
              <w:spacing w:after="0" w:line="240" w:lineRule="auto"/>
              <w:jc w:val="center"/>
              <w:rPr>
                <w:rFonts w:ascii="Arial" w:hAnsi="Arial" w:cs="Arial"/>
                <w:b/>
                <w:i/>
                <w:iCs/>
                <w:sz w:val="20"/>
                <w:szCs w:val="20"/>
              </w:rPr>
            </w:pPr>
            <w:r w:rsidRPr="00AD2FC2">
              <w:rPr>
                <w:rFonts w:ascii="Arial" w:hAnsi="Arial" w:cs="Arial"/>
                <w:b/>
                <w:bCs/>
                <w:i/>
                <w:iCs/>
                <w:sz w:val="20"/>
                <w:szCs w:val="20"/>
              </w:rPr>
              <w:t xml:space="preserve">Coordonate </w:t>
            </w:r>
            <w:r w:rsidRPr="00AD2FC2">
              <w:rPr>
                <w:rFonts w:ascii="Arial" w:hAnsi="Arial" w:cs="Arial"/>
                <w:b/>
                <w:bCs/>
                <w:i/>
                <w:iCs/>
                <w:sz w:val="20"/>
                <w:szCs w:val="20"/>
              </w:rPr>
              <w:br/>
              <w:t xml:space="preserve">stereo 70 </w:t>
            </w:r>
            <w:r w:rsidRPr="00AD2FC2">
              <w:rPr>
                <w:rFonts w:ascii="Arial" w:hAnsi="Arial" w:cs="Arial"/>
                <w:b/>
                <w:bCs/>
                <w:i/>
                <w:iCs/>
                <w:sz w:val="20"/>
                <w:szCs w:val="20"/>
              </w:rPr>
              <w:br/>
              <w:t>Y</w:t>
            </w:r>
          </w:p>
        </w:tc>
        <w:tc>
          <w:tcPr>
            <w:tcW w:w="1369" w:type="dxa"/>
            <w:shd w:val="pct10" w:color="auto" w:fill="auto"/>
            <w:vAlign w:val="center"/>
          </w:tcPr>
          <w:p w14:paraId="39B46518" w14:textId="77777777" w:rsidR="001D1868" w:rsidRPr="00AD2FC2" w:rsidRDefault="001D1868" w:rsidP="002D650A">
            <w:pPr>
              <w:tabs>
                <w:tab w:val="left" w:pos="810"/>
                <w:tab w:val="left" w:pos="11160"/>
              </w:tabs>
              <w:spacing w:after="0" w:line="240" w:lineRule="auto"/>
              <w:jc w:val="center"/>
              <w:rPr>
                <w:rFonts w:ascii="Arial" w:hAnsi="Arial" w:cs="Arial"/>
                <w:b/>
                <w:iCs/>
                <w:sz w:val="20"/>
                <w:szCs w:val="20"/>
              </w:rPr>
            </w:pPr>
            <w:r w:rsidRPr="00AD2FC2">
              <w:rPr>
                <w:rFonts w:ascii="Arial" w:hAnsi="Arial" w:cs="Arial"/>
                <w:b/>
                <w:bCs/>
                <w:iCs/>
                <w:sz w:val="20"/>
                <w:szCs w:val="20"/>
              </w:rPr>
              <w:t xml:space="preserve">Coordonate </w:t>
            </w:r>
            <w:r w:rsidRPr="00AD2FC2">
              <w:rPr>
                <w:rFonts w:ascii="Arial" w:hAnsi="Arial" w:cs="Arial"/>
                <w:b/>
                <w:bCs/>
                <w:iCs/>
                <w:sz w:val="20"/>
                <w:szCs w:val="20"/>
              </w:rPr>
              <w:br/>
              <w:t xml:space="preserve">stereo 70 </w:t>
            </w:r>
            <w:r w:rsidRPr="00AD2FC2">
              <w:rPr>
                <w:rFonts w:ascii="Arial" w:hAnsi="Arial" w:cs="Arial"/>
                <w:b/>
                <w:bCs/>
                <w:iCs/>
                <w:sz w:val="20"/>
                <w:szCs w:val="20"/>
              </w:rPr>
              <w:br/>
              <w:t>X</w:t>
            </w:r>
          </w:p>
        </w:tc>
        <w:tc>
          <w:tcPr>
            <w:tcW w:w="1015" w:type="dxa"/>
            <w:shd w:val="pct10" w:color="auto" w:fill="auto"/>
            <w:vAlign w:val="center"/>
          </w:tcPr>
          <w:p w14:paraId="589726B4" w14:textId="77777777" w:rsidR="001D1868" w:rsidRPr="00AD2FC2" w:rsidRDefault="001D1868" w:rsidP="002D650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Inaltime Cos (m)</w:t>
            </w:r>
          </w:p>
        </w:tc>
        <w:tc>
          <w:tcPr>
            <w:tcW w:w="1126" w:type="dxa"/>
            <w:shd w:val="pct10" w:color="auto" w:fill="auto"/>
            <w:vAlign w:val="center"/>
          </w:tcPr>
          <w:p w14:paraId="39B4B131" w14:textId="77777777" w:rsidR="001D1868" w:rsidRPr="00AD2FC2" w:rsidRDefault="001D1868" w:rsidP="002D650A">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Diametru Cos (m)</w:t>
            </w:r>
          </w:p>
        </w:tc>
        <w:tc>
          <w:tcPr>
            <w:tcW w:w="1433" w:type="dxa"/>
            <w:shd w:val="pct10" w:color="auto" w:fill="auto"/>
            <w:vAlign w:val="center"/>
          </w:tcPr>
          <w:p w14:paraId="63FE6A8F" w14:textId="77777777" w:rsidR="001D1868" w:rsidRPr="00AD2FC2" w:rsidRDefault="001D1868" w:rsidP="002D650A">
            <w:pPr>
              <w:tabs>
                <w:tab w:val="left" w:pos="810"/>
                <w:tab w:val="left" w:pos="11160"/>
              </w:tabs>
              <w:spacing w:after="0" w:line="240" w:lineRule="auto"/>
              <w:jc w:val="center"/>
              <w:rPr>
                <w:rFonts w:ascii="Arial" w:hAnsi="Arial" w:cs="Arial"/>
                <w:b/>
                <w:iCs/>
                <w:sz w:val="20"/>
                <w:szCs w:val="20"/>
              </w:rPr>
            </w:pPr>
            <w:r w:rsidRPr="00AD2FC2">
              <w:rPr>
                <w:rFonts w:ascii="Arial" w:hAnsi="Arial" w:cs="Arial"/>
                <w:b/>
                <w:iCs/>
                <w:sz w:val="20"/>
                <w:szCs w:val="20"/>
              </w:rPr>
              <w:t>Mijloace de depoluare</w:t>
            </w:r>
          </w:p>
        </w:tc>
        <w:tc>
          <w:tcPr>
            <w:tcW w:w="1352" w:type="dxa"/>
            <w:shd w:val="pct10" w:color="auto" w:fill="auto"/>
            <w:vAlign w:val="center"/>
          </w:tcPr>
          <w:p w14:paraId="324ACDE9" w14:textId="77777777" w:rsidR="001D1868" w:rsidRPr="00AD2FC2" w:rsidRDefault="001D1868" w:rsidP="002D650A">
            <w:pPr>
              <w:tabs>
                <w:tab w:val="left" w:pos="810"/>
                <w:tab w:val="left" w:pos="11160"/>
              </w:tabs>
              <w:spacing w:after="0" w:line="240" w:lineRule="auto"/>
              <w:jc w:val="center"/>
              <w:rPr>
                <w:rFonts w:ascii="Arial" w:hAnsi="Arial" w:cs="Arial"/>
                <w:b/>
                <w:iCs/>
                <w:sz w:val="20"/>
                <w:szCs w:val="20"/>
              </w:rPr>
            </w:pPr>
            <w:r w:rsidRPr="00AD2FC2">
              <w:rPr>
                <w:rFonts w:ascii="Arial" w:hAnsi="Arial" w:cs="Arial"/>
                <w:b/>
                <w:iCs/>
                <w:sz w:val="20"/>
                <w:szCs w:val="20"/>
              </w:rPr>
              <w:t>Mod de evacuare noxe</w:t>
            </w:r>
          </w:p>
        </w:tc>
      </w:tr>
      <w:tr w:rsidR="00E728F8" w:rsidRPr="00AD2FC2" w14:paraId="5BFB7D99" w14:textId="77777777" w:rsidTr="005935D8">
        <w:trPr>
          <w:cantSplit/>
          <w:trHeight w:val="20"/>
        </w:trPr>
        <w:tc>
          <w:tcPr>
            <w:tcW w:w="1129" w:type="dxa"/>
            <w:vMerge w:val="restart"/>
            <w:vAlign w:val="center"/>
          </w:tcPr>
          <w:p w14:paraId="3A5DDE76" w14:textId="2268ACED"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HALA </w:t>
            </w:r>
            <w:r w:rsidR="00727699" w:rsidRPr="00AD2FC2">
              <w:rPr>
                <w:rFonts w:ascii="Arial" w:hAnsi="Arial" w:cs="Arial"/>
                <w:sz w:val="20"/>
                <w:szCs w:val="20"/>
              </w:rPr>
              <w:t>1</w:t>
            </w:r>
          </w:p>
          <w:p w14:paraId="3E2C37B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p w14:paraId="416197E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p w14:paraId="580D7CD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187C2578" w14:textId="345478C3"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Cuptoare de tratament termic</w:t>
            </w:r>
          </w:p>
        </w:tc>
        <w:tc>
          <w:tcPr>
            <w:tcW w:w="1029" w:type="dxa"/>
            <w:vMerge w:val="restart"/>
            <w:vAlign w:val="center"/>
          </w:tcPr>
          <w:p w14:paraId="30C67003" w14:textId="77777777" w:rsidR="001D1868" w:rsidRPr="00AD2FC2" w:rsidRDefault="001D1868" w:rsidP="002D650A">
            <w:pPr>
              <w:tabs>
                <w:tab w:val="left" w:pos="810"/>
                <w:tab w:val="left" w:pos="11160"/>
              </w:tabs>
              <w:spacing w:after="0" w:line="240" w:lineRule="auto"/>
              <w:jc w:val="center"/>
              <w:rPr>
                <w:rFonts w:ascii="Arial" w:hAnsi="Arial" w:cs="Arial"/>
                <w:sz w:val="20"/>
                <w:szCs w:val="20"/>
                <w:vertAlign w:val="subscript"/>
              </w:rPr>
            </w:pPr>
            <w:r w:rsidRPr="00AD2FC2">
              <w:rPr>
                <w:rFonts w:ascii="Arial" w:hAnsi="Arial" w:cs="Arial"/>
                <w:sz w:val="20"/>
                <w:szCs w:val="20"/>
              </w:rPr>
              <w:t>NO</w:t>
            </w:r>
            <w:r w:rsidRPr="00AD2FC2">
              <w:rPr>
                <w:rFonts w:ascii="Arial" w:hAnsi="Arial" w:cs="Arial"/>
                <w:sz w:val="20"/>
                <w:szCs w:val="20"/>
                <w:vertAlign w:val="subscript"/>
              </w:rPr>
              <w:t>x</w:t>
            </w:r>
          </w:p>
          <w:p w14:paraId="6DB637BF" w14:textId="635C8620" w:rsidR="00C8471C" w:rsidRPr="00AD2FC2" w:rsidRDefault="00C8471C"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2857B5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w:t>
            </w:r>
          </w:p>
        </w:tc>
        <w:tc>
          <w:tcPr>
            <w:tcW w:w="1369" w:type="dxa"/>
            <w:tcBorders>
              <w:top w:val="nil"/>
              <w:left w:val="nil"/>
              <w:bottom w:val="single" w:sz="4" w:space="0" w:color="auto"/>
              <w:right w:val="single" w:sz="4" w:space="0" w:color="auto"/>
            </w:tcBorders>
            <w:shd w:val="clear" w:color="000000" w:fill="FFFFFF"/>
            <w:vAlign w:val="center"/>
          </w:tcPr>
          <w:p w14:paraId="55D9BA9B" w14:textId="47F99E1F"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000540130</w:t>
            </w:r>
          </w:p>
        </w:tc>
        <w:tc>
          <w:tcPr>
            <w:tcW w:w="1369" w:type="dxa"/>
            <w:tcBorders>
              <w:top w:val="nil"/>
              <w:left w:val="nil"/>
              <w:bottom w:val="single" w:sz="4" w:space="0" w:color="auto"/>
              <w:right w:val="single" w:sz="4" w:space="0" w:color="auto"/>
            </w:tcBorders>
            <w:shd w:val="clear" w:color="000000" w:fill="FFFFFF"/>
            <w:vAlign w:val="center"/>
          </w:tcPr>
          <w:p w14:paraId="1CD8ABC6" w14:textId="55426FA0"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000460286</w:t>
            </w:r>
          </w:p>
        </w:tc>
        <w:tc>
          <w:tcPr>
            <w:tcW w:w="1015" w:type="dxa"/>
            <w:vAlign w:val="center"/>
          </w:tcPr>
          <w:p w14:paraId="3F427EC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11.15</w:t>
            </w:r>
          </w:p>
        </w:tc>
        <w:tc>
          <w:tcPr>
            <w:tcW w:w="1126" w:type="dxa"/>
            <w:vAlign w:val="center"/>
          </w:tcPr>
          <w:p w14:paraId="75068CC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0.25</w:t>
            </w:r>
          </w:p>
        </w:tc>
        <w:tc>
          <w:tcPr>
            <w:tcW w:w="1433" w:type="dxa"/>
            <w:vMerge w:val="restart"/>
            <w:vAlign w:val="center"/>
          </w:tcPr>
          <w:p w14:paraId="1754A5F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p w14:paraId="257084C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restart"/>
            <w:shd w:val="clear" w:color="auto" w:fill="auto"/>
            <w:vAlign w:val="center"/>
          </w:tcPr>
          <w:p w14:paraId="68A34E3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5F99A362" w14:textId="77777777" w:rsidTr="005935D8">
        <w:trPr>
          <w:cantSplit/>
          <w:trHeight w:val="20"/>
        </w:trPr>
        <w:tc>
          <w:tcPr>
            <w:tcW w:w="1129" w:type="dxa"/>
            <w:vMerge/>
            <w:vAlign w:val="center"/>
          </w:tcPr>
          <w:p w14:paraId="5A0E419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FF6B34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64906A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A904C4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TT1.2</w:t>
            </w:r>
          </w:p>
        </w:tc>
        <w:tc>
          <w:tcPr>
            <w:tcW w:w="1369" w:type="dxa"/>
            <w:tcBorders>
              <w:top w:val="nil"/>
              <w:left w:val="nil"/>
              <w:bottom w:val="single" w:sz="4" w:space="0" w:color="auto"/>
              <w:right w:val="single" w:sz="4" w:space="0" w:color="auto"/>
            </w:tcBorders>
            <w:shd w:val="clear" w:color="000000" w:fill="FFFFFF"/>
            <w:vAlign w:val="center"/>
          </w:tcPr>
          <w:p w14:paraId="2CCBB21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000540136</w:t>
            </w:r>
          </w:p>
        </w:tc>
        <w:tc>
          <w:tcPr>
            <w:tcW w:w="1369" w:type="dxa"/>
            <w:tcBorders>
              <w:top w:val="nil"/>
              <w:left w:val="nil"/>
              <w:bottom w:val="single" w:sz="4" w:space="0" w:color="auto"/>
              <w:right w:val="single" w:sz="4" w:space="0" w:color="auto"/>
            </w:tcBorders>
            <w:shd w:val="clear" w:color="000000" w:fill="FFFFFF"/>
            <w:vAlign w:val="center"/>
          </w:tcPr>
          <w:p w14:paraId="1D7CC65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000460289</w:t>
            </w:r>
          </w:p>
        </w:tc>
        <w:tc>
          <w:tcPr>
            <w:tcW w:w="1015" w:type="dxa"/>
            <w:vAlign w:val="center"/>
          </w:tcPr>
          <w:p w14:paraId="56D2069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11.75</w:t>
            </w:r>
          </w:p>
        </w:tc>
        <w:tc>
          <w:tcPr>
            <w:tcW w:w="1126" w:type="dxa"/>
            <w:vAlign w:val="center"/>
          </w:tcPr>
          <w:p w14:paraId="5252D86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0.2</w:t>
            </w:r>
          </w:p>
        </w:tc>
        <w:tc>
          <w:tcPr>
            <w:tcW w:w="1433" w:type="dxa"/>
            <w:vMerge/>
            <w:vAlign w:val="center"/>
          </w:tcPr>
          <w:p w14:paraId="4F446DD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0F37829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EE79586" w14:textId="77777777" w:rsidTr="005935D8">
        <w:trPr>
          <w:cantSplit/>
          <w:trHeight w:val="20"/>
        </w:trPr>
        <w:tc>
          <w:tcPr>
            <w:tcW w:w="1129" w:type="dxa"/>
            <w:vMerge/>
            <w:vAlign w:val="center"/>
          </w:tcPr>
          <w:p w14:paraId="241DE03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292F49E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1632743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8A21BC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TT1.3</w:t>
            </w:r>
          </w:p>
        </w:tc>
        <w:tc>
          <w:tcPr>
            <w:tcW w:w="1369" w:type="dxa"/>
            <w:tcBorders>
              <w:top w:val="nil"/>
              <w:left w:val="nil"/>
              <w:bottom w:val="single" w:sz="4" w:space="0" w:color="auto"/>
              <w:right w:val="single" w:sz="4" w:space="0" w:color="auto"/>
            </w:tcBorders>
            <w:shd w:val="clear" w:color="000000" w:fill="FFFFFF"/>
            <w:vAlign w:val="center"/>
          </w:tcPr>
          <w:p w14:paraId="6E10966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000540135</w:t>
            </w:r>
          </w:p>
        </w:tc>
        <w:tc>
          <w:tcPr>
            <w:tcW w:w="1369" w:type="dxa"/>
            <w:tcBorders>
              <w:top w:val="nil"/>
              <w:left w:val="nil"/>
              <w:bottom w:val="single" w:sz="4" w:space="0" w:color="auto"/>
              <w:right w:val="single" w:sz="4" w:space="0" w:color="auto"/>
            </w:tcBorders>
            <w:shd w:val="clear" w:color="000000" w:fill="FFFFFF"/>
            <w:vAlign w:val="center"/>
          </w:tcPr>
          <w:p w14:paraId="0D66E9F4" w14:textId="70C13340"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000460291</w:t>
            </w:r>
          </w:p>
        </w:tc>
        <w:tc>
          <w:tcPr>
            <w:tcW w:w="1015" w:type="dxa"/>
            <w:vAlign w:val="center"/>
          </w:tcPr>
          <w:p w14:paraId="4029E4E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12.05</w:t>
            </w:r>
          </w:p>
        </w:tc>
        <w:tc>
          <w:tcPr>
            <w:tcW w:w="1126" w:type="dxa"/>
            <w:vAlign w:val="center"/>
          </w:tcPr>
          <w:p w14:paraId="223FFCD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0.35</w:t>
            </w:r>
          </w:p>
        </w:tc>
        <w:tc>
          <w:tcPr>
            <w:tcW w:w="1433" w:type="dxa"/>
            <w:vMerge/>
            <w:vAlign w:val="center"/>
          </w:tcPr>
          <w:p w14:paraId="0BD2918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2826ADD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BB2AD88" w14:textId="77777777" w:rsidTr="005935D8">
        <w:trPr>
          <w:cantSplit/>
          <w:trHeight w:val="20"/>
        </w:trPr>
        <w:tc>
          <w:tcPr>
            <w:tcW w:w="1129" w:type="dxa"/>
            <w:vMerge/>
            <w:vAlign w:val="center"/>
          </w:tcPr>
          <w:p w14:paraId="45602B0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155F23A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7DE87AE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5AC03F6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TT1.4</w:t>
            </w:r>
          </w:p>
        </w:tc>
        <w:tc>
          <w:tcPr>
            <w:tcW w:w="1369" w:type="dxa"/>
            <w:tcBorders>
              <w:top w:val="nil"/>
              <w:left w:val="nil"/>
              <w:bottom w:val="single" w:sz="4" w:space="0" w:color="auto"/>
              <w:right w:val="single" w:sz="4" w:space="0" w:color="auto"/>
            </w:tcBorders>
            <w:shd w:val="clear" w:color="000000" w:fill="FFFFFF"/>
            <w:vAlign w:val="center"/>
          </w:tcPr>
          <w:p w14:paraId="1C4CDE2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000540138</w:t>
            </w:r>
          </w:p>
        </w:tc>
        <w:tc>
          <w:tcPr>
            <w:tcW w:w="1369" w:type="dxa"/>
            <w:tcBorders>
              <w:top w:val="nil"/>
              <w:left w:val="nil"/>
              <w:bottom w:val="single" w:sz="4" w:space="0" w:color="auto"/>
              <w:right w:val="single" w:sz="4" w:space="0" w:color="auto"/>
            </w:tcBorders>
            <w:shd w:val="clear" w:color="000000" w:fill="FFFFFF"/>
            <w:vAlign w:val="center"/>
          </w:tcPr>
          <w:p w14:paraId="4BF47868" w14:textId="3ED80E31"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000460291</w:t>
            </w:r>
          </w:p>
        </w:tc>
        <w:tc>
          <w:tcPr>
            <w:tcW w:w="1015" w:type="dxa"/>
            <w:vAlign w:val="center"/>
          </w:tcPr>
          <w:p w14:paraId="7CBC049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12.15</w:t>
            </w:r>
          </w:p>
        </w:tc>
        <w:tc>
          <w:tcPr>
            <w:tcW w:w="1126" w:type="dxa"/>
            <w:vAlign w:val="center"/>
          </w:tcPr>
          <w:p w14:paraId="540A359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ign w:val="center"/>
          </w:tcPr>
          <w:p w14:paraId="26B7603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63F3D15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8B5C3FA" w14:textId="77777777" w:rsidTr="005935D8">
        <w:trPr>
          <w:cantSplit/>
          <w:trHeight w:val="20"/>
        </w:trPr>
        <w:tc>
          <w:tcPr>
            <w:tcW w:w="1129" w:type="dxa"/>
            <w:vMerge/>
            <w:vAlign w:val="center"/>
          </w:tcPr>
          <w:p w14:paraId="30B7F35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1BFF9F5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38905F5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5A64FD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TT1.5</w:t>
            </w:r>
          </w:p>
        </w:tc>
        <w:tc>
          <w:tcPr>
            <w:tcW w:w="1369" w:type="dxa"/>
            <w:tcBorders>
              <w:top w:val="nil"/>
              <w:left w:val="nil"/>
              <w:bottom w:val="single" w:sz="4" w:space="0" w:color="auto"/>
              <w:right w:val="single" w:sz="4" w:space="0" w:color="auto"/>
            </w:tcBorders>
            <w:shd w:val="clear" w:color="000000" w:fill="FFFFFF"/>
            <w:vAlign w:val="center"/>
          </w:tcPr>
          <w:p w14:paraId="2850DC25" w14:textId="4E33F549"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000540140</w:t>
            </w:r>
          </w:p>
        </w:tc>
        <w:tc>
          <w:tcPr>
            <w:tcW w:w="1369" w:type="dxa"/>
            <w:tcBorders>
              <w:top w:val="nil"/>
              <w:left w:val="nil"/>
              <w:bottom w:val="single" w:sz="4" w:space="0" w:color="auto"/>
              <w:right w:val="single" w:sz="4" w:space="0" w:color="auto"/>
            </w:tcBorders>
            <w:shd w:val="clear" w:color="000000" w:fill="FFFFFF"/>
            <w:vAlign w:val="center"/>
          </w:tcPr>
          <w:p w14:paraId="411A3B6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000460292</w:t>
            </w:r>
          </w:p>
        </w:tc>
        <w:tc>
          <w:tcPr>
            <w:tcW w:w="1015" w:type="dxa"/>
            <w:vAlign w:val="center"/>
          </w:tcPr>
          <w:p w14:paraId="2665AE9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12.05</w:t>
            </w:r>
          </w:p>
        </w:tc>
        <w:tc>
          <w:tcPr>
            <w:tcW w:w="1126" w:type="dxa"/>
            <w:vAlign w:val="center"/>
          </w:tcPr>
          <w:p w14:paraId="25E7BE5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w:t>
            </w:r>
          </w:p>
        </w:tc>
        <w:tc>
          <w:tcPr>
            <w:tcW w:w="1433" w:type="dxa"/>
            <w:vMerge/>
            <w:vAlign w:val="center"/>
          </w:tcPr>
          <w:p w14:paraId="467D96C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5B0EFAB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C21D701" w14:textId="77777777" w:rsidTr="005935D8">
        <w:trPr>
          <w:cantSplit/>
          <w:trHeight w:val="20"/>
        </w:trPr>
        <w:tc>
          <w:tcPr>
            <w:tcW w:w="1129" w:type="dxa"/>
            <w:vMerge/>
            <w:vAlign w:val="center"/>
          </w:tcPr>
          <w:p w14:paraId="202C4B2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E4CD2C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443E85B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D9D8A0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TT1.6</w:t>
            </w:r>
          </w:p>
        </w:tc>
        <w:tc>
          <w:tcPr>
            <w:tcW w:w="1369" w:type="dxa"/>
            <w:tcBorders>
              <w:top w:val="nil"/>
              <w:left w:val="nil"/>
              <w:bottom w:val="single" w:sz="4" w:space="0" w:color="auto"/>
              <w:right w:val="single" w:sz="4" w:space="0" w:color="auto"/>
            </w:tcBorders>
            <w:shd w:val="clear" w:color="000000" w:fill="FFFFFF"/>
            <w:vAlign w:val="center"/>
          </w:tcPr>
          <w:p w14:paraId="0FC4739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000540120</w:t>
            </w:r>
          </w:p>
        </w:tc>
        <w:tc>
          <w:tcPr>
            <w:tcW w:w="1369" w:type="dxa"/>
            <w:tcBorders>
              <w:top w:val="nil"/>
              <w:left w:val="nil"/>
              <w:bottom w:val="single" w:sz="4" w:space="0" w:color="auto"/>
              <w:right w:val="single" w:sz="4" w:space="0" w:color="auto"/>
            </w:tcBorders>
            <w:shd w:val="clear" w:color="000000" w:fill="FFFFFF"/>
            <w:vAlign w:val="center"/>
          </w:tcPr>
          <w:p w14:paraId="7E92AA1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000460283</w:t>
            </w:r>
          </w:p>
        </w:tc>
        <w:tc>
          <w:tcPr>
            <w:tcW w:w="1015" w:type="dxa"/>
            <w:vAlign w:val="center"/>
          </w:tcPr>
          <w:p w14:paraId="5B9500F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11.15</w:t>
            </w:r>
          </w:p>
        </w:tc>
        <w:tc>
          <w:tcPr>
            <w:tcW w:w="1126" w:type="dxa"/>
            <w:vAlign w:val="center"/>
          </w:tcPr>
          <w:p w14:paraId="7E52C2E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480BA9C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027C0D9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315B0AF9" w14:textId="77777777" w:rsidTr="005935D8">
        <w:trPr>
          <w:cantSplit/>
          <w:trHeight w:val="20"/>
        </w:trPr>
        <w:tc>
          <w:tcPr>
            <w:tcW w:w="1129" w:type="dxa"/>
            <w:vMerge/>
            <w:vAlign w:val="center"/>
          </w:tcPr>
          <w:p w14:paraId="6942455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2E69F9E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32A43B8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18D720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TT1.7</w:t>
            </w:r>
          </w:p>
        </w:tc>
        <w:tc>
          <w:tcPr>
            <w:tcW w:w="1369" w:type="dxa"/>
            <w:tcBorders>
              <w:top w:val="nil"/>
              <w:left w:val="nil"/>
              <w:bottom w:val="single" w:sz="4" w:space="0" w:color="auto"/>
              <w:right w:val="single" w:sz="4" w:space="0" w:color="auto"/>
            </w:tcBorders>
            <w:shd w:val="clear" w:color="000000" w:fill="FFFFFF"/>
            <w:vAlign w:val="center"/>
          </w:tcPr>
          <w:p w14:paraId="0A5B6BC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000540121</w:t>
            </w:r>
          </w:p>
        </w:tc>
        <w:tc>
          <w:tcPr>
            <w:tcW w:w="1369" w:type="dxa"/>
            <w:tcBorders>
              <w:top w:val="nil"/>
              <w:left w:val="nil"/>
              <w:bottom w:val="single" w:sz="4" w:space="0" w:color="auto"/>
              <w:right w:val="single" w:sz="4" w:space="0" w:color="auto"/>
            </w:tcBorders>
            <w:shd w:val="clear" w:color="000000" w:fill="FFFFFF"/>
            <w:vAlign w:val="center"/>
          </w:tcPr>
          <w:p w14:paraId="70427BD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000460286</w:t>
            </w:r>
          </w:p>
        </w:tc>
        <w:tc>
          <w:tcPr>
            <w:tcW w:w="1015" w:type="dxa"/>
            <w:vAlign w:val="center"/>
          </w:tcPr>
          <w:p w14:paraId="4196036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13.05</w:t>
            </w:r>
          </w:p>
        </w:tc>
        <w:tc>
          <w:tcPr>
            <w:tcW w:w="1126" w:type="dxa"/>
            <w:vAlign w:val="center"/>
          </w:tcPr>
          <w:p w14:paraId="330D830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ign w:val="center"/>
          </w:tcPr>
          <w:p w14:paraId="286859A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4643C7F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5807DCDE" w14:textId="77777777" w:rsidTr="005935D8">
        <w:trPr>
          <w:cantSplit/>
          <w:trHeight w:val="20"/>
        </w:trPr>
        <w:tc>
          <w:tcPr>
            <w:tcW w:w="1129" w:type="dxa"/>
            <w:vMerge/>
            <w:vAlign w:val="center"/>
          </w:tcPr>
          <w:p w14:paraId="0CC0CDC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BA3CEB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363D565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A26DD2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TT1.8</w:t>
            </w:r>
          </w:p>
        </w:tc>
        <w:tc>
          <w:tcPr>
            <w:tcW w:w="1369" w:type="dxa"/>
            <w:tcBorders>
              <w:top w:val="nil"/>
              <w:left w:val="nil"/>
              <w:bottom w:val="single" w:sz="4" w:space="0" w:color="auto"/>
              <w:right w:val="single" w:sz="4" w:space="0" w:color="auto"/>
            </w:tcBorders>
            <w:shd w:val="clear" w:color="000000" w:fill="FFFFFF"/>
            <w:vAlign w:val="center"/>
          </w:tcPr>
          <w:p w14:paraId="6FFE801F" w14:textId="3A55CC2F"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000540124</w:t>
            </w:r>
          </w:p>
        </w:tc>
        <w:tc>
          <w:tcPr>
            <w:tcW w:w="1369" w:type="dxa"/>
            <w:tcBorders>
              <w:top w:val="nil"/>
              <w:left w:val="nil"/>
              <w:bottom w:val="single" w:sz="4" w:space="0" w:color="auto"/>
              <w:right w:val="single" w:sz="4" w:space="0" w:color="auto"/>
            </w:tcBorders>
            <w:shd w:val="clear" w:color="000000" w:fill="FFFFFF"/>
            <w:vAlign w:val="center"/>
          </w:tcPr>
          <w:p w14:paraId="1186217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000460290</w:t>
            </w:r>
          </w:p>
        </w:tc>
        <w:tc>
          <w:tcPr>
            <w:tcW w:w="1015" w:type="dxa"/>
            <w:vAlign w:val="center"/>
          </w:tcPr>
          <w:p w14:paraId="61BFBEE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13.05</w:t>
            </w:r>
          </w:p>
        </w:tc>
        <w:tc>
          <w:tcPr>
            <w:tcW w:w="1126" w:type="dxa"/>
            <w:vAlign w:val="center"/>
          </w:tcPr>
          <w:p w14:paraId="140BA5D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1DE627F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2197CFB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9FB13BE" w14:textId="77777777" w:rsidTr="005935D8">
        <w:trPr>
          <w:cantSplit/>
          <w:trHeight w:val="20"/>
        </w:trPr>
        <w:tc>
          <w:tcPr>
            <w:tcW w:w="1129" w:type="dxa"/>
            <w:vMerge/>
            <w:vAlign w:val="center"/>
          </w:tcPr>
          <w:p w14:paraId="40B11E7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5EBAC8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1D4782D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5B72BE2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TT1.9</w:t>
            </w:r>
          </w:p>
        </w:tc>
        <w:tc>
          <w:tcPr>
            <w:tcW w:w="1369" w:type="dxa"/>
            <w:tcBorders>
              <w:top w:val="nil"/>
              <w:left w:val="nil"/>
              <w:bottom w:val="single" w:sz="4" w:space="0" w:color="auto"/>
              <w:right w:val="single" w:sz="4" w:space="0" w:color="auto"/>
            </w:tcBorders>
            <w:shd w:val="clear" w:color="000000" w:fill="FFFFFF"/>
            <w:vAlign w:val="center"/>
          </w:tcPr>
          <w:p w14:paraId="5BF6C94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000540129</w:t>
            </w:r>
          </w:p>
        </w:tc>
        <w:tc>
          <w:tcPr>
            <w:tcW w:w="1369" w:type="dxa"/>
            <w:tcBorders>
              <w:top w:val="nil"/>
              <w:left w:val="nil"/>
              <w:bottom w:val="single" w:sz="4" w:space="0" w:color="auto"/>
              <w:right w:val="single" w:sz="4" w:space="0" w:color="auto"/>
            </w:tcBorders>
            <w:shd w:val="clear" w:color="000000" w:fill="FFFFFF"/>
            <w:vAlign w:val="center"/>
          </w:tcPr>
          <w:p w14:paraId="25943EC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000460292</w:t>
            </w:r>
          </w:p>
        </w:tc>
        <w:tc>
          <w:tcPr>
            <w:tcW w:w="1015" w:type="dxa"/>
            <w:vAlign w:val="center"/>
          </w:tcPr>
          <w:p w14:paraId="433807B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13.05</w:t>
            </w:r>
          </w:p>
        </w:tc>
        <w:tc>
          <w:tcPr>
            <w:tcW w:w="1126" w:type="dxa"/>
            <w:vAlign w:val="center"/>
          </w:tcPr>
          <w:p w14:paraId="578BF72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2F94810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6F27EEA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34B9C140" w14:textId="77777777" w:rsidTr="005935D8">
        <w:trPr>
          <w:cantSplit/>
          <w:trHeight w:val="20"/>
        </w:trPr>
        <w:tc>
          <w:tcPr>
            <w:tcW w:w="1129" w:type="dxa"/>
            <w:vMerge/>
            <w:vAlign w:val="center"/>
          </w:tcPr>
          <w:p w14:paraId="60315E2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0F4E65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2E36577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75C6A70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TT1.10</w:t>
            </w:r>
          </w:p>
        </w:tc>
        <w:tc>
          <w:tcPr>
            <w:tcW w:w="1369" w:type="dxa"/>
            <w:tcBorders>
              <w:top w:val="nil"/>
              <w:left w:val="nil"/>
              <w:bottom w:val="single" w:sz="4" w:space="0" w:color="auto"/>
              <w:right w:val="single" w:sz="4" w:space="0" w:color="auto"/>
            </w:tcBorders>
            <w:shd w:val="clear" w:color="000000" w:fill="FFFFFF"/>
            <w:vAlign w:val="center"/>
          </w:tcPr>
          <w:p w14:paraId="6103A5B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000540131</w:t>
            </w:r>
          </w:p>
        </w:tc>
        <w:tc>
          <w:tcPr>
            <w:tcW w:w="1369" w:type="dxa"/>
            <w:tcBorders>
              <w:top w:val="nil"/>
              <w:left w:val="nil"/>
              <w:bottom w:val="single" w:sz="4" w:space="0" w:color="auto"/>
              <w:right w:val="single" w:sz="4" w:space="0" w:color="auto"/>
            </w:tcBorders>
            <w:shd w:val="clear" w:color="000000" w:fill="FFFFFF"/>
            <w:vAlign w:val="center"/>
          </w:tcPr>
          <w:p w14:paraId="63F95165" w14:textId="01A55608"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000460293</w:t>
            </w:r>
          </w:p>
        </w:tc>
        <w:tc>
          <w:tcPr>
            <w:tcW w:w="1015" w:type="dxa"/>
            <w:vAlign w:val="center"/>
          </w:tcPr>
          <w:p w14:paraId="6EB4697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12.75</w:t>
            </w:r>
          </w:p>
        </w:tc>
        <w:tc>
          <w:tcPr>
            <w:tcW w:w="1126" w:type="dxa"/>
            <w:vAlign w:val="center"/>
          </w:tcPr>
          <w:p w14:paraId="1A3E783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ign w:val="center"/>
          </w:tcPr>
          <w:p w14:paraId="699666D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49F41AE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DA34638" w14:textId="77777777" w:rsidTr="005935D8">
        <w:trPr>
          <w:cantSplit/>
          <w:trHeight w:val="20"/>
        </w:trPr>
        <w:tc>
          <w:tcPr>
            <w:tcW w:w="1129" w:type="dxa"/>
            <w:vMerge/>
            <w:vAlign w:val="center"/>
          </w:tcPr>
          <w:p w14:paraId="5537953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063EDB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24A4638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518BBD5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TT1.11</w:t>
            </w:r>
          </w:p>
        </w:tc>
        <w:tc>
          <w:tcPr>
            <w:tcW w:w="1369" w:type="dxa"/>
            <w:tcBorders>
              <w:top w:val="nil"/>
              <w:left w:val="nil"/>
              <w:bottom w:val="single" w:sz="4" w:space="0" w:color="auto"/>
              <w:right w:val="single" w:sz="4" w:space="0" w:color="auto"/>
            </w:tcBorders>
            <w:shd w:val="clear" w:color="000000" w:fill="FFFFFF"/>
            <w:vAlign w:val="center"/>
          </w:tcPr>
          <w:p w14:paraId="78EA7C8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000540124</w:t>
            </w:r>
          </w:p>
        </w:tc>
        <w:tc>
          <w:tcPr>
            <w:tcW w:w="1369" w:type="dxa"/>
            <w:tcBorders>
              <w:top w:val="nil"/>
              <w:left w:val="nil"/>
              <w:bottom w:val="single" w:sz="4" w:space="0" w:color="auto"/>
              <w:right w:val="single" w:sz="4" w:space="0" w:color="auto"/>
            </w:tcBorders>
            <w:shd w:val="clear" w:color="000000" w:fill="FFFFFF"/>
            <w:vAlign w:val="center"/>
          </w:tcPr>
          <w:p w14:paraId="56B83869" w14:textId="3EE2176B"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000460296</w:t>
            </w:r>
          </w:p>
        </w:tc>
        <w:tc>
          <w:tcPr>
            <w:tcW w:w="1015" w:type="dxa"/>
            <w:vAlign w:val="center"/>
          </w:tcPr>
          <w:p w14:paraId="7458E73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12.75</w:t>
            </w:r>
          </w:p>
        </w:tc>
        <w:tc>
          <w:tcPr>
            <w:tcW w:w="1126" w:type="dxa"/>
            <w:vAlign w:val="center"/>
          </w:tcPr>
          <w:p w14:paraId="11ABF9D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ign w:val="center"/>
          </w:tcPr>
          <w:p w14:paraId="0D9D399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63B68F4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53212B7" w14:textId="77777777" w:rsidTr="005935D8">
        <w:trPr>
          <w:cantSplit/>
          <w:trHeight w:val="20"/>
        </w:trPr>
        <w:tc>
          <w:tcPr>
            <w:tcW w:w="1129" w:type="dxa"/>
            <w:vMerge/>
            <w:vAlign w:val="center"/>
          </w:tcPr>
          <w:p w14:paraId="2BC9D1B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87F77F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4D29ABF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52B8464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TT1.12</w:t>
            </w:r>
          </w:p>
        </w:tc>
        <w:tc>
          <w:tcPr>
            <w:tcW w:w="1369" w:type="dxa"/>
            <w:tcBorders>
              <w:top w:val="nil"/>
              <w:left w:val="nil"/>
              <w:bottom w:val="single" w:sz="4" w:space="0" w:color="auto"/>
              <w:right w:val="single" w:sz="4" w:space="0" w:color="auto"/>
            </w:tcBorders>
            <w:shd w:val="clear" w:color="000000" w:fill="FFFFFF"/>
            <w:vAlign w:val="center"/>
          </w:tcPr>
          <w:p w14:paraId="026C05A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000540123</w:t>
            </w:r>
          </w:p>
        </w:tc>
        <w:tc>
          <w:tcPr>
            <w:tcW w:w="1369" w:type="dxa"/>
            <w:tcBorders>
              <w:top w:val="nil"/>
              <w:left w:val="nil"/>
              <w:bottom w:val="single" w:sz="4" w:space="0" w:color="auto"/>
              <w:right w:val="single" w:sz="4" w:space="0" w:color="auto"/>
            </w:tcBorders>
            <w:shd w:val="clear" w:color="000000" w:fill="FFFFFF"/>
            <w:vAlign w:val="center"/>
          </w:tcPr>
          <w:p w14:paraId="0522A46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000460297</w:t>
            </w:r>
          </w:p>
        </w:tc>
        <w:tc>
          <w:tcPr>
            <w:tcW w:w="1015" w:type="dxa"/>
            <w:vAlign w:val="center"/>
          </w:tcPr>
          <w:p w14:paraId="1D0AB6A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12.75</w:t>
            </w:r>
          </w:p>
        </w:tc>
        <w:tc>
          <w:tcPr>
            <w:tcW w:w="1126" w:type="dxa"/>
            <w:vAlign w:val="center"/>
          </w:tcPr>
          <w:p w14:paraId="3F0CFE7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0.37</w:t>
            </w:r>
          </w:p>
        </w:tc>
        <w:tc>
          <w:tcPr>
            <w:tcW w:w="1433" w:type="dxa"/>
            <w:vMerge/>
            <w:vAlign w:val="center"/>
          </w:tcPr>
          <w:p w14:paraId="708B10D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2211854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636EF0F" w14:textId="77777777" w:rsidTr="005935D8">
        <w:trPr>
          <w:cantSplit/>
          <w:trHeight w:val="20"/>
        </w:trPr>
        <w:tc>
          <w:tcPr>
            <w:tcW w:w="1129" w:type="dxa"/>
            <w:vMerge/>
            <w:vAlign w:val="center"/>
          </w:tcPr>
          <w:p w14:paraId="3D04B2E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84EFE4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097E183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45743D8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TT1.13</w:t>
            </w:r>
          </w:p>
        </w:tc>
        <w:tc>
          <w:tcPr>
            <w:tcW w:w="1369" w:type="dxa"/>
            <w:tcBorders>
              <w:top w:val="nil"/>
              <w:left w:val="nil"/>
              <w:bottom w:val="single" w:sz="4" w:space="0" w:color="auto"/>
              <w:right w:val="single" w:sz="4" w:space="0" w:color="auto"/>
            </w:tcBorders>
            <w:shd w:val="clear" w:color="000000" w:fill="FFFFFF"/>
            <w:vAlign w:val="center"/>
          </w:tcPr>
          <w:p w14:paraId="1768BFA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000540123</w:t>
            </w:r>
          </w:p>
        </w:tc>
        <w:tc>
          <w:tcPr>
            <w:tcW w:w="1369" w:type="dxa"/>
            <w:tcBorders>
              <w:top w:val="nil"/>
              <w:left w:val="nil"/>
              <w:bottom w:val="single" w:sz="4" w:space="0" w:color="auto"/>
              <w:right w:val="single" w:sz="4" w:space="0" w:color="auto"/>
            </w:tcBorders>
            <w:shd w:val="clear" w:color="000000" w:fill="FFFFFF"/>
            <w:vAlign w:val="center"/>
          </w:tcPr>
          <w:p w14:paraId="288C52B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000460298</w:t>
            </w:r>
          </w:p>
        </w:tc>
        <w:tc>
          <w:tcPr>
            <w:tcW w:w="1015" w:type="dxa"/>
            <w:vAlign w:val="center"/>
          </w:tcPr>
          <w:p w14:paraId="2A4D038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12.75</w:t>
            </w:r>
          </w:p>
        </w:tc>
        <w:tc>
          <w:tcPr>
            <w:tcW w:w="1126" w:type="dxa"/>
            <w:vAlign w:val="center"/>
          </w:tcPr>
          <w:p w14:paraId="678E1B5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ign w:val="center"/>
          </w:tcPr>
          <w:p w14:paraId="51BC317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3BC1D5E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36A25DE8" w14:textId="77777777" w:rsidTr="005935D8">
        <w:trPr>
          <w:cantSplit/>
          <w:trHeight w:val="20"/>
        </w:trPr>
        <w:tc>
          <w:tcPr>
            <w:tcW w:w="1129" w:type="dxa"/>
            <w:vMerge/>
            <w:vAlign w:val="center"/>
          </w:tcPr>
          <w:p w14:paraId="547DCF8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98ED63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77BCDEF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23C25B4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TT1.14</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7233CF5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000540024</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48A6FB3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000460174</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48FFBA4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15992A9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0.55</w:t>
            </w:r>
          </w:p>
        </w:tc>
        <w:tc>
          <w:tcPr>
            <w:tcW w:w="1433" w:type="dxa"/>
            <w:vMerge/>
            <w:vAlign w:val="center"/>
          </w:tcPr>
          <w:p w14:paraId="300336E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065CF15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35C5F93F" w14:textId="77777777" w:rsidTr="005935D8">
        <w:trPr>
          <w:cantSplit/>
          <w:trHeight w:val="20"/>
        </w:trPr>
        <w:tc>
          <w:tcPr>
            <w:tcW w:w="1129" w:type="dxa"/>
            <w:vMerge/>
            <w:vAlign w:val="center"/>
          </w:tcPr>
          <w:p w14:paraId="0DF970F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56E70F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8F196E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73681C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TT1.15</w:t>
            </w:r>
          </w:p>
        </w:tc>
        <w:tc>
          <w:tcPr>
            <w:tcW w:w="1369" w:type="dxa"/>
            <w:tcBorders>
              <w:top w:val="nil"/>
              <w:left w:val="nil"/>
              <w:bottom w:val="single" w:sz="4" w:space="0" w:color="auto"/>
              <w:right w:val="single" w:sz="4" w:space="0" w:color="auto"/>
            </w:tcBorders>
            <w:shd w:val="clear" w:color="000000" w:fill="FFFFFF"/>
            <w:vAlign w:val="center"/>
          </w:tcPr>
          <w:p w14:paraId="211D2D5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000540027</w:t>
            </w:r>
          </w:p>
        </w:tc>
        <w:tc>
          <w:tcPr>
            <w:tcW w:w="1369" w:type="dxa"/>
            <w:tcBorders>
              <w:top w:val="nil"/>
              <w:left w:val="nil"/>
              <w:bottom w:val="single" w:sz="4" w:space="0" w:color="auto"/>
              <w:right w:val="single" w:sz="4" w:space="0" w:color="auto"/>
            </w:tcBorders>
            <w:shd w:val="clear" w:color="000000" w:fill="FFFFFF"/>
            <w:vAlign w:val="center"/>
          </w:tcPr>
          <w:p w14:paraId="77616D7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000460171</w:t>
            </w:r>
          </w:p>
        </w:tc>
        <w:tc>
          <w:tcPr>
            <w:tcW w:w="1015" w:type="dxa"/>
            <w:tcBorders>
              <w:top w:val="nil"/>
              <w:left w:val="nil"/>
              <w:bottom w:val="single" w:sz="4" w:space="0" w:color="auto"/>
              <w:right w:val="single" w:sz="4" w:space="0" w:color="auto"/>
            </w:tcBorders>
            <w:shd w:val="clear" w:color="000000" w:fill="FFFFFF"/>
            <w:vAlign w:val="center"/>
          </w:tcPr>
          <w:p w14:paraId="6FB09E8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1126" w:type="dxa"/>
            <w:tcBorders>
              <w:top w:val="nil"/>
              <w:left w:val="nil"/>
              <w:bottom w:val="single" w:sz="4" w:space="0" w:color="auto"/>
              <w:right w:val="single" w:sz="4" w:space="0" w:color="auto"/>
            </w:tcBorders>
            <w:shd w:val="clear" w:color="000000" w:fill="FFFFFF"/>
            <w:vAlign w:val="center"/>
          </w:tcPr>
          <w:p w14:paraId="65BDB0E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0.32</w:t>
            </w:r>
          </w:p>
        </w:tc>
        <w:tc>
          <w:tcPr>
            <w:tcW w:w="1433" w:type="dxa"/>
            <w:vMerge/>
            <w:vAlign w:val="center"/>
          </w:tcPr>
          <w:p w14:paraId="39375E8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1C3198F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2A58ECE5" w14:textId="77777777" w:rsidTr="005935D8">
        <w:trPr>
          <w:cantSplit/>
          <w:trHeight w:val="20"/>
        </w:trPr>
        <w:tc>
          <w:tcPr>
            <w:tcW w:w="1129" w:type="dxa"/>
            <w:vMerge/>
            <w:vAlign w:val="center"/>
          </w:tcPr>
          <w:p w14:paraId="06F7C49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A3DEBD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48D4AC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B7BA76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TT1.16</w:t>
            </w:r>
          </w:p>
        </w:tc>
        <w:tc>
          <w:tcPr>
            <w:tcW w:w="1369" w:type="dxa"/>
            <w:tcBorders>
              <w:top w:val="nil"/>
              <w:left w:val="nil"/>
              <w:bottom w:val="single" w:sz="4" w:space="0" w:color="auto"/>
              <w:right w:val="single" w:sz="4" w:space="0" w:color="auto"/>
            </w:tcBorders>
            <w:shd w:val="clear" w:color="000000" w:fill="FFFFFF"/>
            <w:vAlign w:val="center"/>
          </w:tcPr>
          <w:p w14:paraId="71D25A8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000540030</w:t>
            </w:r>
          </w:p>
        </w:tc>
        <w:tc>
          <w:tcPr>
            <w:tcW w:w="1369" w:type="dxa"/>
            <w:tcBorders>
              <w:top w:val="nil"/>
              <w:left w:val="nil"/>
              <w:bottom w:val="single" w:sz="4" w:space="0" w:color="auto"/>
              <w:right w:val="single" w:sz="4" w:space="0" w:color="auto"/>
            </w:tcBorders>
            <w:shd w:val="clear" w:color="000000" w:fill="FFFFFF"/>
            <w:vAlign w:val="center"/>
          </w:tcPr>
          <w:p w14:paraId="2DE8091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000460170</w:t>
            </w:r>
          </w:p>
        </w:tc>
        <w:tc>
          <w:tcPr>
            <w:tcW w:w="1015" w:type="dxa"/>
            <w:tcBorders>
              <w:top w:val="nil"/>
              <w:left w:val="nil"/>
              <w:bottom w:val="single" w:sz="4" w:space="0" w:color="auto"/>
              <w:right w:val="single" w:sz="4" w:space="0" w:color="auto"/>
            </w:tcBorders>
            <w:shd w:val="clear" w:color="000000" w:fill="FFFFFF"/>
            <w:vAlign w:val="center"/>
          </w:tcPr>
          <w:p w14:paraId="39B2AB8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1126" w:type="dxa"/>
            <w:tcBorders>
              <w:top w:val="nil"/>
              <w:left w:val="nil"/>
              <w:bottom w:val="single" w:sz="4" w:space="0" w:color="auto"/>
              <w:right w:val="single" w:sz="4" w:space="0" w:color="auto"/>
            </w:tcBorders>
            <w:shd w:val="clear" w:color="000000" w:fill="FFFFFF"/>
            <w:vAlign w:val="center"/>
          </w:tcPr>
          <w:p w14:paraId="166B158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0.55</w:t>
            </w:r>
          </w:p>
        </w:tc>
        <w:tc>
          <w:tcPr>
            <w:tcW w:w="1433" w:type="dxa"/>
            <w:vMerge/>
            <w:vAlign w:val="center"/>
          </w:tcPr>
          <w:p w14:paraId="25260B2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3F869D9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332EE7F5" w14:textId="77777777" w:rsidTr="005935D8">
        <w:trPr>
          <w:cantSplit/>
          <w:trHeight w:val="20"/>
        </w:trPr>
        <w:tc>
          <w:tcPr>
            <w:tcW w:w="1129" w:type="dxa"/>
            <w:vMerge/>
            <w:vAlign w:val="center"/>
          </w:tcPr>
          <w:p w14:paraId="3084DFC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4891C1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4B08BAC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8F19B1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TT1.17</w:t>
            </w:r>
          </w:p>
        </w:tc>
        <w:tc>
          <w:tcPr>
            <w:tcW w:w="1369" w:type="dxa"/>
            <w:tcBorders>
              <w:top w:val="nil"/>
              <w:left w:val="nil"/>
              <w:bottom w:val="single" w:sz="4" w:space="0" w:color="auto"/>
              <w:right w:val="single" w:sz="4" w:space="0" w:color="auto"/>
            </w:tcBorders>
            <w:shd w:val="clear" w:color="000000" w:fill="FFFFFF"/>
            <w:vAlign w:val="center"/>
          </w:tcPr>
          <w:p w14:paraId="57D7896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000540034</w:t>
            </w:r>
          </w:p>
        </w:tc>
        <w:tc>
          <w:tcPr>
            <w:tcW w:w="1369" w:type="dxa"/>
            <w:tcBorders>
              <w:top w:val="nil"/>
              <w:left w:val="nil"/>
              <w:bottom w:val="single" w:sz="4" w:space="0" w:color="auto"/>
              <w:right w:val="single" w:sz="4" w:space="0" w:color="auto"/>
            </w:tcBorders>
            <w:shd w:val="clear" w:color="000000" w:fill="FFFFFF"/>
            <w:vAlign w:val="center"/>
          </w:tcPr>
          <w:p w14:paraId="02C05D7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000460170</w:t>
            </w:r>
          </w:p>
        </w:tc>
        <w:tc>
          <w:tcPr>
            <w:tcW w:w="1015" w:type="dxa"/>
            <w:tcBorders>
              <w:top w:val="nil"/>
              <w:left w:val="nil"/>
              <w:bottom w:val="single" w:sz="4" w:space="0" w:color="auto"/>
              <w:right w:val="single" w:sz="4" w:space="0" w:color="auto"/>
            </w:tcBorders>
            <w:shd w:val="clear" w:color="000000" w:fill="FFFFFF"/>
            <w:vAlign w:val="center"/>
          </w:tcPr>
          <w:p w14:paraId="28CF490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1126" w:type="dxa"/>
            <w:tcBorders>
              <w:top w:val="nil"/>
              <w:left w:val="nil"/>
              <w:bottom w:val="single" w:sz="4" w:space="0" w:color="auto"/>
              <w:right w:val="single" w:sz="4" w:space="0" w:color="auto"/>
            </w:tcBorders>
            <w:shd w:val="clear" w:color="000000" w:fill="FFFFFF"/>
            <w:vAlign w:val="center"/>
          </w:tcPr>
          <w:p w14:paraId="3332138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0.55</w:t>
            </w:r>
          </w:p>
        </w:tc>
        <w:tc>
          <w:tcPr>
            <w:tcW w:w="1433" w:type="dxa"/>
            <w:vMerge/>
            <w:vAlign w:val="center"/>
          </w:tcPr>
          <w:p w14:paraId="2323D51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shd w:val="clear" w:color="auto" w:fill="auto"/>
            <w:vAlign w:val="center"/>
          </w:tcPr>
          <w:p w14:paraId="30B1E1C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204B3DE1" w14:textId="77777777" w:rsidTr="005935D8">
        <w:trPr>
          <w:cantSplit/>
          <w:trHeight w:val="20"/>
        </w:trPr>
        <w:tc>
          <w:tcPr>
            <w:tcW w:w="1129" w:type="dxa"/>
            <w:vMerge/>
            <w:vAlign w:val="center"/>
          </w:tcPr>
          <w:p w14:paraId="29856DF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7ED9171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Masina de spalat inainte de tratament</w:t>
            </w:r>
          </w:p>
        </w:tc>
        <w:tc>
          <w:tcPr>
            <w:tcW w:w="1029" w:type="dxa"/>
            <w:vAlign w:val="center"/>
          </w:tcPr>
          <w:p w14:paraId="6956BBB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COV</w:t>
            </w:r>
          </w:p>
          <w:p w14:paraId="3F6B714F" w14:textId="77777777" w:rsidR="001D1868" w:rsidRPr="00AD2FC2" w:rsidRDefault="001D1868" w:rsidP="002D650A">
            <w:pPr>
              <w:pStyle w:val="WW-Caption"/>
              <w:tabs>
                <w:tab w:val="left" w:pos="810"/>
                <w:tab w:val="left" w:pos="11160"/>
              </w:tabs>
              <w:jc w:val="center"/>
              <w:rPr>
                <w:rFonts w:ascii="Arial" w:hAnsi="Arial" w:cs="Arial"/>
              </w:rPr>
            </w:pPr>
          </w:p>
        </w:tc>
        <w:tc>
          <w:tcPr>
            <w:tcW w:w="960" w:type="dxa"/>
            <w:vAlign w:val="center"/>
          </w:tcPr>
          <w:p w14:paraId="17E6AEC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MS1.3</w:t>
            </w:r>
          </w:p>
        </w:tc>
        <w:tc>
          <w:tcPr>
            <w:tcW w:w="1369" w:type="dxa"/>
            <w:vAlign w:val="center"/>
          </w:tcPr>
          <w:p w14:paraId="07CBE24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69" w:type="dxa"/>
            <w:vAlign w:val="center"/>
          </w:tcPr>
          <w:p w14:paraId="33B4C3C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15" w:type="dxa"/>
            <w:vAlign w:val="center"/>
          </w:tcPr>
          <w:p w14:paraId="38C7075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w:t>
            </w:r>
          </w:p>
        </w:tc>
        <w:tc>
          <w:tcPr>
            <w:tcW w:w="1126" w:type="dxa"/>
            <w:vAlign w:val="center"/>
          </w:tcPr>
          <w:p w14:paraId="4671D6A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Align w:val="center"/>
          </w:tcPr>
          <w:p w14:paraId="1845493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352" w:type="dxa"/>
            <w:shd w:val="clear" w:color="auto" w:fill="auto"/>
            <w:vAlign w:val="center"/>
          </w:tcPr>
          <w:p w14:paraId="3515CC4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6F4CD586" w14:textId="77777777" w:rsidTr="005935D8">
        <w:trPr>
          <w:cantSplit/>
          <w:trHeight w:val="20"/>
        </w:trPr>
        <w:tc>
          <w:tcPr>
            <w:tcW w:w="1129" w:type="dxa"/>
            <w:vMerge/>
            <w:vAlign w:val="center"/>
          </w:tcPr>
          <w:p w14:paraId="0191920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489C776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Masini de slefuit</w:t>
            </w:r>
          </w:p>
        </w:tc>
        <w:tc>
          <w:tcPr>
            <w:tcW w:w="1029" w:type="dxa"/>
            <w:vAlign w:val="center"/>
          </w:tcPr>
          <w:p w14:paraId="77800E41" w14:textId="49180E3B" w:rsidR="001D1868" w:rsidRPr="00AD2FC2" w:rsidRDefault="00862CBF" w:rsidP="00862CB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COV</w:t>
            </w:r>
          </w:p>
        </w:tc>
        <w:tc>
          <w:tcPr>
            <w:tcW w:w="960" w:type="dxa"/>
            <w:vAlign w:val="center"/>
          </w:tcPr>
          <w:p w14:paraId="06AFD71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SL1.1</w:t>
            </w:r>
          </w:p>
        </w:tc>
        <w:tc>
          <w:tcPr>
            <w:tcW w:w="1369" w:type="dxa"/>
            <w:tcBorders>
              <w:top w:val="nil"/>
              <w:left w:val="nil"/>
              <w:bottom w:val="single" w:sz="4" w:space="0" w:color="auto"/>
              <w:right w:val="single" w:sz="4" w:space="0" w:color="auto"/>
            </w:tcBorders>
            <w:shd w:val="clear" w:color="auto" w:fill="FFFFFF"/>
            <w:vAlign w:val="center"/>
          </w:tcPr>
          <w:p w14:paraId="22DC44F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000540030</w:t>
            </w:r>
          </w:p>
        </w:tc>
        <w:tc>
          <w:tcPr>
            <w:tcW w:w="1369" w:type="dxa"/>
            <w:tcBorders>
              <w:top w:val="nil"/>
              <w:left w:val="nil"/>
              <w:bottom w:val="single" w:sz="4" w:space="0" w:color="auto"/>
              <w:right w:val="single" w:sz="4" w:space="0" w:color="auto"/>
            </w:tcBorders>
            <w:shd w:val="clear" w:color="auto" w:fill="FFFFFF"/>
            <w:vAlign w:val="center"/>
          </w:tcPr>
          <w:p w14:paraId="774F3C0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000460248</w:t>
            </w:r>
          </w:p>
        </w:tc>
        <w:tc>
          <w:tcPr>
            <w:tcW w:w="1015" w:type="dxa"/>
            <w:tcBorders>
              <w:top w:val="nil"/>
              <w:left w:val="nil"/>
              <w:bottom w:val="single" w:sz="4" w:space="0" w:color="auto"/>
              <w:right w:val="single" w:sz="4" w:space="0" w:color="auto"/>
            </w:tcBorders>
            <w:shd w:val="clear" w:color="auto" w:fill="FFFFFF"/>
            <w:vAlign w:val="center"/>
          </w:tcPr>
          <w:p w14:paraId="35BED97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w:t>
            </w:r>
          </w:p>
        </w:tc>
        <w:tc>
          <w:tcPr>
            <w:tcW w:w="1126" w:type="dxa"/>
            <w:tcBorders>
              <w:top w:val="nil"/>
              <w:left w:val="nil"/>
              <w:bottom w:val="single" w:sz="4" w:space="0" w:color="auto"/>
              <w:right w:val="single" w:sz="4" w:space="0" w:color="auto"/>
            </w:tcBorders>
            <w:shd w:val="clear" w:color="auto" w:fill="FFFFFF"/>
            <w:vAlign w:val="center"/>
          </w:tcPr>
          <w:p w14:paraId="75AAA7D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0.25</w:t>
            </w:r>
          </w:p>
        </w:tc>
        <w:tc>
          <w:tcPr>
            <w:tcW w:w="1433" w:type="dxa"/>
            <w:vAlign w:val="center"/>
          </w:tcPr>
          <w:p w14:paraId="2EF5C09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352" w:type="dxa"/>
            <w:shd w:val="clear" w:color="auto" w:fill="auto"/>
            <w:vAlign w:val="center"/>
          </w:tcPr>
          <w:p w14:paraId="24EB3B4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0FB1746C" w14:textId="77777777" w:rsidTr="005935D8">
        <w:trPr>
          <w:cantSplit/>
          <w:trHeight w:val="20"/>
        </w:trPr>
        <w:tc>
          <w:tcPr>
            <w:tcW w:w="1129" w:type="dxa"/>
            <w:vMerge/>
            <w:vAlign w:val="center"/>
          </w:tcPr>
          <w:p w14:paraId="71A8564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6202276C" w14:textId="3AE6C14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Masina de spalat</w:t>
            </w:r>
          </w:p>
        </w:tc>
        <w:tc>
          <w:tcPr>
            <w:tcW w:w="1029" w:type="dxa"/>
            <w:vAlign w:val="center"/>
          </w:tcPr>
          <w:p w14:paraId="07AF476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Vapori de apa</w:t>
            </w:r>
          </w:p>
        </w:tc>
        <w:tc>
          <w:tcPr>
            <w:tcW w:w="960" w:type="dxa"/>
            <w:vAlign w:val="center"/>
          </w:tcPr>
          <w:p w14:paraId="6A532D3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MS1.5</w:t>
            </w:r>
          </w:p>
        </w:tc>
        <w:tc>
          <w:tcPr>
            <w:tcW w:w="1369" w:type="dxa"/>
            <w:tcBorders>
              <w:top w:val="nil"/>
              <w:left w:val="nil"/>
              <w:bottom w:val="single" w:sz="4" w:space="0" w:color="auto"/>
              <w:right w:val="single" w:sz="4" w:space="0" w:color="auto"/>
            </w:tcBorders>
            <w:shd w:val="clear" w:color="auto" w:fill="FFFFFF"/>
            <w:vAlign w:val="center"/>
          </w:tcPr>
          <w:p w14:paraId="13FA2E9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auto" w:fill="FFFFFF"/>
            <w:vAlign w:val="center"/>
          </w:tcPr>
          <w:p w14:paraId="7FD9EC4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nil"/>
              <w:bottom w:val="single" w:sz="4" w:space="0" w:color="auto"/>
              <w:right w:val="single" w:sz="4" w:space="0" w:color="auto"/>
            </w:tcBorders>
            <w:shd w:val="clear" w:color="auto" w:fill="FFFFFF"/>
            <w:vAlign w:val="center"/>
          </w:tcPr>
          <w:p w14:paraId="664A846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126" w:type="dxa"/>
            <w:tcBorders>
              <w:top w:val="nil"/>
              <w:left w:val="nil"/>
              <w:bottom w:val="single" w:sz="4" w:space="0" w:color="auto"/>
              <w:right w:val="single" w:sz="4" w:space="0" w:color="auto"/>
            </w:tcBorders>
            <w:shd w:val="clear" w:color="auto" w:fill="FFFFFF"/>
            <w:vAlign w:val="center"/>
          </w:tcPr>
          <w:p w14:paraId="53C68C8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433" w:type="dxa"/>
            <w:vAlign w:val="center"/>
          </w:tcPr>
          <w:p w14:paraId="030A15D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352" w:type="dxa"/>
            <w:shd w:val="clear" w:color="auto" w:fill="auto"/>
            <w:vAlign w:val="center"/>
          </w:tcPr>
          <w:p w14:paraId="34F4000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2394E7A3" w14:textId="77777777" w:rsidTr="005935D8">
        <w:trPr>
          <w:cantSplit/>
          <w:trHeight w:val="20"/>
        </w:trPr>
        <w:tc>
          <w:tcPr>
            <w:tcW w:w="1129" w:type="dxa"/>
            <w:vMerge w:val="restart"/>
            <w:vAlign w:val="center"/>
          </w:tcPr>
          <w:p w14:paraId="25CC0AFC" w14:textId="46B35544" w:rsidR="00E80D3B" w:rsidRPr="00AD2FC2" w:rsidRDefault="00E80D3B" w:rsidP="002D650A">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HALA 1</w:t>
            </w:r>
          </w:p>
          <w:p w14:paraId="1FCE1E6B" w14:textId="77777777" w:rsidR="00E80D3B" w:rsidRPr="00AD2FC2" w:rsidRDefault="00E80D3B" w:rsidP="002D650A">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 xml:space="preserve">Turnare </w:t>
            </w:r>
            <w:r w:rsidRPr="00AD2FC2">
              <w:rPr>
                <w:rFonts w:ascii="Arial" w:hAnsi="Arial" w:cs="Arial"/>
                <w:b/>
                <w:sz w:val="20"/>
                <w:szCs w:val="20"/>
              </w:rPr>
              <w:lastRenderedPageBreak/>
              <w:t>alama</w:t>
            </w:r>
          </w:p>
          <w:p w14:paraId="4171C38A"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446768B6"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-2 cuptoare cu inductie</w:t>
            </w:r>
          </w:p>
          <w:p w14:paraId="4E28F751" w14:textId="27A99DCB"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-3 masini de turnare centrifugala</w:t>
            </w:r>
          </w:p>
        </w:tc>
        <w:tc>
          <w:tcPr>
            <w:tcW w:w="1029" w:type="dxa"/>
            <w:vMerge w:val="restart"/>
            <w:vAlign w:val="center"/>
          </w:tcPr>
          <w:p w14:paraId="14A4B92B"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Pulberi</w:t>
            </w:r>
          </w:p>
          <w:p w14:paraId="0E6058D4"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Ceata de </w:t>
            </w:r>
            <w:r w:rsidRPr="00AD2FC2">
              <w:rPr>
                <w:rFonts w:ascii="Arial" w:hAnsi="Arial" w:cs="Arial"/>
                <w:sz w:val="20"/>
                <w:szCs w:val="20"/>
              </w:rPr>
              <w:lastRenderedPageBreak/>
              <w:t>ulei ca si TOC</w:t>
            </w:r>
          </w:p>
          <w:p w14:paraId="213C64F4"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Metale grele din pulberi (Cu, Zn, Ni, Pb)</w:t>
            </w:r>
          </w:p>
        </w:tc>
        <w:tc>
          <w:tcPr>
            <w:tcW w:w="960" w:type="dxa"/>
            <w:vMerge w:val="restart"/>
            <w:tcBorders>
              <w:top w:val="single" w:sz="4" w:space="0" w:color="auto"/>
              <w:left w:val="single" w:sz="4" w:space="0" w:color="auto"/>
              <w:right w:val="single" w:sz="4" w:space="0" w:color="auto"/>
            </w:tcBorders>
            <w:shd w:val="clear" w:color="000000" w:fill="FFFFFF"/>
            <w:vAlign w:val="center"/>
          </w:tcPr>
          <w:p w14:paraId="1074C1A0"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6A34C607"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059DEF83"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0B97749D"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4C61713E"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514238EE"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748EE164"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2869BEDA"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7BCB7F0B"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48D5BEA2"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26F16158"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TR1.1</w:t>
            </w:r>
          </w:p>
          <w:p w14:paraId="24F9B75D"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TR1.2</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1AFC32A5" w14:textId="4C24271C"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14:paraId="582F9ED5" w14:textId="21FD4D91"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14:paraId="35ED48BE" w14:textId="2F4CF3B1"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6B0C620F" w14:textId="362DA737"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433" w:type="dxa"/>
            <w:vMerge w:val="restart"/>
            <w:vAlign w:val="center"/>
          </w:tcPr>
          <w:p w14:paraId="551ACCC3"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Instalatie de desprafuire </w:t>
            </w:r>
            <w:r w:rsidRPr="00AD2FC2">
              <w:rPr>
                <w:rFonts w:ascii="Arial" w:hAnsi="Arial" w:cs="Arial"/>
                <w:sz w:val="20"/>
                <w:szCs w:val="20"/>
              </w:rPr>
              <w:lastRenderedPageBreak/>
              <w:t>tip HANDTE compusa din ciclon si filtru cu saci Jet</w:t>
            </w:r>
          </w:p>
          <w:p w14:paraId="002E43AA" w14:textId="03F1F0C5"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Puls Qv=22000 mc/h;</w:t>
            </w:r>
          </w:p>
          <w:p w14:paraId="09E676AD"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Randament 95%</w:t>
            </w:r>
          </w:p>
          <w:p w14:paraId="69637AE0"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p w14:paraId="286DDC27"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buc</w:t>
            </w:r>
          </w:p>
          <w:p w14:paraId="19A3873B"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Filtru umed tip HOLTROP</w:t>
            </w:r>
          </w:p>
          <w:p w14:paraId="3187ABB7" w14:textId="73AE6585"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Qv=13000 mc/h;</w:t>
            </w:r>
          </w:p>
          <w:p w14:paraId="3CD357AF"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Randament 95%</w:t>
            </w:r>
          </w:p>
          <w:p w14:paraId="12D7A400"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p w14:paraId="75BB5C27"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buc</w:t>
            </w:r>
          </w:p>
        </w:tc>
        <w:tc>
          <w:tcPr>
            <w:tcW w:w="1352" w:type="dxa"/>
            <w:shd w:val="clear" w:color="auto" w:fill="auto"/>
            <w:vAlign w:val="center"/>
          </w:tcPr>
          <w:p w14:paraId="2FCB414D"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Cos Dispersie</w:t>
            </w:r>
          </w:p>
        </w:tc>
      </w:tr>
      <w:tr w:rsidR="00E728F8" w:rsidRPr="00AD2FC2" w14:paraId="6FEA9683" w14:textId="77777777" w:rsidTr="005935D8">
        <w:trPr>
          <w:cantSplit/>
          <w:trHeight w:val="2060"/>
        </w:trPr>
        <w:tc>
          <w:tcPr>
            <w:tcW w:w="1129" w:type="dxa"/>
            <w:vMerge/>
            <w:vAlign w:val="center"/>
          </w:tcPr>
          <w:p w14:paraId="228728B1" w14:textId="77777777" w:rsidR="00E80D3B" w:rsidRPr="00AD2FC2" w:rsidRDefault="00E80D3B" w:rsidP="002D650A">
            <w:pPr>
              <w:tabs>
                <w:tab w:val="left" w:pos="810"/>
                <w:tab w:val="left" w:pos="11160"/>
              </w:tabs>
              <w:spacing w:after="0" w:line="240" w:lineRule="auto"/>
              <w:jc w:val="center"/>
              <w:rPr>
                <w:rFonts w:ascii="Arial" w:hAnsi="Arial" w:cs="Arial"/>
                <w:b/>
                <w:sz w:val="20"/>
                <w:szCs w:val="20"/>
              </w:rPr>
            </w:pPr>
          </w:p>
        </w:tc>
        <w:tc>
          <w:tcPr>
            <w:tcW w:w="3096" w:type="dxa"/>
            <w:vMerge/>
            <w:vAlign w:val="center"/>
          </w:tcPr>
          <w:p w14:paraId="3630C4ED"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07FF7B89"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960" w:type="dxa"/>
            <w:vMerge/>
            <w:tcBorders>
              <w:left w:val="single" w:sz="4" w:space="0" w:color="auto"/>
              <w:bottom w:val="single" w:sz="4" w:space="0" w:color="auto"/>
              <w:right w:val="single" w:sz="4" w:space="0" w:color="auto"/>
            </w:tcBorders>
            <w:shd w:val="clear" w:color="000000" w:fill="FFFFFF"/>
            <w:vAlign w:val="center"/>
          </w:tcPr>
          <w:p w14:paraId="6F32FC86" w14:textId="14688181"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2F97C4BF"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p w14:paraId="12F08FF2" w14:textId="69F75084"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000540057</w:t>
            </w:r>
          </w:p>
          <w:p w14:paraId="46BDD908"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000540064</w:t>
            </w:r>
          </w:p>
          <w:p w14:paraId="120EA502" w14:textId="382F8AE7" w:rsidR="005E646C" w:rsidRPr="00AD2FC2" w:rsidRDefault="005E646C"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4990AEBE" w14:textId="311A2B65"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000460158</w:t>
            </w:r>
          </w:p>
          <w:p w14:paraId="56DCE8CF" w14:textId="02A94BA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000460140</w:t>
            </w:r>
          </w:p>
        </w:tc>
        <w:tc>
          <w:tcPr>
            <w:tcW w:w="1015" w:type="dxa"/>
            <w:tcBorders>
              <w:top w:val="nil"/>
              <w:left w:val="nil"/>
              <w:bottom w:val="single" w:sz="4" w:space="0" w:color="auto"/>
              <w:right w:val="single" w:sz="4" w:space="0" w:color="auto"/>
            </w:tcBorders>
            <w:shd w:val="clear" w:color="000000" w:fill="FFFFFF"/>
            <w:vAlign w:val="center"/>
          </w:tcPr>
          <w:p w14:paraId="109FE7E7"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13.3</w:t>
            </w:r>
          </w:p>
          <w:p w14:paraId="73DC380B" w14:textId="619032CD"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12.8</w:t>
            </w:r>
          </w:p>
        </w:tc>
        <w:tc>
          <w:tcPr>
            <w:tcW w:w="1126" w:type="dxa"/>
            <w:tcBorders>
              <w:top w:val="nil"/>
              <w:left w:val="nil"/>
              <w:bottom w:val="single" w:sz="4" w:space="0" w:color="auto"/>
              <w:right w:val="single" w:sz="4" w:space="0" w:color="auto"/>
            </w:tcBorders>
            <w:shd w:val="clear" w:color="000000" w:fill="FFFFFF"/>
            <w:vAlign w:val="center"/>
          </w:tcPr>
          <w:p w14:paraId="51D0972B" w14:textId="4A4437B1"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w:t>
            </w:r>
          </w:p>
          <w:p w14:paraId="625EFEF2" w14:textId="73F9D0EA"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71677AFA"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p>
        </w:tc>
        <w:tc>
          <w:tcPr>
            <w:tcW w:w="1352" w:type="dxa"/>
            <w:shd w:val="clear" w:color="auto" w:fill="auto"/>
            <w:vAlign w:val="center"/>
          </w:tcPr>
          <w:p w14:paraId="29E5CCB2" w14:textId="77777777" w:rsidR="00E80D3B" w:rsidRPr="00AD2FC2" w:rsidRDefault="00E80D3B"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6A9653FE" w14:textId="77777777" w:rsidTr="005935D8">
        <w:trPr>
          <w:cantSplit/>
          <w:trHeight w:val="2060"/>
        </w:trPr>
        <w:tc>
          <w:tcPr>
            <w:tcW w:w="1129" w:type="dxa"/>
            <w:vAlign w:val="center"/>
          </w:tcPr>
          <w:p w14:paraId="6BCFE848" w14:textId="77777777" w:rsidR="00826D5D" w:rsidRPr="00AD2FC2" w:rsidRDefault="00826D5D" w:rsidP="00826D5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lastRenderedPageBreak/>
              <w:t>HALA 1</w:t>
            </w:r>
          </w:p>
          <w:p w14:paraId="220EF60A" w14:textId="23C51BC1" w:rsidR="00826D5D" w:rsidRPr="00AD2FC2" w:rsidRDefault="00826D5D" w:rsidP="00826D5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Turnare bronz</w:t>
            </w:r>
          </w:p>
          <w:p w14:paraId="1EF07174" w14:textId="77777777" w:rsidR="00826D5D" w:rsidRPr="00AD2FC2" w:rsidRDefault="00826D5D" w:rsidP="002D650A">
            <w:pPr>
              <w:tabs>
                <w:tab w:val="left" w:pos="810"/>
                <w:tab w:val="left" w:pos="11160"/>
              </w:tabs>
              <w:spacing w:after="0" w:line="240" w:lineRule="auto"/>
              <w:jc w:val="center"/>
              <w:rPr>
                <w:rFonts w:ascii="Arial" w:hAnsi="Arial" w:cs="Arial"/>
                <w:b/>
                <w:sz w:val="20"/>
                <w:szCs w:val="20"/>
              </w:rPr>
            </w:pPr>
          </w:p>
        </w:tc>
        <w:tc>
          <w:tcPr>
            <w:tcW w:w="3096" w:type="dxa"/>
            <w:vAlign w:val="center"/>
          </w:tcPr>
          <w:p w14:paraId="59B7DF16" w14:textId="1A36431D" w:rsidR="001176B6" w:rsidRPr="00AD2FC2" w:rsidRDefault="001176B6" w:rsidP="001176B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cuptor cu inductie</w:t>
            </w:r>
          </w:p>
          <w:p w14:paraId="093D44DD" w14:textId="334DEF4E" w:rsidR="00826D5D" w:rsidRPr="00AD2FC2" w:rsidRDefault="001176B6" w:rsidP="001176B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masina de turnare centrifugala</w:t>
            </w:r>
          </w:p>
        </w:tc>
        <w:tc>
          <w:tcPr>
            <w:tcW w:w="1029" w:type="dxa"/>
            <w:vAlign w:val="center"/>
          </w:tcPr>
          <w:p w14:paraId="78342730" w14:textId="77777777" w:rsidR="00923658" w:rsidRPr="00AD2FC2" w:rsidRDefault="00923658" w:rsidP="0092365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Pulberi</w:t>
            </w:r>
          </w:p>
          <w:p w14:paraId="03D0542D" w14:textId="77777777" w:rsidR="00923658" w:rsidRPr="00AD2FC2" w:rsidRDefault="00923658" w:rsidP="0092365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Ceata de ulei ca si TOC</w:t>
            </w:r>
          </w:p>
          <w:p w14:paraId="0E877DF9" w14:textId="6A3A0003" w:rsidR="00826D5D" w:rsidRPr="00AD2FC2" w:rsidRDefault="00923658" w:rsidP="0092365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Metale grele din pulberi (Cu, Zn, Ni, Pb)</w:t>
            </w:r>
          </w:p>
        </w:tc>
        <w:tc>
          <w:tcPr>
            <w:tcW w:w="960" w:type="dxa"/>
            <w:tcBorders>
              <w:left w:val="single" w:sz="4" w:space="0" w:color="auto"/>
              <w:bottom w:val="single" w:sz="4" w:space="0" w:color="auto"/>
              <w:right w:val="single" w:sz="4" w:space="0" w:color="auto"/>
            </w:tcBorders>
            <w:shd w:val="clear" w:color="000000" w:fill="FFFFFF"/>
            <w:vAlign w:val="center"/>
          </w:tcPr>
          <w:p w14:paraId="6699E789" w14:textId="082AA195" w:rsidR="00923658" w:rsidRPr="00AD2FC2" w:rsidRDefault="00923658" w:rsidP="0092365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TR1.4</w:t>
            </w:r>
          </w:p>
          <w:p w14:paraId="7EF868F5" w14:textId="2B0F020D" w:rsidR="00826D5D" w:rsidRPr="00AD2FC2" w:rsidRDefault="00923658" w:rsidP="0092365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TR1.5</w:t>
            </w:r>
          </w:p>
        </w:tc>
        <w:tc>
          <w:tcPr>
            <w:tcW w:w="1369" w:type="dxa"/>
            <w:tcBorders>
              <w:top w:val="nil"/>
              <w:left w:val="nil"/>
              <w:bottom w:val="single" w:sz="4" w:space="0" w:color="auto"/>
              <w:right w:val="single" w:sz="4" w:space="0" w:color="auto"/>
            </w:tcBorders>
            <w:shd w:val="clear" w:color="000000" w:fill="FFFFFF"/>
            <w:vAlign w:val="center"/>
          </w:tcPr>
          <w:p w14:paraId="1ADF855A" w14:textId="2203FD5B" w:rsidR="00923658" w:rsidRPr="00AD2FC2" w:rsidRDefault="00923658"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0C0B9B66" w14:textId="1BB87503" w:rsidR="00923658" w:rsidRPr="00AD2FC2" w:rsidRDefault="00923658"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nil"/>
              <w:bottom w:val="single" w:sz="4" w:space="0" w:color="auto"/>
              <w:right w:val="single" w:sz="4" w:space="0" w:color="auto"/>
            </w:tcBorders>
            <w:shd w:val="clear" w:color="000000" w:fill="FFFFFF"/>
            <w:vAlign w:val="center"/>
          </w:tcPr>
          <w:p w14:paraId="7D1BB506" w14:textId="77777777" w:rsidR="00826D5D" w:rsidRPr="00AD2FC2" w:rsidRDefault="00B05C27"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7</w:t>
            </w:r>
          </w:p>
          <w:p w14:paraId="34555965" w14:textId="2AFCA7C2" w:rsidR="00B05C27" w:rsidRPr="00AD2FC2" w:rsidRDefault="00B05C27"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7</w:t>
            </w:r>
          </w:p>
        </w:tc>
        <w:tc>
          <w:tcPr>
            <w:tcW w:w="1126" w:type="dxa"/>
            <w:tcBorders>
              <w:top w:val="nil"/>
              <w:left w:val="nil"/>
              <w:bottom w:val="single" w:sz="4" w:space="0" w:color="auto"/>
              <w:right w:val="single" w:sz="4" w:space="0" w:color="auto"/>
            </w:tcBorders>
            <w:shd w:val="clear" w:color="000000" w:fill="FFFFFF"/>
            <w:vAlign w:val="center"/>
          </w:tcPr>
          <w:p w14:paraId="11456447" w14:textId="77777777" w:rsidR="00826D5D" w:rsidRPr="00AD2FC2" w:rsidRDefault="00B05C27" w:rsidP="00B05C27">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p w14:paraId="49533A27" w14:textId="44CA3143" w:rsidR="00B05C27" w:rsidRPr="00AD2FC2" w:rsidRDefault="00B05C27" w:rsidP="00B05C27">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Align w:val="center"/>
          </w:tcPr>
          <w:p w14:paraId="0D3E37AD" w14:textId="2963AE30" w:rsidR="00923658" w:rsidRPr="00AD2FC2" w:rsidRDefault="00014E22"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w:t>
            </w:r>
            <w:r w:rsidR="00923658" w:rsidRPr="00AD2FC2">
              <w:rPr>
                <w:rFonts w:ascii="Arial" w:hAnsi="Arial" w:cs="Arial"/>
                <w:sz w:val="20"/>
                <w:szCs w:val="20"/>
              </w:rPr>
              <w:t>Instalatie de desprafuire tip SEDcompusa din ciclon si filtru cu saci</w:t>
            </w:r>
            <w:r w:rsidRPr="00AD2FC2">
              <w:rPr>
                <w:rFonts w:ascii="Arial" w:hAnsi="Arial" w:cs="Arial"/>
                <w:sz w:val="20"/>
                <w:szCs w:val="20"/>
              </w:rPr>
              <w:t xml:space="preserve"> </w:t>
            </w:r>
            <w:r w:rsidR="00923658" w:rsidRPr="00AD2FC2">
              <w:rPr>
                <w:rFonts w:ascii="Arial" w:hAnsi="Arial" w:cs="Arial"/>
                <w:sz w:val="20"/>
                <w:szCs w:val="20"/>
              </w:rPr>
              <w:t>Jet</w:t>
            </w:r>
            <w:r w:rsidRPr="00AD2FC2">
              <w:rPr>
                <w:rFonts w:ascii="Arial" w:hAnsi="Arial" w:cs="Arial"/>
                <w:sz w:val="20"/>
                <w:szCs w:val="20"/>
              </w:rPr>
              <w:t xml:space="preserve"> </w:t>
            </w:r>
            <w:r w:rsidR="00923658" w:rsidRPr="00AD2FC2">
              <w:rPr>
                <w:rFonts w:ascii="Arial" w:hAnsi="Arial" w:cs="Arial"/>
                <w:sz w:val="20"/>
                <w:szCs w:val="20"/>
              </w:rPr>
              <w:t xml:space="preserve">Puls Qv=14000 mc/h; </w:t>
            </w:r>
          </w:p>
          <w:p w14:paraId="26EAAB49" w14:textId="77777777" w:rsidR="00923658"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Randament 95%</w:t>
            </w:r>
          </w:p>
          <w:p w14:paraId="13B9D548" w14:textId="77777777" w:rsidR="00923658"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Cos dispersie</w:t>
            </w:r>
          </w:p>
          <w:p w14:paraId="2A0EB40F" w14:textId="77777777" w:rsidR="00826D5D"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1 buc</w:t>
            </w:r>
          </w:p>
          <w:p w14:paraId="196BE225" w14:textId="23A38BFF" w:rsidR="00923658" w:rsidRPr="00AD2FC2" w:rsidRDefault="00014E22"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w:t>
            </w:r>
            <w:r w:rsidR="00923658" w:rsidRPr="00AD2FC2">
              <w:rPr>
                <w:rFonts w:ascii="Arial" w:hAnsi="Arial" w:cs="Arial"/>
                <w:sz w:val="20"/>
                <w:szCs w:val="20"/>
              </w:rPr>
              <w:t>Filtru umed tip SEW</w:t>
            </w:r>
          </w:p>
          <w:p w14:paraId="5ACF759D" w14:textId="77777777" w:rsidR="00923658"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 xml:space="preserve">Qv=12000 mc/h; </w:t>
            </w:r>
          </w:p>
          <w:p w14:paraId="63DFEF82" w14:textId="77777777" w:rsidR="00923658"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Randament 95%</w:t>
            </w:r>
          </w:p>
          <w:p w14:paraId="20F44883" w14:textId="77777777" w:rsidR="00923658"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Cos dispersie</w:t>
            </w:r>
          </w:p>
          <w:p w14:paraId="4679FF23" w14:textId="77777777" w:rsidR="00923658" w:rsidRPr="00AD2FC2" w:rsidRDefault="00923658" w:rsidP="00923658">
            <w:pPr>
              <w:tabs>
                <w:tab w:val="left" w:pos="810"/>
                <w:tab w:val="left" w:pos="11160"/>
              </w:tabs>
              <w:spacing w:after="0" w:line="240" w:lineRule="auto"/>
              <w:ind w:left="-104"/>
              <w:jc w:val="center"/>
              <w:rPr>
                <w:rFonts w:ascii="Arial" w:hAnsi="Arial" w:cs="Arial"/>
                <w:sz w:val="20"/>
                <w:szCs w:val="20"/>
              </w:rPr>
            </w:pPr>
            <w:r w:rsidRPr="00AD2FC2">
              <w:rPr>
                <w:rFonts w:ascii="Arial" w:hAnsi="Arial" w:cs="Arial"/>
                <w:sz w:val="20"/>
                <w:szCs w:val="20"/>
              </w:rPr>
              <w:t>1 buc</w:t>
            </w:r>
          </w:p>
          <w:p w14:paraId="513DC046" w14:textId="543E704E" w:rsidR="00014E22" w:rsidRPr="00AD2FC2" w:rsidRDefault="00014E22" w:rsidP="00014E22">
            <w:pPr>
              <w:spacing w:after="0"/>
              <w:rPr>
                <w:rFonts w:ascii="Arial" w:hAnsi="Arial" w:cs="Arial"/>
                <w:sz w:val="20"/>
                <w:szCs w:val="20"/>
                <w:lang w:val="fr-FR"/>
              </w:rPr>
            </w:pPr>
            <w:r w:rsidRPr="00AD2FC2">
              <w:rPr>
                <w:rFonts w:ascii="Arial" w:hAnsi="Arial" w:cs="Arial"/>
                <w:sz w:val="20"/>
                <w:szCs w:val="20"/>
                <w:lang w:val="fr-FR"/>
              </w:rPr>
              <w:t>-Unitate de filtrare UF1 si UF2 cu recirculare aer filtrat in hala</w:t>
            </w:r>
          </w:p>
          <w:p w14:paraId="4906201C" w14:textId="77777777" w:rsidR="00014E22" w:rsidRPr="00AD2FC2" w:rsidRDefault="00014E22" w:rsidP="00014E22">
            <w:pPr>
              <w:spacing w:after="0"/>
              <w:rPr>
                <w:rFonts w:ascii="Arial" w:hAnsi="Arial" w:cs="Arial"/>
                <w:sz w:val="20"/>
                <w:szCs w:val="20"/>
                <w:lang w:val="fr-FR"/>
              </w:rPr>
            </w:pPr>
            <w:r w:rsidRPr="00AD2FC2">
              <w:rPr>
                <w:rFonts w:ascii="Arial" w:hAnsi="Arial" w:cs="Arial"/>
                <w:sz w:val="20"/>
                <w:szCs w:val="20"/>
              </w:rPr>
              <w:t>Randament 99%</w:t>
            </w:r>
          </w:p>
          <w:p w14:paraId="18EAC86E" w14:textId="42ED5692" w:rsidR="00014E22" w:rsidRPr="00AD2FC2" w:rsidRDefault="00014E22" w:rsidP="00014E22">
            <w:pPr>
              <w:spacing w:after="0"/>
              <w:rPr>
                <w:rFonts w:ascii="Arial" w:hAnsi="Arial" w:cs="Arial"/>
                <w:sz w:val="18"/>
                <w:szCs w:val="18"/>
                <w:lang w:val="fr-FR"/>
              </w:rPr>
            </w:pPr>
            <w:r w:rsidRPr="00AD2FC2">
              <w:rPr>
                <w:rFonts w:ascii="Arial" w:hAnsi="Arial" w:cs="Arial"/>
                <w:sz w:val="20"/>
                <w:szCs w:val="20"/>
              </w:rPr>
              <w:t>Qv</w:t>
            </w:r>
            <w:r w:rsidRPr="00AD2FC2">
              <w:rPr>
                <w:rFonts w:ascii="Arial" w:hAnsi="Arial" w:cs="Arial"/>
                <w:sz w:val="20"/>
                <w:szCs w:val="20"/>
                <w:lang w:val="fr-FR"/>
              </w:rPr>
              <w:t xml:space="preserve"> =10000 mc/h</w:t>
            </w:r>
            <w:r w:rsidRPr="00AD2FC2">
              <w:rPr>
                <w:rFonts w:ascii="Arial" w:hAnsi="Arial" w:cs="Arial"/>
                <w:sz w:val="18"/>
                <w:szCs w:val="18"/>
                <w:lang w:val="fr-FR"/>
              </w:rPr>
              <w:t xml:space="preserve"> </w:t>
            </w:r>
          </w:p>
        </w:tc>
        <w:tc>
          <w:tcPr>
            <w:tcW w:w="1352" w:type="dxa"/>
            <w:shd w:val="clear" w:color="auto" w:fill="auto"/>
            <w:vAlign w:val="center"/>
          </w:tcPr>
          <w:p w14:paraId="0217EAC6" w14:textId="0D2E8C40" w:rsidR="00826D5D" w:rsidRPr="00AD2FC2" w:rsidRDefault="0092365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3B4D631F" w14:textId="77777777" w:rsidTr="005935D8">
        <w:trPr>
          <w:cantSplit/>
          <w:trHeight w:val="156"/>
        </w:trPr>
        <w:tc>
          <w:tcPr>
            <w:tcW w:w="1129" w:type="dxa"/>
            <w:vMerge w:val="restart"/>
            <w:vAlign w:val="center"/>
          </w:tcPr>
          <w:p w14:paraId="159D153B" w14:textId="3406489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HALA </w:t>
            </w:r>
            <w:r w:rsidR="00727699" w:rsidRPr="00AD2FC2">
              <w:rPr>
                <w:rFonts w:ascii="Arial" w:hAnsi="Arial" w:cs="Arial"/>
                <w:sz w:val="20"/>
                <w:szCs w:val="20"/>
              </w:rPr>
              <w:t>2</w:t>
            </w:r>
          </w:p>
          <w:p w14:paraId="464432CD" w14:textId="77777777" w:rsidR="001D1868" w:rsidRPr="00AD2FC2" w:rsidRDefault="001D1868" w:rsidP="002D650A">
            <w:pPr>
              <w:pStyle w:val="EquationIndent"/>
              <w:tabs>
                <w:tab w:val="left" w:pos="810"/>
                <w:tab w:val="left" w:pos="11160"/>
              </w:tabs>
              <w:spacing w:before="0" w:after="0"/>
              <w:jc w:val="center"/>
              <w:rPr>
                <w:rFonts w:ascii="Arial" w:hAnsi="Arial" w:cs="Arial"/>
                <w:lang w:val="ro-RO"/>
              </w:rPr>
            </w:pPr>
          </w:p>
        </w:tc>
        <w:tc>
          <w:tcPr>
            <w:tcW w:w="3096" w:type="dxa"/>
            <w:vMerge w:val="restart"/>
            <w:vAlign w:val="center"/>
          </w:tcPr>
          <w:p w14:paraId="415DCF6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Cuptoare de tratament termic</w:t>
            </w:r>
          </w:p>
        </w:tc>
        <w:tc>
          <w:tcPr>
            <w:tcW w:w="1029" w:type="dxa"/>
            <w:vMerge w:val="restart"/>
            <w:vAlign w:val="center"/>
          </w:tcPr>
          <w:p w14:paraId="10FEF4EA" w14:textId="77777777" w:rsidR="001D1868" w:rsidRPr="00AD2FC2" w:rsidRDefault="001D1868" w:rsidP="002D650A">
            <w:pPr>
              <w:tabs>
                <w:tab w:val="left" w:pos="810"/>
                <w:tab w:val="left" w:pos="11160"/>
              </w:tabs>
              <w:spacing w:after="0" w:line="240" w:lineRule="auto"/>
              <w:jc w:val="center"/>
              <w:rPr>
                <w:rFonts w:ascii="Arial" w:hAnsi="Arial" w:cs="Arial"/>
                <w:sz w:val="20"/>
                <w:szCs w:val="20"/>
                <w:vertAlign w:val="subscript"/>
              </w:rPr>
            </w:pPr>
            <w:r w:rsidRPr="00AD2FC2">
              <w:rPr>
                <w:rFonts w:ascii="Arial" w:hAnsi="Arial" w:cs="Arial"/>
                <w:sz w:val="20"/>
                <w:szCs w:val="20"/>
              </w:rPr>
              <w:t>NO</w:t>
            </w:r>
            <w:r w:rsidRPr="00AD2FC2">
              <w:rPr>
                <w:rFonts w:ascii="Arial" w:hAnsi="Arial" w:cs="Arial"/>
                <w:sz w:val="20"/>
                <w:szCs w:val="20"/>
                <w:vertAlign w:val="subscript"/>
              </w:rPr>
              <w:t>x</w:t>
            </w:r>
          </w:p>
          <w:p w14:paraId="46EB19C2" w14:textId="5DE61364" w:rsidR="00C8471C" w:rsidRPr="00AD2FC2" w:rsidRDefault="00C8471C"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4447F1C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TT2.1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17144CD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000540143</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00D5C31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000460160</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23AAB03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11.5</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6636D37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restart"/>
            <w:vAlign w:val="center"/>
          </w:tcPr>
          <w:p w14:paraId="605A9AD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352" w:type="dxa"/>
            <w:vMerge w:val="restart"/>
            <w:vAlign w:val="center"/>
          </w:tcPr>
          <w:p w14:paraId="0EF3D55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60F7DDC5" w14:textId="77777777" w:rsidTr="005935D8">
        <w:trPr>
          <w:cantSplit/>
          <w:trHeight w:val="153"/>
        </w:trPr>
        <w:tc>
          <w:tcPr>
            <w:tcW w:w="1129" w:type="dxa"/>
            <w:vMerge/>
            <w:vAlign w:val="center"/>
          </w:tcPr>
          <w:p w14:paraId="22E06C4A" w14:textId="77777777" w:rsidR="001D1868" w:rsidRPr="00AD2FC2" w:rsidRDefault="001D1868" w:rsidP="002D650A">
            <w:pPr>
              <w:pStyle w:val="EquationIndent"/>
              <w:tabs>
                <w:tab w:val="left" w:pos="810"/>
                <w:tab w:val="left" w:pos="11160"/>
              </w:tabs>
              <w:spacing w:before="0" w:after="0"/>
              <w:jc w:val="center"/>
              <w:rPr>
                <w:rFonts w:ascii="Arial" w:hAnsi="Arial" w:cs="Arial"/>
                <w:lang w:val="ro-RO"/>
              </w:rPr>
            </w:pPr>
          </w:p>
        </w:tc>
        <w:tc>
          <w:tcPr>
            <w:tcW w:w="3096" w:type="dxa"/>
            <w:vMerge/>
            <w:vAlign w:val="center"/>
          </w:tcPr>
          <w:p w14:paraId="16A7061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20A0499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4034CF8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TT2.2</w:t>
            </w:r>
          </w:p>
        </w:tc>
        <w:tc>
          <w:tcPr>
            <w:tcW w:w="1369" w:type="dxa"/>
            <w:tcBorders>
              <w:top w:val="nil"/>
              <w:left w:val="nil"/>
              <w:bottom w:val="single" w:sz="4" w:space="0" w:color="auto"/>
              <w:right w:val="single" w:sz="4" w:space="0" w:color="auto"/>
            </w:tcBorders>
            <w:shd w:val="clear" w:color="000000" w:fill="FFFFFF"/>
            <w:vAlign w:val="center"/>
          </w:tcPr>
          <w:p w14:paraId="450AFA96" w14:textId="3CFEB0E8"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000540149</w:t>
            </w:r>
          </w:p>
        </w:tc>
        <w:tc>
          <w:tcPr>
            <w:tcW w:w="1369" w:type="dxa"/>
            <w:tcBorders>
              <w:top w:val="nil"/>
              <w:left w:val="nil"/>
              <w:bottom w:val="single" w:sz="4" w:space="0" w:color="auto"/>
              <w:right w:val="single" w:sz="4" w:space="0" w:color="auto"/>
            </w:tcBorders>
            <w:shd w:val="clear" w:color="000000" w:fill="FFFFFF"/>
            <w:vAlign w:val="center"/>
          </w:tcPr>
          <w:p w14:paraId="513C265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000460156</w:t>
            </w:r>
          </w:p>
        </w:tc>
        <w:tc>
          <w:tcPr>
            <w:tcW w:w="1015" w:type="dxa"/>
            <w:tcBorders>
              <w:top w:val="nil"/>
              <w:left w:val="nil"/>
              <w:bottom w:val="single" w:sz="4" w:space="0" w:color="auto"/>
              <w:right w:val="single" w:sz="4" w:space="0" w:color="auto"/>
            </w:tcBorders>
            <w:shd w:val="clear" w:color="000000" w:fill="FFFFFF"/>
            <w:vAlign w:val="center"/>
          </w:tcPr>
          <w:p w14:paraId="0B975C8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11.5</w:t>
            </w:r>
          </w:p>
        </w:tc>
        <w:tc>
          <w:tcPr>
            <w:tcW w:w="1126" w:type="dxa"/>
            <w:tcBorders>
              <w:top w:val="nil"/>
              <w:left w:val="nil"/>
              <w:bottom w:val="single" w:sz="4" w:space="0" w:color="auto"/>
              <w:right w:val="single" w:sz="4" w:space="0" w:color="auto"/>
            </w:tcBorders>
            <w:shd w:val="clear" w:color="000000" w:fill="FFFFFF"/>
            <w:vAlign w:val="center"/>
          </w:tcPr>
          <w:p w14:paraId="48C6669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7E5B634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12FBCD1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F4019A4" w14:textId="77777777" w:rsidTr="005935D8">
        <w:trPr>
          <w:cantSplit/>
          <w:trHeight w:val="153"/>
        </w:trPr>
        <w:tc>
          <w:tcPr>
            <w:tcW w:w="1129" w:type="dxa"/>
            <w:vMerge/>
            <w:vAlign w:val="center"/>
          </w:tcPr>
          <w:p w14:paraId="2003B66B" w14:textId="77777777" w:rsidR="001D1868" w:rsidRPr="00AD2FC2" w:rsidRDefault="001D1868" w:rsidP="002D650A">
            <w:pPr>
              <w:pStyle w:val="EquationIndent"/>
              <w:tabs>
                <w:tab w:val="left" w:pos="810"/>
                <w:tab w:val="left" w:pos="11160"/>
              </w:tabs>
              <w:spacing w:before="0" w:after="0"/>
              <w:jc w:val="center"/>
              <w:rPr>
                <w:rFonts w:ascii="Arial" w:hAnsi="Arial" w:cs="Arial"/>
                <w:lang w:val="ro-RO"/>
              </w:rPr>
            </w:pPr>
          </w:p>
        </w:tc>
        <w:tc>
          <w:tcPr>
            <w:tcW w:w="3096" w:type="dxa"/>
            <w:vMerge/>
            <w:vAlign w:val="center"/>
          </w:tcPr>
          <w:p w14:paraId="4979F74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70FE81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8475B8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TT2.3</w:t>
            </w:r>
          </w:p>
        </w:tc>
        <w:tc>
          <w:tcPr>
            <w:tcW w:w="1369" w:type="dxa"/>
            <w:tcBorders>
              <w:top w:val="nil"/>
              <w:left w:val="nil"/>
              <w:bottom w:val="single" w:sz="4" w:space="0" w:color="auto"/>
              <w:right w:val="single" w:sz="4" w:space="0" w:color="auto"/>
            </w:tcBorders>
            <w:shd w:val="clear" w:color="000000" w:fill="FFFFFF"/>
            <w:vAlign w:val="center"/>
          </w:tcPr>
          <w:p w14:paraId="148FF59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000540144</w:t>
            </w:r>
          </w:p>
        </w:tc>
        <w:tc>
          <w:tcPr>
            <w:tcW w:w="1369" w:type="dxa"/>
            <w:tcBorders>
              <w:top w:val="nil"/>
              <w:left w:val="nil"/>
              <w:bottom w:val="single" w:sz="4" w:space="0" w:color="auto"/>
              <w:right w:val="single" w:sz="4" w:space="0" w:color="auto"/>
            </w:tcBorders>
            <w:shd w:val="clear" w:color="000000" w:fill="FFFFFF"/>
            <w:vAlign w:val="center"/>
          </w:tcPr>
          <w:p w14:paraId="71CE1CC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000460161</w:t>
            </w:r>
          </w:p>
        </w:tc>
        <w:tc>
          <w:tcPr>
            <w:tcW w:w="1015" w:type="dxa"/>
            <w:tcBorders>
              <w:top w:val="nil"/>
              <w:left w:val="nil"/>
              <w:bottom w:val="single" w:sz="4" w:space="0" w:color="auto"/>
              <w:right w:val="single" w:sz="4" w:space="0" w:color="auto"/>
            </w:tcBorders>
            <w:shd w:val="clear" w:color="000000" w:fill="FFFFFF"/>
            <w:vAlign w:val="center"/>
          </w:tcPr>
          <w:p w14:paraId="0B33574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10.5</w:t>
            </w:r>
          </w:p>
        </w:tc>
        <w:tc>
          <w:tcPr>
            <w:tcW w:w="1126" w:type="dxa"/>
            <w:tcBorders>
              <w:top w:val="nil"/>
              <w:left w:val="nil"/>
              <w:bottom w:val="single" w:sz="4" w:space="0" w:color="auto"/>
              <w:right w:val="single" w:sz="4" w:space="0" w:color="auto"/>
            </w:tcBorders>
            <w:shd w:val="clear" w:color="000000" w:fill="FFFFFF"/>
            <w:vAlign w:val="center"/>
          </w:tcPr>
          <w:p w14:paraId="4BA8668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0.17</w:t>
            </w:r>
          </w:p>
        </w:tc>
        <w:tc>
          <w:tcPr>
            <w:tcW w:w="1433" w:type="dxa"/>
            <w:vMerge/>
            <w:vAlign w:val="center"/>
          </w:tcPr>
          <w:p w14:paraId="16734A0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5FEBAC5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262988F7" w14:textId="77777777" w:rsidTr="005935D8">
        <w:trPr>
          <w:cantSplit/>
          <w:trHeight w:val="153"/>
        </w:trPr>
        <w:tc>
          <w:tcPr>
            <w:tcW w:w="1129" w:type="dxa"/>
            <w:vMerge/>
            <w:vAlign w:val="center"/>
          </w:tcPr>
          <w:p w14:paraId="092488B7" w14:textId="77777777" w:rsidR="001D1868" w:rsidRPr="00AD2FC2" w:rsidRDefault="001D1868" w:rsidP="002D650A">
            <w:pPr>
              <w:pStyle w:val="EquationIndent"/>
              <w:tabs>
                <w:tab w:val="left" w:pos="810"/>
                <w:tab w:val="left" w:pos="11160"/>
              </w:tabs>
              <w:spacing w:before="0" w:after="0"/>
              <w:jc w:val="center"/>
              <w:rPr>
                <w:rFonts w:ascii="Arial" w:hAnsi="Arial" w:cs="Arial"/>
                <w:lang w:val="ro-RO"/>
              </w:rPr>
            </w:pPr>
          </w:p>
        </w:tc>
        <w:tc>
          <w:tcPr>
            <w:tcW w:w="3096" w:type="dxa"/>
            <w:vMerge/>
            <w:vAlign w:val="center"/>
          </w:tcPr>
          <w:p w14:paraId="599D89C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0BBA909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F491A9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TT2.4</w:t>
            </w:r>
          </w:p>
        </w:tc>
        <w:tc>
          <w:tcPr>
            <w:tcW w:w="1369" w:type="dxa"/>
            <w:tcBorders>
              <w:top w:val="nil"/>
              <w:left w:val="nil"/>
              <w:bottom w:val="single" w:sz="4" w:space="0" w:color="auto"/>
              <w:right w:val="single" w:sz="4" w:space="0" w:color="auto"/>
            </w:tcBorders>
            <w:shd w:val="clear" w:color="000000" w:fill="FFFFFF"/>
            <w:vAlign w:val="center"/>
          </w:tcPr>
          <w:p w14:paraId="028ED04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000540112</w:t>
            </w:r>
          </w:p>
        </w:tc>
        <w:tc>
          <w:tcPr>
            <w:tcW w:w="1369" w:type="dxa"/>
            <w:tcBorders>
              <w:top w:val="nil"/>
              <w:left w:val="nil"/>
              <w:bottom w:val="single" w:sz="4" w:space="0" w:color="auto"/>
              <w:right w:val="single" w:sz="4" w:space="0" w:color="auto"/>
            </w:tcBorders>
            <w:shd w:val="clear" w:color="000000" w:fill="FFFFFF"/>
            <w:vAlign w:val="center"/>
          </w:tcPr>
          <w:p w14:paraId="3BD81193" w14:textId="33C7F433"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000460100</w:t>
            </w:r>
          </w:p>
        </w:tc>
        <w:tc>
          <w:tcPr>
            <w:tcW w:w="1015" w:type="dxa"/>
            <w:tcBorders>
              <w:top w:val="nil"/>
              <w:left w:val="nil"/>
              <w:bottom w:val="single" w:sz="4" w:space="0" w:color="auto"/>
              <w:right w:val="single" w:sz="4" w:space="0" w:color="auto"/>
            </w:tcBorders>
            <w:shd w:val="clear" w:color="000000" w:fill="FFFFFF"/>
            <w:vAlign w:val="center"/>
          </w:tcPr>
          <w:p w14:paraId="6B27049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11.7</w:t>
            </w:r>
          </w:p>
        </w:tc>
        <w:tc>
          <w:tcPr>
            <w:tcW w:w="1126" w:type="dxa"/>
            <w:tcBorders>
              <w:top w:val="nil"/>
              <w:left w:val="nil"/>
              <w:bottom w:val="single" w:sz="4" w:space="0" w:color="auto"/>
              <w:right w:val="single" w:sz="4" w:space="0" w:color="auto"/>
            </w:tcBorders>
            <w:shd w:val="clear" w:color="000000" w:fill="FFFFFF"/>
            <w:vAlign w:val="center"/>
          </w:tcPr>
          <w:p w14:paraId="52E779E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ign w:val="center"/>
          </w:tcPr>
          <w:p w14:paraId="153B9DF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2B27851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47604A98" w14:textId="77777777" w:rsidTr="005935D8">
        <w:trPr>
          <w:cantSplit/>
          <w:trHeight w:val="280"/>
        </w:trPr>
        <w:tc>
          <w:tcPr>
            <w:tcW w:w="1129" w:type="dxa"/>
            <w:vMerge/>
            <w:vAlign w:val="center"/>
          </w:tcPr>
          <w:p w14:paraId="22783BC2" w14:textId="77777777" w:rsidR="001D1868" w:rsidRPr="00AD2FC2" w:rsidRDefault="001D1868" w:rsidP="002D650A">
            <w:pPr>
              <w:pStyle w:val="EquationIndent"/>
              <w:tabs>
                <w:tab w:val="left" w:pos="810"/>
                <w:tab w:val="left" w:pos="11160"/>
              </w:tabs>
              <w:spacing w:before="0" w:after="0"/>
              <w:jc w:val="center"/>
              <w:rPr>
                <w:rFonts w:ascii="Arial" w:hAnsi="Arial" w:cs="Arial"/>
                <w:lang w:val="ro-RO"/>
              </w:rPr>
            </w:pPr>
          </w:p>
        </w:tc>
        <w:tc>
          <w:tcPr>
            <w:tcW w:w="3096" w:type="dxa"/>
            <w:vAlign w:val="center"/>
          </w:tcPr>
          <w:p w14:paraId="799934A6" w14:textId="31173D21"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Masina de spalat tratament termic</w:t>
            </w:r>
          </w:p>
        </w:tc>
        <w:tc>
          <w:tcPr>
            <w:tcW w:w="1029" w:type="dxa"/>
            <w:vAlign w:val="center"/>
          </w:tcPr>
          <w:p w14:paraId="0585C6D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TOC</w:t>
            </w:r>
          </w:p>
          <w:p w14:paraId="78299D0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6F7A634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MS2.2</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45402C5B" w14:textId="39603A8B"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14:paraId="49F27F7E" w14:textId="09090061"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14:paraId="7711D5D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245ADD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tcBorders>
              <w:top w:val="single" w:sz="4" w:space="0" w:color="auto"/>
              <w:left w:val="nil"/>
              <w:bottom w:val="single" w:sz="4" w:space="0" w:color="auto"/>
              <w:right w:val="single" w:sz="4" w:space="0" w:color="auto"/>
            </w:tcBorders>
            <w:shd w:val="clear" w:color="000000" w:fill="FFFFFF"/>
            <w:vAlign w:val="center"/>
          </w:tcPr>
          <w:p w14:paraId="462ADA0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352" w:type="dxa"/>
            <w:vAlign w:val="center"/>
          </w:tcPr>
          <w:p w14:paraId="74FA74D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464C2DCD" w14:textId="77777777" w:rsidTr="005935D8">
        <w:trPr>
          <w:cantSplit/>
        </w:trPr>
        <w:tc>
          <w:tcPr>
            <w:tcW w:w="1129" w:type="dxa"/>
            <w:vMerge/>
            <w:vAlign w:val="center"/>
          </w:tcPr>
          <w:p w14:paraId="541A8CF3"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eastAsia="ro-RO"/>
              </w:rPr>
            </w:pPr>
          </w:p>
        </w:tc>
        <w:tc>
          <w:tcPr>
            <w:tcW w:w="3096" w:type="dxa"/>
            <w:vAlign w:val="center"/>
          </w:tcPr>
          <w:p w14:paraId="199E170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Masina se spalat HOESEL</w:t>
            </w:r>
          </w:p>
        </w:tc>
        <w:tc>
          <w:tcPr>
            <w:tcW w:w="1029" w:type="dxa"/>
            <w:vAlign w:val="center"/>
          </w:tcPr>
          <w:p w14:paraId="60E7203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TOC</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1DCBDDA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MS2.1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310363A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000540218</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6A12CD8A" w14:textId="18F01AA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000460216</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6E64191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10.4</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1123B87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0.2</w:t>
            </w:r>
          </w:p>
        </w:tc>
        <w:tc>
          <w:tcPr>
            <w:tcW w:w="1433" w:type="dxa"/>
            <w:tcBorders>
              <w:top w:val="single" w:sz="4" w:space="0" w:color="auto"/>
              <w:left w:val="nil"/>
              <w:bottom w:val="single" w:sz="4" w:space="0" w:color="auto"/>
              <w:right w:val="single" w:sz="4" w:space="0" w:color="auto"/>
            </w:tcBorders>
            <w:shd w:val="clear" w:color="000000" w:fill="FFFFFF"/>
            <w:vAlign w:val="center"/>
          </w:tcPr>
          <w:p w14:paraId="2269562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Utilajul are integrată o instalaţie de distilare, care scoate automat solventul murdărit din vaporizator, pentru a-l concentra. Conţinutul de solvent din baia de distilare poate fi extras prin distilare pană la &lt; 10% (cu un randament de 100L/h).</w:t>
            </w:r>
          </w:p>
        </w:tc>
        <w:tc>
          <w:tcPr>
            <w:tcW w:w="1352" w:type="dxa"/>
            <w:vAlign w:val="center"/>
          </w:tcPr>
          <w:p w14:paraId="3E1BA9C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4EF60965" w14:textId="77777777" w:rsidTr="005935D8">
        <w:trPr>
          <w:cantSplit/>
        </w:trPr>
        <w:tc>
          <w:tcPr>
            <w:tcW w:w="1129" w:type="dxa"/>
            <w:vMerge/>
            <w:vAlign w:val="center"/>
          </w:tcPr>
          <w:p w14:paraId="7385DF65"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eastAsia="ro-RO"/>
              </w:rPr>
            </w:pPr>
          </w:p>
        </w:tc>
        <w:tc>
          <w:tcPr>
            <w:tcW w:w="3096" w:type="dxa"/>
            <w:vAlign w:val="center"/>
          </w:tcPr>
          <w:p w14:paraId="71D8224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Cabina de vopsire autoutilari</w:t>
            </w:r>
          </w:p>
        </w:tc>
        <w:tc>
          <w:tcPr>
            <w:tcW w:w="1029" w:type="dxa"/>
            <w:vAlign w:val="center"/>
          </w:tcPr>
          <w:p w14:paraId="0BA89A2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TOC</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5E2E63D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VP2.1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34BA211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000540055</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6394BA0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000460143</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5BB1D21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12.0</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4FD4DE7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w:t>
            </w:r>
          </w:p>
        </w:tc>
        <w:tc>
          <w:tcPr>
            <w:tcW w:w="1433" w:type="dxa"/>
            <w:tcBorders>
              <w:top w:val="single" w:sz="4" w:space="0" w:color="auto"/>
              <w:left w:val="nil"/>
              <w:bottom w:val="single" w:sz="4" w:space="0" w:color="auto"/>
              <w:right w:val="single" w:sz="4" w:space="0" w:color="auto"/>
            </w:tcBorders>
            <w:shd w:val="clear" w:color="000000" w:fill="FFFFFF"/>
            <w:vAlign w:val="center"/>
          </w:tcPr>
          <w:p w14:paraId="34678AF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Filtre carton</w:t>
            </w:r>
          </w:p>
        </w:tc>
        <w:tc>
          <w:tcPr>
            <w:tcW w:w="1352" w:type="dxa"/>
            <w:vAlign w:val="center"/>
          </w:tcPr>
          <w:p w14:paraId="034A283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766A951F" w14:textId="77777777" w:rsidTr="005935D8">
        <w:trPr>
          <w:cantSplit/>
          <w:trHeight w:val="138"/>
        </w:trPr>
        <w:tc>
          <w:tcPr>
            <w:tcW w:w="1129" w:type="dxa"/>
            <w:vMerge w:val="restart"/>
            <w:vAlign w:val="center"/>
          </w:tcPr>
          <w:p w14:paraId="4FD336BE" w14:textId="6AEAAA20"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HALA </w:t>
            </w:r>
            <w:r w:rsidR="00727699" w:rsidRPr="00AD2FC2">
              <w:rPr>
                <w:rFonts w:ascii="Arial" w:hAnsi="Arial" w:cs="Arial"/>
                <w:sz w:val="20"/>
                <w:szCs w:val="20"/>
              </w:rPr>
              <w:t>3</w:t>
            </w:r>
          </w:p>
          <w:p w14:paraId="74E7F9B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026350B3" w14:textId="77777777" w:rsidR="001D1868" w:rsidRPr="00AD2FC2" w:rsidRDefault="001D1868" w:rsidP="002D650A">
            <w:pPr>
              <w:pStyle w:val="EquationIndent"/>
              <w:tabs>
                <w:tab w:val="left" w:pos="810"/>
                <w:tab w:val="left" w:pos="11160"/>
              </w:tabs>
              <w:suppressAutoHyphens w:val="0"/>
              <w:spacing w:before="0" w:after="0"/>
              <w:ind w:left="0"/>
              <w:jc w:val="center"/>
              <w:rPr>
                <w:rFonts w:ascii="Arial" w:hAnsi="Arial" w:cs="Arial"/>
                <w:lang w:val="ro-RO" w:eastAsia="ro-RO"/>
              </w:rPr>
            </w:pPr>
            <w:r w:rsidRPr="00AD2FC2">
              <w:rPr>
                <w:rFonts w:ascii="Arial" w:hAnsi="Arial" w:cs="Arial"/>
                <w:lang w:val="ro-RO"/>
              </w:rPr>
              <w:t>Cuptoare de tratament termic</w:t>
            </w:r>
          </w:p>
        </w:tc>
        <w:tc>
          <w:tcPr>
            <w:tcW w:w="1029" w:type="dxa"/>
            <w:vMerge w:val="restart"/>
            <w:vAlign w:val="center"/>
          </w:tcPr>
          <w:p w14:paraId="001678B5" w14:textId="77777777" w:rsidR="001D1868" w:rsidRPr="00AD2FC2" w:rsidRDefault="001D1868" w:rsidP="002D650A">
            <w:pPr>
              <w:tabs>
                <w:tab w:val="left" w:pos="810"/>
                <w:tab w:val="left" w:pos="11160"/>
              </w:tabs>
              <w:spacing w:after="0" w:line="240" w:lineRule="auto"/>
              <w:jc w:val="center"/>
              <w:rPr>
                <w:rFonts w:ascii="Arial" w:hAnsi="Arial" w:cs="Arial"/>
                <w:sz w:val="20"/>
                <w:szCs w:val="20"/>
                <w:vertAlign w:val="subscript"/>
              </w:rPr>
            </w:pPr>
            <w:r w:rsidRPr="00AD2FC2">
              <w:rPr>
                <w:rFonts w:ascii="Arial" w:hAnsi="Arial" w:cs="Arial"/>
                <w:sz w:val="20"/>
                <w:szCs w:val="20"/>
              </w:rPr>
              <w:t>NO</w:t>
            </w:r>
            <w:r w:rsidRPr="00AD2FC2">
              <w:rPr>
                <w:rFonts w:ascii="Arial" w:hAnsi="Arial" w:cs="Arial"/>
                <w:sz w:val="20"/>
                <w:szCs w:val="20"/>
                <w:vertAlign w:val="subscript"/>
              </w:rPr>
              <w:t>x</w:t>
            </w:r>
          </w:p>
          <w:p w14:paraId="371BA27E" w14:textId="5871EE5C" w:rsidR="00C8471C" w:rsidRPr="00AD2FC2" w:rsidRDefault="00C8471C"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3A358FD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TT3.1</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14:paraId="33DC3AA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000540384</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14:paraId="22C38CDD" w14:textId="4E3B4625"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000460046</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tcPr>
          <w:p w14:paraId="42FFAC7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11.7</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658905B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restart"/>
            <w:vAlign w:val="center"/>
          </w:tcPr>
          <w:p w14:paraId="54ACE9D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p w14:paraId="0893A4F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restart"/>
            <w:vAlign w:val="center"/>
          </w:tcPr>
          <w:p w14:paraId="232C52A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43444B31" w14:textId="77777777" w:rsidTr="005935D8">
        <w:trPr>
          <w:cantSplit/>
          <w:trHeight w:val="129"/>
        </w:trPr>
        <w:tc>
          <w:tcPr>
            <w:tcW w:w="1129" w:type="dxa"/>
            <w:vMerge/>
            <w:vAlign w:val="center"/>
          </w:tcPr>
          <w:p w14:paraId="71E7ADA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FFE1FB5"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3313519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72D40A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TT3.2</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6E17299A" w14:textId="11D586A1"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000540378</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09A3E35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000460044</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6F557E1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DD3DB8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03999E7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3761F01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5210E1E3" w14:textId="77777777" w:rsidTr="005935D8">
        <w:trPr>
          <w:cantSplit/>
          <w:trHeight w:val="129"/>
        </w:trPr>
        <w:tc>
          <w:tcPr>
            <w:tcW w:w="1129" w:type="dxa"/>
            <w:vMerge/>
            <w:vAlign w:val="center"/>
          </w:tcPr>
          <w:p w14:paraId="2E05706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21B675A4"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6FCBD3F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798F9E3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TT3.3</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15B4BA8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000540374</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5165C40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000460034</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481F518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488BA2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3C5B71B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1B2769C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3F9BF53A" w14:textId="77777777" w:rsidTr="005935D8">
        <w:trPr>
          <w:cantSplit/>
          <w:trHeight w:val="129"/>
        </w:trPr>
        <w:tc>
          <w:tcPr>
            <w:tcW w:w="1129" w:type="dxa"/>
            <w:vMerge/>
            <w:vAlign w:val="center"/>
          </w:tcPr>
          <w:p w14:paraId="6CB693F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3571DAF"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301A89D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526804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TT3.4</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3113093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000540373</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4255676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000460033</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616C03B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7D7CA5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7C7A484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7A34332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64900B5C" w14:textId="77777777" w:rsidTr="005935D8">
        <w:trPr>
          <w:cantSplit/>
          <w:trHeight w:val="129"/>
        </w:trPr>
        <w:tc>
          <w:tcPr>
            <w:tcW w:w="1129" w:type="dxa"/>
            <w:vMerge/>
            <w:vAlign w:val="center"/>
          </w:tcPr>
          <w:p w14:paraId="5D1B8E9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053AB6AA"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387E4FE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0CB467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TT3.5</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715A9034" w14:textId="479A99DE"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000540363</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3A5B0058" w14:textId="52FECC3D"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000460029</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502907B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1199F7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5F087E7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63E85EF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4F1D69B" w14:textId="77777777" w:rsidTr="005935D8">
        <w:trPr>
          <w:cantSplit/>
          <w:trHeight w:val="129"/>
        </w:trPr>
        <w:tc>
          <w:tcPr>
            <w:tcW w:w="1129" w:type="dxa"/>
            <w:vMerge/>
            <w:vAlign w:val="center"/>
          </w:tcPr>
          <w:p w14:paraId="0510BC4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E132922"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701DF28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47EE754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TT3.6</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2215A98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000540358</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3414F170" w14:textId="13EE0EFD"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000460028</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227F304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46BDE6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3940ABC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010AC34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40311E8F" w14:textId="77777777" w:rsidTr="005935D8">
        <w:trPr>
          <w:cantSplit/>
          <w:trHeight w:val="129"/>
        </w:trPr>
        <w:tc>
          <w:tcPr>
            <w:tcW w:w="1129" w:type="dxa"/>
            <w:vMerge/>
            <w:vAlign w:val="center"/>
          </w:tcPr>
          <w:p w14:paraId="1CC2B60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4CEE979"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40DFB9D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1EA088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TT3.7</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6A573568" w14:textId="110DA92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000540354</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2EA8C05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000460018</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1AE83A4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A1079C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451BB14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526D24F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72DCF1D3" w14:textId="77777777" w:rsidTr="005935D8">
        <w:trPr>
          <w:cantSplit/>
          <w:trHeight w:val="129"/>
        </w:trPr>
        <w:tc>
          <w:tcPr>
            <w:tcW w:w="1129" w:type="dxa"/>
            <w:vMerge/>
            <w:vAlign w:val="center"/>
          </w:tcPr>
          <w:p w14:paraId="376E183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15A3954E"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3FA381F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7EBDB62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TT3.8</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4F01AC57" w14:textId="541EE5EE"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000540350</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0E3D6C09" w14:textId="2EC1B6AF"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000460012</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6566545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1BF250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3CFBCAE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22A36EC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0D64C936" w14:textId="77777777" w:rsidTr="005935D8">
        <w:trPr>
          <w:cantSplit/>
          <w:trHeight w:val="129"/>
        </w:trPr>
        <w:tc>
          <w:tcPr>
            <w:tcW w:w="1129" w:type="dxa"/>
            <w:vMerge/>
            <w:vAlign w:val="center"/>
          </w:tcPr>
          <w:p w14:paraId="2136145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2B6AAEA"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24C7A90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AAC391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TT3.9</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5C175FD4" w14:textId="4067AE1B"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000540338</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07C4298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000460013</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0B78D30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54501A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335DF19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3608DF2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A0A637B" w14:textId="77777777" w:rsidTr="005935D8">
        <w:trPr>
          <w:cantSplit/>
          <w:trHeight w:val="129"/>
        </w:trPr>
        <w:tc>
          <w:tcPr>
            <w:tcW w:w="1129" w:type="dxa"/>
            <w:vMerge/>
            <w:vAlign w:val="center"/>
          </w:tcPr>
          <w:p w14:paraId="6E87D66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C386F86"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4C1B66A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523F1CE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TT3.10</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5A4538F0" w14:textId="648F290F"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000540325</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2CA639A9" w14:textId="588A28F2"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000460016</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7FFEE68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0DDC21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066C0DD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7A5B424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569E036E" w14:textId="77777777" w:rsidTr="005935D8">
        <w:trPr>
          <w:cantSplit/>
          <w:trHeight w:val="129"/>
        </w:trPr>
        <w:tc>
          <w:tcPr>
            <w:tcW w:w="1129" w:type="dxa"/>
            <w:vMerge/>
            <w:vAlign w:val="center"/>
          </w:tcPr>
          <w:p w14:paraId="1B97167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0E45903A"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1DBAAF0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DD87A1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TT3.11</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14D10EE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000540304</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3334F35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000460045</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1167C7B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17.35</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564938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0E7CDE7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6770349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24B2C895" w14:textId="77777777" w:rsidTr="005935D8">
        <w:trPr>
          <w:cantSplit/>
          <w:trHeight w:val="129"/>
        </w:trPr>
        <w:tc>
          <w:tcPr>
            <w:tcW w:w="1129" w:type="dxa"/>
            <w:vMerge/>
            <w:vAlign w:val="center"/>
          </w:tcPr>
          <w:p w14:paraId="06F681D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9E081CE"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74E08E1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5B88C9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TT3.12</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73F603D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000540306</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3FFD8B5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000460046</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7CD88D8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17.35</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ABB7CD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25B03E1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7549A10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40CDCDFE" w14:textId="77777777" w:rsidTr="005935D8">
        <w:trPr>
          <w:cantSplit/>
          <w:trHeight w:val="129"/>
        </w:trPr>
        <w:tc>
          <w:tcPr>
            <w:tcW w:w="1129" w:type="dxa"/>
            <w:vMerge/>
            <w:vAlign w:val="center"/>
          </w:tcPr>
          <w:p w14:paraId="79C5C38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2EB3C95"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057FE37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1647179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TT3.13</w:t>
            </w:r>
          </w:p>
        </w:tc>
        <w:tc>
          <w:tcPr>
            <w:tcW w:w="1369" w:type="dxa"/>
            <w:vAlign w:val="center"/>
          </w:tcPr>
          <w:p w14:paraId="405FD165" w14:textId="632709D3"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000540323</w:t>
            </w:r>
          </w:p>
        </w:tc>
        <w:tc>
          <w:tcPr>
            <w:tcW w:w="1369" w:type="dxa"/>
            <w:vAlign w:val="center"/>
          </w:tcPr>
          <w:p w14:paraId="36F0E09D" w14:textId="4751AFCB"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000460014</w:t>
            </w:r>
          </w:p>
        </w:tc>
        <w:tc>
          <w:tcPr>
            <w:tcW w:w="1015" w:type="dxa"/>
            <w:vAlign w:val="center"/>
          </w:tcPr>
          <w:p w14:paraId="51E5C77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vAlign w:val="center"/>
          </w:tcPr>
          <w:p w14:paraId="772217A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71F2C32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093491E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A463B91" w14:textId="77777777" w:rsidTr="005935D8">
        <w:trPr>
          <w:cantSplit/>
          <w:trHeight w:val="129"/>
        </w:trPr>
        <w:tc>
          <w:tcPr>
            <w:tcW w:w="1129" w:type="dxa"/>
            <w:vMerge/>
            <w:vAlign w:val="center"/>
          </w:tcPr>
          <w:p w14:paraId="32644DE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4D0DA5CE" w14:textId="77777777" w:rsidR="001D1868" w:rsidRPr="00AD2FC2" w:rsidRDefault="001D1868" w:rsidP="002D650A">
            <w:pPr>
              <w:pStyle w:val="EquationIndent"/>
              <w:tabs>
                <w:tab w:val="left" w:pos="810"/>
                <w:tab w:val="left" w:pos="11160"/>
              </w:tabs>
              <w:suppressAutoHyphens w:val="0"/>
              <w:spacing w:before="0" w:after="0"/>
              <w:jc w:val="center"/>
              <w:rPr>
                <w:rFonts w:ascii="Arial" w:hAnsi="Arial" w:cs="Arial"/>
                <w:lang w:val="ro-RO"/>
              </w:rPr>
            </w:pPr>
          </w:p>
        </w:tc>
        <w:tc>
          <w:tcPr>
            <w:tcW w:w="1029" w:type="dxa"/>
            <w:vMerge/>
            <w:vAlign w:val="center"/>
          </w:tcPr>
          <w:p w14:paraId="1F9EB89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71C29C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TT3.14</w:t>
            </w:r>
          </w:p>
        </w:tc>
        <w:tc>
          <w:tcPr>
            <w:tcW w:w="1369" w:type="dxa"/>
            <w:vAlign w:val="center"/>
          </w:tcPr>
          <w:p w14:paraId="7E7BCEF2" w14:textId="6BB0DAA3"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000540321</w:t>
            </w:r>
          </w:p>
        </w:tc>
        <w:tc>
          <w:tcPr>
            <w:tcW w:w="1369" w:type="dxa"/>
            <w:vAlign w:val="center"/>
          </w:tcPr>
          <w:p w14:paraId="6EBF0C54" w14:textId="23D1DD75"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000460015</w:t>
            </w:r>
          </w:p>
        </w:tc>
        <w:tc>
          <w:tcPr>
            <w:tcW w:w="1015" w:type="dxa"/>
            <w:vAlign w:val="center"/>
          </w:tcPr>
          <w:p w14:paraId="3248DA7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10.7</w:t>
            </w:r>
          </w:p>
        </w:tc>
        <w:tc>
          <w:tcPr>
            <w:tcW w:w="1126" w:type="dxa"/>
            <w:vAlign w:val="center"/>
          </w:tcPr>
          <w:p w14:paraId="2FF0F87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Merge/>
            <w:vAlign w:val="center"/>
          </w:tcPr>
          <w:p w14:paraId="4A79D2A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3E92A16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4FE56A7F" w14:textId="77777777" w:rsidTr="005935D8">
        <w:trPr>
          <w:cantSplit/>
          <w:trHeight w:val="20"/>
        </w:trPr>
        <w:tc>
          <w:tcPr>
            <w:tcW w:w="1129" w:type="dxa"/>
            <w:vMerge/>
            <w:vAlign w:val="center"/>
          </w:tcPr>
          <w:p w14:paraId="1367F30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15E34D1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Masina de spalat inainte de tratament</w:t>
            </w:r>
          </w:p>
        </w:tc>
        <w:tc>
          <w:tcPr>
            <w:tcW w:w="1029" w:type="dxa"/>
            <w:vAlign w:val="center"/>
          </w:tcPr>
          <w:p w14:paraId="4C10C39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TOC</w:t>
            </w:r>
          </w:p>
        </w:tc>
        <w:tc>
          <w:tcPr>
            <w:tcW w:w="960" w:type="dxa"/>
            <w:vAlign w:val="center"/>
          </w:tcPr>
          <w:p w14:paraId="3A2B809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MS3.2</w:t>
            </w:r>
          </w:p>
        </w:tc>
        <w:tc>
          <w:tcPr>
            <w:tcW w:w="1369" w:type="dxa"/>
            <w:vAlign w:val="center"/>
          </w:tcPr>
          <w:p w14:paraId="31F0344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69" w:type="dxa"/>
            <w:vAlign w:val="center"/>
          </w:tcPr>
          <w:p w14:paraId="6712A6C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15" w:type="dxa"/>
            <w:vAlign w:val="center"/>
          </w:tcPr>
          <w:p w14:paraId="51957E2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126" w:type="dxa"/>
            <w:vAlign w:val="center"/>
          </w:tcPr>
          <w:p w14:paraId="6F15982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433" w:type="dxa"/>
            <w:vAlign w:val="center"/>
          </w:tcPr>
          <w:p w14:paraId="2A7ADEE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Align w:val="center"/>
          </w:tcPr>
          <w:p w14:paraId="46C6B39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4724F9BD" w14:textId="77777777" w:rsidTr="005935D8">
        <w:trPr>
          <w:cantSplit/>
          <w:trHeight w:val="20"/>
        </w:trPr>
        <w:tc>
          <w:tcPr>
            <w:tcW w:w="1129" w:type="dxa"/>
            <w:vMerge/>
            <w:vAlign w:val="center"/>
          </w:tcPr>
          <w:p w14:paraId="2F33698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6263F5E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Instalatie de brunare I</w:t>
            </w:r>
          </w:p>
          <w:p w14:paraId="2FDE3A1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Instalatie de brunare II</w:t>
            </w:r>
          </w:p>
        </w:tc>
        <w:tc>
          <w:tcPr>
            <w:tcW w:w="1029" w:type="dxa"/>
            <w:vMerge w:val="restart"/>
            <w:vAlign w:val="center"/>
          </w:tcPr>
          <w:p w14:paraId="7B66AE7C" w14:textId="77777777" w:rsidR="001D1868" w:rsidRPr="00AD2FC2" w:rsidRDefault="001D1868" w:rsidP="002D650A">
            <w:pPr>
              <w:pStyle w:val="WW-Caption"/>
              <w:tabs>
                <w:tab w:val="left" w:pos="810"/>
                <w:tab w:val="left" w:pos="11160"/>
              </w:tabs>
              <w:jc w:val="center"/>
              <w:rPr>
                <w:rFonts w:ascii="Arial" w:hAnsi="Arial" w:cs="Arial"/>
                <w:b w:val="0"/>
                <w:i w:val="0"/>
              </w:rPr>
            </w:pPr>
            <w:r w:rsidRPr="00AD2FC2">
              <w:rPr>
                <w:rFonts w:ascii="Arial" w:hAnsi="Arial" w:cs="Arial"/>
                <w:b w:val="0"/>
                <w:i w:val="0"/>
              </w:rPr>
              <w:t>TOC</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2D40C51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BR3.1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28D6729A" w14:textId="7AC08A22"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000540224</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45F756F6" w14:textId="45299BC2"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000460009</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3CCFED1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14.02</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FC851E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0.8</w:t>
            </w:r>
          </w:p>
        </w:tc>
        <w:tc>
          <w:tcPr>
            <w:tcW w:w="1433" w:type="dxa"/>
            <w:vMerge w:val="restart"/>
            <w:vAlign w:val="center"/>
          </w:tcPr>
          <w:p w14:paraId="12FA884C" w14:textId="047982C0"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Scrubere</w:t>
            </w:r>
          </w:p>
          <w:p w14:paraId="304B97B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Randament 98%</w:t>
            </w:r>
          </w:p>
          <w:p w14:paraId="5F08F61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buc</w:t>
            </w:r>
          </w:p>
        </w:tc>
        <w:tc>
          <w:tcPr>
            <w:tcW w:w="1352" w:type="dxa"/>
            <w:vMerge w:val="restart"/>
            <w:vAlign w:val="center"/>
          </w:tcPr>
          <w:p w14:paraId="75D6A92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598E37B3" w14:textId="77777777" w:rsidTr="005935D8">
        <w:trPr>
          <w:cantSplit/>
          <w:trHeight w:val="20"/>
        </w:trPr>
        <w:tc>
          <w:tcPr>
            <w:tcW w:w="1129" w:type="dxa"/>
            <w:vMerge/>
            <w:vAlign w:val="center"/>
          </w:tcPr>
          <w:p w14:paraId="708DB22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06F7A07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4D3AE1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7CAF01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BR3.2</w:t>
            </w:r>
          </w:p>
        </w:tc>
        <w:tc>
          <w:tcPr>
            <w:tcW w:w="1369" w:type="dxa"/>
            <w:tcBorders>
              <w:top w:val="nil"/>
              <w:left w:val="nil"/>
              <w:bottom w:val="single" w:sz="4" w:space="0" w:color="auto"/>
              <w:right w:val="single" w:sz="4" w:space="0" w:color="auto"/>
            </w:tcBorders>
            <w:shd w:val="clear" w:color="000000" w:fill="FFFFFF"/>
            <w:vAlign w:val="center"/>
          </w:tcPr>
          <w:p w14:paraId="2F6A6C1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000540225</w:t>
            </w:r>
          </w:p>
        </w:tc>
        <w:tc>
          <w:tcPr>
            <w:tcW w:w="1369" w:type="dxa"/>
            <w:tcBorders>
              <w:top w:val="nil"/>
              <w:left w:val="nil"/>
              <w:bottom w:val="single" w:sz="4" w:space="0" w:color="auto"/>
              <w:right w:val="single" w:sz="4" w:space="0" w:color="auto"/>
            </w:tcBorders>
            <w:shd w:val="clear" w:color="000000" w:fill="FFFFFF"/>
            <w:vAlign w:val="center"/>
          </w:tcPr>
          <w:p w14:paraId="20C27DB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000460011</w:t>
            </w:r>
          </w:p>
        </w:tc>
        <w:tc>
          <w:tcPr>
            <w:tcW w:w="1015" w:type="dxa"/>
            <w:tcBorders>
              <w:top w:val="nil"/>
              <w:left w:val="nil"/>
              <w:bottom w:val="single" w:sz="4" w:space="0" w:color="auto"/>
              <w:right w:val="single" w:sz="4" w:space="0" w:color="auto"/>
            </w:tcBorders>
            <w:shd w:val="clear" w:color="000000" w:fill="FFFFFF"/>
            <w:vAlign w:val="center"/>
          </w:tcPr>
          <w:p w14:paraId="605E700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14.02</w:t>
            </w:r>
          </w:p>
        </w:tc>
        <w:tc>
          <w:tcPr>
            <w:tcW w:w="1126" w:type="dxa"/>
            <w:tcBorders>
              <w:top w:val="nil"/>
              <w:left w:val="nil"/>
              <w:bottom w:val="single" w:sz="4" w:space="0" w:color="auto"/>
              <w:right w:val="single" w:sz="4" w:space="0" w:color="auto"/>
            </w:tcBorders>
            <w:shd w:val="clear" w:color="000000" w:fill="FFFFFF"/>
            <w:vAlign w:val="center"/>
          </w:tcPr>
          <w:p w14:paraId="21FCE1D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0.8</w:t>
            </w:r>
          </w:p>
        </w:tc>
        <w:tc>
          <w:tcPr>
            <w:tcW w:w="1433" w:type="dxa"/>
            <w:vMerge/>
            <w:vAlign w:val="center"/>
          </w:tcPr>
          <w:p w14:paraId="7D709D0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644581B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51B2801E" w14:textId="77777777" w:rsidTr="005935D8">
        <w:trPr>
          <w:cantSplit/>
          <w:trHeight w:val="20"/>
        </w:trPr>
        <w:tc>
          <w:tcPr>
            <w:tcW w:w="1129" w:type="dxa"/>
            <w:vAlign w:val="center"/>
          </w:tcPr>
          <w:p w14:paraId="3FFBAF49" w14:textId="18C6BAF6"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Hala  </w:t>
            </w:r>
            <w:r w:rsidR="00727699" w:rsidRPr="00AD2FC2">
              <w:rPr>
                <w:rFonts w:ascii="Arial" w:hAnsi="Arial" w:cs="Arial"/>
                <w:sz w:val="20"/>
                <w:szCs w:val="20"/>
              </w:rPr>
              <w:t>4</w:t>
            </w:r>
          </w:p>
          <w:p w14:paraId="3580548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1737335B" w14:textId="6390E04C"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Instalatie de </w:t>
            </w:r>
            <w:r w:rsidR="0056166D" w:rsidRPr="00AD2FC2">
              <w:rPr>
                <w:rFonts w:ascii="Arial" w:hAnsi="Arial" w:cs="Arial"/>
                <w:sz w:val="20"/>
                <w:szCs w:val="20"/>
              </w:rPr>
              <w:t>sablare-</w:t>
            </w:r>
            <w:r w:rsidRPr="00AD2FC2">
              <w:rPr>
                <w:rFonts w:ascii="Arial" w:hAnsi="Arial" w:cs="Arial"/>
                <w:sz w:val="20"/>
                <w:szCs w:val="20"/>
              </w:rPr>
              <w:t>zincare</w:t>
            </w:r>
          </w:p>
        </w:tc>
        <w:tc>
          <w:tcPr>
            <w:tcW w:w="1029" w:type="dxa"/>
            <w:vAlign w:val="center"/>
          </w:tcPr>
          <w:p w14:paraId="3BB9F70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Pulberi totale</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6845F67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SZ4.1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5F0D4544" w14:textId="47804259"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000540374</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1B271C3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000459961</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4672540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17.35</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2B0D850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w:t>
            </w:r>
          </w:p>
        </w:tc>
        <w:tc>
          <w:tcPr>
            <w:tcW w:w="1433" w:type="dxa"/>
            <w:vAlign w:val="center"/>
          </w:tcPr>
          <w:p w14:paraId="40B52F24" w14:textId="4499B4B9"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Ciclon si filtru cu saci cu evacuare la cos dispersie</w:t>
            </w:r>
          </w:p>
          <w:p w14:paraId="01DE4A8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buc</w:t>
            </w:r>
          </w:p>
          <w:p w14:paraId="47DCE2D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Randament 98%</w:t>
            </w:r>
          </w:p>
        </w:tc>
        <w:tc>
          <w:tcPr>
            <w:tcW w:w="1352" w:type="dxa"/>
            <w:vAlign w:val="center"/>
          </w:tcPr>
          <w:p w14:paraId="7FF76A3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644E7DCD" w14:textId="77777777" w:rsidTr="005935D8">
        <w:trPr>
          <w:cantSplit/>
          <w:trHeight w:val="20"/>
        </w:trPr>
        <w:tc>
          <w:tcPr>
            <w:tcW w:w="1129" w:type="dxa"/>
            <w:vMerge w:val="restart"/>
            <w:vAlign w:val="center"/>
          </w:tcPr>
          <w:p w14:paraId="47E9EB52" w14:textId="493066E8"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Hala </w:t>
            </w:r>
            <w:r w:rsidR="00727699" w:rsidRPr="00AD2FC2">
              <w:rPr>
                <w:rFonts w:ascii="Arial" w:hAnsi="Arial" w:cs="Arial"/>
                <w:sz w:val="20"/>
                <w:szCs w:val="20"/>
              </w:rPr>
              <w:t>5</w:t>
            </w:r>
          </w:p>
        </w:tc>
        <w:tc>
          <w:tcPr>
            <w:tcW w:w="3096" w:type="dxa"/>
            <w:vMerge w:val="restart"/>
            <w:vAlign w:val="center"/>
          </w:tcPr>
          <w:p w14:paraId="73F57C42" w14:textId="77777777" w:rsidR="001D1868" w:rsidRPr="00AD2FC2" w:rsidRDefault="001D1868" w:rsidP="002D650A">
            <w:pPr>
              <w:pStyle w:val="EquationIndent"/>
              <w:tabs>
                <w:tab w:val="left" w:pos="810"/>
                <w:tab w:val="left" w:pos="11160"/>
              </w:tabs>
              <w:suppressAutoHyphens w:val="0"/>
              <w:spacing w:before="0" w:after="0"/>
              <w:ind w:left="0"/>
              <w:jc w:val="center"/>
              <w:rPr>
                <w:rFonts w:ascii="Arial" w:hAnsi="Arial" w:cs="Arial"/>
                <w:lang w:val="ro-RO" w:eastAsia="ro-RO"/>
              </w:rPr>
            </w:pPr>
            <w:r w:rsidRPr="00AD2FC2">
              <w:rPr>
                <w:rFonts w:ascii="Arial" w:hAnsi="Arial" w:cs="Arial"/>
                <w:lang w:val="ro-RO"/>
              </w:rPr>
              <w:t>Cuptoare de tratament termic</w:t>
            </w:r>
          </w:p>
        </w:tc>
        <w:tc>
          <w:tcPr>
            <w:tcW w:w="1029" w:type="dxa"/>
            <w:vMerge w:val="restart"/>
            <w:vAlign w:val="center"/>
          </w:tcPr>
          <w:p w14:paraId="53DED911" w14:textId="77777777" w:rsidR="001D1868" w:rsidRPr="00AD2FC2" w:rsidRDefault="001D1868" w:rsidP="002D650A">
            <w:pPr>
              <w:tabs>
                <w:tab w:val="left" w:pos="810"/>
                <w:tab w:val="left" w:pos="11160"/>
              </w:tabs>
              <w:spacing w:after="0" w:line="240" w:lineRule="auto"/>
              <w:jc w:val="center"/>
              <w:rPr>
                <w:rFonts w:ascii="Arial" w:hAnsi="Arial" w:cs="Arial"/>
                <w:sz w:val="20"/>
                <w:szCs w:val="20"/>
                <w:vertAlign w:val="subscript"/>
              </w:rPr>
            </w:pPr>
            <w:r w:rsidRPr="00AD2FC2">
              <w:rPr>
                <w:rFonts w:ascii="Arial" w:hAnsi="Arial" w:cs="Arial"/>
                <w:sz w:val="20"/>
                <w:szCs w:val="20"/>
              </w:rPr>
              <w:t>NO</w:t>
            </w:r>
            <w:r w:rsidRPr="00AD2FC2">
              <w:rPr>
                <w:rFonts w:ascii="Arial" w:hAnsi="Arial" w:cs="Arial"/>
                <w:sz w:val="20"/>
                <w:szCs w:val="20"/>
                <w:vertAlign w:val="subscript"/>
              </w:rPr>
              <w:t>x</w:t>
            </w:r>
          </w:p>
          <w:p w14:paraId="2BACD728" w14:textId="0C308233" w:rsidR="00C8471C" w:rsidRPr="00AD2FC2" w:rsidRDefault="00C8471C"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20C6D1A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TT5.1</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14:paraId="0665CF6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000540098</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0AD1A2A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000459875</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275A393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4B51A43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restart"/>
            <w:vAlign w:val="center"/>
          </w:tcPr>
          <w:p w14:paraId="16156C0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vMerge w:val="restart"/>
            <w:vAlign w:val="center"/>
          </w:tcPr>
          <w:p w14:paraId="4EDF370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136A25DE" w14:textId="77777777" w:rsidTr="005935D8">
        <w:trPr>
          <w:cantSplit/>
          <w:trHeight w:val="76"/>
        </w:trPr>
        <w:tc>
          <w:tcPr>
            <w:tcW w:w="1129" w:type="dxa"/>
            <w:vMerge/>
            <w:vAlign w:val="center"/>
          </w:tcPr>
          <w:p w14:paraId="323D0A2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ABB242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2865D50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5AAAC4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TT5.2</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5FA13E1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000540101</w:t>
            </w:r>
          </w:p>
        </w:tc>
        <w:tc>
          <w:tcPr>
            <w:tcW w:w="1369" w:type="dxa"/>
            <w:tcBorders>
              <w:top w:val="nil"/>
              <w:left w:val="nil"/>
              <w:bottom w:val="single" w:sz="4" w:space="0" w:color="auto"/>
              <w:right w:val="single" w:sz="4" w:space="0" w:color="auto"/>
            </w:tcBorders>
            <w:shd w:val="clear" w:color="000000" w:fill="FFFFFF"/>
            <w:vAlign w:val="center"/>
          </w:tcPr>
          <w:p w14:paraId="47D71D8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000459879</w:t>
            </w:r>
          </w:p>
        </w:tc>
        <w:tc>
          <w:tcPr>
            <w:tcW w:w="1015" w:type="dxa"/>
            <w:tcBorders>
              <w:top w:val="nil"/>
              <w:left w:val="nil"/>
              <w:bottom w:val="single" w:sz="4" w:space="0" w:color="auto"/>
              <w:right w:val="single" w:sz="4" w:space="0" w:color="auto"/>
            </w:tcBorders>
            <w:shd w:val="clear" w:color="000000" w:fill="FFFFFF"/>
            <w:vAlign w:val="center"/>
          </w:tcPr>
          <w:p w14:paraId="229531A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509E39B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ign w:val="center"/>
          </w:tcPr>
          <w:p w14:paraId="611A0DB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3F8CB0D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2BBA0338" w14:textId="77777777" w:rsidTr="005935D8">
        <w:trPr>
          <w:cantSplit/>
          <w:trHeight w:val="76"/>
        </w:trPr>
        <w:tc>
          <w:tcPr>
            <w:tcW w:w="1129" w:type="dxa"/>
            <w:vMerge/>
            <w:vAlign w:val="center"/>
          </w:tcPr>
          <w:p w14:paraId="6A3B7AB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06E043E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499EB4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7FE4E8D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TT5.3</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0BC6B58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000540104</w:t>
            </w:r>
          </w:p>
        </w:tc>
        <w:tc>
          <w:tcPr>
            <w:tcW w:w="1369" w:type="dxa"/>
            <w:tcBorders>
              <w:top w:val="nil"/>
              <w:left w:val="nil"/>
              <w:bottom w:val="single" w:sz="4" w:space="0" w:color="auto"/>
              <w:right w:val="single" w:sz="4" w:space="0" w:color="auto"/>
            </w:tcBorders>
            <w:shd w:val="clear" w:color="000000" w:fill="FFFFFF"/>
            <w:vAlign w:val="center"/>
          </w:tcPr>
          <w:p w14:paraId="612F32C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000459879</w:t>
            </w:r>
          </w:p>
        </w:tc>
        <w:tc>
          <w:tcPr>
            <w:tcW w:w="1015" w:type="dxa"/>
            <w:tcBorders>
              <w:top w:val="nil"/>
              <w:left w:val="nil"/>
              <w:bottom w:val="single" w:sz="4" w:space="0" w:color="auto"/>
              <w:right w:val="single" w:sz="4" w:space="0" w:color="auto"/>
            </w:tcBorders>
            <w:shd w:val="clear" w:color="000000" w:fill="FFFFFF"/>
            <w:vAlign w:val="center"/>
          </w:tcPr>
          <w:p w14:paraId="6ABC706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5A313DB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ign w:val="center"/>
          </w:tcPr>
          <w:p w14:paraId="2E1A747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47F20BC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54DBF414" w14:textId="77777777" w:rsidTr="005935D8">
        <w:trPr>
          <w:cantSplit/>
          <w:trHeight w:val="76"/>
        </w:trPr>
        <w:tc>
          <w:tcPr>
            <w:tcW w:w="1129" w:type="dxa"/>
            <w:vMerge/>
            <w:vAlign w:val="center"/>
          </w:tcPr>
          <w:p w14:paraId="1A1A4AD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DB60F9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4C810CD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DD7619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TT5.4</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1AC88A0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000540112</w:t>
            </w:r>
          </w:p>
        </w:tc>
        <w:tc>
          <w:tcPr>
            <w:tcW w:w="1369" w:type="dxa"/>
            <w:tcBorders>
              <w:top w:val="nil"/>
              <w:left w:val="nil"/>
              <w:bottom w:val="single" w:sz="4" w:space="0" w:color="auto"/>
              <w:right w:val="single" w:sz="4" w:space="0" w:color="auto"/>
            </w:tcBorders>
            <w:shd w:val="clear" w:color="000000" w:fill="FFFFFF"/>
            <w:vAlign w:val="center"/>
          </w:tcPr>
          <w:p w14:paraId="1A63AE5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000459889</w:t>
            </w:r>
          </w:p>
        </w:tc>
        <w:tc>
          <w:tcPr>
            <w:tcW w:w="1015" w:type="dxa"/>
            <w:tcBorders>
              <w:top w:val="nil"/>
              <w:left w:val="nil"/>
              <w:bottom w:val="single" w:sz="4" w:space="0" w:color="auto"/>
              <w:right w:val="single" w:sz="4" w:space="0" w:color="auto"/>
            </w:tcBorders>
            <w:shd w:val="clear" w:color="000000" w:fill="FFFFFF"/>
            <w:vAlign w:val="center"/>
          </w:tcPr>
          <w:p w14:paraId="7D2344B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4D104B3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ign w:val="center"/>
          </w:tcPr>
          <w:p w14:paraId="052361D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396E3B0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1710F6A4" w14:textId="77777777" w:rsidTr="005935D8">
        <w:trPr>
          <w:cantSplit/>
          <w:trHeight w:val="76"/>
        </w:trPr>
        <w:tc>
          <w:tcPr>
            <w:tcW w:w="1129" w:type="dxa"/>
            <w:vMerge/>
            <w:vAlign w:val="center"/>
          </w:tcPr>
          <w:p w14:paraId="152F905D"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CC2053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1A5003F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AB5493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TT5.5</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67C7849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000540119</w:t>
            </w:r>
          </w:p>
        </w:tc>
        <w:tc>
          <w:tcPr>
            <w:tcW w:w="1369" w:type="dxa"/>
            <w:tcBorders>
              <w:top w:val="nil"/>
              <w:left w:val="nil"/>
              <w:bottom w:val="single" w:sz="4" w:space="0" w:color="auto"/>
              <w:right w:val="single" w:sz="4" w:space="0" w:color="auto"/>
            </w:tcBorders>
            <w:shd w:val="clear" w:color="000000" w:fill="FFFFFF"/>
            <w:vAlign w:val="center"/>
          </w:tcPr>
          <w:p w14:paraId="6C35C5F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000459894</w:t>
            </w:r>
          </w:p>
        </w:tc>
        <w:tc>
          <w:tcPr>
            <w:tcW w:w="1015" w:type="dxa"/>
            <w:tcBorders>
              <w:top w:val="nil"/>
              <w:left w:val="nil"/>
              <w:bottom w:val="single" w:sz="4" w:space="0" w:color="auto"/>
              <w:right w:val="single" w:sz="4" w:space="0" w:color="auto"/>
            </w:tcBorders>
            <w:shd w:val="clear" w:color="000000" w:fill="FFFFFF"/>
            <w:vAlign w:val="center"/>
          </w:tcPr>
          <w:p w14:paraId="65F8179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79AD5F0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ign w:val="center"/>
          </w:tcPr>
          <w:p w14:paraId="0B22AC3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4C348CF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0E779116" w14:textId="77777777" w:rsidTr="005935D8">
        <w:trPr>
          <w:cantSplit/>
          <w:trHeight w:val="76"/>
        </w:trPr>
        <w:tc>
          <w:tcPr>
            <w:tcW w:w="1129" w:type="dxa"/>
            <w:vMerge/>
            <w:vAlign w:val="center"/>
          </w:tcPr>
          <w:p w14:paraId="00D29E5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2B10276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25C440B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74F33E2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TT5.6</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32A3361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000540124</w:t>
            </w:r>
          </w:p>
        </w:tc>
        <w:tc>
          <w:tcPr>
            <w:tcW w:w="1369" w:type="dxa"/>
            <w:tcBorders>
              <w:top w:val="nil"/>
              <w:left w:val="nil"/>
              <w:bottom w:val="single" w:sz="4" w:space="0" w:color="auto"/>
              <w:right w:val="single" w:sz="4" w:space="0" w:color="auto"/>
            </w:tcBorders>
            <w:shd w:val="clear" w:color="000000" w:fill="FFFFFF"/>
            <w:vAlign w:val="center"/>
          </w:tcPr>
          <w:p w14:paraId="3A5E03B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000459898</w:t>
            </w:r>
          </w:p>
        </w:tc>
        <w:tc>
          <w:tcPr>
            <w:tcW w:w="1015" w:type="dxa"/>
            <w:tcBorders>
              <w:top w:val="nil"/>
              <w:left w:val="nil"/>
              <w:bottom w:val="single" w:sz="4" w:space="0" w:color="auto"/>
              <w:right w:val="single" w:sz="4" w:space="0" w:color="auto"/>
            </w:tcBorders>
            <w:shd w:val="clear" w:color="000000" w:fill="FFFFFF"/>
            <w:vAlign w:val="center"/>
          </w:tcPr>
          <w:p w14:paraId="43C15FA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6C7F007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ign w:val="center"/>
          </w:tcPr>
          <w:p w14:paraId="5F412ED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62AFD47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7B2EAA87" w14:textId="77777777" w:rsidTr="005935D8">
        <w:trPr>
          <w:cantSplit/>
          <w:trHeight w:val="76"/>
        </w:trPr>
        <w:tc>
          <w:tcPr>
            <w:tcW w:w="1129" w:type="dxa"/>
            <w:vMerge/>
            <w:vAlign w:val="center"/>
          </w:tcPr>
          <w:p w14:paraId="1C05AC0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20A50A0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767F13B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042578B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TT5.7</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2C95589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000540131</w:t>
            </w:r>
          </w:p>
        </w:tc>
        <w:tc>
          <w:tcPr>
            <w:tcW w:w="1369" w:type="dxa"/>
            <w:tcBorders>
              <w:top w:val="nil"/>
              <w:left w:val="nil"/>
              <w:bottom w:val="single" w:sz="4" w:space="0" w:color="auto"/>
              <w:right w:val="single" w:sz="4" w:space="0" w:color="auto"/>
            </w:tcBorders>
            <w:shd w:val="clear" w:color="000000" w:fill="FFFFFF"/>
            <w:vAlign w:val="center"/>
          </w:tcPr>
          <w:p w14:paraId="7874EE6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000459903</w:t>
            </w:r>
          </w:p>
        </w:tc>
        <w:tc>
          <w:tcPr>
            <w:tcW w:w="1015" w:type="dxa"/>
            <w:tcBorders>
              <w:top w:val="nil"/>
              <w:left w:val="nil"/>
              <w:bottom w:val="single" w:sz="4" w:space="0" w:color="auto"/>
              <w:right w:val="single" w:sz="4" w:space="0" w:color="auto"/>
            </w:tcBorders>
            <w:shd w:val="clear" w:color="000000" w:fill="FFFFFF"/>
            <w:vAlign w:val="center"/>
          </w:tcPr>
          <w:p w14:paraId="38EAB2D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1EDAEE3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vAlign w:val="center"/>
          </w:tcPr>
          <w:p w14:paraId="4FF0A7B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5E5EF01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738067EC" w14:textId="77777777" w:rsidTr="005935D8">
        <w:trPr>
          <w:cantSplit/>
          <w:trHeight w:val="76"/>
        </w:trPr>
        <w:tc>
          <w:tcPr>
            <w:tcW w:w="1129" w:type="dxa"/>
            <w:vMerge/>
            <w:vAlign w:val="center"/>
          </w:tcPr>
          <w:p w14:paraId="4850F201"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6460FF0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029" w:type="dxa"/>
            <w:vMerge/>
            <w:tcBorders>
              <w:bottom w:val="single" w:sz="4" w:space="0" w:color="auto"/>
            </w:tcBorders>
            <w:vAlign w:val="center"/>
          </w:tcPr>
          <w:p w14:paraId="7824BA9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3417D14F"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TT5.8</w:t>
            </w:r>
          </w:p>
        </w:tc>
        <w:tc>
          <w:tcPr>
            <w:tcW w:w="1369" w:type="dxa"/>
            <w:tcBorders>
              <w:top w:val="nil"/>
              <w:left w:val="single" w:sz="4" w:space="0" w:color="auto"/>
              <w:bottom w:val="single" w:sz="4" w:space="0" w:color="auto"/>
              <w:right w:val="single" w:sz="4" w:space="0" w:color="auto"/>
            </w:tcBorders>
            <w:shd w:val="clear" w:color="000000" w:fill="FFFFFF"/>
            <w:vAlign w:val="center"/>
          </w:tcPr>
          <w:p w14:paraId="10C5871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000540136</w:t>
            </w:r>
          </w:p>
        </w:tc>
        <w:tc>
          <w:tcPr>
            <w:tcW w:w="1369" w:type="dxa"/>
            <w:tcBorders>
              <w:top w:val="nil"/>
              <w:left w:val="nil"/>
              <w:bottom w:val="single" w:sz="4" w:space="0" w:color="auto"/>
              <w:right w:val="single" w:sz="4" w:space="0" w:color="auto"/>
            </w:tcBorders>
            <w:shd w:val="clear" w:color="000000" w:fill="FFFFFF"/>
            <w:vAlign w:val="center"/>
          </w:tcPr>
          <w:p w14:paraId="04DB2F9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000459908</w:t>
            </w:r>
          </w:p>
        </w:tc>
        <w:tc>
          <w:tcPr>
            <w:tcW w:w="1015" w:type="dxa"/>
            <w:tcBorders>
              <w:top w:val="nil"/>
              <w:left w:val="nil"/>
              <w:bottom w:val="single" w:sz="4" w:space="0" w:color="auto"/>
              <w:right w:val="single" w:sz="4" w:space="0" w:color="auto"/>
            </w:tcBorders>
            <w:shd w:val="clear" w:color="000000" w:fill="FFFFFF"/>
            <w:vAlign w:val="center"/>
          </w:tcPr>
          <w:p w14:paraId="67BE090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16.3</w:t>
            </w:r>
          </w:p>
        </w:tc>
        <w:tc>
          <w:tcPr>
            <w:tcW w:w="1126" w:type="dxa"/>
            <w:tcBorders>
              <w:top w:val="nil"/>
              <w:left w:val="nil"/>
              <w:bottom w:val="single" w:sz="4" w:space="0" w:color="auto"/>
              <w:right w:val="single" w:sz="4" w:space="0" w:color="auto"/>
            </w:tcBorders>
            <w:shd w:val="clear" w:color="000000" w:fill="FFFFFF"/>
            <w:vAlign w:val="center"/>
          </w:tcPr>
          <w:p w14:paraId="006D227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0.46</w:t>
            </w:r>
          </w:p>
        </w:tc>
        <w:tc>
          <w:tcPr>
            <w:tcW w:w="1433" w:type="dxa"/>
            <w:vMerge/>
            <w:tcBorders>
              <w:bottom w:val="single" w:sz="4" w:space="0" w:color="auto"/>
            </w:tcBorders>
            <w:vAlign w:val="center"/>
          </w:tcPr>
          <w:p w14:paraId="75D00FA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49F5BDD5"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r>
      <w:tr w:rsidR="00E728F8" w:rsidRPr="00AD2FC2" w14:paraId="55E424C6" w14:textId="77777777" w:rsidTr="005935D8">
        <w:trPr>
          <w:cantSplit/>
          <w:trHeight w:val="413"/>
        </w:trPr>
        <w:tc>
          <w:tcPr>
            <w:tcW w:w="1129" w:type="dxa"/>
            <w:vMerge/>
            <w:vAlign w:val="center"/>
          </w:tcPr>
          <w:p w14:paraId="201FB6E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7BB7B02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Cuptor vatra rotativa incalzire piese</w:t>
            </w:r>
          </w:p>
        </w:tc>
        <w:tc>
          <w:tcPr>
            <w:tcW w:w="1029" w:type="dxa"/>
            <w:tcBorders>
              <w:bottom w:val="single" w:sz="4" w:space="0" w:color="auto"/>
            </w:tcBorders>
            <w:vAlign w:val="center"/>
          </w:tcPr>
          <w:p w14:paraId="50EE916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w:t>
            </w:r>
            <w:r w:rsidRPr="00AD2FC2">
              <w:rPr>
                <w:rFonts w:ascii="Arial" w:hAnsi="Arial" w:cs="Arial"/>
                <w:sz w:val="20"/>
                <w:szCs w:val="20"/>
                <w:vertAlign w:val="subscript"/>
              </w:rPr>
              <w:t>x</w:t>
            </w:r>
            <w:r w:rsidRPr="00AD2FC2">
              <w:rPr>
                <w:rFonts w:ascii="Arial" w:hAnsi="Arial" w:cs="Arial"/>
                <w:sz w:val="20"/>
                <w:szCs w:val="20"/>
              </w:rPr>
              <w:t>, pulberi</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6B4CFB5A"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FJ5.1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03538AD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000540005</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3702C169"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000459774</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7FC2A86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69C4087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w:t>
            </w:r>
          </w:p>
        </w:tc>
        <w:tc>
          <w:tcPr>
            <w:tcW w:w="1433" w:type="dxa"/>
            <w:tcBorders>
              <w:bottom w:val="single" w:sz="4" w:space="0" w:color="auto"/>
            </w:tcBorders>
            <w:vAlign w:val="center"/>
          </w:tcPr>
          <w:p w14:paraId="20854673"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p w14:paraId="33EC6A5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1352" w:type="dxa"/>
            <w:vAlign w:val="center"/>
          </w:tcPr>
          <w:p w14:paraId="0FB961A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196FFD32" w14:textId="77777777" w:rsidTr="005935D8">
        <w:trPr>
          <w:cantSplit/>
          <w:trHeight w:val="465"/>
        </w:trPr>
        <w:tc>
          <w:tcPr>
            <w:tcW w:w="1129" w:type="dxa"/>
            <w:vMerge/>
            <w:vAlign w:val="center"/>
          </w:tcPr>
          <w:p w14:paraId="2C63A95B"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p>
        </w:tc>
        <w:tc>
          <w:tcPr>
            <w:tcW w:w="3096" w:type="dxa"/>
            <w:tcBorders>
              <w:bottom w:val="single" w:sz="4" w:space="0" w:color="auto"/>
              <w:right w:val="single" w:sz="4" w:space="0" w:color="auto"/>
            </w:tcBorders>
            <w:vAlign w:val="center"/>
          </w:tcPr>
          <w:p w14:paraId="0664D158"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Cuptor de avarie incalzire piese</w:t>
            </w:r>
          </w:p>
        </w:tc>
        <w:tc>
          <w:tcPr>
            <w:tcW w:w="1029" w:type="dxa"/>
            <w:tcBorders>
              <w:top w:val="single" w:sz="4" w:space="0" w:color="auto"/>
              <w:left w:val="single" w:sz="4" w:space="0" w:color="auto"/>
              <w:bottom w:val="single" w:sz="4" w:space="0" w:color="auto"/>
              <w:right w:val="single" w:sz="4" w:space="0" w:color="auto"/>
            </w:tcBorders>
            <w:vAlign w:val="center"/>
          </w:tcPr>
          <w:p w14:paraId="64BFC2CE"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w:t>
            </w:r>
            <w:r w:rsidRPr="00AD2FC2">
              <w:rPr>
                <w:rFonts w:ascii="Arial" w:hAnsi="Arial" w:cs="Arial"/>
                <w:sz w:val="20"/>
                <w:szCs w:val="20"/>
                <w:vertAlign w:val="subscript"/>
              </w:rPr>
              <w:t>x</w:t>
            </w:r>
            <w:r w:rsidRPr="00AD2FC2">
              <w:rPr>
                <w:rFonts w:ascii="Arial" w:hAnsi="Arial" w:cs="Arial"/>
                <w:sz w:val="20"/>
                <w:szCs w:val="20"/>
              </w:rPr>
              <w:t>, pulberi</w:t>
            </w:r>
          </w:p>
        </w:tc>
        <w:tc>
          <w:tcPr>
            <w:tcW w:w="960" w:type="dxa"/>
            <w:tcBorders>
              <w:top w:val="nil"/>
              <w:left w:val="single" w:sz="4" w:space="0" w:color="auto"/>
              <w:bottom w:val="single" w:sz="4" w:space="0" w:color="auto"/>
              <w:right w:val="single" w:sz="4" w:space="0" w:color="auto"/>
            </w:tcBorders>
            <w:shd w:val="clear" w:color="000000" w:fill="FFFFFF"/>
            <w:vAlign w:val="center"/>
          </w:tcPr>
          <w:p w14:paraId="2BA14EA0"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FJ5.2</w:t>
            </w:r>
          </w:p>
        </w:tc>
        <w:tc>
          <w:tcPr>
            <w:tcW w:w="1369" w:type="dxa"/>
            <w:tcBorders>
              <w:top w:val="nil"/>
              <w:left w:val="nil"/>
              <w:bottom w:val="single" w:sz="4" w:space="0" w:color="auto"/>
              <w:right w:val="single" w:sz="4" w:space="0" w:color="auto"/>
            </w:tcBorders>
            <w:shd w:val="clear" w:color="000000" w:fill="FFFFFF"/>
            <w:vAlign w:val="center"/>
          </w:tcPr>
          <w:p w14:paraId="66521847"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000540051</w:t>
            </w:r>
          </w:p>
        </w:tc>
        <w:tc>
          <w:tcPr>
            <w:tcW w:w="1369" w:type="dxa"/>
            <w:tcBorders>
              <w:top w:val="nil"/>
              <w:left w:val="nil"/>
              <w:bottom w:val="single" w:sz="4" w:space="0" w:color="auto"/>
              <w:right w:val="single" w:sz="4" w:space="0" w:color="auto"/>
            </w:tcBorders>
            <w:shd w:val="clear" w:color="000000" w:fill="FFFFFF"/>
            <w:vAlign w:val="center"/>
          </w:tcPr>
          <w:p w14:paraId="767A58E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000459796</w:t>
            </w:r>
          </w:p>
        </w:tc>
        <w:tc>
          <w:tcPr>
            <w:tcW w:w="1015" w:type="dxa"/>
            <w:tcBorders>
              <w:top w:val="nil"/>
              <w:left w:val="nil"/>
              <w:bottom w:val="single" w:sz="4" w:space="0" w:color="auto"/>
              <w:right w:val="single" w:sz="4" w:space="0" w:color="auto"/>
            </w:tcBorders>
            <w:shd w:val="clear" w:color="000000" w:fill="FFFFFF"/>
            <w:vAlign w:val="center"/>
          </w:tcPr>
          <w:p w14:paraId="4EB23C9C"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18</w:t>
            </w:r>
          </w:p>
        </w:tc>
        <w:tc>
          <w:tcPr>
            <w:tcW w:w="1126" w:type="dxa"/>
            <w:tcBorders>
              <w:top w:val="nil"/>
              <w:left w:val="nil"/>
              <w:bottom w:val="single" w:sz="4" w:space="0" w:color="auto"/>
              <w:right w:val="single" w:sz="4" w:space="0" w:color="auto"/>
            </w:tcBorders>
            <w:shd w:val="clear" w:color="000000" w:fill="FFFFFF"/>
            <w:vAlign w:val="center"/>
          </w:tcPr>
          <w:p w14:paraId="26CC15A6"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tcBorders>
              <w:top w:val="single" w:sz="4" w:space="0" w:color="auto"/>
              <w:left w:val="single" w:sz="4" w:space="0" w:color="auto"/>
              <w:bottom w:val="single" w:sz="4" w:space="0" w:color="auto"/>
            </w:tcBorders>
            <w:vAlign w:val="center"/>
          </w:tcPr>
          <w:p w14:paraId="7E674722"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tcBorders>
              <w:bottom w:val="single" w:sz="4" w:space="0" w:color="auto"/>
            </w:tcBorders>
            <w:vAlign w:val="center"/>
          </w:tcPr>
          <w:p w14:paraId="5B20EEA4" w14:textId="77777777" w:rsidR="001D1868" w:rsidRPr="00AD2FC2" w:rsidRDefault="001D1868"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14207C8F" w14:textId="77777777" w:rsidTr="005935D8">
        <w:trPr>
          <w:cantSplit/>
          <w:trHeight w:val="153"/>
        </w:trPr>
        <w:tc>
          <w:tcPr>
            <w:tcW w:w="1129" w:type="dxa"/>
            <w:vMerge w:val="restart"/>
            <w:vAlign w:val="center"/>
          </w:tcPr>
          <w:p w14:paraId="7851250D" w14:textId="5ADD7EE3"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Hala 6 Tratament termic</w:t>
            </w:r>
          </w:p>
          <w:p w14:paraId="5C076546"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restart"/>
            <w:tcBorders>
              <w:top w:val="single" w:sz="4" w:space="0" w:color="auto"/>
            </w:tcBorders>
            <w:vAlign w:val="center"/>
          </w:tcPr>
          <w:p w14:paraId="22C50A85" w14:textId="77777777" w:rsidR="00CA1D6F" w:rsidRPr="00AD2FC2" w:rsidRDefault="00CA1D6F" w:rsidP="002D650A">
            <w:pPr>
              <w:pStyle w:val="EquationIndent"/>
              <w:tabs>
                <w:tab w:val="left" w:pos="810"/>
                <w:tab w:val="left" w:pos="11160"/>
              </w:tabs>
              <w:suppressAutoHyphens w:val="0"/>
              <w:spacing w:before="0" w:after="0"/>
              <w:jc w:val="center"/>
              <w:rPr>
                <w:rFonts w:ascii="Arial" w:hAnsi="Arial" w:cs="Arial"/>
                <w:lang w:val="ro-RO"/>
              </w:rPr>
            </w:pPr>
          </w:p>
          <w:p w14:paraId="7C314CDB" w14:textId="77777777" w:rsidR="00CA1D6F" w:rsidRPr="00AD2FC2" w:rsidRDefault="00CA1D6F" w:rsidP="002D650A">
            <w:pPr>
              <w:pStyle w:val="EquationIndent"/>
              <w:tabs>
                <w:tab w:val="left" w:pos="11160"/>
              </w:tabs>
              <w:suppressAutoHyphens w:val="0"/>
              <w:spacing w:before="0" w:after="0"/>
              <w:ind w:left="0"/>
              <w:jc w:val="center"/>
              <w:rPr>
                <w:rFonts w:ascii="Arial" w:hAnsi="Arial" w:cs="Arial"/>
                <w:lang w:val="ro-RO" w:eastAsia="ro-RO"/>
              </w:rPr>
            </w:pPr>
            <w:r w:rsidRPr="00AD2FC2">
              <w:rPr>
                <w:rFonts w:ascii="Arial" w:hAnsi="Arial" w:cs="Arial"/>
                <w:lang w:val="ro-RO"/>
              </w:rPr>
              <w:t>Cuptoare de tratament termic</w:t>
            </w:r>
          </w:p>
        </w:tc>
        <w:tc>
          <w:tcPr>
            <w:tcW w:w="1029" w:type="dxa"/>
            <w:vMerge w:val="restart"/>
            <w:tcBorders>
              <w:top w:val="single" w:sz="4" w:space="0" w:color="auto"/>
            </w:tcBorders>
            <w:vAlign w:val="center"/>
          </w:tcPr>
          <w:p w14:paraId="35A2E9D4" w14:textId="77777777" w:rsidR="00CA1D6F" w:rsidRPr="00AD2FC2" w:rsidRDefault="00CA1D6F" w:rsidP="002D650A">
            <w:pPr>
              <w:tabs>
                <w:tab w:val="left" w:pos="810"/>
                <w:tab w:val="left" w:pos="11160"/>
              </w:tabs>
              <w:spacing w:after="0" w:line="240" w:lineRule="auto"/>
              <w:jc w:val="center"/>
              <w:rPr>
                <w:rFonts w:ascii="Arial" w:hAnsi="Arial" w:cs="Arial"/>
                <w:sz w:val="20"/>
                <w:szCs w:val="20"/>
                <w:vertAlign w:val="subscript"/>
              </w:rPr>
            </w:pPr>
            <w:r w:rsidRPr="00AD2FC2">
              <w:rPr>
                <w:rFonts w:ascii="Arial" w:hAnsi="Arial" w:cs="Arial"/>
                <w:sz w:val="20"/>
                <w:szCs w:val="20"/>
              </w:rPr>
              <w:t>NO</w:t>
            </w:r>
            <w:r w:rsidRPr="00AD2FC2">
              <w:rPr>
                <w:rFonts w:ascii="Arial" w:hAnsi="Arial" w:cs="Arial"/>
                <w:sz w:val="20"/>
                <w:szCs w:val="20"/>
                <w:vertAlign w:val="subscript"/>
              </w:rPr>
              <w:t>x</w:t>
            </w:r>
          </w:p>
          <w:p w14:paraId="0A5E64C6" w14:textId="57267B4F" w:rsidR="00C8471C" w:rsidRPr="00AD2FC2" w:rsidRDefault="00C8471C"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624CB31B"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TT6.1</w:t>
            </w:r>
          </w:p>
        </w:tc>
        <w:tc>
          <w:tcPr>
            <w:tcW w:w="1369" w:type="dxa"/>
            <w:tcBorders>
              <w:top w:val="single" w:sz="4" w:space="0" w:color="auto"/>
              <w:left w:val="nil"/>
              <w:bottom w:val="single" w:sz="4" w:space="0" w:color="auto"/>
              <w:right w:val="single" w:sz="4" w:space="0" w:color="auto"/>
            </w:tcBorders>
            <w:shd w:val="clear" w:color="000000" w:fill="FFFFFF"/>
            <w:vAlign w:val="center"/>
          </w:tcPr>
          <w:p w14:paraId="337FEEF9" w14:textId="1E7E1DE3"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14:paraId="4DFF89F8" w14:textId="68493B8A"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14:paraId="5F5CBBD2"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39E4122"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restart"/>
            <w:tcBorders>
              <w:top w:val="single" w:sz="4" w:space="0" w:color="auto"/>
            </w:tcBorders>
            <w:vAlign w:val="center"/>
          </w:tcPr>
          <w:p w14:paraId="693560A8"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p w14:paraId="3FCA0CC9"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restart"/>
            <w:tcBorders>
              <w:top w:val="single" w:sz="4" w:space="0" w:color="auto"/>
            </w:tcBorders>
            <w:vAlign w:val="center"/>
          </w:tcPr>
          <w:p w14:paraId="4559493F"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p w14:paraId="0D5BC1A5"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E728F8" w:rsidRPr="00AD2FC2" w14:paraId="0E161220" w14:textId="77777777" w:rsidTr="005935D8">
        <w:trPr>
          <w:cantSplit/>
          <w:trHeight w:val="147"/>
        </w:trPr>
        <w:tc>
          <w:tcPr>
            <w:tcW w:w="1129" w:type="dxa"/>
            <w:vMerge/>
            <w:vAlign w:val="center"/>
          </w:tcPr>
          <w:p w14:paraId="3D573478"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584B41D"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5EFE922D"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73AB9C9"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TT6.2</w:t>
            </w:r>
          </w:p>
        </w:tc>
        <w:tc>
          <w:tcPr>
            <w:tcW w:w="1369" w:type="dxa"/>
            <w:tcBorders>
              <w:top w:val="nil"/>
              <w:left w:val="nil"/>
              <w:bottom w:val="single" w:sz="4" w:space="0" w:color="auto"/>
              <w:right w:val="single" w:sz="4" w:space="0" w:color="auto"/>
            </w:tcBorders>
            <w:shd w:val="clear" w:color="000000" w:fill="FFFFFF"/>
            <w:vAlign w:val="center"/>
          </w:tcPr>
          <w:p w14:paraId="52F6545F" w14:textId="674D40DD"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4F0FA01F" w14:textId="5C7E03B5"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nil"/>
              <w:bottom w:val="single" w:sz="4" w:space="0" w:color="auto"/>
              <w:right w:val="single" w:sz="4" w:space="0" w:color="auto"/>
            </w:tcBorders>
            <w:shd w:val="clear" w:color="000000" w:fill="FFFFFF"/>
            <w:vAlign w:val="center"/>
          </w:tcPr>
          <w:p w14:paraId="257E9669"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nil"/>
              <w:left w:val="nil"/>
              <w:bottom w:val="single" w:sz="4" w:space="0" w:color="auto"/>
              <w:right w:val="single" w:sz="4" w:space="0" w:color="auto"/>
            </w:tcBorders>
            <w:shd w:val="clear" w:color="000000" w:fill="FFFFFF"/>
            <w:vAlign w:val="center"/>
          </w:tcPr>
          <w:p w14:paraId="045D091F"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0033AEFA"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59CC4F96"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7D5B53EF" w14:textId="77777777" w:rsidTr="005935D8">
        <w:trPr>
          <w:cantSplit/>
          <w:trHeight w:val="147"/>
        </w:trPr>
        <w:tc>
          <w:tcPr>
            <w:tcW w:w="1129" w:type="dxa"/>
            <w:vMerge/>
            <w:vAlign w:val="center"/>
          </w:tcPr>
          <w:p w14:paraId="7FC2154F"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53B88709"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921508A"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3E1BAA08"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TT6.3</w:t>
            </w:r>
          </w:p>
        </w:tc>
        <w:tc>
          <w:tcPr>
            <w:tcW w:w="1369" w:type="dxa"/>
            <w:tcBorders>
              <w:top w:val="nil"/>
              <w:left w:val="nil"/>
              <w:bottom w:val="single" w:sz="4" w:space="0" w:color="auto"/>
              <w:right w:val="single" w:sz="4" w:space="0" w:color="auto"/>
            </w:tcBorders>
            <w:shd w:val="clear" w:color="000000" w:fill="FFFFFF"/>
            <w:vAlign w:val="center"/>
          </w:tcPr>
          <w:p w14:paraId="4656BDF6" w14:textId="19BE4F5B"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08C26408" w14:textId="69612A24"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nil"/>
              <w:bottom w:val="single" w:sz="4" w:space="0" w:color="auto"/>
              <w:right w:val="single" w:sz="4" w:space="0" w:color="auto"/>
            </w:tcBorders>
            <w:shd w:val="clear" w:color="000000" w:fill="FFFFFF"/>
            <w:vAlign w:val="center"/>
          </w:tcPr>
          <w:p w14:paraId="24843C55"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nil"/>
              <w:left w:val="nil"/>
              <w:bottom w:val="single" w:sz="4" w:space="0" w:color="auto"/>
              <w:right w:val="single" w:sz="4" w:space="0" w:color="auto"/>
            </w:tcBorders>
            <w:shd w:val="clear" w:color="000000" w:fill="FFFFFF"/>
            <w:vAlign w:val="center"/>
          </w:tcPr>
          <w:p w14:paraId="000B4FEA"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4D057EFA"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66E514C9"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16B18825" w14:textId="77777777" w:rsidTr="005935D8">
        <w:trPr>
          <w:cantSplit/>
          <w:trHeight w:val="147"/>
        </w:trPr>
        <w:tc>
          <w:tcPr>
            <w:tcW w:w="1129" w:type="dxa"/>
            <w:vMerge/>
            <w:vAlign w:val="center"/>
          </w:tcPr>
          <w:p w14:paraId="33AFEDC3"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7F41281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01AB8A18"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CDD73E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TT6.4</w:t>
            </w:r>
          </w:p>
        </w:tc>
        <w:tc>
          <w:tcPr>
            <w:tcW w:w="1369" w:type="dxa"/>
            <w:tcBorders>
              <w:top w:val="nil"/>
              <w:left w:val="nil"/>
              <w:bottom w:val="single" w:sz="4" w:space="0" w:color="auto"/>
              <w:right w:val="single" w:sz="4" w:space="0" w:color="auto"/>
            </w:tcBorders>
            <w:shd w:val="clear" w:color="000000" w:fill="FFFFFF"/>
            <w:vAlign w:val="center"/>
          </w:tcPr>
          <w:p w14:paraId="46B3BC02" w14:textId="34F70D35"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784082D2" w14:textId="4F9A9CCA"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nil"/>
              <w:bottom w:val="single" w:sz="4" w:space="0" w:color="auto"/>
              <w:right w:val="single" w:sz="4" w:space="0" w:color="auto"/>
            </w:tcBorders>
            <w:shd w:val="clear" w:color="000000" w:fill="FFFFFF"/>
            <w:vAlign w:val="center"/>
          </w:tcPr>
          <w:p w14:paraId="5DE7BA48"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nil"/>
              <w:left w:val="nil"/>
              <w:bottom w:val="single" w:sz="4" w:space="0" w:color="auto"/>
              <w:right w:val="single" w:sz="4" w:space="0" w:color="auto"/>
            </w:tcBorders>
            <w:shd w:val="clear" w:color="000000" w:fill="FFFFFF"/>
            <w:vAlign w:val="center"/>
          </w:tcPr>
          <w:p w14:paraId="1DE25013"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0E269C4E"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7A472709"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1A60B1F1" w14:textId="77777777" w:rsidTr="005935D8">
        <w:trPr>
          <w:cantSplit/>
          <w:trHeight w:val="147"/>
        </w:trPr>
        <w:tc>
          <w:tcPr>
            <w:tcW w:w="1129" w:type="dxa"/>
            <w:vMerge/>
            <w:vAlign w:val="center"/>
          </w:tcPr>
          <w:p w14:paraId="36B791DD"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B63A7E6"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792CE982"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4B0720F4" w14:textId="5A4D8E1A"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TT6.8</w:t>
            </w:r>
          </w:p>
        </w:tc>
        <w:tc>
          <w:tcPr>
            <w:tcW w:w="1369" w:type="dxa"/>
            <w:tcBorders>
              <w:top w:val="nil"/>
              <w:left w:val="nil"/>
              <w:bottom w:val="single" w:sz="4" w:space="0" w:color="auto"/>
              <w:right w:val="single" w:sz="4" w:space="0" w:color="auto"/>
            </w:tcBorders>
            <w:shd w:val="clear" w:color="000000" w:fill="FFFFFF"/>
            <w:vAlign w:val="center"/>
          </w:tcPr>
          <w:p w14:paraId="6B880CE0"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5D62DE37"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4F3D31A" w14:textId="1083C572"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8F64E3C" w14:textId="2A3A7072"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6C2419B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3FFAFA4A"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4A99D753" w14:textId="77777777" w:rsidTr="005935D8">
        <w:trPr>
          <w:cantSplit/>
          <w:trHeight w:val="147"/>
        </w:trPr>
        <w:tc>
          <w:tcPr>
            <w:tcW w:w="1129" w:type="dxa"/>
            <w:vMerge/>
            <w:vAlign w:val="center"/>
          </w:tcPr>
          <w:p w14:paraId="6B6EFB72"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1BB13542"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7854EDBB"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D310715" w14:textId="03485908"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TT6.9</w:t>
            </w:r>
          </w:p>
        </w:tc>
        <w:tc>
          <w:tcPr>
            <w:tcW w:w="1369" w:type="dxa"/>
            <w:tcBorders>
              <w:top w:val="nil"/>
              <w:left w:val="nil"/>
              <w:bottom w:val="single" w:sz="4" w:space="0" w:color="auto"/>
              <w:right w:val="single" w:sz="4" w:space="0" w:color="auto"/>
            </w:tcBorders>
            <w:shd w:val="clear" w:color="000000" w:fill="FFFFFF"/>
            <w:vAlign w:val="center"/>
          </w:tcPr>
          <w:p w14:paraId="0CE99D0E"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793ACF4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single" w:sz="4" w:space="0" w:color="auto"/>
              <w:bottom w:val="single" w:sz="4" w:space="0" w:color="auto"/>
              <w:right w:val="single" w:sz="4" w:space="0" w:color="auto"/>
            </w:tcBorders>
            <w:shd w:val="clear" w:color="auto" w:fill="auto"/>
            <w:vAlign w:val="center"/>
          </w:tcPr>
          <w:p w14:paraId="602E51D9" w14:textId="1EF88A93"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nil"/>
              <w:left w:val="nil"/>
              <w:bottom w:val="single" w:sz="4" w:space="0" w:color="auto"/>
              <w:right w:val="single" w:sz="4" w:space="0" w:color="auto"/>
            </w:tcBorders>
            <w:shd w:val="clear" w:color="auto" w:fill="auto"/>
            <w:vAlign w:val="center"/>
          </w:tcPr>
          <w:p w14:paraId="6C06CC45" w14:textId="3FE8F5FB"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5BD7561F"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6F0FC231"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63D0D0E8" w14:textId="77777777" w:rsidTr="005935D8">
        <w:trPr>
          <w:cantSplit/>
          <w:trHeight w:val="147"/>
        </w:trPr>
        <w:tc>
          <w:tcPr>
            <w:tcW w:w="1129" w:type="dxa"/>
            <w:vMerge/>
            <w:vAlign w:val="center"/>
          </w:tcPr>
          <w:p w14:paraId="21655010"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46BD46E3"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66553A78"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6EB0FCC9" w14:textId="1DB899BE"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TT6.10</w:t>
            </w:r>
          </w:p>
        </w:tc>
        <w:tc>
          <w:tcPr>
            <w:tcW w:w="1369" w:type="dxa"/>
            <w:tcBorders>
              <w:top w:val="nil"/>
              <w:left w:val="nil"/>
              <w:bottom w:val="single" w:sz="4" w:space="0" w:color="auto"/>
              <w:right w:val="single" w:sz="4" w:space="0" w:color="auto"/>
            </w:tcBorders>
            <w:shd w:val="clear" w:color="000000" w:fill="FFFFFF"/>
            <w:vAlign w:val="center"/>
          </w:tcPr>
          <w:p w14:paraId="16DE9A2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74CC18F0"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single" w:sz="4" w:space="0" w:color="auto"/>
              <w:bottom w:val="single" w:sz="4" w:space="0" w:color="auto"/>
              <w:right w:val="single" w:sz="4" w:space="0" w:color="auto"/>
            </w:tcBorders>
            <w:shd w:val="clear" w:color="auto" w:fill="auto"/>
            <w:vAlign w:val="center"/>
          </w:tcPr>
          <w:p w14:paraId="54E5A26D" w14:textId="67316A15"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nil"/>
              <w:left w:val="nil"/>
              <w:bottom w:val="single" w:sz="4" w:space="0" w:color="auto"/>
              <w:right w:val="single" w:sz="4" w:space="0" w:color="auto"/>
            </w:tcBorders>
            <w:shd w:val="clear" w:color="auto" w:fill="auto"/>
            <w:vAlign w:val="center"/>
          </w:tcPr>
          <w:p w14:paraId="08951787" w14:textId="6DBFA7E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5AB4470B"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51166941"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2B615661" w14:textId="77777777" w:rsidTr="005935D8">
        <w:trPr>
          <w:cantSplit/>
          <w:trHeight w:val="147"/>
        </w:trPr>
        <w:tc>
          <w:tcPr>
            <w:tcW w:w="1129" w:type="dxa"/>
            <w:vMerge/>
            <w:vAlign w:val="center"/>
          </w:tcPr>
          <w:p w14:paraId="5F0029F0"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2455D041"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0B230EF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5B01691A" w14:textId="3BB4CD88"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TT6.11</w:t>
            </w:r>
          </w:p>
        </w:tc>
        <w:tc>
          <w:tcPr>
            <w:tcW w:w="1369" w:type="dxa"/>
            <w:tcBorders>
              <w:top w:val="nil"/>
              <w:left w:val="nil"/>
              <w:bottom w:val="single" w:sz="4" w:space="0" w:color="auto"/>
              <w:right w:val="single" w:sz="4" w:space="0" w:color="auto"/>
            </w:tcBorders>
            <w:shd w:val="clear" w:color="000000" w:fill="FFFFFF"/>
            <w:vAlign w:val="center"/>
          </w:tcPr>
          <w:p w14:paraId="6029E8B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tcBorders>
              <w:top w:val="nil"/>
              <w:left w:val="nil"/>
              <w:bottom w:val="single" w:sz="4" w:space="0" w:color="auto"/>
              <w:right w:val="single" w:sz="4" w:space="0" w:color="auto"/>
            </w:tcBorders>
            <w:shd w:val="clear" w:color="000000" w:fill="FFFFFF"/>
            <w:vAlign w:val="center"/>
          </w:tcPr>
          <w:p w14:paraId="42D12E90"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tcBorders>
              <w:top w:val="nil"/>
              <w:left w:val="single" w:sz="4" w:space="0" w:color="auto"/>
              <w:bottom w:val="single" w:sz="4" w:space="0" w:color="auto"/>
              <w:right w:val="single" w:sz="4" w:space="0" w:color="auto"/>
            </w:tcBorders>
            <w:shd w:val="clear" w:color="auto" w:fill="auto"/>
            <w:vAlign w:val="center"/>
          </w:tcPr>
          <w:p w14:paraId="6DF416BD" w14:textId="4A6CDFA0"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16.1</w:t>
            </w:r>
          </w:p>
        </w:tc>
        <w:tc>
          <w:tcPr>
            <w:tcW w:w="1126" w:type="dxa"/>
            <w:tcBorders>
              <w:top w:val="nil"/>
              <w:left w:val="nil"/>
              <w:bottom w:val="single" w:sz="4" w:space="0" w:color="auto"/>
              <w:right w:val="single" w:sz="4" w:space="0" w:color="auto"/>
            </w:tcBorders>
            <w:shd w:val="clear" w:color="auto" w:fill="auto"/>
            <w:vAlign w:val="center"/>
          </w:tcPr>
          <w:p w14:paraId="481934FD" w14:textId="4DCBCDD2"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0.7</w:t>
            </w:r>
          </w:p>
        </w:tc>
        <w:tc>
          <w:tcPr>
            <w:tcW w:w="1433" w:type="dxa"/>
            <w:vMerge/>
            <w:vAlign w:val="center"/>
          </w:tcPr>
          <w:p w14:paraId="0A12B025"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52" w:type="dxa"/>
            <w:vMerge/>
            <w:vAlign w:val="center"/>
          </w:tcPr>
          <w:p w14:paraId="09FC33F1"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r>
      <w:tr w:rsidR="00E728F8" w:rsidRPr="00AD2FC2" w14:paraId="776E79DD" w14:textId="77777777" w:rsidTr="005935D8">
        <w:trPr>
          <w:cantSplit/>
          <w:trHeight w:val="705"/>
        </w:trPr>
        <w:tc>
          <w:tcPr>
            <w:tcW w:w="1129" w:type="dxa"/>
            <w:vMerge/>
            <w:vAlign w:val="center"/>
          </w:tcPr>
          <w:p w14:paraId="0A9721DA"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3096" w:type="dxa"/>
            <w:vAlign w:val="center"/>
          </w:tcPr>
          <w:p w14:paraId="62FA5D9E"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Masini de spalat inainte de tratament</w:t>
            </w:r>
          </w:p>
        </w:tc>
        <w:tc>
          <w:tcPr>
            <w:tcW w:w="1029" w:type="dxa"/>
            <w:vAlign w:val="center"/>
          </w:tcPr>
          <w:p w14:paraId="39E663CB"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COV</w:t>
            </w:r>
          </w:p>
          <w:p w14:paraId="568F441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960" w:type="dxa"/>
            <w:vAlign w:val="center"/>
          </w:tcPr>
          <w:p w14:paraId="51338B3B"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MS6.1</w:t>
            </w:r>
          </w:p>
        </w:tc>
        <w:tc>
          <w:tcPr>
            <w:tcW w:w="1369" w:type="dxa"/>
            <w:vAlign w:val="center"/>
          </w:tcPr>
          <w:p w14:paraId="417139B7"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369" w:type="dxa"/>
            <w:vAlign w:val="center"/>
          </w:tcPr>
          <w:p w14:paraId="2FBFEECF"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tc>
        <w:tc>
          <w:tcPr>
            <w:tcW w:w="1015" w:type="dxa"/>
            <w:vAlign w:val="center"/>
          </w:tcPr>
          <w:p w14:paraId="7139400E"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12.12</w:t>
            </w:r>
          </w:p>
        </w:tc>
        <w:tc>
          <w:tcPr>
            <w:tcW w:w="1126" w:type="dxa"/>
            <w:vAlign w:val="center"/>
          </w:tcPr>
          <w:p w14:paraId="3C5B5684"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0.3</w:t>
            </w:r>
          </w:p>
        </w:tc>
        <w:tc>
          <w:tcPr>
            <w:tcW w:w="1433" w:type="dxa"/>
            <w:vAlign w:val="center"/>
          </w:tcPr>
          <w:p w14:paraId="1712E27E"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p>
          <w:p w14:paraId="4A87BBC3"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buc</w:t>
            </w:r>
          </w:p>
        </w:tc>
        <w:tc>
          <w:tcPr>
            <w:tcW w:w="1352" w:type="dxa"/>
            <w:vAlign w:val="center"/>
          </w:tcPr>
          <w:p w14:paraId="543B0653" w14:textId="77777777" w:rsidR="00CA1D6F" w:rsidRPr="00AD2FC2" w:rsidRDefault="00CA1D6F" w:rsidP="002D650A">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00078B8C" w14:textId="77777777" w:rsidTr="005906D0">
        <w:trPr>
          <w:cantSplit/>
          <w:trHeight w:val="530"/>
        </w:trPr>
        <w:tc>
          <w:tcPr>
            <w:tcW w:w="1129" w:type="dxa"/>
            <w:vMerge w:val="restart"/>
            <w:vAlign w:val="center"/>
          </w:tcPr>
          <w:p w14:paraId="10664D13" w14:textId="38B3F19C"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Hala 9</w:t>
            </w:r>
          </w:p>
        </w:tc>
        <w:tc>
          <w:tcPr>
            <w:tcW w:w="3096" w:type="dxa"/>
            <w:vMerge w:val="restart"/>
            <w:vAlign w:val="center"/>
          </w:tcPr>
          <w:p w14:paraId="3FA79EB4" w14:textId="1973A1E9"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Cuptoare de tratament termic</w:t>
            </w:r>
          </w:p>
        </w:tc>
        <w:tc>
          <w:tcPr>
            <w:tcW w:w="1029" w:type="dxa"/>
            <w:vAlign w:val="center"/>
          </w:tcPr>
          <w:p w14:paraId="1C804033" w14:textId="04171774"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w:t>
            </w:r>
            <w:r w:rsidRPr="00AD2FC2">
              <w:rPr>
                <w:rFonts w:ascii="Arial" w:hAnsi="Arial" w:cs="Arial"/>
                <w:sz w:val="20"/>
                <w:szCs w:val="20"/>
                <w:vertAlign w:val="subscript"/>
              </w:rPr>
              <w:t>x</w:t>
            </w:r>
          </w:p>
        </w:tc>
        <w:tc>
          <w:tcPr>
            <w:tcW w:w="960" w:type="dxa"/>
            <w:vAlign w:val="center"/>
          </w:tcPr>
          <w:p w14:paraId="610F66A4" w14:textId="77777777" w:rsidR="005935D8" w:rsidRPr="00AD2FC2" w:rsidRDefault="005935D8" w:rsidP="00E728F8">
            <w:pPr>
              <w:spacing w:after="0" w:line="240" w:lineRule="auto"/>
              <w:rPr>
                <w:rFonts w:ascii="Arial" w:hAnsi="Arial" w:cs="Arial"/>
                <w:sz w:val="20"/>
                <w:szCs w:val="20"/>
              </w:rPr>
            </w:pPr>
            <w:r w:rsidRPr="00AD2FC2">
              <w:rPr>
                <w:rFonts w:ascii="Arial" w:hAnsi="Arial" w:cs="Arial"/>
                <w:sz w:val="20"/>
                <w:szCs w:val="20"/>
              </w:rPr>
              <w:t>TT9.1÷</w:t>
            </w:r>
          </w:p>
          <w:p w14:paraId="7F2BB213" w14:textId="5E07D72F" w:rsidR="005935D8" w:rsidRPr="00AD2FC2" w:rsidRDefault="005935D8" w:rsidP="005906D0">
            <w:pPr>
              <w:spacing w:after="0" w:line="240" w:lineRule="auto"/>
              <w:rPr>
                <w:rFonts w:ascii="Arial" w:hAnsi="Arial" w:cs="Arial"/>
                <w:sz w:val="20"/>
                <w:szCs w:val="20"/>
              </w:rPr>
            </w:pPr>
            <w:r w:rsidRPr="00AD2FC2">
              <w:rPr>
                <w:rFonts w:ascii="Arial" w:hAnsi="Arial" w:cs="Arial"/>
                <w:sz w:val="20"/>
                <w:szCs w:val="20"/>
              </w:rPr>
              <w:t>TT9.</w:t>
            </w:r>
            <w:r w:rsidR="005906D0" w:rsidRPr="00AD2FC2">
              <w:rPr>
                <w:rFonts w:ascii="Arial" w:hAnsi="Arial" w:cs="Arial"/>
                <w:sz w:val="20"/>
                <w:szCs w:val="20"/>
              </w:rPr>
              <w:t>3</w:t>
            </w:r>
          </w:p>
        </w:tc>
        <w:tc>
          <w:tcPr>
            <w:tcW w:w="1369" w:type="dxa"/>
            <w:vAlign w:val="center"/>
          </w:tcPr>
          <w:p w14:paraId="4A5B8308" w14:textId="44FE0082"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000540400</w:t>
            </w:r>
          </w:p>
        </w:tc>
        <w:tc>
          <w:tcPr>
            <w:tcW w:w="1369" w:type="dxa"/>
            <w:vAlign w:val="center"/>
          </w:tcPr>
          <w:p w14:paraId="33BE94C3" w14:textId="5F665776"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000460235</w:t>
            </w:r>
          </w:p>
        </w:tc>
        <w:tc>
          <w:tcPr>
            <w:tcW w:w="1015" w:type="dxa"/>
            <w:tcBorders>
              <w:top w:val="nil"/>
              <w:left w:val="nil"/>
              <w:bottom w:val="single" w:sz="4" w:space="0" w:color="auto"/>
              <w:right w:val="single" w:sz="4" w:space="0" w:color="auto"/>
            </w:tcBorders>
            <w:shd w:val="clear" w:color="000000" w:fill="FFFFFF"/>
            <w:vAlign w:val="center"/>
          </w:tcPr>
          <w:p w14:paraId="315DC1ED" w14:textId="0A45B820"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13.02</w:t>
            </w:r>
          </w:p>
        </w:tc>
        <w:tc>
          <w:tcPr>
            <w:tcW w:w="1126" w:type="dxa"/>
            <w:tcBorders>
              <w:top w:val="nil"/>
              <w:left w:val="nil"/>
              <w:bottom w:val="single" w:sz="4" w:space="0" w:color="auto"/>
              <w:right w:val="single" w:sz="4" w:space="0" w:color="auto"/>
            </w:tcBorders>
            <w:shd w:val="clear" w:color="000000" w:fill="FFFFFF"/>
            <w:vAlign w:val="center"/>
          </w:tcPr>
          <w:p w14:paraId="74E566B4" w14:textId="5A70F6E7"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0.5</w:t>
            </w:r>
          </w:p>
        </w:tc>
        <w:tc>
          <w:tcPr>
            <w:tcW w:w="1433" w:type="dxa"/>
            <w:vMerge w:val="restart"/>
            <w:vAlign w:val="center"/>
          </w:tcPr>
          <w:p w14:paraId="1FA1FDC8" w14:textId="002248DB"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vAlign w:val="center"/>
          </w:tcPr>
          <w:p w14:paraId="249194D6" w14:textId="624B9F23"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06D5E766" w14:textId="77777777" w:rsidTr="005906D0">
        <w:trPr>
          <w:cantSplit/>
          <w:trHeight w:val="548"/>
        </w:trPr>
        <w:tc>
          <w:tcPr>
            <w:tcW w:w="1129" w:type="dxa"/>
            <w:vMerge/>
            <w:vAlign w:val="center"/>
          </w:tcPr>
          <w:p w14:paraId="77DEEC7E" w14:textId="77777777" w:rsidR="005935D8" w:rsidRPr="00AD2FC2" w:rsidRDefault="005935D8" w:rsidP="00E728F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E238540" w14:textId="77777777" w:rsidR="005935D8" w:rsidRPr="00AD2FC2" w:rsidRDefault="005935D8" w:rsidP="00E728F8">
            <w:pPr>
              <w:tabs>
                <w:tab w:val="left" w:pos="810"/>
                <w:tab w:val="left" w:pos="11160"/>
              </w:tabs>
              <w:spacing w:after="0" w:line="240" w:lineRule="auto"/>
              <w:jc w:val="center"/>
              <w:rPr>
                <w:rFonts w:ascii="Arial" w:hAnsi="Arial" w:cs="Arial"/>
                <w:sz w:val="20"/>
                <w:szCs w:val="20"/>
              </w:rPr>
            </w:pPr>
          </w:p>
        </w:tc>
        <w:tc>
          <w:tcPr>
            <w:tcW w:w="1029" w:type="dxa"/>
            <w:vAlign w:val="center"/>
          </w:tcPr>
          <w:p w14:paraId="73BBBC3E" w14:textId="30B2FECD"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w:t>
            </w:r>
            <w:r w:rsidRPr="00AD2FC2">
              <w:rPr>
                <w:rFonts w:ascii="Arial" w:hAnsi="Arial" w:cs="Arial"/>
                <w:sz w:val="20"/>
                <w:szCs w:val="20"/>
                <w:vertAlign w:val="subscript"/>
              </w:rPr>
              <w:t>x</w:t>
            </w:r>
          </w:p>
        </w:tc>
        <w:tc>
          <w:tcPr>
            <w:tcW w:w="960" w:type="dxa"/>
            <w:vAlign w:val="center"/>
          </w:tcPr>
          <w:p w14:paraId="27484382" w14:textId="77777777" w:rsidR="005935D8" w:rsidRPr="00AD2FC2" w:rsidRDefault="005935D8" w:rsidP="00E728F8">
            <w:pPr>
              <w:spacing w:after="0" w:line="240" w:lineRule="auto"/>
              <w:rPr>
                <w:rFonts w:ascii="Arial" w:hAnsi="Arial" w:cs="Arial"/>
                <w:sz w:val="20"/>
                <w:szCs w:val="20"/>
              </w:rPr>
            </w:pPr>
            <w:r w:rsidRPr="00AD2FC2">
              <w:rPr>
                <w:rFonts w:ascii="Arial" w:hAnsi="Arial" w:cs="Arial"/>
                <w:sz w:val="20"/>
                <w:szCs w:val="20"/>
              </w:rPr>
              <w:t>TT9.4÷</w:t>
            </w:r>
          </w:p>
          <w:p w14:paraId="0431881E" w14:textId="1458A1EA" w:rsidR="005935D8" w:rsidRPr="00AD2FC2" w:rsidRDefault="005935D8" w:rsidP="00E728F8">
            <w:pPr>
              <w:spacing w:after="0" w:line="240" w:lineRule="auto"/>
              <w:rPr>
                <w:rFonts w:ascii="Arial" w:hAnsi="Arial" w:cs="Arial"/>
                <w:sz w:val="20"/>
                <w:szCs w:val="20"/>
              </w:rPr>
            </w:pPr>
            <w:r w:rsidRPr="00AD2FC2">
              <w:rPr>
                <w:rFonts w:ascii="Arial" w:hAnsi="Arial" w:cs="Arial"/>
                <w:sz w:val="20"/>
                <w:szCs w:val="20"/>
              </w:rPr>
              <w:t>TT9.8</w:t>
            </w:r>
          </w:p>
        </w:tc>
        <w:tc>
          <w:tcPr>
            <w:tcW w:w="1369" w:type="dxa"/>
            <w:vAlign w:val="center"/>
          </w:tcPr>
          <w:p w14:paraId="7B3FA875" w14:textId="4B7A0BBA"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000540400</w:t>
            </w:r>
          </w:p>
        </w:tc>
        <w:tc>
          <w:tcPr>
            <w:tcW w:w="1369" w:type="dxa"/>
            <w:vAlign w:val="center"/>
          </w:tcPr>
          <w:p w14:paraId="542E8E3C" w14:textId="2420B81D"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000460235</w:t>
            </w:r>
          </w:p>
        </w:tc>
        <w:tc>
          <w:tcPr>
            <w:tcW w:w="1015" w:type="dxa"/>
            <w:tcBorders>
              <w:top w:val="nil"/>
              <w:left w:val="nil"/>
              <w:bottom w:val="single" w:sz="4" w:space="0" w:color="auto"/>
              <w:right w:val="single" w:sz="4" w:space="0" w:color="auto"/>
            </w:tcBorders>
            <w:shd w:val="clear" w:color="000000" w:fill="FFFFFF"/>
            <w:vAlign w:val="center"/>
          </w:tcPr>
          <w:p w14:paraId="191365D9" w14:textId="77777777" w:rsidR="005935D8" w:rsidRPr="00AD2FC2" w:rsidRDefault="005935D8" w:rsidP="00E728F8">
            <w:pPr>
              <w:tabs>
                <w:tab w:val="left" w:pos="810"/>
                <w:tab w:val="left" w:pos="11160"/>
              </w:tabs>
              <w:spacing w:after="0" w:line="240" w:lineRule="auto"/>
              <w:jc w:val="center"/>
              <w:rPr>
                <w:rFonts w:ascii="Arial" w:hAnsi="Arial" w:cs="Arial"/>
                <w:sz w:val="20"/>
                <w:szCs w:val="20"/>
              </w:rPr>
            </w:pPr>
          </w:p>
        </w:tc>
        <w:tc>
          <w:tcPr>
            <w:tcW w:w="1126" w:type="dxa"/>
            <w:tcBorders>
              <w:top w:val="nil"/>
              <w:left w:val="nil"/>
              <w:bottom w:val="single" w:sz="4" w:space="0" w:color="auto"/>
              <w:right w:val="single" w:sz="4" w:space="0" w:color="auto"/>
            </w:tcBorders>
            <w:shd w:val="clear" w:color="000000" w:fill="FFFFFF"/>
            <w:vAlign w:val="center"/>
          </w:tcPr>
          <w:p w14:paraId="1836E557" w14:textId="77777777" w:rsidR="005935D8" w:rsidRPr="00AD2FC2" w:rsidRDefault="005935D8" w:rsidP="00E728F8">
            <w:pPr>
              <w:tabs>
                <w:tab w:val="left" w:pos="810"/>
                <w:tab w:val="left" w:pos="11160"/>
              </w:tabs>
              <w:spacing w:after="0" w:line="240" w:lineRule="auto"/>
              <w:jc w:val="center"/>
              <w:rPr>
                <w:rFonts w:ascii="Arial" w:hAnsi="Arial" w:cs="Arial"/>
                <w:sz w:val="20"/>
                <w:szCs w:val="20"/>
              </w:rPr>
            </w:pPr>
          </w:p>
        </w:tc>
        <w:tc>
          <w:tcPr>
            <w:tcW w:w="1433" w:type="dxa"/>
            <w:vMerge/>
            <w:vAlign w:val="center"/>
          </w:tcPr>
          <w:p w14:paraId="0D08F43B" w14:textId="77777777" w:rsidR="005935D8" w:rsidRPr="00AD2FC2" w:rsidRDefault="005935D8" w:rsidP="00E728F8">
            <w:pPr>
              <w:tabs>
                <w:tab w:val="left" w:pos="810"/>
                <w:tab w:val="left" w:pos="11160"/>
              </w:tabs>
              <w:spacing w:after="0" w:line="240" w:lineRule="auto"/>
              <w:jc w:val="center"/>
              <w:rPr>
                <w:rFonts w:ascii="Arial" w:hAnsi="Arial" w:cs="Arial"/>
                <w:sz w:val="20"/>
                <w:szCs w:val="20"/>
              </w:rPr>
            </w:pPr>
          </w:p>
        </w:tc>
        <w:tc>
          <w:tcPr>
            <w:tcW w:w="1352" w:type="dxa"/>
            <w:vAlign w:val="center"/>
          </w:tcPr>
          <w:p w14:paraId="2B8E22B3" w14:textId="4B338154" w:rsidR="005935D8" w:rsidRPr="00AD2FC2" w:rsidRDefault="005935D8" w:rsidP="00E728F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2E50187E" w14:textId="77777777" w:rsidTr="005906D0">
        <w:trPr>
          <w:cantSplit/>
          <w:trHeight w:val="602"/>
        </w:trPr>
        <w:tc>
          <w:tcPr>
            <w:tcW w:w="1129" w:type="dxa"/>
            <w:vMerge/>
            <w:vAlign w:val="center"/>
          </w:tcPr>
          <w:p w14:paraId="437D595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AD99488"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Align w:val="center"/>
          </w:tcPr>
          <w:p w14:paraId="48240025" w14:textId="5DE5C341"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w:t>
            </w:r>
            <w:r w:rsidRPr="00AD2FC2">
              <w:rPr>
                <w:rFonts w:ascii="Arial" w:hAnsi="Arial" w:cs="Arial"/>
                <w:sz w:val="20"/>
                <w:szCs w:val="20"/>
                <w:vertAlign w:val="subscript"/>
              </w:rPr>
              <w:t>x</w:t>
            </w:r>
          </w:p>
        </w:tc>
        <w:tc>
          <w:tcPr>
            <w:tcW w:w="960" w:type="dxa"/>
            <w:vAlign w:val="center"/>
          </w:tcPr>
          <w:p w14:paraId="737DCEC9" w14:textId="77777777" w:rsidR="005935D8" w:rsidRPr="00AD2FC2" w:rsidRDefault="005935D8" w:rsidP="005935D8">
            <w:pPr>
              <w:spacing w:after="0" w:line="240" w:lineRule="auto"/>
              <w:rPr>
                <w:rFonts w:ascii="Arial" w:hAnsi="Arial" w:cs="Arial"/>
                <w:sz w:val="20"/>
                <w:szCs w:val="20"/>
              </w:rPr>
            </w:pPr>
            <w:r w:rsidRPr="00AD2FC2">
              <w:rPr>
                <w:rFonts w:ascii="Arial" w:hAnsi="Arial" w:cs="Arial"/>
                <w:sz w:val="20"/>
                <w:szCs w:val="20"/>
              </w:rPr>
              <w:t>TT9.9÷</w:t>
            </w:r>
          </w:p>
          <w:p w14:paraId="28266402" w14:textId="0C9CD3A8" w:rsidR="005935D8" w:rsidRPr="00AD2FC2" w:rsidRDefault="005935D8" w:rsidP="005935D8">
            <w:pPr>
              <w:spacing w:after="0" w:line="240" w:lineRule="auto"/>
              <w:rPr>
                <w:rFonts w:ascii="Arial" w:hAnsi="Arial" w:cs="Arial"/>
                <w:sz w:val="20"/>
                <w:szCs w:val="20"/>
              </w:rPr>
            </w:pPr>
            <w:r w:rsidRPr="00AD2FC2">
              <w:rPr>
                <w:rFonts w:ascii="Arial" w:hAnsi="Arial" w:cs="Arial"/>
                <w:sz w:val="20"/>
                <w:szCs w:val="20"/>
              </w:rPr>
              <w:t>TT9.12</w:t>
            </w:r>
          </w:p>
        </w:tc>
        <w:tc>
          <w:tcPr>
            <w:tcW w:w="1369" w:type="dxa"/>
            <w:vAlign w:val="center"/>
          </w:tcPr>
          <w:p w14:paraId="63D76F06" w14:textId="3661F44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000540400</w:t>
            </w:r>
          </w:p>
        </w:tc>
        <w:tc>
          <w:tcPr>
            <w:tcW w:w="1369" w:type="dxa"/>
            <w:vAlign w:val="center"/>
          </w:tcPr>
          <w:p w14:paraId="5ACB3243" w14:textId="66E51A23"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000460235</w:t>
            </w:r>
          </w:p>
        </w:tc>
        <w:tc>
          <w:tcPr>
            <w:tcW w:w="1015" w:type="dxa"/>
            <w:tcBorders>
              <w:top w:val="nil"/>
              <w:left w:val="nil"/>
              <w:bottom w:val="single" w:sz="4" w:space="0" w:color="auto"/>
              <w:right w:val="single" w:sz="4" w:space="0" w:color="auto"/>
            </w:tcBorders>
            <w:shd w:val="clear" w:color="000000" w:fill="FFFFFF"/>
            <w:vAlign w:val="center"/>
          </w:tcPr>
          <w:p w14:paraId="4054228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126" w:type="dxa"/>
            <w:tcBorders>
              <w:top w:val="nil"/>
              <w:left w:val="nil"/>
              <w:bottom w:val="single" w:sz="4" w:space="0" w:color="auto"/>
              <w:right w:val="single" w:sz="4" w:space="0" w:color="auto"/>
            </w:tcBorders>
            <w:shd w:val="clear" w:color="000000" w:fill="FFFFFF"/>
            <w:vAlign w:val="center"/>
          </w:tcPr>
          <w:p w14:paraId="76BEA934"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433" w:type="dxa"/>
            <w:vMerge/>
            <w:vAlign w:val="center"/>
          </w:tcPr>
          <w:p w14:paraId="0B6E2741"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1BE4A9BA" w14:textId="11F54FC1"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51C139F9" w14:textId="77777777" w:rsidTr="005906D0">
        <w:trPr>
          <w:cantSplit/>
          <w:trHeight w:val="512"/>
        </w:trPr>
        <w:tc>
          <w:tcPr>
            <w:tcW w:w="1129" w:type="dxa"/>
            <w:vMerge/>
            <w:vAlign w:val="center"/>
          </w:tcPr>
          <w:p w14:paraId="3D10EED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4DA81FE6"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Align w:val="center"/>
          </w:tcPr>
          <w:p w14:paraId="45DC9A50" w14:textId="52808B13"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w:t>
            </w:r>
            <w:r w:rsidRPr="00AD2FC2">
              <w:rPr>
                <w:rFonts w:ascii="Arial" w:hAnsi="Arial" w:cs="Arial"/>
                <w:sz w:val="20"/>
                <w:szCs w:val="20"/>
                <w:vertAlign w:val="subscript"/>
              </w:rPr>
              <w:t>x</w:t>
            </w:r>
          </w:p>
        </w:tc>
        <w:tc>
          <w:tcPr>
            <w:tcW w:w="960" w:type="dxa"/>
            <w:vAlign w:val="center"/>
          </w:tcPr>
          <w:p w14:paraId="6CCF15B8" w14:textId="4EBBDCA6" w:rsidR="005935D8" w:rsidRPr="00AD2FC2" w:rsidRDefault="005935D8" w:rsidP="005935D8">
            <w:pPr>
              <w:spacing w:after="0" w:line="240" w:lineRule="auto"/>
              <w:rPr>
                <w:rFonts w:ascii="Arial" w:hAnsi="Arial" w:cs="Arial"/>
                <w:sz w:val="20"/>
                <w:szCs w:val="20"/>
              </w:rPr>
            </w:pPr>
            <w:r w:rsidRPr="00AD2FC2">
              <w:rPr>
                <w:rFonts w:ascii="Arial" w:hAnsi="Arial" w:cs="Arial"/>
                <w:sz w:val="20"/>
                <w:szCs w:val="20"/>
              </w:rPr>
              <w:t>TT9.13÷</w:t>
            </w:r>
          </w:p>
          <w:p w14:paraId="3B18CE26" w14:textId="36B95D59" w:rsidR="005935D8" w:rsidRPr="00AD2FC2" w:rsidRDefault="005935D8" w:rsidP="005935D8">
            <w:pPr>
              <w:spacing w:after="0" w:line="240" w:lineRule="auto"/>
              <w:rPr>
                <w:rFonts w:ascii="Arial" w:hAnsi="Arial" w:cs="Arial"/>
                <w:sz w:val="20"/>
                <w:szCs w:val="20"/>
              </w:rPr>
            </w:pPr>
            <w:r w:rsidRPr="00AD2FC2">
              <w:rPr>
                <w:rFonts w:ascii="Arial" w:hAnsi="Arial" w:cs="Arial"/>
                <w:sz w:val="20"/>
                <w:szCs w:val="20"/>
              </w:rPr>
              <w:t>TT9.17</w:t>
            </w:r>
          </w:p>
        </w:tc>
        <w:tc>
          <w:tcPr>
            <w:tcW w:w="1369" w:type="dxa"/>
            <w:vAlign w:val="center"/>
          </w:tcPr>
          <w:p w14:paraId="41A94E8A" w14:textId="08A2371A"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000540400</w:t>
            </w:r>
          </w:p>
        </w:tc>
        <w:tc>
          <w:tcPr>
            <w:tcW w:w="1369" w:type="dxa"/>
            <w:vAlign w:val="center"/>
          </w:tcPr>
          <w:p w14:paraId="1736C998" w14:textId="52289BB6"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000460235</w:t>
            </w:r>
          </w:p>
        </w:tc>
        <w:tc>
          <w:tcPr>
            <w:tcW w:w="1015" w:type="dxa"/>
            <w:tcBorders>
              <w:top w:val="nil"/>
              <w:left w:val="nil"/>
              <w:bottom w:val="single" w:sz="4" w:space="0" w:color="auto"/>
              <w:right w:val="single" w:sz="4" w:space="0" w:color="auto"/>
            </w:tcBorders>
            <w:shd w:val="clear" w:color="000000" w:fill="FFFFFF"/>
            <w:vAlign w:val="center"/>
          </w:tcPr>
          <w:p w14:paraId="2BE08E4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126" w:type="dxa"/>
            <w:tcBorders>
              <w:top w:val="nil"/>
              <w:left w:val="nil"/>
              <w:bottom w:val="single" w:sz="4" w:space="0" w:color="auto"/>
              <w:right w:val="single" w:sz="4" w:space="0" w:color="auto"/>
            </w:tcBorders>
            <w:shd w:val="clear" w:color="000000" w:fill="FFFFFF"/>
            <w:vAlign w:val="center"/>
          </w:tcPr>
          <w:p w14:paraId="60C0281E"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433" w:type="dxa"/>
            <w:vMerge/>
            <w:vAlign w:val="center"/>
          </w:tcPr>
          <w:p w14:paraId="46CFE250"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3029E19E" w14:textId="0B016998" w:rsidR="005935D8" w:rsidRPr="00AD2FC2" w:rsidRDefault="005935D8" w:rsidP="005935D8">
            <w:pPr>
              <w:tabs>
                <w:tab w:val="left" w:pos="810"/>
                <w:tab w:val="left" w:pos="11160"/>
              </w:tabs>
              <w:spacing w:after="0" w:line="240" w:lineRule="auto"/>
              <w:jc w:val="center"/>
              <w:rPr>
                <w:rFonts w:ascii="Arial" w:hAnsi="Arial" w:cs="Arial"/>
                <w:b/>
                <w:bCs/>
                <w:sz w:val="20"/>
                <w:szCs w:val="20"/>
              </w:rPr>
            </w:pPr>
            <w:r w:rsidRPr="00AD2FC2">
              <w:rPr>
                <w:rFonts w:ascii="Arial" w:hAnsi="Arial" w:cs="Arial"/>
                <w:sz w:val="20"/>
                <w:szCs w:val="20"/>
              </w:rPr>
              <w:t>Cos Dispersie</w:t>
            </w:r>
          </w:p>
        </w:tc>
      </w:tr>
      <w:tr w:rsidR="005935D8" w:rsidRPr="00AD2FC2" w14:paraId="4D0653B0" w14:textId="77777777" w:rsidTr="005935D8">
        <w:trPr>
          <w:cantSplit/>
          <w:trHeight w:val="705"/>
        </w:trPr>
        <w:tc>
          <w:tcPr>
            <w:tcW w:w="1129" w:type="dxa"/>
            <w:vMerge/>
            <w:vAlign w:val="center"/>
          </w:tcPr>
          <w:p w14:paraId="1E405FD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Align w:val="center"/>
          </w:tcPr>
          <w:p w14:paraId="26AA257C" w14:textId="04EB6C46"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Instalatie de brunare 3</w:t>
            </w:r>
          </w:p>
        </w:tc>
        <w:tc>
          <w:tcPr>
            <w:tcW w:w="1029" w:type="dxa"/>
            <w:vAlign w:val="center"/>
          </w:tcPr>
          <w:p w14:paraId="686CC01D" w14:textId="56A57692"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TOC</w:t>
            </w:r>
          </w:p>
        </w:tc>
        <w:tc>
          <w:tcPr>
            <w:tcW w:w="960" w:type="dxa"/>
            <w:vAlign w:val="center"/>
          </w:tcPr>
          <w:p w14:paraId="2F130FF9" w14:textId="782F337E"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BR9.1</w:t>
            </w:r>
          </w:p>
        </w:tc>
        <w:tc>
          <w:tcPr>
            <w:tcW w:w="1369" w:type="dxa"/>
            <w:vAlign w:val="center"/>
          </w:tcPr>
          <w:p w14:paraId="09588B77" w14:textId="45D76441"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000540400</w:t>
            </w:r>
          </w:p>
        </w:tc>
        <w:tc>
          <w:tcPr>
            <w:tcW w:w="1369" w:type="dxa"/>
            <w:vAlign w:val="center"/>
          </w:tcPr>
          <w:p w14:paraId="24EB1D10" w14:textId="732DF8A3"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000460235</w:t>
            </w:r>
          </w:p>
        </w:tc>
        <w:tc>
          <w:tcPr>
            <w:tcW w:w="1015" w:type="dxa"/>
            <w:vAlign w:val="center"/>
          </w:tcPr>
          <w:p w14:paraId="6AC6B791" w14:textId="45A87C0D"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eastAsia="en-US"/>
              </w:rPr>
              <w:t>12.0</w:t>
            </w:r>
          </w:p>
        </w:tc>
        <w:tc>
          <w:tcPr>
            <w:tcW w:w="1126" w:type="dxa"/>
            <w:vAlign w:val="center"/>
          </w:tcPr>
          <w:p w14:paraId="647D1DD3" w14:textId="6BABDBDB"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eastAsia="en-US"/>
              </w:rPr>
              <w:t>0.9</w:t>
            </w:r>
          </w:p>
        </w:tc>
        <w:tc>
          <w:tcPr>
            <w:tcW w:w="1433" w:type="dxa"/>
            <w:vAlign w:val="center"/>
          </w:tcPr>
          <w:p w14:paraId="3B1E584B" w14:textId="77777777" w:rsidR="005935D8" w:rsidRPr="00AD2FC2" w:rsidRDefault="005935D8" w:rsidP="005935D8">
            <w:pPr>
              <w:spacing w:after="0"/>
              <w:rPr>
                <w:rFonts w:ascii="Arial" w:hAnsi="Arial" w:cs="Arial"/>
                <w:sz w:val="20"/>
                <w:szCs w:val="20"/>
              </w:rPr>
            </w:pPr>
            <w:r w:rsidRPr="00AD2FC2">
              <w:rPr>
                <w:rFonts w:ascii="Arial" w:hAnsi="Arial" w:cs="Arial"/>
                <w:sz w:val="20"/>
                <w:szCs w:val="20"/>
              </w:rPr>
              <w:t xml:space="preserve">Scrubere </w:t>
            </w:r>
          </w:p>
          <w:p w14:paraId="162E1947" w14:textId="77777777" w:rsidR="005935D8" w:rsidRPr="00AD2FC2" w:rsidRDefault="005935D8" w:rsidP="005935D8">
            <w:pPr>
              <w:spacing w:after="0"/>
              <w:rPr>
                <w:rFonts w:ascii="Arial" w:hAnsi="Arial" w:cs="Arial"/>
                <w:sz w:val="20"/>
                <w:szCs w:val="20"/>
              </w:rPr>
            </w:pPr>
            <w:r w:rsidRPr="00AD2FC2">
              <w:rPr>
                <w:rFonts w:ascii="Arial" w:hAnsi="Arial" w:cs="Arial"/>
                <w:sz w:val="20"/>
                <w:szCs w:val="20"/>
              </w:rPr>
              <w:t>Randament 98%</w:t>
            </w:r>
          </w:p>
          <w:p w14:paraId="2EEE1413" w14:textId="018C7F14" w:rsidR="005935D8" w:rsidRPr="00AD2FC2" w:rsidRDefault="005935D8" w:rsidP="005935D8">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2 buc</w:t>
            </w:r>
          </w:p>
        </w:tc>
        <w:tc>
          <w:tcPr>
            <w:tcW w:w="1352" w:type="dxa"/>
            <w:vAlign w:val="center"/>
          </w:tcPr>
          <w:p w14:paraId="7E84F05E" w14:textId="05F3E448"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409F31AD" w14:textId="77777777" w:rsidTr="005935D8">
        <w:trPr>
          <w:cantSplit/>
          <w:trHeight w:val="705"/>
        </w:trPr>
        <w:tc>
          <w:tcPr>
            <w:tcW w:w="1129" w:type="dxa"/>
            <w:vMerge/>
            <w:vAlign w:val="center"/>
          </w:tcPr>
          <w:p w14:paraId="5CC985D7"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Align w:val="center"/>
          </w:tcPr>
          <w:p w14:paraId="3A208291" w14:textId="24C2A146"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Masini de spalat inainte de tratament</w:t>
            </w:r>
          </w:p>
        </w:tc>
        <w:tc>
          <w:tcPr>
            <w:tcW w:w="1029" w:type="dxa"/>
            <w:vAlign w:val="center"/>
          </w:tcPr>
          <w:p w14:paraId="59B1B2ED" w14:textId="77777777" w:rsidR="005935D8" w:rsidRPr="00AD2FC2" w:rsidRDefault="005935D8" w:rsidP="005935D8">
            <w:pPr>
              <w:jc w:val="center"/>
              <w:rPr>
                <w:rFonts w:ascii="Arial" w:hAnsi="Arial" w:cs="Arial"/>
                <w:sz w:val="20"/>
                <w:szCs w:val="20"/>
              </w:rPr>
            </w:pPr>
            <w:r w:rsidRPr="00AD2FC2">
              <w:rPr>
                <w:rFonts w:ascii="Arial" w:hAnsi="Arial" w:cs="Arial"/>
                <w:sz w:val="20"/>
                <w:szCs w:val="20"/>
              </w:rPr>
              <w:t>COV</w:t>
            </w:r>
          </w:p>
          <w:p w14:paraId="0C3DB904"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960" w:type="dxa"/>
            <w:vAlign w:val="center"/>
          </w:tcPr>
          <w:p w14:paraId="36EF74BE" w14:textId="7889529B"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MS9.1-9.4</w:t>
            </w:r>
          </w:p>
        </w:tc>
        <w:tc>
          <w:tcPr>
            <w:tcW w:w="1369" w:type="dxa"/>
            <w:vAlign w:val="center"/>
          </w:tcPr>
          <w:p w14:paraId="1B5E6FE6" w14:textId="4732EF5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000540400</w:t>
            </w:r>
          </w:p>
        </w:tc>
        <w:tc>
          <w:tcPr>
            <w:tcW w:w="1369" w:type="dxa"/>
            <w:vAlign w:val="center"/>
          </w:tcPr>
          <w:p w14:paraId="10F779FD" w14:textId="0814ADE8"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000460235</w:t>
            </w:r>
          </w:p>
        </w:tc>
        <w:tc>
          <w:tcPr>
            <w:tcW w:w="1015" w:type="dxa"/>
            <w:vAlign w:val="center"/>
          </w:tcPr>
          <w:p w14:paraId="010F9191" w14:textId="1643E656"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126" w:type="dxa"/>
            <w:vAlign w:val="center"/>
          </w:tcPr>
          <w:p w14:paraId="4D50130F" w14:textId="367CCED9"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eastAsia="en-US"/>
              </w:rPr>
              <w:t>0.5</w:t>
            </w:r>
          </w:p>
        </w:tc>
        <w:tc>
          <w:tcPr>
            <w:tcW w:w="1433" w:type="dxa"/>
            <w:vAlign w:val="center"/>
          </w:tcPr>
          <w:p w14:paraId="6D1824B5" w14:textId="77777777" w:rsidR="005935D8" w:rsidRPr="00AD2FC2" w:rsidRDefault="005935D8" w:rsidP="005935D8">
            <w:pPr>
              <w:rPr>
                <w:rFonts w:ascii="Arial" w:hAnsi="Arial" w:cs="Arial"/>
                <w:sz w:val="20"/>
                <w:szCs w:val="20"/>
              </w:rPr>
            </w:pPr>
          </w:p>
          <w:p w14:paraId="13F806D0"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2D2A08C5" w14:textId="524537B4"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4C5779CB" w14:textId="77777777" w:rsidTr="005935D8">
        <w:trPr>
          <w:cantSplit/>
          <w:trHeight w:val="261"/>
        </w:trPr>
        <w:tc>
          <w:tcPr>
            <w:tcW w:w="1129" w:type="dxa"/>
            <w:vMerge w:val="restart"/>
            <w:vAlign w:val="center"/>
          </w:tcPr>
          <w:p w14:paraId="6445F9B6"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Anexa tehnica 1</w:t>
            </w:r>
          </w:p>
          <w:p w14:paraId="6B89A0A5"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5B420FD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Centrala termica cu gaze naturale</w:t>
            </w:r>
          </w:p>
          <w:p w14:paraId="7686E954"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4 buc (cazane)</w:t>
            </w:r>
          </w:p>
        </w:tc>
        <w:tc>
          <w:tcPr>
            <w:tcW w:w="1029" w:type="dxa"/>
            <w:vMerge w:val="restart"/>
            <w:vAlign w:val="center"/>
          </w:tcPr>
          <w:p w14:paraId="1DCC822B" w14:textId="520247B6"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CO</w:t>
            </w:r>
          </w:p>
          <w:p w14:paraId="49AA6FE1" w14:textId="77777777"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NOx</w:t>
            </w:r>
          </w:p>
          <w:p w14:paraId="2A92F6C9" w14:textId="77777777"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Pulberi</w:t>
            </w:r>
          </w:p>
          <w:p w14:paraId="30B22BC2" w14:textId="63125402"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SO</w:t>
            </w:r>
            <w:r w:rsidRPr="00AD2FC2">
              <w:rPr>
                <w:rFonts w:ascii="Arial" w:hAnsi="Arial" w:cs="Arial"/>
                <w:sz w:val="20"/>
                <w:szCs w:val="20"/>
                <w:vertAlign w:val="subscript"/>
                <w:lang w:val="ro-RO"/>
              </w:rPr>
              <w:t>2</w:t>
            </w:r>
          </w:p>
        </w:tc>
        <w:tc>
          <w:tcPr>
            <w:tcW w:w="960" w:type="dxa"/>
            <w:tcBorders>
              <w:top w:val="nil"/>
              <w:left w:val="single" w:sz="4" w:space="0" w:color="auto"/>
              <w:bottom w:val="single" w:sz="4" w:space="0" w:color="auto"/>
              <w:right w:val="single" w:sz="4" w:space="0" w:color="auto"/>
            </w:tcBorders>
            <w:shd w:val="clear" w:color="auto" w:fill="FFFFFF"/>
            <w:vAlign w:val="center"/>
          </w:tcPr>
          <w:p w14:paraId="3E458F36"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CT1.1</w:t>
            </w:r>
          </w:p>
        </w:tc>
        <w:tc>
          <w:tcPr>
            <w:tcW w:w="1369" w:type="dxa"/>
            <w:tcBorders>
              <w:top w:val="nil"/>
              <w:left w:val="nil"/>
              <w:bottom w:val="single" w:sz="4" w:space="0" w:color="auto"/>
              <w:right w:val="single" w:sz="4" w:space="0" w:color="auto"/>
            </w:tcBorders>
            <w:shd w:val="clear" w:color="auto" w:fill="FFFFFF"/>
            <w:vAlign w:val="center"/>
          </w:tcPr>
          <w:p w14:paraId="0D93ED60"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000540193</w:t>
            </w:r>
          </w:p>
        </w:tc>
        <w:tc>
          <w:tcPr>
            <w:tcW w:w="1369" w:type="dxa"/>
            <w:tcBorders>
              <w:top w:val="nil"/>
              <w:left w:val="nil"/>
              <w:bottom w:val="single" w:sz="4" w:space="0" w:color="auto"/>
              <w:right w:val="single" w:sz="4" w:space="0" w:color="auto"/>
            </w:tcBorders>
            <w:shd w:val="clear" w:color="auto" w:fill="FFFFFF"/>
            <w:vAlign w:val="center"/>
          </w:tcPr>
          <w:p w14:paraId="7F063EC8"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000460293</w:t>
            </w:r>
          </w:p>
        </w:tc>
        <w:tc>
          <w:tcPr>
            <w:tcW w:w="1015" w:type="dxa"/>
            <w:tcBorders>
              <w:top w:val="nil"/>
              <w:left w:val="nil"/>
              <w:bottom w:val="single" w:sz="4" w:space="0" w:color="auto"/>
              <w:right w:val="single" w:sz="4" w:space="0" w:color="auto"/>
            </w:tcBorders>
            <w:shd w:val="clear" w:color="auto" w:fill="FFFFFF"/>
            <w:vAlign w:val="center"/>
          </w:tcPr>
          <w:p w14:paraId="2DA386BA"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75746203"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restart"/>
            <w:vAlign w:val="center"/>
          </w:tcPr>
          <w:p w14:paraId="0CE10222"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vAlign w:val="center"/>
          </w:tcPr>
          <w:p w14:paraId="2F1B7B57" w14:textId="77777777" w:rsidR="005935D8" w:rsidRPr="00AD2FC2" w:rsidRDefault="005935D8" w:rsidP="005935D8">
            <w:pPr>
              <w:tabs>
                <w:tab w:val="left" w:pos="810"/>
                <w:tab w:val="left" w:pos="11160"/>
              </w:tabs>
              <w:spacing w:after="0" w:line="240" w:lineRule="auto"/>
              <w:jc w:val="center"/>
              <w:rPr>
                <w:rFonts w:ascii="Arial" w:hAnsi="Arial" w:cs="Arial"/>
                <w:sz w:val="18"/>
                <w:szCs w:val="18"/>
              </w:rPr>
            </w:pPr>
            <w:r w:rsidRPr="00AD2FC2">
              <w:rPr>
                <w:rFonts w:ascii="Arial" w:hAnsi="Arial" w:cs="Arial"/>
                <w:sz w:val="18"/>
                <w:szCs w:val="18"/>
              </w:rPr>
              <w:t>Cos Dispersie</w:t>
            </w:r>
          </w:p>
        </w:tc>
      </w:tr>
      <w:tr w:rsidR="005935D8" w:rsidRPr="00AD2FC2" w14:paraId="755E9271" w14:textId="77777777" w:rsidTr="005935D8">
        <w:trPr>
          <w:cantSplit/>
          <w:trHeight w:val="258"/>
        </w:trPr>
        <w:tc>
          <w:tcPr>
            <w:tcW w:w="1129" w:type="dxa"/>
            <w:vMerge/>
            <w:vAlign w:val="center"/>
          </w:tcPr>
          <w:p w14:paraId="52E83BA2"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2449C5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0D2F151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auto" w:fill="FFFFFF"/>
            <w:vAlign w:val="center"/>
          </w:tcPr>
          <w:p w14:paraId="6249F35E"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CT1.2</w:t>
            </w:r>
          </w:p>
        </w:tc>
        <w:tc>
          <w:tcPr>
            <w:tcW w:w="1369" w:type="dxa"/>
            <w:tcBorders>
              <w:top w:val="nil"/>
              <w:left w:val="nil"/>
              <w:bottom w:val="single" w:sz="4" w:space="0" w:color="auto"/>
              <w:right w:val="single" w:sz="4" w:space="0" w:color="auto"/>
            </w:tcBorders>
            <w:shd w:val="clear" w:color="auto" w:fill="FFFFFF"/>
            <w:vAlign w:val="center"/>
          </w:tcPr>
          <w:p w14:paraId="4A0A4453"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000540191</w:t>
            </w:r>
          </w:p>
        </w:tc>
        <w:tc>
          <w:tcPr>
            <w:tcW w:w="1369" w:type="dxa"/>
            <w:tcBorders>
              <w:top w:val="nil"/>
              <w:left w:val="nil"/>
              <w:bottom w:val="single" w:sz="4" w:space="0" w:color="auto"/>
              <w:right w:val="single" w:sz="4" w:space="0" w:color="auto"/>
            </w:tcBorders>
            <w:shd w:val="clear" w:color="auto" w:fill="FFFFFF"/>
            <w:vAlign w:val="center"/>
          </w:tcPr>
          <w:p w14:paraId="06EC0291"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000460296</w:t>
            </w:r>
          </w:p>
        </w:tc>
        <w:tc>
          <w:tcPr>
            <w:tcW w:w="1015" w:type="dxa"/>
            <w:tcBorders>
              <w:top w:val="nil"/>
              <w:left w:val="nil"/>
              <w:bottom w:val="single" w:sz="4" w:space="0" w:color="auto"/>
              <w:right w:val="single" w:sz="4" w:space="0" w:color="auto"/>
            </w:tcBorders>
            <w:shd w:val="clear" w:color="auto" w:fill="FFFFFF"/>
            <w:vAlign w:val="center"/>
          </w:tcPr>
          <w:p w14:paraId="272B230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3CECBAA2"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60C0BDEE"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5D432E93" w14:textId="6FA31EE6"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18"/>
                <w:szCs w:val="18"/>
              </w:rPr>
              <w:t>Cos Dispersie</w:t>
            </w:r>
          </w:p>
        </w:tc>
      </w:tr>
      <w:tr w:rsidR="005935D8" w:rsidRPr="00AD2FC2" w14:paraId="05FC8555" w14:textId="77777777" w:rsidTr="005935D8">
        <w:trPr>
          <w:cantSplit/>
          <w:trHeight w:val="258"/>
        </w:trPr>
        <w:tc>
          <w:tcPr>
            <w:tcW w:w="1129" w:type="dxa"/>
            <w:vMerge/>
            <w:vAlign w:val="center"/>
          </w:tcPr>
          <w:p w14:paraId="4824FF7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4E6999B3"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443A5293"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auto" w:fill="FFFFFF"/>
            <w:vAlign w:val="center"/>
          </w:tcPr>
          <w:p w14:paraId="0C7EB67C"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CT1.3</w:t>
            </w:r>
          </w:p>
        </w:tc>
        <w:tc>
          <w:tcPr>
            <w:tcW w:w="1369" w:type="dxa"/>
            <w:tcBorders>
              <w:top w:val="nil"/>
              <w:left w:val="nil"/>
              <w:bottom w:val="single" w:sz="4" w:space="0" w:color="auto"/>
              <w:right w:val="single" w:sz="4" w:space="0" w:color="auto"/>
            </w:tcBorders>
            <w:shd w:val="clear" w:color="auto" w:fill="FFFFFF"/>
            <w:vAlign w:val="center"/>
          </w:tcPr>
          <w:p w14:paraId="742B67C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000540190</w:t>
            </w:r>
          </w:p>
        </w:tc>
        <w:tc>
          <w:tcPr>
            <w:tcW w:w="1369" w:type="dxa"/>
            <w:tcBorders>
              <w:top w:val="nil"/>
              <w:left w:val="nil"/>
              <w:bottom w:val="single" w:sz="4" w:space="0" w:color="auto"/>
              <w:right w:val="single" w:sz="4" w:space="0" w:color="auto"/>
            </w:tcBorders>
            <w:shd w:val="clear" w:color="auto" w:fill="FFFFFF"/>
            <w:vAlign w:val="center"/>
          </w:tcPr>
          <w:p w14:paraId="4039D227"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000460298</w:t>
            </w:r>
          </w:p>
        </w:tc>
        <w:tc>
          <w:tcPr>
            <w:tcW w:w="1015" w:type="dxa"/>
            <w:tcBorders>
              <w:top w:val="nil"/>
              <w:left w:val="nil"/>
              <w:bottom w:val="single" w:sz="4" w:space="0" w:color="auto"/>
              <w:right w:val="single" w:sz="4" w:space="0" w:color="auto"/>
            </w:tcBorders>
            <w:shd w:val="clear" w:color="auto" w:fill="FFFFFF"/>
            <w:vAlign w:val="center"/>
          </w:tcPr>
          <w:p w14:paraId="0540024E"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03A51F8A"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70B7A342"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4FFF08AC" w14:textId="5FE54D92"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18"/>
                <w:szCs w:val="18"/>
              </w:rPr>
              <w:t>Cos Dispersie</w:t>
            </w:r>
          </w:p>
        </w:tc>
      </w:tr>
      <w:tr w:rsidR="005935D8" w:rsidRPr="00AD2FC2" w14:paraId="26C26BAF" w14:textId="77777777" w:rsidTr="005935D8">
        <w:trPr>
          <w:cantSplit/>
          <w:trHeight w:val="258"/>
        </w:trPr>
        <w:tc>
          <w:tcPr>
            <w:tcW w:w="1129" w:type="dxa"/>
            <w:vMerge/>
            <w:vAlign w:val="center"/>
          </w:tcPr>
          <w:p w14:paraId="4393AEF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13AD516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7B19351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auto" w:fill="FFFFFF"/>
            <w:vAlign w:val="center"/>
          </w:tcPr>
          <w:p w14:paraId="111758B4"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CT1.4</w:t>
            </w:r>
          </w:p>
        </w:tc>
        <w:tc>
          <w:tcPr>
            <w:tcW w:w="1369" w:type="dxa"/>
            <w:tcBorders>
              <w:top w:val="nil"/>
              <w:left w:val="nil"/>
              <w:bottom w:val="single" w:sz="4" w:space="0" w:color="auto"/>
              <w:right w:val="single" w:sz="4" w:space="0" w:color="auto"/>
            </w:tcBorders>
            <w:shd w:val="clear" w:color="auto" w:fill="FFFFFF"/>
            <w:vAlign w:val="center"/>
          </w:tcPr>
          <w:p w14:paraId="47B2A9A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000540183</w:t>
            </w:r>
          </w:p>
        </w:tc>
        <w:tc>
          <w:tcPr>
            <w:tcW w:w="1369" w:type="dxa"/>
            <w:tcBorders>
              <w:top w:val="nil"/>
              <w:left w:val="nil"/>
              <w:bottom w:val="single" w:sz="4" w:space="0" w:color="auto"/>
              <w:right w:val="single" w:sz="4" w:space="0" w:color="auto"/>
            </w:tcBorders>
            <w:shd w:val="clear" w:color="auto" w:fill="FFFFFF"/>
            <w:vAlign w:val="center"/>
          </w:tcPr>
          <w:p w14:paraId="2C23A20C"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000460300</w:t>
            </w:r>
          </w:p>
        </w:tc>
        <w:tc>
          <w:tcPr>
            <w:tcW w:w="1015" w:type="dxa"/>
            <w:tcBorders>
              <w:top w:val="nil"/>
              <w:left w:val="nil"/>
              <w:bottom w:val="single" w:sz="4" w:space="0" w:color="auto"/>
              <w:right w:val="single" w:sz="4" w:space="0" w:color="auto"/>
            </w:tcBorders>
            <w:shd w:val="clear" w:color="auto" w:fill="FFFFFF"/>
            <w:vAlign w:val="center"/>
          </w:tcPr>
          <w:p w14:paraId="6E0C5E2E"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6B85F0E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0C78118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7546589D" w14:textId="0259179C"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18"/>
                <w:szCs w:val="18"/>
              </w:rPr>
              <w:t>Cos Dispersie</w:t>
            </w:r>
          </w:p>
        </w:tc>
      </w:tr>
      <w:tr w:rsidR="005935D8" w:rsidRPr="00AD2FC2" w14:paraId="63FA4F8B" w14:textId="77777777" w:rsidTr="005935D8">
        <w:trPr>
          <w:cantSplit/>
          <w:trHeight w:val="518"/>
        </w:trPr>
        <w:tc>
          <w:tcPr>
            <w:tcW w:w="1129" w:type="dxa"/>
            <w:vMerge w:val="restart"/>
            <w:vAlign w:val="center"/>
          </w:tcPr>
          <w:p w14:paraId="0BA9DABD"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Anexa tehnica 2</w:t>
            </w:r>
          </w:p>
          <w:p w14:paraId="0E39470D"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46676EA7" w14:textId="3543204E"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Centrala termica cu gaze naturale</w:t>
            </w:r>
          </w:p>
          <w:p w14:paraId="090CC79A"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buc (cazane)</w:t>
            </w:r>
          </w:p>
        </w:tc>
        <w:tc>
          <w:tcPr>
            <w:tcW w:w="1029" w:type="dxa"/>
            <w:vMerge w:val="restart"/>
            <w:vAlign w:val="center"/>
          </w:tcPr>
          <w:p w14:paraId="337A003C" w14:textId="3C85F17A"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CO</w:t>
            </w:r>
          </w:p>
          <w:p w14:paraId="6A67BDDC" w14:textId="77777777"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NOx</w:t>
            </w:r>
          </w:p>
          <w:p w14:paraId="28EB8660" w14:textId="77777777"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Pulberi</w:t>
            </w:r>
          </w:p>
          <w:p w14:paraId="4A5204A2" w14:textId="6E8EE8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SO</w:t>
            </w:r>
            <w:r w:rsidRPr="00AD2FC2">
              <w:rPr>
                <w:rFonts w:ascii="Arial" w:hAnsi="Arial" w:cs="Arial"/>
                <w:sz w:val="20"/>
                <w:szCs w:val="20"/>
                <w:vertAlign w:val="subscript"/>
                <w:lang w:val="ro-RO"/>
              </w:rPr>
              <w:t>2</w:t>
            </w:r>
          </w:p>
        </w:tc>
        <w:tc>
          <w:tcPr>
            <w:tcW w:w="960" w:type="dxa"/>
            <w:tcBorders>
              <w:top w:val="nil"/>
              <w:left w:val="single" w:sz="4" w:space="0" w:color="auto"/>
              <w:bottom w:val="single" w:sz="4" w:space="0" w:color="auto"/>
              <w:right w:val="single" w:sz="4" w:space="0" w:color="auto"/>
            </w:tcBorders>
            <w:shd w:val="clear" w:color="auto" w:fill="FFFFFF"/>
            <w:vAlign w:val="center"/>
          </w:tcPr>
          <w:p w14:paraId="4788A2B4"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CT3.1</w:t>
            </w:r>
          </w:p>
        </w:tc>
        <w:tc>
          <w:tcPr>
            <w:tcW w:w="1369" w:type="dxa"/>
            <w:tcBorders>
              <w:top w:val="nil"/>
              <w:left w:val="nil"/>
              <w:bottom w:val="single" w:sz="4" w:space="0" w:color="auto"/>
              <w:right w:val="single" w:sz="4" w:space="0" w:color="auto"/>
            </w:tcBorders>
            <w:shd w:val="clear" w:color="auto" w:fill="FFFFFF"/>
            <w:vAlign w:val="center"/>
          </w:tcPr>
          <w:p w14:paraId="5FD6A3C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000539875</w:t>
            </w:r>
          </w:p>
        </w:tc>
        <w:tc>
          <w:tcPr>
            <w:tcW w:w="1369" w:type="dxa"/>
            <w:tcBorders>
              <w:top w:val="nil"/>
              <w:left w:val="nil"/>
              <w:bottom w:val="single" w:sz="4" w:space="0" w:color="auto"/>
              <w:right w:val="single" w:sz="4" w:space="0" w:color="auto"/>
            </w:tcBorders>
            <w:shd w:val="clear" w:color="auto" w:fill="FFFFFF"/>
            <w:vAlign w:val="center"/>
          </w:tcPr>
          <w:p w14:paraId="48565266"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000459841</w:t>
            </w:r>
          </w:p>
        </w:tc>
        <w:tc>
          <w:tcPr>
            <w:tcW w:w="1015" w:type="dxa"/>
            <w:tcBorders>
              <w:top w:val="nil"/>
              <w:left w:val="nil"/>
              <w:bottom w:val="single" w:sz="4" w:space="0" w:color="auto"/>
              <w:right w:val="single" w:sz="4" w:space="0" w:color="auto"/>
            </w:tcBorders>
            <w:shd w:val="clear" w:color="auto" w:fill="FFFFFF"/>
            <w:vAlign w:val="center"/>
          </w:tcPr>
          <w:p w14:paraId="32A400FA"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58C63C34"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restart"/>
            <w:vAlign w:val="center"/>
          </w:tcPr>
          <w:p w14:paraId="4800785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vAlign w:val="center"/>
          </w:tcPr>
          <w:p w14:paraId="5516BA6A" w14:textId="77777777" w:rsidR="005935D8" w:rsidRPr="00AD2FC2" w:rsidRDefault="005935D8" w:rsidP="005935D8">
            <w:pPr>
              <w:tabs>
                <w:tab w:val="left" w:pos="810"/>
                <w:tab w:val="left" w:pos="11160"/>
              </w:tabs>
              <w:spacing w:after="0" w:line="240" w:lineRule="auto"/>
              <w:jc w:val="center"/>
              <w:rPr>
                <w:rFonts w:ascii="Arial" w:hAnsi="Arial" w:cs="Arial"/>
                <w:sz w:val="18"/>
                <w:szCs w:val="18"/>
              </w:rPr>
            </w:pPr>
            <w:r w:rsidRPr="00AD2FC2">
              <w:rPr>
                <w:rFonts w:ascii="Arial" w:hAnsi="Arial" w:cs="Arial"/>
                <w:sz w:val="18"/>
                <w:szCs w:val="18"/>
              </w:rPr>
              <w:t>Cos Dispersie</w:t>
            </w:r>
          </w:p>
        </w:tc>
      </w:tr>
      <w:tr w:rsidR="005935D8" w:rsidRPr="00AD2FC2" w14:paraId="1F4E464B" w14:textId="77777777" w:rsidTr="005935D8">
        <w:trPr>
          <w:cantSplit/>
          <w:trHeight w:val="517"/>
        </w:trPr>
        <w:tc>
          <w:tcPr>
            <w:tcW w:w="1129" w:type="dxa"/>
            <w:vMerge/>
            <w:vAlign w:val="center"/>
          </w:tcPr>
          <w:p w14:paraId="14CA7BF0"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37016401"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4B664E95"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shd w:val="clear" w:color="auto" w:fill="FFFFFF"/>
            <w:vAlign w:val="center"/>
          </w:tcPr>
          <w:p w14:paraId="2EE18A43"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CT3.2</w:t>
            </w:r>
          </w:p>
        </w:tc>
        <w:tc>
          <w:tcPr>
            <w:tcW w:w="1369" w:type="dxa"/>
            <w:tcBorders>
              <w:top w:val="nil"/>
              <w:left w:val="nil"/>
              <w:bottom w:val="single" w:sz="4" w:space="0" w:color="auto"/>
              <w:right w:val="single" w:sz="4" w:space="0" w:color="auto"/>
            </w:tcBorders>
            <w:shd w:val="clear" w:color="auto" w:fill="FFFFFF"/>
            <w:vAlign w:val="center"/>
          </w:tcPr>
          <w:p w14:paraId="1D8207E8"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000539876</w:t>
            </w:r>
          </w:p>
        </w:tc>
        <w:tc>
          <w:tcPr>
            <w:tcW w:w="1369" w:type="dxa"/>
            <w:tcBorders>
              <w:top w:val="nil"/>
              <w:left w:val="nil"/>
              <w:bottom w:val="single" w:sz="4" w:space="0" w:color="auto"/>
              <w:right w:val="single" w:sz="4" w:space="0" w:color="auto"/>
            </w:tcBorders>
            <w:shd w:val="clear" w:color="auto" w:fill="FFFFFF"/>
            <w:vAlign w:val="center"/>
          </w:tcPr>
          <w:p w14:paraId="2076016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000459841</w:t>
            </w:r>
          </w:p>
        </w:tc>
        <w:tc>
          <w:tcPr>
            <w:tcW w:w="1015" w:type="dxa"/>
            <w:tcBorders>
              <w:top w:val="nil"/>
              <w:left w:val="nil"/>
              <w:bottom w:val="single" w:sz="4" w:space="0" w:color="auto"/>
              <w:right w:val="single" w:sz="4" w:space="0" w:color="auto"/>
            </w:tcBorders>
            <w:shd w:val="clear" w:color="auto" w:fill="FFFFFF"/>
            <w:vAlign w:val="center"/>
          </w:tcPr>
          <w:p w14:paraId="6A20E07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0A507F2A"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4D2B35BD"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0DB97871" w14:textId="465EC50E"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18"/>
                <w:szCs w:val="18"/>
              </w:rPr>
              <w:t>Cos Dispersie</w:t>
            </w:r>
          </w:p>
        </w:tc>
      </w:tr>
      <w:tr w:rsidR="005935D8" w:rsidRPr="00AD2FC2" w14:paraId="03A34CF2" w14:textId="77777777" w:rsidTr="005935D8">
        <w:trPr>
          <w:cantSplit/>
          <w:trHeight w:val="460"/>
        </w:trPr>
        <w:tc>
          <w:tcPr>
            <w:tcW w:w="1129" w:type="dxa"/>
            <w:vAlign w:val="center"/>
          </w:tcPr>
          <w:p w14:paraId="18EB6A6A" w14:textId="51F25FA2"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Hala 2</w:t>
            </w:r>
          </w:p>
        </w:tc>
        <w:tc>
          <w:tcPr>
            <w:tcW w:w="3096" w:type="dxa"/>
            <w:vAlign w:val="center"/>
          </w:tcPr>
          <w:p w14:paraId="67479C0B"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Centrala termica cu gaze naturale</w:t>
            </w:r>
          </w:p>
          <w:p w14:paraId="27800813"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buc</w:t>
            </w:r>
          </w:p>
        </w:tc>
        <w:tc>
          <w:tcPr>
            <w:tcW w:w="1029" w:type="dxa"/>
            <w:vAlign w:val="center"/>
          </w:tcPr>
          <w:p w14:paraId="6C9C88D6" w14:textId="798D9F6C"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CO</w:t>
            </w:r>
          </w:p>
          <w:p w14:paraId="4C3A632A" w14:textId="77777777"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NOx</w:t>
            </w:r>
          </w:p>
          <w:p w14:paraId="76FB31F9" w14:textId="77777777"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lang w:val="ro-RO"/>
              </w:rPr>
              <w:t>Pulberi</w:t>
            </w:r>
          </w:p>
          <w:p w14:paraId="75C27CD8" w14:textId="1DB916FE"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SO</w:t>
            </w:r>
            <w:r w:rsidRPr="00AD2FC2">
              <w:rPr>
                <w:rFonts w:ascii="Arial" w:hAnsi="Arial" w:cs="Arial"/>
                <w:sz w:val="20"/>
                <w:szCs w:val="20"/>
                <w:vertAlign w:val="subscript"/>
                <w:lang w:val="ro-RO"/>
              </w:rPr>
              <w:t>2</w:t>
            </w:r>
          </w:p>
        </w:tc>
        <w:tc>
          <w:tcPr>
            <w:tcW w:w="960" w:type="dxa"/>
            <w:tcBorders>
              <w:top w:val="nil"/>
              <w:left w:val="single" w:sz="4" w:space="0" w:color="auto"/>
              <w:bottom w:val="single" w:sz="4" w:space="0" w:color="auto"/>
              <w:right w:val="single" w:sz="4" w:space="0" w:color="auto"/>
            </w:tcBorders>
            <w:shd w:val="clear" w:color="auto" w:fill="FFFFFF"/>
            <w:vAlign w:val="center"/>
          </w:tcPr>
          <w:p w14:paraId="413C504C"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CT2.1</w:t>
            </w:r>
          </w:p>
        </w:tc>
        <w:tc>
          <w:tcPr>
            <w:tcW w:w="1369" w:type="dxa"/>
            <w:tcBorders>
              <w:top w:val="nil"/>
              <w:left w:val="nil"/>
              <w:bottom w:val="single" w:sz="4" w:space="0" w:color="auto"/>
              <w:right w:val="single" w:sz="4" w:space="0" w:color="auto"/>
            </w:tcBorders>
            <w:shd w:val="clear" w:color="auto" w:fill="FFFFFF"/>
            <w:vAlign w:val="center"/>
          </w:tcPr>
          <w:p w14:paraId="41E147C1"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000540293</w:t>
            </w:r>
          </w:p>
        </w:tc>
        <w:tc>
          <w:tcPr>
            <w:tcW w:w="1369" w:type="dxa"/>
            <w:tcBorders>
              <w:top w:val="nil"/>
              <w:left w:val="nil"/>
              <w:bottom w:val="single" w:sz="4" w:space="0" w:color="auto"/>
              <w:right w:val="single" w:sz="4" w:space="0" w:color="auto"/>
            </w:tcBorders>
            <w:shd w:val="clear" w:color="auto" w:fill="FFFFFF"/>
            <w:vAlign w:val="center"/>
          </w:tcPr>
          <w:p w14:paraId="7A8A9046"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000460107</w:t>
            </w:r>
          </w:p>
        </w:tc>
        <w:tc>
          <w:tcPr>
            <w:tcW w:w="1015" w:type="dxa"/>
            <w:tcBorders>
              <w:top w:val="nil"/>
              <w:left w:val="nil"/>
              <w:bottom w:val="single" w:sz="4" w:space="0" w:color="auto"/>
              <w:right w:val="single" w:sz="4" w:space="0" w:color="auto"/>
            </w:tcBorders>
            <w:shd w:val="clear" w:color="auto" w:fill="FFFFFF"/>
            <w:vAlign w:val="center"/>
          </w:tcPr>
          <w:p w14:paraId="30CDD37A"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6336C782"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tcBorders>
              <w:bottom w:val="single" w:sz="4" w:space="0" w:color="auto"/>
            </w:tcBorders>
            <w:vAlign w:val="center"/>
          </w:tcPr>
          <w:p w14:paraId="4790BE6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vAlign w:val="center"/>
          </w:tcPr>
          <w:p w14:paraId="16E5A979"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Dispersie</w:t>
            </w:r>
          </w:p>
        </w:tc>
      </w:tr>
      <w:tr w:rsidR="005935D8" w:rsidRPr="00AD2FC2" w14:paraId="1231B56C" w14:textId="77777777" w:rsidTr="005935D8">
        <w:trPr>
          <w:cantSplit/>
          <w:trHeight w:val="460"/>
        </w:trPr>
        <w:tc>
          <w:tcPr>
            <w:tcW w:w="1129" w:type="dxa"/>
            <w:vMerge w:val="restart"/>
            <w:vAlign w:val="center"/>
          </w:tcPr>
          <w:p w14:paraId="289B651C" w14:textId="6A2D60B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Anexa tehnica 3</w:t>
            </w:r>
          </w:p>
          <w:p w14:paraId="0F6951DC" w14:textId="28999FFD"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restart"/>
            <w:vAlign w:val="center"/>
          </w:tcPr>
          <w:p w14:paraId="095D4ED5"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Centrala termica cu gaze naturale</w:t>
            </w:r>
          </w:p>
          <w:p w14:paraId="56762429" w14:textId="5BA5EEB6"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buc (cazane)</w:t>
            </w:r>
          </w:p>
        </w:tc>
        <w:tc>
          <w:tcPr>
            <w:tcW w:w="1029" w:type="dxa"/>
            <w:vMerge w:val="restart"/>
            <w:vAlign w:val="center"/>
          </w:tcPr>
          <w:p w14:paraId="16F081C6" w14:textId="77777777" w:rsidR="005935D8" w:rsidRPr="00AD2FC2" w:rsidRDefault="005935D8" w:rsidP="005935D8">
            <w:pPr>
              <w:spacing w:after="0" w:line="240" w:lineRule="auto"/>
              <w:jc w:val="center"/>
              <w:rPr>
                <w:rFonts w:ascii="Arial" w:hAnsi="Arial" w:cs="Arial"/>
                <w:sz w:val="20"/>
                <w:szCs w:val="20"/>
              </w:rPr>
            </w:pPr>
            <w:r w:rsidRPr="00AD2FC2">
              <w:rPr>
                <w:rFonts w:ascii="Arial" w:hAnsi="Arial" w:cs="Arial"/>
                <w:sz w:val="20"/>
                <w:szCs w:val="20"/>
              </w:rPr>
              <w:t>CO</w:t>
            </w:r>
          </w:p>
          <w:p w14:paraId="23AF585B" w14:textId="77777777" w:rsidR="005935D8" w:rsidRPr="00AD2FC2" w:rsidRDefault="005935D8" w:rsidP="005935D8">
            <w:pPr>
              <w:spacing w:after="0" w:line="240" w:lineRule="auto"/>
              <w:jc w:val="center"/>
              <w:rPr>
                <w:rFonts w:ascii="Arial" w:hAnsi="Arial" w:cs="Arial"/>
                <w:sz w:val="20"/>
                <w:szCs w:val="20"/>
              </w:rPr>
            </w:pPr>
            <w:r w:rsidRPr="00AD2FC2">
              <w:rPr>
                <w:rFonts w:ascii="Arial" w:hAnsi="Arial" w:cs="Arial"/>
                <w:sz w:val="20"/>
                <w:szCs w:val="20"/>
              </w:rPr>
              <w:t>NOx</w:t>
            </w:r>
          </w:p>
          <w:p w14:paraId="18DD6338" w14:textId="77777777" w:rsidR="005935D8" w:rsidRPr="00AD2FC2" w:rsidRDefault="005935D8" w:rsidP="005935D8">
            <w:pPr>
              <w:spacing w:after="0" w:line="240" w:lineRule="auto"/>
              <w:jc w:val="center"/>
              <w:rPr>
                <w:rFonts w:ascii="Arial" w:hAnsi="Arial" w:cs="Arial"/>
                <w:sz w:val="20"/>
                <w:szCs w:val="20"/>
              </w:rPr>
            </w:pPr>
            <w:r w:rsidRPr="00AD2FC2">
              <w:rPr>
                <w:rFonts w:ascii="Arial" w:hAnsi="Arial" w:cs="Arial"/>
                <w:sz w:val="20"/>
                <w:szCs w:val="20"/>
              </w:rPr>
              <w:t>Pulberi</w:t>
            </w:r>
          </w:p>
          <w:p w14:paraId="0D5629ED" w14:textId="00340BC0" w:rsidR="005935D8" w:rsidRPr="00AD2FC2" w:rsidRDefault="005935D8" w:rsidP="005935D8">
            <w:pPr>
              <w:spacing w:after="0" w:line="240" w:lineRule="auto"/>
              <w:jc w:val="center"/>
              <w:rPr>
                <w:rFonts w:ascii="Arial" w:hAnsi="Arial" w:cs="Arial"/>
                <w:sz w:val="20"/>
                <w:szCs w:val="20"/>
                <w:lang w:val="ro-RO"/>
              </w:rPr>
            </w:pPr>
            <w:r w:rsidRPr="00AD2FC2">
              <w:rPr>
                <w:rFonts w:ascii="Arial" w:hAnsi="Arial" w:cs="Arial"/>
                <w:sz w:val="20"/>
                <w:szCs w:val="20"/>
              </w:rPr>
              <w:t>SO2</w:t>
            </w:r>
          </w:p>
        </w:tc>
        <w:tc>
          <w:tcPr>
            <w:tcW w:w="960" w:type="dxa"/>
            <w:tcBorders>
              <w:top w:val="nil"/>
              <w:left w:val="single" w:sz="4" w:space="0" w:color="auto"/>
              <w:bottom w:val="single" w:sz="4" w:space="0" w:color="auto"/>
              <w:right w:val="single" w:sz="4" w:space="0" w:color="auto"/>
            </w:tcBorders>
            <w:shd w:val="clear" w:color="auto" w:fill="FFFFFF"/>
            <w:vAlign w:val="center"/>
          </w:tcPr>
          <w:p w14:paraId="3D932FFB" w14:textId="0AA2CBC7" w:rsidR="005935D8" w:rsidRPr="00AD2FC2" w:rsidRDefault="005935D8" w:rsidP="005935D8">
            <w:pPr>
              <w:jc w:val="center"/>
              <w:rPr>
                <w:rFonts w:ascii="Arial" w:hAnsi="Arial" w:cs="Arial"/>
                <w:sz w:val="20"/>
                <w:szCs w:val="20"/>
              </w:rPr>
            </w:pPr>
            <w:r w:rsidRPr="00AD2FC2">
              <w:rPr>
                <w:rFonts w:ascii="Arial" w:hAnsi="Arial" w:cs="Arial"/>
                <w:sz w:val="20"/>
                <w:szCs w:val="20"/>
              </w:rPr>
              <w:t>CT4.1</w:t>
            </w:r>
          </w:p>
        </w:tc>
        <w:tc>
          <w:tcPr>
            <w:tcW w:w="1369" w:type="dxa"/>
            <w:tcBorders>
              <w:top w:val="nil"/>
              <w:left w:val="nil"/>
              <w:bottom w:val="single" w:sz="4" w:space="0" w:color="auto"/>
              <w:right w:val="single" w:sz="4" w:space="0" w:color="auto"/>
            </w:tcBorders>
            <w:shd w:val="clear" w:color="auto" w:fill="FFFFFF"/>
            <w:vAlign w:val="center"/>
          </w:tcPr>
          <w:p w14:paraId="52A48394" w14:textId="16847033"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000540432</w:t>
            </w:r>
          </w:p>
        </w:tc>
        <w:tc>
          <w:tcPr>
            <w:tcW w:w="1369" w:type="dxa"/>
            <w:tcBorders>
              <w:top w:val="nil"/>
              <w:left w:val="nil"/>
              <w:bottom w:val="single" w:sz="4" w:space="0" w:color="auto"/>
              <w:right w:val="single" w:sz="4" w:space="0" w:color="auto"/>
            </w:tcBorders>
            <w:shd w:val="clear" w:color="auto" w:fill="FFFFFF"/>
            <w:vAlign w:val="center"/>
          </w:tcPr>
          <w:p w14:paraId="0C58A4FA" w14:textId="71D11E2E"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000460065</w:t>
            </w:r>
          </w:p>
        </w:tc>
        <w:tc>
          <w:tcPr>
            <w:tcW w:w="1015" w:type="dxa"/>
            <w:tcBorders>
              <w:top w:val="nil"/>
              <w:left w:val="nil"/>
              <w:bottom w:val="single" w:sz="4" w:space="0" w:color="auto"/>
              <w:right w:val="single" w:sz="4" w:space="0" w:color="auto"/>
            </w:tcBorders>
            <w:shd w:val="clear" w:color="auto" w:fill="FFFFFF"/>
            <w:vAlign w:val="center"/>
          </w:tcPr>
          <w:p w14:paraId="3FBDC6FD" w14:textId="7E7FB9C0"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6E87AC47" w14:textId="05060273"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restart"/>
            <w:vAlign w:val="center"/>
          </w:tcPr>
          <w:p w14:paraId="65E90DDC" w14:textId="5298A774"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Arzatoare cu NOx redus</w:t>
            </w:r>
          </w:p>
        </w:tc>
        <w:tc>
          <w:tcPr>
            <w:tcW w:w="1352" w:type="dxa"/>
            <w:vAlign w:val="center"/>
          </w:tcPr>
          <w:p w14:paraId="38C5AAAE" w14:textId="455CF764"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18"/>
                <w:szCs w:val="18"/>
              </w:rPr>
              <w:t>Cos Dispersie</w:t>
            </w:r>
          </w:p>
        </w:tc>
      </w:tr>
      <w:tr w:rsidR="005935D8" w:rsidRPr="00AD2FC2" w14:paraId="722DFB6B" w14:textId="77777777" w:rsidTr="005935D8">
        <w:trPr>
          <w:cantSplit/>
          <w:trHeight w:val="460"/>
        </w:trPr>
        <w:tc>
          <w:tcPr>
            <w:tcW w:w="1129" w:type="dxa"/>
            <w:vMerge/>
            <w:vAlign w:val="center"/>
          </w:tcPr>
          <w:p w14:paraId="7F1C9538"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3096" w:type="dxa"/>
            <w:vMerge/>
            <w:vAlign w:val="center"/>
          </w:tcPr>
          <w:p w14:paraId="06958B3F" w14:textId="77777777"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029" w:type="dxa"/>
            <w:vMerge/>
            <w:vAlign w:val="center"/>
          </w:tcPr>
          <w:p w14:paraId="320B93C7" w14:textId="77777777" w:rsidR="005935D8" w:rsidRPr="00AD2FC2" w:rsidRDefault="005935D8" w:rsidP="005935D8">
            <w:pPr>
              <w:spacing w:after="0" w:line="240" w:lineRule="auto"/>
              <w:jc w:val="center"/>
              <w:rPr>
                <w:rFonts w:ascii="Arial" w:hAnsi="Arial" w:cs="Arial"/>
                <w:sz w:val="20"/>
                <w:szCs w:val="20"/>
                <w:lang w:val="ro-RO"/>
              </w:rPr>
            </w:pPr>
          </w:p>
        </w:tc>
        <w:tc>
          <w:tcPr>
            <w:tcW w:w="960" w:type="dxa"/>
            <w:tcBorders>
              <w:top w:val="nil"/>
              <w:left w:val="single" w:sz="4" w:space="0" w:color="auto"/>
              <w:bottom w:val="single" w:sz="4" w:space="0" w:color="auto"/>
              <w:right w:val="single" w:sz="4" w:space="0" w:color="auto"/>
            </w:tcBorders>
            <w:shd w:val="clear" w:color="auto" w:fill="FFFFFF"/>
            <w:vAlign w:val="center"/>
          </w:tcPr>
          <w:p w14:paraId="0131135C" w14:textId="1A8B8089"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CT4.2</w:t>
            </w:r>
          </w:p>
        </w:tc>
        <w:tc>
          <w:tcPr>
            <w:tcW w:w="1369" w:type="dxa"/>
            <w:tcBorders>
              <w:top w:val="nil"/>
              <w:left w:val="nil"/>
              <w:bottom w:val="single" w:sz="4" w:space="0" w:color="auto"/>
              <w:right w:val="single" w:sz="4" w:space="0" w:color="auto"/>
            </w:tcBorders>
            <w:shd w:val="clear" w:color="auto" w:fill="FFFFFF"/>
            <w:vAlign w:val="center"/>
          </w:tcPr>
          <w:p w14:paraId="52C070A2" w14:textId="74CECD00"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000540432</w:t>
            </w:r>
          </w:p>
        </w:tc>
        <w:tc>
          <w:tcPr>
            <w:tcW w:w="1369" w:type="dxa"/>
            <w:tcBorders>
              <w:top w:val="nil"/>
              <w:left w:val="nil"/>
              <w:bottom w:val="single" w:sz="4" w:space="0" w:color="auto"/>
              <w:right w:val="single" w:sz="4" w:space="0" w:color="auto"/>
            </w:tcBorders>
            <w:shd w:val="clear" w:color="auto" w:fill="FFFFFF"/>
            <w:vAlign w:val="center"/>
          </w:tcPr>
          <w:p w14:paraId="3BADEA3E" w14:textId="3C9B72E9"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000460065</w:t>
            </w:r>
          </w:p>
        </w:tc>
        <w:tc>
          <w:tcPr>
            <w:tcW w:w="1015" w:type="dxa"/>
            <w:tcBorders>
              <w:top w:val="nil"/>
              <w:left w:val="nil"/>
              <w:bottom w:val="single" w:sz="4" w:space="0" w:color="auto"/>
              <w:right w:val="single" w:sz="4" w:space="0" w:color="auto"/>
            </w:tcBorders>
            <w:shd w:val="clear" w:color="auto" w:fill="FFFFFF"/>
            <w:vAlign w:val="center"/>
          </w:tcPr>
          <w:p w14:paraId="1A002757" w14:textId="32941C80"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6.8</w:t>
            </w:r>
          </w:p>
        </w:tc>
        <w:tc>
          <w:tcPr>
            <w:tcW w:w="1126" w:type="dxa"/>
            <w:tcBorders>
              <w:top w:val="nil"/>
              <w:left w:val="nil"/>
              <w:bottom w:val="single" w:sz="4" w:space="0" w:color="auto"/>
              <w:right w:val="single" w:sz="4" w:space="0" w:color="auto"/>
            </w:tcBorders>
            <w:shd w:val="clear" w:color="auto" w:fill="FFFFFF"/>
            <w:vAlign w:val="center"/>
          </w:tcPr>
          <w:p w14:paraId="12F1EDC7" w14:textId="77163BC1"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0.6</w:t>
            </w:r>
          </w:p>
        </w:tc>
        <w:tc>
          <w:tcPr>
            <w:tcW w:w="1433" w:type="dxa"/>
            <w:vMerge/>
            <w:vAlign w:val="center"/>
          </w:tcPr>
          <w:p w14:paraId="663BB578" w14:textId="6498AFFC" w:rsidR="005935D8" w:rsidRPr="00AD2FC2" w:rsidRDefault="005935D8" w:rsidP="005935D8">
            <w:pPr>
              <w:tabs>
                <w:tab w:val="left" w:pos="810"/>
                <w:tab w:val="left" w:pos="11160"/>
              </w:tabs>
              <w:spacing w:after="0" w:line="240" w:lineRule="auto"/>
              <w:jc w:val="center"/>
              <w:rPr>
                <w:rFonts w:ascii="Arial" w:hAnsi="Arial" w:cs="Arial"/>
                <w:sz w:val="20"/>
                <w:szCs w:val="20"/>
              </w:rPr>
            </w:pPr>
          </w:p>
        </w:tc>
        <w:tc>
          <w:tcPr>
            <w:tcW w:w="1352" w:type="dxa"/>
            <w:vAlign w:val="center"/>
          </w:tcPr>
          <w:p w14:paraId="1BADB60E" w14:textId="200BD36F" w:rsidR="005935D8" w:rsidRPr="00AD2FC2" w:rsidRDefault="005935D8" w:rsidP="005935D8">
            <w:pPr>
              <w:tabs>
                <w:tab w:val="left" w:pos="810"/>
                <w:tab w:val="left" w:pos="11160"/>
              </w:tabs>
              <w:spacing w:after="0" w:line="240" w:lineRule="auto"/>
              <w:jc w:val="center"/>
              <w:rPr>
                <w:rFonts w:ascii="Arial" w:hAnsi="Arial" w:cs="Arial"/>
                <w:sz w:val="20"/>
                <w:szCs w:val="20"/>
              </w:rPr>
            </w:pPr>
            <w:r w:rsidRPr="00AD2FC2">
              <w:rPr>
                <w:rFonts w:ascii="Arial" w:hAnsi="Arial" w:cs="Arial"/>
                <w:sz w:val="18"/>
                <w:szCs w:val="18"/>
              </w:rPr>
              <w:t>Cos Dispersie</w:t>
            </w:r>
          </w:p>
        </w:tc>
      </w:tr>
    </w:tbl>
    <w:p w14:paraId="5CE28C05" w14:textId="77777777" w:rsidR="001D1868" w:rsidRPr="00AD2FC2" w:rsidRDefault="001D1868" w:rsidP="00AA4505">
      <w:pPr>
        <w:tabs>
          <w:tab w:val="left" w:pos="810"/>
          <w:tab w:val="left" w:pos="11160"/>
        </w:tabs>
        <w:spacing w:after="0" w:line="240" w:lineRule="auto"/>
        <w:ind w:right="-107"/>
        <w:jc w:val="both"/>
        <w:rPr>
          <w:rFonts w:ascii="Arial" w:hAnsi="Arial" w:cs="Arial"/>
          <w:b/>
        </w:rPr>
      </w:pPr>
    </w:p>
    <w:p w14:paraId="2DACA4B6" w14:textId="3DDD57B7" w:rsidR="000C472B" w:rsidRPr="00BC3B7D" w:rsidRDefault="000C472B" w:rsidP="000C472B">
      <w:pPr>
        <w:tabs>
          <w:tab w:val="left" w:pos="810"/>
          <w:tab w:val="left" w:pos="11160"/>
        </w:tabs>
        <w:spacing w:after="0" w:line="240" w:lineRule="auto"/>
        <w:ind w:right="-107"/>
        <w:jc w:val="both"/>
        <w:rPr>
          <w:rFonts w:ascii="Arial" w:hAnsi="Arial" w:cs="Arial"/>
          <w:b/>
          <w:color w:val="FF0000"/>
          <w:sz w:val="20"/>
          <w:szCs w:val="20"/>
        </w:rPr>
      </w:pPr>
      <w:r w:rsidRPr="00BC3B7D">
        <w:rPr>
          <w:rFonts w:ascii="Arial" w:hAnsi="Arial" w:cs="Arial"/>
          <w:b/>
          <w:color w:val="FF0000"/>
          <w:sz w:val="20"/>
          <w:szCs w:val="20"/>
          <w:highlight w:val="yellow"/>
        </w:rPr>
        <w:t xml:space="preserve">Nota: </w:t>
      </w:r>
      <w:r w:rsidRPr="00BC3B7D">
        <w:rPr>
          <w:rFonts w:ascii="Arial" w:eastAsia="Times New Roman" w:hAnsi="Arial" w:cs="Arial"/>
          <w:color w:val="FF0000"/>
          <w:sz w:val="20"/>
          <w:szCs w:val="20"/>
          <w:highlight w:val="yellow"/>
          <w:lang w:eastAsia="en-US"/>
        </w:rPr>
        <w:t>media conţinutului de solvent organic nu depăşeşte  30% din cantitatea  totală de material de curăţare folosit;</w:t>
      </w:r>
      <w:r w:rsidRPr="00BC3B7D">
        <w:rPr>
          <w:rFonts w:ascii="Arial" w:eastAsia="Times New Roman" w:hAnsi="Arial" w:cs="Arial"/>
          <w:color w:val="FF0000"/>
          <w:sz w:val="20"/>
          <w:szCs w:val="20"/>
          <w:lang w:eastAsia="en-US"/>
        </w:rPr>
        <w:t xml:space="preserve"> </w:t>
      </w:r>
    </w:p>
    <w:p w14:paraId="7A2279D9" w14:textId="37C853DD" w:rsidR="0027181F" w:rsidRPr="00BC3B7D" w:rsidRDefault="00BC3B7D" w:rsidP="00AA4505">
      <w:pPr>
        <w:tabs>
          <w:tab w:val="left" w:pos="810"/>
          <w:tab w:val="left" w:pos="11160"/>
        </w:tabs>
        <w:spacing w:after="0" w:line="240" w:lineRule="auto"/>
        <w:rPr>
          <w:rFonts w:ascii="Arial" w:hAnsi="Arial" w:cs="Arial"/>
          <w:b/>
          <w:color w:val="FF0000"/>
        </w:rPr>
        <w:sectPr w:rsidR="0027181F" w:rsidRPr="00BC3B7D" w:rsidSect="00AA4505">
          <w:pgSz w:w="15840" w:h="12240" w:orient="landscape"/>
          <w:pgMar w:top="720" w:right="720" w:bottom="284" w:left="1267" w:header="706" w:footer="0" w:gutter="0"/>
          <w:cols w:space="720"/>
        </w:sectPr>
      </w:pPr>
      <w:r>
        <w:rPr>
          <w:rFonts w:ascii="Arial" w:hAnsi="Arial" w:cs="Arial"/>
          <w:b/>
          <w:color w:val="FF0000"/>
        </w:rPr>
        <w:t xml:space="preserve"> DE CORELAT CU COSURILE!!!!!</w:t>
      </w:r>
    </w:p>
    <w:p w14:paraId="17A97877" w14:textId="77777777" w:rsidR="0027181F" w:rsidRPr="00AD2FC2" w:rsidRDefault="0027181F" w:rsidP="00AA4505">
      <w:pPr>
        <w:tabs>
          <w:tab w:val="left" w:pos="810"/>
          <w:tab w:val="left" w:pos="11160"/>
        </w:tabs>
        <w:spacing w:after="0" w:line="240" w:lineRule="auto"/>
        <w:ind w:right="-107"/>
        <w:jc w:val="both"/>
        <w:rPr>
          <w:rFonts w:ascii="Arial" w:hAnsi="Arial" w:cs="Arial"/>
          <w:b/>
        </w:rPr>
      </w:pPr>
    </w:p>
    <w:p w14:paraId="5B7F1FCE" w14:textId="77777777" w:rsidR="0027181F" w:rsidRPr="00AD2FC2" w:rsidRDefault="0027181F" w:rsidP="00AA4505">
      <w:pPr>
        <w:tabs>
          <w:tab w:val="left" w:pos="810"/>
          <w:tab w:val="left" w:pos="11160"/>
        </w:tabs>
        <w:spacing w:after="0" w:line="240" w:lineRule="auto"/>
        <w:ind w:right="-107"/>
        <w:jc w:val="both"/>
        <w:rPr>
          <w:rFonts w:ascii="Arial" w:hAnsi="Arial" w:cs="Arial"/>
          <w:b/>
        </w:rPr>
      </w:pPr>
      <w:r w:rsidRPr="00AD2FC2">
        <w:rPr>
          <w:rFonts w:ascii="Arial" w:hAnsi="Arial" w:cs="Arial"/>
          <w:b/>
        </w:rPr>
        <w:t>9.1.2.Emisii difuze</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1620"/>
        <w:gridCol w:w="5670"/>
      </w:tblGrid>
      <w:tr w:rsidR="00F96CAB" w:rsidRPr="00AD2FC2" w14:paraId="12DCBD0B" w14:textId="77777777" w:rsidTr="00F96CAB">
        <w:trPr>
          <w:cantSplit/>
          <w:trHeight w:val="203"/>
        </w:trPr>
        <w:tc>
          <w:tcPr>
            <w:tcW w:w="2615" w:type="dxa"/>
            <w:shd w:val="clear" w:color="auto" w:fill="BFBFBF"/>
            <w:tcMar>
              <w:left w:w="57" w:type="dxa"/>
              <w:right w:w="57" w:type="dxa"/>
            </w:tcMar>
          </w:tcPr>
          <w:p w14:paraId="36F412FB" w14:textId="77777777" w:rsidR="002C52C5" w:rsidRPr="00AD2FC2" w:rsidRDefault="002C52C5" w:rsidP="00F96CAB">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Activitate</w:t>
            </w:r>
          </w:p>
        </w:tc>
        <w:tc>
          <w:tcPr>
            <w:tcW w:w="1620" w:type="dxa"/>
            <w:shd w:val="clear" w:color="auto" w:fill="BFBFBF"/>
            <w:tcMar>
              <w:left w:w="57" w:type="dxa"/>
              <w:right w:w="57" w:type="dxa"/>
            </w:tcMar>
          </w:tcPr>
          <w:p w14:paraId="4C88E54C" w14:textId="77777777" w:rsidR="002C52C5" w:rsidRPr="00AD2FC2" w:rsidRDefault="002C52C5" w:rsidP="00F96CAB">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Poluant</w:t>
            </w:r>
          </w:p>
        </w:tc>
        <w:tc>
          <w:tcPr>
            <w:tcW w:w="5670" w:type="dxa"/>
            <w:shd w:val="clear" w:color="auto" w:fill="BFBFBF"/>
            <w:tcMar>
              <w:left w:w="57" w:type="dxa"/>
              <w:right w:w="57" w:type="dxa"/>
            </w:tcMar>
          </w:tcPr>
          <w:p w14:paraId="3AD184B4" w14:textId="77777777" w:rsidR="002C52C5" w:rsidRPr="00AD2FC2" w:rsidRDefault="002C52C5" w:rsidP="00F96CAB">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Masuri de reducere</w:t>
            </w:r>
          </w:p>
        </w:tc>
      </w:tr>
      <w:tr w:rsidR="00F96CAB" w:rsidRPr="00AD2FC2" w14:paraId="0A26C407" w14:textId="77777777" w:rsidTr="00F96CAB">
        <w:trPr>
          <w:cantSplit/>
          <w:trHeight w:val="492"/>
        </w:trPr>
        <w:tc>
          <w:tcPr>
            <w:tcW w:w="2615" w:type="dxa"/>
            <w:tcMar>
              <w:left w:w="57" w:type="dxa"/>
              <w:right w:w="57" w:type="dxa"/>
            </w:tcMar>
          </w:tcPr>
          <w:p w14:paraId="394D05B2" w14:textId="77777777" w:rsidR="002C52C5" w:rsidRPr="00AD2FC2" w:rsidRDefault="002C52C5" w:rsidP="00F96CAB">
            <w:pPr>
              <w:tabs>
                <w:tab w:val="left" w:pos="810"/>
                <w:tab w:val="left" w:pos="11160"/>
              </w:tabs>
              <w:spacing w:after="0" w:line="240" w:lineRule="auto"/>
              <w:jc w:val="center"/>
              <w:rPr>
                <w:rFonts w:ascii="Arial" w:hAnsi="Arial" w:cs="Arial"/>
                <w:b/>
                <w:sz w:val="20"/>
                <w:szCs w:val="20"/>
              </w:rPr>
            </w:pPr>
            <w:r w:rsidRPr="00AD2FC2">
              <w:rPr>
                <w:rFonts w:ascii="Arial" w:hAnsi="Arial" w:cs="Arial"/>
                <w:sz w:val="20"/>
                <w:szCs w:val="20"/>
              </w:rPr>
              <w:t>IED-Sector elaborare -turnare sarja</w:t>
            </w:r>
          </w:p>
        </w:tc>
        <w:tc>
          <w:tcPr>
            <w:tcW w:w="1620" w:type="dxa"/>
            <w:tcMar>
              <w:left w:w="57" w:type="dxa"/>
              <w:right w:w="57" w:type="dxa"/>
            </w:tcMar>
          </w:tcPr>
          <w:p w14:paraId="5AE04811"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Pulberi totale</w:t>
            </w:r>
          </w:p>
          <w:p w14:paraId="69399C2D"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Metale grele din pulberi</w:t>
            </w:r>
          </w:p>
          <w:p w14:paraId="622948AE" w14:textId="77777777" w:rsidR="002C52C5" w:rsidRPr="00AD2FC2" w:rsidRDefault="002C52C5" w:rsidP="00F96CAB">
            <w:pPr>
              <w:tabs>
                <w:tab w:val="left" w:pos="810"/>
                <w:tab w:val="left" w:pos="11160"/>
              </w:tabs>
              <w:spacing w:after="0" w:line="240" w:lineRule="auto"/>
              <w:jc w:val="center"/>
              <w:rPr>
                <w:rFonts w:ascii="Arial" w:hAnsi="Arial" w:cs="Arial"/>
                <w:sz w:val="20"/>
                <w:szCs w:val="20"/>
                <w:vertAlign w:val="subscript"/>
              </w:rPr>
            </w:pPr>
            <w:r w:rsidRPr="00AD2FC2">
              <w:rPr>
                <w:rFonts w:ascii="Arial" w:hAnsi="Arial" w:cs="Arial"/>
                <w:sz w:val="20"/>
                <w:szCs w:val="20"/>
              </w:rPr>
              <w:t>-TOC</w:t>
            </w:r>
          </w:p>
        </w:tc>
        <w:tc>
          <w:tcPr>
            <w:tcW w:w="5670" w:type="dxa"/>
            <w:tcMar>
              <w:left w:w="57" w:type="dxa"/>
              <w:right w:w="57" w:type="dxa"/>
            </w:tcMar>
          </w:tcPr>
          <w:p w14:paraId="64D62F59"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bCs/>
                <w:sz w:val="20"/>
                <w:szCs w:val="20"/>
              </w:rPr>
              <w:t>S-a selectat cea mai bună variantă de turnare (forme permanente care elimină riscul suplimentar de poluanţi generat de confecţionarea formelor şi miezurilor de turnare)</w:t>
            </w:r>
          </w:p>
          <w:p w14:paraId="07E35801" w14:textId="33388BF2"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In procesul de producţie mari cantităţi de aer sunt evacuate prin intermediul sistemelor de filtrare.</w:t>
            </w:r>
          </w:p>
          <w:p w14:paraId="37B3DCB4"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Bilanţul de aer va fi compensat cu ajutorul unor sisteme de aerisire</w:t>
            </w:r>
          </w:p>
        </w:tc>
      </w:tr>
      <w:tr w:rsidR="00F96CAB" w:rsidRPr="00AD2FC2" w14:paraId="7BFEC59E" w14:textId="77777777" w:rsidTr="00F96CAB">
        <w:trPr>
          <w:cantSplit/>
          <w:trHeight w:val="492"/>
        </w:trPr>
        <w:tc>
          <w:tcPr>
            <w:tcW w:w="2615" w:type="dxa"/>
            <w:tcMar>
              <w:left w:w="57" w:type="dxa"/>
              <w:right w:w="57" w:type="dxa"/>
            </w:tcMar>
          </w:tcPr>
          <w:p w14:paraId="0C3B03D5" w14:textId="641A1950"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NON IED -</w:t>
            </w:r>
            <w:r w:rsidR="0025691A" w:rsidRPr="00AD2FC2">
              <w:rPr>
                <w:rFonts w:ascii="Arial" w:hAnsi="Arial" w:cs="Arial"/>
                <w:sz w:val="20"/>
                <w:szCs w:val="20"/>
              </w:rPr>
              <w:t xml:space="preserve"> </w:t>
            </w:r>
            <w:r w:rsidRPr="00AD2FC2">
              <w:rPr>
                <w:rFonts w:ascii="Arial" w:hAnsi="Arial" w:cs="Arial"/>
                <w:sz w:val="20"/>
                <w:szCs w:val="20"/>
              </w:rPr>
              <w:t xml:space="preserve">Halele </w:t>
            </w:r>
            <w:r w:rsidR="0025691A" w:rsidRPr="00AD2FC2">
              <w:rPr>
                <w:rFonts w:ascii="Arial" w:hAnsi="Arial" w:cs="Arial"/>
                <w:sz w:val="20"/>
                <w:szCs w:val="20"/>
              </w:rPr>
              <w:t>1</w:t>
            </w:r>
            <w:r w:rsidR="00490CA2" w:rsidRPr="00AD2FC2">
              <w:rPr>
                <w:rFonts w:ascii="Arial" w:hAnsi="Arial" w:cs="Arial"/>
                <w:sz w:val="20"/>
                <w:szCs w:val="20"/>
              </w:rPr>
              <w:t>÷</w:t>
            </w:r>
            <w:r w:rsidR="0025691A" w:rsidRPr="00AD2FC2">
              <w:rPr>
                <w:rFonts w:ascii="Arial" w:hAnsi="Arial" w:cs="Arial"/>
                <w:sz w:val="20"/>
                <w:szCs w:val="20"/>
              </w:rPr>
              <w:t>6 si 9</w:t>
            </w:r>
            <w:r w:rsidRPr="00AD2FC2">
              <w:rPr>
                <w:rFonts w:ascii="Arial" w:hAnsi="Arial" w:cs="Arial"/>
                <w:sz w:val="20"/>
                <w:szCs w:val="20"/>
              </w:rPr>
              <w:t xml:space="preserve"> de productie – prelucrari mecanice, activitati de curatare/degresare, tratament termic, sablare, zincare, etc</w:t>
            </w:r>
          </w:p>
        </w:tc>
        <w:tc>
          <w:tcPr>
            <w:tcW w:w="1620" w:type="dxa"/>
            <w:tcMar>
              <w:left w:w="57" w:type="dxa"/>
              <w:right w:w="57" w:type="dxa"/>
            </w:tcMar>
          </w:tcPr>
          <w:p w14:paraId="4F0EBA33"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Pulberi totale</w:t>
            </w:r>
          </w:p>
          <w:p w14:paraId="030A1CBC"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-TOC</w:t>
            </w:r>
          </w:p>
        </w:tc>
        <w:tc>
          <w:tcPr>
            <w:tcW w:w="5670" w:type="dxa"/>
            <w:tcMar>
              <w:left w:w="57" w:type="dxa"/>
              <w:right w:w="57" w:type="dxa"/>
            </w:tcMar>
          </w:tcPr>
          <w:p w14:paraId="35FD027C"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Evacuare prin ventilaţia halei prin filtre pentru retinere ulei si particule.</w:t>
            </w:r>
          </w:p>
          <w:p w14:paraId="46550CA4"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Eliminarea neetanşeităţilor la echipamente.</w:t>
            </w:r>
          </w:p>
          <w:p w14:paraId="47D2C5E5"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Utilajele sunt carcasate şi pr</w:t>
            </w:r>
            <w:r w:rsidR="00203674" w:rsidRPr="00AD2FC2">
              <w:rPr>
                <w:rFonts w:ascii="Arial" w:hAnsi="Arial" w:cs="Arial"/>
                <w:sz w:val="20"/>
                <w:szCs w:val="20"/>
              </w:rPr>
              <w:t>evăzute cu ecrane de protecţie.</w:t>
            </w:r>
          </w:p>
        </w:tc>
      </w:tr>
      <w:tr w:rsidR="00F96CAB" w:rsidRPr="00AD2FC2" w14:paraId="6B8FF7BC" w14:textId="77777777" w:rsidTr="00F96CAB">
        <w:trPr>
          <w:cantSplit/>
          <w:trHeight w:val="492"/>
        </w:trPr>
        <w:tc>
          <w:tcPr>
            <w:tcW w:w="2615" w:type="dxa"/>
            <w:tcMar>
              <w:left w:w="57" w:type="dxa"/>
              <w:right w:w="57" w:type="dxa"/>
            </w:tcMar>
          </w:tcPr>
          <w:p w14:paraId="77F04005"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ALTE- Descarcare metanol /propan /motorina din cisterne in rezervoarele de stocare</w:t>
            </w:r>
          </w:p>
        </w:tc>
        <w:tc>
          <w:tcPr>
            <w:tcW w:w="1620" w:type="dxa"/>
            <w:tcMar>
              <w:left w:w="57" w:type="dxa"/>
              <w:right w:w="57" w:type="dxa"/>
            </w:tcMar>
          </w:tcPr>
          <w:p w14:paraId="56D5094F"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metanol, hidrocarburi</w:t>
            </w:r>
          </w:p>
        </w:tc>
        <w:tc>
          <w:tcPr>
            <w:tcW w:w="5670" w:type="dxa"/>
            <w:tcMar>
              <w:left w:w="57" w:type="dxa"/>
              <w:right w:w="57" w:type="dxa"/>
            </w:tcMar>
          </w:tcPr>
          <w:p w14:paraId="45D30187"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Verificarea etanseitatii instalatiei.</w:t>
            </w:r>
          </w:p>
          <w:p w14:paraId="4AEE6C1D" w14:textId="1B5D93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Verificarea starii tehnice a conductelor, robinetelor si flanselor.</w:t>
            </w:r>
          </w:p>
          <w:p w14:paraId="37B666BB"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Existenta rezervoare de avarie pentru metanol si motorina.</w:t>
            </w:r>
          </w:p>
        </w:tc>
      </w:tr>
      <w:tr w:rsidR="00F96CAB" w:rsidRPr="00AD2FC2" w14:paraId="77A9E253" w14:textId="77777777" w:rsidTr="00F96CAB">
        <w:trPr>
          <w:cantSplit/>
          <w:trHeight w:val="492"/>
        </w:trPr>
        <w:tc>
          <w:tcPr>
            <w:tcW w:w="2615" w:type="dxa"/>
            <w:tcMar>
              <w:left w:w="57" w:type="dxa"/>
              <w:right w:w="57" w:type="dxa"/>
            </w:tcMar>
          </w:tcPr>
          <w:p w14:paraId="0D1FE568"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Mijloace transport intern</w:t>
            </w:r>
          </w:p>
        </w:tc>
        <w:tc>
          <w:tcPr>
            <w:tcW w:w="1620" w:type="dxa"/>
            <w:tcMar>
              <w:left w:w="57" w:type="dxa"/>
              <w:right w:w="57" w:type="dxa"/>
            </w:tcMar>
          </w:tcPr>
          <w:p w14:paraId="1BB06EDF" w14:textId="72AEB3E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CO</w:t>
            </w:r>
          </w:p>
          <w:p w14:paraId="5A9A1B4E"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NOx</w:t>
            </w:r>
          </w:p>
          <w:p w14:paraId="65166550"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SOx</w:t>
            </w:r>
          </w:p>
          <w:p w14:paraId="27399012" w14:textId="6FEEF9D2" w:rsidR="002C52C5" w:rsidRPr="00AD2FC2" w:rsidRDefault="00F96CAB"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r w:rsidR="002C52C5" w:rsidRPr="00AD2FC2">
              <w:rPr>
                <w:rFonts w:ascii="Arial" w:hAnsi="Arial" w:cs="Arial"/>
                <w:sz w:val="20"/>
                <w:szCs w:val="20"/>
              </w:rPr>
              <w:t>- pulberi</w:t>
            </w:r>
          </w:p>
        </w:tc>
        <w:tc>
          <w:tcPr>
            <w:tcW w:w="5670" w:type="dxa"/>
            <w:tcMar>
              <w:left w:w="57" w:type="dxa"/>
              <w:right w:w="57" w:type="dxa"/>
            </w:tcMar>
          </w:tcPr>
          <w:p w14:paraId="6658CC7E" w14:textId="77777777" w:rsidR="002C52C5" w:rsidRPr="00AD2FC2" w:rsidRDefault="002C52C5" w:rsidP="00F96CAB">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Pentru reducerea cantităţi de noxe evacuate se va urmări ca autovehiculele şi utilajele să îşi menţină parametrii înscrişi în cartea tehnică, prin efectuarea la timp a reviziilor tehnice şi a reparaţiilor;</w:t>
            </w:r>
          </w:p>
        </w:tc>
      </w:tr>
    </w:tbl>
    <w:p w14:paraId="4B5C8137" w14:textId="77777777" w:rsidR="0027181F" w:rsidRPr="00AD2FC2" w:rsidRDefault="0027181F" w:rsidP="00AA4505">
      <w:pPr>
        <w:tabs>
          <w:tab w:val="left" w:pos="180"/>
          <w:tab w:val="left" w:pos="360"/>
          <w:tab w:val="left" w:pos="540"/>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rPr>
        <w:t>9.1.3.</w:t>
      </w:r>
      <w:r w:rsidRPr="00AD2FC2">
        <w:rPr>
          <w:rFonts w:ascii="Arial" w:hAnsi="Arial" w:cs="Arial"/>
          <w:sz w:val="24"/>
          <w:szCs w:val="24"/>
        </w:rPr>
        <w:t xml:space="preserve"> Este obligatoriu să nu existe alte emisii în aer, semnificative pentru mediu, cu excepţia celor reglementate prin prezenta autorizaţie.</w:t>
      </w:r>
    </w:p>
    <w:p w14:paraId="36D5E696"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bCs/>
          <w:sz w:val="24"/>
          <w:szCs w:val="24"/>
        </w:rPr>
        <w:t>9.1.4.</w:t>
      </w:r>
      <w:r w:rsidRPr="00AD2FC2">
        <w:rPr>
          <w:rFonts w:ascii="Arial" w:hAnsi="Arial" w:cs="Arial"/>
          <w:sz w:val="24"/>
          <w:szCs w:val="24"/>
        </w:rPr>
        <w:t xml:space="preserve"> Titularul de activitate are obligaţia de a lua toate măsurile care se impun în vederea limitării emisiilor de poluanţi în atmosferă, inclusiv prin colectarea şi dirijarea emisiilor fugitive şi utilizarea unor echipamente de reţinere a poluanţilor la sursă, după caz.</w:t>
      </w:r>
    </w:p>
    <w:p w14:paraId="46FBC688"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 xml:space="preserve">9.1.5. </w:t>
      </w:r>
      <w:r w:rsidRPr="00AD2FC2">
        <w:rPr>
          <w:rFonts w:ascii="Arial" w:hAnsi="Arial" w:cs="Arial"/>
          <w:sz w:val="24"/>
          <w:szCs w:val="24"/>
        </w:rPr>
        <w:t>Titularul este obligat să întreţină echipamentele de reţinere, evacuare şi dispersie a poluanţilor în stare optimă de funcţionare.</w:t>
      </w:r>
    </w:p>
    <w:p w14:paraId="43FC3888" w14:textId="77777777" w:rsidR="0027181F" w:rsidRPr="00AD2FC2" w:rsidRDefault="0027181F" w:rsidP="00AA4505">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 xml:space="preserve">9.1.6. </w:t>
      </w:r>
      <w:r w:rsidRPr="00AD2FC2">
        <w:rPr>
          <w:rFonts w:ascii="Arial" w:hAnsi="Arial" w:cs="Arial"/>
          <w:sz w:val="24"/>
          <w:szCs w:val="24"/>
        </w:rPr>
        <w:t>Este interzisă evacuarea gazelor reziduale fără reţinere şi sau/dispersie.</w:t>
      </w:r>
    </w:p>
    <w:p w14:paraId="3E118D2D" w14:textId="77777777" w:rsidR="0027181F" w:rsidRPr="00AD2FC2" w:rsidRDefault="0027181F" w:rsidP="00AA4505">
      <w:pPr>
        <w:pStyle w:val="BodyText"/>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9.1.7.</w:t>
      </w:r>
      <w:r w:rsidRPr="00AD2FC2">
        <w:rPr>
          <w:rFonts w:ascii="Arial" w:hAnsi="Arial" w:cs="Arial"/>
          <w:i/>
          <w:sz w:val="24"/>
          <w:szCs w:val="24"/>
        </w:rPr>
        <w:t xml:space="preserve"> </w:t>
      </w:r>
      <w:r w:rsidRPr="00AD2FC2">
        <w:rPr>
          <w:rFonts w:ascii="Arial" w:hAnsi="Arial" w:cs="Arial"/>
          <w:sz w:val="24"/>
          <w:szCs w:val="24"/>
        </w:rPr>
        <w:t>In cazul funcţionării necorespunzătoare sau a defectării echipamentelor de reducere a emisiilor, operatorul are următoarele obligaţii:</w:t>
      </w:r>
    </w:p>
    <w:p w14:paraId="4261D409" w14:textId="77777777" w:rsidR="0027181F" w:rsidRPr="00AD2FC2" w:rsidRDefault="0027181F" w:rsidP="008620BC">
      <w:pPr>
        <w:pStyle w:val="BodyText"/>
        <w:numPr>
          <w:ilvl w:val="0"/>
          <w:numId w:val="22"/>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să sisteze funcţionarea instalaţiei/părţii din instalaţie la care a survenit defecţiunea în cel mai scurt timp posibil din punct de vedere tehnologic;</w:t>
      </w:r>
    </w:p>
    <w:p w14:paraId="3E102B32" w14:textId="77777777" w:rsidR="0027181F" w:rsidRPr="00AD2FC2" w:rsidRDefault="0027181F" w:rsidP="008620BC">
      <w:pPr>
        <w:pStyle w:val="BodyText"/>
        <w:numPr>
          <w:ilvl w:val="0"/>
          <w:numId w:val="22"/>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 xml:space="preserve">să notifice în cel mai scurt timp: </w:t>
      </w:r>
      <w:r w:rsidR="00183A05" w:rsidRPr="00AD2FC2">
        <w:rPr>
          <w:rFonts w:ascii="Arial" w:hAnsi="Arial" w:cs="Arial"/>
          <w:sz w:val="24"/>
          <w:szCs w:val="24"/>
        </w:rPr>
        <w:t xml:space="preserve">APM </w:t>
      </w:r>
      <w:r w:rsidR="00737EBA" w:rsidRPr="00AD2FC2">
        <w:rPr>
          <w:rFonts w:ascii="Arial" w:hAnsi="Arial" w:cs="Arial"/>
          <w:sz w:val="24"/>
          <w:szCs w:val="24"/>
        </w:rPr>
        <w:t>Braşov</w:t>
      </w:r>
      <w:r w:rsidRPr="00AD2FC2">
        <w:rPr>
          <w:rFonts w:ascii="Arial" w:hAnsi="Arial" w:cs="Arial"/>
          <w:sz w:val="24"/>
          <w:szCs w:val="24"/>
        </w:rPr>
        <w:t xml:space="preserve"> şi GNM- Secretariatul Comisariatului Judeţean </w:t>
      </w:r>
      <w:r w:rsidR="00737EBA" w:rsidRPr="00AD2FC2">
        <w:rPr>
          <w:rFonts w:ascii="Arial" w:hAnsi="Arial" w:cs="Arial"/>
          <w:sz w:val="24"/>
          <w:szCs w:val="24"/>
        </w:rPr>
        <w:t>Braşov</w:t>
      </w:r>
      <w:r w:rsidRPr="00AD2FC2">
        <w:rPr>
          <w:rFonts w:ascii="Arial" w:hAnsi="Arial" w:cs="Arial"/>
          <w:sz w:val="24"/>
          <w:szCs w:val="24"/>
        </w:rPr>
        <w:t>, în legătură cu defecţiunea, durata acesteia, modul de remediere şi data prevăzută pentru repunerea în funcţiune a instalaţiei/ echipamentului de depoluare, perioada în care s-a funcţionat fără sistem de depoluare;</w:t>
      </w:r>
    </w:p>
    <w:p w14:paraId="0D55F369" w14:textId="77777777" w:rsidR="0027181F" w:rsidRPr="00AD2FC2" w:rsidRDefault="0027181F" w:rsidP="008620BC">
      <w:pPr>
        <w:pStyle w:val="BodyText"/>
        <w:numPr>
          <w:ilvl w:val="0"/>
          <w:numId w:val="22"/>
        </w:numPr>
        <w:tabs>
          <w:tab w:val="left" w:pos="810"/>
          <w:tab w:val="left" w:pos="11160"/>
        </w:tabs>
        <w:suppressAutoHyphens w:val="0"/>
        <w:autoSpaceDN w:val="0"/>
        <w:spacing w:after="0" w:line="240" w:lineRule="auto"/>
        <w:jc w:val="both"/>
        <w:rPr>
          <w:rFonts w:ascii="Arial" w:hAnsi="Arial" w:cs="Arial"/>
          <w:b/>
          <w:sz w:val="24"/>
          <w:szCs w:val="24"/>
        </w:rPr>
      </w:pPr>
      <w:r w:rsidRPr="00AD2FC2">
        <w:rPr>
          <w:rFonts w:ascii="Arial" w:hAnsi="Arial" w:cs="Arial"/>
          <w:sz w:val="24"/>
          <w:szCs w:val="24"/>
        </w:rPr>
        <w:t>să reia activitatea în instalaţia la care s-a produs defecţiunea, numai după remedierea acesteia.</w:t>
      </w:r>
    </w:p>
    <w:p w14:paraId="3567B93E" w14:textId="77777777" w:rsidR="0027181F" w:rsidRPr="00AD2FC2" w:rsidRDefault="0027181F" w:rsidP="00F96CAB">
      <w:pPr>
        <w:pStyle w:val="BodyText"/>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 xml:space="preserve">9.1.8. </w:t>
      </w:r>
      <w:r w:rsidRPr="00AD2FC2">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14:paraId="673A5EE8" w14:textId="77777777" w:rsidR="00916420" w:rsidRPr="00AD2FC2" w:rsidRDefault="00916420" w:rsidP="00F96CAB">
      <w:pPr>
        <w:pStyle w:val="Heading2"/>
        <w:tabs>
          <w:tab w:val="left" w:pos="810"/>
          <w:tab w:val="left" w:pos="11160"/>
        </w:tabs>
        <w:spacing w:before="0" w:after="0" w:line="240" w:lineRule="auto"/>
        <w:jc w:val="both"/>
        <w:rPr>
          <w:sz w:val="24"/>
          <w:szCs w:val="24"/>
        </w:rPr>
      </w:pPr>
      <w:bookmarkStart w:id="25" w:name="_Toc196293267"/>
      <w:bookmarkStart w:id="26" w:name="_Toc163296818"/>
    </w:p>
    <w:p w14:paraId="4557CCE3" w14:textId="77777777" w:rsidR="0027181F" w:rsidRPr="00AD2FC2" w:rsidRDefault="0027181F" w:rsidP="00F96CAB">
      <w:pPr>
        <w:pStyle w:val="Heading2"/>
        <w:tabs>
          <w:tab w:val="left" w:pos="810"/>
          <w:tab w:val="left" w:pos="11160"/>
        </w:tabs>
        <w:spacing w:before="0" w:after="0" w:line="240" w:lineRule="auto"/>
        <w:jc w:val="both"/>
        <w:rPr>
          <w:sz w:val="24"/>
          <w:szCs w:val="24"/>
        </w:rPr>
      </w:pPr>
      <w:r w:rsidRPr="00AD2FC2">
        <w:rPr>
          <w:sz w:val="24"/>
          <w:szCs w:val="24"/>
        </w:rPr>
        <w:t>9.2.EMISII ÎN APĂ</w:t>
      </w:r>
      <w:bookmarkEnd w:id="25"/>
      <w:bookmarkEnd w:id="26"/>
    </w:p>
    <w:p w14:paraId="545BFBCD" w14:textId="77777777" w:rsidR="0027181F" w:rsidRPr="00AD2FC2" w:rsidRDefault="0027181F" w:rsidP="00F96CAB">
      <w:pPr>
        <w:tabs>
          <w:tab w:val="left" w:pos="810"/>
          <w:tab w:val="left" w:pos="11160"/>
        </w:tabs>
        <w:spacing w:after="0" w:line="240" w:lineRule="auto"/>
        <w:jc w:val="both"/>
        <w:rPr>
          <w:rFonts w:ascii="Arial" w:hAnsi="Arial" w:cs="Arial"/>
          <w:b/>
          <w:bCs/>
          <w:sz w:val="24"/>
          <w:szCs w:val="24"/>
        </w:rPr>
      </w:pPr>
      <w:r w:rsidRPr="00AD2FC2">
        <w:rPr>
          <w:rFonts w:ascii="Arial" w:hAnsi="Arial" w:cs="Arial"/>
          <w:b/>
          <w:bCs/>
          <w:sz w:val="24"/>
          <w:szCs w:val="24"/>
        </w:rPr>
        <w:t>9.2.1. Surse de ape uzate</w:t>
      </w:r>
    </w:p>
    <w:p w14:paraId="67D7D16B" w14:textId="77777777" w:rsidR="00916420" w:rsidRPr="00AD2FC2" w:rsidRDefault="00916420" w:rsidP="00F96CAB">
      <w:pPr>
        <w:pStyle w:val="Heading7"/>
        <w:tabs>
          <w:tab w:val="left" w:pos="810"/>
          <w:tab w:val="left" w:pos="11160"/>
        </w:tabs>
        <w:jc w:val="left"/>
        <w:rPr>
          <w:rFonts w:ascii="Arial" w:hAnsi="Arial" w:cs="Arial"/>
          <w:b w:val="0"/>
        </w:rPr>
      </w:pPr>
      <w:bookmarkStart w:id="27" w:name="_Toc196293268"/>
      <w:bookmarkStart w:id="28" w:name="_Toc180807076"/>
      <w:r w:rsidRPr="00AD2FC2">
        <w:rPr>
          <w:rFonts w:ascii="Arial" w:hAnsi="Arial" w:cs="Arial"/>
          <w:b w:val="0"/>
        </w:rPr>
        <w:t xml:space="preserve">Sursele existente de generare a apelor uzate din unitatea in studiu sunt: </w:t>
      </w:r>
    </w:p>
    <w:p w14:paraId="5D89EFEE" w14:textId="77777777" w:rsidR="00916420" w:rsidRPr="00AD2FC2" w:rsidRDefault="00916420" w:rsidP="00F96CAB">
      <w:pPr>
        <w:numPr>
          <w:ilvl w:val="0"/>
          <w:numId w:val="42"/>
        </w:num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ape uzate menajere</w:t>
      </w:r>
    </w:p>
    <w:p w14:paraId="0FC6532F" w14:textId="77777777" w:rsidR="008028AD" w:rsidRPr="00AD2FC2" w:rsidRDefault="00916420" w:rsidP="00F96CAB">
      <w:pPr>
        <w:numPr>
          <w:ilvl w:val="0"/>
          <w:numId w:val="42"/>
        </w:num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xml:space="preserve">ape pluviale </w:t>
      </w:r>
    </w:p>
    <w:p w14:paraId="4671DDC2" w14:textId="77777777" w:rsidR="00916420" w:rsidRPr="00AD2FC2" w:rsidRDefault="008028AD" w:rsidP="00F96CAB">
      <w:pPr>
        <w:numPr>
          <w:ilvl w:val="0"/>
          <w:numId w:val="42"/>
        </w:numPr>
        <w:tabs>
          <w:tab w:val="left" w:pos="810"/>
          <w:tab w:val="left" w:pos="11160"/>
        </w:tabs>
        <w:suppressAutoHyphens w:val="0"/>
        <w:spacing w:after="0" w:line="240" w:lineRule="auto"/>
        <w:jc w:val="both"/>
        <w:rPr>
          <w:rFonts w:ascii="Arial" w:hAnsi="Arial" w:cs="Arial"/>
          <w:sz w:val="24"/>
          <w:szCs w:val="24"/>
        </w:rPr>
      </w:pPr>
      <w:r w:rsidRPr="00AD2FC2">
        <w:rPr>
          <w:rFonts w:ascii="Arial" w:hAnsi="Arial" w:cs="Arial"/>
          <w:sz w:val="24"/>
          <w:szCs w:val="24"/>
        </w:rPr>
        <w:t xml:space="preserve">ape tehnologice </w:t>
      </w:r>
    </w:p>
    <w:p w14:paraId="19553159" w14:textId="4189A0FC" w:rsidR="004A0B38" w:rsidRPr="00AD2FC2" w:rsidRDefault="003058AC" w:rsidP="00F96CAB">
      <w:pPr>
        <w:tabs>
          <w:tab w:val="left" w:pos="810"/>
          <w:tab w:val="left" w:pos="11160"/>
        </w:tabs>
        <w:spacing w:after="0" w:line="240" w:lineRule="auto"/>
        <w:jc w:val="both"/>
        <w:rPr>
          <w:rFonts w:ascii="Arial" w:hAnsi="Arial" w:cs="Arial"/>
          <w:b/>
          <w:i/>
          <w:sz w:val="24"/>
          <w:szCs w:val="24"/>
        </w:rPr>
      </w:pPr>
      <w:r w:rsidRPr="00AD2FC2">
        <w:rPr>
          <w:rFonts w:ascii="Arial" w:hAnsi="Arial" w:cs="Arial"/>
          <w:b/>
          <w:i/>
          <w:sz w:val="24"/>
          <w:szCs w:val="24"/>
        </w:rPr>
        <w:t>9.2.2 Măsuri pentru eliminarea/</w:t>
      </w:r>
      <w:r w:rsidR="004A0B38" w:rsidRPr="00AD2FC2">
        <w:rPr>
          <w:rFonts w:ascii="Arial" w:hAnsi="Arial" w:cs="Arial"/>
          <w:b/>
          <w:i/>
          <w:sz w:val="24"/>
          <w:szCs w:val="24"/>
        </w:rPr>
        <w:t>minimizarea emisiilor în ape subterane</w:t>
      </w:r>
    </w:p>
    <w:p w14:paraId="7452DCF3" w14:textId="77777777" w:rsidR="00916420" w:rsidRPr="00AD2FC2" w:rsidRDefault="00916420" w:rsidP="00F96CA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b/>
          <w:sz w:val="24"/>
          <w:szCs w:val="24"/>
          <w:lang w:val="fr-FR"/>
        </w:rPr>
        <w:tab/>
      </w:r>
      <w:r w:rsidRPr="00AD2FC2">
        <w:rPr>
          <w:rFonts w:ascii="Arial" w:hAnsi="Arial" w:cs="Arial"/>
          <w:b/>
          <w:i/>
          <w:iCs/>
          <w:sz w:val="24"/>
          <w:szCs w:val="24"/>
          <w:lang w:val="fr-FR"/>
        </w:rPr>
        <w:t>Apa uzata menajera</w:t>
      </w:r>
      <w:r w:rsidRPr="00AD2FC2">
        <w:rPr>
          <w:rFonts w:ascii="Arial" w:hAnsi="Arial" w:cs="Arial"/>
          <w:sz w:val="24"/>
          <w:szCs w:val="24"/>
          <w:lang w:val="fr-FR"/>
        </w:rPr>
        <w:t xml:space="preserve"> rezulta de la grupurile sanitare si de la cantina. </w:t>
      </w:r>
    </w:p>
    <w:p w14:paraId="29F34A45" w14:textId="77777777" w:rsidR="00916420" w:rsidRPr="00AD2FC2" w:rsidRDefault="008028AD" w:rsidP="00F96CAB">
      <w:pPr>
        <w:tabs>
          <w:tab w:val="left" w:pos="810"/>
          <w:tab w:val="left" w:pos="11160"/>
        </w:tabs>
        <w:spacing w:after="0" w:line="240" w:lineRule="auto"/>
        <w:ind w:left="90" w:firstLine="630"/>
        <w:jc w:val="both"/>
        <w:rPr>
          <w:rFonts w:ascii="Arial" w:hAnsi="Arial" w:cs="Arial"/>
          <w:sz w:val="24"/>
          <w:szCs w:val="24"/>
          <w:lang w:val="fr-FR"/>
        </w:rPr>
      </w:pPr>
      <w:r w:rsidRPr="00AD2FC2">
        <w:rPr>
          <w:rFonts w:ascii="Arial" w:hAnsi="Arial" w:cs="Arial"/>
          <w:sz w:val="24"/>
          <w:szCs w:val="24"/>
          <w:lang w:val="fr-FR"/>
        </w:rPr>
        <w:t>A</w:t>
      </w:r>
      <w:r w:rsidR="00916420" w:rsidRPr="00AD2FC2">
        <w:rPr>
          <w:rFonts w:ascii="Arial" w:hAnsi="Arial" w:cs="Arial"/>
          <w:sz w:val="24"/>
          <w:szCs w:val="24"/>
          <w:lang w:val="fr-FR"/>
        </w:rPr>
        <w:t>pa uzata rezultata</w:t>
      </w:r>
      <w:r w:rsidRPr="00AD2FC2">
        <w:rPr>
          <w:rFonts w:ascii="Arial" w:hAnsi="Arial" w:cs="Arial"/>
          <w:sz w:val="24"/>
          <w:szCs w:val="24"/>
          <w:lang w:val="fr-FR"/>
        </w:rPr>
        <w:t xml:space="preserve"> de la cantină</w:t>
      </w:r>
      <w:r w:rsidR="00916420" w:rsidRPr="00AD2FC2">
        <w:rPr>
          <w:rFonts w:ascii="Arial" w:hAnsi="Arial" w:cs="Arial"/>
          <w:sz w:val="24"/>
          <w:szCs w:val="24"/>
          <w:lang w:val="fr-FR"/>
        </w:rPr>
        <w:t xml:space="preserve"> este preepurata de grasimi intr-un separator de grasimi</w:t>
      </w:r>
      <w:r w:rsidR="00947CAE" w:rsidRPr="00AD2FC2">
        <w:rPr>
          <w:rFonts w:ascii="Arial" w:hAnsi="Arial" w:cs="Arial"/>
          <w:sz w:val="24"/>
          <w:szCs w:val="24"/>
          <w:lang w:val="fr-FR"/>
        </w:rPr>
        <w:t xml:space="preserve">, </w:t>
      </w:r>
      <w:r w:rsidR="00916420" w:rsidRPr="00AD2FC2">
        <w:rPr>
          <w:rFonts w:ascii="Arial" w:hAnsi="Arial" w:cs="Arial"/>
          <w:sz w:val="24"/>
          <w:szCs w:val="24"/>
          <w:lang w:val="fr-FR"/>
        </w:rPr>
        <w:t>este deversata impreuna cu apa uzata menajera printr-o conducta in statia</w:t>
      </w:r>
      <w:r w:rsidR="00947CAE" w:rsidRPr="00AD2FC2">
        <w:rPr>
          <w:rFonts w:ascii="Arial" w:hAnsi="Arial" w:cs="Arial"/>
          <w:sz w:val="24"/>
          <w:szCs w:val="24"/>
          <w:lang w:val="fr-FR"/>
        </w:rPr>
        <w:t xml:space="preserve"> de </w:t>
      </w:r>
      <w:r w:rsidR="00947CAE" w:rsidRPr="00AD2FC2">
        <w:rPr>
          <w:rFonts w:ascii="Arial" w:hAnsi="Arial" w:cs="Arial"/>
          <w:sz w:val="24"/>
          <w:szCs w:val="24"/>
          <w:lang w:val="fr-FR"/>
        </w:rPr>
        <w:lastRenderedPageBreak/>
        <w:t xml:space="preserve">pompare ape uzate menajere apoi </w:t>
      </w:r>
      <w:r w:rsidR="00916420" w:rsidRPr="00AD2FC2">
        <w:rPr>
          <w:rFonts w:ascii="Arial" w:hAnsi="Arial" w:cs="Arial"/>
          <w:sz w:val="24"/>
          <w:szCs w:val="24"/>
          <w:lang w:val="fr-FR"/>
        </w:rPr>
        <w:t>sunt evacu</w:t>
      </w:r>
      <w:r w:rsidR="00947CAE" w:rsidRPr="00AD2FC2">
        <w:rPr>
          <w:rFonts w:ascii="Arial" w:hAnsi="Arial" w:cs="Arial"/>
          <w:sz w:val="24"/>
          <w:szCs w:val="24"/>
          <w:lang w:val="fr-FR"/>
        </w:rPr>
        <w:t>ate in conducta de canalizare Râ</w:t>
      </w:r>
      <w:r w:rsidR="00916420" w:rsidRPr="00AD2FC2">
        <w:rPr>
          <w:rFonts w:ascii="Arial" w:hAnsi="Arial" w:cs="Arial"/>
          <w:sz w:val="24"/>
          <w:szCs w:val="24"/>
          <w:lang w:val="fr-FR"/>
        </w:rPr>
        <w:t>snov- Cristian- Ghimbav</w:t>
      </w:r>
      <w:r w:rsidR="00947CAE" w:rsidRPr="00AD2FC2">
        <w:rPr>
          <w:rFonts w:ascii="Arial" w:hAnsi="Arial" w:cs="Arial"/>
          <w:sz w:val="24"/>
          <w:szCs w:val="24"/>
          <w:lang w:val="fr-FR"/>
        </w:rPr>
        <w:t xml:space="preserve">. </w:t>
      </w:r>
    </w:p>
    <w:p w14:paraId="42391502" w14:textId="008003A2" w:rsidR="00130BAE" w:rsidRPr="00AD2FC2" w:rsidRDefault="00916420" w:rsidP="00F96CA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ab/>
        <w:t xml:space="preserve"> </w:t>
      </w:r>
      <w:r w:rsidRPr="00AD2FC2">
        <w:rPr>
          <w:rFonts w:ascii="Arial" w:hAnsi="Arial" w:cs="Arial"/>
          <w:b/>
          <w:i/>
          <w:sz w:val="24"/>
          <w:szCs w:val="24"/>
          <w:lang w:val="fr-FR"/>
        </w:rPr>
        <w:t>Apa uzata tehnologica</w:t>
      </w:r>
      <w:r w:rsidR="00130BAE" w:rsidRPr="00AD2FC2">
        <w:rPr>
          <w:rFonts w:ascii="Arial" w:hAnsi="Arial" w:cs="Arial"/>
          <w:sz w:val="24"/>
          <w:szCs w:val="24"/>
          <w:lang w:val="fr-FR"/>
        </w:rPr>
        <w:t xml:space="preserve"> este preepurata in instalatia de preepurare. Dupa preepurare este trimisa in canalizarea pentru apa menajera.</w:t>
      </w:r>
    </w:p>
    <w:p w14:paraId="15415904" w14:textId="77777777" w:rsidR="00130BAE" w:rsidRPr="00AD2FC2" w:rsidRDefault="00130BAE" w:rsidP="00F96CAB">
      <w:pPr>
        <w:tabs>
          <w:tab w:val="left" w:pos="810"/>
          <w:tab w:val="left" w:pos="11160"/>
        </w:tabs>
        <w:spacing w:after="0" w:line="240" w:lineRule="auto"/>
        <w:jc w:val="both"/>
        <w:rPr>
          <w:rFonts w:ascii="Arial" w:hAnsi="Arial" w:cs="Arial"/>
          <w:b/>
          <w:sz w:val="24"/>
          <w:szCs w:val="24"/>
          <w:u w:val="single"/>
          <w:lang w:val="fr-FR"/>
        </w:rPr>
      </w:pPr>
      <w:r w:rsidRPr="00AD2FC2">
        <w:rPr>
          <w:rFonts w:ascii="Arial" w:hAnsi="Arial" w:cs="Arial"/>
          <w:b/>
          <w:sz w:val="24"/>
          <w:szCs w:val="24"/>
          <w:lang w:val="fr-FR"/>
        </w:rPr>
        <w:t>Instalatii de peeepurare</w:t>
      </w:r>
    </w:p>
    <w:p w14:paraId="0700A395" w14:textId="00EEF514" w:rsidR="00130BAE" w:rsidRPr="00AD2FC2" w:rsidRDefault="00130BAE" w:rsidP="00F96CAB">
      <w:pPr>
        <w:shd w:val="clear" w:color="auto" w:fill="FFFFFF"/>
        <w:tabs>
          <w:tab w:val="left" w:pos="810"/>
          <w:tab w:val="left" w:pos="11160"/>
        </w:tabs>
        <w:spacing w:after="0" w:line="240" w:lineRule="auto"/>
        <w:ind w:left="29" w:firstLine="710"/>
        <w:rPr>
          <w:rFonts w:ascii="Arial" w:hAnsi="Arial" w:cs="Arial"/>
          <w:b/>
          <w:bCs/>
          <w:sz w:val="24"/>
          <w:szCs w:val="24"/>
          <w:lang w:val="de-DE"/>
        </w:rPr>
      </w:pPr>
      <w:r w:rsidRPr="00AD2FC2">
        <w:rPr>
          <w:rFonts w:ascii="Arial" w:hAnsi="Arial" w:cs="Arial"/>
          <w:b/>
          <w:bCs/>
          <w:i/>
          <w:iCs/>
          <w:sz w:val="24"/>
          <w:szCs w:val="24"/>
          <w:lang w:val="de-DE"/>
        </w:rPr>
        <w:t>Instalatia de preepurare ape uzate tehnoloqice WILMS</w:t>
      </w:r>
      <w:r w:rsidRPr="00AD2FC2">
        <w:rPr>
          <w:rFonts w:ascii="Arial" w:hAnsi="Arial" w:cs="Arial"/>
          <w:b/>
          <w:bCs/>
          <w:sz w:val="24"/>
          <w:szCs w:val="24"/>
          <w:lang w:val="de-DE"/>
        </w:rPr>
        <w:t xml:space="preserve"> (rezerva)</w:t>
      </w:r>
    </w:p>
    <w:p w14:paraId="3E90364A" w14:textId="77777777" w:rsidR="00130BAE" w:rsidRPr="00AD2FC2" w:rsidRDefault="00130BAE" w:rsidP="00F96CAB">
      <w:pPr>
        <w:shd w:val="clear" w:color="auto" w:fill="FFFFFF"/>
        <w:tabs>
          <w:tab w:val="left" w:pos="810"/>
          <w:tab w:val="left" w:pos="11160"/>
        </w:tabs>
        <w:spacing w:after="0" w:line="240" w:lineRule="auto"/>
        <w:rPr>
          <w:rFonts w:ascii="Arial" w:hAnsi="Arial" w:cs="Arial"/>
          <w:sz w:val="24"/>
          <w:szCs w:val="24"/>
          <w:lang w:val="de-DE"/>
        </w:rPr>
      </w:pPr>
      <w:r w:rsidRPr="00AD2FC2">
        <w:rPr>
          <w:rFonts w:ascii="Arial" w:hAnsi="Arial" w:cs="Arial"/>
          <w:sz w:val="24"/>
          <w:szCs w:val="24"/>
          <w:lang w:val="de-DE"/>
        </w:rPr>
        <w:t xml:space="preserve">Capacitate maxima - 20 mc/zi compusă din: </w:t>
      </w:r>
    </w:p>
    <w:p w14:paraId="3D7F8056" w14:textId="77777777" w:rsidR="00130BAE" w:rsidRPr="00AD2FC2" w:rsidRDefault="00130BAE" w:rsidP="00F96CAB">
      <w:pPr>
        <w:shd w:val="clear" w:color="auto" w:fill="FFFFFF"/>
        <w:tabs>
          <w:tab w:val="left" w:pos="810"/>
          <w:tab w:val="left" w:pos="11160"/>
        </w:tabs>
        <w:spacing w:after="0" w:line="240" w:lineRule="auto"/>
        <w:ind w:left="29"/>
        <w:rPr>
          <w:rFonts w:ascii="Arial" w:hAnsi="Arial" w:cs="Arial"/>
          <w:sz w:val="24"/>
          <w:szCs w:val="24"/>
          <w:lang w:val="de-DE"/>
        </w:rPr>
      </w:pPr>
      <w:r w:rsidRPr="00AD2FC2">
        <w:rPr>
          <w:rFonts w:ascii="Arial" w:hAnsi="Arial" w:cs="Arial"/>
          <w:bCs/>
          <w:sz w:val="24"/>
          <w:szCs w:val="24"/>
          <w:u w:val="single"/>
          <w:lang w:val="de-DE"/>
        </w:rPr>
        <w:t xml:space="preserve">Treapta </w:t>
      </w:r>
      <w:r w:rsidRPr="00AD2FC2">
        <w:rPr>
          <w:rFonts w:ascii="Arial" w:hAnsi="Arial" w:cs="Arial"/>
          <w:bCs/>
          <w:sz w:val="24"/>
          <w:szCs w:val="24"/>
          <w:u w:val="single"/>
        </w:rPr>
        <w:t xml:space="preserve">mecanică </w:t>
      </w:r>
      <w:r w:rsidRPr="00AD2FC2">
        <w:rPr>
          <w:rFonts w:ascii="Arial" w:hAnsi="Arial" w:cs="Arial"/>
          <w:sz w:val="24"/>
          <w:szCs w:val="24"/>
          <w:lang w:val="de-DE"/>
        </w:rPr>
        <w:t>- sisteme de filtrare succesive pentru separarea uleiurilor si a emulsiilor uzate</w:t>
      </w:r>
    </w:p>
    <w:p w14:paraId="5F6B39B5" w14:textId="77777777" w:rsidR="00130BAE" w:rsidRPr="00AD2FC2" w:rsidRDefault="00130BAE" w:rsidP="00F96CAB">
      <w:pPr>
        <w:shd w:val="clear" w:color="auto" w:fill="FFFFFF"/>
        <w:tabs>
          <w:tab w:val="left" w:pos="810"/>
          <w:tab w:val="left" w:pos="874"/>
          <w:tab w:val="left" w:pos="11160"/>
        </w:tabs>
        <w:spacing w:after="0" w:line="240" w:lineRule="auto"/>
        <w:ind w:right="19"/>
        <w:jc w:val="both"/>
        <w:rPr>
          <w:rFonts w:ascii="Arial" w:hAnsi="Arial" w:cs="Arial"/>
          <w:sz w:val="24"/>
          <w:szCs w:val="24"/>
          <w:lang w:val="de-DE"/>
        </w:rPr>
      </w:pPr>
      <w:r w:rsidRPr="00AD2FC2">
        <w:rPr>
          <w:rFonts w:ascii="Arial" w:hAnsi="Arial" w:cs="Arial"/>
          <w:bCs/>
          <w:sz w:val="24"/>
          <w:szCs w:val="24"/>
          <w:u w:val="single"/>
          <w:lang w:val="de-DE"/>
        </w:rPr>
        <w:t>Treapta chimică pe</w:t>
      </w:r>
      <w:r w:rsidRPr="00AD2FC2">
        <w:rPr>
          <w:rFonts w:ascii="Arial" w:hAnsi="Arial" w:cs="Arial"/>
          <w:sz w:val="24"/>
          <w:szCs w:val="24"/>
          <w:lang w:val="de-DE"/>
        </w:rPr>
        <w:t xml:space="preserve">ntru indepartarea metalelor grele (prin precipitare) </w:t>
      </w:r>
    </w:p>
    <w:p w14:paraId="2F91C61F" w14:textId="77777777" w:rsidR="00130BAE" w:rsidRPr="00AD2FC2" w:rsidRDefault="00130BAE" w:rsidP="00F96CAB">
      <w:pPr>
        <w:shd w:val="clear" w:color="auto" w:fill="FFFFFF"/>
        <w:tabs>
          <w:tab w:val="left" w:pos="810"/>
          <w:tab w:val="left" w:pos="11160"/>
        </w:tabs>
        <w:spacing w:after="0" w:line="240" w:lineRule="auto"/>
        <w:ind w:right="29"/>
        <w:jc w:val="both"/>
        <w:rPr>
          <w:rFonts w:ascii="Arial" w:hAnsi="Arial" w:cs="Arial"/>
          <w:sz w:val="24"/>
          <w:szCs w:val="24"/>
        </w:rPr>
      </w:pPr>
      <w:r w:rsidRPr="00AD2FC2">
        <w:rPr>
          <w:rFonts w:ascii="Arial" w:hAnsi="Arial" w:cs="Arial"/>
          <w:sz w:val="24"/>
          <w:szCs w:val="24"/>
          <w:lang w:val="de-DE"/>
        </w:rPr>
        <w:t xml:space="preserve">Limpedele este pompat intr-un rezervor tampon cu </w:t>
      </w:r>
      <w:r w:rsidRPr="00AD2FC2">
        <w:rPr>
          <w:rFonts w:ascii="Arial" w:hAnsi="Arial" w:cs="Arial"/>
          <w:sz w:val="24"/>
          <w:szCs w:val="24"/>
        </w:rPr>
        <w:t xml:space="preserve">V </w:t>
      </w:r>
      <w:r w:rsidRPr="00AD2FC2">
        <w:rPr>
          <w:rFonts w:ascii="Arial" w:hAnsi="Arial" w:cs="Arial"/>
          <w:sz w:val="24"/>
          <w:szCs w:val="24"/>
          <w:lang w:val="de-DE"/>
        </w:rPr>
        <w:t xml:space="preserve">= 1 mc la instalatia de filtrare cu carbune activ (2 buc) de unde </w:t>
      </w:r>
      <w:r w:rsidRPr="00AD2FC2">
        <w:rPr>
          <w:rFonts w:ascii="Arial" w:hAnsi="Arial" w:cs="Arial"/>
          <w:spacing w:val="-1"/>
          <w:sz w:val="24"/>
          <w:szCs w:val="24"/>
          <w:lang w:val="de-DE"/>
        </w:rPr>
        <w:t xml:space="preserve">este pompat intr-un rezervor pentru </w:t>
      </w:r>
      <w:r w:rsidRPr="00AD2FC2">
        <w:rPr>
          <w:rFonts w:ascii="Arial" w:hAnsi="Arial" w:cs="Arial"/>
          <w:sz w:val="24"/>
          <w:szCs w:val="24"/>
          <w:lang w:val="de-DE"/>
        </w:rPr>
        <w:t xml:space="preserve">control final cu </w:t>
      </w:r>
      <w:r w:rsidRPr="00AD2FC2">
        <w:rPr>
          <w:rFonts w:ascii="Arial" w:hAnsi="Arial" w:cs="Arial"/>
          <w:sz w:val="24"/>
          <w:szCs w:val="24"/>
        </w:rPr>
        <w:t xml:space="preserve">V </w:t>
      </w:r>
      <w:r w:rsidRPr="00AD2FC2">
        <w:rPr>
          <w:rFonts w:ascii="Arial" w:hAnsi="Arial" w:cs="Arial"/>
          <w:sz w:val="24"/>
          <w:szCs w:val="24"/>
          <w:lang w:val="de-DE"/>
        </w:rPr>
        <w:t xml:space="preserve">= 100 L, in care are loc verificarea pH-ului, dupa care este descarcat in reteaua de canalizare si transportat spre bazinul final de colectare omogenizare </w:t>
      </w:r>
      <w:r w:rsidRPr="00AD2FC2">
        <w:rPr>
          <w:rFonts w:ascii="Arial" w:hAnsi="Arial" w:cs="Arial"/>
          <w:sz w:val="24"/>
          <w:szCs w:val="24"/>
        </w:rPr>
        <w:t xml:space="preserve">V </w:t>
      </w:r>
      <w:r w:rsidRPr="00AD2FC2">
        <w:rPr>
          <w:rFonts w:ascii="Arial" w:hAnsi="Arial" w:cs="Arial"/>
          <w:sz w:val="24"/>
          <w:szCs w:val="24"/>
          <w:lang w:val="de-DE"/>
        </w:rPr>
        <w:t xml:space="preserve">= 100 mc </w:t>
      </w:r>
      <w:r w:rsidRPr="00AD2FC2">
        <w:rPr>
          <w:rFonts w:ascii="Arial" w:hAnsi="Arial" w:cs="Arial"/>
          <w:spacing w:val="-1"/>
          <w:sz w:val="24"/>
          <w:szCs w:val="24"/>
          <w:lang w:val="de-DE"/>
        </w:rPr>
        <w:t xml:space="preserve">(ape menajere si tehnologice) din Statia de pompare finala, in vederea evacuarii in Colectorul </w:t>
      </w:r>
      <w:r w:rsidRPr="00AD2FC2">
        <w:rPr>
          <w:rFonts w:ascii="Arial" w:hAnsi="Arial" w:cs="Arial"/>
          <w:sz w:val="24"/>
          <w:szCs w:val="24"/>
          <w:lang w:val="de-DE"/>
        </w:rPr>
        <w:t xml:space="preserve">ovoid 600 / 900 mm. </w:t>
      </w:r>
    </w:p>
    <w:p w14:paraId="066A6649" w14:textId="77777777" w:rsidR="00130BAE" w:rsidRPr="00AD2FC2" w:rsidRDefault="00130BAE" w:rsidP="00F96CAB">
      <w:pPr>
        <w:shd w:val="clear" w:color="auto" w:fill="FFFFFF"/>
        <w:tabs>
          <w:tab w:val="left" w:pos="810"/>
          <w:tab w:val="left" w:pos="11160"/>
        </w:tabs>
        <w:spacing w:after="0" w:line="240" w:lineRule="auto"/>
        <w:ind w:right="38" w:firstLine="701"/>
        <w:jc w:val="both"/>
        <w:rPr>
          <w:rFonts w:ascii="Arial" w:hAnsi="Arial" w:cs="Arial"/>
          <w:sz w:val="24"/>
          <w:szCs w:val="24"/>
        </w:rPr>
      </w:pPr>
      <w:r w:rsidRPr="00AD2FC2">
        <w:rPr>
          <w:rFonts w:ascii="Arial" w:hAnsi="Arial" w:cs="Arial"/>
          <w:b/>
          <w:bCs/>
          <w:i/>
          <w:iCs/>
          <w:sz w:val="24"/>
          <w:szCs w:val="24"/>
          <w:lang w:val="de-DE"/>
        </w:rPr>
        <w:t xml:space="preserve">Instalatia de preepurare ape uzate tehnoloqice KMU Loft </w:t>
      </w:r>
      <w:r w:rsidRPr="00AD2FC2">
        <w:rPr>
          <w:rFonts w:ascii="Arial" w:hAnsi="Arial" w:cs="Arial"/>
          <w:sz w:val="24"/>
          <w:szCs w:val="24"/>
          <w:lang w:val="de-DE"/>
        </w:rPr>
        <w:t xml:space="preserve">de tip DESTIMAT®LE 1400 (folosită in prezent), este amplasata in Hala </w:t>
      </w:r>
      <w:r w:rsidRPr="00AD2FC2">
        <w:rPr>
          <w:rFonts w:ascii="Arial" w:hAnsi="Arial" w:cs="Arial"/>
          <w:sz w:val="24"/>
          <w:szCs w:val="24"/>
        </w:rPr>
        <w:t>4</w:t>
      </w:r>
      <w:r w:rsidRPr="00AD2FC2">
        <w:rPr>
          <w:rFonts w:ascii="Arial" w:hAnsi="Arial" w:cs="Arial"/>
          <w:sz w:val="24"/>
          <w:szCs w:val="24"/>
          <w:lang w:val="de-DE"/>
        </w:rPr>
        <w:t>. Cu capacitatea de Q = 9240 mc/an, Q = 1400 l/h. În cadrul acestei instalatii sunt tratate ape reziduale, ca. 9000 mc pe an provenind din: emulsii uzate, procese de vibrofinisare, procese de spalare, curatirea pardoselelor si utilajelor din hale, procese de forjare, procese de neutralizare si procese de brunare.</w:t>
      </w:r>
    </w:p>
    <w:p w14:paraId="3AE2BBE3" w14:textId="77777777" w:rsidR="00130BAE" w:rsidRPr="00AD2FC2" w:rsidRDefault="00130BAE" w:rsidP="00F96CAB">
      <w:pPr>
        <w:shd w:val="clear" w:color="auto" w:fill="FFFFFF"/>
        <w:tabs>
          <w:tab w:val="left" w:pos="810"/>
          <w:tab w:val="left" w:pos="11160"/>
        </w:tabs>
        <w:spacing w:after="0" w:line="240" w:lineRule="auto"/>
        <w:ind w:left="10" w:right="38" w:firstLine="730"/>
        <w:jc w:val="both"/>
        <w:rPr>
          <w:rFonts w:ascii="Arial" w:hAnsi="Arial" w:cs="Arial"/>
          <w:sz w:val="24"/>
          <w:szCs w:val="24"/>
        </w:rPr>
      </w:pPr>
      <w:r w:rsidRPr="00AD2FC2">
        <w:rPr>
          <w:rFonts w:ascii="Arial" w:hAnsi="Arial" w:cs="Arial"/>
          <w:sz w:val="24"/>
          <w:szCs w:val="24"/>
          <w:lang w:val="de-DE"/>
        </w:rPr>
        <w:t>Instalatia de vaporizare functioneaza pe baza prelucrarii termice a apei uzate. Inainte de concentrarea prin evaporare, apa uzata este conditionata prin tratamente preliminare precum neutralizarea. Prelucrarea se face prin vaporizarea componentelor apoase, precum si prin concentrarea reziduurilor si readucerea apei purificate sub forma de distilat.</w:t>
      </w:r>
    </w:p>
    <w:p w14:paraId="274EC43D" w14:textId="77777777" w:rsidR="00130BAE" w:rsidRPr="00AD2FC2" w:rsidRDefault="00130BAE" w:rsidP="00F96CAB">
      <w:pPr>
        <w:shd w:val="clear" w:color="auto" w:fill="FFFFFF"/>
        <w:tabs>
          <w:tab w:val="left" w:pos="810"/>
          <w:tab w:val="left" w:pos="11160"/>
        </w:tabs>
        <w:spacing w:after="0" w:line="240" w:lineRule="auto"/>
        <w:ind w:left="29" w:right="19" w:firstLine="720"/>
        <w:jc w:val="both"/>
        <w:rPr>
          <w:rFonts w:ascii="Arial" w:hAnsi="Arial" w:cs="Arial"/>
          <w:sz w:val="24"/>
          <w:szCs w:val="24"/>
        </w:rPr>
      </w:pPr>
      <w:r w:rsidRPr="00AD2FC2">
        <w:rPr>
          <w:rFonts w:ascii="Arial" w:hAnsi="Arial" w:cs="Arial"/>
          <w:sz w:val="24"/>
          <w:szCs w:val="24"/>
          <w:lang w:val="de-DE"/>
        </w:rPr>
        <w:t xml:space="preserve">Distilatul rezultat prin evaporare este trecut prin separator de ulei, </w:t>
      </w:r>
      <w:r w:rsidRPr="00AD2FC2">
        <w:rPr>
          <w:rFonts w:ascii="Arial" w:hAnsi="Arial" w:cs="Arial"/>
          <w:spacing w:val="-1"/>
          <w:sz w:val="24"/>
          <w:szCs w:val="24"/>
          <w:lang w:val="de-DE"/>
        </w:rPr>
        <w:t xml:space="preserve">printr-un modul </w:t>
      </w:r>
      <w:r w:rsidRPr="00AD2FC2">
        <w:rPr>
          <w:rFonts w:ascii="Arial" w:hAnsi="Arial" w:cs="Arial"/>
          <w:sz w:val="24"/>
          <w:szCs w:val="24"/>
          <w:lang w:val="de-DE"/>
        </w:rPr>
        <w:t xml:space="preserve">de masurare (pH, turbiditate, debit si temperatura) și este deversat in reteaua de canalizare. </w:t>
      </w:r>
    </w:p>
    <w:p w14:paraId="4A17FC92" w14:textId="13CB2AA9" w:rsidR="00130BAE" w:rsidRPr="00AD2FC2" w:rsidRDefault="00130BAE" w:rsidP="00F96CA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de-DE"/>
        </w:rPr>
        <w:t>Concentratul rezultat din procesul de vaporizare este comprimat si evacuat in rezervorul de concentrat, de unde este preluat de catre o firma autorizata pentru preluarea deseurilor. Faza apoasa care se formeaza poate fi redirijata in rezervoarele de colectare</w:t>
      </w:r>
    </w:p>
    <w:p w14:paraId="3547F31A" w14:textId="008D27B6" w:rsidR="00916420" w:rsidRPr="00AD2FC2" w:rsidRDefault="00916420" w:rsidP="00F96CAB">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b/>
          <w:sz w:val="24"/>
          <w:szCs w:val="24"/>
          <w:lang w:val="fr-FR"/>
        </w:rPr>
        <w:tab/>
      </w:r>
      <w:r w:rsidRPr="00AD2FC2">
        <w:rPr>
          <w:rFonts w:ascii="Arial" w:hAnsi="Arial" w:cs="Arial"/>
          <w:b/>
          <w:i/>
          <w:sz w:val="24"/>
          <w:szCs w:val="24"/>
          <w:lang w:val="fr-FR"/>
        </w:rPr>
        <w:t>Apa pluviala</w:t>
      </w:r>
      <w:r w:rsidRPr="00AD2FC2">
        <w:rPr>
          <w:rFonts w:ascii="Arial" w:hAnsi="Arial" w:cs="Arial"/>
          <w:b/>
          <w:sz w:val="24"/>
          <w:szCs w:val="24"/>
          <w:lang w:val="fr-FR"/>
        </w:rPr>
        <w:t xml:space="preserve"> </w:t>
      </w:r>
    </w:p>
    <w:p w14:paraId="244604B6" w14:textId="0EF6407B" w:rsidR="008028AD" w:rsidRPr="00AD2FC2" w:rsidRDefault="00916420" w:rsidP="00F96CAB">
      <w:pPr>
        <w:tabs>
          <w:tab w:val="left" w:pos="810"/>
          <w:tab w:val="left" w:pos="11160"/>
        </w:tabs>
        <w:spacing w:after="0" w:line="240" w:lineRule="auto"/>
        <w:ind w:right="-146"/>
        <w:jc w:val="both"/>
        <w:rPr>
          <w:rFonts w:ascii="Arial" w:hAnsi="Arial" w:cs="Arial"/>
          <w:sz w:val="24"/>
          <w:szCs w:val="24"/>
          <w:lang w:val="ro-RO"/>
        </w:rPr>
      </w:pPr>
      <w:r w:rsidRPr="00AD2FC2">
        <w:rPr>
          <w:rFonts w:ascii="Arial" w:hAnsi="Arial" w:cs="Arial"/>
          <w:sz w:val="24"/>
          <w:szCs w:val="24"/>
          <w:lang w:val="fr-FR"/>
        </w:rPr>
        <w:tab/>
      </w:r>
      <w:r w:rsidRPr="00AD2FC2">
        <w:rPr>
          <w:rFonts w:ascii="Arial" w:hAnsi="Arial" w:cs="Arial"/>
          <w:sz w:val="24"/>
          <w:szCs w:val="24"/>
          <w:lang w:val="ro-RO"/>
        </w:rPr>
        <w:t>Apele pluviale</w:t>
      </w:r>
      <w:r w:rsidR="004A0B38" w:rsidRPr="00AD2FC2">
        <w:rPr>
          <w:rFonts w:ascii="Arial" w:hAnsi="Arial" w:cs="Arial"/>
          <w:sz w:val="24"/>
          <w:szCs w:val="24"/>
          <w:lang w:val="ro-RO"/>
        </w:rPr>
        <w:t xml:space="preserve"> de pe acoperișul halelor </w:t>
      </w:r>
      <w:r w:rsidR="00490CA2" w:rsidRPr="00AD2FC2">
        <w:rPr>
          <w:rFonts w:ascii="Arial" w:hAnsi="Arial" w:cs="Arial"/>
          <w:sz w:val="24"/>
          <w:szCs w:val="24"/>
          <w:lang w:val="ro-RO"/>
        </w:rPr>
        <w:t>1,2,3,4,9 parcările și aleile carosabile aferente sunt colectate printr-o rețea de canalizare realizata din conducte PVC-KG, Dn=200÷315÷400 in lungime de 2035 m, trecute prin 5 separatoare de nisip și hidrocarburi petroliere, cu descărcare intr-un colector Dn 1500 mm si L=384 m, care conduce apele pluvilae in bazinul deretentie si infiltrare cu capacitatea de V=6700 mc.</w:t>
      </w:r>
    </w:p>
    <w:p w14:paraId="2D2F92E9" w14:textId="75ADD005" w:rsidR="004A0B38" w:rsidRPr="00AD2FC2" w:rsidRDefault="00814BDE" w:rsidP="00F96CAB">
      <w:pPr>
        <w:tabs>
          <w:tab w:val="left" w:pos="810"/>
          <w:tab w:val="left" w:pos="11160"/>
        </w:tabs>
        <w:spacing w:after="0" w:line="240" w:lineRule="auto"/>
        <w:ind w:right="-146" w:firstLine="720"/>
        <w:jc w:val="both"/>
        <w:rPr>
          <w:rFonts w:ascii="Arial" w:hAnsi="Arial" w:cs="Arial"/>
          <w:sz w:val="24"/>
          <w:szCs w:val="24"/>
          <w:lang w:val="ro-RO"/>
        </w:rPr>
      </w:pPr>
      <w:r w:rsidRPr="00AD2FC2">
        <w:rPr>
          <w:rFonts w:ascii="Arial" w:hAnsi="Arial" w:cs="Arial"/>
          <w:sz w:val="24"/>
          <w:szCs w:val="24"/>
          <w:lang w:val="ro-RO"/>
        </w:rPr>
        <w:t xml:space="preserve">Apele pluviale de pe acoperișul halelor 5 și 6 parcările și aleile carosabile aferente sunt colectate printr-o rețea de canalizare in lungime de 2265 m, trecute prin 3 separatoare de nisip și hidrocarburi petroliere, cu descărcare </w:t>
      </w:r>
      <w:r w:rsidR="004A0B38" w:rsidRPr="00AD2FC2">
        <w:rPr>
          <w:rFonts w:ascii="Arial" w:hAnsi="Arial" w:cs="Arial"/>
          <w:sz w:val="24"/>
          <w:szCs w:val="24"/>
          <w:lang w:val="ro-RO"/>
        </w:rPr>
        <w:t xml:space="preserve">intr-un sistem de drenaj Rehau Dn = 1000 m, L = 507 m. La debite mari de ape pluviale, acestea se descarcă intr-un bazin de retenție și infiltrare cu capacitatea de V= </w:t>
      </w:r>
      <w:r w:rsidR="00490CA2" w:rsidRPr="00AD2FC2">
        <w:rPr>
          <w:rFonts w:ascii="Arial" w:hAnsi="Arial" w:cs="Arial"/>
          <w:sz w:val="24"/>
          <w:szCs w:val="24"/>
          <w:lang w:val="ro-RO"/>
        </w:rPr>
        <w:t>6700</w:t>
      </w:r>
      <w:r w:rsidR="004A0B38" w:rsidRPr="00AD2FC2">
        <w:rPr>
          <w:rFonts w:ascii="Arial" w:hAnsi="Arial" w:cs="Arial"/>
          <w:sz w:val="24"/>
          <w:szCs w:val="24"/>
          <w:lang w:val="ro-RO"/>
        </w:rPr>
        <w:t xml:space="preserve"> mc, prevăzut cu taluze din dale prefabricate și radier din filtru invers.</w:t>
      </w:r>
    </w:p>
    <w:p w14:paraId="698DFB70" w14:textId="27943A4E" w:rsidR="00916420" w:rsidRPr="00AD2FC2" w:rsidRDefault="00916420" w:rsidP="00F96CAB">
      <w:pPr>
        <w:tabs>
          <w:tab w:val="left" w:pos="810"/>
          <w:tab w:val="left" w:pos="11160"/>
        </w:tabs>
        <w:spacing w:after="0" w:line="240" w:lineRule="auto"/>
        <w:ind w:right="-146" w:firstLine="720"/>
        <w:jc w:val="both"/>
        <w:rPr>
          <w:rFonts w:ascii="Arial" w:hAnsi="Arial" w:cs="Arial"/>
          <w:sz w:val="24"/>
          <w:szCs w:val="24"/>
          <w:lang w:val="ro-RO"/>
        </w:rPr>
      </w:pPr>
      <w:r w:rsidRPr="00AD2FC2">
        <w:rPr>
          <w:rFonts w:ascii="Arial" w:hAnsi="Arial" w:cs="Arial"/>
          <w:sz w:val="24"/>
          <w:szCs w:val="24"/>
          <w:lang w:val="ro-RO"/>
        </w:rPr>
        <w:t>Apele pluviale, provenite de pe suprafata asfaltata a parcarii sunt colecta</w:t>
      </w:r>
      <w:r w:rsidR="00947CAE" w:rsidRPr="00AD2FC2">
        <w:rPr>
          <w:rFonts w:ascii="Arial" w:hAnsi="Arial" w:cs="Arial"/>
          <w:sz w:val="24"/>
          <w:szCs w:val="24"/>
          <w:lang w:val="ro-RO"/>
        </w:rPr>
        <w:t xml:space="preserve">te prin guri de scurgere, rigol în </w:t>
      </w:r>
      <w:r w:rsidRPr="00AD2FC2">
        <w:rPr>
          <w:rFonts w:ascii="Arial" w:hAnsi="Arial" w:cs="Arial"/>
          <w:sz w:val="24"/>
          <w:szCs w:val="24"/>
          <w:lang w:val="ro-RO"/>
        </w:rPr>
        <w:t>retea</w:t>
      </w:r>
      <w:r w:rsidR="00947CAE" w:rsidRPr="00AD2FC2">
        <w:rPr>
          <w:rFonts w:ascii="Arial" w:hAnsi="Arial" w:cs="Arial"/>
          <w:sz w:val="24"/>
          <w:szCs w:val="24"/>
          <w:lang w:val="ro-RO"/>
        </w:rPr>
        <w:t>ua</w:t>
      </w:r>
      <w:r w:rsidRPr="00AD2FC2">
        <w:rPr>
          <w:rFonts w:ascii="Arial" w:hAnsi="Arial" w:cs="Arial"/>
          <w:sz w:val="24"/>
          <w:szCs w:val="24"/>
          <w:lang w:val="ro-RO"/>
        </w:rPr>
        <w:t xml:space="preserve"> de canalizare pluviala in lungime totala  L= 300,00 m si trecute printr-un separator de n</w:t>
      </w:r>
      <w:r w:rsidR="00947CAE" w:rsidRPr="00AD2FC2">
        <w:rPr>
          <w:rFonts w:ascii="Arial" w:hAnsi="Arial" w:cs="Arial"/>
          <w:sz w:val="24"/>
          <w:szCs w:val="24"/>
          <w:lang w:val="ro-RO"/>
        </w:rPr>
        <w:t xml:space="preserve">isip si hidrocarburi petroliere apoii </w:t>
      </w:r>
      <w:r w:rsidR="00B56AC1" w:rsidRPr="00AD2FC2">
        <w:rPr>
          <w:rFonts w:ascii="Arial" w:hAnsi="Arial" w:cs="Arial"/>
          <w:sz w:val="24"/>
          <w:szCs w:val="24"/>
          <w:lang w:val="ro-RO"/>
        </w:rPr>
        <w:t xml:space="preserve">descarcate gravitational </w:t>
      </w:r>
      <w:r w:rsidRPr="00AD2FC2">
        <w:rPr>
          <w:rFonts w:ascii="Arial" w:hAnsi="Arial" w:cs="Arial"/>
          <w:sz w:val="24"/>
          <w:szCs w:val="24"/>
          <w:lang w:val="ro-RO"/>
        </w:rPr>
        <w:t xml:space="preserve">intr-un sistem de retentie </w:t>
      </w:r>
      <w:r w:rsidR="00814BDE" w:rsidRPr="00AD2FC2">
        <w:rPr>
          <w:rFonts w:ascii="Arial" w:hAnsi="Arial" w:cs="Arial"/>
          <w:sz w:val="24"/>
          <w:szCs w:val="24"/>
          <w:lang w:val="ro-RO"/>
        </w:rPr>
        <w:t>si infiltrare de tip Stormbrixx, volum de stocare V = 123 mc.</w:t>
      </w:r>
    </w:p>
    <w:p w14:paraId="06F3F9B1" w14:textId="77777777" w:rsidR="0027181F" w:rsidRPr="00AD2FC2" w:rsidRDefault="0027181F" w:rsidP="00F96CAB">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ab/>
      </w:r>
    </w:p>
    <w:p w14:paraId="58BEB465" w14:textId="77777777" w:rsidR="0027181F" w:rsidRPr="00AD2FC2" w:rsidRDefault="0027181F" w:rsidP="00F96CAB">
      <w:pPr>
        <w:pStyle w:val="Heading2"/>
        <w:tabs>
          <w:tab w:val="left" w:pos="810"/>
          <w:tab w:val="left" w:pos="11160"/>
        </w:tabs>
        <w:spacing w:before="0" w:after="0" w:line="240" w:lineRule="auto"/>
        <w:jc w:val="both"/>
        <w:rPr>
          <w:sz w:val="24"/>
          <w:szCs w:val="24"/>
        </w:rPr>
      </w:pPr>
      <w:r w:rsidRPr="00AD2FC2">
        <w:rPr>
          <w:sz w:val="24"/>
          <w:szCs w:val="24"/>
        </w:rPr>
        <w:t>9.3. EMISII ÎN SOL</w:t>
      </w:r>
      <w:bookmarkEnd w:id="27"/>
      <w:bookmarkEnd w:id="28"/>
      <w:r w:rsidRPr="00AD2FC2">
        <w:rPr>
          <w:sz w:val="24"/>
          <w:szCs w:val="24"/>
        </w:rPr>
        <w:t>, APE SUBTERANE</w:t>
      </w:r>
    </w:p>
    <w:p w14:paraId="271B7044" w14:textId="77777777" w:rsidR="0027181F" w:rsidRPr="00AD2FC2" w:rsidRDefault="0027181F" w:rsidP="00F96CAB">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9.3.1. Surse posibile de poluare</w:t>
      </w:r>
    </w:p>
    <w:p w14:paraId="62AEB7EB" w14:textId="77777777" w:rsidR="00916420" w:rsidRPr="00AD2FC2" w:rsidRDefault="00916420" w:rsidP="00F96CA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-Scurgeri accidentale de produse petroliere, uleiuri etc.</w:t>
      </w:r>
    </w:p>
    <w:p w14:paraId="63D29CB1" w14:textId="77777777" w:rsidR="00916420" w:rsidRPr="00AD2FC2" w:rsidRDefault="00916420" w:rsidP="00F96CA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-Eventuale infiltratii </w:t>
      </w:r>
      <w:r w:rsidR="00654CFC" w:rsidRPr="00AD2FC2">
        <w:rPr>
          <w:rFonts w:ascii="Arial" w:hAnsi="Arial" w:cs="Arial"/>
          <w:sz w:val="24"/>
          <w:szCs w:val="24"/>
          <w:lang w:val="fr-FR"/>
        </w:rPr>
        <w:t>cauzate de</w:t>
      </w:r>
      <w:r w:rsidRPr="00AD2FC2">
        <w:rPr>
          <w:rFonts w:ascii="Arial" w:hAnsi="Arial" w:cs="Arial"/>
          <w:sz w:val="24"/>
          <w:szCs w:val="24"/>
          <w:lang w:val="fr-FR"/>
        </w:rPr>
        <w:t xml:space="preserve"> deteriorarea etanseitatii elementelor de preepurare </w:t>
      </w:r>
      <w:r w:rsidR="00654CFC" w:rsidRPr="00AD2FC2">
        <w:rPr>
          <w:rFonts w:ascii="Arial" w:hAnsi="Arial" w:cs="Arial"/>
          <w:sz w:val="24"/>
          <w:szCs w:val="24"/>
          <w:lang w:val="fr-FR"/>
        </w:rPr>
        <w:t>ape</w:t>
      </w:r>
      <w:r w:rsidRPr="00AD2FC2">
        <w:rPr>
          <w:rFonts w:ascii="Arial" w:hAnsi="Arial" w:cs="Arial"/>
          <w:sz w:val="24"/>
          <w:szCs w:val="24"/>
          <w:lang w:val="fr-FR"/>
        </w:rPr>
        <w:t xml:space="preserve"> tehnologice (statii de neutralizare, decantoare, separatoare de grasimi) si a retelelor de canalizare aferente.</w:t>
      </w:r>
    </w:p>
    <w:p w14:paraId="21D228D7" w14:textId="77777777" w:rsidR="00916420" w:rsidRPr="00AD2FC2" w:rsidRDefault="00916420" w:rsidP="00F96CAB">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-Depozitarea necorespunzatoare a materiilor prime toxice si periculoase (rezervoare subterane si supraterane)</w:t>
      </w:r>
    </w:p>
    <w:p w14:paraId="16758139" w14:textId="77777777" w:rsidR="00916420" w:rsidRPr="00AD2FC2" w:rsidRDefault="00916420" w:rsidP="00F96CAB">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lastRenderedPageBreak/>
        <w:t>-Depozitarea si manipularea de carburanti</w:t>
      </w:r>
    </w:p>
    <w:p w14:paraId="34EB1544" w14:textId="77777777" w:rsidR="00916420" w:rsidRPr="00AD2FC2" w:rsidRDefault="00916420" w:rsidP="00F96CAB">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-Depozitarea necorespunzatoare a deseurilor tehnologice (namoluri de la statiile de neutralizare, uleiuri uzate, ambalaje rezultate de la materiile prime toxice si periculoase, materiale pentru indepartarea scaparilor de uleiuri si emulsii, deseuri metalice etc.)</w:t>
      </w:r>
    </w:p>
    <w:p w14:paraId="399B95F7" w14:textId="77777777" w:rsidR="000C6827" w:rsidRPr="00AD2FC2" w:rsidRDefault="000C6827" w:rsidP="00F96CAB">
      <w:pPr>
        <w:tabs>
          <w:tab w:val="left" w:pos="810"/>
          <w:tab w:val="left" w:pos="11160"/>
        </w:tabs>
        <w:spacing w:after="0" w:line="240" w:lineRule="auto"/>
        <w:jc w:val="both"/>
        <w:rPr>
          <w:rFonts w:ascii="Arial" w:hAnsi="Arial" w:cs="Arial"/>
          <w:b/>
          <w:i/>
          <w:sz w:val="24"/>
          <w:szCs w:val="24"/>
        </w:rPr>
      </w:pPr>
      <w:r w:rsidRPr="00AD2FC2">
        <w:rPr>
          <w:rFonts w:ascii="Arial" w:hAnsi="Arial" w:cs="Arial"/>
          <w:b/>
          <w:i/>
          <w:sz w:val="24"/>
          <w:szCs w:val="24"/>
        </w:rPr>
        <w:t>9.3.2 Măsuri pentru eliminarea / minimizarea emisiilor pe sol, ape subterane</w:t>
      </w:r>
    </w:p>
    <w:p w14:paraId="20D4EA6A" w14:textId="77777777" w:rsidR="00916420" w:rsidRPr="00AD2FC2" w:rsidRDefault="000C6827" w:rsidP="00F96CA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rPr>
        <w:t xml:space="preserve">- </w:t>
      </w:r>
      <w:r w:rsidR="00916420" w:rsidRPr="00AD2FC2">
        <w:rPr>
          <w:rFonts w:ascii="Arial" w:hAnsi="Arial" w:cs="Arial"/>
          <w:sz w:val="24"/>
          <w:szCs w:val="24"/>
        </w:rPr>
        <w:t>În incinta societăţi</w:t>
      </w:r>
      <w:r w:rsidR="007C4C22" w:rsidRPr="00AD2FC2">
        <w:rPr>
          <w:rFonts w:ascii="Arial" w:hAnsi="Arial" w:cs="Arial"/>
          <w:sz w:val="24"/>
          <w:szCs w:val="24"/>
        </w:rPr>
        <w:t>i</w:t>
      </w:r>
      <w:r w:rsidR="00916420" w:rsidRPr="00AD2FC2">
        <w:rPr>
          <w:rFonts w:ascii="Arial" w:hAnsi="Arial" w:cs="Arial"/>
          <w:sz w:val="24"/>
          <w:szCs w:val="24"/>
        </w:rPr>
        <w:t xml:space="preserve"> suprafeţele acoperite cu sol sunt de cca. 13%. Suprafeţele nebetonate sunt acoperite cu vegetaţie ierboasă şi arbuşti ornamentali. </w:t>
      </w:r>
      <w:r w:rsidR="00916420" w:rsidRPr="00AD2FC2">
        <w:rPr>
          <w:rFonts w:ascii="Arial" w:hAnsi="Arial" w:cs="Arial"/>
          <w:sz w:val="24"/>
          <w:szCs w:val="24"/>
          <w:lang w:val="fr-FR"/>
        </w:rPr>
        <w:t xml:space="preserve">Starea suprafetelor betonate, platforme si cai de circulatie este buna. </w:t>
      </w:r>
    </w:p>
    <w:p w14:paraId="2331BB80" w14:textId="77777777" w:rsidR="00916420" w:rsidRPr="00AD2FC2" w:rsidRDefault="00916420" w:rsidP="00F96CAB">
      <w:pPr>
        <w:pStyle w:val="CharCharCharCharCharCharChar0"/>
        <w:tabs>
          <w:tab w:val="left" w:pos="810"/>
          <w:tab w:val="left" w:pos="11160"/>
        </w:tabs>
        <w:ind w:firstLine="720"/>
        <w:jc w:val="both"/>
        <w:rPr>
          <w:rFonts w:ascii="Arial" w:hAnsi="Arial" w:cs="Arial"/>
          <w:lang w:val="ro-RO"/>
        </w:rPr>
      </w:pPr>
      <w:r w:rsidRPr="00AD2FC2">
        <w:rPr>
          <w:rFonts w:ascii="Arial" w:hAnsi="Arial" w:cs="Arial"/>
          <w:lang w:val="ro-RO"/>
        </w:rPr>
        <w:t>Instalaţiile în care sunt prezente substanţe periculoase sunt: depozitele de metanol, staţia de amoniac, depozitele de propan, depozitele de carburanţi, secţiile de tratament termic secundar şi secţiile de tratament termic în care se utilizează metanol, propan, amoniac şi depozitul de sare de călire situat în incinta halei trei.</w:t>
      </w:r>
    </w:p>
    <w:p w14:paraId="45F2F2EB" w14:textId="77777777" w:rsidR="00916420" w:rsidRPr="00AD2FC2" w:rsidRDefault="00916420" w:rsidP="00F96CAB">
      <w:pPr>
        <w:pStyle w:val="CharCharCharCharCharCharChar0"/>
        <w:tabs>
          <w:tab w:val="left" w:pos="810"/>
          <w:tab w:val="left" w:pos="11160"/>
        </w:tabs>
        <w:ind w:firstLine="720"/>
        <w:jc w:val="both"/>
        <w:rPr>
          <w:rFonts w:ascii="Arial" w:hAnsi="Arial" w:cs="Arial"/>
          <w:snapToGrid w:val="0"/>
          <w:lang w:val="ro-RO"/>
        </w:rPr>
      </w:pPr>
      <w:r w:rsidRPr="00AD2FC2">
        <w:rPr>
          <w:rFonts w:ascii="Arial" w:hAnsi="Arial" w:cs="Arial"/>
          <w:lang w:val="ro-RO"/>
        </w:rPr>
        <w:t>Tancurile de metanol sunt amplasate subteran. Lângă tancul principal din fiecare statie există un tanc de rezervă, destinat preluării scurgerilor accidentale. Cele două tancuri sunt</w:t>
      </w:r>
      <w:r w:rsidRPr="00AD2FC2">
        <w:rPr>
          <w:rFonts w:ascii="Arial" w:hAnsi="Arial" w:cs="Arial"/>
          <w:snapToGrid w:val="0"/>
          <w:lang w:val="ro-RO"/>
        </w:rPr>
        <w:t xml:space="preserve"> confecţionate din oţel, prevăzute cu pereţi dubli.</w:t>
      </w:r>
    </w:p>
    <w:p w14:paraId="145DFDE9" w14:textId="77777777" w:rsidR="00916420" w:rsidRPr="00AD2FC2" w:rsidRDefault="00916420" w:rsidP="00F96CAB">
      <w:pPr>
        <w:pStyle w:val="CharCharCharCharCharCharChar0"/>
        <w:tabs>
          <w:tab w:val="left" w:pos="810"/>
          <w:tab w:val="left" w:pos="11160"/>
        </w:tabs>
        <w:ind w:firstLine="720"/>
        <w:jc w:val="both"/>
        <w:rPr>
          <w:rFonts w:ascii="Arial" w:hAnsi="Arial" w:cs="Arial"/>
          <w:lang w:val="ro-RO"/>
        </w:rPr>
      </w:pPr>
      <w:r w:rsidRPr="00AD2FC2">
        <w:rPr>
          <w:rFonts w:ascii="Arial" w:hAnsi="Arial" w:cs="Arial"/>
          <w:snapToGrid w:val="0"/>
          <w:lang w:val="ro-RO"/>
        </w:rPr>
        <w:t xml:space="preserve">Staţiile de amoniac </w:t>
      </w:r>
      <w:r w:rsidRPr="00AD2FC2">
        <w:rPr>
          <w:rFonts w:ascii="Arial" w:hAnsi="Arial" w:cs="Arial"/>
          <w:lang w:val="ro-RO"/>
        </w:rPr>
        <w:t xml:space="preserve">sunt organizate in containere speciale prevazute mijloace de detectare scapari de NH3, sistem de drenare, asigurate impotriva oricarei interventii neautorizate </w:t>
      </w:r>
    </w:p>
    <w:p w14:paraId="74E293A1" w14:textId="12126FF5" w:rsidR="00916420" w:rsidRPr="00AD2FC2" w:rsidRDefault="00916420" w:rsidP="00F96CAB">
      <w:pPr>
        <w:pStyle w:val="CharCharCharCharCharCharChar0"/>
        <w:tabs>
          <w:tab w:val="left" w:pos="810"/>
          <w:tab w:val="left" w:pos="11160"/>
        </w:tabs>
        <w:ind w:firstLine="720"/>
        <w:jc w:val="both"/>
        <w:rPr>
          <w:rFonts w:ascii="Arial" w:hAnsi="Arial" w:cs="Arial"/>
          <w:lang w:val="ro-RO"/>
        </w:rPr>
      </w:pPr>
      <w:r w:rsidRPr="00AD2FC2">
        <w:rPr>
          <w:rFonts w:ascii="Arial" w:hAnsi="Arial" w:cs="Arial"/>
          <w:lang w:val="ro-RO"/>
        </w:rPr>
        <w:t>Depozitele de propan sunt amplasate suprateran şi îngrădite, fiind compuse din recipient</w:t>
      </w:r>
      <w:r w:rsidR="00F63335" w:rsidRPr="00AD2FC2">
        <w:rPr>
          <w:rFonts w:ascii="Arial" w:hAnsi="Arial" w:cs="Arial"/>
          <w:lang w:val="ro-RO"/>
        </w:rPr>
        <w:t>e</w:t>
      </w:r>
      <w:r w:rsidRPr="00AD2FC2">
        <w:rPr>
          <w:rFonts w:ascii="Arial" w:hAnsi="Arial" w:cs="Arial"/>
          <w:lang w:val="ro-RO"/>
        </w:rPr>
        <w:t xml:space="preserve"> metalic</w:t>
      </w:r>
      <w:r w:rsidR="00F63335" w:rsidRPr="00AD2FC2">
        <w:rPr>
          <w:rFonts w:ascii="Arial" w:hAnsi="Arial" w:cs="Arial"/>
          <w:lang w:val="ro-RO"/>
        </w:rPr>
        <w:t>e</w:t>
      </w:r>
      <w:r w:rsidRPr="00AD2FC2">
        <w:rPr>
          <w:rFonts w:ascii="Arial" w:hAnsi="Arial" w:cs="Arial"/>
          <w:lang w:val="ro-RO"/>
        </w:rPr>
        <w:t xml:space="preserve"> (stocator), cu o capacitate maximă de 5000 de litri.</w:t>
      </w:r>
    </w:p>
    <w:p w14:paraId="39781A26" w14:textId="255DA51F" w:rsidR="00F63335" w:rsidRPr="00AD2FC2" w:rsidRDefault="00916420" w:rsidP="00F96CAB">
      <w:pPr>
        <w:pStyle w:val="CharCharCharCharCharCharChar0"/>
        <w:tabs>
          <w:tab w:val="left" w:pos="810"/>
          <w:tab w:val="left" w:pos="11160"/>
        </w:tabs>
        <w:ind w:firstLine="720"/>
        <w:jc w:val="both"/>
        <w:rPr>
          <w:rFonts w:ascii="Arial" w:hAnsi="Arial" w:cs="Arial"/>
          <w:lang w:val="ro-RO"/>
        </w:rPr>
      </w:pPr>
      <w:r w:rsidRPr="00AD2FC2">
        <w:rPr>
          <w:rFonts w:ascii="Arial" w:hAnsi="Arial" w:cs="Arial"/>
          <w:lang w:val="ro-RO"/>
        </w:rPr>
        <w:t xml:space="preserve">Secţiile de tratament termic al componentelor pentru </w:t>
      </w:r>
      <w:r w:rsidR="00F63335" w:rsidRPr="00AD2FC2">
        <w:rPr>
          <w:rFonts w:ascii="Arial" w:hAnsi="Arial" w:cs="Arial"/>
          <w:lang w:val="ro-RO"/>
        </w:rPr>
        <w:t>sectorul industial si automotive</w:t>
      </w:r>
      <w:r w:rsidRPr="00AD2FC2">
        <w:rPr>
          <w:rFonts w:ascii="Arial" w:hAnsi="Arial" w:cs="Arial"/>
          <w:lang w:val="ro-RO"/>
        </w:rPr>
        <w:t xml:space="preserve"> se află în halele </w:t>
      </w:r>
      <w:r w:rsidR="00F63335" w:rsidRPr="00AD2FC2">
        <w:rPr>
          <w:rFonts w:ascii="Arial" w:hAnsi="Arial" w:cs="Arial"/>
          <w:lang w:val="ro-RO"/>
        </w:rPr>
        <w:t xml:space="preserve">1, 2, 3, </w:t>
      </w:r>
      <w:r w:rsidR="00826D5D" w:rsidRPr="00AD2FC2">
        <w:rPr>
          <w:rFonts w:ascii="Arial" w:hAnsi="Arial" w:cs="Arial"/>
          <w:lang w:val="ro-RO"/>
        </w:rPr>
        <w:t xml:space="preserve">5, </w:t>
      </w:r>
      <w:r w:rsidR="00F63335" w:rsidRPr="00AD2FC2">
        <w:rPr>
          <w:rFonts w:ascii="Arial" w:hAnsi="Arial" w:cs="Arial"/>
          <w:lang w:val="ro-RO"/>
        </w:rPr>
        <w:t xml:space="preserve">6 si 9 </w:t>
      </w:r>
      <w:r w:rsidRPr="00AD2FC2">
        <w:rPr>
          <w:rFonts w:ascii="Arial" w:hAnsi="Arial" w:cs="Arial"/>
          <w:lang w:val="ro-RO"/>
        </w:rPr>
        <w:t xml:space="preserve">de producţie. </w:t>
      </w:r>
    </w:p>
    <w:p w14:paraId="33468C56" w14:textId="6A903618" w:rsidR="00916420" w:rsidRPr="00AD2FC2" w:rsidRDefault="00916420" w:rsidP="00F96CAB">
      <w:pPr>
        <w:pStyle w:val="CharCharCharCharCharCharChar0"/>
        <w:tabs>
          <w:tab w:val="left" w:pos="810"/>
          <w:tab w:val="left" w:pos="11160"/>
        </w:tabs>
        <w:ind w:firstLine="720"/>
        <w:jc w:val="both"/>
        <w:rPr>
          <w:rFonts w:ascii="Arial" w:hAnsi="Arial" w:cs="Arial"/>
          <w:lang w:val="ro-RO"/>
        </w:rPr>
      </w:pPr>
      <w:r w:rsidRPr="00AD2FC2">
        <w:rPr>
          <w:rFonts w:ascii="Arial" w:hAnsi="Arial" w:cs="Arial"/>
          <w:lang w:val="ro-RO"/>
        </w:rPr>
        <w:t>Băile de sare sunt construite pe sistemul pereţilor dubli, cu căptuşeală izolantă termic, amplasate în interiorul unor cuve de beton.</w:t>
      </w:r>
    </w:p>
    <w:p w14:paraId="34829B08" w14:textId="77777777" w:rsidR="00916420" w:rsidRPr="00AD2FC2" w:rsidRDefault="00916420" w:rsidP="00F96CAB">
      <w:pPr>
        <w:pStyle w:val="BodyText"/>
        <w:tabs>
          <w:tab w:val="left" w:pos="810"/>
          <w:tab w:val="left" w:pos="11160"/>
        </w:tabs>
        <w:spacing w:after="0" w:line="240" w:lineRule="auto"/>
        <w:ind w:firstLine="720"/>
        <w:jc w:val="both"/>
        <w:rPr>
          <w:rFonts w:ascii="Arial" w:hAnsi="Arial" w:cs="Arial"/>
          <w:snapToGrid w:val="0"/>
          <w:sz w:val="24"/>
          <w:szCs w:val="24"/>
          <w:lang w:val="ro-RO"/>
        </w:rPr>
      </w:pPr>
      <w:r w:rsidRPr="00AD2FC2">
        <w:rPr>
          <w:rFonts w:ascii="Arial" w:hAnsi="Arial" w:cs="Arial"/>
          <w:snapToGrid w:val="0"/>
          <w:sz w:val="24"/>
          <w:szCs w:val="24"/>
          <w:lang w:val="ro-RO"/>
        </w:rPr>
        <w:t>Magazia de depozitare a sării este situată în hala trei şi este prevăzută cu pereţi despărţitori din material ignifug şi sistem de aerisire automat.</w:t>
      </w:r>
    </w:p>
    <w:p w14:paraId="118248F1" w14:textId="4C0A6DCF" w:rsidR="00916420" w:rsidRPr="00AD2FC2" w:rsidRDefault="007C4C22" w:rsidP="00F96CAB">
      <w:pPr>
        <w:tabs>
          <w:tab w:val="left" w:pos="810"/>
          <w:tab w:val="left" w:pos="11160"/>
        </w:tabs>
        <w:spacing w:after="0" w:line="240" w:lineRule="auto"/>
        <w:ind w:firstLine="720"/>
        <w:jc w:val="both"/>
        <w:rPr>
          <w:rFonts w:ascii="Arial" w:hAnsi="Arial" w:cs="Arial"/>
          <w:snapToGrid w:val="0"/>
          <w:sz w:val="24"/>
          <w:szCs w:val="24"/>
          <w:lang w:val="ro-RO"/>
        </w:rPr>
      </w:pPr>
      <w:r w:rsidRPr="00AD2FC2">
        <w:rPr>
          <w:rFonts w:ascii="Arial" w:hAnsi="Arial" w:cs="Arial"/>
          <w:snapToGrid w:val="0"/>
          <w:sz w:val="24"/>
          <w:szCs w:val="24"/>
          <w:lang w:val="ro-RO"/>
        </w:rPr>
        <w:t>Magazia</w:t>
      </w:r>
      <w:r w:rsidR="00916420" w:rsidRPr="00AD2FC2">
        <w:rPr>
          <w:rFonts w:ascii="Arial" w:hAnsi="Arial" w:cs="Arial"/>
          <w:snapToGrid w:val="0"/>
          <w:sz w:val="24"/>
          <w:szCs w:val="24"/>
          <w:lang w:val="ro-RO"/>
        </w:rPr>
        <w:t xml:space="preserve"> de uleiuri de 120 m</w:t>
      </w:r>
      <w:r w:rsidR="00916420" w:rsidRPr="00AD2FC2">
        <w:rPr>
          <w:rFonts w:ascii="Arial" w:hAnsi="Arial" w:cs="Arial"/>
          <w:snapToGrid w:val="0"/>
          <w:sz w:val="24"/>
          <w:szCs w:val="24"/>
          <w:vertAlign w:val="superscript"/>
          <w:lang w:val="ro-RO"/>
        </w:rPr>
        <w:t>3</w:t>
      </w:r>
      <w:r w:rsidR="00916420" w:rsidRPr="00AD2FC2">
        <w:rPr>
          <w:rFonts w:ascii="Arial" w:hAnsi="Arial" w:cs="Arial"/>
          <w:snapToGrid w:val="0"/>
          <w:sz w:val="24"/>
          <w:szCs w:val="24"/>
          <w:lang w:val="ro-RO"/>
        </w:rPr>
        <w:t xml:space="preserve"> în care uleiurile sunt stocate doar în ambalajele originale: butoaie de 200 sau 1000 L</w:t>
      </w:r>
      <w:r w:rsidR="00F63335" w:rsidRPr="00AD2FC2">
        <w:rPr>
          <w:rFonts w:ascii="Arial" w:hAnsi="Arial" w:cs="Arial"/>
          <w:snapToGrid w:val="0"/>
          <w:sz w:val="24"/>
          <w:szCs w:val="24"/>
          <w:lang w:val="ro-RO"/>
        </w:rPr>
        <w:t xml:space="preserve"> sau canistre</w:t>
      </w:r>
      <w:r w:rsidR="00916420" w:rsidRPr="00AD2FC2">
        <w:rPr>
          <w:rFonts w:ascii="Arial" w:hAnsi="Arial" w:cs="Arial"/>
          <w:snapToGrid w:val="0"/>
          <w:sz w:val="24"/>
          <w:szCs w:val="24"/>
          <w:lang w:val="ro-RO"/>
        </w:rPr>
        <w:t>. Magazia este betonata, acoperita cu un strat de vopsea epoxidică şi prevăzuta cu rigole pentru colectarea scurgerilor accidentale.</w:t>
      </w:r>
    </w:p>
    <w:p w14:paraId="4E350085" w14:textId="77777777" w:rsidR="00916420" w:rsidRPr="00AD2FC2" w:rsidRDefault="00916420" w:rsidP="00F96CAB">
      <w:pPr>
        <w:tabs>
          <w:tab w:val="left" w:pos="810"/>
          <w:tab w:val="left" w:pos="11160"/>
        </w:tabs>
        <w:spacing w:after="0" w:line="240" w:lineRule="auto"/>
        <w:ind w:firstLine="720"/>
        <w:jc w:val="both"/>
        <w:rPr>
          <w:rFonts w:ascii="Arial" w:hAnsi="Arial" w:cs="Arial"/>
          <w:i/>
          <w:noProof/>
          <w:sz w:val="24"/>
          <w:szCs w:val="24"/>
          <w:u w:val="single"/>
          <w:lang w:val="ro-RO"/>
        </w:rPr>
      </w:pPr>
      <w:r w:rsidRPr="00AD2FC2">
        <w:rPr>
          <w:rFonts w:ascii="Arial" w:hAnsi="Arial" w:cs="Arial"/>
          <w:snapToGrid w:val="0"/>
          <w:sz w:val="24"/>
          <w:szCs w:val="24"/>
          <w:lang w:val="ro-RO"/>
        </w:rPr>
        <w:t>Deasemeni, spaţiile de producţie, spaţiile dintre hale, locaţiile pentru depozitarea containerelor cu deşeuri sunt betonate, prevăzute cu rigole sau bazine de retenţie a scurgerilor accidentale şi acoperite cu un strat de vopsea epoxidică pentru a se înlătura riscul poluării accidentale a solului şi apelor subterane.</w:t>
      </w:r>
    </w:p>
    <w:p w14:paraId="6261C648" w14:textId="77777777" w:rsidR="0027181F" w:rsidRPr="00AD2FC2" w:rsidRDefault="0027181F" w:rsidP="00AA4505">
      <w:pPr>
        <w:widowControl w:val="0"/>
        <w:tabs>
          <w:tab w:val="left" w:pos="810"/>
          <w:tab w:val="left" w:pos="11160"/>
        </w:tabs>
        <w:spacing w:after="0" w:line="240" w:lineRule="auto"/>
        <w:jc w:val="both"/>
        <w:rPr>
          <w:rFonts w:ascii="Arial" w:hAnsi="Arial" w:cs="Arial"/>
          <w:sz w:val="24"/>
          <w:szCs w:val="24"/>
          <w:lang w:val="ro-RO"/>
        </w:rPr>
      </w:pPr>
    </w:p>
    <w:p w14:paraId="5C009B6F" w14:textId="77777777" w:rsidR="0027181F" w:rsidRPr="00AD2FC2" w:rsidRDefault="0027181F" w:rsidP="004135B9">
      <w:pPr>
        <w:pStyle w:val="Heading1"/>
        <w:tabs>
          <w:tab w:val="left" w:pos="810"/>
          <w:tab w:val="left" w:pos="11160"/>
        </w:tabs>
        <w:jc w:val="both"/>
        <w:rPr>
          <w:rFonts w:ascii="Arial" w:hAnsi="Arial" w:cs="Arial"/>
          <w:sz w:val="24"/>
        </w:rPr>
      </w:pPr>
      <w:bookmarkStart w:id="29" w:name="_Toc196293269"/>
      <w:bookmarkStart w:id="30" w:name="_Toc163296820"/>
      <w:r w:rsidRPr="00AD2FC2">
        <w:rPr>
          <w:rFonts w:ascii="Arial" w:hAnsi="Arial" w:cs="Arial"/>
          <w:sz w:val="24"/>
        </w:rPr>
        <w:t>10.CONCENTRAŢII  DE  POLUANŢI  ADMISE  LA EVACUARE ÎN MEDIUL ÎNCONJURĂTOR, NIVEL DE ZGOMOT</w:t>
      </w:r>
      <w:bookmarkEnd w:id="29"/>
      <w:bookmarkEnd w:id="30"/>
    </w:p>
    <w:p w14:paraId="1E57E504" w14:textId="77777777" w:rsidR="0027181F" w:rsidRPr="00AD2FC2" w:rsidRDefault="0027181F" w:rsidP="00AA4505">
      <w:pPr>
        <w:pStyle w:val="Heading2"/>
        <w:tabs>
          <w:tab w:val="left" w:pos="810"/>
          <w:tab w:val="left" w:pos="11160"/>
        </w:tabs>
        <w:spacing w:before="0" w:after="0" w:line="240" w:lineRule="auto"/>
        <w:rPr>
          <w:sz w:val="24"/>
          <w:szCs w:val="24"/>
          <w:lang w:val="ro-RO"/>
        </w:rPr>
      </w:pPr>
      <w:bookmarkStart w:id="31" w:name="_Toc196293270"/>
      <w:r w:rsidRPr="00AD2FC2">
        <w:rPr>
          <w:sz w:val="24"/>
          <w:szCs w:val="24"/>
        </w:rPr>
        <w:t>10.1.AER</w:t>
      </w:r>
      <w:bookmarkEnd w:id="31"/>
    </w:p>
    <w:p w14:paraId="2CF98F50" w14:textId="77777777" w:rsidR="0027181F" w:rsidRPr="00AD2FC2" w:rsidRDefault="0027181F" w:rsidP="00AA4505">
      <w:pPr>
        <w:tabs>
          <w:tab w:val="left" w:pos="810"/>
          <w:tab w:val="left" w:pos="11160"/>
        </w:tabs>
        <w:spacing w:after="0" w:line="240" w:lineRule="auto"/>
        <w:ind w:right="13"/>
        <w:jc w:val="both"/>
        <w:rPr>
          <w:rFonts w:ascii="Arial" w:hAnsi="Arial" w:cs="Arial"/>
          <w:sz w:val="24"/>
          <w:szCs w:val="24"/>
        </w:rPr>
      </w:pPr>
      <w:r w:rsidRPr="00AD2FC2">
        <w:rPr>
          <w:rFonts w:ascii="Arial" w:hAnsi="Arial" w:cs="Arial"/>
          <w:b/>
          <w:sz w:val="24"/>
          <w:szCs w:val="24"/>
        </w:rPr>
        <w:t>10.1.1.</w:t>
      </w:r>
      <w:r w:rsidRPr="00AD2FC2">
        <w:rPr>
          <w:rFonts w:ascii="Arial" w:hAnsi="Arial" w:cs="Arial"/>
          <w:sz w:val="24"/>
          <w:szCs w:val="24"/>
        </w:rPr>
        <w:t xml:space="preserve"> Nici o emisie în aer nu trebuie să depăşească valoarea limită de emisie stabilită în prezenta autorizaţie.</w:t>
      </w:r>
    </w:p>
    <w:p w14:paraId="7CFBC720" w14:textId="77777777" w:rsidR="0027181F" w:rsidRPr="00AD2FC2" w:rsidRDefault="0027181F" w:rsidP="00AA4505">
      <w:pPr>
        <w:tabs>
          <w:tab w:val="left" w:pos="810"/>
          <w:tab w:val="left" w:pos="11160"/>
        </w:tabs>
        <w:spacing w:after="0" w:line="240" w:lineRule="auto"/>
        <w:ind w:right="-360"/>
        <w:rPr>
          <w:rFonts w:ascii="Arial" w:hAnsi="Arial" w:cs="Arial"/>
          <w:b/>
          <w:sz w:val="24"/>
          <w:szCs w:val="24"/>
        </w:rPr>
      </w:pPr>
      <w:r w:rsidRPr="00AD2FC2">
        <w:rPr>
          <w:rFonts w:ascii="Arial" w:hAnsi="Arial" w:cs="Arial"/>
          <w:b/>
          <w:sz w:val="24"/>
          <w:szCs w:val="24"/>
        </w:rPr>
        <w:t>10.1.2.</w:t>
      </w:r>
      <w:r w:rsidRPr="00AD2FC2">
        <w:rPr>
          <w:rFonts w:ascii="Arial" w:hAnsi="Arial" w:cs="Arial"/>
          <w:sz w:val="24"/>
          <w:szCs w:val="24"/>
        </w:rPr>
        <w:t xml:space="preserve"> </w:t>
      </w:r>
      <w:r w:rsidRPr="00AD2FC2">
        <w:rPr>
          <w:rFonts w:ascii="Arial" w:hAnsi="Arial" w:cs="Arial"/>
          <w:b/>
          <w:sz w:val="24"/>
          <w:szCs w:val="24"/>
        </w:rPr>
        <w:t>Emisii din surse dirijate</w:t>
      </w:r>
    </w:p>
    <w:p w14:paraId="2F884B1C" w14:textId="33FD5DFB" w:rsidR="000E676D" w:rsidRPr="00AD2FC2" w:rsidRDefault="00654CFC" w:rsidP="00130BAE">
      <w:pPr>
        <w:tabs>
          <w:tab w:val="left" w:pos="810"/>
          <w:tab w:val="left" w:pos="11160"/>
        </w:tabs>
        <w:spacing w:after="0" w:line="240" w:lineRule="auto"/>
        <w:ind w:firstLine="435"/>
        <w:jc w:val="both"/>
        <w:rPr>
          <w:rFonts w:ascii="Arial" w:hAnsi="Arial" w:cs="Arial"/>
          <w:sz w:val="24"/>
          <w:szCs w:val="24"/>
        </w:rPr>
      </w:pPr>
      <w:r w:rsidRPr="00AD2FC2">
        <w:rPr>
          <w:rFonts w:ascii="Arial" w:hAnsi="Arial" w:cs="Arial"/>
          <w:sz w:val="24"/>
          <w:szCs w:val="24"/>
        </w:rPr>
        <w:t>Î</w:t>
      </w:r>
      <w:r w:rsidR="000C3A0E" w:rsidRPr="00AD2FC2">
        <w:rPr>
          <w:rFonts w:ascii="Arial" w:hAnsi="Arial" w:cs="Arial"/>
          <w:sz w:val="24"/>
          <w:szCs w:val="24"/>
        </w:rPr>
        <w:t>n condiţii normale de funcţionare operatorul va respecta următoarele valori limită de emisie, stabilite pe baza valorilor de emisie asociate celor mai bune tehnici disponibile, conform legislaţiei şi ordinelor pentru instalaţiile de ardere cu gaz, caracteristicilor tehnice ale instalaţiilor şi condiţiilor locale de mediu</w:t>
      </w:r>
      <w:r w:rsidR="00130BAE" w:rsidRPr="00AD2FC2">
        <w:rPr>
          <w:rFonts w:ascii="Arial" w:hAnsi="Arial" w:cs="Arial"/>
          <w:sz w:val="24"/>
          <w:szCs w:val="24"/>
        </w:rPr>
        <w:t>.</w:t>
      </w:r>
    </w:p>
    <w:p w14:paraId="1AB63057" w14:textId="77777777" w:rsidR="000E676D" w:rsidRPr="00AD2FC2" w:rsidRDefault="000E676D" w:rsidP="00AA4505">
      <w:pPr>
        <w:tabs>
          <w:tab w:val="left" w:pos="810"/>
          <w:tab w:val="left" w:pos="11160"/>
        </w:tabs>
        <w:spacing w:after="0" w:line="240" w:lineRule="auto"/>
        <w:ind w:firstLine="435"/>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604"/>
        <w:gridCol w:w="1115"/>
        <w:gridCol w:w="1451"/>
        <w:gridCol w:w="328"/>
        <w:gridCol w:w="2878"/>
        <w:gridCol w:w="1642"/>
      </w:tblGrid>
      <w:tr w:rsidR="0051452F" w:rsidRPr="00AD2FC2" w14:paraId="19D5E949" w14:textId="77777777" w:rsidTr="00361A66">
        <w:trPr>
          <w:trHeight w:val="836"/>
          <w:tblHeader/>
        </w:trPr>
        <w:tc>
          <w:tcPr>
            <w:tcW w:w="551" w:type="pct"/>
            <w:shd w:val="clear" w:color="auto" w:fill="D9D9D9"/>
            <w:vAlign w:val="center"/>
          </w:tcPr>
          <w:p w14:paraId="5A6931CD" w14:textId="7761E042" w:rsidR="000C3A0E" w:rsidRPr="00AD2FC2" w:rsidRDefault="000C3A0E" w:rsidP="0051452F">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Activitate</w:t>
            </w:r>
          </w:p>
        </w:tc>
        <w:tc>
          <w:tcPr>
            <w:tcW w:w="791" w:type="pct"/>
            <w:shd w:val="clear" w:color="auto" w:fill="D9D9D9"/>
            <w:vAlign w:val="center"/>
          </w:tcPr>
          <w:p w14:paraId="10A86828" w14:textId="77777777" w:rsidR="000C3A0E" w:rsidRPr="00AD2FC2" w:rsidRDefault="000C3A0E" w:rsidP="0051452F">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Punct de prelevare</w:t>
            </w:r>
          </w:p>
        </w:tc>
        <w:tc>
          <w:tcPr>
            <w:tcW w:w="550" w:type="pct"/>
            <w:tcBorders>
              <w:bottom w:val="single" w:sz="4" w:space="0" w:color="auto"/>
            </w:tcBorders>
            <w:shd w:val="clear" w:color="auto" w:fill="D9D9D9"/>
            <w:vAlign w:val="center"/>
          </w:tcPr>
          <w:p w14:paraId="27B0827A" w14:textId="77777777" w:rsidR="000C3A0E" w:rsidRPr="00AD2FC2" w:rsidRDefault="000C3A0E" w:rsidP="0051452F">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Poluant</w:t>
            </w:r>
          </w:p>
        </w:tc>
        <w:tc>
          <w:tcPr>
            <w:tcW w:w="716" w:type="pct"/>
            <w:tcBorders>
              <w:bottom w:val="single" w:sz="4" w:space="0" w:color="auto"/>
            </w:tcBorders>
            <w:shd w:val="clear" w:color="auto" w:fill="D9D9D9"/>
            <w:vAlign w:val="center"/>
          </w:tcPr>
          <w:p w14:paraId="398A41C9" w14:textId="77777777" w:rsidR="000C3A0E" w:rsidRPr="00AD2FC2" w:rsidRDefault="000C3A0E" w:rsidP="0051452F">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VLE</w:t>
            </w:r>
          </w:p>
        </w:tc>
        <w:tc>
          <w:tcPr>
            <w:tcW w:w="1582" w:type="pct"/>
            <w:gridSpan w:val="2"/>
            <w:shd w:val="clear" w:color="auto" w:fill="D9D9D9"/>
            <w:vAlign w:val="center"/>
          </w:tcPr>
          <w:p w14:paraId="080A9018" w14:textId="77777777" w:rsidR="000C3A0E" w:rsidRPr="00AD2FC2" w:rsidRDefault="000C3A0E" w:rsidP="0051452F">
            <w:pPr>
              <w:tabs>
                <w:tab w:val="left" w:pos="810"/>
                <w:tab w:val="left" w:pos="11160"/>
              </w:tabs>
              <w:spacing w:after="0" w:line="240" w:lineRule="auto"/>
              <w:jc w:val="center"/>
              <w:rPr>
                <w:rFonts w:ascii="Arial" w:hAnsi="Arial" w:cs="Arial"/>
                <w:b/>
                <w:sz w:val="20"/>
                <w:szCs w:val="20"/>
              </w:rPr>
            </w:pPr>
            <w:r w:rsidRPr="00AD2FC2">
              <w:rPr>
                <w:rFonts w:ascii="Arial" w:hAnsi="Arial" w:cs="Arial"/>
                <w:b/>
                <w:bCs/>
                <w:sz w:val="20"/>
                <w:szCs w:val="20"/>
              </w:rPr>
              <w:t>Valori de referinta</w:t>
            </w:r>
          </w:p>
        </w:tc>
        <w:tc>
          <w:tcPr>
            <w:tcW w:w="810" w:type="pct"/>
            <w:shd w:val="clear" w:color="auto" w:fill="D9D9D9"/>
            <w:vAlign w:val="center"/>
          </w:tcPr>
          <w:p w14:paraId="1846948E" w14:textId="77777777" w:rsidR="000C3A0E" w:rsidRPr="00AD2FC2" w:rsidRDefault="000C3A0E" w:rsidP="0051452F">
            <w:pPr>
              <w:tabs>
                <w:tab w:val="left" w:pos="810"/>
                <w:tab w:val="left" w:pos="11160"/>
              </w:tabs>
              <w:spacing w:after="0" w:line="240" w:lineRule="auto"/>
              <w:jc w:val="center"/>
              <w:rPr>
                <w:rFonts w:ascii="Arial" w:hAnsi="Arial" w:cs="Arial"/>
                <w:b/>
                <w:sz w:val="20"/>
                <w:szCs w:val="20"/>
              </w:rPr>
            </w:pPr>
            <w:r w:rsidRPr="00AD2FC2">
              <w:rPr>
                <w:rFonts w:ascii="Arial" w:hAnsi="Arial" w:cs="Arial"/>
                <w:b/>
                <w:bCs/>
                <w:sz w:val="20"/>
                <w:szCs w:val="20"/>
              </w:rPr>
              <w:t>Conditii de referintă</w:t>
            </w:r>
          </w:p>
          <w:p w14:paraId="66BDC906" w14:textId="77777777" w:rsidR="000C3A0E" w:rsidRPr="00AD2FC2" w:rsidRDefault="000C3A0E" w:rsidP="0051452F">
            <w:pPr>
              <w:tabs>
                <w:tab w:val="left" w:pos="810"/>
                <w:tab w:val="left" w:pos="11160"/>
              </w:tabs>
              <w:spacing w:after="0" w:line="240" w:lineRule="auto"/>
              <w:jc w:val="center"/>
              <w:rPr>
                <w:rFonts w:ascii="Arial" w:hAnsi="Arial" w:cs="Arial"/>
                <w:b/>
                <w:sz w:val="20"/>
                <w:szCs w:val="20"/>
              </w:rPr>
            </w:pPr>
          </w:p>
        </w:tc>
      </w:tr>
      <w:tr w:rsidR="0051452F" w:rsidRPr="00AD2FC2" w14:paraId="6C9BA07D" w14:textId="77777777" w:rsidTr="00361A66">
        <w:trPr>
          <w:trHeight w:val="70"/>
        </w:trPr>
        <w:tc>
          <w:tcPr>
            <w:tcW w:w="4190" w:type="pct"/>
            <w:gridSpan w:val="6"/>
            <w:shd w:val="clear" w:color="auto" w:fill="D9D9D9"/>
            <w:vAlign w:val="center"/>
          </w:tcPr>
          <w:p w14:paraId="3E6363E5"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b/>
                <w:bCs/>
                <w:sz w:val="20"/>
                <w:szCs w:val="20"/>
              </w:rPr>
              <w:t>IED</w:t>
            </w:r>
          </w:p>
        </w:tc>
        <w:tc>
          <w:tcPr>
            <w:tcW w:w="810" w:type="pct"/>
            <w:vMerge w:val="restart"/>
            <w:shd w:val="clear" w:color="auto" w:fill="auto"/>
            <w:vAlign w:val="center"/>
          </w:tcPr>
          <w:p w14:paraId="05FC21E2" w14:textId="446897D0" w:rsidR="000C3A0E" w:rsidRPr="00AD2FC2" w:rsidRDefault="000C3A0E" w:rsidP="0051452F">
            <w:pPr>
              <w:pStyle w:val="FigureHeading"/>
              <w:tabs>
                <w:tab w:val="left" w:pos="810"/>
                <w:tab w:val="left" w:pos="11160"/>
              </w:tabs>
              <w:spacing w:before="0" w:after="0"/>
              <w:jc w:val="center"/>
              <w:rPr>
                <w:rFonts w:ascii="Arial" w:hAnsi="Arial" w:cs="Arial"/>
                <w:bCs w:val="0"/>
                <w:sz w:val="20"/>
                <w:szCs w:val="20"/>
              </w:rPr>
            </w:pPr>
            <w:r w:rsidRPr="00AD2FC2">
              <w:rPr>
                <w:rFonts w:ascii="Arial" w:hAnsi="Arial" w:cs="Arial"/>
                <w:bCs w:val="0"/>
                <w:sz w:val="20"/>
                <w:szCs w:val="20"/>
              </w:rPr>
              <w:t>Condiţii standard:</w:t>
            </w:r>
          </w:p>
          <w:p w14:paraId="34AC9ED6" w14:textId="7B94E3B2" w:rsidR="000C3A0E" w:rsidRPr="00AD2FC2" w:rsidRDefault="000C3A0E" w:rsidP="0051452F">
            <w:pPr>
              <w:pStyle w:val="externalclass684e6937532b40bc957069edaade015e"/>
              <w:tabs>
                <w:tab w:val="left" w:pos="810"/>
                <w:tab w:val="num" w:pos="2160"/>
                <w:tab w:val="left" w:pos="11160"/>
              </w:tabs>
              <w:spacing w:before="0" w:after="0"/>
              <w:jc w:val="center"/>
              <w:rPr>
                <w:rFonts w:ascii="Arial" w:eastAsia="Calibri" w:hAnsi="Arial" w:cs="Arial"/>
                <w:bCs/>
                <w:sz w:val="20"/>
                <w:szCs w:val="20"/>
              </w:rPr>
            </w:pPr>
            <w:r w:rsidRPr="00AD2FC2">
              <w:rPr>
                <w:rFonts w:ascii="Arial" w:eastAsia="Calibri" w:hAnsi="Arial" w:cs="Arial"/>
                <w:bCs/>
                <w:sz w:val="20"/>
                <w:szCs w:val="20"/>
              </w:rPr>
              <w:t>-T= 273 K,</w:t>
            </w:r>
          </w:p>
          <w:p w14:paraId="5D56595F" w14:textId="19F01B67" w:rsidR="000C3A0E" w:rsidRPr="00AD2FC2" w:rsidRDefault="000C3A0E" w:rsidP="0051452F">
            <w:pPr>
              <w:tabs>
                <w:tab w:val="left" w:pos="810"/>
                <w:tab w:val="num" w:pos="2160"/>
                <w:tab w:val="left" w:pos="11160"/>
              </w:tabs>
              <w:spacing w:after="0" w:line="240" w:lineRule="auto"/>
              <w:jc w:val="center"/>
              <w:rPr>
                <w:rFonts w:ascii="Arial" w:hAnsi="Arial" w:cs="Arial"/>
                <w:bCs/>
                <w:sz w:val="20"/>
                <w:szCs w:val="20"/>
              </w:rPr>
            </w:pPr>
            <w:r w:rsidRPr="00AD2FC2">
              <w:rPr>
                <w:rFonts w:ascii="Arial" w:hAnsi="Arial" w:cs="Arial"/>
                <w:bCs/>
                <w:sz w:val="20"/>
                <w:szCs w:val="20"/>
              </w:rPr>
              <w:t>-p=101,3 kPa, gaz uscat.</w:t>
            </w:r>
          </w:p>
          <w:p w14:paraId="54AF855A"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51452F" w:rsidRPr="00AD2FC2" w14:paraId="518665F5" w14:textId="77777777" w:rsidTr="00361A66">
        <w:trPr>
          <w:trHeight w:val="70"/>
        </w:trPr>
        <w:tc>
          <w:tcPr>
            <w:tcW w:w="551" w:type="pct"/>
            <w:vMerge w:val="restart"/>
            <w:shd w:val="clear" w:color="auto" w:fill="auto"/>
            <w:vAlign w:val="center"/>
          </w:tcPr>
          <w:p w14:paraId="2968D09A"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bCs/>
                <w:sz w:val="20"/>
                <w:szCs w:val="20"/>
              </w:rPr>
              <w:t>2.5.b)</w:t>
            </w:r>
          </w:p>
        </w:tc>
        <w:tc>
          <w:tcPr>
            <w:tcW w:w="791" w:type="pct"/>
            <w:vMerge w:val="restart"/>
            <w:tcBorders>
              <w:right w:val="single" w:sz="4" w:space="0" w:color="auto"/>
            </w:tcBorders>
            <w:shd w:val="clear" w:color="auto" w:fill="auto"/>
            <w:vAlign w:val="center"/>
          </w:tcPr>
          <w:p w14:paraId="35175AB8"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Cosuri Turnatorie</w:t>
            </w:r>
          </w:p>
          <w:p w14:paraId="5C001637"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buc</w:t>
            </w:r>
          </w:p>
          <w:p w14:paraId="0A611FDD"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(TR1.1-TR1.2)</w:t>
            </w:r>
          </w:p>
        </w:tc>
        <w:tc>
          <w:tcPr>
            <w:tcW w:w="550" w:type="pct"/>
            <w:tcBorders>
              <w:left w:val="single" w:sz="4" w:space="0" w:color="auto"/>
            </w:tcBorders>
            <w:vAlign w:val="center"/>
          </w:tcPr>
          <w:p w14:paraId="4B1019A2"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pulberi</w:t>
            </w:r>
          </w:p>
        </w:tc>
        <w:tc>
          <w:tcPr>
            <w:tcW w:w="716" w:type="pct"/>
            <w:tcBorders>
              <w:right w:val="single" w:sz="4" w:space="0" w:color="auto"/>
            </w:tcBorders>
            <w:vAlign w:val="center"/>
          </w:tcPr>
          <w:p w14:paraId="43B4261B"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 mg/ Nmc</w:t>
            </w:r>
          </w:p>
        </w:tc>
        <w:tc>
          <w:tcPr>
            <w:tcW w:w="1582" w:type="pct"/>
            <w:gridSpan w:val="2"/>
            <w:tcBorders>
              <w:left w:val="single" w:sz="4" w:space="0" w:color="auto"/>
            </w:tcBorders>
            <w:shd w:val="clear" w:color="auto" w:fill="auto"/>
            <w:vAlign w:val="center"/>
          </w:tcPr>
          <w:p w14:paraId="7126B3DF"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Cf. BREF-Cap.4.5.1.3; Tab.4.32</w:t>
            </w:r>
          </w:p>
        </w:tc>
        <w:tc>
          <w:tcPr>
            <w:tcW w:w="810" w:type="pct"/>
            <w:vMerge/>
            <w:shd w:val="clear" w:color="auto" w:fill="auto"/>
            <w:vAlign w:val="center"/>
          </w:tcPr>
          <w:p w14:paraId="74CF5896" w14:textId="77777777" w:rsidR="000C3A0E" w:rsidRPr="00AD2FC2" w:rsidRDefault="000C3A0E" w:rsidP="0051452F">
            <w:pPr>
              <w:pStyle w:val="FigureHeading"/>
              <w:tabs>
                <w:tab w:val="left" w:pos="810"/>
                <w:tab w:val="left" w:pos="11160"/>
              </w:tabs>
              <w:spacing w:before="0" w:after="0"/>
              <w:jc w:val="center"/>
              <w:rPr>
                <w:rFonts w:ascii="Arial" w:hAnsi="Arial" w:cs="Arial"/>
                <w:bCs w:val="0"/>
                <w:sz w:val="20"/>
                <w:szCs w:val="20"/>
              </w:rPr>
            </w:pPr>
          </w:p>
        </w:tc>
      </w:tr>
      <w:tr w:rsidR="0051452F" w:rsidRPr="00AD2FC2" w14:paraId="36410108" w14:textId="77777777" w:rsidTr="00361A66">
        <w:tc>
          <w:tcPr>
            <w:tcW w:w="551" w:type="pct"/>
            <w:vMerge/>
            <w:shd w:val="clear" w:color="auto" w:fill="auto"/>
            <w:vAlign w:val="center"/>
          </w:tcPr>
          <w:p w14:paraId="2C023E66"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6D209316"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15B7B080"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bCs/>
                <w:iCs/>
                <w:sz w:val="20"/>
                <w:szCs w:val="20"/>
              </w:rPr>
              <w:t xml:space="preserve">Ceaţă ulei măsurată ca şi carbon </w:t>
            </w:r>
            <w:r w:rsidRPr="00AD2FC2">
              <w:rPr>
                <w:rFonts w:ascii="Arial" w:hAnsi="Arial" w:cs="Arial"/>
                <w:bCs/>
                <w:iCs/>
                <w:sz w:val="20"/>
                <w:szCs w:val="20"/>
              </w:rPr>
              <w:lastRenderedPageBreak/>
              <w:t>total TOC</w:t>
            </w:r>
          </w:p>
        </w:tc>
        <w:tc>
          <w:tcPr>
            <w:tcW w:w="716" w:type="pct"/>
            <w:tcBorders>
              <w:right w:val="single" w:sz="4" w:space="0" w:color="auto"/>
            </w:tcBorders>
            <w:vAlign w:val="center"/>
          </w:tcPr>
          <w:p w14:paraId="42FADB91"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lastRenderedPageBreak/>
              <w:t>10 mg/ Nmc</w:t>
            </w:r>
          </w:p>
        </w:tc>
        <w:tc>
          <w:tcPr>
            <w:tcW w:w="1582" w:type="pct"/>
            <w:gridSpan w:val="2"/>
            <w:tcBorders>
              <w:left w:val="single" w:sz="4" w:space="0" w:color="auto"/>
            </w:tcBorders>
            <w:shd w:val="clear" w:color="auto" w:fill="auto"/>
            <w:vAlign w:val="center"/>
          </w:tcPr>
          <w:p w14:paraId="2CC624F1" w14:textId="77777777" w:rsidR="000C3A0E" w:rsidRPr="00AD2FC2" w:rsidRDefault="000C3A0E" w:rsidP="0051452F">
            <w:pPr>
              <w:pStyle w:val="BodyTextIndent3"/>
              <w:tabs>
                <w:tab w:val="left" w:pos="11160"/>
              </w:tabs>
              <w:spacing w:after="0" w:line="240" w:lineRule="auto"/>
              <w:ind w:left="39" w:hanging="39"/>
              <w:jc w:val="center"/>
              <w:rPr>
                <w:rFonts w:ascii="Arial" w:hAnsi="Arial" w:cs="Arial"/>
                <w:bCs/>
                <w:sz w:val="20"/>
                <w:szCs w:val="20"/>
              </w:rPr>
            </w:pPr>
            <w:r w:rsidRPr="00AD2FC2">
              <w:rPr>
                <w:rFonts w:ascii="Arial" w:hAnsi="Arial" w:cs="Arial"/>
                <w:bCs/>
                <w:sz w:val="20"/>
                <w:szCs w:val="20"/>
              </w:rPr>
              <w:t>-Bref-ul specific nu prevede valori de referinta pentru emisiile de ceata de ulei (exprimata ca si C</w:t>
            </w:r>
            <w:r w:rsidRPr="00AD2FC2">
              <w:rPr>
                <w:rFonts w:ascii="Arial" w:hAnsi="Arial" w:cs="Arial"/>
                <w:bCs/>
                <w:sz w:val="20"/>
                <w:szCs w:val="20"/>
                <w:vertAlign w:val="subscript"/>
              </w:rPr>
              <w:t>total.</w:t>
            </w:r>
            <w:r w:rsidRPr="00AD2FC2">
              <w:rPr>
                <w:rFonts w:ascii="Arial" w:hAnsi="Arial" w:cs="Arial"/>
                <w:bCs/>
                <w:sz w:val="20"/>
                <w:szCs w:val="20"/>
              </w:rPr>
              <w:t>)</w:t>
            </w:r>
            <w:r w:rsidRPr="00AD2FC2">
              <w:rPr>
                <w:rFonts w:ascii="Arial" w:hAnsi="Arial" w:cs="Arial"/>
                <w:bCs/>
                <w:sz w:val="20"/>
                <w:szCs w:val="20"/>
                <w:vertAlign w:val="subscript"/>
              </w:rPr>
              <w:t xml:space="preserve">, </w:t>
            </w:r>
            <w:r w:rsidRPr="00AD2FC2">
              <w:rPr>
                <w:rFonts w:ascii="Arial" w:hAnsi="Arial" w:cs="Arial"/>
                <w:bCs/>
                <w:sz w:val="20"/>
                <w:szCs w:val="20"/>
              </w:rPr>
              <w:t xml:space="preserve">provenite de la turnarea centrifugala a metalelor </w:t>
            </w:r>
            <w:r w:rsidRPr="00AD2FC2">
              <w:rPr>
                <w:rFonts w:ascii="Arial" w:hAnsi="Arial" w:cs="Arial"/>
                <w:bCs/>
                <w:sz w:val="20"/>
                <w:szCs w:val="20"/>
              </w:rPr>
              <w:lastRenderedPageBreak/>
              <w:t>neferoase in forme permanente (cochile).</w:t>
            </w:r>
          </w:p>
          <w:p w14:paraId="4883EE2B" w14:textId="7EB6C320" w:rsidR="000C3A0E" w:rsidRPr="00AD2FC2" w:rsidRDefault="000C3A0E" w:rsidP="0051452F">
            <w:pPr>
              <w:tabs>
                <w:tab w:val="left" w:pos="11160"/>
              </w:tabs>
              <w:spacing w:after="0" w:line="240" w:lineRule="auto"/>
              <w:ind w:left="39" w:hanging="39"/>
              <w:jc w:val="center"/>
              <w:rPr>
                <w:rFonts w:ascii="Arial" w:hAnsi="Arial" w:cs="Arial"/>
                <w:sz w:val="20"/>
                <w:szCs w:val="20"/>
              </w:rPr>
            </w:pPr>
            <w:r w:rsidRPr="00AD2FC2">
              <w:rPr>
                <w:rFonts w:ascii="Arial" w:hAnsi="Arial" w:cs="Arial"/>
                <w:bCs/>
                <w:sz w:val="20"/>
                <w:szCs w:val="20"/>
              </w:rPr>
              <w:t>Prin asimilare cu alte tipuri de topire/turnare poate fi luata ca valoare de referinta limita C</w:t>
            </w:r>
            <w:r w:rsidRPr="00AD2FC2">
              <w:rPr>
                <w:rFonts w:ascii="Arial" w:hAnsi="Arial" w:cs="Arial"/>
                <w:bCs/>
                <w:sz w:val="20"/>
                <w:szCs w:val="20"/>
                <w:vertAlign w:val="subscript"/>
              </w:rPr>
              <w:t>total</w:t>
            </w:r>
            <w:r w:rsidRPr="00AD2FC2">
              <w:rPr>
                <w:rFonts w:ascii="Arial" w:hAnsi="Arial" w:cs="Arial"/>
                <w:bCs/>
                <w:sz w:val="20"/>
                <w:szCs w:val="20"/>
              </w:rPr>
              <w:t>&lt;10 mg/Nmc (v.BREf pag.X)</w:t>
            </w:r>
          </w:p>
        </w:tc>
        <w:tc>
          <w:tcPr>
            <w:tcW w:w="810" w:type="pct"/>
            <w:vMerge/>
            <w:shd w:val="clear" w:color="auto" w:fill="auto"/>
            <w:vAlign w:val="center"/>
          </w:tcPr>
          <w:p w14:paraId="0854BF71"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51452F" w:rsidRPr="00AD2FC2" w14:paraId="41288D5D" w14:textId="77777777" w:rsidTr="00361A66">
        <w:tc>
          <w:tcPr>
            <w:tcW w:w="551" w:type="pct"/>
            <w:vMerge/>
            <w:shd w:val="clear" w:color="auto" w:fill="auto"/>
            <w:vAlign w:val="center"/>
          </w:tcPr>
          <w:p w14:paraId="76D16579"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5A2EBD6E"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4E260325"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Metale grele din pulberi</w:t>
            </w:r>
          </w:p>
          <w:p w14:paraId="235388A5" w14:textId="77777777" w:rsidR="000C3A0E" w:rsidRPr="00AD2FC2" w:rsidRDefault="000C3A0E" w:rsidP="0051452F">
            <w:pPr>
              <w:tabs>
                <w:tab w:val="left" w:pos="810"/>
                <w:tab w:val="left" w:pos="11160"/>
              </w:tabs>
              <w:spacing w:after="0" w:line="240" w:lineRule="auto"/>
              <w:jc w:val="center"/>
              <w:rPr>
                <w:rFonts w:ascii="Arial" w:hAnsi="Arial" w:cs="Arial"/>
                <w:iCs/>
                <w:sz w:val="20"/>
                <w:szCs w:val="20"/>
              </w:rPr>
            </w:pPr>
            <w:r w:rsidRPr="00AD2FC2">
              <w:rPr>
                <w:rFonts w:ascii="Arial" w:hAnsi="Arial" w:cs="Arial"/>
                <w:sz w:val="20"/>
                <w:szCs w:val="20"/>
              </w:rPr>
              <w:t>Cu, Zn, Ni, Pb</w:t>
            </w:r>
          </w:p>
        </w:tc>
        <w:tc>
          <w:tcPr>
            <w:tcW w:w="716" w:type="pct"/>
            <w:tcBorders>
              <w:right w:val="single" w:sz="4" w:space="0" w:color="auto"/>
            </w:tcBorders>
            <w:vAlign w:val="center"/>
          </w:tcPr>
          <w:p w14:paraId="56ADF27D"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1582" w:type="pct"/>
            <w:gridSpan w:val="2"/>
            <w:tcBorders>
              <w:left w:val="single" w:sz="4" w:space="0" w:color="auto"/>
            </w:tcBorders>
            <w:shd w:val="clear" w:color="auto" w:fill="auto"/>
            <w:vAlign w:val="center"/>
          </w:tcPr>
          <w:p w14:paraId="6A3C895D"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bCs/>
                <w:sz w:val="20"/>
                <w:szCs w:val="20"/>
              </w:rPr>
              <w:t>Bref-ul specific nu prevede valori de referinta pentru emisiile de metale grele</w:t>
            </w:r>
          </w:p>
        </w:tc>
        <w:tc>
          <w:tcPr>
            <w:tcW w:w="810" w:type="pct"/>
            <w:vMerge/>
            <w:shd w:val="clear" w:color="auto" w:fill="auto"/>
            <w:vAlign w:val="center"/>
          </w:tcPr>
          <w:p w14:paraId="2F6E9A77"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51452F" w:rsidRPr="00AD2FC2" w14:paraId="09DF4B1C" w14:textId="77777777" w:rsidTr="00361A66">
        <w:tc>
          <w:tcPr>
            <w:tcW w:w="551" w:type="pct"/>
            <w:vMerge/>
            <w:shd w:val="clear" w:color="auto" w:fill="auto"/>
            <w:vAlign w:val="center"/>
          </w:tcPr>
          <w:p w14:paraId="4BC40339"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39BC84C3"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103E0BA1" w14:textId="77777777" w:rsidR="000C3A0E" w:rsidRPr="00AD2FC2" w:rsidRDefault="000C3A0E" w:rsidP="0051452F">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Zn</w:t>
            </w:r>
          </w:p>
        </w:tc>
        <w:tc>
          <w:tcPr>
            <w:tcW w:w="716" w:type="pct"/>
            <w:tcBorders>
              <w:right w:val="single" w:sz="4" w:space="0" w:color="auto"/>
            </w:tcBorders>
            <w:vAlign w:val="center"/>
          </w:tcPr>
          <w:p w14:paraId="3750CA59"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582" w:type="pct"/>
            <w:gridSpan w:val="2"/>
            <w:tcBorders>
              <w:left w:val="single" w:sz="4" w:space="0" w:color="auto"/>
            </w:tcBorders>
            <w:shd w:val="clear" w:color="auto" w:fill="auto"/>
            <w:vAlign w:val="center"/>
          </w:tcPr>
          <w:p w14:paraId="316F8E47"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1FB1FA62"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51452F" w:rsidRPr="00AD2FC2" w14:paraId="3B1247E0" w14:textId="77777777" w:rsidTr="00361A66">
        <w:tc>
          <w:tcPr>
            <w:tcW w:w="551" w:type="pct"/>
            <w:vMerge/>
            <w:shd w:val="clear" w:color="auto" w:fill="auto"/>
            <w:vAlign w:val="center"/>
          </w:tcPr>
          <w:p w14:paraId="56512BEA"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030E9970"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6221009A" w14:textId="77777777" w:rsidR="000C3A0E" w:rsidRPr="00AD2FC2" w:rsidRDefault="000C3A0E" w:rsidP="0051452F">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Cu</w:t>
            </w:r>
          </w:p>
        </w:tc>
        <w:tc>
          <w:tcPr>
            <w:tcW w:w="716" w:type="pct"/>
            <w:tcBorders>
              <w:right w:val="single" w:sz="4" w:space="0" w:color="auto"/>
            </w:tcBorders>
            <w:vAlign w:val="center"/>
          </w:tcPr>
          <w:p w14:paraId="27210684"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 mg/ Nmc</w:t>
            </w:r>
          </w:p>
        </w:tc>
        <w:tc>
          <w:tcPr>
            <w:tcW w:w="1582" w:type="pct"/>
            <w:gridSpan w:val="2"/>
            <w:tcBorders>
              <w:left w:val="single" w:sz="4" w:space="0" w:color="auto"/>
            </w:tcBorders>
            <w:shd w:val="clear" w:color="auto" w:fill="auto"/>
          </w:tcPr>
          <w:p w14:paraId="3903B604"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5E6A9CE8"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51452F" w:rsidRPr="00AD2FC2" w14:paraId="003FF927" w14:textId="77777777" w:rsidTr="00361A66">
        <w:tc>
          <w:tcPr>
            <w:tcW w:w="551" w:type="pct"/>
            <w:vMerge/>
            <w:shd w:val="clear" w:color="auto" w:fill="auto"/>
            <w:vAlign w:val="center"/>
          </w:tcPr>
          <w:p w14:paraId="475C1CD0"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33CA397F"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700C801F" w14:textId="77777777" w:rsidR="000C3A0E" w:rsidRPr="00AD2FC2" w:rsidRDefault="000C3A0E" w:rsidP="0051452F">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Ni</w:t>
            </w:r>
          </w:p>
        </w:tc>
        <w:tc>
          <w:tcPr>
            <w:tcW w:w="716" w:type="pct"/>
            <w:tcBorders>
              <w:right w:val="single" w:sz="4" w:space="0" w:color="auto"/>
            </w:tcBorders>
            <w:vAlign w:val="center"/>
          </w:tcPr>
          <w:p w14:paraId="2A9C0DF0"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mg/ Nmc</w:t>
            </w:r>
          </w:p>
        </w:tc>
        <w:tc>
          <w:tcPr>
            <w:tcW w:w="1582" w:type="pct"/>
            <w:gridSpan w:val="2"/>
            <w:tcBorders>
              <w:left w:val="single" w:sz="4" w:space="0" w:color="auto"/>
            </w:tcBorders>
            <w:shd w:val="clear" w:color="auto" w:fill="auto"/>
          </w:tcPr>
          <w:p w14:paraId="3FCF8096"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1684D083"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51452F" w:rsidRPr="00AD2FC2" w14:paraId="6568C50A" w14:textId="77777777" w:rsidTr="00361A66">
        <w:tc>
          <w:tcPr>
            <w:tcW w:w="551" w:type="pct"/>
            <w:vMerge/>
            <w:shd w:val="clear" w:color="auto" w:fill="auto"/>
            <w:vAlign w:val="center"/>
          </w:tcPr>
          <w:p w14:paraId="3145EC31"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6282CEEB"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bottom w:val="single" w:sz="4" w:space="0" w:color="auto"/>
              <w:right w:val="single" w:sz="4" w:space="0" w:color="auto"/>
            </w:tcBorders>
            <w:vAlign w:val="center"/>
          </w:tcPr>
          <w:p w14:paraId="4F4901A9"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iCs/>
                <w:sz w:val="20"/>
                <w:szCs w:val="20"/>
              </w:rPr>
              <w:t>Pb</w:t>
            </w:r>
          </w:p>
        </w:tc>
        <w:tc>
          <w:tcPr>
            <w:tcW w:w="716" w:type="pct"/>
            <w:tcBorders>
              <w:left w:val="single" w:sz="4" w:space="0" w:color="auto"/>
              <w:bottom w:val="single" w:sz="4" w:space="0" w:color="auto"/>
              <w:right w:val="single" w:sz="4" w:space="0" w:color="auto"/>
            </w:tcBorders>
            <w:vAlign w:val="center"/>
          </w:tcPr>
          <w:p w14:paraId="3ED186A3"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mg/ Nmc</w:t>
            </w:r>
          </w:p>
        </w:tc>
        <w:tc>
          <w:tcPr>
            <w:tcW w:w="1582" w:type="pct"/>
            <w:gridSpan w:val="2"/>
            <w:tcBorders>
              <w:left w:val="single" w:sz="4" w:space="0" w:color="auto"/>
            </w:tcBorders>
            <w:shd w:val="clear" w:color="auto" w:fill="auto"/>
          </w:tcPr>
          <w:p w14:paraId="0726F7AE"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7CF8873A" w14:textId="77777777" w:rsidR="000C3A0E" w:rsidRPr="00AD2FC2" w:rsidRDefault="000C3A0E" w:rsidP="0051452F">
            <w:pPr>
              <w:tabs>
                <w:tab w:val="left" w:pos="810"/>
                <w:tab w:val="left" w:pos="11160"/>
              </w:tabs>
              <w:spacing w:after="0" w:line="240" w:lineRule="auto"/>
              <w:jc w:val="center"/>
              <w:rPr>
                <w:rFonts w:ascii="Arial" w:hAnsi="Arial" w:cs="Arial"/>
                <w:sz w:val="20"/>
                <w:szCs w:val="20"/>
              </w:rPr>
            </w:pPr>
          </w:p>
        </w:tc>
      </w:tr>
      <w:tr w:rsidR="00361A66" w:rsidRPr="009B0FE6" w14:paraId="75F02EE8" w14:textId="77777777" w:rsidTr="00E168BA">
        <w:tc>
          <w:tcPr>
            <w:tcW w:w="551" w:type="pct"/>
            <w:vMerge w:val="restart"/>
            <w:shd w:val="clear" w:color="auto" w:fill="auto"/>
            <w:vAlign w:val="center"/>
          </w:tcPr>
          <w:p w14:paraId="2B3AE075" w14:textId="77777777" w:rsidR="00361A66" w:rsidRPr="009B0FE6" w:rsidRDefault="00361A66" w:rsidP="00361A66">
            <w:pPr>
              <w:tabs>
                <w:tab w:val="left" w:pos="810"/>
                <w:tab w:val="left" w:pos="11160"/>
              </w:tabs>
              <w:spacing w:after="0" w:line="240" w:lineRule="auto"/>
              <w:jc w:val="center"/>
              <w:rPr>
                <w:rFonts w:ascii="Arial" w:hAnsi="Arial" w:cs="Arial"/>
                <w:color w:val="FF0000"/>
                <w:sz w:val="20"/>
                <w:szCs w:val="20"/>
              </w:rPr>
            </w:pPr>
          </w:p>
        </w:tc>
        <w:tc>
          <w:tcPr>
            <w:tcW w:w="791" w:type="pct"/>
            <w:vMerge w:val="restart"/>
            <w:tcBorders>
              <w:right w:val="single" w:sz="4" w:space="0" w:color="auto"/>
            </w:tcBorders>
            <w:shd w:val="clear" w:color="auto" w:fill="auto"/>
            <w:vAlign w:val="center"/>
          </w:tcPr>
          <w:p w14:paraId="53786358" w14:textId="77777777" w:rsidR="00361A66" w:rsidRPr="009B0FE6"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Cosuri Turnatorie</w:t>
            </w:r>
          </w:p>
          <w:p w14:paraId="4C87FF4F" w14:textId="77777777" w:rsidR="00361A66" w:rsidRPr="009B0FE6"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2 buc</w:t>
            </w:r>
          </w:p>
          <w:p w14:paraId="0CC1B23D" w14:textId="0FF54E3F" w:rsidR="00361A66" w:rsidRPr="009B0FE6" w:rsidRDefault="009B0FE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(TR1.3-TR1.4</w:t>
            </w:r>
            <w:r w:rsidR="00361A66" w:rsidRPr="009B0FE6">
              <w:rPr>
                <w:rFonts w:ascii="Arial" w:hAnsi="Arial" w:cs="Arial"/>
                <w:color w:val="FF0000"/>
                <w:sz w:val="20"/>
                <w:szCs w:val="20"/>
                <w:highlight w:val="yellow"/>
              </w:rPr>
              <w:t>)</w:t>
            </w:r>
          </w:p>
        </w:tc>
        <w:tc>
          <w:tcPr>
            <w:tcW w:w="550" w:type="pct"/>
            <w:tcBorders>
              <w:left w:val="single" w:sz="4" w:space="0" w:color="auto"/>
            </w:tcBorders>
            <w:vAlign w:val="center"/>
          </w:tcPr>
          <w:p w14:paraId="7DDF7771" w14:textId="4174B7B6" w:rsidR="00361A66" w:rsidRPr="009B0FE6" w:rsidRDefault="00361A66" w:rsidP="00361A66">
            <w:pPr>
              <w:tabs>
                <w:tab w:val="left" w:pos="810"/>
                <w:tab w:val="left" w:pos="11160"/>
              </w:tabs>
              <w:spacing w:after="0" w:line="240" w:lineRule="auto"/>
              <w:jc w:val="center"/>
              <w:rPr>
                <w:rFonts w:ascii="Arial" w:hAnsi="Arial" w:cs="Arial"/>
                <w:iCs/>
                <w:color w:val="FF0000"/>
                <w:sz w:val="20"/>
                <w:szCs w:val="20"/>
                <w:highlight w:val="yellow"/>
              </w:rPr>
            </w:pPr>
            <w:r w:rsidRPr="009B0FE6">
              <w:rPr>
                <w:rFonts w:ascii="Arial" w:hAnsi="Arial" w:cs="Arial"/>
                <w:color w:val="FF0000"/>
                <w:sz w:val="20"/>
                <w:szCs w:val="20"/>
                <w:highlight w:val="yellow"/>
              </w:rPr>
              <w:t>pulberi</w:t>
            </w:r>
          </w:p>
        </w:tc>
        <w:tc>
          <w:tcPr>
            <w:tcW w:w="716" w:type="pct"/>
            <w:tcBorders>
              <w:right w:val="single" w:sz="4" w:space="0" w:color="auto"/>
            </w:tcBorders>
            <w:vAlign w:val="center"/>
          </w:tcPr>
          <w:p w14:paraId="00F62D7B" w14:textId="5601BFEA" w:rsidR="00361A66" w:rsidRPr="009B0FE6"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20 mg/ Nmc</w:t>
            </w:r>
          </w:p>
        </w:tc>
        <w:tc>
          <w:tcPr>
            <w:tcW w:w="1582" w:type="pct"/>
            <w:gridSpan w:val="2"/>
            <w:tcBorders>
              <w:left w:val="single" w:sz="4" w:space="0" w:color="auto"/>
            </w:tcBorders>
            <w:shd w:val="clear" w:color="auto" w:fill="auto"/>
            <w:vAlign w:val="center"/>
          </w:tcPr>
          <w:p w14:paraId="7F3B6BDF" w14:textId="1C2C50B2" w:rsidR="00361A66" w:rsidRPr="009B0FE6"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Cf. BREF-Cap.4.5.1.3; Tab.4.32</w:t>
            </w:r>
          </w:p>
        </w:tc>
        <w:tc>
          <w:tcPr>
            <w:tcW w:w="810" w:type="pct"/>
            <w:vMerge w:val="restart"/>
            <w:shd w:val="clear" w:color="auto" w:fill="auto"/>
            <w:vAlign w:val="center"/>
          </w:tcPr>
          <w:p w14:paraId="78054E6B" w14:textId="77777777" w:rsidR="00361A66" w:rsidRPr="009B0FE6"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Condiţii standard:</w:t>
            </w:r>
          </w:p>
          <w:p w14:paraId="7E9E522F" w14:textId="77777777" w:rsidR="00361A66" w:rsidRPr="009B0FE6"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9B0FE6">
              <w:rPr>
                <w:rFonts w:ascii="Arial" w:hAnsi="Arial" w:cs="Arial"/>
                <w:color w:val="FF0000"/>
                <w:sz w:val="20"/>
                <w:szCs w:val="20"/>
                <w:highlight w:val="yellow"/>
              </w:rPr>
              <w:t>-T= 273 K,</w:t>
            </w:r>
          </w:p>
          <w:p w14:paraId="25A63FF4" w14:textId="1AC3C3E5" w:rsidR="00361A66" w:rsidRPr="009B0FE6" w:rsidRDefault="00361A66" w:rsidP="00361A66">
            <w:pPr>
              <w:tabs>
                <w:tab w:val="left" w:pos="810"/>
                <w:tab w:val="left" w:pos="11160"/>
              </w:tabs>
              <w:spacing w:after="0" w:line="240" w:lineRule="auto"/>
              <w:jc w:val="center"/>
              <w:rPr>
                <w:rFonts w:ascii="Arial" w:hAnsi="Arial" w:cs="Arial"/>
                <w:color w:val="FF0000"/>
                <w:sz w:val="20"/>
                <w:szCs w:val="20"/>
              </w:rPr>
            </w:pPr>
            <w:r w:rsidRPr="009B0FE6">
              <w:rPr>
                <w:rFonts w:ascii="Arial" w:hAnsi="Arial" w:cs="Arial"/>
                <w:color w:val="FF0000"/>
                <w:sz w:val="20"/>
                <w:szCs w:val="20"/>
                <w:highlight w:val="yellow"/>
              </w:rPr>
              <w:t>-p=101,3 kPa, gaz uscat</w:t>
            </w:r>
          </w:p>
        </w:tc>
      </w:tr>
      <w:tr w:rsidR="00361A66" w:rsidRPr="00AD2FC2" w14:paraId="3D444D85" w14:textId="77777777" w:rsidTr="00E168BA">
        <w:tc>
          <w:tcPr>
            <w:tcW w:w="551" w:type="pct"/>
            <w:vMerge/>
            <w:shd w:val="clear" w:color="auto" w:fill="auto"/>
            <w:vAlign w:val="center"/>
          </w:tcPr>
          <w:p w14:paraId="5DEE8FA7"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2409DDD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2990A20E" w14:textId="35B894BD" w:rsidR="00361A66" w:rsidRPr="00AD2FC2" w:rsidRDefault="00361A66" w:rsidP="00361A66">
            <w:pPr>
              <w:tabs>
                <w:tab w:val="left" w:pos="810"/>
                <w:tab w:val="left" w:pos="11160"/>
              </w:tabs>
              <w:spacing w:after="0" w:line="240" w:lineRule="auto"/>
              <w:jc w:val="center"/>
              <w:rPr>
                <w:rFonts w:ascii="Arial" w:hAnsi="Arial" w:cs="Arial"/>
                <w:iCs/>
                <w:sz w:val="20"/>
                <w:szCs w:val="20"/>
              </w:rPr>
            </w:pPr>
            <w:r w:rsidRPr="00AD2FC2">
              <w:rPr>
                <w:rFonts w:ascii="Arial" w:hAnsi="Arial" w:cs="Arial"/>
                <w:bCs/>
                <w:iCs/>
                <w:sz w:val="20"/>
                <w:szCs w:val="20"/>
              </w:rPr>
              <w:t>Ceaţă ulei măsurată ca şi carbon total TOC</w:t>
            </w:r>
          </w:p>
        </w:tc>
        <w:tc>
          <w:tcPr>
            <w:tcW w:w="716" w:type="pct"/>
            <w:tcBorders>
              <w:right w:val="single" w:sz="4" w:space="0" w:color="auto"/>
            </w:tcBorders>
            <w:vAlign w:val="center"/>
          </w:tcPr>
          <w:p w14:paraId="2CA5ACDB" w14:textId="6B208A96"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 mg/ Nmc</w:t>
            </w:r>
          </w:p>
        </w:tc>
        <w:tc>
          <w:tcPr>
            <w:tcW w:w="1582" w:type="pct"/>
            <w:gridSpan w:val="2"/>
            <w:tcBorders>
              <w:left w:val="single" w:sz="4" w:space="0" w:color="auto"/>
            </w:tcBorders>
            <w:shd w:val="clear" w:color="auto" w:fill="auto"/>
            <w:vAlign w:val="center"/>
          </w:tcPr>
          <w:p w14:paraId="5A719919" w14:textId="77777777" w:rsidR="00361A66" w:rsidRPr="00AD2FC2" w:rsidRDefault="00361A66" w:rsidP="00361A66">
            <w:pPr>
              <w:pStyle w:val="BodyTextIndent3"/>
              <w:tabs>
                <w:tab w:val="left" w:pos="11160"/>
              </w:tabs>
              <w:spacing w:after="0" w:line="240" w:lineRule="auto"/>
              <w:ind w:left="39" w:hanging="39"/>
              <w:jc w:val="center"/>
              <w:rPr>
                <w:rFonts w:ascii="Arial" w:hAnsi="Arial" w:cs="Arial"/>
                <w:bCs/>
                <w:sz w:val="20"/>
                <w:szCs w:val="20"/>
              </w:rPr>
            </w:pPr>
            <w:r w:rsidRPr="00AD2FC2">
              <w:rPr>
                <w:rFonts w:ascii="Arial" w:hAnsi="Arial" w:cs="Arial"/>
                <w:bCs/>
                <w:sz w:val="20"/>
                <w:szCs w:val="20"/>
              </w:rPr>
              <w:t>-Bref-ul specific nu prevede valori de referinta pentru emisiile de ceata de ulei (exprimata ca si C</w:t>
            </w:r>
            <w:r w:rsidRPr="00AD2FC2">
              <w:rPr>
                <w:rFonts w:ascii="Arial" w:hAnsi="Arial" w:cs="Arial"/>
                <w:bCs/>
                <w:sz w:val="20"/>
                <w:szCs w:val="20"/>
                <w:vertAlign w:val="subscript"/>
              </w:rPr>
              <w:t>total.</w:t>
            </w:r>
            <w:r w:rsidRPr="00AD2FC2">
              <w:rPr>
                <w:rFonts w:ascii="Arial" w:hAnsi="Arial" w:cs="Arial"/>
                <w:bCs/>
                <w:sz w:val="20"/>
                <w:szCs w:val="20"/>
              </w:rPr>
              <w:t>)</w:t>
            </w:r>
            <w:r w:rsidRPr="00AD2FC2">
              <w:rPr>
                <w:rFonts w:ascii="Arial" w:hAnsi="Arial" w:cs="Arial"/>
                <w:bCs/>
                <w:sz w:val="20"/>
                <w:szCs w:val="20"/>
                <w:vertAlign w:val="subscript"/>
              </w:rPr>
              <w:t xml:space="preserve">, </w:t>
            </w:r>
            <w:r w:rsidRPr="00AD2FC2">
              <w:rPr>
                <w:rFonts w:ascii="Arial" w:hAnsi="Arial" w:cs="Arial"/>
                <w:bCs/>
                <w:sz w:val="20"/>
                <w:szCs w:val="20"/>
              </w:rPr>
              <w:t>provenite de la turnarea centrifugala a metalelor neferoase in forme permanente (cochile).</w:t>
            </w:r>
          </w:p>
          <w:p w14:paraId="6AE5291E" w14:textId="530B309E"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bCs/>
                <w:sz w:val="20"/>
                <w:szCs w:val="20"/>
              </w:rPr>
              <w:t>Prin asimilare cu alte tipuri de topire/turnare poate fi luata ca valoare de referinta limita C</w:t>
            </w:r>
            <w:r w:rsidRPr="00AD2FC2">
              <w:rPr>
                <w:rFonts w:ascii="Arial" w:hAnsi="Arial" w:cs="Arial"/>
                <w:bCs/>
                <w:sz w:val="20"/>
                <w:szCs w:val="20"/>
                <w:vertAlign w:val="subscript"/>
              </w:rPr>
              <w:t>total</w:t>
            </w:r>
            <w:r w:rsidRPr="00AD2FC2">
              <w:rPr>
                <w:rFonts w:ascii="Arial" w:hAnsi="Arial" w:cs="Arial"/>
                <w:bCs/>
                <w:sz w:val="20"/>
                <w:szCs w:val="20"/>
              </w:rPr>
              <w:t>&lt;10 mg/Nmc (v.BREf pag.X)</w:t>
            </w:r>
          </w:p>
        </w:tc>
        <w:tc>
          <w:tcPr>
            <w:tcW w:w="810" w:type="pct"/>
            <w:vMerge/>
            <w:shd w:val="clear" w:color="auto" w:fill="auto"/>
            <w:vAlign w:val="center"/>
          </w:tcPr>
          <w:p w14:paraId="746762C0"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r>
      <w:tr w:rsidR="00361A66" w:rsidRPr="00AD2FC2" w14:paraId="4D9AA2FB" w14:textId="77777777" w:rsidTr="00361A66">
        <w:tc>
          <w:tcPr>
            <w:tcW w:w="551" w:type="pct"/>
            <w:vMerge/>
            <w:shd w:val="clear" w:color="auto" w:fill="auto"/>
            <w:vAlign w:val="center"/>
          </w:tcPr>
          <w:p w14:paraId="5B69146C"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69415E61"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tcBorders>
            <w:vAlign w:val="center"/>
          </w:tcPr>
          <w:p w14:paraId="052EE56A"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Metale grele din pulberi</w:t>
            </w:r>
          </w:p>
          <w:p w14:paraId="0BCEA5B4" w14:textId="7323C34F" w:rsidR="00361A66" w:rsidRPr="00AD2FC2" w:rsidRDefault="00361A66" w:rsidP="00361A66">
            <w:pPr>
              <w:tabs>
                <w:tab w:val="left" w:pos="810"/>
                <w:tab w:val="left" w:pos="11160"/>
              </w:tabs>
              <w:spacing w:after="0" w:line="240" w:lineRule="auto"/>
              <w:jc w:val="center"/>
              <w:rPr>
                <w:rFonts w:ascii="Arial" w:hAnsi="Arial" w:cs="Arial"/>
                <w:iCs/>
                <w:sz w:val="20"/>
                <w:szCs w:val="20"/>
              </w:rPr>
            </w:pPr>
            <w:r w:rsidRPr="00AD2FC2">
              <w:rPr>
                <w:rFonts w:ascii="Arial" w:hAnsi="Arial" w:cs="Arial"/>
                <w:sz w:val="20"/>
                <w:szCs w:val="20"/>
              </w:rPr>
              <w:t>Cu, Zn, Ni, Pb</w:t>
            </w:r>
          </w:p>
        </w:tc>
        <w:tc>
          <w:tcPr>
            <w:tcW w:w="716" w:type="pct"/>
            <w:tcBorders>
              <w:left w:val="single" w:sz="4" w:space="0" w:color="auto"/>
              <w:bottom w:val="single" w:sz="4" w:space="0" w:color="auto"/>
              <w:right w:val="single" w:sz="4" w:space="0" w:color="auto"/>
            </w:tcBorders>
            <w:vAlign w:val="center"/>
          </w:tcPr>
          <w:p w14:paraId="11B7A48A"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1582" w:type="pct"/>
            <w:gridSpan w:val="2"/>
            <w:tcBorders>
              <w:left w:val="single" w:sz="4" w:space="0" w:color="auto"/>
            </w:tcBorders>
            <w:shd w:val="clear" w:color="auto" w:fill="auto"/>
          </w:tcPr>
          <w:p w14:paraId="4D2FF3CF" w14:textId="3F3FBBEF"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Bref-ul specific nu prevede valori de referinta pentru emisiile de metale grele</w:t>
            </w:r>
          </w:p>
        </w:tc>
        <w:tc>
          <w:tcPr>
            <w:tcW w:w="810" w:type="pct"/>
            <w:vMerge/>
            <w:shd w:val="clear" w:color="auto" w:fill="auto"/>
            <w:vAlign w:val="center"/>
          </w:tcPr>
          <w:p w14:paraId="43A93673"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r>
      <w:tr w:rsidR="00361A66" w:rsidRPr="00AD2FC2" w14:paraId="4F0D5692" w14:textId="77777777" w:rsidTr="00E168BA">
        <w:tc>
          <w:tcPr>
            <w:tcW w:w="551" w:type="pct"/>
            <w:vMerge/>
            <w:shd w:val="clear" w:color="auto" w:fill="auto"/>
            <w:vAlign w:val="center"/>
          </w:tcPr>
          <w:p w14:paraId="53400575"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5A1E4E64"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bottom w:val="single" w:sz="4" w:space="0" w:color="auto"/>
              <w:right w:val="single" w:sz="4" w:space="0" w:color="auto"/>
            </w:tcBorders>
            <w:vAlign w:val="center"/>
          </w:tcPr>
          <w:p w14:paraId="57B239F4" w14:textId="4B5A680D" w:rsidR="00361A66" w:rsidRPr="00AD2FC2" w:rsidRDefault="00361A66" w:rsidP="00361A66">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Zn</w:t>
            </w:r>
          </w:p>
        </w:tc>
        <w:tc>
          <w:tcPr>
            <w:tcW w:w="716" w:type="pct"/>
            <w:tcBorders>
              <w:left w:val="single" w:sz="4" w:space="0" w:color="auto"/>
              <w:bottom w:val="single" w:sz="4" w:space="0" w:color="auto"/>
              <w:right w:val="single" w:sz="4" w:space="0" w:color="auto"/>
            </w:tcBorders>
            <w:vAlign w:val="center"/>
          </w:tcPr>
          <w:p w14:paraId="6B66277F" w14:textId="66568F2A"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582" w:type="pct"/>
            <w:gridSpan w:val="2"/>
            <w:tcBorders>
              <w:left w:val="single" w:sz="4" w:space="0" w:color="auto"/>
            </w:tcBorders>
            <w:shd w:val="clear" w:color="auto" w:fill="auto"/>
            <w:vAlign w:val="center"/>
          </w:tcPr>
          <w:p w14:paraId="49061584" w14:textId="21BF334C"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097455D4"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r>
      <w:tr w:rsidR="00361A66" w:rsidRPr="00AD2FC2" w14:paraId="63299D1C" w14:textId="77777777" w:rsidTr="00361A66">
        <w:tc>
          <w:tcPr>
            <w:tcW w:w="551" w:type="pct"/>
            <w:vMerge/>
            <w:shd w:val="clear" w:color="auto" w:fill="auto"/>
            <w:vAlign w:val="center"/>
          </w:tcPr>
          <w:p w14:paraId="1AAD6DC1"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0A584CF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bottom w:val="single" w:sz="4" w:space="0" w:color="auto"/>
              <w:right w:val="single" w:sz="4" w:space="0" w:color="auto"/>
            </w:tcBorders>
            <w:vAlign w:val="center"/>
          </w:tcPr>
          <w:p w14:paraId="788DA759" w14:textId="3F1FB9CF" w:rsidR="00361A66" w:rsidRPr="00AD2FC2" w:rsidRDefault="00361A66" w:rsidP="00361A66">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Cu</w:t>
            </w:r>
          </w:p>
        </w:tc>
        <w:tc>
          <w:tcPr>
            <w:tcW w:w="716" w:type="pct"/>
            <w:tcBorders>
              <w:left w:val="single" w:sz="4" w:space="0" w:color="auto"/>
              <w:bottom w:val="single" w:sz="4" w:space="0" w:color="auto"/>
              <w:right w:val="single" w:sz="4" w:space="0" w:color="auto"/>
            </w:tcBorders>
            <w:vAlign w:val="center"/>
          </w:tcPr>
          <w:p w14:paraId="6D59F8B1" w14:textId="3F2813D0"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 mg/ Nmc</w:t>
            </w:r>
          </w:p>
        </w:tc>
        <w:tc>
          <w:tcPr>
            <w:tcW w:w="1582" w:type="pct"/>
            <w:gridSpan w:val="2"/>
            <w:tcBorders>
              <w:left w:val="single" w:sz="4" w:space="0" w:color="auto"/>
            </w:tcBorders>
            <w:shd w:val="clear" w:color="auto" w:fill="auto"/>
          </w:tcPr>
          <w:p w14:paraId="2FA685C7" w14:textId="7F8CF5B0"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2266F74A"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r>
      <w:tr w:rsidR="00361A66" w:rsidRPr="00AD2FC2" w14:paraId="304E6A79" w14:textId="77777777" w:rsidTr="00361A66">
        <w:tc>
          <w:tcPr>
            <w:tcW w:w="551" w:type="pct"/>
            <w:vMerge/>
            <w:shd w:val="clear" w:color="auto" w:fill="auto"/>
            <w:vAlign w:val="center"/>
          </w:tcPr>
          <w:p w14:paraId="72430EBD"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11995A8E"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bottom w:val="single" w:sz="4" w:space="0" w:color="auto"/>
              <w:right w:val="single" w:sz="4" w:space="0" w:color="auto"/>
            </w:tcBorders>
            <w:vAlign w:val="center"/>
          </w:tcPr>
          <w:p w14:paraId="4333B0A9" w14:textId="5DBA6D0D" w:rsidR="00361A66" w:rsidRPr="00AD2FC2" w:rsidRDefault="00361A66" w:rsidP="00361A66">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Ni</w:t>
            </w:r>
          </w:p>
        </w:tc>
        <w:tc>
          <w:tcPr>
            <w:tcW w:w="716" w:type="pct"/>
            <w:tcBorders>
              <w:left w:val="single" w:sz="4" w:space="0" w:color="auto"/>
              <w:bottom w:val="single" w:sz="4" w:space="0" w:color="auto"/>
              <w:right w:val="single" w:sz="4" w:space="0" w:color="auto"/>
            </w:tcBorders>
            <w:vAlign w:val="center"/>
          </w:tcPr>
          <w:p w14:paraId="310D0A47" w14:textId="53F67F56"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mg/ Nmc</w:t>
            </w:r>
          </w:p>
        </w:tc>
        <w:tc>
          <w:tcPr>
            <w:tcW w:w="1582" w:type="pct"/>
            <w:gridSpan w:val="2"/>
            <w:tcBorders>
              <w:left w:val="single" w:sz="4" w:space="0" w:color="auto"/>
            </w:tcBorders>
            <w:shd w:val="clear" w:color="auto" w:fill="auto"/>
          </w:tcPr>
          <w:p w14:paraId="5C501930" w14:textId="327FEA7F"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07E326A6"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r>
      <w:tr w:rsidR="00361A66" w:rsidRPr="00AD2FC2" w14:paraId="7BC994A8" w14:textId="77777777" w:rsidTr="00361A66">
        <w:tc>
          <w:tcPr>
            <w:tcW w:w="551" w:type="pct"/>
            <w:vMerge/>
            <w:shd w:val="clear" w:color="auto" w:fill="auto"/>
            <w:vAlign w:val="center"/>
          </w:tcPr>
          <w:p w14:paraId="0EE06AB0"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tcBorders>
              <w:right w:val="single" w:sz="4" w:space="0" w:color="auto"/>
            </w:tcBorders>
            <w:shd w:val="clear" w:color="auto" w:fill="auto"/>
            <w:vAlign w:val="center"/>
          </w:tcPr>
          <w:p w14:paraId="52698993"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tcBorders>
              <w:left w:val="single" w:sz="4" w:space="0" w:color="auto"/>
              <w:bottom w:val="single" w:sz="4" w:space="0" w:color="auto"/>
              <w:right w:val="single" w:sz="4" w:space="0" w:color="auto"/>
            </w:tcBorders>
            <w:vAlign w:val="center"/>
          </w:tcPr>
          <w:p w14:paraId="35CFA99D" w14:textId="7053E552" w:rsidR="00361A66" w:rsidRPr="00AD2FC2" w:rsidRDefault="00361A66" w:rsidP="00361A66">
            <w:pPr>
              <w:tabs>
                <w:tab w:val="left" w:pos="810"/>
                <w:tab w:val="left" w:pos="11160"/>
              </w:tabs>
              <w:spacing w:after="0" w:line="240" w:lineRule="auto"/>
              <w:jc w:val="center"/>
              <w:rPr>
                <w:rFonts w:ascii="Arial" w:hAnsi="Arial" w:cs="Arial"/>
                <w:iCs/>
                <w:sz w:val="20"/>
                <w:szCs w:val="20"/>
              </w:rPr>
            </w:pPr>
            <w:r w:rsidRPr="00AD2FC2">
              <w:rPr>
                <w:rFonts w:ascii="Arial" w:hAnsi="Arial" w:cs="Arial"/>
                <w:iCs/>
                <w:sz w:val="20"/>
                <w:szCs w:val="20"/>
              </w:rPr>
              <w:t>Pb</w:t>
            </w:r>
          </w:p>
        </w:tc>
        <w:tc>
          <w:tcPr>
            <w:tcW w:w="716" w:type="pct"/>
            <w:tcBorders>
              <w:left w:val="single" w:sz="4" w:space="0" w:color="auto"/>
              <w:bottom w:val="single" w:sz="4" w:space="0" w:color="auto"/>
              <w:right w:val="single" w:sz="4" w:space="0" w:color="auto"/>
            </w:tcBorders>
            <w:vAlign w:val="center"/>
          </w:tcPr>
          <w:p w14:paraId="7AAAC45F" w14:textId="5D917D2A"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mg/ Nmc</w:t>
            </w:r>
          </w:p>
        </w:tc>
        <w:tc>
          <w:tcPr>
            <w:tcW w:w="1582" w:type="pct"/>
            <w:gridSpan w:val="2"/>
            <w:tcBorders>
              <w:left w:val="single" w:sz="4" w:space="0" w:color="auto"/>
            </w:tcBorders>
            <w:shd w:val="clear" w:color="auto" w:fill="auto"/>
          </w:tcPr>
          <w:p w14:paraId="043C76A3" w14:textId="317B9032"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 L278/2013</w:t>
            </w:r>
          </w:p>
        </w:tc>
        <w:tc>
          <w:tcPr>
            <w:tcW w:w="810" w:type="pct"/>
            <w:vMerge/>
            <w:shd w:val="clear" w:color="auto" w:fill="auto"/>
            <w:vAlign w:val="center"/>
          </w:tcPr>
          <w:p w14:paraId="1EA00416"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r>
      <w:tr w:rsidR="00361A66" w:rsidRPr="00AD2FC2" w14:paraId="0478730C" w14:textId="77777777" w:rsidTr="003109F2">
        <w:tc>
          <w:tcPr>
            <w:tcW w:w="5000" w:type="pct"/>
            <w:gridSpan w:val="7"/>
            <w:shd w:val="clear" w:color="auto" w:fill="D9D9D9"/>
            <w:vAlign w:val="center"/>
          </w:tcPr>
          <w:p w14:paraId="7F5BEBF8" w14:textId="77777777" w:rsidR="00361A66" w:rsidRPr="00AD2FC2" w:rsidRDefault="00361A66" w:rsidP="00361A66">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NON IED</w:t>
            </w:r>
          </w:p>
        </w:tc>
      </w:tr>
      <w:tr w:rsidR="00361A66" w:rsidRPr="00AD2FC2" w14:paraId="703D2EBC" w14:textId="77777777" w:rsidTr="00361A66">
        <w:tc>
          <w:tcPr>
            <w:tcW w:w="551" w:type="pct"/>
            <w:vAlign w:val="center"/>
          </w:tcPr>
          <w:p w14:paraId="1BE240D8"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Align w:val="center"/>
          </w:tcPr>
          <w:p w14:paraId="51DE5BC2"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Cosuri centrale termice</w:t>
            </w:r>
          </w:p>
          <w:p w14:paraId="5A7311A5" w14:textId="3DEA74D4"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7 buc (CT1.1÷CT1.4, CT2.1, CT3.1, CT3.2, CT4.1, CT4.2)</w:t>
            </w:r>
          </w:p>
        </w:tc>
        <w:tc>
          <w:tcPr>
            <w:tcW w:w="550" w:type="pct"/>
            <w:vAlign w:val="center"/>
          </w:tcPr>
          <w:p w14:paraId="1B43722B" w14:textId="77777777" w:rsidR="00361A66" w:rsidRPr="00AD2FC2" w:rsidRDefault="00361A66" w:rsidP="00361A66">
            <w:pPr>
              <w:spacing w:after="0" w:line="240" w:lineRule="auto"/>
              <w:jc w:val="center"/>
              <w:rPr>
                <w:rFonts w:ascii="Arial" w:hAnsi="Arial" w:cs="Arial"/>
                <w:sz w:val="20"/>
                <w:szCs w:val="20"/>
                <w:lang w:val="ro-RO"/>
              </w:rPr>
            </w:pPr>
            <w:r w:rsidRPr="00AD2FC2">
              <w:rPr>
                <w:rFonts w:ascii="Arial" w:hAnsi="Arial" w:cs="Arial"/>
                <w:sz w:val="20"/>
                <w:szCs w:val="20"/>
                <w:lang w:val="ro-RO"/>
              </w:rPr>
              <w:t>CO</w:t>
            </w:r>
          </w:p>
          <w:p w14:paraId="057F8B94" w14:textId="77777777" w:rsidR="00361A66" w:rsidRPr="00AD2FC2" w:rsidRDefault="00361A66" w:rsidP="00361A66">
            <w:pPr>
              <w:spacing w:after="0" w:line="240" w:lineRule="auto"/>
              <w:jc w:val="center"/>
              <w:rPr>
                <w:rFonts w:ascii="Arial" w:hAnsi="Arial" w:cs="Arial"/>
                <w:sz w:val="20"/>
                <w:szCs w:val="20"/>
                <w:lang w:val="ro-RO"/>
              </w:rPr>
            </w:pPr>
            <w:r w:rsidRPr="00AD2FC2">
              <w:rPr>
                <w:rFonts w:ascii="Arial" w:hAnsi="Arial" w:cs="Arial"/>
                <w:sz w:val="20"/>
                <w:szCs w:val="20"/>
                <w:lang w:val="ro-RO"/>
              </w:rPr>
              <w:t>NOx</w:t>
            </w:r>
          </w:p>
          <w:p w14:paraId="091A69D6" w14:textId="77777777" w:rsidR="00361A66" w:rsidRPr="00AD2FC2" w:rsidRDefault="00361A66" w:rsidP="00361A66">
            <w:pPr>
              <w:spacing w:after="0" w:line="240" w:lineRule="auto"/>
              <w:jc w:val="center"/>
              <w:rPr>
                <w:rFonts w:ascii="Arial" w:hAnsi="Arial" w:cs="Arial"/>
                <w:sz w:val="20"/>
                <w:szCs w:val="20"/>
                <w:lang w:val="ro-RO"/>
              </w:rPr>
            </w:pPr>
            <w:r w:rsidRPr="00AD2FC2">
              <w:rPr>
                <w:rFonts w:ascii="Arial" w:hAnsi="Arial" w:cs="Arial"/>
                <w:sz w:val="20"/>
                <w:szCs w:val="20"/>
                <w:lang w:val="ro-RO"/>
              </w:rPr>
              <w:t>Pulberi</w:t>
            </w:r>
          </w:p>
          <w:p w14:paraId="555AEBA4"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SO</w:t>
            </w:r>
            <w:r w:rsidRPr="00AD2FC2">
              <w:rPr>
                <w:rFonts w:ascii="Arial" w:hAnsi="Arial" w:cs="Arial"/>
                <w:sz w:val="20"/>
                <w:szCs w:val="20"/>
                <w:vertAlign w:val="subscript"/>
                <w:lang w:val="ro-RO"/>
              </w:rPr>
              <w:t>2</w:t>
            </w:r>
          </w:p>
          <w:p w14:paraId="320CEFE4"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p w14:paraId="355BC89C" w14:textId="0BC291D6"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878" w:type="pct"/>
            <w:gridSpan w:val="2"/>
            <w:vAlign w:val="center"/>
          </w:tcPr>
          <w:p w14:paraId="728E6803"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 xml:space="preserve">100 </w:t>
            </w:r>
            <w:r w:rsidRPr="00AD2FC2">
              <w:rPr>
                <w:rFonts w:ascii="Arial" w:hAnsi="Arial" w:cs="Arial"/>
                <w:sz w:val="20"/>
                <w:szCs w:val="20"/>
              </w:rPr>
              <w:t>mg/ Nmc</w:t>
            </w:r>
          </w:p>
          <w:p w14:paraId="5C391D9F" w14:textId="3BC32798"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350/250</w:t>
            </w:r>
            <w:r w:rsidRPr="00AD2FC2">
              <w:rPr>
                <w:rFonts w:ascii="Arial" w:hAnsi="Arial" w:cs="Arial"/>
                <w:sz w:val="20"/>
                <w:szCs w:val="20"/>
              </w:rPr>
              <w:t xml:space="preserve"> mg/ Nmc</w:t>
            </w:r>
          </w:p>
          <w:p w14:paraId="16323135"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5</w:t>
            </w:r>
            <w:r w:rsidRPr="00AD2FC2">
              <w:rPr>
                <w:rFonts w:ascii="Arial" w:hAnsi="Arial" w:cs="Arial"/>
                <w:sz w:val="20"/>
                <w:szCs w:val="20"/>
              </w:rPr>
              <w:t xml:space="preserve"> mg/ Nmc</w:t>
            </w:r>
          </w:p>
          <w:p w14:paraId="1E968CEE"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lang w:val="ro-RO"/>
              </w:rPr>
              <w:t xml:space="preserve">35 </w:t>
            </w:r>
            <w:r w:rsidRPr="00AD2FC2">
              <w:rPr>
                <w:rFonts w:ascii="Arial" w:hAnsi="Arial" w:cs="Arial"/>
                <w:sz w:val="20"/>
                <w:szCs w:val="20"/>
              </w:rPr>
              <w:t xml:space="preserve"> mg/ Nmc</w:t>
            </w:r>
          </w:p>
          <w:p w14:paraId="507C112F" w14:textId="3741CE26"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1420" w:type="pct"/>
            <w:vAlign w:val="center"/>
          </w:tcPr>
          <w:p w14:paraId="22DA1080" w14:textId="77777777" w:rsidR="00361A66" w:rsidRPr="00AD2FC2" w:rsidRDefault="00361A66" w:rsidP="00361A66">
            <w:pPr>
              <w:spacing w:after="0" w:line="240" w:lineRule="auto"/>
              <w:rPr>
                <w:rFonts w:ascii="Arial" w:hAnsi="Arial" w:cs="Arial"/>
                <w:sz w:val="20"/>
                <w:szCs w:val="20"/>
                <w:lang w:val="ro-RO"/>
              </w:rPr>
            </w:pPr>
            <w:r w:rsidRPr="00AD2FC2">
              <w:rPr>
                <w:rFonts w:ascii="Arial" w:hAnsi="Arial" w:cs="Arial"/>
                <w:sz w:val="20"/>
                <w:szCs w:val="20"/>
                <w:lang w:val="ro-RO"/>
              </w:rPr>
              <w:t>- Ord.462/1993</w:t>
            </w:r>
          </w:p>
          <w:p w14:paraId="5413E249" w14:textId="0B8C62D0" w:rsidR="00361A66" w:rsidRPr="00AD2FC2" w:rsidRDefault="00361A66" w:rsidP="00361A66">
            <w:pPr>
              <w:spacing w:after="0" w:line="240" w:lineRule="auto"/>
              <w:rPr>
                <w:rFonts w:ascii="Arial" w:hAnsi="Arial" w:cs="Arial"/>
                <w:strike/>
                <w:sz w:val="20"/>
                <w:szCs w:val="20"/>
                <w:lang w:val="ro-RO"/>
              </w:rPr>
            </w:pPr>
            <w:r w:rsidRPr="00AD2FC2">
              <w:rPr>
                <w:rFonts w:ascii="Arial" w:hAnsi="Arial" w:cs="Arial"/>
                <w:sz w:val="20"/>
                <w:szCs w:val="20"/>
                <w:lang w:val="ro-RO"/>
              </w:rPr>
              <w:t xml:space="preserve">Anexa nr.2, pct.4.1 (focare alimentate cu gaze naturale) / </w:t>
            </w:r>
          </w:p>
          <w:p w14:paraId="4B622163" w14:textId="6944F14D" w:rsidR="00361A66" w:rsidRPr="00AD2FC2" w:rsidRDefault="00361A66" w:rsidP="00361A66">
            <w:pPr>
              <w:pStyle w:val="CoverPageText"/>
              <w:jc w:val="left"/>
              <w:rPr>
                <w:rFonts w:ascii="Arial" w:hAnsi="Arial" w:cs="Arial"/>
                <w:lang w:val="ro-RO"/>
              </w:rPr>
            </w:pPr>
            <w:r w:rsidRPr="00AD2FC2">
              <w:rPr>
                <w:rFonts w:ascii="Arial" w:hAnsi="Arial" w:cs="Arial"/>
                <w:lang w:val="ro-RO"/>
              </w:rPr>
              <w:t xml:space="preserve">Legea 188/2018, </w:t>
            </w:r>
          </w:p>
          <w:p w14:paraId="19DCEC4E" w14:textId="58030CE1" w:rsidR="00361A66" w:rsidRPr="00AD2FC2" w:rsidRDefault="00361A66" w:rsidP="00361A66">
            <w:pPr>
              <w:spacing w:after="0" w:line="240" w:lineRule="auto"/>
              <w:rPr>
                <w:rFonts w:ascii="Arial" w:hAnsi="Arial" w:cs="Arial"/>
                <w:sz w:val="20"/>
                <w:szCs w:val="20"/>
                <w:lang w:val="ro-RO"/>
              </w:rPr>
            </w:pPr>
            <w:r w:rsidRPr="00AD2FC2">
              <w:rPr>
                <w:rFonts w:ascii="Arial" w:hAnsi="Arial" w:cs="Arial"/>
                <w:sz w:val="20"/>
                <w:szCs w:val="20"/>
                <w:lang w:val="ro-RO"/>
              </w:rPr>
              <w:t>Anexa 2, partea 1, Tab. 1 (</w:t>
            </w:r>
            <w:r w:rsidRPr="00AD2FC2">
              <w:rPr>
                <w:rFonts w:ascii="Arial" w:eastAsia="Times New Roman" w:hAnsi="Arial" w:cs="Arial"/>
                <w:sz w:val="20"/>
                <w:szCs w:val="20"/>
                <w:lang w:eastAsia="en-US"/>
              </w:rPr>
              <w:t>începând cu data de 1 ianuarie 2030)</w:t>
            </w:r>
          </w:p>
          <w:p w14:paraId="5EB3AA1E"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810" w:type="pct"/>
            <w:shd w:val="clear" w:color="auto" w:fill="auto"/>
            <w:vAlign w:val="center"/>
          </w:tcPr>
          <w:p w14:paraId="04DCF956" w14:textId="77777777" w:rsidR="00361A66" w:rsidRPr="00A817F2" w:rsidRDefault="00361A66" w:rsidP="00361A66">
            <w:pPr>
              <w:spacing w:after="0" w:line="240" w:lineRule="auto"/>
              <w:rPr>
                <w:rFonts w:ascii="Arial" w:hAnsi="Arial" w:cs="Arial"/>
                <w:color w:val="FF0000"/>
                <w:sz w:val="20"/>
                <w:szCs w:val="20"/>
                <w:highlight w:val="yellow"/>
                <w:lang w:val="ro-RO"/>
              </w:rPr>
            </w:pPr>
            <w:r w:rsidRPr="00A817F2">
              <w:rPr>
                <w:rFonts w:ascii="Arial" w:hAnsi="Arial" w:cs="Arial"/>
                <w:color w:val="FF0000"/>
                <w:sz w:val="20"/>
                <w:szCs w:val="20"/>
                <w:highlight w:val="yellow"/>
                <w:lang w:val="ro-RO"/>
              </w:rPr>
              <w:t>Conditii standard:</w:t>
            </w:r>
          </w:p>
          <w:p w14:paraId="2C5611DD" w14:textId="77777777" w:rsidR="00361A66" w:rsidRPr="00A817F2" w:rsidRDefault="00361A66" w:rsidP="00361A66">
            <w:pPr>
              <w:spacing w:after="0" w:line="240" w:lineRule="auto"/>
              <w:rPr>
                <w:rFonts w:ascii="Arial" w:hAnsi="Arial" w:cs="Arial"/>
                <w:color w:val="FF0000"/>
                <w:sz w:val="20"/>
                <w:szCs w:val="20"/>
                <w:highlight w:val="yellow"/>
                <w:lang w:val="ro-RO"/>
              </w:rPr>
            </w:pPr>
            <w:r w:rsidRPr="00A817F2">
              <w:rPr>
                <w:rFonts w:ascii="Arial" w:hAnsi="Arial" w:cs="Arial"/>
                <w:color w:val="FF0000"/>
                <w:sz w:val="20"/>
                <w:szCs w:val="20"/>
                <w:highlight w:val="yellow"/>
                <w:lang w:val="ro-RO"/>
              </w:rPr>
              <w:t>-T=273K;</w:t>
            </w:r>
          </w:p>
          <w:p w14:paraId="7CF818E8" w14:textId="77777777" w:rsidR="00361A66" w:rsidRPr="00A817F2" w:rsidRDefault="00361A66" w:rsidP="00361A66">
            <w:pPr>
              <w:spacing w:after="0" w:line="240" w:lineRule="auto"/>
              <w:rPr>
                <w:rFonts w:ascii="Arial" w:hAnsi="Arial" w:cs="Arial"/>
                <w:color w:val="FF0000"/>
                <w:sz w:val="20"/>
                <w:szCs w:val="20"/>
                <w:highlight w:val="yellow"/>
                <w:lang w:val="ro-RO"/>
              </w:rPr>
            </w:pPr>
            <w:r w:rsidRPr="00A817F2">
              <w:rPr>
                <w:rFonts w:ascii="Arial" w:hAnsi="Arial" w:cs="Arial"/>
                <w:color w:val="FF0000"/>
                <w:sz w:val="20"/>
                <w:szCs w:val="20"/>
                <w:highlight w:val="yellow"/>
                <w:lang w:val="ro-RO"/>
              </w:rPr>
              <w:t>-P=101,3kPa</w:t>
            </w:r>
          </w:p>
          <w:p w14:paraId="2D9228E6" w14:textId="7677BC3C" w:rsidR="00361A66" w:rsidRPr="00A817F2" w:rsidRDefault="00361A66" w:rsidP="00361A66">
            <w:pPr>
              <w:pStyle w:val="FigureHeading"/>
              <w:tabs>
                <w:tab w:val="left" w:pos="810"/>
                <w:tab w:val="left" w:pos="11160"/>
              </w:tabs>
              <w:spacing w:before="0" w:after="0"/>
              <w:jc w:val="center"/>
              <w:rPr>
                <w:rFonts w:ascii="Arial" w:hAnsi="Arial" w:cs="Arial"/>
                <w:color w:val="FF0000"/>
                <w:sz w:val="20"/>
                <w:szCs w:val="20"/>
              </w:rPr>
            </w:pPr>
            <w:r w:rsidRPr="00A817F2">
              <w:rPr>
                <w:rFonts w:ascii="Arial" w:hAnsi="Arial" w:cs="Arial"/>
                <w:color w:val="FF0000"/>
                <w:sz w:val="20"/>
                <w:szCs w:val="20"/>
                <w:highlight w:val="yellow"/>
                <w:lang w:val="ro-RO"/>
              </w:rPr>
              <w:t>-gaz uscat</w:t>
            </w:r>
            <w:r w:rsidRPr="00A817F2">
              <w:rPr>
                <w:rFonts w:ascii="Arial" w:hAnsi="Arial" w:cs="Arial"/>
                <w:bCs w:val="0"/>
                <w:color w:val="FF0000"/>
                <w:sz w:val="20"/>
                <w:szCs w:val="20"/>
              </w:rPr>
              <w:t xml:space="preserve"> </w:t>
            </w:r>
          </w:p>
          <w:p w14:paraId="34099F9E" w14:textId="2F61C5F2" w:rsidR="00361A66" w:rsidRPr="00AD2FC2" w:rsidRDefault="00A817F2" w:rsidP="00361A66">
            <w:pPr>
              <w:tabs>
                <w:tab w:val="left" w:pos="810"/>
                <w:tab w:val="left" w:pos="11160"/>
              </w:tabs>
              <w:spacing w:after="0" w:line="240" w:lineRule="auto"/>
              <w:jc w:val="center"/>
              <w:rPr>
                <w:rFonts w:ascii="Arial" w:hAnsi="Arial" w:cs="Arial"/>
                <w:sz w:val="20"/>
                <w:szCs w:val="20"/>
              </w:rPr>
            </w:pPr>
            <w:r>
              <w:rPr>
                <w:rFonts w:ascii="Arial" w:hAnsi="Arial" w:cs="Arial"/>
                <w:sz w:val="20"/>
                <w:szCs w:val="20"/>
              </w:rPr>
              <w:t xml:space="preserve"> INVERS</w:t>
            </w:r>
          </w:p>
        </w:tc>
      </w:tr>
      <w:tr w:rsidR="00A817F2" w:rsidRPr="00A817F2" w14:paraId="6E51D2FF" w14:textId="77777777" w:rsidTr="00361A66">
        <w:tc>
          <w:tcPr>
            <w:tcW w:w="551" w:type="pct"/>
            <w:vAlign w:val="center"/>
          </w:tcPr>
          <w:p w14:paraId="7636E74B"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Align w:val="center"/>
          </w:tcPr>
          <w:p w14:paraId="335411F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Cosuri cuptoare tratament termic</w:t>
            </w:r>
          </w:p>
          <w:p w14:paraId="3B423C53" w14:textId="6F7836E5"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69 buc</w:t>
            </w:r>
          </w:p>
          <w:p w14:paraId="1A1F6F57" w14:textId="04BFCDB9"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(TT1.1÷TT1.17, TT2.1÷TT2.4, TT3.1÷TT3.14, TT5.1÷TT5.9, TT6.1÷TT6.4, TT6.8÷TT6.11</w:t>
            </w:r>
          </w:p>
          <w:p w14:paraId="7710FED6" w14:textId="54136E7A"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TT9.1÷TT9.17)</w:t>
            </w:r>
          </w:p>
        </w:tc>
        <w:tc>
          <w:tcPr>
            <w:tcW w:w="550" w:type="pct"/>
            <w:vAlign w:val="center"/>
          </w:tcPr>
          <w:p w14:paraId="454F3C21"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NOx</w:t>
            </w:r>
          </w:p>
          <w:p w14:paraId="452703FF" w14:textId="34956BFD"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p>
          <w:p w14:paraId="0FF12AC8" w14:textId="5A4F275D" w:rsidR="00361A66" w:rsidRPr="00AD2FC2" w:rsidRDefault="00361A66" w:rsidP="00361A66">
            <w:pPr>
              <w:tabs>
                <w:tab w:val="left" w:pos="810"/>
                <w:tab w:val="left" w:pos="11160"/>
              </w:tabs>
              <w:spacing w:after="0" w:line="240" w:lineRule="auto"/>
              <w:jc w:val="center"/>
              <w:rPr>
                <w:rFonts w:ascii="Arial" w:hAnsi="Arial" w:cs="Arial"/>
                <w:strike/>
                <w:sz w:val="20"/>
                <w:szCs w:val="20"/>
              </w:rPr>
            </w:pPr>
          </w:p>
        </w:tc>
        <w:tc>
          <w:tcPr>
            <w:tcW w:w="878" w:type="pct"/>
            <w:gridSpan w:val="2"/>
            <w:vAlign w:val="center"/>
          </w:tcPr>
          <w:p w14:paraId="13D4BF3E" w14:textId="77777777" w:rsidR="00361A66" w:rsidRPr="00AD2FC2" w:rsidRDefault="00361A66" w:rsidP="00361A66">
            <w:pPr>
              <w:spacing w:after="0" w:line="240" w:lineRule="auto"/>
              <w:jc w:val="center"/>
              <w:rPr>
                <w:rFonts w:ascii="Arial" w:hAnsi="Arial" w:cs="Arial"/>
                <w:sz w:val="20"/>
                <w:szCs w:val="20"/>
                <w:lang w:val="ro-RO"/>
              </w:rPr>
            </w:pPr>
          </w:p>
          <w:p w14:paraId="6EF64277" w14:textId="77777777" w:rsidR="00361A66" w:rsidRPr="00AD2FC2" w:rsidRDefault="00361A66" w:rsidP="00361A66">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500 mg/ Nmc</w:t>
            </w:r>
          </w:p>
          <w:p w14:paraId="34D56744"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p w14:paraId="79E775B0" w14:textId="29A5FC6B" w:rsidR="00361A66" w:rsidRPr="00AD2FC2" w:rsidRDefault="00361A66" w:rsidP="00361A66">
            <w:pPr>
              <w:tabs>
                <w:tab w:val="left" w:pos="810"/>
                <w:tab w:val="left" w:pos="11160"/>
              </w:tabs>
              <w:spacing w:after="0" w:line="240" w:lineRule="auto"/>
              <w:jc w:val="center"/>
              <w:rPr>
                <w:rFonts w:ascii="Arial" w:hAnsi="Arial" w:cs="Arial"/>
                <w:strike/>
                <w:sz w:val="20"/>
                <w:szCs w:val="20"/>
              </w:rPr>
            </w:pPr>
          </w:p>
        </w:tc>
        <w:tc>
          <w:tcPr>
            <w:tcW w:w="1420" w:type="pct"/>
            <w:vAlign w:val="center"/>
          </w:tcPr>
          <w:p w14:paraId="12A5DC2F" w14:textId="7FC9D3EE" w:rsidR="00361A66" w:rsidRPr="00AD2FC2" w:rsidRDefault="00361A66" w:rsidP="00361A66">
            <w:pPr>
              <w:spacing w:after="0" w:line="240" w:lineRule="auto"/>
              <w:rPr>
                <w:rFonts w:ascii="Arial" w:hAnsi="Arial" w:cs="Arial"/>
                <w:sz w:val="20"/>
                <w:szCs w:val="20"/>
                <w:lang w:val="ro-RO"/>
              </w:rPr>
            </w:pPr>
            <w:r w:rsidRPr="00AD2FC2">
              <w:rPr>
                <w:rFonts w:ascii="Arial" w:hAnsi="Arial" w:cs="Arial"/>
                <w:sz w:val="20"/>
                <w:szCs w:val="20"/>
                <w:lang w:val="ro-RO"/>
              </w:rPr>
              <w:t xml:space="preserve">          Ord.462/1993</w:t>
            </w:r>
          </w:p>
          <w:p w14:paraId="349949CB" w14:textId="77777777" w:rsidR="00361A66" w:rsidRPr="00AD2FC2" w:rsidRDefault="00361A66" w:rsidP="00361A66">
            <w:pPr>
              <w:spacing w:after="0" w:line="240" w:lineRule="auto"/>
              <w:rPr>
                <w:rFonts w:ascii="Arial" w:hAnsi="Arial" w:cs="Arial"/>
                <w:sz w:val="20"/>
                <w:szCs w:val="20"/>
              </w:rPr>
            </w:pPr>
          </w:p>
        </w:tc>
        <w:tc>
          <w:tcPr>
            <w:tcW w:w="810" w:type="pct"/>
            <w:shd w:val="clear" w:color="auto" w:fill="auto"/>
            <w:vAlign w:val="center"/>
          </w:tcPr>
          <w:p w14:paraId="6A7D2DD3" w14:textId="77777777" w:rsidR="00361A66" w:rsidRPr="00A817F2" w:rsidRDefault="00361A66" w:rsidP="00361A66">
            <w:pPr>
              <w:pStyle w:val="FigureHeading"/>
              <w:tabs>
                <w:tab w:val="left" w:pos="810"/>
                <w:tab w:val="left" w:pos="11160"/>
              </w:tabs>
              <w:spacing w:before="0" w:after="0"/>
              <w:jc w:val="center"/>
              <w:rPr>
                <w:rFonts w:ascii="Arial" w:hAnsi="Arial" w:cs="Arial"/>
                <w:bCs w:val="0"/>
                <w:color w:val="FF0000"/>
                <w:sz w:val="20"/>
                <w:szCs w:val="20"/>
                <w:highlight w:val="yellow"/>
              </w:rPr>
            </w:pPr>
            <w:r w:rsidRPr="00A817F2">
              <w:rPr>
                <w:rFonts w:ascii="Arial" w:hAnsi="Arial" w:cs="Arial"/>
                <w:bCs w:val="0"/>
                <w:color w:val="FF0000"/>
                <w:sz w:val="20"/>
                <w:szCs w:val="20"/>
                <w:highlight w:val="yellow"/>
              </w:rPr>
              <w:t>Condiţii standard:</w:t>
            </w:r>
          </w:p>
          <w:p w14:paraId="5F53E45F" w14:textId="77777777" w:rsidR="00361A66" w:rsidRPr="00A817F2" w:rsidRDefault="00361A66" w:rsidP="00361A66">
            <w:pPr>
              <w:pStyle w:val="externalclass684e6937532b40bc957069edaade015e"/>
              <w:tabs>
                <w:tab w:val="left" w:pos="810"/>
                <w:tab w:val="num" w:pos="2160"/>
                <w:tab w:val="left" w:pos="11160"/>
              </w:tabs>
              <w:spacing w:before="0" w:after="0"/>
              <w:jc w:val="center"/>
              <w:rPr>
                <w:rFonts w:ascii="Arial" w:eastAsia="Calibri" w:hAnsi="Arial" w:cs="Arial"/>
                <w:bCs/>
                <w:color w:val="FF0000"/>
                <w:sz w:val="20"/>
                <w:szCs w:val="20"/>
                <w:highlight w:val="yellow"/>
              </w:rPr>
            </w:pPr>
            <w:r w:rsidRPr="00A817F2">
              <w:rPr>
                <w:rFonts w:ascii="Arial" w:eastAsia="Calibri" w:hAnsi="Arial" w:cs="Arial"/>
                <w:bCs/>
                <w:color w:val="FF0000"/>
                <w:sz w:val="20"/>
                <w:szCs w:val="20"/>
                <w:highlight w:val="yellow"/>
              </w:rPr>
              <w:t>-T= 273 K,</w:t>
            </w:r>
          </w:p>
          <w:p w14:paraId="306CFFDB" w14:textId="77777777" w:rsidR="00361A66" w:rsidRPr="00A817F2" w:rsidRDefault="00361A66" w:rsidP="00361A66">
            <w:pPr>
              <w:tabs>
                <w:tab w:val="left" w:pos="810"/>
                <w:tab w:val="num" w:pos="2160"/>
                <w:tab w:val="left" w:pos="11160"/>
              </w:tabs>
              <w:spacing w:after="0" w:line="240" w:lineRule="auto"/>
              <w:jc w:val="center"/>
              <w:rPr>
                <w:rFonts w:ascii="Arial" w:hAnsi="Arial" w:cs="Arial"/>
                <w:bCs/>
                <w:color w:val="FF0000"/>
                <w:sz w:val="20"/>
                <w:szCs w:val="20"/>
                <w:highlight w:val="yellow"/>
              </w:rPr>
            </w:pPr>
            <w:r w:rsidRPr="00A817F2">
              <w:rPr>
                <w:rFonts w:ascii="Arial" w:hAnsi="Arial" w:cs="Arial"/>
                <w:bCs/>
                <w:color w:val="FF0000"/>
                <w:sz w:val="20"/>
                <w:szCs w:val="20"/>
                <w:highlight w:val="yellow"/>
              </w:rPr>
              <w:t>-p=101,3 kPa, gaz uscat.</w:t>
            </w:r>
          </w:p>
          <w:p w14:paraId="77B0BFB8" w14:textId="54BB438D" w:rsidR="00361A66" w:rsidRPr="00A817F2" w:rsidRDefault="00361A66" w:rsidP="00361A66">
            <w:pPr>
              <w:pStyle w:val="FigureHeading"/>
              <w:tabs>
                <w:tab w:val="left" w:pos="810"/>
                <w:tab w:val="left" w:pos="11160"/>
              </w:tabs>
              <w:spacing w:before="0" w:after="0"/>
              <w:jc w:val="center"/>
              <w:rPr>
                <w:rFonts w:ascii="Arial" w:hAnsi="Arial" w:cs="Arial"/>
                <w:color w:val="FF0000"/>
                <w:sz w:val="20"/>
                <w:szCs w:val="20"/>
                <w:highlight w:val="yellow"/>
              </w:rPr>
            </w:pPr>
            <w:r w:rsidRPr="00A817F2">
              <w:rPr>
                <w:rFonts w:ascii="Arial" w:hAnsi="Arial" w:cs="Arial"/>
                <w:bCs w:val="0"/>
                <w:color w:val="FF0000"/>
                <w:sz w:val="20"/>
                <w:szCs w:val="20"/>
                <w:highlight w:val="yellow"/>
              </w:rPr>
              <w:t xml:space="preserve">-3% oxigen de referinta </w:t>
            </w:r>
          </w:p>
          <w:p w14:paraId="733C6093" w14:textId="1EA126E4" w:rsidR="00361A66" w:rsidRPr="00A817F2" w:rsidRDefault="00361A66" w:rsidP="00361A66">
            <w:pPr>
              <w:tabs>
                <w:tab w:val="left" w:pos="810"/>
                <w:tab w:val="left" w:pos="11160"/>
              </w:tabs>
              <w:spacing w:after="0" w:line="240" w:lineRule="auto"/>
              <w:jc w:val="center"/>
              <w:rPr>
                <w:rFonts w:ascii="Arial" w:hAnsi="Arial" w:cs="Arial"/>
                <w:color w:val="FF0000"/>
                <w:sz w:val="20"/>
                <w:szCs w:val="20"/>
                <w:highlight w:val="yellow"/>
              </w:rPr>
            </w:pPr>
          </w:p>
        </w:tc>
      </w:tr>
      <w:tr w:rsidR="00361A66" w:rsidRPr="00AD2FC2" w14:paraId="4E3D1F73" w14:textId="77777777" w:rsidTr="00361A66">
        <w:trPr>
          <w:trHeight w:val="690"/>
        </w:trPr>
        <w:tc>
          <w:tcPr>
            <w:tcW w:w="551" w:type="pct"/>
            <w:vMerge w:val="restart"/>
            <w:vAlign w:val="center"/>
          </w:tcPr>
          <w:p w14:paraId="54187A8B"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val="restart"/>
            <w:vAlign w:val="center"/>
          </w:tcPr>
          <w:p w14:paraId="4A2214B7"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Cosuri Forja hala 5</w:t>
            </w:r>
          </w:p>
          <w:p w14:paraId="188191BD"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buc</w:t>
            </w:r>
          </w:p>
          <w:p w14:paraId="3DC0D0A8"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(FJ5.1-FJ5.2)</w:t>
            </w:r>
          </w:p>
        </w:tc>
        <w:tc>
          <w:tcPr>
            <w:tcW w:w="550" w:type="pct"/>
            <w:vAlign w:val="center"/>
          </w:tcPr>
          <w:p w14:paraId="2911A46F"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NOx</w:t>
            </w:r>
          </w:p>
          <w:p w14:paraId="24DE0347"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878" w:type="pct"/>
            <w:gridSpan w:val="2"/>
            <w:vAlign w:val="center"/>
          </w:tcPr>
          <w:p w14:paraId="7430832C" w14:textId="1453C149"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500 mg/ Nmc</w:t>
            </w:r>
          </w:p>
        </w:tc>
        <w:tc>
          <w:tcPr>
            <w:tcW w:w="1420" w:type="pct"/>
            <w:vMerge w:val="restart"/>
            <w:vAlign w:val="center"/>
          </w:tcPr>
          <w:p w14:paraId="04251AA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w:t>
            </w:r>
          </w:p>
          <w:p w14:paraId="1E7C799F"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810" w:type="pct"/>
            <w:vMerge w:val="restart"/>
            <w:shd w:val="clear" w:color="auto" w:fill="auto"/>
            <w:vAlign w:val="center"/>
          </w:tcPr>
          <w:p w14:paraId="28529364" w14:textId="0BA08DBD" w:rsidR="00361A66" w:rsidRPr="00AD2FC2" w:rsidRDefault="00361A66" w:rsidP="00361A66">
            <w:pPr>
              <w:pStyle w:val="FigureHeading"/>
              <w:tabs>
                <w:tab w:val="left" w:pos="810"/>
                <w:tab w:val="left" w:pos="11160"/>
              </w:tabs>
              <w:spacing w:before="0" w:after="0"/>
              <w:jc w:val="center"/>
              <w:rPr>
                <w:rFonts w:ascii="Arial" w:hAnsi="Arial" w:cs="Arial"/>
                <w:bCs w:val="0"/>
                <w:sz w:val="20"/>
                <w:szCs w:val="20"/>
              </w:rPr>
            </w:pPr>
            <w:r w:rsidRPr="00AD2FC2">
              <w:rPr>
                <w:rFonts w:ascii="Arial" w:hAnsi="Arial" w:cs="Arial"/>
                <w:bCs w:val="0"/>
                <w:sz w:val="20"/>
                <w:szCs w:val="20"/>
              </w:rPr>
              <w:t>Condiţii standard:</w:t>
            </w:r>
          </w:p>
          <w:p w14:paraId="02ED39E0" w14:textId="296A31F3" w:rsidR="00361A66" w:rsidRPr="00AD2FC2" w:rsidRDefault="00361A66" w:rsidP="00361A66">
            <w:pPr>
              <w:pStyle w:val="externalclass684e6937532b40bc957069edaade015e"/>
              <w:tabs>
                <w:tab w:val="left" w:pos="810"/>
                <w:tab w:val="num" w:pos="2160"/>
                <w:tab w:val="left" w:pos="11160"/>
              </w:tabs>
              <w:spacing w:before="0" w:after="0"/>
              <w:jc w:val="center"/>
              <w:rPr>
                <w:rFonts w:ascii="Arial" w:eastAsia="Calibri" w:hAnsi="Arial" w:cs="Arial"/>
                <w:bCs/>
                <w:sz w:val="20"/>
                <w:szCs w:val="20"/>
              </w:rPr>
            </w:pPr>
            <w:r w:rsidRPr="00AD2FC2">
              <w:rPr>
                <w:rFonts w:ascii="Arial" w:eastAsia="Calibri" w:hAnsi="Arial" w:cs="Arial"/>
                <w:bCs/>
                <w:sz w:val="20"/>
                <w:szCs w:val="20"/>
              </w:rPr>
              <w:t>-T= 273 K,</w:t>
            </w:r>
          </w:p>
          <w:p w14:paraId="61D1F1FB" w14:textId="6A0B0A25"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bCs/>
                <w:sz w:val="20"/>
                <w:szCs w:val="20"/>
              </w:rPr>
              <w:t xml:space="preserve">-p=101,3 kPa, </w:t>
            </w:r>
            <w:r w:rsidRPr="00AD2FC2">
              <w:rPr>
                <w:rFonts w:ascii="Arial" w:hAnsi="Arial" w:cs="Arial"/>
                <w:bCs/>
                <w:sz w:val="20"/>
                <w:szCs w:val="20"/>
              </w:rPr>
              <w:lastRenderedPageBreak/>
              <w:t>gaz uscat.</w:t>
            </w:r>
          </w:p>
        </w:tc>
      </w:tr>
      <w:tr w:rsidR="00361A66" w:rsidRPr="00AD2FC2" w14:paraId="7C7B052B" w14:textId="77777777" w:rsidTr="00361A66">
        <w:trPr>
          <w:trHeight w:val="255"/>
        </w:trPr>
        <w:tc>
          <w:tcPr>
            <w:tcW w:w="551" w:type="pct"/>
            <w:vMerge/>
            <w:vAlign w:val="center"/>
          </w:tcPr>
          <w:p w14:paraId="19EC5386"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Merge/>
            <w:vAlign w:val="center"/>
          </w:tcPr>
          <w:p w14:paraId="1A4CFFDE"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550" w:type="pct"/>
            <w:vAlign w:val="center"/>
          </w:tcPr>
          <w:p w14:paraId="1700A65E"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pulberi</w:t>
            </w:r>
          </w:p>
        </w:tc>
        <w:tc>
          <w:tcPr>
            <w:tcW w:w="878" w:type="pct"/>
            <w:gridSpan w:val="2"/>
            <w:vAlign w:val="center"/>
          </w:tcPr>
          <w:p w14:paraId="0EFB18E7"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 mg/ Nmc</w:t>
            </w:r>
          </w:p>
        </w:tc>
        <w:tc>
          <w:tcPr>
            <w:tcW w:w="1420" w:type="pct"/>
            <w:vMerge/>
            <w:vAlign w:val="center"/>
          </w:tcPr>
          <w:p w14:paraId="51F7049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810" w:type="pct"/>
            <w:vMerge/>
            <w:shd w:val="clear" w:color="auto" w:fill="auto"/>
            <w:vAlign w:val="center"/>
          </w:tcPr>
          <w:p w14:paraId="0C7841A5" w14:textId="77777777" w:rsidR="00361A66" w:rsidRPr="00AD2FC2" w:rsidRDefault="00361A66" w:rsidP="00361A66">
            <w:pPr>
              <w:pStyle w:val="FigureHeading"/>
              <w:tabs>
                <w:tab w:val="left" w:pos="810"/>
                <w:tab w:val="left" w:pos="11160"/>
              </w:tabs>
              <w:spacing w:before="0" w:after="0"/>
              <w:jc w:val="center"/>
              <w:rPr>
                <w:rFonts w:ascii="Arial" w:hAnsi="Arial" w:cs="Arial"/>
                <w:bCs w:val="0"/>
                <w:sz w:val="20"/>
                <w:szCs w:val="20"/>
              </w:rPr>
            </w:pPr>
          </w:p>
        </w:tc>
      </w:tr>
      <w:tr w:rsidR="00361A66" w:rsidRPr="00E05D88" w14:paraId="2A7BCB4C" w14:textId="77777777" w:rsidTr="00361A66">
        <w:tc>
          <w:tcPr>
            <w:tcW w:w="551" w:type="pct"/>
            <w:vAlign w:val="center"/>
          </w:tcPr>
          <w:p w14:paraId="16824599" w14:textId="77777777" w:rsidR="00361A66" w:rsidRPr="00E05D88" w:rsidRDefault="00361A66" w:rsidP="00361A66">
            <w:pPr>
              <w:tabs>
                <w:tab w:val="left" w:pos="810"/>
                <w:tab w:val="left" w:pos="11160"/>
              </w:tabs>
              <w:spacing w:after="0" w:line="240" w:lineRule="auto"/>
              <w:jc w:val="center"/>
              <w:rPr>
                <w:rFonts w:ascii="Arial" w:hAnsi="Arial" w:cs="Arial"/>
                <w:color w:val="FF0000"/>
                <w:sz w:val="20"/>
                <w:szCs w:val="20"/>
              </w:rPr>
            </w:pPr>
          </w:p>
        </w:tc>
        <w:tc>
          <w:tcPr>
            <w:tcW w:w="791" w:type="pct"/>
            <w:vAlign w:val="center"/>
          </w:tcPr>
          <w:p w14:paraId="1EB4C58B" w14:textId="00E54695" w:rsidR="00361A66" w:rsidRPr="00E05D88"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E05D88">
              <w:rPr>
                <w:rFonts w:ascii="Arial" w:hAnsi="Arial" w:cs="Arial"/>
                <w:color w:val="FF0000"/>
                <w:sz w:val="20"/>
                <w:szCs w:val="20"/>
                <w:highlight w:val="yellow"/>
              </w:rPr>
              <w:t>Cos masina de spalat cu solvent Hoesel</w:t>
            </w:r>
          </w:p>
          <w:p w14:paraId="180B1980" w14:textId="77777777" w:rsidR="00361A66" w:rsidRPr="00E05D88"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E05D88">
              <w:rPr>
                <w:rFonts w:ascii="Arial" w:hAnsi="Arial" w:cs="Arial"/>
                <w:color w:val="FF0000"/>
                <w:sz w:val="20"/>
                <w:szCs w:val="20"/>
                <w:highlight w:val="yellow"/>
              </w:rPr>
              <w:t>1 buc (MS2.1)</w:t>
            </w:r>
          </w:p>
        </w:tc>
        <w:tc>
          <w:tcPr>
            <w:tcW w:w="550" w:type="pct"/>
            <w:vAlign w:val="center"/>
          </w:tcPr>
          <w:p w14:paraId="7CDDF938" w14:textId="77777777" w:rsidR="00361A66" w:rsidRPr="00E05D88"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E05D88">
              <w:rPr>
                <w:rFonts w:ascii="Arial" w:hAnsi="Arial" w:cs="Arial"/>
                <w:color w:val="FF0000"/>
                <w:sz w:val="20"/>
                <w:szCs w:val="20"/>
                <w:highlight w:val="yellow"/>
              </w:rPr>
              <w:t>TOC</w:t>
            </w:r>
          </w:p>
        </w:tc>
        <w:tc>
          <w:tcPr>
            <w:tcW w:w="878" w:type="pct"/>
            <w:gridSpan w:val="2"/>
            <w:vAlign w:val="center"/>
          </w:tcPr>
          <w:p w14:paraId="6AAEE29C" w14:textId="79F3B706" w:rsidR="00361A66" w:rsidRPr="00E05D88"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E05D88">
              <w:rPr>
                <w:rFonts w:ascii="Arial" w:hAnsi="Arial" w:cs="Arial"/>
                <w:color w:val="FF0000"/>
                <w:sz w:val="20"/>
                <w:szCs w:val="20"/>
                <w:highlight w:val="yellow"/>
              </w:rPr>
              <w:t>75 mg/Nmc</w:t>
            </w:r>
          </w:p>
        </w:tc>
        <w:tc>
          <w:tcPr>
            <w:tcW w:w="1420" w:type="pct"/>
            <w:vAlign w:val="center"/>
          </w:tcPr>
          <w:p w14:paraId="5E44A694" w14:textId="77777777" w:rsidR="00361A66" w:rsidRPr="00E05D88" w:rsidRDefault="00361A66" w:rsidP="00361A66">
            <w:pPr>
              <w:tabs>
                <w:tab w:val="left" w:pos="810"/>
                <w:tab w:val="left" w:pos="11160"/>
              </w:tabs>
              <w:spacing w:after="0" w:line="240" w:lineRule="auto"/>
              <w:jc w:val="center"/>
              <w:rPr>
                <w:rFonts w:ascii="Arial" w:hAnsi="Arial" w:cs="Arial"/>
                <w:color w:val="FF0000"/>
                <w:sz w:val="20"/>
                <w:szCs w:val="20"/>
                <w:highlight w:val="yellow"/>
              </w:rPr>
            </w:pPr>
            <w:r w:rsidRPr="00E05D88">
              <w:rPr>
                <w:rFonts w:ascii="Arial" w:hAnsi="Arial" w:cs="Arial"/>
                <w:color w:val="FF0000"/>
                <w:sz w:val="20"/>
                <w:szCs w:val="20"/>
                <w:highlight w:val="yellow"/>
              </w:rPr>
              <w:t>Ord.462/1993</w:t>
            </w:r>
          </w:p>
          <w:p w14:paraId="523871E2" w14:textId="75768120" w:rsidR="00361A66" w:rsidRPr="00E05D88" w:rsidRDefault="00361A66" w:rsidP="00361A66">
            <w:pPr>
              <w:tabs>
                <w:tab w:val="left" w:pos="810"/>
                <w:tab w:val="left" w:pos="11160"/>
              </w:tabs>
              <w:spacing w:after="0" w:line="240" w:lineRule="auto"/>
              <w:jc w:val="center"/>
              <w:rPr>
                <w:rFonts w:ascii="Arial" w:hAnsi="Arial" w:cs="Arial"/>
                <w:color w:val="FF0000"/>
                <w:sz w:val="20"/>
                <w:szCs w:val="20"/>
                <w:highlight w:val="yellow"/>
              </w:rPr>
            </w:pPr>
          </w:p>
        </w:tc>
        <w:tc>
          <w:tcPr>
            <w:tcW w:w="810" w:type="pct"/>
            <w:shd w:val="clear" w:color="auto" w:fill="auto"/>
            <w:vAlign w:val="center"/>
          </w:tcPr>
          <w:p w14:paraId="5A75C491" w14:textId="44912999" w:rsidR="00361A66" w:rsidRPr="00E05D88" w:rsidRDefault="00361A66" w:rsidP="00361A66">
            <w:pPr>
              <w:pStyle w:val="FigureHeading"/>
              <w:tabs>
                <w:tab w:val="left" w:pos="810"/>
                <w:tab w:val="left" w:pos="11160"/>
              </w:tabs>
              <w:spacing w:before="0" w:after="0"/>
              <w:jc w:val="center"/>
              <w:rPr>
                <w:rFonts w:ascii="Arial" w:hAnsi="Arial" w:cs="Arial"/>
                <w:bCs w:val="0"/>
                <w:color w:val="FF0000"/>
                <w:sz w:val="20"/>
                <w:szCs w:val="20"/>
                <w:highlight w:val="yellow"/>
              </w:rPr>
            </w:pPr>
            <w:r w:rsidRPr="00E05D88">
              <w:rPr>
                <w:rFonts w:ascii="Arial" w:hAnsi="Arial" w:cs="Arial"/>
                <w:bCs w:val="0"/>
                <w:color w:val="FF0000"/>
                <w:sz w:val="20"/>
                <w:szCs w:val="20"/>
                <w:highlight w:val="yellow"/>
              </w:rPr>
              <w:t>Condiţii standard:</w:t>
            </w:r>
          </w:p>
          <w:p w14:paraId="7302C3DE" w14:textId="0FF5AB9A" w:rsidR="00361A66" w:rsidRPr="00E05D88" w:rsidRDefault="00361A66" w:rsidP="00361A66">
            <w:pPr>
              <w:pStyle w:val="externalclass684e6937532b40bc957069edaade015e"/>
              <w:tabs>
                <w:tab w:val="left" w:pos="810"/>
                <w:tab w:val="num" w:pos="2160"/>
                <w:tab w:val="left" w:pos="11160"/>
              </w:tabs>
              <w:spacing w:before="0" w:after="0"/>
              <w:jc w:val="center"/>
              <w:rPr>
                <w:rFonts w:ascii="Arial" w:eastAsia="Calibri" w:hAnsi="Arial" w:cs="Arial"/>
                <w:bCs/>
                <w:color w:val="FF0000"/>
                <w:sz w:val="20"/>
                <w:szCs w:val="20"/>
                <w:highlight w:val="yellow"/>
              </w:rPr>
            </w:pPr>
            <w:r w:rsidRPr="00E05D88">
              <w:rPr>
                <w:rFonts w:ascii="Arial" w:eastAsia="Calibri" w:hAnsi="Arial" w:cs="Arial"/>
                <w:bCs/>
                <w:color w:val="FF0000"/>
                <w:sz w:val="20"/>
                <w:szCs w:val="20"/>
                <w:highlight w:val="yellow"/>
              </w:rPr>
              <w:t>-T= 273 K,</w:t>
            </w:r>
          </w:p>
          <w:p w14:paraId="4C2109A5" w14:textId="5EC4DE54" w:rsidR="00361A66" w:rsidRPr="00E05D88" w:rsidRDefault="00361A66" w:rsidP="00361A66">
            <w:pPr>
              <w:tabs>
                <w:tab w:val="left" w:pos="810"/>
                <w:tab w:val="left" w:pos="11160"/>
              </w:tabs>
              <w:spacing w:after="0" w:line="240" w:lineRule="auto"/>
              <w:jc w:val="center"/>
              <w:rPr>
                <w:rFonts w:ascii="Arial" w:hAnsi="Arial" w:cs="Arial"/>
                <w:color w:val="FF0000"/>
                <w:sz w:val="20"/>
                <w:szCs w:val="20"/>
              </w:rPr>
            </w:pPr>
            <w:r w:rsidRPr="00E05D88">
              <w:rPr>
                <w:rFonts w:ascii="Arial" w:hAnsi="Arial" w:cs="Arial"/>
                <w:bCs/>
                <w:color w:val="FF0000"/>
                <w:sz w:val="20"/>
                <w:szCs w:val="20"/>
                <w:highlight w:val="yellow"/>
              </w:rPr>
              <w:t>-p=101,3 kPa, gaz uscat.</w:t>
            </w:r>
          </w:p>
        </w:tc>
      </w:tr>
      <w:tr w:rsidR="00361A66" w:rsidRPr="00AD2FC2" w14:paraId="1D4FB472" w14:textId="77777777" w:rsidTr="00361A66">
        <w:tc>
          <w:tcPr>
            <w:tcW w:w="551" w:type="pct"/>
            <w:vAlign w:val="center"/>
          </w:tcPr>
          <w:p w14:paraId="6A32D99B"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791" w:type="pct"/>
            <w:vAlign w:val="center"/>
          </w:tcPr>
          <w:p w14:paraId="3BD2F596"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Cos sablare zincare</w:t>
            </w:r>
          </w:p>
          <w:p w14:paraId="27245303"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 buc (SZ4.1)</w:t>
            </w:r>
          </w:p>
        </w:tc>
        <w:tc>
          <w:tcPr>
            <w:tcW w:w="550" w:type="pct"/>
            <w:vAlign w:val="center"/>
          </w:tcPr>
          <w:p w14:paraId="37915390"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pulberi</w:t>
            </w:r>
          </w:p>
        </w:tc>
        <w:tc>
          <w:tcPr>
            <w:tcW w:w="878" w:type="pct"/>
            <w:gridSpan w:val="2"/>
            <w:vAlign w:val="center"/>
          </w:tcPr>
          <w:p w14:paraId="5D3F7B00"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 mg/ Nmc</w:t>
            </w:r>
          </w:p>
        </w:tc>
        <w:tc>
          <w:tcPr>
            <w:tcW w:w="1420" w:type="pct"/>
            <w:vAlign w:val="center"/>
          </w:tcPr>
          <w:p w14:paraId="675E97F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Ord.462/1993</w:t>
            </w:r>
          </w:p>
          <w:p w14:paraId="32F917A8" w14:textId="0D3933F5"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 </w:t>
            </w:r>
          </w:p>
          <w:p w14:paraId="190D4699"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p>
        </w:tc>
        <w:tc>
          <w:tcPr>
            <w:tcW w:w="810" w:type="pct"/>
            <w:shd w:val="clear" w:color="auto" w:fill="auto"/>
            <w:vAlign w:val="center"/>
          </w:tcPr>
          <w:p w14:paraId="2D5A28C2" w14:textId="41921CE0" w:rsidR="00361A66" w:rsidRPr="00AD2FC2" w:rsidRDefault="00361A66" w:rsidP="00361A66">
            <w:pPr>
              <w:pStyle w:val="FigureHeading"/>
              <w:tabs>
                <w:tab w:val="left" w:pos="810"/>
                <w:tab w:val="left" w:pos="11160"/>
              </w:tabs>
              <w:spacing w:before="0" w:after="0"/>
              <w:jc w:val="center"/>
              <w:rPr>
                <w:rFonts w:ascii="Arial" w:hAnsi="Arial" w:cs="Arial"/>
                <w:bCs w:val="0"/>
                <w:sz w:val="20"/>
                <w:szCs w:val="20"/>
              </w:rPr>
            </w:pPr>
            <w:r w:rsidRPr="00AD2FC2">
              <w:rPr>
                <w:rFonts w:ascii="Arial" w:hAnsi="Arial" w:cs="Arial"/>
                <w:bCs w:val="0"/>
                <w:sz w:val="20"/>
                <w:szCs w:val="20"/>
              </w:rPr>
              <w:t>Condiţii standard:</w:t>
            </w:r>
          </w:p>
          <w:p w14:paraId="76DA77C2" w14:textId="1D6A877B" w:rsidR="00361A66" w:rsidRPr="00AD2FC2" w:rsidRDefault="00361A66" w:rsidP="00361A66">
            <w:pPr>
              <w:pStyle w:val="externalclass684e6937532b40bc957069edaade015e"/>
              <w:tabs>
                <w:tab w:val="left" w:pos="810"/>
                <w:tab w:val="num" w:pos="2160"/>
                <w:tab w:val="left" w:pos="11160"/>
              </w:tabs>
              <w:spacing w:before="0" w:after="0"/>
              <w:jc w:val="center"/>
              <w:rPr>
                <w:rFonts w:ascii="Arial" w:eastAsia="Calibri" w:hAnsi="Arial" w:cs="Arial"/>
                <w:bCs/>
                <w:sz w:val="20"/>
                <w:szCs w:val="20"/>
              </w:rPr>
            </w:pPr>
            <w:r w:rsidRPr="00AD2FC2">
              <w:rPr>
                <w:rFonts w:ascii="Arial" w:eastAsia="Calibri" w:hAnsi="Arial" w:cs="Arial"/>
                <w:bCs/>
                <w:sz w:val="20"/>
                <w:szCs w:val="20"/>
              </w:rPr>
              <w:t>-T= 273 K,</w:t>
            </w:r>
          </w:p>
          <w:p w14:paraId="36315326" w14:textId="77777777" w:rsidR="00361A66" w:rsidRPr="00AD2FC2" w:rsidRDefault="00361A66" w:rsidP="00361A66">
            <w:pPr>
              <w:tabs>
                <w:tab w:val="left" w:pos="810"/>
                <w:tab w:val="left" w:pos="11160"/>
              </w:tabs>
              <w:spacing w:after="0" w:line="240" w:lineRule="auto"/>
              <w:jc w:val="center"/>
              <w:rPr>
                <w:rFonts w:ascii="Arial" w:hAnsi="Arial" w:cs="Arial"/>
                <w:sz w:val="20"/>
                <w:szCs w:val="20"/>
              </w:rPr>
            </w:pPr>
            <w:r w:rsidRPr="00AD2FC2">
              <w:rPr>
                <w:rFonts w:ascii="Arial" w:hAnsi="Arial" w:cs="Arial"/>
                <w:bCs/>
                <w:sz w:val="20"/>
                <w:szCs w:val="20"/>
              </w:rPr>
              <w:t>-p=101,3 kPa, gaz uscat.</w:t>
            </w:r>
          </w:p>
        </w:tc>
      </w:tr>
    </w:tbl>
    <w:p w14:paraId="15CA3283" w14:textId="77777777" w:rsidR="00762826" w:rsidRPr="00AD2FC2" w:rsidRDefault="00762826" w:rsidP="00762826">
      <w:pPr>
        <w:spacing w:after="0" w:line="240" w:lineRule="auto"/>
        <w:jc w:val="both"/>
        <w:rPr>
          <w:rFonts w:ascii="Arial" w:eastAsia="Times New Roman" w:hAnsi="Arial" w:cs="Arial"/>
          <w:bCs/>
          <w:i/>
          <w:sz w:val="24"/>
          <w:szCs w:val="24"/>
          <w:u w:val="single"/>
          <w:lang w:val="ro-RO"/>
        </w:rPr>
      </w:pPr>
      <w:r w:rsidRPr="00AD2FC2">
        <w:rPr>
          <w:rFonts w:ascii="Arial" w:eastAsia="Times New Roman" w:hAnsi="Arial" w:cs="Arial"/>
          <w:bCs/>
          <w:i/>
          <w:sz w:val="24"/>
          <w:szCs w:val="24"/>
          <w:u w:val="single"/>
          <w:lang w:val="ro-RO"/>
        </w:rPr>
        <w:t xml:space="preserve">Notă: </w:t>
      </w:r>
    </w:p>
    <w:p w14:paraId="757325B0" w14:textId="77777777" w:rsidR="00715AB7" w:rsidRPr="00AD2FC2" w:rsidRDefault="00715AB7" w:rsidP="00715AB7">
      <w:pPr>
        <w:suppressAutoHyphens w:val="0"/>
        <w:autoSpaceDE w:val="0"/>
        <w:autoSpaceDN w:val="0"/>
        <w:adjustRightInd w:val="0"/>
        <w:spacing w:after="0" w:line="240" w:lineRule="auto"/>
        <w:rPr>
          <w:rFonts w:ascii="Arial" w:eastAsia="Times New Roman" w:hAnsi="Arial" w:cs="Arial"/>
          <w:i/>
          <w:sz w:val="24"/>
          <w:szCs w:val="24"/>
          <w:lang w:eastAsia="en-US"/>
        </w:rPr>
      </w:pPr>
      <w:r w:rsidRPr="00AD2FC2">
        <w:rPr>
          <w:rFonts w:ascii="Arial" w:eastAsia="Times New Roman" w:hAnsi="Arial" w:cs="Arial"/>
          <w:i/>
          <w:sz w:val="24"/>
          <w:szCs w:val="24"/>
          <w:lang w:eastAsia="en-US"/>
        </w:rPr>
        <w:t xml:space="preserve">    - Începând cu data de 1 ianuarie 2030, emisiile în aer de SO</w:t>
      </w:r>
      <w:r w:rsidRPr="00AD2FC2">
        <w:rPr>
          <w:rFonts w:ascii="Arial" w:eastAsia="Times New Roman" w:hAnsi="Arial" w:cs="Arial"/>
          <w:i/>
          <w:sz w:val="24"/>
          <w:szCs w:val="24"/>
          <w:vertAlign w:val="subscript"/>
          <w:lang w:eastAsia="en-US"/>
        </w:rPr>
        <w:t>2</w:t>
      </w:r>
      <w:r w:rsidRPr="00AD2FC2">
        <w:rPr>
          <w:rFonts w:ascii="Arial" w:eastAsia="Times New Roman" w:hAnsi="Arial" w:cs="Arial"/>
          <w:i/>
          <w:sz w:val="24"/>
          <w:szCs w:val="24"/>
          <w:lang w:eastAsia="en-US"/>
        </w:rPr>
        <w:t>, NO</w:t>
      </w:r>
      <w:r w:rsidRPr="00AD2FC2">
        <w:rPr>
          <w:rFonts w:ascii="Arial" w:eastAsia="Times New Roman" w:hAnsi="Arial" w:cs="Arial"/>
          <w:i/>
          <w:sz w:val="24"/>
          <w:szCs w:val="24"/>
          <w:vertAlign w:val="subscript"/>
          <w:lang w:eastAsia="en-US"/>
        </w:rPr>
        <w:t>x</w:t>
      </w:r>
      <w:r w:rsidRPr="00AD2FC2">
        <w:rPr>
          <w:rFonts w:ascii="Arial" w:eastAsia="Times New Roman" w:hAnsi="Arial" w:cs="Arial"/>
          <w:i/>
          <w:sz w:val="24"/>
          <w:szCs w:val="24"/>
          <w:lang w:eastAsia="en-US"/>
        </w:rPr>
        <w:t xml:space="preserve"> şi pulberi provenite de la o instalaţie medie de ardere existentă cu o putere termică nominală de 5 MW sau mai mică nu trebuie să depăşească valorile-limită de emisie prevăzute în tabelul 1 din partea 1 a anexei nr. 2. a Legii 188/2018</w:t>
      </w:r>
      <w:r w:rsidR="007C6CC5" w:rsidRPr="00AD2FC2">
        <w:rPr>
          <w:rFonts w:ascii="Arial" w:eastAsia="Times New Roman" w:hAnsi="Arial" w:cs="Arial"/>
          <w:i/>
          <w:sz w:val="24"/>
          <w:szCs w:val="24"/>
          <w:lang w:eastAsia="en-US"/>
        </w:rPr>
        <w:t xml:space="preserve"> </w:t>
      </w:r>
      <w:r w:rsidRPr="00AD2FC2">
        <w:rPr>
          <w:rFonts w:ascii="Arial" w:eastAsia="Times New Roman" w:hAnsi="Arial" w:cs="Arial"/>
          <w:i/>
          <w:sz w:val="24"/>
          <w:szCs w:val="24"/>
          <w:lang w:eastAsia="en-US"/>
        </w:rPr>
        <w:t xml:space="preserve">(respectiv </w:t>
      </w:r>
      <w:r w:rsidR="007C6CC5" w:rsidRPr="00AD2FC2">
        <w:rPr>
          <w:rFonts w:ascii="Arial" w:eastAsia="Times New Roman" w:hAnsi="Arial" w:cs="Arial"/>
          <w:i/>
          <w:sz w:val="24"/>
          <w:szCs w:val="24"/>
          <w:lang w:eastAsia="en-US"/>
        </w:rPr>
        <w:t>pentru  NO</w:t>
      </w:r>
      <w:r w:rsidR="007C6CC5" w:rsidRPr="00AD2FC2">
        <w:rPr>
          <w:rFonts w:ascii="Arial" w:eastAsia="Times New Roman" w:hAnsi="Arial" w:cs="Arial"/>
          <w:i/>
          <w:sz w:val="24"/>
          <w:szCs w:val="24"/>
          <w:vertAlign w:val="subscript"/>
          <w:lang w:eastAsia="en-US"/>
        </w:rPr>
        <w:t>x</w:t>
      </w:r>
      <w:r w:rsidR="007C6CC5" w:rsidRPr="00AD2FC2">
        <w:rPr>
          <w:rFonts w:ascii="Arial" w:eastAsia="Times New Roman" w:hAnsi="Arial" w:cs="Arial"/>
          <w:i/>
          <w:sz w:val="24"/>
          <w:szCs w:val="24"/>
          <w:lang w:eastAsia="en-US"/>
        </w:rPr>
        <w:t xml:space="preserve"> </w:t>
      </w:r>
      <w:r w:rsidRPr="00AD2FC2">
        <w:rPr>
          <w:rFonts w:ascii="Arial" w:eastAsia="Times New Roman" w:hAnsi="Arial" w:cs="Arial"/>
          <w:i/>
          <w:sz w:val="24"/>
          <w:szCs w:val="24"/>
          <w:lang w:eastAsia="en-US"/>
        </w:rPr>
        <w:t>250 mg/Nmc)</w:t>
      </w:r>
    </w:p>
    <w:p w14:paraId="1F6F6DF0"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sz w:val="24"/>
          <w:szCs w:val="24"/>
          <w:lang w:val="ro-RO"/>
        </w:rPr>
        <w:t>1</w:t>
      </w:r>
      <w:r w:rsidRPr="00AD2FC2">
        <w:rPr>
          <w:rFonts w:ascii="Arial" w:eastAsia="Times New Roman" w:hAnsi="Arial" w:cs="Arial"/>
          <w:bCs/>
          <w:sz w:val="24"/>
          <w:szCs w:val="24"/>
          <w:lang w:val="ro-RO"/>
        </w:rPr>
        <w:t>.Condiţiile de referinţă pentru emisiile de la centralele termice: temp 273K, presiunea   101,3KPa, 3% O</w:t>
      </w:r>
      <w:r w:rsidRPr="00AD2FC2">
        <w:rPr>
          <w:rFonts w:ascii="Arial" w:eastAsia="Times New Roman" w:hAnsi="Arial" w:cs="Arial"/>
          <w:bCs/>
          <w:sz w:val="24"/>
          <w:szCs w:val="24"/>
          <w:vertAlign w:val="subscript"/>
          <w:lang w:val="ro-RO"/>
        </w:rPr>
        <w:t xml:space="preserve">2 </w:t>
      </w:r>
      <w:r w:rsidRPr="00AD2FC2">
        <w:rPr>
          <w:rFonts w:ascii="Arial" w:eastAsia="Times New Roman" w:hAnsi="Arial" w:cs="Arial"/>
          <w:bCs/>
          <w:sz w:val="24"/>
          <w:szCs w:val="24"/>
          <w:lang w:val="ro-RO"/>
        </w:rPr>
        <w:t>in volum.</w:t>
      </w:r>
    </w:p>
    <w:p w14:paraId="10D95FFD"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sz w:val="24"/>
          <w:szCs w:val="24"/>
          <w:lang w:val="ro-RO"/>
        </w:rPr>
        <w:t xml:space="preserve"> 2</w:t>
      </w:r>
      <w:r w:rsidRPr="00AD2FC2">
        <w:rPr>
          <w:rFonts w:ascii="Arial" w:eastAsia="Times New Roman" w:hAnsi="Arial" w:cs="Arial"/>
          <w:bCs/>
          <w:sz w:val="24"/>
          <w:szCs w:val="24"/>
          <w:lang w:val="ro-RO"/>
        </w:rPr>
        <w:t>.Valorile limita pentru probele medii zilnice sunt considerate respectate dacă în decursul unui exerciţiu de măsurare:</w:t>
      </w:r>
    </w:p>
    <w:p w14:paraId="7E44318A"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bCs/>
          <w:sz w:val="24"/>
          <w:szCs w:val="24"/>
          <w:lang w:val="ro-RO"/>
        </w:rPr>
        <w:t>-nici o valoare medie zilnică  nu depăşeşte valoarea limită</w:t>
      </w:r>
    </w:p>
    <w:p w14:paraId="192D8A06"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bCs/>
          <w:sz w:val="24"/>
          <w:szCs w:val="24"/>
          <w:lang w:val="ro-RO"/>
        </w:rPr>
        <w:t>-nici una din mediile orare nu depăşeşte dublul valorii limită</w:t>
      </w:r>
    </w:p>
    <w:p w14:paraId="0314CAA5"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bCs/>
          <w:sz w:val="24"/>
          <w:szCs w:val="24"/>
          <w:lang w:val="ro-RO"/>
        </w:rPr>
        <w:t>-media zilnică  va fi calculată din minim trei probe orare</w:t>
      </w:r>
    </w:p>
    <w:p w14:paraId="4FAED3D6"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sz w:val="24"/>
          <w:szCs w:val="24"/>
          <w:lang w:val="ro-RO"/>
        </w:rPr>
        <w:t>3.</w:t>
      </w:r>
      <w:r w:rsidRPr="00AD2FC2">
        <w:rPr>
          <w:rFonts w:ascii="Arial" w:eastAsia="Times New Roman" w:hAnsi="Arial" w:cs="Arial"/>
          <w:bCs/>
          <w:sz w:val="24"/>
          <w:szCs w:val="24"/>
          <w:lang w:val="ro-RO"/>
        </w:rPr>
        <w:t>Valorile medii orare se determină in timpul de lucru efectiv (excluzând perioadele de pornire şi oprire)</w:t>
      </w:r>
    </w:p>
    <w:p w14:paraId="0101A5EB" w14:textId="77777777" w:rsidR="00762826" w:rsidRPr="00AD2FC2" w:rsidRDefault="00762826" w:rsidP="00762826">
      <w:pPr>
        <w:spacing w:after="0" w:line="240" w:lineRule="auto"/>
        <w:jc w:val="both"/>
        <w:rPr>
          <w:rFonts w:ascii="Arial" w:eastAsia="Times New Roman" w:hAnsi="Arial" w:cs="Arial"/>
          <w:sz w:val="24"/>
          <w:szCs w:val="24"/>
          <w:lang w:val="ro-RO"/>
        </w:rPr>
      </w:pPr>
      <w:r w:rsidRPr="00AD2FC2">
        <w:rPr>
          <w:rFonts w:ascii="Arial" w:eastAsia="Times New Roman" w:hAnsi="Arial" w:cs="Arial"/>
          <w:sz w:val="24"/>
          <w:szCs w:val="24"/>
          <w:lang w:val="ro-RO"/>
        </w:rPr>
        <w:t>4.</w:t>
      </w:r>
      <w:r w:rsidRPr="00AD2FC2">
        <w:rPr>
          <w:rFonts w:ascii="Arial" w:eastAsia="Times New Roman" w:hAnsi="Arial" w:cs="Arial"/>
          <w:bCs/>
          <w:sz w:val="24"/>
          <w:szCs w:val="24"/>
          <w:lang w:val="ro-RO"/>
        </w:rPr>
        <w:t>Prelevarea probelor şi analiza poluanţilor se vor efectua în conformitate cu standardele naţionale sau ale UE.</w:t>
      </w:r>
    </w:p>
    <w:p w14:paraId="3746E570" w14:textId="45486851" w:rsidR="00762826" w:rsidRPr="00E05D88" w:rsidRDefault="00762826" w:rsidP="00762826">
      <w:pPr>
        <w:spacing w:after="0" w:line="240" w:lineRule="auto"/>
        <w:jc w:val="both"/>
        <w:rPr>
          <w:rFonts w:ascii="Arial" w:eastAsia="Times New Roman" w:hAnsi="Arial" w:cs="Arial"/>
          <w:bCs/>
          <w:color w:val="FF0000"/>
          <w:sz w:val="24"/>
          <w:szCs w:val="24"/>
          <w:lang w:val="ro-RO"/>
        </w:rPr>
      </w:pPr>
      <w:r w:rsidRPr="00E05D88">
        <w:rPr>
          <w:rFonts w:ascii="Arial" w:eastAsia="Times New Roman" w:hAnsi="Arial" w:cs="Arial"/>
          <w:color w:val="FF0000"/>
          <w:sz w:val="24"/>
          <w:szCs w:val="24"/>
          <w:highlight w:val="yellow"/>
          <w:lang w:val="ro-RO"/>
        </w:rPr>
        <w:t>5.</w:t>
      </w:r>
      <w:r w:rsidRPr="00E05D88">
        <w:rPr>
          <w:rFonts w:ascii="Arial" w:eastAsia="Times New Roman" w:hAnsi="Arial" w:cs="Arial"/>
          <w:bCs/>
          <w:color w:val="FF0000"/>
          <w:sz w:val="24"/>
          <w:szCs w:val="24"/>
          <w:highlight w:val="yellow"/>
          <w:lang w:val="ro-RO"/>
        </w:rPr>
        <w:t>Probele vor fi prelevate şi analizate de un lab</w:t>
      </w:r>
      <w:r w:rsidR="00E05D88" w:rsidRPr="00E05D88">
        <w:rPr>
          <w:rFonts w:ascii="Arial" w:eastAsia="Times New Roman" w:hAnsi="Arial" w:cs="Arial"/>
          <w:bCs/>
          <w:color w:val="FF0000"/>
          <w:sz w:val="24"/>
          <w:szCs w:val="24"/>
          <w:highlight w:val="yellow"/>
          <w:lang w:val="ro-RO"/>
        </w:rPr>
        <w:t>orator care are ]ncerc[rile acreditate!!!!</w:t>
      </w:r>
      <w:r w:rsidRPr="00E05D88">
        <w:rPr>
          <w:rFonts w:ascii="Arial" w:eastAsia="Times New Roman" w:hAnsi="Arial" w:cs="Arial"/>
          <w:bCs/>
          <w:color w:val="FF0000"/>
          <w:sz w:val="24"/>
          <w:szCs w:val="24"/>
          <w:highlight w:val="yellow"/>
          <w:lang w:val="ro-RO"/>
        </w:rPr>
        <w:t>.</w:t>
      </w:r>
    </w:p>
    <w:p w14:paraId="35DCD4F4" w14:textId="77777777" w:rsidR="00762826" w:rsidRPr="00AD2FC2" w:rsidRDefault="00762826" w:rsidP="00762826">
      <w:pPr>
        <w:spacing w:after="0" w:line="240" w:lineRule="auto"/>
        <w:jc w:val="both"/>
        <w:rPr>
          <w:rFonts w:ascii="Arial" w:eastAsia="Times New Roman" w:hAnsi="Arial" w:cs="Arial"/>
          <w:bCs/>
          <w:sz w:val="24"/>
          <w:szCs w:val="24"/>
          <w:lang w:val="ro-RO"/>
        </w:rPr>
      </w:pPr>
      <w:r w:rsidRPr="00AD2FC2">
        <w:rPr>
          <w:rFonts w:ascii="Arial" w:eastAsia="Times New Roman" w:hAnsi="Arial" w:cs="Arial"/>
          <w:sz w:val="24"/>
          <w:szCs w:val="24"/>
          <w:lang w:val="ro-RO"/>
        </w:rPr>
        <w:t>6.</w:t>
      </w:r>
      <w:r w:rsidRPr="00AD2FC2">
        <w:rPr>
          <w:rFonts w:ascii="Arial" w:eastAsia="Times New Roman" w:hAnsi="Arial" w:cs="Arial"/>
          <w:bCs/>
          <w:sz w:val="24"/>
          <w:szCs w:val="24"/>
          <w:lang w:val="ro-RO"/>
        </w:rPr>
        <w:t>Standardele pentru analize vor fi reactualizate, după caz, pentru a asigura calitatea măsurătorilor.</w:t>
      </w:r>
    </w:p>
    <w:p w14:paraId="73E25CB8" w14:textId="77777777" w:rsidR="00507CAB" w:rsidRPr="00AD2FC2" w:rsidRDefault="0027181F" w:rsidP="00AA4505">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t>Nota:</w:t>
      </w:r>
      <w:r w:rsidRPr="00AD2FC2">
        <w:rPr>
          <w:rFonts w:ascii="Arial" w:hAnsi="Arial" w:cs="Arial"/>
          <w:bCs/>
          <w:sz w:val="24"/>
          <w:szCs w:val="24"/>
        </w:rPr>
        <w:t>Valoarea limita de emisie se aplica proceselor de acoperire si de uscare desfasurata in conditii controlate</w:t>
      </w:r>
    </w:p>
    <w:p w14:paraId="4E0BF501" w14:textId="77777777" w:rsidR="0027181F" w:rsidRPr="00AD2FC2" w:rsidRDefault="0027181F" w:rsidP="00AA4505">
      <w:pPr>
        <w:tabs>
          <w:tab w:val="left" w:pos="810"/>
          <w:tab w:val="left" w:pos="11160"/>
        </w:tabs>
        <w:spacing w:after="0" w:line="240" w:lineRule="auto"/>
        <w:jc w:val="both"/>
        <w:rPr>
          <w:rFonts w:ascii="Arial" w:hAnsi="Arial" w:cs="Arial"/>
          <w:b/>
          <w:sz w:val="24"/>
          <w:szCs w:val="24"/>
        </w:rPr>
      </w:pPr>
      <w:r w:rsidRPr="00AD2FC2">
        <w:rPr>
          <w:rFonts w:ascii="Arial" w:hAnsi="Arial" w:cs="Arial"/>
          <w:b/>
          <w:bCs/>
          <w:sz w:val="24"/>
          <w:szCs w:val="24"/>
        </w:rPr>
        <w:t>10.1.</w:t>
      </w:r>
      <w:r w:rsidR="005731BF" w:rsidRPr="00AD2FC2">
        <w:rPr>
          <w:rFonts w:ascii="Arial" w:hAnsi="Arial" w:cs="Arial"/>
          <w:b/>
          <w:bCs/>
          <w:sz w:val="24"/>
          <w:szCs w:val="24"/>
        </w:rPr>
        <w:t>3</w:t>
      </w:r>
      <w:r w:rsidRPr="00AD2FC2">
        <w:rPr>
          <w:rFonts w:ascii="Arial" w:hAnsi="Arial" w:cs="Arial"/>
          <w:b/>
          <w:bCs/>
          <w:sz w:val="24"/>
          <w:szCs w:val="24"/>
        </w:rPr>
        <w:t xml:space="preserve"> </w:t>
      </w:r>
      <w:r w:rsidRPr="00AD2FC2">
        <w:rPr>
          <w:rFonts w:ascii="Arial" w:hAnsi="Arial" w:cs="Arial"/>
          <w:b/>
          <w:sz w:val="24"/>
          <w:szCs w:val="24"/>
        </w:rPr>
        <w:t>Calitatea aerului</w:t>
      </w:r>
    </w:p>
    <w:p w14:paraId="3BC31270" w14:textId="77777777" w:rsidR="0027181F" w:rsidRPr="00AD2FC2" w:rsidRDefault="0027181F" w:rsidP="00AA4505">
      <w:pPr>
        <w:tabs>
          <w:tab w:val="left" w:pos="180"/>
          <w:tab w:val="left" w:pos="810"/>
          <w:tab w:val="center" w:pos="5059"/>
          <w:tab w:val="left" w:pos="11160"/>
        </w:tabs>
        <w:spacing w:after="0" w:line="240" w:lineRule="auto"/>
        <w:ind w:right="-101"/>
        <w:jc w:val="both"/>
        <w:rPr>
          <w:rFonts w:ascii="Arial" w:hAnsi="Arial" w:cs="Arial"/>
          <w:sz w:val="24"/>
          <w:szCs w:val="24"/>
        </w:rPr>
      </w:pPr>
      <w:r w:rsidRPr="00AD2FC2">
        <w:rPr>
          <w:rFonts w:ascii="Arial" w:hAnsi="Arial" w:cs="Arial"/>
          <w:caps/>
          <w:sz w:val="24"/>
          <w:szCs w:val="24"/>
        </w:rPr>
        <w:t>A</w:t>
      </w:r>
      <w:r w:rsidRPr="00AD2FC2">
        <w:rPr>
          <w:rFonts w:ascii="Arial" w:hAnsi="Arial" w:cs="Arial"/>
          <w:sz w:val="24"/>
          <w:szCs w:val="24"/>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AD2FC2">
        <w:rPr>
          <w:rFonts w:ascii="Arial" w:hAnsi="Arial" w:cs="Arial"/>
          <w:bCs/>
          <w:sz w:val="24"/>
          <w:szCs w:val="24"/>
        </w:rPr>
        <w:t>STAS 12574/87.</w:t>
      </w:r>
    </w:p>
    <w:p w14:paraId="45A71BD1" w14:textId="77777777" w:rsidR="0027181F" w:rsidRPr="00AD2FC2" w:rsidRDefault="0027181F" w:rsidP="00AA4505">
      <w:pPr>
        <w:pStyle w:val="Heading2"/>
        <w:tabs>
          <w:tab w:val="left" w:pos="810"/>
          <w:tab w:val="left" w:pos="11160"/>
        </w:tabs>
        <w:spacing w:before="0" w:after="0" w:line="240" w:lineRule="auto"/>
        <w:rPr>
          <w:sz w:val="24"/>
          <w:szCs w:val="24"/>
        </w:rPr>
      </w:pPr>
      <w:bookmarkStart w:id="32" w:name="_Toc196293271"/>
      <w:r w:rsidRPr="00AD2FC2">
        <w:rPr>
          <w:sz w:val="24"/>
          <w:szCs w:val="24"/>
        </w:rPr>
        <w:t>10.2. APA</w:t>
      </w:r>
      <w:bookmarkEnd w:id="32"/>
    </w:p>
    <w:p w14:paraId="36E3058E" w14:textId="77777777" w:rsidR="0027181F" w:rsidRPr="00AD2FC2" w:rsidRDefault="0027181F" w:rsidP="00D75B1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10.2.1.</w:t>
      </w:r>
      <w:r w:rsidRPr="00AD2FC2">
        <w:rPr>
          <w:rFonts w:ascii="Arial" w:hAnsi="Arial" w:cs="Arial"/>
          <w:sz w:val="24"/>
          <w:szCs w:val="24"/>
        </w:rPr>
        <w:t xml:space="preserve"> Nici o emisie nu trebuie să depăşească valorile limită de emisie stabilite în prezenta autorizaţie şi în autorizaţia de gospodărire a apelor.</w:t>
      </w:r>
    </w:p>
    <w:p w14:paraId="3E58F041" w14:textId="77777777" w:rsidR="0027181F" w:rsidRPr="00AD2FC2" w:rsidRDefault="0027181F" w:rsidP="00D75B15">
      <w:pPr>
        <w:tabs>
          <w:tab w:val="left" w:pos="810"/>
          <w:tab w:val="left" w:pos="11160"/>
        </w:tabs>
        <w:spacing w:after="0" w:line="240" w:lineRule="auto"/>
        <w:jc w:val="both"/>
        <w:rPr>
          <w:rFonts w:ascii="Arial" w:hAnsi="Arial" w:cs="Arial"/>
          <w:b/>
          <w:spacing w:val="-2"/>
          <w:sz w:val="24"/>
          <w:szCs w:val="24"/>
        </w:rPr>
      </w:pPr>
      <w:r w:rsidRPr="00AD2FC2">
        <w:rPr>
          <w:rFonts w:ascii="Arial" w:hAnsi="Arial" w:cs="Arial"/>
          <w:b/>
          <w:sz w:val="24"/>
          <w:szCs w:val="24"/>
        </w:rPr>
        <w:t xml:space="preserve">10.2.2. </w:t>
      </w:r>
      <w:r w:rsidRPr="00AD2FC2">
        <w:rPr>
          <w:rFonts w:ascii="Arial" w:hAnsi="Arial" w:cs="Arial"/>
          <w:b/>
          <w:spacing w:val="-2"/>
          <w:sz w:val="24"/>
          <w:szCs w:val="24"/>
        </w:rPr>
        <w:t xml:space="preserve">Valori limită pentru apa uzata evacuata </w:t>
      </w:r>
    </w:p>
    <w:p w14:paraId="2AFA7D07" w14:textId="77777777" w:rsidR="00AD63D6" w:rsidRPr="00AD2FC2" w:rsidRDefault="00AD63D6" w:rsidP="00D75B15">
      <w:pPr>
        <w:tabs>
          <w:tab w:val="left" w:pos="810"/>
          <w:tab w:val="left" w:pos="11160"/>
        </w:tabs>
        <w:spacing w:after="0" w:line="240" w:lineRule="auto"/>
        <w:jc w:val="both"/>
        <w:rPr>
          <w:rFonts w:ascii="Arial" w:hAnsi="Arial" w:cs="Arial"/>
          <w:i/>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4108"/>
        <w:gridCol w:w="2253"/>
      </w:tblGrid>
      <w:tr w:rsidR="00832812" w:rsidRPr="00AD2FC2" w14:paraId="6F870234" w14:textId="77777777" w:rsidTr="00832812">
        <w:trPr>
          <w:tblHeader/>
        </w:trPr>
        <w:tc>
          <w:tcPr>
            <w:tcW w:w="182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05B504" w14:textId="77777777" w:rsidR="0027181F" w:rsidRPr="00AD2FC2" w:rsidRDefault="0027181F" w:rsidP="00832812">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Categoria apei</w:t>
            </w:r>
          </w:p>
        </w:tc>
        <w:tc>
          <w:tcPr>
            <w:tcW w:w="20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FE5EA0" w14:textId="77777777" w:rsidR="0027181F" w:rsidRPr="00AD2FC2" w:rsidRDefault="0027181F" w:rsidP="00832812">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Indicatori de calitate</w:t>
            </w:r>
          </w:p>
          <w:p w14:paraId="178109DA" w14:textId="1AFE5AD6" w:rsidR="0027181F" w:rsidRPr="00AD2FC2" w:rsidRDefault="0027181F" w:rsidP="00832812">
            <w:pPr>
              <w:tabs>
                <w:tab w:val="left" w:pos="810"/>
                <w:tab w:val="left" w:pos="11160"/>
              </w:tabs>
              <w:spacing w:after="0" w:line="240" w:lineRule="auto"/>
              <w:jc w:val="center"/>
              <w:rPr>
                <w:rFonts w:ascii="Arial" w:hAnsi="Arial" w:cs="Arial"/>
                <w:b/>
                <w:sz w:val="20"/>
                <w:szCs w:val="20"/>
              </w:rPr>
            </w:pPr>
            <w:r w:rsidRPr="00AD2FC2">
              <w:rPr>
                <w:rFonts w:ascii="Arial" w:hAnsi="Arial" w:cs="Arial"/>
                <w:b/>
                <w:noProof/>
                <w:sz w:val="20"/>
                <w:szCs w:val="20"/>
              </w:rPr>
              <w:t xml:space="preserve">Conform  HG 352/2005-NTPA 002 si </w:t>
            </w:r>
            <w:r w:rsidRPr="00AD2FC2">
              <w:rPr>
                <w:rFonts w:ascii="Arial" w:hAnsi="Arial" w:cs="Arial"/>
                <w:b/>
                <w:sz w:val="20"/>
                <w:szCs w:val="20"/>
              </w:rPr>
              <w:t>Autorizatiei de gospodărire a apelor</w:t>
            </w:r>
          </w:p>
          <w:p w14:paraId="4C63AF0F" w14:textId="0428712C" w:rsidR="0027181F" w:rsidRPr="00AD2FC2" w:rsidRDefault="007C6222" w:rsidP="00832812">
            <w:pPr>
              <w:tabs>
                <w:tab w:val="left" w:pos="810"/>
                <w:tab w:val="left" w:pos="11160"/>
              </w:tabs>
              <w:spacing w:after="0" w:line="240" w:lineRule="auto"/>
              <w:jc w:val="center"/>
              <w:rPr>
                <w:rFonts w:ascii="Arial" w:hAnsi="Arial" w:cs="Arial"/>
                <w:b/>
                <w:noProof/>
                <w:sz w:val="20"/>
                <w:szCs w:val="20"/>
              </w:rPr>
            </w:pPr>
            <w:r w:rsidRPr="00AD2FC2">
              <w:rPr>
                <w:rFonts w:ascii="Arial" w:hAnsi="Arial" w:cs="Arial"/>
                <w:sz w:val="20"/>
                <w:szCs w:val="20"/>
              </w:rPr>
              <w:t>nr. 39/02.04.2020</w:t>
            </w:r>
          </w:p>
        </w:tc>
        <w:tc>
          <w:tcPr>
            <w:tcW w:w="1125" w:type="pct"/>
            <w:tcBorders>
              <w:top w:val="single" w:sz="4" w:space="0" w:color="auto"/>
              <w:left w:val="single" w:sz="4" w:space="0" w:color="auto"/>
              <w:bottom w:val="single" w:sz="4" w:space="0" w:color="auto"/>
              <w:right w:val="single" w:sz="4" w:space="0" w:color="auto"/>
            </w:tcBorders>
            <w:shd w:val="clear" w:color="auto" w:fill="E0E0E0"/>
            <w:vAlign w:val="center"/>
          </w:tcPr>
          <w:p w14:paraId="273FBB80" w14:textId="77777777" w:rsidR="0027181F" w:rsidRPr="00AD2FC2" w:rsidRDefault="0027181F" w:rsidP="00832812">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Valoare maxima admisa</w:t>
            </w:r>
          </w:p>
          <w:p w14:paraId="5308EA4D" w14:textId="5981DBE5" w:rsidR="0027181F" w:rsidRPr="00AD2FC2" w:rsidRDefault="0027181F" w:rsidP="00832812">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(mg/l)</w:t>
            </w:r>
          </w:p>
          <w:p w14:paraId="18116CC8" w14:textId="77777777" w:rsidR="0027181F" w:rsidRPr="00AD2FC2" w:rsidRDefault="0027181F" w:rsidP="00832812">
            <w:pPr>
              <w:tabs>
                <w:tab w:val="left" w:pos="810"/>
                <w:tab w:val="left" w:pos="11160"/>
              </w:tabs>
              <w:spacing w:after="0" w:line="240" w:lineRule="auto"/>
              <w:jc w:val="center"/>
              <w:rPr>
                <w:rFonts w:ascii="Arial" w:hAnsi="Arial" w:cs="Arial"/>
                <w:b/>
                <w:noProof/>
                <w:sz w:val="20"/>
                <w:szCs w:val="20"/>
              </w:rPr>
            </w:pPr>
          </w:p>
        </w:tc>
      </w:tr>
      <w:tr w:rsidR="00832812" w:rsidRPr="00AD2FC2" w14:paraId="3BBC380E" w14:textId="77777777" w:rsidTr="00832812">
        <w:tc>
          <w:tcPr>
            <w:tcW w:w="1824" w:type="pct"/>
            <w:vMerge w:val="restart"/>
            <w:tcBorders>
              <w:top w:val="single" w:sz="4" w:space="0" w:color="auto"/>
              <w:left w:val="single" w:sz="4" w:space="0" w:color="auto"/>
              <w:right w:val="single" w:sz="4" w:space="0" w:color="auto"/>
            </w:tcBorders>
            <w:vAlign w:val="center"/>
          </w:tcPr>
          <w:p w14:paraId="296C8505" w14:textId="77777777" w:rsidR="000B1A67" w:rsidRPr="00AD2FC2" w:rsidRDefault="000B1A67" w:rsidP="00832812">
            <w:pPr>
              <w:pStyle w:val="externalclass684e6937532b40bc957069edaade015e"/>
              <w:tabs>
                <w:tab w:val="left" w:pos="810"/>
                <w:tab w:val="left" w:pos="11160"/>
              </w:tabs>
              <w:spacing w:before="0" w:after="0"/>
              <w:jc w:val="center"/>
              <w:rPr>
                <w:rFonts w:ascii="Arial" w:hAnsi="Arial" w:cs="Arial"/>
                <w:noProof/>
                <w:sz w:val="20"/>
                <w:szCs w:val="20"/>
              </w:rPr>
            </w:pPr>
          </w:p>
          <w:p w14:paraId="4337DBAB" w14:textId="77777777" w:rsidR="000B1A67" w:rsidRPr="00AD2FC2" w:rsidRDefault="000B1A67" w:rsidP="00832812">
            <w:pPr>
              <w:pStyle w:val="externalclass684e6937532b40bc957069edaade015e"/>
              <w:tabs>
                <w:tab w:val="left" w:pos="810"/>
                <w:tab w:val="left" w:pos="11160"/>
              </w:tabs>
              <w:spacing w:before="0" w:after="0"/>
              <w:jc w:val="center"/>
              <w:rPr>
                <w:rFonts w:ascii="Arial" w:hAnsi="Arial" w:cs="Arial"/>
                <w:sz w:val="20"/>
                <w:szCs w:val="20"/>
              </w:rPr>
            </w:pPr>
            <w:r w:rsidRPr="00AD2FC2">
              <w:rPr>
                <w:rFonts w:ascii="Arial" w:hAnsi="Arial" w:cs="Arial"/>
                <w:noProof/>
                <w:sz w:val="20"/>
                <w:szCs w:val="20"/>
              </w:rPr>
              <w:t>Ape uzate menajere și tehnologice preepurate din</w:t>
            </w:r>
            <w:r w:rsidRPr="00AD2FC2">
              <w:rPr>
                <w:rFonts w:ascii="Arial" w:hAnsi="Arial" w:cs="Arial"/>
                <w:sz w:val="20"/>
                <w:szCs w:val="20"/>
              </w:rPr>
              <w:t xml:space="preserve"> ultimul camin al canalizarii interioare, inainte de descarcarea in reteaua de canalizare urbana administrata de Compania Apa S.A. </w:t>
            </w:r>
            <w:r w:rsidR="00737EBA" w:rsidRPr="00AD2FC2">
              <w:rPr>
                <w:rFonts w:ascii="Arial" w:hAnsi="Arial" w:cs="Arial"/>
                <w:sz w:val="20"/>
                <w:szCs w:val="20"/>
              </w:rPr>
              <w:t>Braşov</w:t>
            </w:r>
          </w:p>
          <w:p w14:paraId="50F31A91"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194F18A6"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pH</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A716855"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6,5-8,5</w:t>
            </w:r>
          </w:p>
        </w:tc>
      </w:tr>
      <w:tr w:rsidR="00832812" w:rsidRPr="00AD2FC2" w14:paraId="46079084" w14:textId="77777777" w:rsidTr="00832812">
        <w:tc>
          <w:tcPr>
            <w:tcW w:w="0" w:type="auto"/>
            <w:vMerge/>
            <w:tcBorders>
              <w:left w:val="single" w:sz="4" w:space="0" w:color="auto"/>
              <w:right w:val="single" w:sz="4" w:space="0" w:color="auto"/>
            </w:tcBorders>
            <w:vAlign w:val="center"/>
            <w:hideMark/>
          </w:tcPr>
          <w:p w14:paraId="3EBF4D40"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C0353C3"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CCO-Cr</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6B12C91"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500</w:t>
            </w:r>
          </w:p>
        </w:tc>
      </w:tr>
      <w:tr w:rsidR="00832812" w:rsidRPr="00AD2FC2" w14:paraId="0A266678" w14:textId="77777777" w:rsidTr="00832812">
        <w:tc>
          <w:tcPr>
            <w:tcW w:w="0" w:type="auto"/>
            <w:vMerge/>
            <w:tcBorders>
              <w:left w:val="single" w:sz="4" w:space="0" w:color="auto"/>
              <w:right w:val="single" w:sz="4" w:space="0" w:color="auto"/>
            </w:tcBorders>
            <w:vAlign w:val="center"/>
            <w:hideMark/>
          </w:tcPr>
          <w:p w14:paraId="2B3FE9A0"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DF27884"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CBO5</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A062E2D"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300</w:t>
            </w:r>
          </w:p>
        </w:tc>
      </w:tr>
      <w:tr w:rsidR="00832812" w:rsidRPr="00AD2FC2" w14:paraId="14A2E763" w14:textId="77777777" w:rsidTr="00832812">
        <w:tc>
          <w:tcPr>
            <w:tcW w:w="0" w:type="auto"/>
            <w:vMerge/>
            <w:tcBorders>
              <w:left w:val="single" w:sz="4" w:space="0" w:color="auto"/>
              <w:right w:val="single" w:sz="4" w:space="0" w:color="auto"/>
            </w:tcBorders>
            <w:vAlign w:val="center"/>
            <w:hideMark/>
          </w:tcPr>
          <w:p w14:paraId="7E35AF34"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6C8F6522"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Materii totale in suspensie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427C44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350</w:t>
            </w:r>
          </w:p>
        </w:tc>
      </w:tr>
      <w:tr w:rsidR="00832812" w:rsidRPr="00AD2FC2" w14:paraId="45646162" w14:textId="77777777" w:rsidTr="00832812">
        <w:tc>
          <w:tcPr>
            <w:tcW w:w="0" w:type="auto"/>
            <w:vMerge/>
            <w:tcBorders>
              <w:left w:val="single" w:sz="4" w:space="0" w:color="auto"/>
              <w:right w:val="single" w:sz="4" w:space="0" w:color="auto"/>
            </w:tcBorders>
            <w:vAlign w:val="center"/>
            <w:hideMark/>
          </w:tcPr>
          <w:p w14:paraId="48938EE4"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FDD9712"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Reziduu filtrabil la 105</w:t>
            </w:r>
            <w:r w:rsidRPr="00AD2FC2">
              <w:rPr>
                <w:rFonts w:ascii="Arial" w:hAnsi="Arial" w:cs="Arial"/>
                <w:noProof/>
                <w:sz w:val="20"/>
                <w:szCs w:val="20"/>
                <w:vertAlign w:val="superscript"/>
              </w:rPr>
              <w:t>0</w:t>
            </w:r>
            <w:r w:rsidRPr="00AD2FC2">
              <w:rPr>
                <w:rFonts w:ascii="Arial" w:hAnsi="Arial" w:cs="Arial"/>
                <w:noProof/>
                <w:sz w:val="20"/>
                <w:szCs w:val="20"/>
              </w:rPr>
              <w:t>C</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2F96A00"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2000</w:t>
            </w:r>
          </w:p>
        </w:tc>
      </w:tr>
      <w:tr w:rsidR="00832812" w:rsidRPr="00AD2FC2" w14:paraId="21150B89" w14:textId="77777777" w:rsidTr="00832812">
        <w:tc>
          <w:tcPr>
            <w:tcW w:w="0" w:type="auto"/>
            <w:vMerge/>
            <w:tcBorders>
              <w:left w:val="single" w:sz="4" w:space="0" w:color="auto"/>
              <w:right w:val="single" w:sz="4" w:space="0" w:color="auto"/>
            </w:tcBorders>
            <w:vAlign w:val="center"/>
            <w:hideMark/>
          </w:tcPr>
          <w:p w14:paraId="36F8CF35"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231FF98"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Substante extractibile cu solvenți organici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3272DCE"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30</w:t>
            </w:r>
          </w:p>
        </w:tc>
      </w:tr>
      <w:tr w:rsidR="00832812" w:rsidRPr="00AD2FC2" w14:paraId="35C389EE" w14:textId="77777777" w:rsidTr="00832812">
        <w:tc>
          <w:tcPr>
            <w:tcW w:w="0" w:type="auto"/>
            <w:vMerge/>
            <w:tcBorders>
              <w:left w:val="single" w:sz="4" w:space="0" w:color="auto"/>
              <w:right w:val="single" w:sz="4" w:space="0" w:color="auto"/>
            </w:tcBorders>
            <w:vAlign w:val="center"/>
            <w:hideMark/>
          </w:tcPr>
          <w:p w14:paraId="3F684D21"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1F63B3F9" w14:textId="2AEF92A5"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Azot amoniacal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4EFC07C9"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30</w:t>
            </w:r>
          </w:p>
        </w:tc>
      </w:tr>
      <w:tr w:rsidR="00832812" w:rsidRPr="00AD2FC2" w14:paraId="51649E45" w14:textId="77777777" w:rsidTr="00832812">
        <w:tc>
          <w:tcPr>
            <w:tcW w:w="0" w:type="auto"/>
            <w:vMerge/>
            <w:tcBorders>
              <w:left w:val="single" w:sz="4" w:space="0" w:color="auto"/>
              <w:right w:val="single" w:sz="4" w:space="0" w:color="auto"/>
            </w:tcBorders>
            <w:vAlign w:val="center"/>
            <w:hideMark/>
          </w:tcPr>
          <w:p w14:paraId="298F361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761C01C0"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Sulfuri și hidrogen sulfurat</w:t>
            </w:r>
          </w:p>
        </w:tc>
        <w:tc>
          <w:tcPr>
            <w:tcW w:w="1125" w:type="pct"/>
            <w:tcBorders>
              <w:top w:val="single" w:sz="4" w:space="0" w:color="auto"/>
              <w:left w:val="single" w:sz="4" w:space="0" w:color="auto"/>
              <w:bottom w:val="single" w:sz="4" w:space="0" w:color="auto"/>
              <w:right w:val="single" w:sz="4" w:space="0" w:color="auto"/>
            </w:tcBorders>
            <w:vAlign w:val="center"/>
            <w:hideMark/>
          </w:tcPr>
          <w:p w14:paraId="2B7C0F53"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w:t>
            </w:r>
          </w:p>
        </w:tc>
      </w:tr>
      <w:tr w:rsidR="00832812" w:rsidRPr="00AD2FC2" w14:paraId="6CC3DEED" w14:textId="77777777" w:rsidTr="00832812">
        <w:tc>
          <w:tcPr>
            <w:tcW w:w="0" w:type="auto"/>
            <w:vMerge/>
            <w:tcBorders>
              <w:left w:val="single" w:sz="4" w:space="0" w:color="auto"/>
              <w:right w:val="single" w:sz="4" w:space="0" w:color="auto"/>
            </w:tcBorders>
            <w:vAlign w:val="center"/>
            <w:hideMark/>
          </w:tcPr>
          <w:p w14:paraId="1C18A2F9"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7830DF21"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Sulfati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5ECE96E"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600</w:t>
            </w:r>
          </w:p>
        </w:tc>
      </w:tr>
      <w:tr w:rsidR="00832812" w:rsidRPr="00AD2FC2" w14:paraId="79306993" w14:textId="77777777" w:rsidTr="00832812">
        <w:tc>
          <w:tcPr>
            <w:tcW w:w="0" w:type="auto"/>
            <w:vMerge/>
            <w:tcBorders>
              <w:left w:val="single" w:sz="4" w:space="0" w:color="auto"/>
              <w:right w:val="single" w:sz="4" w:space="0" w:color="auto"/>
            </w:tcBorders>
            <w:vAlign w:val="center"/>
            <w:hideMark/>
          </w:tcPr>
          <w:p w14:paraId="314C0C41"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D7EF1A7"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Cloruri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A097DEB"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500</w:t>
            </w:r>
          </w:p>
        </w:tc>
      </w:tr>
      <w:tr w:rsidR="00832812" w:rsidRPr="00AD2FC2" w14:paraId="44590ADE" w14:textId="77777777" w:rsidTr="00832812">
        <w:tc>
          <w:tcPr>
            <w:tcW w:w="0" w:type="auto"/>
            <w:vMerge/>
            <w:tcBorders>
              <w:left w:val="single" w:sz="4" w:space="0" w:color="auto"/>
              <w:right w:val="single" w:sz="4" w:space="0" w:color="auto"/>
            </w:tcBorders>
            <w:vAlign w:val="center"/>
            <w:hideMark/>
          </w:tcPr>
          <w:p w14:paraId="514F1800"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62588B8B"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Detergenți anionici activi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79EE41A3"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25</w:t>
            </w:r>
          </w:p>
        </w:tc>
      </w:tr>
      <w:tr w:rsidR="00832812" w:rsidRPr="00AD2FC2" w14:paraId="76283978" w14:textId="77777777" w:rsidTr="00832812">
        <w:tc>
          <w:tcPr>
            <w:tcW w:w="0" w:type="auto"/>
            <w:vMerge/>
            <w:tcBorders>
              <w:left w:val="single" w:sz="4" w:space="0" w:color="auto"/>
              <w:right w:val="single" w:sz="4" w:space="0" w:color="auto"/>
            </w:tcBorders>
            <w:vAlign w:val="center"/>
            <w:hideMark/>
          </w:tcPr>
          <w:p w14:paraId="2702BBD8"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2EED151A"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Produse petroliere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84F52CC"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5</w:t>
            </w:r>
          </w:p>
        </w:tc>
      </w:tr>
      <w:tr w:rsidR="00832812" w:rsidRPr="00AD2FC2" w14:paraId="6A8B21B1" w14:textId="77777777" w:rsidTr="00832812">
        <w:tc>
          <w:tcPr>
            <w:tcW w:w="0" w:type="auto"/>
            <w:vMerge/>
            <w:tcBorders>
              <w:left w:val="single" w:sz="4" w:space="0" w:color="auto"/>
              <w:right w:val="single" w:sz="4" w:space="0" w:color="auto"/>
            </w:tcBorders>
            <w:vAlign w:val="center"/>
            <w:hideMark/>
          </w:tcPr>
          <w:p w14:paraId="003196E0"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975C09B"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Fosfor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56ABAC1"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5</w:t>
            </w:r>
          </w:p>
        </w:tc>
      </w:tr>
      <w:tr w:rsidR="00832812" w:rsidRPr="00AD2FC2" w14:paraId="730DE40F" w14:textId="77777777" w:rsidTr="00832812">
        <w:tc>
          <w:tcPr>
            <w:tcW w:w="0" w:type="auto"/>
            <w:vMerge/>
            <w:tcBorders>
              <w:left w:val="single" w:sz="4" w:space="0" w:color="auto"/>
              <w:right w:val="single" w:sz="4" w:space="0" w:color="auto"/>
            </w:tcBorders>
            <w:vAlign w:val="center"/>
            <w:hideMark/>
          </w:tcPr>
          <w:p w14:paraId="76987EF5"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34B7962"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Fier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17C9286"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5</w:t>
            </w:r>
          </w:p>
        </w:tc>
      </w:tr>
      <w:tr w:rsidR="00832812" w:rsidRPr="00AD2FC2" w14:paraId="559D544E" w14:textId="77777777" w:rsidTr="00832812">
        <w:tc>
          <w:tcPr>
            <w:tcW w:w="0" w:type="auto"/>
            <w:vMerge/>
            <w:tcBorders>
              <w:left w:val="single" w:sz="4" w:space="0" w:color="auto"/>
              <w:right w:val="single" w:sz="4" w:space="0" w:color="auto"/>
            </w:tcBorders>
            <w:vAlign w:val="center"/>
            <w:hideMark/>
          </w:tcPr>
          <w:p w14:paraId="76F31B4B"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676AF239"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Crom trivalent</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CDB56CB"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1,3</w:t>
            </w:r>
          </w:p>
        </w:tc>
      </w:tr>
      <w:tr w:rsidR="00832812" w:rsidRPr="00AD2FC2" w14:paraId="5D2B3C52" w14:textId="77777777" w:rsidTr="00832812">
        <w:tc>
          <w:tcPr>
            <w:tcW w:w="0" w:type="auto"/>
            <w:vMerge/>
            <w:tcBorders>
              <w:left w:val="single" w:sz="4" w:space="0" w:color="auto"/>
              <w:right w:val="single" w:sz="4" w:space="0" w:color="auto"/>
            </w:tcBorders>
            <w:vAlign w:val="center"/>
            <w:hideMark/>
          </w:tcPr>
          <w:p w14:paraId="0FB814C6"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24019AA4"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Cupru</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C964D95"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0,2</w:t>
            </w:r>
          </w:p>
        </w:tc>
      </w:tr>
      <w:tr w:rsidR="00832812" w:rsidRPr="00AD2FC2" w14:paraId="094CAB56" w14:textId="77777777" w:rsidTr="00832812">
        <w:tc>
          <w:tcPr>
            <w:tcW w:w="0" w:type="auto"/>
            <w:vMerge/>
            <w:tcBorders>
              <w:left w:val="single" w:sz="4" w:space="0" w:color="auto"/>
              <w:right w:val="single" w:sz="4" w:space="0" w:color="auto"/>
            </w:tcBorders>
            <w:vAlign w:val="center"/>
            <w:hideMark/>
          </w:tcPr>
          <w:p w14:paraId="5EB604E8"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7E7206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Zinc</w:t>
            </w:r>
          </w:p>
        </w:tc>
        <w:tc>
          <w:tcPr>
            <w:tcW w:w="1125" w:type="pct"/>
            <w:tcBorders>
              <w:top w:val="single" w:sz="4" w:space="0" w:color="auto"/>
              <w:left w:val="single" w:sz="4" w:space="0" w:color="auto"/>
              <w:bottom w:val="single" w:sz="4" w:space="0" w:color="auto"/>
              <w:right w:val="single" w:sz="4" w:space="0" w:color="auto"/>
            </w:tcBorders>
            <w:vAlign w:val="center"/>
            <w:hideMark/>
          </w:tcPr>
          <w:p w14:paraId="48D4083B"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w:t>
            </w:r>
          </w:p>
        </w:tc>
      </w:tr>
      <w:tr w:rsidR="00832812" w:rsidRPr="00AD2FC2" w14:paraId="22B35AC7" w14:textId="77777777" w:rsidTr="00832812">
        <w:tc>
          <w:tcPr>
            <w:tcW w:w="0" w:type="auto"/>
            <w:vMerge/>
            <w:tcBorders>
              <w:left w:val="single" w:sz="4" w:space="0" w:color="auto"/>
              <w:right w:val="single" w:sz="4" w:space="0" w:color="auto"/>
            </w:tcBorders>
            <w:vAlign w:val="center"/>
            <w:hideMark/>
          </w:tcPr>
          <w:p w14:paraId="5D55A4E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39A5427C"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Nichel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3F46AD6"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w:t>
            </w:r>
          </w:p>
        </w:tc>
      </w:tr>
      <w:tr w:rsidR="00832812" w:rsidRPr="00AD2FC2" w14:paraId="1B548EBA" w14:textId="77777777" w:rsidTr="00832812">
        <w:tc>
          <w:tcPr>
            <w:tcW w:w="0" w:type="auto"/>
            <w:vMerge/>
            <w:tcBorders>
              <w:left w:val="single" w:sz="4" w:space="0" w:color="auto"/>
              <w:right w:val="single" w:sz="4" w:space="0" w:color="auto"/>
            </w:tcBorders>
            <w:vAlign w:val="center"/>
          </w:tcPr>
          <w:p w14:paraId="55AE3F43"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18BDC54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Crom hexavalent</w:t>
            </w:r>
          </w:p>
        </w:tc>
        <w:tc>
          <w:tcPr>
            <w:tcW w:w="1125" w:type="pct"/>
            <w:tcBorders>
              <w:top w:val="single" w:sz="4" w:space="0" w:color="auto"/>
              <w:left w:val="single" w:sz="4" w:space="0" w:color="auto"/>
              <w:bottom w:val="single" w:sz="4" w:space="0" w:color="auto"/>
              <w:right w:val="single" w:sz="4" w:space="0" w:color="auto"/>
            </w:tcBorders>
            <w:vAlign w:val="center"/>
          </w:tcPr>
          <w:p w14:paraId="4347249E"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0,2</w:t>
            </w:r>
          </w:p>
        </w:tc>
      </w:tr>
      <w:tr w:rsidR="00832812" w:rsidRPr="00AD2FC2" w14:paraId="661017E0" w14:textId="77777777" w:rsidTr="00832812">
        <w:tc>
          <w:tcPr>
            <w:tcW w:w="0" w:type="auto"/>
            <w:vMerge/>
            <w:tcBorders>
              <w:left w:val="single" w:sz="4" w:space="0" w:color="auto"/>
              <w:bottom w:val="single" w:sz="4" w:space="0" w:color="auto"/>
              <w:right w:val="single" w:sz="4" w:space="0" w:color="auto"/>
            </w:tcBorders>
            <w:vAlign w:val="center"/>
          </w:tcPr>
          <w:p w14:paraId="15F43A6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55726507"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Plumb</w:t>
            </w:r>
          </w:p>
        </w:tc>
        <w:tc>
          <w:tcPr>
            <w:tcW w:w="1125" w:type="pct"/>
            <w:tcBorders>
              <w:top w:val="single" w:sz="4" w:space="0" w:color="auto"/>
              <w:left w:val="single" w:sz="4" w:space="0" w:color="auto"/>
              <w:bottom w:val="single" w:sz="4" w:space="0" w:color="auto"/>
              <w:right w:val="single" w:sz="4" w:space="0" w:color="auto"/>
            </w:tcBorders>
            <w:vAlign w:val="center"/>
          </w:tcPr>
          <w:p w14:paraId="209A99EF" w14:textId="77777777" w:rsidR="000B1A67" w:rsidRPr="00AD2FC2" w:rsidRDefault="000B1A67"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0,5</w:t>
            </w:r>
          </w:p>
        </w:tc>
      </w:tr>
      <w:tr w:rsidR="00832812" w:rsidRPr="00AD2FC2" w14:paraId="184A8107" w14:textId="77777777" w:rsidTr="00832812">
        <w:tc>
          <w:tcPr>
            <w:tcW w:w="1824" w:type="pct"/>
            <w:vMerge w:val="restart"/>
            <w:tcBorders>
              <w:top w:val="single" w:sz="4" w:space="0" w:color="auto"/>
              <w:left w:val="single" w:sz="4" w:space="0" w:color="auto"/>
              <w:bottom w:val="single" w:sz="4" w:space="0" w:color="auto"/>
              <w:right w:val="single" w:sz="4" w:space="0" w:color="auto"/>
            </w:tcBorders>
            <w:vAlign w:val="center"/>
            <w:hideMark/>
          </w:tcPr>
          <w:p w14:paraId="220B8A72" w14:textId="3B1D1A6E"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 xml:space="preserve">Ape pluviale epurate </w:t>
            </w:r>
            <w:r w:rsidR="004619A6" w:rsidRPr="00AD2FC2">
              <w:rPr>
                <w:rFonts w:ascii="Arial" w:hAnsi="Arial" w:cs="Arial"/>
                <w:noProof/>
                <w:sz w:val="20"/>
                <w:szCs w:val="20"/>
              </w:rPr>
              <w:t>descărcate in sistemele de infiltrare, respectiv canal deschis de infiltrare și rigola drenaj Rehau</w:t>
            </w:r>
          </w:p>
        </w:tc>
        <w:tc>
          <w:tcPr>
            <w:tcW w:w="2051" w:type="pct"/>
            <w:tcBorders>
              <w:top w:val="single" w:sz="4" w:space="0" w:color="auto"/>
              <w:left w:val="single" w:sz="4" w:space="0" w:color="auto"/>
              <w:bottom w:val="single" w:sz="4" w:space="0" w:color="auto"/>
              <w:right w:val="single" w:sz="4" w:space="0" w:color="auto"/>
            </w:tcBorders>
            <w:vAlign w:val="center"/>
            <w:hideMark/>
          </w:tcPr>
          <w:p w14:paraId="2FCAFEAC"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pH</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998DC5C"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6,5 - 8,5</w:t>
            </w:r>
          </w:p>
        </w:tc>
      </w:tr>
      <w:tr w:rsidR="00832812" w:rsidRPr="00AD2FC2" w14:paraId="5B5A4128"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7D44A795"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DDDE841" w14:textId="77777777" w:rsidR="0027181F" w:rsidRPr="00AD2FC2" w:rsidRDefault="003E28F8"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Materii totale în suspensie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523D975"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60,00</w:t>
            </w:r>
          </w:p>
        </w:tc>
      </w:tr>
      <w:tr w:rsidR="00832812" w:rsidRPr="00AD2FC2" w14:paraId="30398556"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tcPr>
          <w:p w14:paraId="1D17E6B8" w14:textId="77777777" w:rsidR="000850B4" w:rsidRPr="00AD2FC2" w:rsidRDefault="000850B4"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38FAF3CA" w14:textId="5DDEE019" w:rsidR="000850B4" w:rsidRPr="00AD2FC2" w:rsidRDefault="000850B4"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Reziduu filtrabil la 105</w:t>
            </w:r>
            <w:r w:rsidRPr="00AD2FC2">
              <w:rPr>
                <w:rFonts w:ascii="Arial" w:hAnsi="Arial" w:cs="Arial"/>
                <w:noProof/>
                <w:sz w:val="20"/>
                <w:szCs w:val="20"/>
                <w:vertAlign w:val="superscript"/>
              </w:rPr>
              <w:t>0</w:t>
            </w:r>
            <w:r w:rsidRPr="00AD2FC2">
              <w:rPr>
                <w:rFonts w:ascii="Arial" w:hAnsi="Arial" w:cs="Arial"/>
                <w:noProof/>
                <w:sz w:val="20"/>
                <w:szCs w:val="20"/>
              </w:rPr>
              <w:t>C</w:t>
            </w:r>
          </w:p>
        </w:tc>
        <w:tc>
          <w:tcPr>
            <w:tcW w:w="1125" w:type="pct"/>
            <w:tcBorders>
              <w:top w:val="single" w:sz="4" w:space="0" w:color="auto"/>
              <w:left w:val="single" w:sz="4" w:space="0" w:color="auto"/>
              <w:bottom w:val="single" w:sz="4" w:space="0" w:color="auto"/>
              <w:right w:val="single" w:sz="4" w:space="0" w:color="auto"/>
            </w:tcBorders>
            <w:vAlign w:val="center"/>
          </w:tcPr>
          <w:p w14:paraId="0E676926" w14:textId="390E0EF5" w:rsidR="000850B4" w:rsidRPr="00AD2FC2" w:rsidRDefault="000850B4"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1000</w:t>
            </w:r>
          </w:p>
        </w:tc>
      </w:tr>
      <w:tr w:rsidR="00832812" w:rsidRPr="00AD2FC2" w14:paraId="3C8E1AE1"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30828BB3"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1B3628A6"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Fe</w:t>
            </w:r>
            <w:r w:rsidR="002E6900" w:rsidRPr="00AD2FC2">
              <w:rPr>
                <w:rFonts w:ascii="Arial" w:hAnsi="Arial" w:cs="Arial"/>
                <w:noProof/>
                <w:sz w:val="20"/>
                <w:szCs w:val="20"/>
              </w:rPr>
              <w:t xml:space="preserve">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7C21AE3"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1,0</w:t>
            </w:r>
          </w:p>
        </w:tc>
      </w:tr>
      <w:tr w:rsidR="00832812" w:rsidRPr="00AD2FC2" w14:paraId="5D9B6A48"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32AA0E38"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0F04413"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Zn</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C705C8D"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0,5</w:t>
            </w:r>
          </w:p>
        </w:tc>
      </w:tr>
      <w:tr w:rsidR="00832812" w:rsidRPr="00AD2FC2" w14:paraId="19AF0FA1"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2E493CED"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AB311BC"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Cu</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2BC37A1"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0,1</w:t>
            </w:r>
          </w:p>
        </w:tc>
      </w:tr>
      <w:tr w:rsidR="00832812" w:rsidRPr="00AD2FC2" w14:paraId="47E6AECB"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6BF75BCB"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B895F74"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Cr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01F9D6A"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1,0</w:t>
            </w:r>
          </w:p>
        </w:tc>
      </w:tr>
      <w:tr w:rsidR="00832812" w:rsidRPr="00AD2FC2" w14:paraId="11A5015E"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77CC7FEE"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7B54B3A9"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Ni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7B7D514D"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0,1</w:t>
            </w:r>
          </w:p>
        </w:tc>
      </w:tr>
      <w:tr w:rsidR="00832812" w:rsidRPr="00AD2FC2" w14:paraId="245406D4"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02323983" w14:textId="77777777" w:rsidR="0027181F" w:rsidRPr="00AD2FC2" w:rsidRDefault="0027181F"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BD4F935" w14:textId="58C4369A"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Substante extractibile</w:t>
            </w:r>
            <w:r w:rsidR="000850B4" w:rsidRPr="00AD2FC2">
              <w:rPr>
                <w:rFonts w:ascii="Arial" w:hAnsi="Arial" w:cs="Arial"/>
                <w:noProof/>
                <w:sz w:val="20"/>
                <w:szCs w:val="20"/>
              </w:rPr>
              <w:t xml:space="preserve"> cu solventi organici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4693CF4" w14:textId="7A6F8C9B" w:rsidR="0027181F" w:rsidRPr="00AD2FC2" w:rsidRDefault="0027181F"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20</w:t>
            </w:r>
          </w:p>
        </w:tc>
      </w:tr>
      <w:tr w:rsidR="00832812" w:rsidRPr="00AD2FC2" w14:paraId="67AADF43" w14:textId="77777777" w:rsidTr="00832812">
        <w:tc>
          <w:tcPr>
            <w:tcW w:w="1824" w:type="pct"/>
            <w:vMerge w:val="restart"/>
            <w:tcBorders>
              <w:top w:val="single" w:sz="4" w:space="0" w:color="auto"/>
              <w:left w:val="single" w:sz="4" w:space="0" w:color="auto"/>
              <w:bottom w:val="single" w:sz="4" w:space="0" w:color="auto"/>
              <w:right w:val="single" w:sz="4" w:space="0" w:color="auto"/>
            </w:tcBorders>
            <w:vAlign w:val="center"/>
            <w:hideMark/>
          </w:tcPr>
          <w:p w14:paraId="6C0EF85F" w14:textId="668BC480" w:rsidR="004619A6" w:rsidRPr="00AD2FC2" w:rsidRDefault="004619A6" w:rsidP="00832812">
            <w:pPr>
              <w:tabs>
                <w:tab w:val="left" w:pos="810"/>
                <w:tab w:val="left" w:pos="11160"/>
              </w:tabs>
              <w:spacing w:after="0" w:line="240" w:lineRule="auto"/>
              <w:jc w:val="center"/>
              <w:rPr>
                <w:rFonts w:ascii="Arial" w:hAnsi="Arial" w:cs="Arial"/>
                <w:noProof/>
                <w:sz w:val="20"/>
                <w:szCs w:val="20"/>
              </w:rPr>
            </w:pPr>
            <w:bookmarkStart w:id="33" w:name="_Toc196293273"/>
            <w:r w:rsidRPr="00AD2FC2">
              <w:rPr>
                <w:rFonts w:ascii="Arial" w:hAnsi="Arial" w:cs="Arial"/>
                <w:noProof/>
                <w:sz w:val="20"/>
                <w:szCs w:val="20"/>
              </w:rPr>
              <w:t>Ape pluviale provenite de pe parcarea amenajată descărcate in sistemul de infiltrare Sotrmbrixx</w:t>
            </w:r>
          </w:p>
        </w:tc>
        <w:tc>
          <w:tcPr>
            <w:tcW w:w="2051" w:type="pct"/>
            <w:tcBorders>
              <w:top w:val="single" w:sz="4" w:space="0" w:color="auto"/>
              <w:left w:val="single" w:sz="4" w:space="0" w:color="auto"/>
              <w:bottom w:val="single" w:sz="4" w:space="0" w:color="auto"/>
              <w:right w:val="single" w:sz="4" w:space="0" w:color="auto"/>
            </w:tcBorders>
            <w:vAlign w:val="center"/>
            <w:hideMark/>
          </w:tcPr>
          <w:p w14:paraId="155B4462"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pH</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95B1E6B"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6,5 - 8,5</w:t>
            </w:r>
          </w:p>
        </w:tc>
      </w:tr>
      <w:tr w:rsidR="00832812" w:rsidRPr="00AD2FC2" w14:paraId="46609F5A"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2143F8DD"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7AF02DD"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 xml:space="preserve">materii totale in </w:t>
            </w:r>
            <w:r w:rsidR="002E6900" w:rsidRPr="00AD2FC2">
              <w:rPr>
                <w:rFonts w:ascii="Arial" w:hAnsi="Arial" w:cs="Arial"/>
                <w:noProof/>
                <w:sz w:val="20"/>
                <w:szCs w:val="20"/>
              </w:rPr>
              <w:t>suspensie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200DA431"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60,00</w:t>
            </w:r>
          </w:p>
        </w:tc>
      </w:tr>
      <w:tr w:rsidR="00832812" w:rsidRPr="00AD2FC2" w14:paraId="304CC008" w14:textId="77777777" w:rsidTr="00832812">
        <w:trPr>
          <w:trHeight w:val="197"/>
        </w:trPr>
        <w:tc>
          <w:tcPr>
            <w:tcW w:w="1824" w:type="pct"/>
            <w:vMerge/>
            <w:tcBorders>
              <w:top w:val="single" w:sz="4" w:space="0" w:color="auto"/>
              <w:left w:val="single" w:sz="4" w:space="0" w:color="auto"/>
              <w:bottom w:val="single" w:sz="4" w:space="0" w:color="auto"/>
              <w:right w:val="single" w:sz="4" w:space="0" w:color="auto"/>
            </w:tcBorders>
            <w:vAlign w:val="center"/>
            <w:hideMark/>
          </w:tcPr>
          <w:p w14:paraId="03CE1857" w14:textId="77777777" w:rsidR="005B745D" w:rsidRPr="00AD2FC2" w:rsidRDefault="005B745D"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right w:val="single" w:sz="4" w:space="0" w:color="auto"/>
            </w:tcBorders>
            <w:vAlign w:val="center"/>
          </w:tcPr>
          <w:p w14:paraId="14887083" w14:textId="77777777" w:rsidR="005B745D" w:rsidRPr="00AD2FC2" w:rsidRDefault="005B745D"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Substante extractibile cu solventi organici</w:t>
            </w:r>
          </w:p>
        </w:tc>
        <w:tc>
          <w:tcPr>
            <w:tcW w:w="1125" w:type="pct"/>
            <w:tcBorders>
              <w:top w:val="single" w:sz="4" w:space="0" w:color="auto"/>
              <w:left w:val="single" w:sz="4" w:space="0" w:color="auto"/>
              <w:right w:val="single" w:sz="4" w:space="0" w:color="auto"/>
            </w:tcBorders>
            <w:vAlign w:val="center"/>
          </w:tcPr>
          <w:p w14:paraId="51512030" w14:textId="24720E45" w:rsidR="005B745D" w:rsidRPr="00AD2FC2" w:rsidRDefault="005B745D" w:rsidP="00832812">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20</w:t>
            </w:r>
          </w:p>
        </w:tc>
      </w:tr>
      <w:tr w:rsidR="00832812" w:rsidRPr="00AD2FC2" w14:paraId="483EBDE0"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0B6FD0A5"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BA40655"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rPr>
            </w:pPr>
          </w:p>
        </w:tc>
        <w:tc>
          <w:tcPr>
            <w:tcW w:w="1125" w:type="pct"/>
            <w:tcBorders>
              <w:top w:val="single" w:sz="4" w:space="0" w:color="auto"/>
              <w:left w:val="single" w:sz="4" w:space="0" w:color="auto"/>
              <w:bottom w:val="single" w:sz="4" w:space="0" w:color="auto"/>
              <w:right w:val="single" w:sz="4" w:space="0" w:color="auto"/>
            </w:tcBorders>
            <w:vAlign w:val="center"/>
            <w:hideMark/>
          </w:tcPr>
          <w:p w14:paraId="3E93D427" w14:textId="77777777" w:rsidR="004619A6" w:rsidRPr="00AD2FC2" w:rsidRDefault="004619A6" w:rsidP="00832812">
            <w:pPr>
              <w:tabs>
                <w:tab w:val="left" w:pos="810"/>
                <w:tab w:val="left" w:pos="11160"/>
              </w:tabs>
              <w:spacing w:after="0" w:line="240" w:lineRule="auto"/>
              <w:jc w:val="center"/>
              <w:rPr>
                <w:rFonts w:ascii="Arial" w:hAnsi="Arial" w:cs="Arial"/>
                <w:noProof/>
                <w:sz w:val="20"/>
                <w:szCs w:val="20"/>
              </w:rPr>
            </w:pPr>
          </w:p>
        </w:tc>
      </w:tr>
    </w:tbl>
    <w:p w14:paraId="2A070ED2" w14:textId="77777777" w:rsidR="004619A6" w:rsidRPr="00AD2FC2" w:rsidRDefault="004619A6" w:rsidP="00D75B15">
      <w:pPr>
        <w:tabs>
          <w:tab w:val="left" w:pos="810"/>
          <w:tab w:val="left" w:pos="11160"/>
        </w:tabs>
        <w:spacing w:after="0" w:line="240" w:lineRule="auto"/>
        <w:rPr>
          <w:rFonts w:ascii="Arial" w:hAnsi="Arial" w:cs="Arial"/>
          <w:sz w:val="24"/>
          <w:szCs w:val="24"/>
          <w:lang w:val="ro-RO"/>
        </w:rPr>
      </w:pPr>
    </w:p>
    <w:p w14:paraId="6BD05CF6" w14:textId="77777777" w:rsidR="0027181F" w:rsidRPr="00AD2FC2" w:rsidRDefault="0027181F" w:rsidP="004A7BEE">
      <w:pPr>
        <w:pStyle w:val="Heading2"/>
        <w:tabs>
          <w:tab w:val="left" w:pos="810"/>
          <w:tab w:val="left" w:pos="11160"/>
        </w:tabs>
        <w:spacing w:before="0" w:after="0" w:line="240" w:lineRule="auto"/>
        <w:rPr>
          <w:caps/>
          <w:sz w:val="24"/>
          <w:szCs w:val="24"/>
        </w:rPr>
      </w:pPr>
      <w:r w:rsidRPr="00AD2FC2">
        <w:rPr>
          <w:sz w:val="24"/>
          <w:szCs w:val="24"/>
        </w:rPr>
        <w:t>10.3. SOLUL</w:t>
      </w:r>
      <w:bookmarkEnd w:id="33"/>
      <w:r w:rsidRPr="00AD2FC2">
        <w:rPr>
          <w:sz w:val="24"/>
          <w:szCs w:val="24"/>
        </w:rPr>
        <w:t>, APE SUBTERANE</w:t>
      </w:r>
    </w:p>
    <w:p w14:paraId="338B3EEE" w14:textId="77777777" w:rsidR="0027181F" w:rsidRPr="00AD2FC2" w:rsidRDefault="0027181F" w:rsidP="004A7BEE">
      <w:pPr>
        <w:widowControl w:val="0"/>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Titularul/operatorul activităţii are următoarele obligaţii în vederea prevenirii poluării solului:</w:t>
      </w:r>
    </w:p>
    <w:p w14:paraId="7FFA0A26"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activitatea de producţie se va desfăşura numai pe suprafeţe betonate;</w:t>
      </w:r>
    </w:p>
    <w:p w14:paraId="36643DE7"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urmărirea periodică a fenomenului de coroziune a conductelor şi construcţiilor aferente;</w:t>
      </w:r>
    </w:p>
    <w:p w14:paraId="3EA7A88D"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urmărirea stării de etanşeitate a canalizării;</w:t>
      </w:r>
    </w:p>
    <w:p w14:paraId="40F9F6B3"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urmărirea depunerilor in canalizări şi cămine şi luarea de măsuri pentru indepărtarea lor;</w:t>
      </w:r>
    </w:p>
    <w:p w14:paraId="507A03D3"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urmărirea calităţii apelor uzate, evacuate in canalizare;</w:t>
      </w:r>
    </w:p>
    <w:p w14:paraId="73F18479"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ind w:left="0" w:firstLine="360"/>
        <w:jc w:val="both"/>
        <w:rPr>
          <w:rFonts w:ascii="Arial" w:hAnsi="Arial" w:cs="Arial"/>
          <w:b/>
          <w:sz w:val="24"/>
          <w:szCs w:val="24"/>
        </w:rPr>
      </w:pPr>
      <w:r w:rsidRPr="00AD2FC2">
        <w:rPr>
          <w:rFonts w:ascii="Arial" w:hAnsi="Arial" w:cs="Arial"/>
          <w:sz w:val="24"/>
          <w:szCs w:val="24"/>
        </w:rPr>
        <w:t>deşeurile rezultate se vor colecta separat pe categorii şi coduri de deşeuri şi depozita controlat pe suprafeţe betonate şi în recipienţi corespunzători;</w:t>
      </w:r>
    </w:p>
    <w:p w14:paraId="13741976" w14:textId="77777777" w:rsidR="0027181F" w:rsidRPr="00AD2FC2" w:rsidRDefault="0027181F" w:rsidP="004A7BEE">
      <w:pPr>
        <w:widowControl w:val="0"/>
        <w:numPr>
          <w:ilvl w:val="0"/>
          <w:numId w:val="23"/>
        </w:numPr>
        <w:tabs>
          <w:tab w:val="left" w:pos="810"/>
          <w:tab w:val="left" w:pos="11160"/>
        </w:tabs>
        <w:suppressAutoHyphens w:val="0"/>
        <w:autoSpaceDN w:val="0"/>
        <w:spacing w:after="0" w:line="240" w:lineRule="auto"/>
        <w:ind w:left="0" w:firstLine="284"/>
        <w:jc w:val="both"/>
        <w:rPr>
          <w:rFonts w:ascii="Arial" w:hAnsi="Arial" w:cs="Arial"/>
          <w:b/>
          <w:sz w:val="24"/>
          <w:szCs w:val="24"/>
        </w:rPr>
      </w:pPr>
      <w:r w:rsidRPr="00AD2FC2">
        <w:rPr>
          <w:rFonts w:ascii="Arial" w:hAnsi="Arial" w:cs="Arial"/>
          <w:sz w:val="24"/>
          <w:szCs w:val="24"/>
        </w:rPr>
        <w:t>substanţele chimice utilizate trebuie să fie depozitate în încăperi betonate, acoperite şi închise, ventilate gestionate de personal instruit;</w:t>
      </w:r>
      <w:r w:rsidR="00024755" w:rsidRPr="00AD2FC2">
        <w:rPr>
          <w:rFonts w:ascii="Arial" w:hAnsi="Arial" w:cs="Arial"/>
          <w:sz w:val="24"/>
          <w:szCs w:val="24"/>
        </w:rPr>
        <w:t xml:space="preserve"> </w:t>
      </w:r>
      <w:r w:rsidRPr="00AD2FC2">
        <w:rPr>
          <w:rFonts w:ascii="Arial" w:hAnsi="Arial" w:cs="Arial"/>
          <w:sz w:val="24"/>
          <w:szCs w:val="24"/>
        </w:rPr>
        <w:t>se vor evita deversările accidentale de produse care pot polua solul şi implicit apa. In caz contrar, se impune eliminarea deversărilor accidentale, prin îndepărtarea urmărilor acestora şi restabilirea condiţiile anterioare producerii deversărilor.</w:t>
      </w:r>
    </w:p>
    <w:p w14:paraId="68016EF3" w14:textId="77777777" w:rsidR="0027181F" w:rsidRPr="00AD2FC2" w:rsidRDefault="0027181F" w:rsidP="00D75B15">
      <w:pPr>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sz w:val="24"/>
          <w:szCs w:val="24"/>
        </w:rPr>
        <w:t>Titularul autorizaţiei trebuie să planifice şi să realizeze, controale periodice a retelelor de canalizare pentru asigurarea funcţionării normale, controale care constau in verificarea tehnică la exterior şi interior a reţelei, a construcţiilor şi instalaţiilor aferente in vederea stabilirii măsurilor care se impun pentru remedierea defecţiunilor apărute.</w:t>
      </w:r>
    </w:p>
    <w:p w14:paraId="1A0A4B21" w14:textId="77777777" w:rsidR="0027181F" w:rsidRPr="00AD2FC2" w:rsidRDefault="0027181F" w:rsidP="00D75B15">
      <w:pPr>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sz w:val="24"/>
          <w:szCs w:val="24"/>
        </w:rPr>
        <w:t>Titularul activităţii are obligaţia să deţină în o cantitate corespunzătoare de substanţe absorbante, adecvate pentru controlul oricărei deversări accidentale.</w:t>
      </w:r>
    </w:p>
    <w:p w14:paraId="17F0E537" w14:textId="77777777" w:rsidR="0027181F" w:rsidRPr="00AD2FC2" w:rsidRDefault="0027181F" w:rsidP="00D75B15">
      <w:pPr>
        <w:widowControl w:val="0"/>
        <w:tabs>
          <w:tab w:val="left" w:pos="810"/>
          <w:tab w:val="left" w:pos="11160"/>
        </w:tabs>
        <w:autoSpaceDE w:val="0"/>
        <w:adjustRightInd w:val="0"/>
        <w:spacing w:after="0" w:line="240" w:lineRule="auto"/>
        <w:ind w:firstLine="720"/>
        <w:jc w:val="both"/>
        <w:rPr>
          <w:rFonts w:ascii="Arial" w:hAnsi="Arial" w:cs="Arial"/>
          <w:sz w:val="24"/>
          <w:szCs w:val="24"/>
        </w:rPr>
      </w:pPr>
      <w:r w:rsidRPr="00AD2FC2">
        <w:rPr>
          <w:rFonts w:ascii="Arial" w:hAnsi="Arial" w:cs="Arial"/>
          <w:sz w:val="24"/>
          <w:szCs w:val="24"/>
        </w:rPr>
        <w:t>Pentru evaluarea nivelului de poluare al apelor subterane au fost analizate rezultatele obtinute in urma moni</w:t>
      </w:r>
      <w:r w:rsidR="00E97A84" w:rsidRPr="00AD2FC2">
        <w:rPr>
          <w:rFonts w:ascii="Arial" w:hAnsi="Arial" w:cs="Arial"/>
          <w:sz w:val="24"/>
          <w:szCs w:val="24"/>
        </w:rPr>
        <w:t>torizarii conform autorizatiei de gospodarire</w:t>
      </w:r>
      <w:r w:rsidRPr="00AD2FC2">
        <w:rPr>
          <w:rFonts w:ascii="Arial" w:hAnsi="Arial" w:cs="Arial"/>
          <w:sz w:val="24"/>
          <w:szCs w:val="24"/>
        </w:rPr>
        <w:t xml:space="preserve"> a apelor din pinza freatica in cele </w:t>
      </w:r>
      <w:r w:rsidR="00892D7F" w:rsidRPr="00AD2FC2">
        <w:rPr>
          <w:rFonts w:ascii="Arial" w:hAnsi="Arial" w:cs="Arial"/>
          <w:sz w:val="24"/>
          <w:szCs w:val="24"/>
        </w:rPr>
        <w:t xml:space="preserve">patru </w:t>
      </w:r>
      <w:r w:rsidRPr="00AD2FC2">
        <w:rPr>
          <w:rFonts w:ascii="Arial" w:hAnsi="Arial" w:cs="Arial"/>
          <w:sz w:val="24"/>
          <w:szCs w:val="24"/>
        </w:rPr>
        <w:t>puturi de observatie existente pe amplasamentul studiat. Puturile de observatie sunt amplasate in cadrul incintei dupa cum urmeaza:</w:t>
      </w:r>
    </w:p>
    <w:p w14:paraId="0F96399D" w14:textId="77777777" w:rsidR="00892D7F" w:rsidRPr="00AD2FC2" w:rsidRDefault="00892D7F" w:rsidP="00D75B15">
      <w:pPr>
        <w:widowControl w:val="0"/>
        <w:numPr>
          <w:ilvl w:val="0"/>
          <w:numId w:val="37"/>
        </w:numPr>
        <w:tabs>
          <w:tab w:val="left" w:pos="810"/>
          <w:tab w:val="left" w:pos="11160"/>
        </w:tabs>
        <w:autoSpaceDE w:val="0"/>
        <w:adjustRightInd w:val="0"/>
        <w:spacing w:after="0" w:line="240" w:lineRule="auto"/>
        <w:ind w:left="360"/>
        <w:jc w:val="both"/>
        <w:rPr>
          <w:rFonts w:ascii="Arial" w:hAnsi="Arial" w:cs="Arial"/>
          <w:sz w:val="24"/>
          <w:szCs w:val="24"/>
        </w:rPr>
      </w:pPr>
      <w:r w:rsidRPr="00AD2FC2">
        <w:rPr>
          <w:rFonts w:ascii="Arial" w:hAnsi="Arial" w:cs="Arial"/>
          <w:sz w:val="24"/>
          <w:szCs w:val="24"/>
        </w:rPr>
        <w:t>Forajul F1, amplasat langa poarta 2; X=460422.770; Y=540249</w:t>
      </w:r>
      <w:r w:rsidR="00A57848" w:rsidRPr="00AD2FC2">
        <w:rPr>
          <w:rFonts w:ascii="Arial" w:hAnsi="Arial" w:cs="Arial"/>
          <w:sz w:val="24"/>
          <w:szCs w:val="24"/>
        </w:rPr>
        <w:t>.008;</w:t>
      </w:r>
    </w:p>
    <w:p w14:paraId="112CEC38" w14:textId="77777777" w:rsidR="00A57848" w:rsidRPr="00AD2FC2" w:rsidRDefault="00A57848" w:rsidP="00D75B15">
      <w:pPr>
        <w:widowControl w:val="0"/>
        <w:numPr>
          <w:ilvl w:val="0"/>
          <w:numId w:val="37"/>
        </w:numPr>
        <w:tabs>
          <w:tab w:val="left" w:pos="810"/>
          <w:tab w:val="left" w:pos="11160"/>
        </w:tabs>
        <w:autoSpaceDE w:val="0"/>
        <w:adjustRightInd w:val="0"/>
        <w:spacing w:after="0" w:line="240" w:lineRule="auto"/>
        <w:ind w:left="360"/>
        <w:jc w:val="both"/>
        <w:rPr>
          <w:rFonts w:ascii="Arial" w:hAnsi="Arial" w:cs="Arial"/>
          <w:sz w:val="24"/>
          <w:szCs w:val="24"/>
        </w:rPr>
      </w:pPr>
      <w:r w:rsidRPr="00AD2FC2">
        <w:rPr>
          <w:rFonts w:ascii="Arial" w:hAnsi="Arial" w:cs="Arial"/>
          <w:sz w:val="24"/>
          <w:szCs w:val="24"/>
        </w:rPr>
        <w:t xml:space="preserve">Forajul F2, amplasat langa gospodaria de </w:t>
      </w:r>
      <w:r w:rsidR="003F217B" w:rsidRPr="00AD2FC2">
        <w:rPr>
          <w:rFonts w:ascii="Arial" w:hAnsi="Arial" w:cs="Arial"/>
          <w:sz w:val="24"/>
          <w:szCs w:val="24"/>
        </w:rPr>
        <w:t>apa</w:t>
      </w:r>
      <w:r w:rsidRPr="00AD2FC2">
        <w:rPr>
          <w:rFonts w:ascii="Arial" w:hAnsi="Arial" w:cs="Arial"/>
          <w:sz w:val="24"/>
          <w:szCs w:val="24"/>
        </w:rPr>
        <w:t xml:space="preserve"> GA2; X=460376.905; Y=539980.389;</w:t>
      </w:r>
    </w:p>
    <w:p w14:paraId="036ECBF5" w14:textId="47A1C88C" w:rsidR="00A57848" w:rsidRPr="00AD2FC2" w:rsidRDefault="00A57848" w:rsidP="00D75B15">
      <w:pPr>
        <w:widowControl w:val="0"/>
        <w:numPr>
          <w:ilvl w:val="0"/>
          <w:numId w:val="37"/>
        </w:numPr>
        <w:tabs>
          <w:tab w:val="left" w:pos="810"/>
          <w:tab w:val="left" w:pos="11160"/>
        </w:tabs>
        <w:autoSpaceDE w:val="0"/>
        <w:adjustRightInd w:val="0"/>
        <w:spacing w:after="0" w:line="240" w:lineRule="auto"/>
        <w:ind w:left="360"/>
        <w:jc w:val="both"/>
        <w:rPr>
          <w:rFonts w:ascii="Arial" w:hAnsi="Arial" w:cs="Arial"/>
          <w:sz w:val="24"/>
          <w:szCs w:val="24"/>
        </w:rPr>
      </w:pPr>
      <w:r w:rsidRPr="00AD2FC2">
        <w:rPr>
          <w:rFonts w:ascii="Arial" w:hAnsi="Arial" w:cs="Arial"/>
          <w:sz w:val="24"/>
          <w:szCs w:val="24"/>
        </w:rPr>
        <w:t>Forajul</w:t>
      </w:r>
      <w:r w:rsidR="00BA6D54" w:rsidRPr="00AD2FC2">
        <w:rPr>
          <w:rFonts w:ascii="Arial" w:hAnsi="Arial" w:cs="Arial"/>
          <w:sz w:val="24"/>
          <w:szCs w:val="24"/>
        </w:rPr>
        <w:t xml:space="preserve"> </w:t>
      </w:r>
      <w:r w:rsidRPr="00AD2FC2">
        <w:rPr>
          <w:rFonts w:ascii="Arial" w:hAnsi="Arial" w:cs="Arial"/>
          <w:sz w:val="24"/>
          <w:szCs w:val="24"/>
        </w:rPr>
        <w:t>F3, amplasat amonte de platforma de parcare, poarta 1; X=460377.558; Y=539986.014;</w:t>
      </w:r>
    </w:p>
    <w:p w14:paraId="4C931E8A" w14:textId="24978F48" w:rsidR="00A57848" w:rsidRPr="00AD2FC2" w:rsidRDefault="00A57848" w:rsidP="00D75B15">
      <w:pPr>
        <w:widowControl w:val="0"/>
        <w:numPr>
          <w:ilvl w:val="0"/>
          <w:numId w:val="37"/>
        </w:numPr>
        <w:tabs>
          <w:tab w:val="left" w:pos="810"/>
          <w:tab w:val="left" w:pos="11160"/>
        </w:tabs>
        <w:autoSpaceDE w:val="0"/>
        <w:adjustRightInd w:val="0"/>
        <w:spacing w:after="0" w:line="240" w:lineRule="auto"/>
        <w:ind w:left="360"/>
        <w:jc w:val="both"/>
        <w:rPr>
          <w:rFonts w:ascii="Arial" w:hAnsi="Arial" w:cs="Arial"/>
          <w:sz w:val="24"/>
          <w:szCs w:val="24"/>
        </w:rPr>
      </w:pPr>
      <w:r w:rsidRPr="00AD2FC2">
        <w:rPr>
          <w:rFonts w:ascii="Arial" w:hAnsi="Arial" w:cs="Arial"/>
          <w:sz w:val="24"/>
          <w:szCs w:val="24"/>
        </w:rPr>
        <w:t>Forajul F4, amplasat langa bazinul de retentie si infiltrare; X=459850.050; Y=540299.667.</w:t>
      </w:r>
    </w:p>
    <w:p w14:paraId="4307783D" w14:textId="77777777" w:rsidR="0027181F" w:rsidRPr="00AD2FC2" w:rsidRDefault="0027181F" w:rsidP="00D75B15">
      <w:pPr>
        <w:pStyle w:val="Listparagraf"/>
        <w:tabs>
          <w:tab w:val="left" w:pos="810"/>
          <w:tab w:val="left" w:pos="11160"/>
        </w:tabs>
        <w:jc w:val="both"/>
        <w:rPr>
          <w:rFonts w:ascii="Arial" w:hAnsi="Arial" w:cs="Arial"/>
          <w:b/>
          <w:lang w:val="ro-RO"/>
        </w:rPr>
      </w:pPr>
      <w:r w:rsidRPr="00AD2FC2">
        <w:rPr>
          <w:rFonts w:ascii="Arial" w:hAnsi="Arial" w:cs="Arial"/>
          <w:b/>
          <w:lang w:val="ro-RO"/>
        </w:rPr>
        <w:lastRenderedPageBreak/>
        <w:t>10.3.1. Valori admise pentru sol</w:t>
      </w:r>
    </w:p>
    <w:p w14:paraId="109C896A" w14:textId="77777777" w:rsidR="0027181F" w:rsidRPr="00AD2FC2" w:rsidRDefault="0027181F" w:rsidP="00D75B15">
      <w:pPr>
        <w:pStyle w:val="Listparagraf"/>
        <w:tabs>
          <w:tab w:val="left" w:pos="810"/>
          <w:tab w:val="left" w:pos="11160"/>
        </w:tabs>
        <w:jc w:val="both"/>
        <w:rPr>
          <w:rFonts w:ascii="Arial" w:hAnsi="Arial" w:cs="Arial"/>
          <w:lang w:val="ro-RO"/>
        </w:rPr>
      </w:pPr>
      <w:r w:rsidRPr="00AD2FC2">
        <w:rPr>
          <w:rFonts w:ascii="Arial" w:hAnsi="Arial" w:cs="Arial"/>
          <w:lang w:val="ro-RO"/>
        </w:rPr>
        <w:t>Valorile concentraţiilor agenţilor poluanţi specifici activităţii prezenţi în solul terenurilor aferente societăţii nu vor depăşi pragul de alertă pentru terenuri de folosinţă mai puţin sensibile prevăzute de Ordinul nr. 756/1997</w:t>
      </w:r>
      <w:r w:rsidR="005C169F" w:rsidRPr="00AD2FC2">
        <w:rPr>
          <w:rFonts w:ascii="Arial" w:hAnsi="Arial" w:cs="Arial"/>
          <w:lang w:val="ro-RO"/>
        </w:rPr>
        <w:t xml:space="preserve"> </w:t>
      </w:r>
      <w:r w:rsidRPr="00AD2FC2">
        <w:rPr>
          <w:rFonts w:ascii="Arial" w:hAnsi="Arial" w:cs="Arial"/>
          <w:lang w:val="ro-RO"/>
        </w:rPr>
        <w:t>(valori comparabile cu folosinta mai putin sensibila avand in vedere amplasamentul so</w:t>
      </w:r>
      <w:r w:rsidR="005C169F" w:rsidRPr="00AD2FC2">
        <w:rPr>
          <w:rFonts w:ascii="Arial" w:hAnsi="Arial" w:cs="Arial"/>
          <w:lang w:val="ro-RO"/>
        </w:rPr>
        <w:t>cietatii intr-o zona industrială</w:t>
      </w:r>
      <w:r w:rsidRPr="00AD2FC2">
        <w:rPr>
          <w:rFonts w:ascii="Arial" w:hAnsi="Arial" w:cs="Arial"/>
          <w:lang w:val="ro-RO"/>
        </w:rPr>
        <w:t>).</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0"/>
        <w:gridCol w:w="2080"/>
        <w:gridCol w:w="1898"/>
        <w:gridCol w:w="1871"/>
        <w:gridCol w:w="1010"/>
        <w:gridCol w:w="1679"/>
      </w:tblGrid>
      <w:tr w:rsidR="00D75B15" w:rsidRPr="00AD2FC2" w14:paraId="16F76EB6" w14:textId="77777777" w:rsidTr="007644BE">
        <w:trPr>
          <w:trHeight w:val="249"/>
          <w:jc w:val="center"/>
        </w:trPr>
        <w:tc>
          <w:tcPr>
            <w:tcW w:w="510" w:type="pct"/>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14:paraId="60506566"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lang w:val="ro-RO"/>
              </w:rPr>
            </w:pPr>
            <w:r w:rsidRPr="00AD2FC2">
              <w:rPr>
                <w:rFonts w:ascii="Arial" w:hAnsi="Arial" w:cs="Arial"/>
                <w:b/>
                <w:sz w:val="20"/>
                <w:szCs w:val="20"/>
              </w:rPr>
              <w:t>Incercare executata</w:t>
            </w:r>
          </w:p>
        </w:tc>
        <w:tc>
          <w:tcPr>
            <w:tcW w:w="1094" w:type="pct"/>
            <w:tcBorders>
              <w:top w:val="single" w:sz="4" w:space="0" w:color="auto"/>
              <w:left w:val="single" w:sz="4" w:space="0" w:color="auto"/>
              <w:bottom w:val="single" w:sz="4" w:space="0" w:color="auto"/>
              <w:right w:val="single" w:sz="4" w:space="0" w:color="auto"/>
            </w:tcBorders>
            <w:shd w:val="pct12" w:color="auto" w:fill="auto"/>
          </w:tcPr>
          <w:p w14:paraId="074ED53F"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p>
        </w:tc>
        <w:tc>
          <w:tcPr>
            <w:tcW w:w="3396"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14:paraId="76578788"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Ordinul 756/1997 - Valori de referinta pentru urme de elemente chimice in sol  in [mg/kg s.u.]-</w:t>
            </w:r>
          </w:p>
        </w:tc>
      </w:tr>
      <w:tr w:rsidR="00D75B15" w:rsidRPr="00AD2FC2" w14:paraId="6DF2AAB5" w14:textId="77777777" w:rsidTr="007644BE">
        <w:trPr>
          <w:trHeight w:val="225"/>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D5EEACD" w14:textId="77777777" w:rsidR="0027181F" w:rsidRPr="00AD2FC2" w:rsidRDefault="0027181F" w:rsidP="00D75B15">
            <w:pPr>
              <w:tabs>
                <w:tab w:val="left" w:pos="810"/>
                <w:tab w:val="left" w:pos="11160"/>
              </w:tabs>
              <w:spacing w:after="0" w:line="240" w:lineRule="auto"/>
              <w:jc w:val="center"/>
              <w:rPr>
                <w:rFonts w:ascii="Arial" w:hAnsi="Arial" w:cs="Arial"/>
                <w:b/>
                <w:sz w:val="20"/>
                <w:szCs w:val="20"/>
                <w:lang w:val="ro-RO"/>
              </w:rPr>
            </w:pPr>
          </w:p>
        </w:tc>
        <w:tc>
          <w:tcPr>
            <w:tcW w:w="1094" w:type="pct"/>
            <w:tcBorders>
              <w:top w:val="single" w:sz="4" w:space="0" w:color="auto"/>
              <w:left w:val="single" w:sz="4" w:space="0" w:color="auto"/>
              <w:bottom w:val="single" w:sz="4" w:space="0" w:color="auto"/>
              <w:right w:val="single" w:sz="4" w:space="0" w:color="auto"/>
            </w:tcBorders>
            <w:shd w:val="pct12" w:color="auto" w:fill="auto"/>
            <w:hideMark/>
          </w:tcPr>
          <w:p w14:paraId="2D62742B" w14:textId="77777777" w:rsidR="0027181F" w:rsidRPr="00AD2FC2" w:rsidRDefault="0027181F" w:rsidP="00D75B15">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Valoare de referinţă,</w:t>
            </w:r>
          </w:p>
          <w:p w14:paraId="350F6A37" w14:textId="77777777" w:rsidR="0027181F" w:rsidRPr="00AD2FC2" w:rsidRDefault="0027181F" w:rsidP="00D75B15">
            <w:pPr>
              <w:tabs>
                <w:tab w:val="left" w:pos="810"/>
                <w:tab w:val="left" w:pos="11160"/>
              </w:tabs>
              <w:spacing w:after="0" w:line="240" w:lineRule="auto"/>
              <w:jc w:val="center"/>
              <w:rPr>
                <w:rFonts w:ascii="Arial" w:hAnsi="Arial" w:cs="Arial"/>
                <w:b/>
                <w:sz w:val="20"/>
                <w:szCs w:val="20"/>
              </w:rPr>
            </w:pPr>
            <w:r w:rsidRPr="00AD2FC2">
              <w:rPr>
                <w:rFonts w:ascii="Arial" w:hAnsi="Arial" w:cs="Arial"/>
                <w:b/>
                <w:bCs/>
                <w:sz w:val="20"/>
                <w:szCs w:val="20"/>
              </w:rPr>
              <w:t>mg/kg s.u.</w:t>
            </w:r>
          </w:p>
        </w:tc>
        <w:tc>
          <w:tcPr>
            <w:tcW w:w="1982" w:type="pct"/>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2B6A9C98"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Prag de alerta</w:t>
            </w:r>
          </w:p>
        </w:tc>
        <w:tc>
          <w:tcPr>
            <w:tcW w:w="1414" w:type="pct"/>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34063A2D"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Prag de interventie</w:t>
            </w:r>
          </w:p>
        </w:tc>
      </w:tr>
      <w:tr w:rsidR="00D75B15" w:rsidRPr="00AD2FC2" w14:paraId="5F30FC2D" w14:textId="77777777" w:rsidTr="007644BE">
        <w:trPr>
          <w:trHeight w:val="225"/>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18BE435" w14:textId="77777777" w:rsidR="0027181F" w:rsidRPr="00AD2FC2" w:rsidRDefault="0027181F" w:rsidP="00D75B15">
            <w:pPr>
              <w:tabs>
                <w:tab w:val="left" w:pos="810"/>
                <w:tab w:val="left" w:pos="11160"/>
              </w:tabs>
              <w:spacing w:after="0" w:line="240" w:lineRule="auto"/>
              <w:jc w:val="center"/>
              <w:rPr>
                <w:rFonts w:ascii="Arial" w:hAnsi="Arial" w:cs="Arial"/>
                <w:b/>
                <w:sz w:val="20"/>
                <w:szCs w:val="20"/>
                <w:lang w:val="ro-RO"/>
              </w:rPr>
            </w:pPr>
          </w:p>
        </w:tc>
        <w:tc>
          <w:tcPr>
            <w:tcW w:w="1094" w:type="pct"/>
            <w:tcBorders>
              <w:top w:val="single" w:sz="4" w:space="0" w:color="auto"/>
              <w:left w:val="single" w:sz="4" w:space="0" w:color="auto"/>
              <w:bottom w:val="single" w:sz="4" w:space="0" w:color="auto"/>
              <w:right w:val="single" w:sz="4" w:space="0" w:color="auto"/>
            </w:tcBorders>
            <w:shd w:val="pct12" w:color="auto" w:fill="auto"/>
            <w:hideMark/>
          </w:tcPr>
          <w:p w14:paraId="3EBE81DF"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Probe de sol prelevate in anul 2015</w:t>
            </w:r>
          </w:p>
        </w:tc>
        <w:tc>
          <w:tcPr>
            <w:tcW w:w="99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D891FD4"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Folosinta sensibila</w:t>
            </w:r>
          </w:p>
        </w:tc>
        <w:tc>
          <w:tcPr>
            <w:tcW w:w="984"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096DD5D"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Folosinta mai putin sensibila</w:t>
            </w:r>
          </w:p>
        </w:tc>
        <w:tc>
          <w:tcPr>
            <w:tcW w:w="531"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6B6E7FE"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Folosinta sensibila</w:t>
            </w:r>
          </w:p>
        </w:tc>
        <w:tc>
          <w:tcPr>
            <w:tcW w:w="88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1EEBF63"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sz w:val="20"/>
                <w:szCs w:val="20"/>
              </w:rPr>
            </w:pPr>
            <w:r w:rsidRPr="00AD2FC2">
              <w:rPr>
                <w:rFonts w:ascii="Arial" w:hAnsi="Arial" w:cs="Arial"/>
                <w:b/>
                <w:sz w:val="20"/>
                <w:szCs w:val="20"/>
              </w:rPr>
              <w:t>Folosinta mai putin sensibila</w:t>
            </w:r>
          </w:p>
        </w:tc>
      </w:tr>
      <w:tr w:rsidR="00D75B15" w:rsidRPr="00AD2FC2" w14:paraId="2CE722E6" w14:textId="77777777" w:rsidTr="007644BE">
        <w:trPr>
          <w:trHeight w:val="240"/>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75472190" w14:textId="77777777" w:rsidR="0027181F" w:rsidRPr="00AD2FC2" w:rsidRDefault="0027181F" w:rsidP="00D75B15">
            <w:pPr>
              <w:widowControl w:val="0"/>
              <w:tabs>
                <w:tab w:val="left" w:pos="810"/>
                <w:tab w:val="left" w:pos="11160"/>
              </w:tabs>
              <w:autoSpaceDE w:val="0"/>
              <w:adjustRightInd w:val="0"/>
              <w:spacing w:after="0" w:line="240" w:lineRule="auto"/>
              <w:ind w:left="72" w:right="24"/>
              <w:rPr>
                <w:rFonts w:ascii="Arial" w:hAnsi="Arial" w:cs="Arial"/>
                <w:sz w:val="20"/>
                <w:szCs w:val="20"/>
              </w:rPr>
            </w:pPr>
            <w:r w:rsidRPr="00AD2FC2">
              <w:rPr>
                <w:rFonts w:ascii="Arial" w:hAnsi="Arial" w:cs="Arial"/>
                <w:sz w:val="20"/>
                <w:szCs w:val="20"/>
              </w:rPr>
              <w:t>Cu</w:t>
            </w:r>
          </w:p>
        </w:tc>
        <w:tc>
          <w:tcPr>
            <w:tcW w:w="1094" w:type="pct"/>
            <w:tcBorders>
              <w:top w:val="single" w:sz="4" w:space="0" w:color="auto"/>
              <w:left w:val="single" w:sz="4" w:space="0" w:color="auto"/>
              <w:bottom w:val="single" w:sz="4" w:space="0" w:color="auto"/>
              <w:right w:val="single" w:sz="4" w:space="0" w:color="auto"/>
            </w:tcBorders>
            <w:hideMark/>
          </w:tcPr>
          <w:p w14:paraId="44DF7BA3"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sz w:val="20"/>
                <w:szCs w:val="20"/>
              </w:rPr>
            </w:pPr>
            <w:r w:rsidRPr="00AD2FC2">
              <w:rPr>
                <w:rFonts w:ascii="Arial" w:hAnsi="Arial" w:cs="Arial"/>
                <w:sz w:val="20"/>
                <w:szCs w:val="20"/>
              </w:rPr>
              <w:t>25.1</w:t>
            </w:r>
          </w:p>
        </w:tc>
        <w:tc>
          <w:tcPr>
            <w:tcW w:w="998" w:type="pct"/>
            <w:tcBorders>
              <w:top w:val="single" w:sz="4" w:space="0" w:color="auto"/>
              <w:left w:val="single" w:sz="4" w:space="0" w:color="auto"/>
              <w:bottom w:val="single" w:sz="4" w:space="0" w:color="auto"/>
              <w:right w:val="single" w:sz="4" w:space="0" w:color="auto"/>
            </w:tcBorders>
            <w:vAlign w:val="center"/>
            <w:hideMark/>
          </w:tcPr>
          <w:p w14:paraId="4C96EC76"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sz w:val="20"/>
                <w:szCs w:val="20"/>
              </w:rPr>
            </w:pPr>
            <w:r w:rsidRPr="00AD2FC2">
              <w:rPr>
                <w:rFonts w:ascii="Arial" w:hAnsi="Arial" w:cs="Arial"/>
                <w:sz w:val="20"/>
                <w:szCs w:val="20"/>
              </w:rPr>
              <w:t>100</w:t>
            </w:r>
          </w:p>
        </w:tc>
        <w:tc>
          <w:tcPr>
            <w:tcW w:w="984" w:type="pct"/>
            <w:tcBorders>
              <w:top w:val="single" w:sz="4" w:space="0" w:color="auto"/>
              <w:left w:val="single" w:sz="4" w:space="0" w:color="auto"/>
              <w:bottom w:val="single" w:sz="4" w:space="0" w:color="auto"/>
              <w:right w:val="single" w:sz="4" w:space="0" w:color="auto"/>
            </w:tcBorders>
            <w:vAlign w:val="center"/>
            <w:hideMark/>
          </w:tcPr>
          <w:p w14:paraId="54FA594F"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sz w:val="20"/>
                <w:szCs w:val="20"/>
              </w:rPr>
            </w:pPr>
            <w:r w:rsidRPr="00AD2FC2">
              <w:rPr>
                <w:rFonts w:ascii="Arial" w:hAnsi="Arial" w:cs="Arial"/>
                <w:sz w:val="20"/>
                <w:szCs w:val="20"/>
              </w:rPr>
              <w:t>250</w:t>
            </w:r>
          </w:p>
        </w:tc>
        <w:tc>
          <w:tcPr>
            <w:tcW w:w="531" w:type="pct"/>
            <w:tcBorders>
              <w:top w:val="single" w:sz="4" w:space="0" w:color="auto"/>
              <w:left w:val="single" w:sz="4" w:space="0" w:color="auto"/>
              <w:bottom w:val="single" w:sz="4" w:space="0" w:color="auto"/>
              <w:right w:val="single" w:sz="4" w:space="0" w:color="auto"/>
            </w:tcBorders>
            <w:vAlign w:val="center"/>
            <w:hideMark/>
          </w:tcPr>
          <w:p w14:paraId="234121DD"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sz w:val="20"/>
                <w:szCs w:val="20"/>
              </w:rPr>
            </w:pPr>
            <w:r w:rsidRPr="00AD2FC2">
              <w:rPr>
                <w:rFonts w:ascii="Arial" w:hAnsi="Arial" w:cs="Arial"/>
                <w:sz w:val="20"/>
                <w:szCs w:val="20"/>
              </w:rPr>
              <w:t>200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14BCDFEC"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sz w:val="20"/>
                <w:szCs w:val="20"/>
              </w:rPr>
            </w:pPr>
            <w:r w:rsidRPr="00AD2FC2">
              <w:rPr>
                <w:rFonts w:ascii="Arial" w:hAnsi="Arial" w:cs="Arial"/>
                <w:sz w:val="20"/>
                <w:szCs w:val="20"/>
              </w:rPr>
              <w:t>500</w:t>
            </w:r>
          </w:p>
        </w:tc>
      </w:tr>
      <w:tr w:rsidR="00D75B15" w:rsidRPr="00AD2FC2" w14:paraId="7F684EA7" w14:textId="77777777" w:rsidTr="007644BE">
        <w:trPr>
          <w:trHeight w:val="323"/>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3A3293F1" w14:textId="77777777" w:rsidR="0027181F" w:rsidRPr="00AD2FC2" w:rsidRDefault="0027181F" w:rsidP="00D75B15">
            <w:pPr>
              <w:widowControl w:val="0"/>
              <w:tabs>
                <w:tab w:val="left" w:pos="810"/>
                <w:tab w:val="left" w:pos="11160"/>
              </w:tabs>
              <w:autoSpaceDE w:val="0"/>
              <w:adjustRightInd w:val="0"/>
              <w:spacing w:after="0" w:line="240" w:lineRule="auto"/>
              <w:ind w:left="72" w:right="24"/>
              <w:rPr>
                <w:rFonts w:ascii="Arial" w:hAnsi="Arial" w:cs="Arial"/>
                <w:sz w:val="20"/>
                <w:szCs w:val="20"/>
              </w:rPr>
            </w:pPr>
            <w:r w:rsidRPr="00AD2FC2">
              <w:rPr>
                <w:rFonts w:ascii="Arial" w:hAnsi="Arial" w:cs="Arial"/>
                <w:sz w:val="20"/>
                <w:szCs w:val="20"/>
              </w:rPr>
              <w:t>Zn</w:t>
            </w:r>
          </w:p>
        </w:tc>
        <w:tc>
          <w:tcPr>
            <w:tcW w:w="1094" w:type="pct"/>
            <w:tcBorders>
              <w:top w:val="single" w:sz="4" w:space="0" w:color="auto"/>
              <w:left w:val="single" w:sz="4" w:space="0" w:color="auto"/>
              <w:bottom w:val="single" w:sz="4" w:space="0" w:color="auto"/>
              <w:right w:val="single" w:sz="4" w:space="0" w:color="auto"/>
            </w:tcBorders>
            <w:hideMark/>
          </w:tcPr>
          <w:p w14:paraId="41625BD8"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148</w:t>
            </w:r>
          </w:p>
        </w:tc>
        <w:tc>
          <w:tcPr>
            <w:tcW w:w="998" w:type="pct"/>
            <w:tcBorders>
              <w:top w:val="single" w:sz="4" w:space="0" w:color="auto"/>
              <w:left w:val="single" w:sz="4" w:space="0" w:color="auto"/>
              <w:bottom w:val="single" w:sz="4" w:space="0" w:color="auto"/>
              <w:right w:val="single" w:sz="4" w:space="0" w:color="auto"/>
            </w:tcBorders>
            <w:vAlign w:val="center"/>
            <w:hideMark/>
          </w:tcPr>
          <w:p w14:paraId="756A3865"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300</w:t>
            </w:r>
          </w:p>
        </w:tc>
        <w:tc>
          <w:tcPr>
            <w:tcW w:w="984" w:type="pct"/>
            <w:tcBorders>
              <w:top w:val="single" w:sz="4" w:space="0" w:color="auto"/>
              <w:left w:val="single" w:sz="4" w:space="0" w:color="auto"/>
              <w:bottom w:val="single" w:sz="4" w:space="0" w:color="auto"/>
              <w:right w:val="single" w:sz="4" w:space="0" w:color="auto"/>
            </w:tcBorders>
            <w:vAlign w:val="center"/>
            <w:hideMark/>
          </w:tcPr>
          <w:p w14:paraId="07026D1C"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700</w:t>
            </w:r>
          </w:p>
        </w:tc>
        <w:tc>
          <w:tcPr>
            <w:tcW w:w="531" w:type="pct"/>
            <w:tcBorders>
              <w:top w:val="single" w:sz="4" w:space="0" w:color="auto"/>
              <w:left w:val="single" w:sz="4" w:space="0" w:color="auto"/>
              <w:bottom w:val="single" w:sz="4" w:space="0" w:color="auto"/>
              <w:right w:val="single" w:sz="4" w:space="0" w:color="auto"/>
            </w:tcBorders>
            <w:vAlign w:val="center"/>
            <w:hideMark/>
          </w:tcPr>
          <w:p w14:paraId="03208CBD"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600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12C3DFAB"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1500</w:t>
            </w:r>
          </w:p>
        </w:tc>
      </w:tr>
      <w:tr w:rsidR="00D75B15" w:rsidRPr="00AD2FC2" w14:paraId="1B83976F" w14:textId="77777777" w:rsidTr="007644BE">
        <w:trPr>
          <w:trHeight w:val="240"/>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5F9E61F7" w14:textId="77777777" w:rsidR="0027181F" w:rsidRPr="00AD2FC2" w:rsidRDefault="0027181F" w:rsidP="00D75B15">
            <w:pPr>
              <w:widowControl w:val="0"/>
              <w:tabs>
                <w:tab w:val="left" w:pos="810"/>
                <w:tab w:val="left" w:pos="11160"/>
              </w:tabs>
              <w:autoSpaceDE w:val="0"/>
              <w:adjustRightInd w:val="0"/>
              <w:spacing w:after="0" w:line="240" w:lineRule="auto"/>
              <w:ind w:left="72" w:right="24"/>
              <w:rPr>
                <w:rFonts w:ascii="Arial" w:hAnsi="Arial" w:cs="Arial"/>
                <w:sz w:val="20"/>
                <w:szCs w:val="20"/>
              </w:rPr>
            </w:pPr>
            <w:r w:rsidRPr="00AD2FC2">
              <w:rPr>
                <w:rFonts w:ascii="Arial" w:hAnsi="Arial" w:cs="Arial"/>
                <w:sz w:val="20"/>
                <w:szCs w:val="20"/>
              </w:rPr>
              <w:t>Pb</w:t>
            </w:r>
          </w:p>
        </w:tc>
        <w:tc>
          <w:tcPr>
            <w:tcW w:w="1094" w:type="pct"/>
            <w:tcBorders>
              <w:top w:val="single" w:sz="4" w:space="0" w:color="auto"/>
              <w:left w:val="single" w:sz="4" w:space="0" w:color="auto"/>
              <w:bottom w:val="single" w:sz="4" w:space="0" w:color="auto"/>
              <w:right w:val="single" w:sz="4" w:space="0" w:color="auto"/>
            </w:tcBorders>
            <w:hideMark/>
          </w:tcPr>
          <w:p w14:paraId="5A211FF7"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11.4</w:t>
            </w:r>
          </w:p>
        </w:tc>
        <w:tc>
          <w:tcPr>
            <w:tcW w:w="998" w:type="pct"/>
            <w:tcBorders>
              <w:top w:val="single" w:sz="4" w:space="0" w:color="auto"/>
              <w:left w:val="single" w:sz="4" w:space="0" w:color="auto"/>
              <w:bottom w:val="single" w:sz="4" w:space="0" w:color="auto"/>
              <w:right w:val="single" w:sz="4" w:space="0" w:color="auto"/>
            </w:tcBorders>
            <w:vAlign w:val="center"/>
            <w:hideMark/>
          </w:tcPr>
          <w:p w14:paraId="43D41B66"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50</w:t>
            </w:r>
          </w:p>
        </w:tc>
        <w:tc>
          <w:tcPr>
            <w:tcW w:w="984" w:type="pct"/>
            <w:tcBorders>
              <w:top w:val="single" w:sz="4" w:space="0" w:color="auto"/>
              <w:left w:val="single" w:sz="4" w:space="0" w:color="auto"/>
              <w:bottom w:val="single" w:sz="4" w:space="0" w:color="auto"/>
              <w:right w:val="single" w:sz="4" w:space="0" w:color="auto"/>
            </w:tcBorders>
            <w:vAlign w:val="center"/>
            <w:hideMark/>
          </w:tcPr>
          <w:p w14:paraId="3B2BFBA3"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250</w:t>
            </w:r>
          </w:p>
        </w:tc>
        <w:tc>
          <w:tcPr>
            <w:tcW w:w="531" w:type="pct"/>
            <w:tcBorders>
              <w:top w:val="single" w:sz="4" w:space="0" w:color="auto"/>
              <w:left w:val="single" w:sz="4" w:space="0" w:color="auto"/>
              <w:bottom w:val="single" w:sz="4" w:space="0" w:color="auto"/>
              <w:right w:val="single" w:sz="4" w:space="0" w:color="auto"/>
            </w:tcBorders>
            <w:vAlign w:val="center"/>
            <w:hideMark/>
          </w:tcPr>
          <w:p w14:paraId="21615F0E"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100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2F885076"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1000</w:t>
            </w:r>
          </w:p>
        </w:tc>
      </w:tr>
      <w:tr w:rsidR="00D75B15" w:rsidRPr="00AD2FC2" w14:paraId="13511F1A" w14:textId="77777777" w:rsidTr="007644BE">
        <w:trPr>
          <w:trHeight w:val="240"/>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22554BA0" w14:textId="77777777" w:rsidR="0027181F" w:rsidRPr="00AD2FC2" w:rsidRDefault="0027181F" w:rsidP="00D75B15">
            <w:pPr>
              <w:widowControl w:val="0"/>
              <w:tabs>
                <w:tab w:val="left" w:pos="810"/>
                <w:tab w:val="left" w:pos="11160"/>
              </w:tabs>
              <w:autoSpaceDE w:val="0"/>
              <w:adjustRightInd w:val="0"/>
              <w:spacing w:after="0" w:line="240" w:lineRule="auto"/>
              <w:ind w:left="72" w:right="24"/>
              <w:rPr>
                <w:rFonts w:ascii="Arial" w:hAnsi="Arial" w:cs="Arial"/>
                <w:sz w:val="20"/>
                <w:szCs w:val="20"/>
              </w:rPr>
            </w:pPr>
            <w:r w:rsidRPr="00AD2FC2">
              <w:rPr>
                <w:rFonts w:ascii="Arial" w:hAnsi="Arial" w:cs="Arial"/>
                <w:sz w:val="20"/>
                <w:szCs w:val="20"/>
              </w:rPr>
              <w:t>Ni</w:t>
            </w:r>
          </w:p>
        </w:tc>
        <w:tc>
          <w:tcPr>
            <w:tcW w:w="1094" w:type="pct"/>
            <w:tcBorders>
              <w:top w:val="single" w:sz="4" w:space="0" w:color="auto"/>
              <w:left w:val="single" w:sz="4" w:space="0" w:color="auto"/>
              <w:bottom w:val="single" w:sz="4" w:space="0" w:color="auto"/>
              <w:right w:val="single" w:sz="4" w:space="0" w:color="auto"/>
            </w:tcBorders>
            <w:hideMark/>
          </w:tcPr>
          <w:p w14:paraId="3D430BD9"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21.3</w:t>
            </w:r>
          </w:p>
        </w:tc>
        <w:tc>
          <w:tcPr>
            <w:tcW w:w="998" w:type="pct"/>
            <w:tcBorders>
              <w:top w:val="single" w:sz="4" w:space="0" w:color="auto"/>
              <w:left w:val="single" w:sz="4" w:space="0" w:color="auto"/>
              <w:bottom w:val="single" w:sz="4" w:space="0" w:color="auto"/>
              <w:right w:val="single" w:sz="4" w:space="0" w:color="auto"/>
            </w:tcBorders>
            <w:vAlign w:val="center"/>
            <w:hideMark/>
          </w:tcPr>
          <w:p w14:paraId="502A4BB0"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75</w:t>
            </w:r>
          </w:p>
        </w:tc>
        <w:tc>
          <w:tcPr>
            <w:tcW w:w="984" w:type="pct"/>
            <w:tcBorders>
              <w:top w:val="single" w:sz="4" w:space="0" w:color="auto"/>
              <w:left w:val="single" w:sz="4" w:space="0" w:color="auto"/>
              <w:bottom w:val="single" w:sz="4" w:space="0" w:color="auto"/>
              <w:right w:val="single" w:sz="4" w:space="0" w:color="auto"/>
            </w:tcBorders>
            <w:vAlign w:val="center"/>
            <w:hideMark/>
          </w:tcPr>
          <w:p w14:paraId="01A68033"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200</w:t>
            </w:r>
          </w:p>
        </w:tc>
        <w:tc>
          <w:tcPr>
            <w:tcW w:w="531" w:type="pct"/>
            <w:tcBorders>
              <w:top w:val="single" w:sz="4" w:space="0" w:color="auto"/>
              <w:left w:val="single" w:sz="4" w:space="0" w:color="auto"/>
              <w:bottom w:val="single" w:sz="4" w:space="0" w:color="auto"/>
              <w:right w:val="single" w:sz="4" w:space="0" w:color="auto"/>
            </w:tcBorders>
            <w:vAlign w:val="center"/>
            <w:hideMark/>
          </w:tcPr>
          <w:p w14:paraId="6B90CF29"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150</w:t>
            </w:r>
          </w:p>
        </w:tc>
        <w:tc>
          <w:tcPr>
            <w:tcW w:w="883" w:type="pct"/>
            <w:tcBorders>
              <w:top w:val="single" w:sz="4" w:space="0" w:color="auto"/>
              <w:left w:val="single" w:sz="4" w:space="0" w:color="auto"/>
              <w:bottom w:val="single" w:sz="4" w:space="0" w:color="auto"/>
              <w:right w:val="single" w:sz="4" w:space="0" w:color="auto"/>
            </w:tcBorders>
            <w:vAlign w:val="center"/>
            <w:hideMark/>
          </w:tcPr>
          <w:p w14:paraId="2D683F4C" w14:textId="77777777" w:rsidR="0027181F" w:rsidRPr="00AD2FC2" w:rsidRDefault="0027181F" w:rsidP="00D75B15">
            <w:pPr>
              <w:widowControl w:val="0"/>
              <w:tabs>
                <w:tab w:val="left" w:pos="810"/>
                <w:tab w:val="left" w:pos="11160"/>
              </w:tabs>
              <w:autoSpaceDE w:val="0"/>
              <w:adjustRightInd w:val="0"/>
              <w:spacing w:after="0" w:line="240" w:lineRule="auto"/>
              <w:ind w:left="72" w:right="24"/>
              <w:jc w:val="center"/>
              <w:rPr>
                <w:rFonts w:ascii="Arial" w:hAnsi="Arial" w:cs="Arial"/>
                <w:sz w:val="20"/>
                <w:szCs w:val="20"/>
              </w:rPr>
            </w:pPr>
            <w:r w:rsidRPr="00AD2FC2">
              <w:rPr>
                <w:rFonts w:ascii="Arial" w:hAnsi="Arial" w:cs="Arial"/>
                <w:sz w:val="20"/>
                <w:szCs w:val="20"/>
              </w:rPr>
              <w:t>500</w:t>
            </w:r>
          </w:p>
        </w:tc>
      </w:tr>
    </w:tbl>
    <w:p w14:paraId="2A22EFC7" w14:textId="77777777" w:rsidR="0027181F" w:rsidRPr="00AD2FC2" w:rsidRDefault="0027181F" w:rsidP="00D75B15">
      <w:pPr>
        <w:tabs>
          <w:tab w:val="left" w:pos="810"/>
          <w:tab w:val="left" w:pos="11160"/>
        </w:tabs>
        <w:spacing w:after="0" w:line="240" w:lineRule="auto"/>
        <w:jc w:val="both"/>
        <w:rPr>
          <w:rFonts w:ascii="Arial" w:hAnsi="Arial" w:cs="Arial"/>
          <w:b/>
          <w:spacing w:val="-2"/>
          <w:sz w:val="24"/>
          <w:szCs w:val="24"/>
          <w:lang w:val="ro-RO"/>
        </w:rPr>
      </w:pPr>
      <w:r w:rsidRPr="00AD2FC2">
        <w:rPr>
          <w:rFonts w:ascii="Arial" w:hAnsi="Arial" w:cs="Arial"/>
          <w:b/>
          <w:sz w:val="24"/>
          <w:szCs w:val="24"/>
        </w:rPr>
        <w:t>10.3.2. Valori admise pentru  ape subterane</w:t>
      </w:r>
      <w:r w:rsidRPr="00AD2FC2">
        <w:rPr>
          <w:rFonts w:ascii="Arial" w:hAnsi="Arial" w:cs="Arial"/>
          <w:b/>
          <w:spacing w:val="-2"/>
          <w:sz w:val="24"/>
          <w:szCs w:val="24"/>
        </w:rPr>
        <w:t xml:space="preserve"> </w:t>
      </w:r>
    </w:p>
    <w:p w14:paraId="19557C23" w14:textId="26CEEB59" w:rsidR="0027181F" w:rsidRPr="00AD2FC2" w:rsidRDefault="0027181F" w:rsidP="00D75B15">
      <w:pPr>
        <w:widowControl w:val="0"/>
        <w:tabs>
          <w:tab w:val="left" w:pos="810"/>
          <w:tab w:val="left" w:pos="11160"/>
        </w:tabs>
        <w:autoSpaceDE w:val="0"/>
        <w:adjustRightInd w:val="0"/>
        <w:spacing w:after="0" w:line="240" w:lineRule="auto"/>
        <w:ind w:firstLine="720"/>
        <w:jc w:val="both"/>
        <w:rPr>
          <w:rFonts w:ascii="Arial" w:hAnsi="Arial" w:cs="Arial"/>
          <w:noProof/>
          <w:sz w:val="24"/>
          <w:szCs w:val="24"/>
        </w:rPr>
      </w:pPr>
      <w:r w:rsidRPr="00AD2FC2">
        <w:rPr>
          <w:rFonts w:ascii="Arial" w:hAnsi="Arial" w:cs="Arial"/>
          <w:sz w:val="24"/>
          <w:szCs w:val="24"/>
        </w:rPr>
        <w:t>Pentru urmarirea nivelului de poluare a panzei freatice au fos</w:t>
      </w:r>
      <w:r w:rsidR="003F6C4B" w:rsidRPr="00AD2FC2">
        <w:rPr>
          <w:rFonts w:ascii="Arial" w:hAnsi="Arial" w:cs="Arial"/>
          <w:sz w:val="24"/>
          <w:szCs w:val="24"/>
        </w:rPr>
        <w:t>t facute, incepand din anul 201</w:t>
      </w:r>
      <w:r w:rsidR="005C169F" w:rsidRPr="00AD2FC2">
        <w:rPr>
          <w:rFonts w:ascii="Arial" w:hAnsi="Arial" w:cs="Arial"/>
          <w:sz w:val="24"/>
          <w:szCs w:val="24"/>
        </w:rPr>
        <w:t>1,</w:t>
      </w:r>
      <w:r w:rsidRPr="00AD2FC2">
        <w:rPr>
          <w:rFonts w:ascii="Arial" w:hAnsi="Arial" w:cs="Arial"/>
          <w:sz w:val="24"/>
          <w:szCs w:val="24"/>
        </w:rPr>
        <w:t xml:space="preserve"> conform masurilor prevazute in autorizatia GA</w:t>
      </w:r>
      <w:r w:rsidR="005C169F" w:rsidRPr="00AD2FC2">
        <w:rPr>
          <w:rFonts w:ascii="Arial" w:hAnsi="Arial" w:cs="Arial"/>
          <w:sz w:val="24"/>
          <w:szCs w:val="24"/>
        </w:rPr>
        <w:t>,</w:t>
      </w:r>
      <w:r w:rsidRPr="00AD2FC2">
        <w:rPr>
          <w:rFonts w:ascii="Arial" w:hAnsi="Arial" w:cs="Arial"/>
          <w:sz w:val="24"/>
          <w:szCs w:val="24"/>
        </w:rPr>
        <w:t xml:space="preserve"> analize ale apelor prelevate din puturile de obsevatie prezentate. Au fost analizati indicatorii de calitate ai apelor in concordanta cu activitatile si implicit substantele si preparatele utilizate sau rezultate in cadul fluxurilor tehnologice.</w:t>
      </w:r>
      <w:r w:rsidR="003F6C4B" w:rsidRPr="00AD2FC2">
        <w:rPr>
          <w:rFonts w:ascii="Arial" w:hAnsi="Arial" w:cs="Arial"/>
          <w:sz w:val="24"/>
          <w:szCs w:val="24"/>
        </w:rPr>
        <w:t xml:space="preserve"> </w:t>
      </w:r>
      <w:r w:rsidRPr="00AD2FC2">
        <w:rPr>
          <w:rFonts w:ascii="Arial" w:hAnsi="Arial" w:cs="Arial"/>
          <w:sz w:val="24"/>
          <w:szCs w:val="24"/>
        </w:rPr>
        <w:t xml:space="preserve">Rezultatele investigatiilor efectuate in cursul anilor demonstreza ca nu s-au inregistrat valori ale indicatorilor analizati care sa depaseasca valorile de prag </w:t>
      </w:r>
      <w:r w:rsidRPr="00AD2FC2">
        <w:rPr>
          <w:rFonts w:ascii="Arial" w:hAnsi="Arial" w:cs="Arial"/>
          <w:noProof/>
          <w:sz w:val="24"/>
          <w:szCs w:val="24"/>
        </w:rPr>
        <w:t>pentru corpurile de ape subterane Directia Apelor Olt corp ROOT02. Nici indicatorul nitrati nu depaseste valoarea de prag de 50 mg/l conform HG 53/2009-Nitrati.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159"/>
        <w:gridCol w:w="967"/>
        <w:gridCol w:w="967"/>
        <w:gridCol w:w="967"/>
        <w:gridCol w:w="967"/>
        <w:gridCol w:w="967"/>
        <w:gridCol w:w="967"/>
        <w:gridCol w:w="1315"/>
      </w:tblGrid>
      <w:tr w:rsidR="00D75B15" w:rsidRPr="00AD2FC2" w14:paraId="4447951D" w14:textId="77777777" w:rsidTr="0027181F">
        <w:trPr>
          <w:tblHeader/>
        </w:trPr>
        <w:tc>
          <w:tcPr>
            <w:tcW w:w="141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F881231" w14:textId="77777777" w:rsidR="0027181F" w:rsidRPr="00AD2FC2" w:rsidRDefault="0027181F" w:rsidP="00D75B15">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Denumire incercare</w:t>
            </w:r>
          </w:p>
        </w:tc>
        <w:tc>
          <w:tcPr>
            <w:tcW w:w="2788" w:type="pct"/>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222EECF2" w14:textId="77777777" w:rsidR="0027181F" w:rsidRPr="00AD2FC2" w:rsidRDefault="0027181F" w:rsidP="00D75B15">
            <w:pPr>
              <w:tabs>
                <w:tab w:val="left" w:pos="810"/>
                <w:tab w:val="left" w:pos="11160"/>
              </w:tabs>
              <w:spacing w:after="0" w:line="240" w:lineRule="auto"/>
              <w:jc w:val="both"/>
              <w:rPr>
                <w:rFonts w:ascii="Arial" w:hAnsi="Arial" w:cs="Arial"/>
                <w:b/>
                <w:noProof/>
                <w:sz w:val="20"/>
                <w:szCs w:val="20"/>
              </w:rPr>
            </w:pPr>
            <w:r w:rsidRPr="00AD2FC2">
              <w:rPr>
                <w:rFonts w:ascii="Arial" w:hAnsi="Arial" w:cs="Arial"/>
                <w:b/>
                <w:noProof/>
                <w:sz w:val="20"/>
                <w:szCs w:val="20"/>
              </w:rPr>
              <w:t>Valoare determinata-anul 2014-puturile de observatie</w:t>
            </w:r>
          </w:p>
        </w:tc>
        <w:tc>
          <w:tcPr>
            <w:tcW w:w="796" w:type="pct"/>
            <w:tcBorders>
              <w:top w:val="single" w:sz="4" w:space="0" w:color="auto"/>
              <w:left w:val="single" w:sz="4" w:space="0" w:color="auto"/>
              <w:bottom w:val="single" w:sz="4" w:space="0" w:color="auto"/>
              <w:right w:val="single" w:sz="4" w:space="0" w:color="auto"/>
            </w:tcBorders>
            <w:shd w:val="clear" w:color="auto" w:fill="E0E0E0"/>
            <w:vAlign w:val="center"/>
          </w:tcPr>
          <w:p w14:paraId="7D44BF3A" w14:textId="77777777" w:rsidR="0027181F" w:rsidRPr="00AD2FC2" w:rsidRDefault="0027181F" w:rsidP="00D75B15">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Valoare prag</w:t>
            </w:r>
          </w:p>
          <w:p w14:paraId="51690091" w14:textId="77777777" w:rsidR="0027181F" w:rsidRPr="00AD2FC2" w:rsidRDefault="0027181F" w:rsidP="00D75B15">
            <w:pPr>
              <w:tabs>
                <w:tab w:val="left" w:pos="810"/>
                <w:tab w:val="left" w:pos="11160"/>
              </w:tabs>
              <w:spacing w:after="0" w:line="240" w:lineRule="auto"/>
              <w:jc w:val="center"/>
              <w:rPr>
                <w:rFonts w:ascii="Arial" w:hAnsi="Arial" w:cs="Arial"/>
                <w:b/>
                <w:noProof/>
                <w:sz w:val="20"/>
                <w:szCs w:val="20"/>
              </w:rPr>
            </w:pPr>
          </w:p>
        </w:tc>
      </w:tr>
      <w:tr w:rsidR="00D75B15" w:rsidRPr="00AD2FC2" w14:paraId="2529B9D3" w14:textId="77777777" w:rsidTr="0027181F">
        <w:trPr>
          <w:trHeight w:val="325"/>
        </w:trPr>
        <w:tc>
          <w:tcPr>
            <w:tcW w:w="814" w:type="pct"/>
            <w:vMerge w:val="restart"/>
            <w:tcBorders>
              <w:top w:val="single" w:sz="4" w:space="0" w:color="auto"/>
              <w:left w:val="single" w:sz="4" w:space="0" w:color="auto"/>
              <w:bottom w:val="single" w:sz="4" w:space="0" w:color="auto"/>
              <w:right w:val="single" w:sz="4" w:space="0" w:color="auto"/>
            </w:tcBorders>
            <w:vAlign w:val="center"/>
          </w:tcPr>
          <w:p w14:paraId="09305C98"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p>
        </w:tc>
        <w:tc>
          <w:tcPr>
            <w:tcW w:w="602" w:type="pct"/>
            <w:vMerge w:val="restart"/>
            <w:tcBorders>
              <w:top w:val="single" w:sz="4" w:space="0" w:color="auto"/>
              <w:left w:val="single" w:sz="4" w:space="0" w:color="auto"/>
              <w:bottom w:val="single" w:sz="4" w:space="0" w:color="auto"/>
              <w:right w:val="single" w:sz="4" w:space="0" w:color="auto"/>
            </w:tcBorders>
          </w:tcPr>
          <w:p w14:paraId="1F5CEBA4"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noProof/>
                <w:sz w:val="20"/>
                <w:szCs w:val="20"/>
              </w:rPr>
            </w:pPr>
          </w:p>
          <w:p w14:paraId="4AC8C3CD" w14:textId="77777777" w:rsidR="0027181F" w:rsidRPr="00AD2FC2" w:rsidRDefault="0027181F" w:rsidP="00D75B15">
            <w:pPr>
              <w:widowControl w:val="0"/>
              <w:tabs>
                <w:tab w:val="left" w:pos="810"/>
                <w:tab w:val="left" w:pos="11160"/>
              </w:tabs>
              <w:autoSpaceDE w:val="0"/>
              <w:adjustRightInd w:val="0"/>
              <w:spacing w:after="0" w:line="240" w:lineRule="auto"/>
              <w:jc w:val="center"/>
              <w:rPr>
                <w:rFonts w:ascii="Arial" w:hAnsi="Arial" w:cs="Arial"/>
                <w:b/>
                <w:noProof/>
                <w:sz w:val="20"/>
                <w:szCs w:val="20"/>
              </w:rPr>
            </w:pPr>
            <w:r w:rsidRPr="00AD2FC2">
              <w:rPr>
                <w:rFonts w:ascii="Arial" w:hAnsi="Arial" w:cs="Arial"/>
                <w:b/>
                <w:noProof/>
                <w:sz w:val="20"/>
                <w:szCs w:val="20"/>
              </w:rPr>
              <w:t>UM</w:t>
            </w: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14:paraId="130C656B"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Foraj H1-4</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14:paraId="5D9B7A75"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Foraj H5-6</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14:paraId="30B5CA60"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Foraj amonte</w:t>
            </w:r>
          </w:p>
        </w:tc>
        <w:tc>
          <w:tcPr>
            <w:tcW w:w="796" w:type="pct"/>
            <w:vMerge w:val="restart"/>
            <w:tcBorders>
              <w:top w:val="single" w:sz="4" w:space="0" w:color="auto"/>
              <w:left w:val="single" w:sz="4" w:space="0" w:color="auto"/>
              <w:bottom w:val="single" w:sz="4" w:space="0" w:color="auto"/>
              <w:right w:val="single" w:sz="4" w:space="0" w:color="auto"/>
            </w:tcBorders>
            <w:hideMark/>
          </w:tcPr>
          <w:p w14:paraId="49217F9E"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b/>
                <w:noProof/>
                <w:sz w:val="20"/>
                <w:szCs w:val="20"/>
              </w:rPr>
              <w:t xml:space="preserve">      mg/l</w:t>
            </w:r>
          </w:p>
        </w:tc>
      </w:tr>
      <w:tr w:rsidR="00D75B15" w:rsidRPr="00AD2FC2" w14:paraId="78A89909" w14:textId="77777777" w:rsidTr="0027181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A9CEF" w14:textId="77777777" w:rsidR="0027181F" w:rsidRPr="00AD2FC2" w:rsidRDefault="0027181F" w:rsidP="00D75B15">
            <w:pPr>
              <w:tabs>
                <w:tab w:val="left" w:pos="810"/>
                <w:tab w:val="left" w:pos="11160"/>
              </w:tabs>
              <w:spacing w:after="0" w:line="240" w:lineRule="auto"/>
              <w:rPr>
                <w:rFonts w:ascii="Arial" w:hAnsi="Arial" w:cs="Arial"/>
                <w:b/>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34908" w14:textId="77777777" w:rsidR="0027181F" w:rsidRPr="00AD2FC2" w:rsidRDefault="0027181F" w:rsidP="00D75B15">
            <w:pPr>
              <w:tabs>
                <w:tab w:val="left" w:pos="810"/>
                <w:tab w:val="left" w:pos="11160"/>
              </w:tabs>
              <w:spacing w:after="0" w:line="240" w:lineRule="auto"/>
              <w:rPr>
                <w:rFonts w:ascii="Arial" w:hAnsi="Arial" w:cs="Arial"/>
                <w:b/>
                <w:noProof/>
                <w:sz w:val="20"/>
                <w:szCs w:val="20"/>
                <w:lang w:val="ro-RO"/>
              </w:rPr>
            </w:pPr>
          </w:p>
        </w:tc>
        <w:tc>
          <w:tcPr>
            <w:tcW w:w="366" w:type="pct"/>
            <w:tcBorders>
              <w:top w:val="single" w:sz="4" w:space="0" w:color="auto"/>
              <w:left w:val="single" w:sz="4" w:space="0" w:color="auto"/>
              <w:bottom w:val="single" w:sz="4" w:space="0" w:color="auto"/>
              <w:right w:val="single" w:sz="4" w:space="0" w:color="auto"/>
            </w:tcBorders>
            <w:vAlign w:val="center"/>
            <w:hideMark/>
          </w:tcPr>
          <w:p w14:paraId="774560F7"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04.2014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3BA5D240"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10.2014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637FB817"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04.2014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35C63834"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10.2014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1066E14F"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04.2014</w:t>
            </w:r>
          </w:p>
        </w:tc>
        <w:tc>
          <w:tcPr>
            <w:tcW w:w="485" w:type="pct"/>
            <w:tcBorders>
              <w:top w:val="single" w:sz="4" w:space="0" w:color="auto"/>
              <w:left w:val="single" w:sz="4" w:space="0" w:color="auto"/>
              <w:bottom w:val="single" w:sz="4" w:space="0" w:color="auto"/>
              <w:right w:val="single" w:sz="4" w:space="0" w:color="auto"/>
            </w:tcBorders>
            <w:vAlign w:val="center"/>
            <w:hideMark/>
          </w:tcPr>
          <w:p w14:paraId="55DE52F0" w14:textId="77777777" w:rsidR="0027181F" w:rsidRPr="00AD2FC2" w:rsidRDefault="0027181F" w:rsidP="00D75B15">
            <w:pPr>
              <w:tabs>
                <w:tab w:val="left" w:pos="360"/>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10.2014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0A6B7" w14:textId="77777777" w:rsidR="0027181F" w:rsidRPr="00AD2FC2" w:rsidRDefault="0027181F" w:rsidP="00D75B15">
            <w:pPr>
              <w:tabs>
                <w:tab w:val="left" w:pos="810"/>
                <w:tab w:val="left" w:pos="11160"/>
              </w:tabs>
              <w:spacing w:after="0" w:line="240" w:lineRule="auto"/>
              <w:rPr>
                <w:rFonts w:ascii="Arial" w:hAnsi="Arial" w:cs="Arial"/>
                <w:sz w:val="20"/>
                <w:szCs w:val="20"/>
                <w:lang w:val="ro-RO"/>
              </w:rPr>
            </w:pPr>
          </w:p>
        </w:tc>
      </w:tr>
      <w:tr w:rsidR="00D75B15" w:rsidRPr="00AD2FC2" w14:paraId="116630BC"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703F74F"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pH</w:t>
            </w:r>
          </w:p>
        </w:tc>
        <w:tc>
          <w:tcPr>
            <w:tcW w:w="602" w:type="pct"/>
            <w:tcBorders>
              <w:top w:val="single" w:sz="4" w:space="0" w:color="auto"/>
              <w:left w:val="single" w:sz="4" w:space="0" w:color="auto"/>
              <w:bottom w:val="single" w:sz="4" w:space="0" w:color="auto"/>
              <w:right w:val="single" w:sz="4" w:space="0" w:color="auto"/>
            </w:tcBorders>
          </w:tcPr>
          <w:p w14:paraId="6E339A71"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14:paraId="4CB8CDEC"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7.17</w:t>
            </w:r>
          </w:p>
        </w:tc>
        <w:tc>
          <w:tcPr>
            <w:tcW w:w="484" w:type="pct"/>
            <w:tcBorders>
              <w:top w:val="single" w:sz="4" w:space="0" w:color="auto"/>
              <w:left w:val="single" w:sz="4" w:space="0" w:color="auto"/>
              <w:bottom w:val="single" w:sz="4" w:space="0" w:color="auto"/>
              <w:right w:val="single" w:sz="4" w:space="0" w:color="auto"/>
            </w:tcBorders>
            <w:hideMark/>
          </w:tcPr>
          <w:p w14:paraId="68C0ADB9"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7.01</w:t>
            </w:r>
          </w:p>
        </w:tc>
        <w:tc>
          <w:tcPr>
            <w:tcW w:w="484" w:type="pct"/>
            <w:tcBorders>
              <w:top w:val="single" w:sz="4" w:space="0" w:color="auto"/>
              <w:left w:val="single" w:sz="4" w:space="0" w:color="auto"/>
              <w:bottom w:val="single" w:sz="4" w:space="0" w:color="auto"/>
              <w:right w:val="single" w:sz="4" w:space="0" w:color="auto"/>
            </w:tcBorders>
            <w:hideMark/>
          </w:tcPr>
          <w:p w14:paraId="42D58DFD"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7.14</w:t>
            </w:r>
          </w:p>
        </w:tc>
        <w:tc>
          <w:tcPr>
            <w:tcW w:w="484" w:type="pct"/>
            <w:tcBorders>
              <w:top w:val="single" w:sz="4" w:space="0" w:color="auto"/>
              <w:left w:val="single" w:sz="4" w:space="0" w:color="auto"/>
              <w:bottom w:val="single" w:sz="4" w:space="0" w:color="auto"/>
              <w:right w:val="single" w:sz="4" w:space="0" w:color="auto"/>
            </w:tcBorders>
            <w:hideMark/>
          </w:tcPr>
          <w:p w14:paraId="15B4FF7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6.9</w:t>
            </w:r>
          </w:p>
        </w:tc>
        <w:tc>
          <w:tcPr>
            <w:tcW w:w="484" w:type="pct"/>
            <w:tcBorders>
              <w:top w:val="single" w:sz="4" w:space="0" w:color="auto"/>
              <w:left w:val="single" w:sz="4" w:space="0" w:color="auto"/>
              <w:bottom w:val="single" w:sz="4" w:space="0" w:color="auto"/>
              <w:right w:val="single" w:sz="4" w:space="0" w:color="auto"/>
            </w:tcBorders>
            <w:hideMark/>
          </w:tcPr>
          <w:p w14:paraId="5BB89EC4"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7.11</w:t>
            </w:r>
          </w:p>
        </w:tc>
        <w:tc>
          <w:tcPr>
            <w:tcW w:w="485" w:type="pct"/>
            <w:tcBorders>
              <w:top w:val="single" w:sz="4" w:space="0" w:color="auto"/>
              <w:left w:val="single" w:sz="4" w:space="0" w:color="auto"/>
              <w:bottom w:val="single" w:sz="4" w:space="0" w:color="auto"/>
              <w:right w:val="single" w:sz="4" w:space="0" w:color="auto"/>
            </w:tcBorders>
            <w:hideMark/>
          </w:tcPr>
          <w:p w14:paraId="54AFA3B0"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7.17</w:t>
            </w:r>
          </w:p>
        </w:tc>
        <w:tc>
          <w:tcPr>
            <w:tcW w:w="796" w:type="pct"/>
            <w:tcBorders>
              <w:top w:val="single" w:sz="4" w:space="0" w:color="auto"/>
              <w:left w:val="single" w:sz="4" w:space="0" w:color="auto"/>
              <w:bottom w:val="single" w:sz="4" w:space="0" w:color="auto"/>
              <w:right w:val="single" w:sz="4" w:space="0" w:color="auto"/>
            </w:tcBorders>
          </w:tcPr>
          <w:p w14:paraId="712772A6"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p>
        </w:tc>
      </w:tr>
      <w:tr w:rsidR="00D75B15" w:rsidRPr="00AD2FC2" w14:paraId="38BE82E1"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18685B77" w14:textId="77777777" w:rsidR="0027181F" w:rsidRPr="00AD2FC2" w:rsidRDefault="0027181F" w:rsidP="00D75B15">
            <w:pPr>
              <w:tabs>
                <w:tab w:val="left" w:pos="-142"/>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Subst.extractibile</w:t>
            </w:r>
          </w:p>
        </w:tc>
        <w:tc>
          <w:tcPr>
            <w:tcW w:w="602" w:type="pct"/>
            <w:tcBorders>
              <w:top w:val="single" w:sz="4" w:space="0" w:color="auto"/>
              <w:left w:val="single" w:sz="4" w:space="0" w:color="auto"/>
              <w:bottom w:val="single" w:sz="4" w:space="0" w:color="auto"/>
              <w:right w:val="single" w:sz="4" w:space="0" w:color="auto"/>
            </w:tcBorders>
            <w:hideMark/>
          </w:tcPr>
          <w:p w14:paraId="76899C6C"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mg/l</w:t>
            </w:r>
          </w:p>
        </w:tc>
        <w:tc>
          <w:tcPr>
            <w:tcW w:w="366" w:type="pct"/>
            <w:tcBorders>
              <w:top w:val="single" w:sz="4" w:space="0" w:color="auto"/>
              <w:left w:val="single" w:sz="4" w:space="0" w:color="auto"/>
              <w:bottom w:val="single" w:sz="4" w:space="0" w:color="auto"/>
              <w:right w:val="single" w:sz="4" w:space="0" w:color="auto"/>
            </w:tcBorders>
            <w:hideMark/>
          </w:tcPr>
          <w:p w14:paraId="1842E448"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&lt;20(0.6)</w:t>
            </w:r>
          </w:p>
        </w:tc>
        <w:tc>
          <w:tcPr>
            <w:tcW w:w="484" w:type="pct"/>
            <w:tcBorders>
              <w:top w:val="single" w:sz="4" w:space="0" w:color="auto"/>
              <w:left w:val="single" w:sz="4" w:space="0" w:color="auto"/>
              <w:bottom w:val="single" w:sz="4" w:space="0" w:color="auto"/>
              <w:right w:val="single" w:sz="4" w:space="0" w:color="auto"/>
            </w:tcBorders>
            <w:hideMark/>
          </w:tcPr>
          <w:p w14:paraId="593C5A2C"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&lt;20(0.6)</w:t>
            </w:r>
          </w:p>
        </w:tc>
        <w:tc>
          <w:tcPr>
            <w:tcW w:w="484" w:type="pct"/>
            <w:tcBorders>
              <w:top w:val="single" w:sz="4" w:space="0" w:color="auto"/>
              <w:left w:val="single" w:sz="4" w:space="0" w:color="auto"/>
              <w:bottom w:val="single" w:sz="4" w:space="0" w:color="auto"/>
              <w:right w:val="single" w:sz="4" w:space="0" w:color="auto"/>
            </w:tcBorders>
            <w:hideMark/>
          </w:tcPr>
          <w:p w14:paraId="7B5C36C7"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&lt;20(0.5)</w:t>
            </w:r>
          </w:p>
        </w:tc>
        <w:tc>
          <w:tcPr>
            <w:tcW w:w="484" w:type="pct"/>
            <w:tcBorders>
              <w:top w:val="single" w:sz="4" w:space="0" w:color="auto"/>
              <w:left w:val="single" w:sz="4" w:space="0" w:color="auto"/>
              <w:bottom w:val="single" w:sz="4" w:space="0" w:color="auto"/>
              <w:right w:val="single" w:sz="4" w:space="0" w:color="auto"/>
            </w:tcBorders>
            <w:hideMark/>
          </w:tcPr>
          <w:p w14:paraId="1BAE669B"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&lt;20(0.6)</w:t>
            </w:r>
          </w:p>
        </w:tc>
        <w:tc>
          <w:tcPr>
            <w:tcW w:w="484" w:type="pct"/>
            <w:tcBorders>
              <w:top w:val="single" w:sz="4" w:space="0" w:color="auto"/>
              <w:left w:val="single" w:sz="4" w:space="0" w:color="auto"/>
              <w:bottom w:val="single" w:sz="4" w:space="0" w:color="auto"/>
              <w:right w:val="single" w:sz="4" w:space="0" w:color="auto"/>
            </w:tcBorders>
            <w:hideMark/>
          </w:tcPr>
          <w:p w14:paraId="0CA31AF5"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&lt;20(1.6)</w:t>
            </w:r>
          </w:p>
        </w:tc>
        <w:tc>
          <w:tcPr>
            <w:tcW w:w="485" w:type="pct"/>
            <w:tcBorders>
              <w:top w:val="single" w:sz="4" w:space="0" w:color="auto"/>
              <w:left w:val="single" w:sz="4" w:space="0" w:color="auto"/>
              <w:bottom w:val="single" w:sz="4" w:space="0" w:color="auto"/>
              <w:right w:val="single" w:sz="4" w:space="0" w:color="auto"/>
            </w:tcBorders>
            <w:hideMark/>
          </w:tcPr>
          <w:p w14:paraId="684DE9E4"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&lt;20(1.2)</w:t>
            </w:r>
          </w:p>
        </w:tc>
        <w:tc>
          <w:tcPr>
            <w:tcW w:w="796" w:type="pct"/>
            <w:tcBorders>
              <w:top w:val="single" w:sz="4" w:space="0" w:color="auto"/>
              <w:left w:val="single" w:sz="4" w:space="0" w:color="auto"/>
              <w:bottom w:val="single" w:sz="4" w:space="0" w:color="auto"/>
              <w:right w:val="single" w:sz="4" w:space="0" w:color="auto"/>
            </w:tcBorders>
          </w:tcPr>
          <w:p w14:paraId="1012B536"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p>
        </w:tc>
      </w:tr>
      <w:tr w:rsidR="00D75B15" w:rsidRPr="00AD2FC2" w14:paraId="18791EC6"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FAFB64B"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Nitrati</w:t>
            </w:r>
          </w:p>
        </w:tc>
        <w:tc>
          <w:tcPr>
            <w:tcW w:w="602" w:type="pct"/>
            <w:tcBorders>
              <w:top w:val="single" w:sz="4" w:space="0" w:color="auto"/>
              <w:left w:val="single" w:sz="4" w:space="0" w:color="auto"/>
              <w:bottom w:val="single" w:sz="4" w:space="0" w:color="auto"/>
              <w:right w:val="single" w:sz="4" w:space="0" w:color="auto"/>
            </w:tcBorders>
            <w:hideMark/>
          </w:tcPr>
          <w:p w14:paraId="12F1632B"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mg/NO</w:t>
            </w:r>
            <w:r w:rsidRPr="00AD2FC2">
              <w:rPr>
                <w:rFonts w:ascii="Arial" w:hAnsi="Arial" w:cs="Arial"/>
                <w:sz w:val="20"/>
                <w:szCs w:val="20"/>
                <w:vertAlign w:val="subscript"/>
              </w:rPr>
              <w:t>3</w:t>
            </w:r>
            <w:r w:rsidRPr="00AD2FC2">
              <w:rPr>
                <w:rFonts w:ascii="Arial" w:hAnsi="Arial" w:cs="Arial"/>
                <w:sz w:val="20"/>
                <w:szCs w:val="20"/>
                <w:vertAlign w:val="superscript"/>
              </w:rPr>
              <w:t>-</w:t>
            </w:r>
            <w:r w:rsidRPr="00AD2FC2">
              <w:rPr>
                <w:rFonts w:ascii="Arial" w:hAnsi="Arial" w:cs="Arial"/>
                <w:sz w:val="20"/>
                <w:szCs w:val="20"/>
              </w:rPr>
              <w:t>/l</w:t>
            </w:r>
          </w:p>
        </w:tc>
        <w:tc>
          <w:tcPr>
            <w:tcW w:w="366" w:type="pct"/>
            <w:tcBorders>
              <w:top w:val="single" w:sz="4" w:space="0" w:color="auto"/>
              <w:left w:val="single" w:sz="4" w:space="0" w:color="auto"/>
              <w:bottom w:val="single" w:sz="4" w:space="0" w:color="auto"/>
              <w:right w:val="single" w:sz="4" w:space="0" w:color="auto"/>
            </w:tcBorders>
            <w:hideMark/>
          </w:tcPr>
          <w:p w14:paraId="51762F47"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32.3</w:t>
            </w:r>
          </w:p>
        </w:tc>
        <w:tc>
          <w:tcPr>
            <w:tcW w:w="484" w:type="pct"/>
            <w:tcBorders>
              <w:top w:val="single" w:sz="4" w:space="0" w:color="auto"/>
              <w:left w:val="single" w:sz="4" w:space="0" w:color="auto"/>
              <w:bottom w:val="single" w:sz="4" w:space="0" w:color="auto"/>
              <w:right w:val="single" w:sz="4" w:space="0" w:color="auto"/>
            </w:tcBorders>
            <w:hideMark/>
          </w:tcPr>
          <w:p w14:paraId="3E009BA6"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31.8</w:t>
            </w:r>
          </w:p>
        </w:tc>
        <w:tc>
          <w:tcPr>
            <w:tcW w:w="484" w:type="pct"/>
            <w:tcBorders>
              <w:top w:val="single" w:sz="4" w:space="0" w:color="auto"/>
              <w:left w:val="single" w:sz="4" w:space="0" w:color="auto"/>
              <w:bottom w:val="single" w:sz="4" w:space="0" w:color="auto"/>
              <w:right w:val="single" w:sz="4" w:space="0" w:color="auto"/>
            </w:tcBorders>
            <w:hideMark/>
          </w:tcPr>
          <w:p w14:paraId="385FF58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10.4</w:t>
            </w:r>
          </w:p>
        </w:tc>
        <w:tc>
          <w:tcPr>
            <w:tcW w:w="484" w:type="pct"/>
            <w:tcBorders>
              <w:top w:val="single" w:sz="4" w:space="0" w:color="auto"/>
              <w:left w:val="single" w:sz="4" w:space="0" w:color="auto"/>
              <w:bottom w:val="single" w:sz="4" w:space="0" w:color="auto"/>
              <w:right w:val="single" w:sz="4" w:space="0" w:color="auto"/>
            </w:tcBorders>
            <w:hideMark/>
          </w:tcPr>
          <w:p w14:paraId="545A83FF"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10.8</w:t>
            </w:r>
          </w:p>
        </w:tc>
        <w:tc>
          <w:tcPr>
            <w:tcW w:w="484" w:type="pct"/>
            <w:tcBorders>
              <w:top w:val="single" w:sz="4" w:space="0" w:color="auto"/>
              <w:left w:val="single" w:sz="4" w:space="0" w:color="auto"/>
              <w:bottom w:val="single" w:sz="4" w:space="0" w:color="auto"/>
              <w:right w:val="single" w:sz="4" w:space="0" w:color="auto"/>
            </w:tcBorders>
            <w:hideMark/>
          </w:tcPr>
          <w:p w14:paraId="2F86AC92"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5.12</w:t>
            </w:r>
          </w:p>
        </w:tc>
        <w:tc>
          <w:tcPr>
            <w:tcW w:w="485" w:type="pct"/>
            <w:tcBorders>
              <w:top w:val="single" w:sz="4" w:space="0" w:color="auto"/>
              <w:left w:val="single" w:sz="4" w:space="0" w:color="auto"/>
              <w:bottom w:val="single" w:sz="4" w:space="0" w:color="auto"/>
              <w:right w:val="single" w:sz="4" w:space="0" w:color="auto"/>
            </w:tcBorders>
            <w:hideMark/>
          </w:tcPr>
          <w:p w14:paraId="5C973C32"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6.7</w:t>
            </w:r>
          </w:p>
        </w:tc>
        <w:tc>
          <w:tcPr>
            <w:tcW w:w="796" w:type="pct"/>
            <w:tcBorders>
              <w:top w:val="single" w:sz="4" w:space="0" w:color="auto"/>
              <w:left w:val="single" w:sz="4" w:space="0" w:color="auto"/>
              <w:bottom w:val="single" w:sz="4" w:space="0" w:color="auto"/>
              <w:right w:val="single" w:sz="4" w:space="0" w:color="auto"/>
            </w:tcBorders>
          </w:tcPr>
          <w:p w14:paraId="30ED3E3B"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p>
        </w:tc>
      </w:tr>
      <w:tr w:rsidR="00D75B15" w:rsidRPr="00AD2FC2" w14:paraId="54EB1162"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99E5463"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Crom</w:t>
            </w:r>
          </w:p>
        </w:tc>
        <w:tc>
          <w:tcPr>
            <w:tcW w:w="602" w:type="pct"/>
            <w:tcBorders>
              <w:top w:val="single" w:sz="4" w:space="0" w:color="auto"/>
              <w:left w:val="single" w:sz="4" w:space="0" w:color="auto"/>
              <w:bottom w:val="single" w:sz="4" w:space="0" w:color="auto"/>
              <w:right w:val="single" w:sz="4" w:space="0" w:color="auto"/>
            </w:tcBorders>
            <w:hideMark/>
          </w:tcPr>
          <w:p w14:paraId="4A185E96" w14:textId="77777777" w:rsidR="0027181F" w:rsidRPr="00AD2FC2" w:rsidRDefault="0027181F" w:rsidP="00D75B15">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μg/l</w:t>
            </w:r>
          </w:p>
        </w:tc>
        <w:tc>
          <w:tcPr>
            <w:tcW w:w="366" w:type="pct"/>
            <w:tcBorders>
              <w:top w:val="single" w:sz="4" w:space="0" w:color="auto"/>
              <w:left w:val="single" w:sz="4" w:space="0" w:color="auto"/>
              <w:bottom w:val="single" w:sz="4" w:space="0" w:color="auto"/>
              <w:right w:val="single" w:sz="4" w:space="0" w:color="auto"/>
            </w:tcBorders>
            <w:hideMark/>
          </w:tcPr>
          <w:p w14:paraId="23F18DD1"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484" w:type="pct"/>
            <w:tcBorders>
              <w:top w:val="single" w:sz="4" w:space="0" w:color="auto"/>
              <w:left w:val="single" w:sz="4" w:space="0" w:color="auto"/>
              <w:bottom w:val="single" w:sz="4" w:space="0" w:color="auto"/>
              <w:right w:val="single" w:sz="4" w:space="0" w:color="auto"/>
            </w:tcBorders>
            <w:hideMark/>
          </w:tcPr>
          <w:p w14:paraId="04DA3EEE"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484" w:type="pct"/>
            <w:tcBorders>
              <w:top w:val="single" w:sz="4" w:space="0" w:color="auto"/>
              <w:left w:val="single" w:sz="4" w:space="0" w:color="auto"/>
              <w:bottom w:val="single" w:sz="4" w:space="0" w:color="auto"/>
              <w:right w:val="single" w:sz="4" w:space="0" w:color="auto"/>
            </w:tcBorders>
            <w:hideMark/>
          </w:tcPr>
          <w:p w14:paraId="43ACE62F"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14.3</w:t>
            </w:r>
          </w:p>
        </w:tc>
        <w:tc>
          <w:tcPr>
            <w:tcW w:w="484" w:type="pct"/>
            <w:tcBorders>
              <w:top w:val="single" w:sz="4" w:space="0" w:color="auto"/>
              <w:left w:val="single" w:sz="4" w:space="0" w:color="auto"/>
              <w:bottom w:val="single" w:sz="4" w:space="0" w:color="auto"/>
              <w:right w:val="single" w:sz="4" w:space="0" w:color="auto"/>
            </w:tcBorders>
            <w:hideMark/>
          </w:tcPr>
          <w:p w14:paraId="5B077BFA"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484" w:type="pct"/>
            <w:tcBorders>
              <w:top w:val="single" w:sz="4" w:space="0" w:color="auto"/>
              <w:left w:val="single" w:sz="4" w:space="0" w:color="auto"/>
              <w:bottom w:val="single" w:sz="4" w:space="0" w:color="auto"/>
              <w:right w:val="single" w:sz="4" w:space="0" w:color="auto"/>
            </w:tcBorders>
            <w:hideMark/>
          </w:tcPr>
          <w:p w14:paraId="492C1D08"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485" w:type="pct"/>
            <w:tcBorders>
              <w:top w:val="single" w:sz="4" w:space="0" w:color="auto"/>
              <w:left w:val="single" w:sz="4" w:space="0" w:color="auto"/>
              <w:bottom w:val="single" w:sz="4" w:space="0" w:color="auto"/>
              <w:right w:val="single" w:sz="4" w:space="0" w:color="auto"/>
            </w:tcBorders>
            <w:hideMark/>
          </w:tcPr>
          <w:p w14:paraId="3C62955F"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796" w:type="pct"/>
            <w:tcBorders>
              <w:top w:val="single" w:sz="4" w:space="0" w:color="auto"/>
              <w:left w:val="single" w:sz="4" w:space="0" w:color="auto"/>
              <w:bottom w:val="single" w:sz="4" w:space="0" w:color="auto"/>
              <w:right w:val="single" w:sz="4" w:space="0" w:color="auto"/>
            </w:tcBorders>
            <w:hideMark/>
          </w:tcPr>
          <w:p w14:paraId="2D0932B5"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0.05</w:t>
            </w:r>
          </w:p>
        </w:tc>
      </w:tr>
      <w:tr w:rsidR="00D75B15" w:rsidRPr="00AD2FC2" w14:paraId="73756FD7"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5906CF51"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Cupru</w:t>
            </w:r>
          </w:p>
        </w:tc>
        <w:tc>
          <w:tcPr>
            <w:tcW w:w="602" w:type="pct"/>
            <w:tcBorders>
              <w:top w:val="single" w:sz="4" w:space="0" w:color="auto"/>
              <w:left w:val="single" w:sz="4" w:space="0" w:color="auto"/>
              <w:bottom w:val="single" w:sz="4" w:space="0" w:color="auto"/>
              <w:right w:val="single" w:sz="4" w:space="0" w:color="auto"/>
            </w:tcBorders>
            <w:hideMark/>
          </w:tcPr>
          <w:p w14:paraId="754C33C9" w14:textId="77777777" w:rsidR="0027181F" w:rsidRPr="00AD2FC2" w:rsidRDefault="0027181F" w:rsidP="00D75B15">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μg/l</w:t>
            </w:r>
          </w:p>
        </w:tc>
        <w:tc>
          <w:tcPr>
            <w:tcW w:w="366" w:type="pct"/>
            <w:tcBorders>
              <w:top w:val="single" w:sz="4" w:space="0" w:color="auto"/>
              <w:left w:val="single" w:sz="4" w:space="0" w:color="auto"/>
              <w:bottom w:val="single" w:sz="4" w:space="0" w:color="auto"/>
              <w:right w:val="single" w:sz="4" w:space="0" w:color="auto"/>
            </w:tcBorders>
            <w:hideMark/>
          </w:tcPr>
          <w:p w14:paraId="076B8C4D"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&lt;3</w:t>
            </w:r>
          </w:p>
        </w:tc>
        <w:tc>
          <w:tcPr>
            <w:tcW w:w="484" w:type="pct"/>
            <w:tcBorders>
              <w:top w:val="single" w:sz="4" w:space="0" w:color="auto"/>
              <w:left w:val="single" w:sz="4" w:space="0" w:color="auto"/>
              <w:bottom w:val="single" w:sz="4" w:space="0" w:color="auto"/>
              <w:right w:val="single" w:sz="4" w:space="0" w:color="auto"/>
            </w:tcBorders>
            <w:hideMark/>
          </w:tcPr>
          <w:p w14:paraId="43F2173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484" w:type="pct"/>
            <w:tcBorders>
              <w:top w:val="single" w:sz="4" w:space="0" w:color="auto"/>
              <w:left w:val="single" w:sz="4" w:space="0" w:color="auto"/>
              <w:bottom w:val="single" w:sz="4" w:space="0" w:color="auto"/>
              <w:right w:val="single" w:sz="4" w:space="0" w:color="auto"/>
            </w:tcBorders>
            <w:hideMark/>
          </w:tcPr>
          <w:p w14:paraId="3970E654"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&lt;4</w:t>
            </w:r>
          </w:p>
        </w:tc>
        <w:tc>
          <w:tcPr>
            <w:tcW w:w="484" w:type="pct"/>
            <w:tcBorders>
              <w:top w:val="single" w:sz="4" w:space="0" w:color="auto"/>
              <w:left w:val="single" w:sz="4" w:space="0" w:color="auto"/>
              <w:bottom w:val="single" w:sz="4" w:space="0" w:color="auto"/>
              <w:right w:val="single" w:sz="4" w:space="0" w:color="auto"/>
            </w:tcBorders>
            <w:hideMark/>
          </w:tcPr>
          <w:p w14:paraId="3B41067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484" w:type="pct"/>
            <w:tcBorders>
              <w:top w:val="single" w:sz="4" w:space="0" w:color="auto"/>
              <w:left w:val="single" w:sz="4" w:space="0" w:color="auto"/>
              <w:bottom w:val="single" w:sz="4" w:space="0" w:color="auto"/>
              <w:right w:val="single" w:sz="4" w:space="0" w:color="auto"/>
            </w:tcBorders>
            <w:hideMark/>
          </w:tcPr>
          <w:p w14:paraId="48A12CC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485" w:type="pct"/>
            <w:tcBorders>
              <w:top w:val="single" w:sz="4" w:space="0" w:color="auto"/>
              <w:left w:val="single" w:sz="4" w:space="0" w:color="auto"/>
              <w:bottom w:val="single" w:sz="4" w:space="0" w:color="auto"/>
              <w:right w:val="single" w:sz="4" w:space="0" w:color="auto"/>
            </w:tcBorders>
            <w:hideMark/>
          </w:tcPr>
          <w:p w14:paraId="6A3F1D8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&lt;1</w:t>
            </w:r>
          </w:p>
        </w:tc>
        <w:tc>
          <w:tcPr>
            <w:tcW w:w="796" w:type="pct"/>
            <w:tcBorders>
              <w:top w:val="single" w:sz="4" w:space="0" w:color="auto"/>
              <w:left w:val="single" w:sz="4" w:space="0" w:color="auto"/>
              <w:bottom w:val="single" w:sz="4" w:space="0" w:color="auto"/>
              <w:right w:val="single" w:sz="4" w:space="0" w:color="auto"/>
            </w:tcBorders>
            <w:hideMark/>
          </w:tcPr>
          <w:p w14:paraId="125C2148"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0.1</w:t>
            </w:r>
          </w:p>
        </w:tc>
      </w:tr>
      <w:tr w:rsidR="00D75B15" w:rsidRPr="00AD2FC2" w14:paraId="4851C4FE"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B507D25"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Nichel</w:t>
            </w:r>
          </w:p>
        </w:tc>
        <w:tc>
          <w:tcPr>
            <w:tcW w:w="602" w:type="pct"/>
            <w:tcBorders>
              <w:top w:val="single" w:sz="4" w:space="0" w:color="auto"/>
              <w:left w:val="single" w:sz="4" w:space="0" w:color="auto"/>
              <w:bottom w:val="single" w:sz="4" w:space="0" w:color="auto"/>
              <w:right w:val="single" w:sz="4" w:space="0" w:color="auto"/>
            </w:tcBorders>
            <w:hideMark/>
          </w:tcPr>
          <w:p w14:paraId="59DDDFF6" w14:textId="77777777" w:rsidR="0027181F" w:rsidRPr="00AD2FC2" w:rsidRDefault="0027181F" w:rsidP="00D75B15">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μg/l</w:t>
            </w:r>
          </w:p>
        </w:tc>
        <w:tc>
          <w:tcPr>
            <w:tcW w:w="366" w:type="pct"/>
            <w:tcBorders>
              <w:top w:val="single" w:sz="4" w:space="0" w:color="auto"/>
              <w:left w:val="single" w:sz="4" w:space="0" w:color="auto"/>
              <w:bottom w:val="single" w:sz="4" w:space="0" w:color="auto"/>
              <w:right w:val="single" w:sz="4" w:space="0" w:color="auto"/>
            </w:tcBorders>
            <w:hideMark/>
          </w:tcPr>
          <w:p w14:paraId="2FE5D362"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484" w:type="pct"/>
            <w:tcBorders>
              <w:top w:val="single" w:sz="4" w:space="0" w:color="auto"/>
              <w:left w:val="single" w:sz="4" w:space="0" w:color="auto"/>
              <w:bottom w:val="single" w:sz="4" w:space="0" w:color="auto"/>
              <w:right w:val="single" w:sz="4" w:space="0" w:color="auto"/>
            </w:tcBorders>
            <w:hideMark/>
          </w:tcPr>
          <w:p w14:paraId="1EEB2979"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484" w:type="pct"/>
            <w:tcBorders>
              <w:top w:val="single" w:sz="4" w:space="0" w:color="auto"/>
              <w:left w:val="single" w:sz="4" w:space="0" w:color="auto"/>
              <w:bottom w:val="single" w:sz="4" w:space="0" w:color="auto"/>
              <w:right w:val="single" w:sz="4" w:space="0" w:color="auto"/>
            </w:tcBorders>
            <w:hideMark/>
          </w:tcPr>
          <w:p w14:paraId="3EA2DCC0"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484" w:type="pct"/>
            <w:tcBorders>
              <w:top w:val="single" w:sz="4" w:space="0" w:color="auto"/>
              <w:left w:val="single" w:sz="4" w:space="0" w:color="auto"/>
              <w:bottom w:val="single" w:sz="4" w:space="0" w:color="auto"/>
              <w:right w:val="single" w:sz="4" w:space="0" w:color="auto"/>
            </w:tcBorders>
            <w:hideMark/>
          </w:tcPr>
          <w:p w14:paraId="08FB8AC5"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484" w:type="pct"/>
            <w:tcBorders>
              <w:top w:val="single" w:sz="4" w:space="0" w:color="auto"/>
              <w:left w:val="single" w:sz="4" w:space="0" w:color="auto"/>
              <w:bottom w:val="single" w:sz="4" w:space="0" w:color="auto"/>
              <w:right w:val="single" w:sz="4" w:space="0" w:color="auto"/>
            </w:tcBorders>
            <w:hideMark/>
          </w:tcPr>
          <w:p w14:paraId="350752F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485" w:type="pct"/>
            <w:tcBorders>
              <w:top w:val="single" w:sz="4" w:space="0" w:color="auto"/>
              <w:left w:val="single" w:sz="4" w:space="0" w:color="auto"/>
              <w:bottom w:val="single" w:sz="4" w:space="0" w:color="auto"/>
              <w:right w:val="single" w:sz="4" w:space="0" w:color="auto"/>
            </w:tcBorders>
            <w:hideMark/>
          </w:tcPr>
          <w:p w14:paraId="750614A2"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w:t>
            </w:r>
          </w:p>
        </w:tc>
        <w:tc>
          <w:tcPr>
            <w:tcW w:w="796" w:type="pct"/>
            <w:tcBorders>
              <w:top w:val="single" w:sz="4" w:space="0" w:color="auto"/>
              <w:left w:val="single" w:sz="4" w:space="0" w:color="auto"/>
              <w:bottom w:val="single" w:sz="4" w:space="0" w:color="auto"/>
              <w:right w:val="single" w:sz="4" w:space="0" w:color="auto"/>
            </w:tcBorders>
            <w:hideMark/>
          </w:tcPr>
          <w:p w14:paraId="05527B53"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0.02</w:t>
            </w:r>
          </w:p>
        </w:tc>
      </w:tr>
      <w:tr w:rsidR="00D75B15" w:rsidRPr="00AD2FC2" w14:paraId="3E609E60"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03FF13B4"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 xml:space="preserve">Plumb </w:t>
            </w:r>
          </w:p>
        </w:tc>
        <w:tc>
          <w:tcPr>
            <w:tcW w:w="602" w:type="pct"/>
            <w:tcBorders>
              <w:top w:val="single" w:sz="4" w:space="0" w:color="auto"/>
              <w:left w:val="single" w:sz="4" w:space="0" w:color="auto"/>
              <w:bottom w:val="single" w:sz="4" w:space="0" w:color="auto"/>
              <w:right w:val="single" w:sz="4" w:space="0" w:color="auto"/>
            </w:tcBorders>
            <w:hideMark/>
          </w:tcPr>
          <w:p w14:paraId="6BA3822E" w14:textId="77777777" w:rsidR="0027181F" w:rsidRPr="00AD2FC2" w:rsidRDefault="0027181F" w:rsidP="00D75B15">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μg/l</w:t>
            </w:r>
          </w:p>
        </w:tc>
        <w:tc>
          <w:tcPr>
            <w:tcW w:w="366" w:type="pct"/>
            <w:tcBorders>
              <w:top w:val="single" w:sz="4" w:space="0" w:color="auto"/>
              <w:left w:val="single" w:sz="4" w:space="0" w:color="auto"/>
              <w:bottom w:val="single" w:sz="4" w:space="0" w:color="auto"/>
              <w:right w:val="single" w:sz="4" w:space="0" w:color="auto"/>
            </w:tcBorders>
            <w:hideMark/>
          </w:tcPr>
          <w:p w14:paraId="7AC61BD7"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&lt;5</w:t>
            </w:r>
          </w:p>
        </w:tc>
        <w:tc>
          <w:tcPr>
            <w:tcW w:w="484" w:type="pct"/>
            <w:tcBorders>
              <w:top w:val="single" w:sz="4" w:space="0" w:color="auto"/>
              <w:left w:val="single" w:sz="4" w:space="0" w:color="auto"/>
              <w:bottom w:val="single" w:sz="4" w:space="0" w:color="auto"/>
              <w:right w:val="single" w:sz="4" w:space="0" w:color="auto"/>
            </w:tcBorders>
            <w:hideMark/>
          </w:tcPr>
          <w:p w14:paraId="1D26EE22"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&lt;5</w:t>
            </w:r>
          </w:p>
        </w:tc>
        <w:tc>
          <w:tcPr>
            <w:tcW w:w="484" w:type="pct"/>
            <w:tcBorders>
              <w:top w:val="single" w:sz="4" w:space="0" w:color="auto"/>
              <w:left w:val="single" w:sz="4" w:space="0" w:color="auto"/>
              <w:bottom w:val="single" w:sz="4" w:space="0" w:color="auto"/>
              <w:right w:val="single" w:sz="4" w:space="0" w:color="auto"/>
            </w:tcBorders>
            <w:hideMark/>
          </w:tcPr>
          <w:p w14:paraId="798A5EE5"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&lt;5</w:t>
            </w:r>
          </w:p>
        </w:tc>
        <w:tc>
          <w:tcPr>
            <w:tcW w:w="484" w:type="pct"/>
            <w:tcBorders>
              <w:top w:val="single" w:sz="4" w:space="0" w:color="auto"/>
              <w:left w:val="single" w:sz="4" w:space="0" w:color="auto"/>
              <w:bottom w:val="single" w:sz="4" w:space="0" w:color="auto"/>
              <w:right w:val="single" w:sz="4" w:space="0" w:color="auto"/>
            </w:tcBorders>
            <w:hideMark/>
          </w:tcPr>
          <w:p w14:paraId="4C678182"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&lt;5</w:t>
            </w:r>
          </w:p>
        </w:tc>
        <w:tc>
          <w:tcPr>
            <w:tcW w:w="484" w:type="pct"/>
            <w:tcBorders>
              <w:top w:val="single" w:sz="4" w:space="0" w:color="auto"/>
              <w:left w:val="single" w:sz="4" w:space="0" w:color="auto"/>
              <w:bottom w:val="single" w:sz="4" w:space="0" w:color="auto"/>
              <w:right w:val="single" w:sz="4" w:space="0" w:color="auto"/>
            </w:tcBorders>
            <w:hideMark/>
          </w:tcPr>
          <w:p w14:paraId="39E03E0E"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&lt;5</w:t>
            </w:r>
          </w:p>
        </w:tc>
        <w:tc>
          <w:tcPr>
            <w:tcW w:w="485" w:type="pct"/>
            <w:tcBorders>
              <w:top w:val="single" w:sz="4" w:space="0" w:color="auto"/>
              <w:left w:val="single" w:sz="4" w:space="0" w:color="auto"/>
              <w:bottom w:val="single" w:sz="4" w:space="0" w:color="auto"/>
              <w:right w:val="single" w:sz="4" w:space="0" w:color="auto"/>
            </w:tcBorders>
            <w:hideMark/>
          </w:tcPr>
          <w:p w14:paraId="6AB97327"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&lt;5</w:t>
            </w:r>
          </w:p>
        </w:tc>
        <w:tc>
          <w:tcPr>
            <w:tcW w:w="796" w:type="pct"/>
            <w:tcBorders>
              <w:top w:val="single" w:sz="4" w:space="0" w:color="auto"/>
              <w:left w:val="single" w:sz="4" w:space="0" w:color="auto"/>
              <w:bottom w:val="single" w:sz="4" w:space="0" w:color="auto"/>
              <w:right w:val="single" w:sz="4" w:space="0" w:color="auto"/>
            </w:tcBorders>
            <w:hideMark/>
          </w:tcPr>
          <w:p w14:paraId="678397BA"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0.01</w:t>
            </w:r>
          </w:p>
        </w:tc>
      </w:tr>
      <w:tr w:rsidR="00D75B15" w:rsidRPr="00AD2FC2" w14:paraId="0D52BDE0"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1BA8A09E" w14:textId="77777777" w:rsidR="0027181F" w:rsidRPr="00AD2FC2" w:rsidRDefault="0027181F" w:rsidP="00D75B15">
            <w:pPr>
              <w:tabs>
                <w:tab w:val="left" w:pos="360"/>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Zinc</w:t>
            </w:r>
          </w:p>
        </w:tc>
        <w:tc>
          <w:tcPr>
            <w:tcW w:w="602" w:type="pct"/>
            <w:tcBorders>
              <w:top w:val="single" w:sz="4" w:space="0" w:color="auto"/>
              <w:left w:val="single" w:sz="4" w:space="0" w:color="auto"/>
              <w:bottom w:val="single" w:sz="4" w:space="0" w:color="auto"/>
              <w:right w:val="single" w:sz="4" w:space="0" w:color="auto"/>
            </w:tcBorders>
            <w:hideMark/>
          </w:tcPr>
          <w:p w14:paraId="2F269BC6" w14:textId="77777777" w:rsidR="0027181F" w:rsidRPr="00AD2FC2" w:rsidRDefault="0027181F" w:rsidP="00D75B15">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μg/l</w:t>
            </w:r>
          </w:p>
        </w:tc>
        <w:tc>
          <w:tcPr>
            <w:tcW w:w="366" w:type="pct"/>
            <w:tcBorders>
              <w:top w:val="single" w:sz="4" w:space="0" w:color="auto"/>
              <w:left w:val="single" w:sz="4" w:space="0" w:color="auto"/>
              <w:bottom w:val="single" w:sz="4" w:space="0" w:color="auto"/>
              <w:right w:val="single" w:sz="4" w:space="0" w:color="auto"/>
            </w:tcBorders>
            <w:hideMark/>
          </w:tcPr>
          <w:p w14:paraId="7732D49E"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w:t>
            </w:r>
          </w:p>
        </w:tc>
        <w:tc>
          <w:tcPr>
            <w:tcW w:w="484" w:type="pct"/>
            <w:tcBorders>
              <w:top w:val="single" w:sz="4" w:space="0" w:color="auto"/>
              <w:left w:val="single" w:sz="4" w:space="0" w:color="auto"/>
              <w:bottom w:val="single" w:sz="4" w:space="0" w:color="auto"/>
              <w:right w:val="single" w:sz="4" w:space="0" w:color="auto"/>
            </w:tcBorders>
            <w:hideMark/>
          </w:tcPr>
          <w:p w14:paraId="74139B7E"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w:t>
            </w:r>
          </w:p>
        </w:tc>
        <w:tc>
          <w:tcPr>
            <w:tcW w:w="484" w:type="pct"/>
            <w:tcBorders>
              <w:top w:val="single" w:sz="4" w:space="0" w:color="auto"/>
              <w:left w:val="single" w:sz="4" w:space="0" w:color="auto"/>
              <w:bottom w:val="single" w:sz="4" w:space="0" w:color="auto"/>
              <w:right w:val="single" w:sz="4" w:space="0" w:color="auto"/>
            </w:tcBorders>
            <w:hideMark/>
          </w:tcPr>
          <w:p w14:paraId="2F4138C5"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w:t>
            </w:r>
          </w:p>
        </w:tc>
        <w:tc>
          <w:tcPr>
            <w:tcW w:w="484" w:type="pct"/>
            <w:tcBorders>
              <w:top w:val="single" w:sz="4" w:space="0" w:color="auto"/>
              <w:left w:val="single" w:sz="4" w:space="0" w:color="auto"/>
              <w:bottom w:val="single" w:sz="4" w:space="0" w:color="auto"/>
              <w:right w:val="single" w:sz="4" w:space="0" w:color="auto"/>
            </w:tcBorders>
            <w:hideMark/>
          </w:tcPr>
          <w:p w14:paraId="742BAB1D"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w:t>
            </w:r>
          </w:p>
        </w:tc>
        <w:tc>
          <w:tcPr>
            <w:tcW w:w="484" w:type="pct"/>
            <w:tcBorders>
              <w:top w:val="single" w:sz="4" w:space="0" w:color="auto"/>
              <w:left w:val="single" w:sz="4" w:space="0" w:color="auto"/>
              <w:bottom w:val="single" w:sz="4" w:space="0" w:color="auto"/>
              <w:right w:val="single" w:sz="4" w:space="0" w:color="auto"/>
            </w:tcBorders>
            <w:hideMark/>
          </w:tcPr>
          <w:p w14:paraId="4A5077AA"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w:t>
            </w:r>
          </w:p>
        </w:tc>
        <w:tc>
          <w:tcPr>
            <w:tcW w:w="485" w:type="pct"/>
            <w:tcBorders>
              <w:top w:val="single" w:sz="4" w:space="0" w:color="auto"/>
              <w:left w:val="single" w:sz="4" w:space="0" w:color="auto"/>
              <w:bottom w:val="single" w:sz="4" w:space="0" w:color="auto"/>
              <w:right w:val="single" w:sz="4" w:space="0" w:color="auto"/>
            </w:tcBorders>
            <w:hideMark/>
          </w:tcPr>
          <w:p w14:paraId="0C0B7F9D"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&lt;200</w:t>
            </w:r>
          </w:p>
        </w:tc>
        <w:tc>
          <w:tcPr>
            <w:tcW w:w="796" w:type="pct"/>
            <w:tcBorders>
              <w:top w:val="single" w:sz="4" w:space="0" w:color="auto"/>
              <w:left w:val="single" w:sz="4" w:space="0" w:color="auto"/>
              <w:bottom w:val="single" w:sz="4" w:space="0" w:color="auto"/>
              <w:right w:val="single" w:sz="4" w:space="0" w:color="auto"/>
            </w:tcBorders>
            <w:hideMark/>
          </w:tcPr>
          <w:p w14:paraId="302B6F1F" w14:textId="77777777" w:rsidR="0027181F" w:rsidRPr="00AD2FC2" w:rsidRDefault="0027181F" w:rsidP="00D75B15">
            <w:pPr>
              <w:widowControl w:val="0"/>
              <w:tabs>
                <w:tab w:val="left" w:pos="810"/>
                <w:tab w:val="left" w:pos="11160"/>
              </w:tabs>
              <w:autoSpaceDE w:val="0"/>
              <w:adjustRightInd w:val="0"/>
              <w:spacing w:after="0" w:line="240" w:lineRule="auto"/>
              <w:jc w:val="both"/>
              <w:rPr>
                <w:rFonts w:ascii="Arial" w:hAnsi="Arial" w:cs="Arial"/>
                <w:sz w:val="20"/>
                <w:szCs w:val="20"/>
              </w:rPr>
            </w:pPr>
            <w:r w:rsidRPr="00AD2FC2">
              <w:rPr>
                <w:rFonts w:ascii="Arial" w:hAnsi="Arial" w:cs="Arial"/>
                <w:sz w:val="20"/>
                <w:szCs w:val="20"/>
              </w:rPr>
              <w:t>5.0</w:t>
            </w:r>
          </w:p>
        </w:tc>
      </w:tr>
    </w:tbl>
    <w:p w14:paraId="3A4AE409" w14:textId="77777777" w:rsidR="0027181F" w:rsidRPr="00AD2FC2" w:rsidRDefault="0027181F" w:rsidP="00D75B15">
      <w:pPr>
        <w:pStyle w:val="Listparagraf"/>
        <w:tabs>
          <w:tab w:val="left" w:pos="810"/>
          <w:tab w:val="left" w:pos="11160"/>
        </w:tabs>
        <w:jc w:val="both"/>
        <w:rPr>
          <w:rFonts w:ascii="Arial" w:hAnsi="Arial" w:cs="Arial"/>
          <w:lang w:val="ro-RO"/>
        </w:rPr>
      </w:pPr>
      <w:r w:rsidRPr="00AD2FC2">
        <w:rPr>
          <w:rFonts w:ascii="Arial" w:hAnsi="Arial" w:cs="Arial"/>
          <w:noProof/>
          <w:lang w:val="ro-RO"/>
        </w:rPr>
        <w:t xml:space="preserve">Valorile inregistrate pentru factorii de mediu apa subterana si sol pot sa reprezinte </w:t>
      </w:r>
      <w:r w:rsidRPr="00AD2FC2">
        <w:rPr>
          <w:rFonts w:ascii="Arial" w:hAnsi="Arial" w:cs="Arial"/>
          <w:lang w:val="ro-RO"/>
        </w:rPr>
        <w:t>valorile de referinta in cazul inchiderii instalatiilor de pe amplasamentul studiat.</w:t>
      </w:r>
    </w:p>
    <w:p w14:paraId="661B06CF" w14:textId="77777777" w:rsidR="0027181F" w:rsidRPr="00AD2FC2" w:rsidRDefault="0027181F" w:rsidP="00D75B15">
      <w:pPr>
        <w:pStyle w:val="Heading2"/>
        <w:tabs>
          <w:tab w:val="left" w:pos="810"/>
          <w:tab w:val="left" w:pos="11160"/>
        </w:tabs>
        <w:spacing w:before="0" w:after="0" w:line="240" w:lineRule="auto"/>
        <w:rPr>
          <w:sz w:val="24"/>
          <w:szCs w:val="24"/>
          <w:lang w:val="ro-RO"/>
        </w:rPr>
      </w:pPr>
      <w:bookmarkStart w:id="34" w:name="_Toc196293272"/>
      <w:r w:rsidRPr="00AD2FC2">
        <w:rPr>
          <w:sz w:val="24"/>
          <w:szCs w:val="24"/>
        </w:rPr>
        <w:t>10.4.ZGOMOTUL</w:t>
      </w:r>
      <w:bookmarkEnd w:id="34"/>
    </w:p>
    <w:p w14:paraId="35E10F5D" w14:textId="77777777" w:rsidR="0027181F" w:rsidRPr="00AD2FC2" w:rsidRDefault="0027181F" w:rsidP="00D75B15">
      <w:pPr>
        <w:shd w:val="clear" w:color="auto" w:fill="FFFFFF"/>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b/>
          <w:sz w:val="24"/>
          <w:szCs w:val="24"/>
        </w:rPr>
        <w:t>10.4.1.</w:t>
      </w:r>
      <w:r w:rsidRPr="00AD2FC2">
        <w:rPr>
          <w:rFonts w:ascii="Arial" w:hAnsi="Arial" w:cs="Arial"/>
          <w:sz w:val="24"/>
          <w:szCs w:val="24"/>
        </w:rPr>
        <w:t>Toate utilajele generatoare de zgomot sunt amplasate in spatii inchise iar nivelul de zgomot, conform documentatiilor tehnice ale utilajelor, nu depaseste limita de 87dB(A).</w:t>
      </w:r>
      <w:r w:rsidR="00010118" w:rsidRPr="00AD2FC2">
        <w:rPr>
          <w:rFonts w:ascii="Arial" w:hAnsi="Arial" w:cs="Arial"/>
          <w:sz w:val="24"/>
          <w:szCs w:val="24"/>
        </w:rPr>
        <w:t xml:space="preserve"> </w:t>
      </w:r>
      <w:r w:rsidRPr="00AD2FC2">
        <w:rPr>
          <w:rFonts w:ascii="Arial" w:hAnsi="Arial" w:cs="Arial"/>
          <w:sz w:val="24"/>
          <w:szCs w:val="24"/>
        </w:rPr>
        <w:t xml:space="preserve">Nivelul de zgomot din afara cladirilor este redus si prin limitarea vitezei mijloacelor de transport in incinta fabricii si prin stabilirea intervalelor orare de primire respectiv livrare a marfurilor. </w:t>
      </w:r>
    </w:p>
    <w:p w14:paraId="1617264C" w14:textId="77777777" w:rsidR="0027181F" w:rsidRPr="00AD2FC2" w:rsidRDefault="0027181F" w:rsidP="00D75B15">
      <w:pPr>
        <w:shd w:val="clear" w:color="auto" w:fill="FFFFFF"/>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sz w:val="24"/>
          <w:szCs w:val="24"/>
        </w:rPr>
        <w:t xml:space="preserve">Valoarea admisă a zgomotului la limita incintei, nu va depăşi nivelul de zgomot echivalent continuu de </w:t>
      </w:r>
      <w:r w:rsidRPr="00AD2FC2">
        <w:rPr>
          <w:rFonts w:ascii="Arial" w:hAnsi="Arial" w:cs="Arial"/>
          <w:b/>
          <w:sz w:val="24"/>
          <w:szCs w:val="24"/>
        </w:rPr>
        <w:t>65 dB(A), la valoarea curbei de zgomot CZ 60 dB</w:t>
      </w:r>
      <w:r w:rsidRPr="00AD2FC2">
        <w:rPr>
          <w:rFonts w:ascii="Arial" w:hAnsi="Arial" w:cs="Arial"/>
          <w:sz w:val="24"/>
          <w:szCs w:val="24"/>
        </w:rPr>
        <w:t xml:space="preserve">, conform </w:t>
      </w:r>
      <w:r w:rsidR="003F217B" w:rsidRPr="00AD2FC2">
        <w:rPr>
          <w:rFonts w:ascii="Arial" w:hAnsi="Arial" w:cs="Arial"/>
          <w:sz w:val="24"/>
          <w:szCs w:val="24"/>
        </w:rPr>
        <w:t>SR EN 10009/2017</w:t>
      </w:r>
      <w:r w:rsidRPr="00AD2FC2">
        <w:rPr>
          <w:rFonts w:ascii="Arial" w:hAnsi="Arial" w:cs="Arial"/>
          <w:sz w:val="24"/>
          <w:szCs w:val="24"/>
        </w:rPr>
        <w:t>- Acustica în construcţii- Acustica urbană- limite admisibile ale nivelului de zgomot.</w:t>
      </w:r>
    </w:p>
    <w:p w14:paraId="1124FE57" w14:textId="77777777" w:rsidR="0027181F" w:rsidRPr="00AD2FC2" w:rsidRDefault="0027181F" w:rsidP="00D75B15">
      <w:pPr>
        <w:shd w:val="clear" w:color="auto" w:fill="FFFFFF"/>
        <w:tabs>
          <w:tab w:val="left" w:pos="360"/>
          <w:tab w:val="left" w:pos="720"/>
          <w:tab w:val="left" w:pos="810"/>
          <w:tab w:val="left" w:pos="1800"/>
          <w:tab w:val="left" w:pos="11160"/>
        </w:tabs>
        <w:spacing w:after="0" w:line="240" w:lineRule="auto"/>
        <w:ind w:right="6"/>
        <w:jc w:val="both"/>
        <w:rPr>
          <w:rFonts w:ascii="Arial" w:hAnsi="Arial" w:cs="Arial"/>
          <w:sz w:val="24"/>
          <w:szCs w:val="24"/>
        </w:rPr>
      </w:pPr>
      <w:r w:rsidRPr="00AD2FC2">
        <w:rPr>
          <w:rFonts w:ascii="Arial" w:hAnsi="Arial" w:cs="Arial"/>
          <w:b/>
          <w:sz w:val="24"/>
          <w:szCs w:val="24"/>
        </w:rPr>
        <w:t>10.4.2.</w:t>
      </w:r>
      <w:r w:rsidRPr="00AD2FC2">
        <w:rPr>
          <w:rFonts w:ascii="Arial" w:hAnsi="Arial" w:cs="Arial"/>
          <w:sz w:val="24"/>
          <w:szCs w:val="24"/>
        </w:rPr>
        <w:t xml:space="preserve"> La limita receptorilor protejaţi, zgomotul datorat activităţii de pe amplasamentele autorizate nu va depãşi nivelul admis: </w:t>
      </w:r>
      <w:r w:rsidRPr="00AD2FC2">
        <w:rPr>
          <w:rStyle w:val="hps"/>
          <w:rFonts w:ascii="Arial" w:hAnsi="Arial" w:cs="Arial"/>
          <w:sz w:val="24"/>
          <w:szCs w:val="24"/>
        </w:rPr>
        <w:t xml:space="preserve">55 dB şi curba de zgomot Cz 50 pentru perioada de zi şi 45 dB şi curba de zgomot Cz 40 pentru perioada nopţii, între orele 23:00-7:00 (cu excepţia cazului în care zgomotul de fond depăşeşte aceste valori), </w:t>
      </w:r>
      <w:r w:rsidRPr="00AD2FC2">
        <w:rPr>
          <w:rFonts w:ascii="Arial" w:hAnsi="Arial" w:cs="Arial"/>
          <w:sz w:val="24"/>
          <w:szCs w:val="24"/>
        </w:rPr>
        <w:t>conform OM nr. 119/ 2014 pentru aprobarea normelor de igienă şi sănătate publică privind mediul de viaţă al populaţiei.</w:t>
      </w:r>
    </w:p>
    <w:p w14:paraId="533E0315" w14:textId="77777777" w:rsidR="0027181F" w:rsidRPr="00AD2FC2" w:rsidRDefault="0027181F" w:rsidP="00D75B15">
      <w:pPr>
        <w:shd w:val="clear" w:color="auto" w:fill="FFFFFF"/>
        <w:tabs>
          <w:tab w:val="left" w:pos="360"/>
          <w:tab w:val="left" w:pos="720"/>
          <w:tab w:val="left" w:pos="810"/>
          <w:tab w:val="left" w:pos="11160"/>
        </w:tabs>
        <w:spacing w:after="0" w:line="240" w:lineRule="auto"/>
        <w:ind w:right="3"/>
        <w:jc w:val="both"/>
        <w:rPr>
          <w:rFonts w:ascii="Arial" w:hAnsi="Arial" w:cs="Arial"/>
          <w:sz w:val="24"/>
          <w:szCs w:val="24"/>
        </w:rPr>
      </w:pPr>
      <w:r w:rsidRPr="00AD2FC2">
        <w:rPr>
          <w:rFonts w:ascii="Arial" w:hAnsi="Arial" w:cs="Arial"/>
          <w:b/>
          <w:sz w:val="24"/>
          <w:szCs w:val="24"/>
        </w:rPr>
        <w:lastRenderedPageBreak/>
        <w:t>10.4.3.</w:t>
      </w:r>
      <w:r w:rsidRPr="00AD2FC2">
        <w:rPr>
          <w:rFonts w:ascii="Arial" w:hAnsi="Arial" w:cs="Arial"/>
          <w:caps/>
          <w:sz w:val="24"/>
          <w:szCs w:val="24"/>
        </w:rPr>
        <w:t xml:space="preserve"> î</w:t>
      </w:r>
      <w:r w:rsidRPr="00AD2FC2">
        <w:rPr>
          <w:rFonts w:ascii="Arial" w:hAnsi="Arial" w:cs="Arial"/>
          <w:sz w:val="24"/>
          <w:szCs w:val="24"/>
        </w:rPr>
        <w:t>n emisiile de zgomot provenite de la activităţile desfăşurate pe amplasament nu trebuie să existe nici un element de zgomot perturbator continuu sau intermitent la nici o locaţie sensibilă la zgomot.</w:t>
      </w:r>
    </w:p>
    <w:p w14:paraId="0D090E4E" w14:textId="77777777" w:rsidR="0027181F" w:rsidRPr="00AD2FC2" w:rsidRDefault="0027181F" w:rsidP="00D75B15">
      <w:pPr>
        <w:pStyle w:val="Heading2"/>
        <w:tabs>
          <w:tab w:val="left" w:pos="810"/>
          <w:tab w:val="left" w:pos="11160"/>
        </w:tabs>
        <w:spacing w:before="0" w:after="0" w:line="240" w:lineRule="auto"/>
        <w:rPr>
          <w:sz w:val="24"/>
          <w:szCs w:val="24"/>
        </w:rPr>
      </w:pPr>
      <w:bookmarkStart w:id="35" w:name="_Toc196293274"/>
      <w:r w:rsidRPr="00AD2FC2">
        <w:rPr>
          <w:sz w:val="24"/>
          <w:szCs w:val="24"/>
        </w:rPr>
        <w:t>10.5. MIROS</w:t>
      </w:r>
      <w:bookmarkEnd w:id="35"/>
    </w:p>
    <w:p w14:paraId="2F76795D" w14:textId="77777777" w:rsidR="0027181F" w:rsidRPr="00AD2FC2" w:rsidRDefault="0027181F" w:rsidP="00D75B15">
      <w:pPr>
        <w:pStyle w:val="Heading2"/>
        <w:tabs>
          <w:tab w:val="left" w:pos="810"/>
          <w:tab w:val="left" w:pos="11160"/>
        </w:tabs>
        <w:spacing w:before="0" w:after="0" w:line="240" w:lineRule="auto"/>
        <w:rPr>
          <w:sz w:val="24"/>
          <w:szCs w:val="24"/>
        </w:rPr>
      </w:pPr>
      <w:r w:rsidRPr="00AD2FC2">
        <w:rPr>
          <w:sz w:val="24"/>
          <w:szCs w:val="24"/>
        </w:rPr>
        <w:t xml:space="preserve">10.5.1.Surse generatoare: </w:t>
      </w:r>
      <w:r w:rsidRPr="00AD2FC2">
        <w:rPr>
          <w:b w:val="0"/>
          <w:sz w:val="24"/>
          <w:szCs w:val="24"/>
        </w:rPr>
        <w:t>nu este cazul.</w:t>
      </w:r>
    </w:p>
    <w:p w14:paraId="6F1AB302" w14:textId="77777777" w:rsidR="0027181F" w:rsidRPr="00AD2FC2" w:rsidRDefault="0027181F" w:rsidP="00D75B15">
      <w:pPr>
        <w:widowControl w:val="0"/>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10.5.2.Masuri de reducere si diminuare</w:t>
      </w:r>
      <w:r w:rsidRPr="00AD2FC2">
        <w:rPr>
          <w:rFonts w:ascii="Arial" w:hAnsi="Arial" w:cs="Arial"/>
          <w:sz w:val="24"/>
          <w:szCs w:val="24"/>
        </w:rPr>
        <w:t xml:space="preserve">: </w:t>
      </w:r>
      <w:bookmarkStart w:id="36" w:name="_Toc196293275"/>
      <w:bookmarkStart w:id="37" w:name="_Toc163296824"/>
      <w:r w:rsidRPr="00AD2FC2">
        <w:rPr>
          <w:rFonts w:ascii="Arial" w:hAnsi="Arial" w:cs="Arial"/>
          <w:sz w:val="24"/>
          <w:szCs w:val="24"/>
        </w:rPr>
        <w:t>nu este cazul.</w:t>
      </w:r>
    </w:p>
    <w:p w14:paraId="6E5245D7" w14:textId="77777777" w:rsidR="00010118" w:rsidRPr="00AD2FC2" w:rsidRDefault="00010118" w:rsidP="00D75B15">
      <w:pPr>
        <w:pStyle w:val="Heading1"/>
        <w:tabs>
          <w:tab w:val="left" w:pos="810"/>
          <w:tab w:val="left" w:pos="11160"/>
        </w:tabs>
        <w:rPr>
          <w:rFonts w:ascii="Arial" w:hAnsi="Arial" w:cs="Arial"/>
          <w:sz w:val="24"/>
        </w:rPr>
      </w:pPr>
    </w:p>
    <w:p w14:paraId="654E3B85" w14:textId="77777777" w:rsidR="0027181F" w:rsidRPr="00AD2FC2" w:rsidRDefault="0027181F" w:rsidP="00A62D22">
      <w:pPr>
        <w:pStyle w:val="Heading1"/>
        <w:tabs>
          <w:tab w:val="left" w:pos="810"/>
          <w:tab w:val="left" w:pos="11160"/>
        </w:tabs>
        <w:jc w:val="both"/>
        <w:rPr>
          <w:rFonts w:ascii="Arial" w:hAnsi="Arial" w:cs="Arial"/>
          <w:sz w:val="24"/>
        </w:rPr>
      </w:pPr>
      <w:r w:rsidRPr="00AD2FC2">
        <w:rPr>
          <w:rFonts w:ascii="Arial" w:hAnsi="Arial" w:cs="Arial"/>
          <w:sz w:val="24"/>
        </w:rPr>
        <w:t xml:space="preserve">11.GESTIUNEA DEŞEURILOR </w:t>
      </w:r>
      <w:bookmarkStart w:id="38" w:name="_Toc149989208"/>
      <w:bookmarkStart w:id="39" w:name="_Toc196293276"/>
      <w:bookmarkEnd w:id="36"/>
      <w:bookmarkEnd w:id="37"/>
    </w:p>
    <w:p w14:paraId="054E453F" w14:textId="3EB17291" w:rsidR="0027181F" w:rsidRPr="00AD2FC2" w:rsidRDefault="0027181F" w:rsidP="00AA4505">
      <w:pPr>
        <w:pStyle w:val="Heading2"/>
        <w:tabs>
          <w:tab w:val="left" w:pos="810"/>
          <w:tab w:val="left" w:pos="11160"/>
        </w:tabs>
        <w:spacing w:before="0" w:after="0" w:line="240" w:lineRule="auto"/>
        <w:rPr>
          <w:sz w:val="24"/>
          <w:szCs w:val="24"/>
        </w:rPr>
      </w:pPr>
      <w:r w:rsidRPr="00AD2FC2">
        <w:rPr>
          <w:sz w:val="24"/>
          <w:szCs w:val="24"/>
        </w:rPr>
        <w:t xml:space="preserve">11.1. </w:t>
      </w:r>
      <w:bookmarkEnd w:id="38"/>
      <w:r w:rsidRPr="00AD2FC2">
        <w:rPr>
          <w:sz w:val="24"/>
          <w:szCs w:val="24"/>
        </w:rPr>
        <w:t>Deseuri produse</w:t>
      </w:r>
      <w:bookmarkEnd w:id="39"/>
    </w:p>
    <w:p w14:paraId="6E643B63" w14:textId="11AF8B09" w:rsidR="00CF4637" w:rsidRPr="00AD2FC2" w:rsidRDefault="00BA6D54" w:rsidP="00BA6D54">
      <w:pPr>
        <w:rPr>
          <w:rFonts w:ascii="Arial" w:hAnsi="Arial" w:cs="Arial"/>
        </w:rPr>
      </w:pPr>
      <w:r w:rsidRPr="00AD2FC2">
        <w:rPr>
          <w:rFonts w:ascii="Arial" w:hAnsi="Arial" w:cs="Arial"/>
        </w:rPr>
        <w:t>Deseuri generate activitatea IED</w:t>
      </w:r>
      <w:r w:rsidR="00CF4637" w:rsidRPr="00AD2FC2">
        <w:rPr>
          <w:rFonts w:ascii="Arial" w:hAnsi="Arial" w:cs="Arial"/>
        </w:rPr>
        <w:t>:</w:t>
      </w:r>
    </w:p>
    <w:tbl>
      <w:tblPr>
        <w:tblW w:w="5080" w:type="pct"/>
        <w:tblInd w:w="-162" w:type="dxa"/>
        <w:tblLook w:val="04A0" w:firstRow="1" w:lastRow="0" w:firstColumn="1" w:lastColumn="0" w:noHBand="0" w:noVBand="1"/>
      </w:tblPr>
      <w:tblGrid>
        <w:gridCol w:w="1178"/>
        <w:gridCol w:w="132"/>
        <w:gridCol w:w="1800"/>
        <w:gridCol w:w="1019"/>
        <w:gridCol w:w="54"/>
        <w:gridCol w:w="1050"/>
        <w:gridCol w:w="449"/>
        <w:gridCol w:w="1223"/>
        <w:gridCol w:w="861"/>
        <w:gridCol w:w="2531"/>
      </w:tblGrid>
      <w:tr w:rsidR="00CF4637" w:rsidRPr="00AD2FC2" w14:paraId="2BE5F693" w14:textId="77777777" w:rsidTr="00CF4637">
        <w:trPr>
          <w:trHeight w:val="829"/>
          <w:tblHeader/>
        </w:trPr>
        <w:tc>
          <w:tcPr>
            <w:tcW w:w="57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6C332E4"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cod conform CED</w:t>
            </w:r>
          </w:p>
        </w:tc>
        <w:tc>
          <w:tcPr>
            <w:tcW w:w="938" w:type="pct"/>
            <w:gridSpan w:val="2"/>
            <w:tcBorders>
              <w:top w:val="single" w:sz="4" w:space="0" w:color="auto"/>
              <w:left w:val="nil"/>
              <w:bottom w:val="single" w:sz="4" w:space="0" w:color="auto"/>
              <w:right w:val="single" w:sz="4" w:space="0" w:color="auto"/>
            </w:tcBorders>
            <w:shd w:val="clear" w:color="000000" w:fill="BFBFBF"/>
            <w:vAlign w:val="center"/>
            <w:hideMark/>
          </w:tcPr>
          <w:p w14:paraId="298426BA"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Denumire</w:t>
            </w:r>
          </w:p>
        </w:tc>
        <w:tc>
          <w:tcPr>
            <w:tcW w:w="521" w:type="pct"/>
            <w:gridSpan w:val="2"/>
            <w:tcBorders>
              <w:top w:val="single" w:sz="4" w:space="0" w:color="auto"/>
              <w:left w:val="nil"/>
              <w:bottom w:val="single" w:sz="4" w:space="0" w:color="auto"/>
              <w:right w:val="single" w:sz="4" w:space="0" w:color="auto"/>
            </w:tcBorders>
            <w:shd w:val="clear" w:color="000000" w:fill="BFBFBF"/>
            <w:vAlign w:val="center"/>
            <w:hideMark/>
          </w:tcPr>
          <w:p w14:paraId="4DCE7580"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Cantitate (tone)</w:t>
            </w:r>
          </w:p>
        </w:tc>
        <w:tc>
          <w:tcPr>
            <w:tcW w:w="510" w:type="pct"/>
            <w:tcBorders>
              <w:top w:val="single" w:sz="4" w:space="0" w:color="auto"/>
              <w:left w:val="nil"/>
              <w:bottom w:val="single" w:sz="4" w:space="0" w:color="auto"/>
              <w:right w:val="single" w:sz="4" w:space="0" w:color="auto"/>
            </w:tcBorders>
            <w:shd w:val="clear" w:color="000000" w:fill="BFBFBF"/>
            <w:vAlign w:val="center"/>
          </w:tcPr>
          <w:p w14:paraId="047E97BB"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Stare fizica</w:t>
            </w:r>
          </w:p>
        </w:tc>
        <w:tc>
          <w:tcPr>
            <w:tcW w:w="812"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78F8773"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Mod de depo</w:t>
            </w:r>
            <w:r w:rsidR="00F72B7C" w:rsidRPr="00AD2FC2">
              <w:rPr>
                <w:rFonts w:ascii="Arial" w:hAnsi="Arial" w:cs="Arial"/>
                <w:b/>
                <w:bCs/>
                <w:noProof/>
                <w:sz w:val="20"/>
                <w:szCs w:val="20"/>
                <w:lang w:val="en-GB"/>
              </w:rPr>
              <w:t xml:space="preserve">zitare/poz.  In plan dep. </w:t>
            </w:r>
            <w:r w:rsidRPr="00AD2FC2">
              <w:rPr>
                <w:rFonts w:ascii="Arial" w:hAnsi="Arial" w:cs="Arial"/>
                <w:b/>
                <w:bCs/>
                <w:noProof/>
                <w:sz w:val="20"/>
                <w:szCs w:val="20"/>
                <w:lang w:val="en-GB"/>
              </w:rPr>
              <w:t xml:space="preserve">deseuri </w:t>
            </w:r>
          </w:p>
        </w:tc>
        <w:tc>
          <w:tcPr>
            <w:tcW w:w="41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84C0831"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Oper</w:t>
            </w:r>
            <w:r w:rsidR="00024755" w:rsidRPr="00AD2FC2">
              <w:rPr>
                <w:rFonts w:ascii="Arial" w:hAnsi="Arial" w:cs="Arial"/>
                <w:b/>
                <w:bCs/>
                <w:noProof/>
                <w:sz w:val="20"/>
                <w:szCs w:val="20"/>
                <w:lang w:val="en-GB"/>
              </w:rPr>
              <w:t>.</w:t>
            </w:r>
          </w:p>
        </w:tc>
        <w:tc>
          <w:tcPr>
            <w:tcW w:w="1229" w:type="pct"/>
            <w:tcBorders>
              <w:top w:val="single" w:sz="4" w:space="0" w:color="auto"/>
              <w:left w:val="nil"/>
              <w:bottom w:val="single" w:sz="4" w:space="0" w:color="auto"/>
              <w:right w:val="single" w:sz="4" w:space="0" w:color="auto"/>
            </w:tcBorders>
            <w:shd w:val="clear" w:color="000000" w:fill="BFBFBF"/>
            <w:vAlign w:val="center"/>
            <w:hideMark/>
          </w:tcPr>
          <w:p w14:paraId="07E3093C"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Valorificare/ eliminare</w:t>
            </w:r>
          </w:p>
        </w:tc>
      </w:tr>
      <w:tr w:rsidR="00CF4637" w:rsidRPr="00AD2FC2" w14:paraId="169256D6" w14:textId="77777777" w:rsidTr="00CF463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30312C96" w14:textId="73A6167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10 10 03</w:t>
            </w:r>
          </w:p>
        </w:tc>
        <w:tc>
          <w:tcPr>
            <w:tcW w:w="938" w:type="pct"/>
            <w:gridSpan w:val="2"/>
            <w:tcBorders>
              <w:top w:val="nil"/>
              <w:left w:val="single" w:sz="4" w:space="0" w:color="auto"/>
              <w:bottom w:val="single" w:sz="4" w:space="0" w:color="auto"/>
              <w:right w:val="single" w:sz="4" w:space="0" w:color="auto"/>
            </w:tcBorders>
            <w:shd w:val="clear" w:color="auto" w:fill="auto"/>
            <w:vAlign w:val="center"/>
          </w:tcPr>
          <w:p w14:paraId="69883F65" w14:textId="4FD8C4B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zgura turnatorie</w:t>
            </w:r>
          </w:p>
        </w:tc>
        <w:tc>
          <w:tcPr>
            <w:tcW w:w="521" w:type="pct"/>
            <w:gridSpan w:val="2"/>
            <w:tcBorders>
              <w:top w:val="nil"/>
              <w:left w:val="single" w:sz="4" w:space="0" w:color="auto"/>
              <w:bottom w:val="single" w:sz="4" w:space="0" w:color="auto"/>
              <w:right w:val="single" w:sz="4" w:space="0" w:color="auto"/>
            </w:tcBorders>
            <w:shd w:val="clear" w:color="auto" w:fill="auto"/>
            <w:vAlign w:val="center"/>
          </w:tcPr>
          <w:p w14:paraId="2AF4FBC8" w14:textId="59483DC5"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w:t>
            </w:r>
            <w:r w:rsidR="00826D5D" w:rsidRPr="00AD2FC2">
              <w:rPr>
                <w:rFonts w:ascii="Arial" w:hAnsi="Arial" w:cs="Arial"/>
                <w:noProof/>
                <w:sz w:val="20"/>
                <w:szCs w:val="20"/>
                <w:lang w:val="en-GB"/>
              </w:rPr>
              <w:t>50</w:t>
            </w:r>
          </w:p>
        </w:tc>
        <w:tc>
          <w:tcPr>
            <w:tcW w:w="510" w:type="pct"/>
            <w:tcBorders>
              <w:top w:val="single" w:sz="4" w:space="0" w:color="auto"/>
              <w:left w:val="nil"/>
              <w:bottom w:val="single" w:sz="4" w:space="0" w:color="auto"/>
              <w:right w:val="single" w:sz="4" w:space="0" w:color="auto"/>
            </w:tcBorders>
            <w:vAlign w:val="center"/>
          </w:tcPr>
          <w:p w14:paraId="136BE553" w14:textId="03B928E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6497570D"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big-bag / </w:t>
            </w:r>
          </w:p>
          <w:p w14:paraId="7411F5B2" w14:textId="1CF369A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0BAED6" w14:textId="6889C1D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29" w:type="pct"/>
            <w:tcBorders>
              <w:top w:val="nil"/>
              <w:left w:val="nil"/>
              <w:bottom w:val="single" w:sz="4" w:space="0" w:color="auto"/>
              <w:right w:val="single" w:sz="4" w:space="0" w:color="auto"/>
            </w:tcBorders>
            <w:shd w:val="clear" w:color="auto" w:fill="auto"/>
            <w:vAlign w:val="center"/>
          </w:tcPr>
          <w:p w14:paraId="0B3F4DA5" w14:textId="254E599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07ACBC0A" w14:textId="77777777" w:rsidTr="00CF463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071A0372" w14:textId="47D229A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10 10 10</w:t>
            </w:r>
          </w:p>
        </w:tc>
        <w:tc>
          <w:tcPr>
            <w:tcW w:w="938" w:type="pct"/>
            <w:gridSpan w:val="2"/>
            <w:tcBorders>
              <w:top w:val="nil"/>
              <w:left w:val="single" w:sz="4" w:space="0" w:color="auto"/>
              <w:bottom w:val="single" w:sz="4" w:space="0" w:color="auto"/>
              <w:right w:val="single" w:sz="4" w:space="0" w:color="auto"/>
            </w:tcBorders>
            <w:shd w:val="clear" w:color="auto" w:fill="auto"/>
            <w:vAlign w:val="center"/>
          </w:tcPr>
          <w:p w14:paraId="0C02ECA2" w14:textId="1DB9885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praf din gazul de ardere, altul decât cel specificat la 10 10 09</w:t>
            </w:r>
          </w:p>
        </w:tc>
        <w:tc>
          <w:tcPr>
            <w:tcW w:w="521" w:type="pct"/>
            <w:gridSpan w:val="2"/>
            <w:tcBorders>
              <w:top w:val="nil"/>
              <w:left w:val="single" w:sz="4" w:space="0" w:color="auto"/>
              <w:bottom w:val="single" w:sz="4" w:space="0" w:color="auto"/>
              <w:right w:val="single" w:sz="4" w:space="0" w:color="auto"/>
            </w:tcBorders>
            <w:shd w:val="clear" w:color="auto" w:fill="auto"/>
            <w:vAlign w:val="center"/>
          </w:tcPr>
          <w:p w14:paraId="673CA983" w14:textId="7EE43111"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120</w:t>
            </w:r>
          </w:p>
        </w:tc>
        <w:tc>
          <w:tcPr>
            <w:tcW w:w="510" w:type="pct"/>
            <w:tcBorders>
              <w:top w:val="single" w:sz="4" w:space="0" w:color="auto"/>
              <w:left w:val="nil"/>
              <w:bottom w:val="single" w:sz="4" w:space="0" w:color="auto"/>
              <w:right w:val="single" w:sz="4" w:space="0" w:color="auto"/>
            </w:tcBorders>
            <w:vAlign w:val="center"/>
          </w:tcPr>
          <w:p w14:paraId="1D3FFC4E" w14:textId="67E3645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62375EA2"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big-bag / </w:t>
            </w:r>
          </w:p>
          <w:p w14:paraId="4C10D891" w14:textId="0136554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51192E" w14:textId="0E54638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29" w:type="pct"/>
            <w:tcBorders>
              <w:top w:val="nil"/>
              <w:left w:val="nil"/>
              <w:bottom w:val="single" w:sz="4" w:space="0" w:color="auto"/>
              <w:right w:val="single" w:sz="4" w:space="0" w:color="auto"/>
            </w:tcBorders>
            <w:shd w:val="clear" w:color="auto" w:fill="auto"/>
            <w:vAlign w:val="center"/>
          </w:tcPr>
          <w:p w14:paraId="6B3FBFC4" w14:textId="48F2854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216E3EC1" w14:textId="77777777" w:rsidTr="00CF463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08B68C99" w14:textId="2493C4D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10 10 99</w:t>
            </w:r>
          </w:p>
        </w:tc>
        <w:tc>
          <w:tcPr>
            <w:tcW w:w="938" w:type="pct"/>
            <w:gridSpan w:val="2"/>
            <w:tcBorders>
              <w:top w:val="nil"/>
              <w:left w:val="single" w:sz="4" w:space="0" w:color="auto"/>
              <w:bottom w:val="single" w:sz="4" w:space="0" w:color="auto"/>
              <w:right w:val="single" w:sz="4" w:space="0" w:color="auto"/>
            </w:tcBorders>
            <w:shd w:val="clear" w:color="auto" w:fill="auto"/>
            <w:vAlign w:val="center"/>
          </w:tcPr>
          <w:p w14:paraId="5E3C8F90" w14:textId="35C9925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deseuri nespecificate</w:t>
            </w:r>
          </w:p>
        </w:tc>
        <w:tc>
          <w:tcPr>
            <w:tcW w:w="521" w:type="pct"/>
            <w:gridSpan w:val="2"/>
            <w:tcBorders>
              <w:top w:val="nil"/>
              <w:left w:val="single" w:sz="4" w:space="0" w:color="auto"/>
              <w:bottom w:val="single" w:sz="4" w:space="0" w:color="auto"/>
              <w:right w:val="single" w:sz="4" w:space="0" w:color="auto"/>
            </w:tcBorders>
            <w:shd w:val="clear" w:color="auto" w:fill="auto"/>
            <w:vAlign w:val="center"/>
          </w:tcPr>
          <w:p w14:paraId="545C7A2D" w14:textId="5AE826E0"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40</w:t>
            </w:r>
          </w:p>
        </w:tc>
        <w:tc>
          <w:tcPr>
            <w:tcW w:w="510" w:type="pct"/>
            <w:tcBorders>
              <w:top w:val="single" w:sz="4" w:space="0" w:color="auto"/>
              <w:left w:val="nil"/>
              <w:bottom w:val="single" w:sz="4" w:space="0" w:color="auto"/>
              <w:right w:val="single" w:sz="4" w:space="0" w:color="auto"/>
            </w:tcBorders>
            <w:vAlign w:val="center"/>
          </w:tcPr>
          <w:p w14:paraId="7AC7FBA4" w14:textId="7D13A58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650DC6F9" w14:textId="5BE8206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2 sau 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973D29" w14:textId="13C3303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29" w:type="pct"/>
            <w:tcBorders>
              <w:top w:val="nil"/>
              <w:left w:val="nil"/>
              <w:bottom w:val="single" w:sz="4" w:space="0" w:color="auto"/>
              <w:right w:val="single" w:sz="4" w:space="0" w:color="auto"/>
            </w:tcBorders>
            <w:shd w:val="clear" w:color="auto" w:fill="auto"/>
            <w:vAlign w:val="center"/>
          </w:tcPr>
          <w:p w14:paraId="31122DA7" w14:textId="178ADC2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5DC7C53B" w14:textId="77777777" w:rsidTr="00CF463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1D6A38D9" w14:textId="467DB8D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01 14*</w:t>
            </w:r>
          </w:p>
        </w:tc>
        <w:tc>
          <w:tcPr>
            <w:tcW w:w="938" w:type="pct"/>
            <w:gridSpan w:val="2"/>
            <w:tcBorders>
              <w:top w:val="nil"/>
              <w:left w:val="single" w:sz="4" w:space="0" w:color="auto"/>
              <w:bottom w:val="single" w:sz="4" w:space="0" w:color="auto"/>
              <w:right w:val="single" w:sz="4" w:space="0" w:color="auto"/>
            </w:tcBorders>
            <w:shd w:val="clear" w:color="auto" w:fill="auto"/>
            <w:vAlign w:val="center"/>
          </w:tcPr>
          <w:p w14:paraId="0F13A24B" w14:textId="05BBC26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fluide antigel cu continut de substante periculoase</w:t>
            </w:r>
          </w:p>
        </w:tc>
        <w:tc>
          <w:tcPr>
            <w:tcW w:w="521" w:type="pct"/>
            <w:gridSpan w:val="2"/>
            <w:tcBorders>
              <w:top w:val="nil"/>
              <w:left w:val="single" w:sz="4" w:space="0" w:color="auto"/>
              <w:bottom w:val="single" w:sz="4" w:space="0" w:color="auto"/>
              <w:right w:val="single" w:sz="4" w:space="0" w:color="auto"/>
            </w:tcBorders>
            <w:shd w:val="clear" w:color="auto" w:fill="auto"/>
            <w:vAlign w:val="center"/>
          </w:tcPr>
          <w:p w14:paraId="7F45D954" w14:textId="1015BFB0"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w:t>
            </w:r>
          </w:p>
        </w:tc>
        <w:tc>
          <w:tcPr>
            <w:tcW w:w="510" w:type="pct"/>
            <w:tcBorders>
              <w:top w:val="single" w:sz="4" w:space="0" w:color="auto"/>
              <w:left w:val="nil"/>
              <w:bottom w:val="single" w:sz="4" w:space="0" w:color="auto"/>
              <w:right w:val="single" w:sz="4" w:space="0" w:color="auto"/>
            </w:tcBorders>
            <w:vAlign w:val="center"/>
          </w:tcPr>
          <w:p w14:paraId="35AF73A9" w14:textId="74A118E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26F4F5E2" w14:textId="7393113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E89B0A0" w14:textId="00A73FE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29" w:type="pct"/>
            <w:tcBorders>
              <w:top w:val="nil"/>
              <w:left w:val="nil"/>
              <w:bottom w:val="single" w:sz="4" w:space="0" w:color="auto"/>
              <w:right w:val="single" w:sz="4" w:space="0" w:color="auto"/>
            </w:tcBorders>
            <w:shd w:val="clear" w:color="auto" w:fill="auto"/>
            <w:vAlign w:val="center"/>
          </w:tcPr>
          <w:p w14:paraId="2349B594" w14:textId="776C315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4815101" w14:textId="77777777" w:rsidTr="00CF463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53E659CD" w14:textId="7F74DA5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10 01*</w:t>
            </w:r>
          </w:p>
        </w:tc>
        <w:tc>
          <w:tcPr>
            <w:tcW w:w="938" w:type="pct"/>
            <w:gridSpan w:val="2"/>
            <w:tcBorders>
              <w:top w:val="nil"/>
              <w:left w:val="single" w:sz="4" w:space="0" w:color="auto"/>
              <w:bottom w:val="single" w:sz="4" w:space="0" w:color="auto"/>
              <w:right w:val="single" w:sz="4" w:space="0" w:color="auto"/>
            </w:tcBorders>
            <w:shd w:val="clear" w:color="auto" w:fill="auto"/>
            <w:vAlign w:val="center"/>
          </w:tcPr>
          <w:p w14:paraId="470FE07E" w14:textId="3AF388D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lichide apoase cu conţinut de substanţe periculoase (turnatorie)</w:t>
            </w:r>
          </w:p>
        </w:tc>
        <w:tc>
          <w:tcPr>
            <w:tcW w:w="521" w:type="pct"/>
            <w:gridSpan w:val="2"/>
            <w:tcBorders>
              <w:top w:val="nil"/>
              <w:left w:val="single" w:sz="4" w:space="0" w:color="auto"/>
              <w:bottom w:val="single" w:sz="4" w:space="0" w:color="auto"/>
              <w:right w:val="single" w:sz="4" w:space="0" w:color="auto"/>
            </w:tcBorders>
            <w:shd w:val="clear" w:color="auto" w:fill="auto"/>
            <w:vAlign w:val="center"/>
          </w:tcPr>
          <w:p w14:paraId="47242581" w14:textId="34E84ACA"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40</w:t>
            </w:r>
          </w:p>
        </w:tc>
        <w:tc>
          <w:tcPr>
            <w:tcW w:w="510" w:type="pct"/>
            <w:tcBorders>
              <w:top w:val="single" w:sz="4" w:space="0" w:color="auto"/>
              <w:left w:val="nil"/>
              <w:bottom w:val="single" w:sz="4" w:space="0" w:color="auto"/>
              <w:right w:val="single" w:sz="4" w:space="0" w:color="auto"/>
            </w:tcBorders>
            <w:vAlign w:val="center"/>
          </w:tcPr>
          <w:p w14:paraId="50BF96A3" w14:textId="1DD9AAD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6102BDB6" w14:textId="20907E5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134C86F" w14:textId="0BD5AA6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12/D14</w:t>
            </w:r>
          </w:p>
        </w:tc>
        <w:tc>
          <w:tcPr>
            <w:tcW w:w="1229" w:type="pct"/>
            <w:tcBorders>
              <w:top w:val="nil"/>
              <w:left w:val="nil"/>
              <w:bottom w:val="single" w:sz="4" w:space="0" w:color="auto"/>
              <w:right w:val="single" w:sz="4" w:space="0" w:color="auto"/>
            </w:tcBorders>
            <w:shd w:val="clear" w:color="auto" w:fill="auto"/>
            <w:vAlign w:val="center"/>
          </w:tcPr>
          <w:p w14:paraId="20FA1195" w14:textId="09DEAD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 eliminare</w:t>
            </w:r>
          </w:p>
        </w:tc>
      </w:tr>
      <w:tr w:rsidR="00CF4637" w:rsidRPr="00AD2FC2" w14:paraId="14DD5E87" w14:textId="77777777" w:rsidTr="00CF4637">
        <w:trPr>
          <w:trHeight w:val="255"/>
        </w:trPr>
        <w:tc>
          <w:tcPr>
            <w:tcW w:w="636" w:type="pct"/>
            <w:gridSpan w:val="2"/>
            <w:tcBorders>
              <w:top w:val="nil"/>
              <w:left w:val="nil"/>
              <w:bottom w:val="nil"/>
              <w:right w:val="nil"/>
            </w:tcBorders>
            <w:shd w:val="clear" w:color="auto" w:fill="auto"/>
            <w:vAlign w:val="center"/>
          </w:tcPr>
          <w:p w14:paraId="21280773"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c>
          <w:tcPr>
            <w:tcW w:w="1369" w:type="pct"/>
            <w:gridSpan w:val="2"/>
            <w:tcBorders>
              <w:top w:val="nil"/>
              <w:left w:val="nil"/>
              <w:bottom w:val="nil"/>
              <w:right w:val="nil"/>
            </w:tcBorders>
            <w:shd w:val="clear" w:color="auto" w:fill="auto"/>
            <w:vAlign w:val="center"/>
          </w:tcPr>
          <w:p w14:paraId="17B284E5"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c>
          <w:tcPr>
            <w:tcW w:w="536" w:type="pct"/>
            <w:gridSpan w:val="2"/>
            <w:tcBorders>
              <w:top w:val="nil"/>
              <w:left w:val="nil"/>
              <w:bottom w:val="nil"/>
              <w:right w:val="nil"/>
            </w:tcBorders>
            <w:shd w:val="clear" w:color="auto" w:fill="auto"/>
            <w:vAlign w:val="center"/>
          </w:tcPr>
          <w:p w14:paraId="36A10EEC"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c>
          <w:tcPr>
            <w:tcW w:w="218" w:type="pct"/>
            <w:tcBorders>
              <w:top w:val="nil"/>
              <w:left w:val="nil"/>
              <w:bottom w:val="nil"/>
              <w:right w:val="nil"/>
            </w:tcBorders>
          </w:tcPr>
          <w:p w14:paraId="5BC64362"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c>
          <w:tcPr>
            <w:tcW w:w="594" w:type="pct"/>
            <w:tcBorders>
              <w:top w:val="nil"/>
              <w:left w:val="nil"/>
              <w:bottom w:val="nil"/>
              <w:right w:val="nil"/>
            </w:tcBorders>
          </w:tcPr>
          <w:p w14:paraId="6013E3A9"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c>
          <w:tcPr>
            <w:tcW w:w="418" w:type="pct"/>
            <w:tcBorders>
              <w:top w:val="nil"/>
              <w:left w:val="nil"/>
              <w:bottom w:val="nil"/>
              <w:right w:val="nil"/>
            </w:tcBorders>
            <w:shd w:val="clear" w:color="auto" w:fill="auto"/>
            <w:vAlign w:val="center"/>
          </w:tcPr>
          <w:p w14:paraId="7611BB29"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c>
          <w:tcPr>
            <w:tcW w:w="1229" w:type="pct"/>
            <w:tcBorders>
              <w:top w:val="nil"/>
              <w:left w:val="nil"/>
              <w:bottom w:val="nil"/>
              <w:right w:val="nil"/>
            </w:tcBorders>
            <w:shd w:val="clear" w:color="auto" w:fill="auto"/>
            <w:vAlign w:val="center"/>
          </w:tcPr>
          <w:p w14:paraId="2145FBE6" w14:textId="777777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p>
        </w:tc>
      </w:tr>
    </w:tbl>
    <w:p w14:paraId="0B802ED2" w14:textId="5DCDE08A" w:rsidR="009C226F" w:rsidRPr="00AD2FC2" w:rsidRDefault="009C226F" w:rsidP="00AA4505">
      <w:pPr>
        <w:tabs>
          <w:tab w:val="left" w:pos="810"/>
          <w:tab w:val="left" w:pos="11160"/>
        </w:tabs>
        <w:spacing w:after="0" w:line="240" w:lineRule="auto"/>
        <w:rPr>
          <w:rFonts w:ascii="Arial" w:hAnsi="Arial" w:cs="Arial"/>
          <w:noProof/>
          <w:lang w:val="en-GB"/>
        </w:rPr>
      </w:pPr>
      <w:r w:rsidRPr="00AD2FC2">
        <w:rPr>
          <w:rFonts w:ascii="Arial" w:hAnsi="Arial" w:cs="Arial"/>
          <w:noProof/>
          <w:lang w:val="en-GB"/>
        </w:rPr>
        <w:t>Deseuri generate din activitati conexe IED</w:t>
      </w:r>
      <w:r w:rsidR="00CF4637" w:rsidRPr="00AD2FC2">
        <w:rPr>
          <w:rFonts w:ascii="Arial" w:hAnsi="Arial" w:cs="Arial"/>
          <w:noProof/>
          <w:lang w:val="en-GB"/>
        </w:rPr>
        <w:t>:</w:t>
      </w:r>
    </w:p>
    <w:tbl>
      <w:tblPr>
        <w:tblW w:w="5080" w:type="pct"/>
        <w:tblInd w:w="-162" w:type="dxa"/>
        <w:tblLook w:val="04A0" w:firstRow="1" w:lastRow="0" w:firstColumn="1" w:lastColumn="0" w:noHBand="0" w:noVBand="1"/>
      </w:tblPr>
      <w:tblGrid>
        <w:gridCol w:w="1179"/>
        <w:gridCol w:w="2051"/>
        <w:gridCol w:w="1073"/>
        <w:gridCol w:w="1050"/>
        <w:gridCol w:w="1672"/>
        <w:gridCol w:w="739"/>
        <w:gridCol w:w="2533"/>
      </w:tblGrid>
      <w:tr w:rsidR="00CF4637" w:rsidRPr="00AD2FC2" w14:paraId="4DCA60FF" w14:textId="77777777" w:rsidTr="00EB1067">
        <w:trPr>
          <w:trHeight w:val="649"/>
          <w:tblHeader/>
        </w:trPr>
        <w:tc>
          <w:tcPr>
            <w:tcW w:w="57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F90F698"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cod conform CED</w:t>
            </w:r>
          </w:p>
        </w:tc>
        <w:tc>
          <w:tcPr>
            <w:tcW w:w="996" w:type="pct"/>
            <w:tcBorders>
              <w:top w:val="single" w:sz="4" w:space="0" w:color="auto"/>
              <w:left w:val="nil"/>
              <w:bottom w:val="single" w:sz="4" w:space="0" w:color="auto"/>
              <w:right w:val="single" w:sz="4" w:space="0" w:color="auto"/>
            </w:tcBorders>
            <w:shd w:val="clear" w:color="000000" w:fill="BFBFBF"/>
            <w:vAlign w:val="center"/>
            <w:hideMark/>
          </w:tcPr>
          <w:p w14:paraId="075109ED"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Denumire</w:t>
            </w:r>
          </w:p>
        </w:tc>
        <w:tc>
          <w:tcPr>
            <w:tcW w:w="521" w:type="pct"/>
            <w:tcBorders>
              <w:top w:val="single" w:sz="4" w:space="0" w:color="auto"/>
              <w:left w:val="nil"/>
              <w:bottom w:val="single" w:sz="4" w:space="0" w:color="auto"/>
              <w:right w:val="single" w:sz="4" w:space="0" w:color="auto"/>
            </w:tcBorders>
            <w:shd w:val="clear" w:color="000000" w:fill="BFBFBF"/>
            <w:vAlign w:val="center"/>
            <w:hideMark/>
          </w:tcPr>
          <w:p w14:paraId="4AF6815E"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Cantitate (tone)</w:t>
            </w:r>
          </w:p>
        </w:tc>
        <w:tc>
          <w:tcPr>
            <w:tcW w:w="510" w:type="pct"/>
            <w:tcBorders>
              <w:top w:val="single" w:sz="4" w:space="0" w:color="auto"/>
              <w:left w:val="nil"/>
              <w:bottom w:val="single" w:sz="4" w:space="0" w:color="auto"/>
              <w:right w:val="single" w:sz="4" w:space="0" w:color="auto"/>
            </w:tcBorders>
            <w:shd w:val="clear" w:color="000000" w:fill="BFBFBF"/>
            <w:vAlign w:val="center"/>
          </w:tcPr>
          <w:p w14:paraId="6DCDDCCB"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Stare fizica</w:t>
            </w:r>
          </w:p>
        </w:tc>
        <w:tc>
          <w:tcPr>
            <w:tcW w:w="812" w:type="pct"/>
            <w:tcBorders>
              <w:top w:val="single" w:sz="4" w:space="0" w:color="auto"/>
              <w:left w:val="single" w:sz="4" w:space="0" w:color="auto"/>
              <w:bottom w:val="single" w:sz="4" w:space="0" w:color="auto"/>
              <w:right w:val="single" w:sz="4" w:space="0" w:color="auto"/>
            </w:tcBorders>
            <w:shd w:val="clear" w:color="000000" w:fill="BFBFBF"/>
            <w:vAlign w:val="center"/>
          </w:tcPr>
          <w:p w14:paraId="0D9C5C4C"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Mod de dep</w:t>
            </w:r>
            <w:r w:rsidR="00F72B7C" w:rsidRPr="00AD2FC2">
              <w:rPr>
                <w:rFonts w:ascii="Arial" w:hAnsi="Arial" w:cs="Arial"/>
                <w:b/>
                <w:bCs/>
                <w:noProof/>
                <w:sz w:val="20"/>
                <w:szCs w:val="20"/>
                <w:lang w:val="en-GB"/>
              </w:rPr>
              <w:t>ozitare/poz.  In plan dep.</w:t>
            </w:r>
            <w:r w:rsidRPr="00AD2FC2">
              <w:rPr>
                <w:rFonts w:ascii="Arial" w:hAnsi="Arial" w:cs="Arial"/>
                <w:b/>
                <w:bCs/>
                <w:noProof/>
                <w:sz w:val="20"/>
                <w:szCs w:val="20"/>
                <w:lang w:val="en-GB"/>
              </w:rPr>
              <w:t xml:space="preserve"> deseuri </w:t>
            </w:r>
          </w:p>
        </w:tc>
        <w:tc>
          <w:tcPr>
            <w:tcW w:w="3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8D8F86" w14:textId="77777777" w:rsidR="009C226F" w:rsidRPr="00AD2FC2" w:rsidRDefault="00024755"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Oper.</w:t>
            </w:r>
          </w:p>
        </w:tc>
        <w:tc>
          <w:tcPr>
            <w:tcW w:w="1230" w:type="pct"/>
            <w:tcBorders>
              <w:top w:val="single" w:sz="4" w:space="0" w:color="auto"/>
              <w:left w:val="nil"/>
              <w:bottom w:val="single" w:sz="4" w:space="0" w:color="auto"/>
              <w:right w:val="single" w:sz="4" w:space="0" w:color="auto"/>
            </w:tcBorders>
            <w:shd w:val="clear" w:color="000000" w:fill="BFBFBF"/>
            <w:vAlign w:val="center"/>
            <w:hideMark/>
          </w:tcPr>
          <w:p w14:paraId="4BC7DF32" w14:textId="77777777" w:rsidR="009C226F" w:rsidRPr="00AD2FC2" w:rsidRDefault="009C226F" w:rsidP="00CF4637">
            <w:pPr>
              <w:tabs>
                <w:tab w:val="left" w:pos="810"/>
                <w:tab w:val="left" w:pos="11160"/>
              </w:tabs>
              <w:spacing w:after="0" w:line="240" w:lineRule="auto"/>
              <w:ind w:left="-93" w:right="-112"/>
              <w:jc w:val="center"/>
              <w:rPr>
                <w:rFonts w:ascii="Arial" w:hAnsi="Arial" w:cs="Arial"/>
                <w:b/>
                <w:bCs/>
                <w:noProof/>
                <w:sz w:val="20"/>
                <w:szCs w:val="20"/>
                <w:lang w:val="en-GB"/>
              </w:rPr>
            </w:pPr>
            <w:r w:rsidRPr="00AD2FC2">
              <w:rPr>
                <w:rFonts w:ascii="Arial" w:hAnsi="Arial" w:cs="Arial"/>
                <w:b/>
                <w:bCs/>
                <w:noProof/>
                <w:sz w:val="20"/>
                <w:szCs w:val="20"/>
                <w:lang w:val="en-GB"/>
              </w:rPr>
              <w:t>Valorificare/ eliminare</w:t>
            </w:r>
          </w:p>
        </w:tc>
      </w:tr>
      <w:tr w:rsidR="00CF4637" w:rsidRPr="00AD2FC2" w14:paraId="6A9ADAF5"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67704232" w14:textId="3D5983D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07*</w:t>
            </w:r>
          </w:p>
        </w:tc>
        <w:tc>
          <w:tcPr>
            <w:tcW w:w="996" w:type="pct"/>
            <w:tcBorders>
              <w:top w:val="nil"/>
              <w:left w:val="single" w:sz="4" w:space="0" w:color="auto"/>
              <w:bottom w:val="single" w:sz="4" w:space="0" w:color="auto"/>
              <w:right w:val="single" w:sz="4" w:space="0" w:color="auto"/>
            </w:tcBorders>
            <w:shd w:val="clear" w:color="auto" w:fill="auto"/>
            <w:vAlign w:val="center"/>
          </w:tcPr>
          <w:p w14:paraId="58A861E3" w14:textId="119D6BE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minerale de ungere uzate fara halogeni (cu exceptia emulsiilor si solutiilor)</w:t>
            </w:r>
          </w:p>
        </w:tc>
        <w:tc>
          <w:tcPr>
            <w:tcW w:w="521" w:type="pct"/>
            <w:tcBorders>
              <w:top w:val="nil"/>
              <w:left w:val="single" w:sz="4" w:space="0" w:color="auto"/>
              <w:bottom w:val="single" w:sz="4" w:space="0" w:color="auto"/>
              <w:right w:val="single" w:sz="4" w:space="0" w:color="auto"/>
            </w:tcBorders>
            <w:shd w:val="clear" w:color="auto" w:fill="auto"/>
            <w:vAlign w:val="center"/>
          </w:tcPr>
          <w:p w14:paraId="4EC0269E" w14:textId="434BD08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15</w:t>
            </w:r>
          </w:p>
        </w:tc>
        <w:tc>
          <w:tcPr>
            <w:tcW w:w="510" w:type="pct"/>
            <w:tcBorders>
              <w:top w:val="single" w:sz="4" w:space="0" w:color="auto"/>
              <w:left w:val="single" w:sz="4" w:space="0" w:color="auto"/>
              <w:bottom w:val="single" w:sz="4" w:space="0" w:color="auto"/>
              <w:right w:val="single" w:sz="4" w:space="0" w:color="auto"/>
            </w:tcBorders>
            <w:vAlign w:val="center"/>
          </w:tcPr>
          <w:p w14:paraId="3C965D7B" w14:textId="780EDA9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12" w:type="pct"/>
            <w:tcBorders>
              <w:top w:val="single" w:sz="4" w:space="0" w:color="auto"/>
              <w:left w:val="single" w:sz="4" w:space="0" w:color="auto"/>
              <w:bottom w:val="single" w:sz="4" w:space="0" w:color="auto"/>
              <w:right w:val="single" w:sz="4" w:space="0" w:color="auto"/>
            </w:tcBorders>
            <w:vAlign w:val="center"/>
          </w:tcPr>
          <w:p w14:paraId="6F8D089B" w14:textId="1105F60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109002BF" w14:textId="699372F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7FC6042B" w14:textId="5AE9DACF"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83B8748"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51CED43A" w14:textId="29EE869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18*</w:t>
            </w:r>
          </w:p>
        </w:tc>
        <w:tc>
          <w:tcPr>
            <w:tcW w:w="996" w:type="pct"/>
            <w:tcBorders>
              <w:top w:val="nil"/>
              <w:left w:val="single" w:sz="4" w:space="0" w:color="auto"/>
              <w:bottom w:val="single" w:sz="4" w:space="0" w:color="auto"/>
              <w:right w:val="single" w:sz="4" w:space="0" w:color="auto"/>
            </w:tcBorders>
            <w:shd w:val="clear" w:color="auto" w:fill="auto"/>
            <w:vAlign w:val="center"/>
          </w:tcPr>
          <w:p w14:paraId="06B08C24" w14:textId="2E1353D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namoluri metalice (de la maruntire, honuire, lepuire) cu continut de ulei</w:t>
            </w:r>
          </w:p>
        </w:tc>
        <w:tc>
          <w:tcPr>
            <w:tcW w:w="521" w:type="pct"/>
            <w:tcBorders>
              <w:top w:val="nil"/>
              <w:left w:val="single" w:sz="4" w:space="0" w:color="auto"/>
              <w:bottom w:val="single" w:sz="4" w:space="0" w:color="auto"/>
              <w:right w:val="single" w:sz="4" w:space="0" w:color="auto"/>
            </w:tcBorders>
            <w:shd w:val="clear" w:color="auto" w:fill="auto"/>
            <w:vAlign w:val="center"/>
          </w:tcPr>
          <w:p w14:paraId="3DFCF71A" w14:textId="69F6593F"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15</w:t>
            </w:r>
          </w:p>
        </w:tc>
        <w:tc>
          <w:tcPr>
            <w:tcW w:w="510" w:type="pct"/>
            <w:tcBorders>
              <w:top w:val="single" w:sz="4" w:space="0" w:color="auto"/>
              <w:left w:val="single" w:sz="4" w:space="0" w:color="auto"/>
              <w:bottom w:val="single" w:sz="4" w:space="0" w:color="auto"/>
              <w:right w:val="single" w:sz="4" w:space="0" w:color="auto"/>
            </w:tcBorders>
            <w:vAlign w:val="center"/>
          </w:tcPr>
          <w:p w14:paraId="2CA078DD" w14:textId="40746E2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12" w:type="pct"/>
            <w:tcBorders>
              <w:top w:val="single" w:sz="4" w:space="0" w:color="auto"/>
              <w:left w:val="single" w:sz="4" w:space="0" w:color="auto"/>
              <w:bottom w:val="single" w:sz="4" w:space="0" w:color="auto"/>
              <w:right w:val="single" w:sz="4" w:space="0" w:color="auto"/>
            </w:tcBorders>
            <w:vAlign w:val="center"/>
          </w:tcPr>
          <w:p w14:paraId="234976A7" w14:textId="52CB782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1, 4, 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54599944" w14:textId="5B2C137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0C59B32D" w14:textId="7609C9FC"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C68DF7A"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4EC1CF5D" w14:textId="5FBDAC3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12 01 21</w:t>
            </w:r>
          </w:p>
        </w:tc>
        <w:tc>
          <w:tcPr>
            <w:tcW w:w="996" w:type="pct"/>
            <w:tcBorders>
              <w:top w:val="nil"/>
              <w:left w:val="single" w:sz="4" w:space="0" w:color="auto"/>
              <w:bottom w:val="single" w:sz="4" w:space="0" w:color="auto"/>
              <w:right w:val="single" w:sz="4" w:space="0" w:color="auto"/>
            </w:tcBorders>
            <w:shd w:val="clear" w:color="auto" w:fill="auto"/>
            <w:vAlign w:val="center"/>
          </w:tcPr>
          <w:p w14:paraId="7C3D0670" w14:textId="455A0AF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piese uzate de polizare maruntite si materiale de polizare maruntite, altele decât cele specificate la 12 01 20</w:t>
            </w:r>
          </w:p>
        </w:tc>
        <w:tc>
          <w:tcPr>
            <w:tcW w:w="521" w:type="pct"/>
            <w:tcBorders>
              <w:top w:val="nil"/>
              <w:left w:val="single" w:sz="4" w:space="0" w:color="auto"/>
              <w:bottom w:val="single" w:sz="4" w:space="0" w:color="auto"/>
              <w:right w:val="single" w:sz="4" w:space="0" w:color="auto"/>
            </w:tcBorders>
            <w:shd w:val="clear" w:color="auto" w:fill="auto"/>
            <w:vAlign w:val="center"/>
          </w:tcPr>
          <w:p w14:paraId="4C2CE6DB" w14:textId="369788B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w:t>
            </w:r>
          </w:p>
        </w:tc>
        <w:tc>
          <w:tcPr>
            <w:tcW w:w="510" w:type="pct"/>
            <w:tcBorders>
              <w:top w:val="single" w:sz="4" w:space="0" w:color="auto"/>
              <w:left w:val="single" w:sz="4" w:space="0" w:color="auto"/>
              <w:bottom w:val="single" w:sz="4" w:space="0" w:color="auto"/>
              <w:right w:val="single" w:sz="4" w:space="0" w:color="auto"/>
            </w:tcBorders>
            <w:vAlign w:val="center"/>
          </w:tcPr>
          <w:p w14:paraId="71A1363F" w14:textId="0E8D30D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50AB1528" w14:textId="0B8A90A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 sau 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4E578C8D" w14:textId="66B8D4C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0FB7E214" w14:textId="42EEDCFF"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BE08447" w14:textId="77777777" w:rsidTr="00EB1067">
        <w:trPr>
          <w:trHeight w:val="255"/>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E52065C" w14:textId="1C055A5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13 01 10*</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2BCAFCB9" w14:textId="77F3AC3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minerale hidraulice neclorinate</w:t>
            </w:r>
          </w:p>
        </w:tc>
        <w:tc>
          <w:tcPr>
            <w:tcW w:w="521" w:type="pct"/>
            <w:tcBorders>
              <w:top w:val="nil"/>
              <w:left w:val="single" w:sz="4" w:space="0" w:color="auto"/>
              <w:bottom w:val="single" w:sz="4" w:space="0" w:color="auto"/>
              <w:right w:val="single" w:sz="4" w:space="0" w:color="auto"/>
            </w:tcBorders>
            <w:shd w:val="clear" w:color="auto" w:fill="auto"/>
            <w:vAlign w:val="center"/>
          </w:tcPr>
          <w:p w14:paraId="254DFE14" w14:textId="14AECF9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10" w:type="pct"/>
            <w:tcBorders>
              <w:top w:val="single" w:sz="4" w:space="0" w:color="auto"/>
              <w:left w:val="nil"/>
              <w:bottom w:val="single" w:sz="4" w:space="0" w:color="auto"/>
              <w:right w:val="single" w:sz="4" w:space="0" w:color="auto"/>
            </w:tcBorders>
            <w:vAlign w:val="center"/>
          </w:tcPr>
          <w:p w14:paraId="3C1919EF" w14:textId="0DD7BE6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12" w:type="pct"/>
            <w:tcBorders>
              <w:top w:val="single" w:sz="4" w:space="0" w:color="auto"/>
              <w:left w:val="single" w:sz="4" w:space="0" w:color="auto"/>
              <w:bottom w:val="single" w:sz="4" w:space="0" w:color="auto"/>
              <w:right w:val="single" w:sz="4" w:space="0" w:color="auto"/>
            </w:tcBorders>
            <w:vAlign w:val="center"/>
          </w:tcPr>
          <w:p w14:paraId="2A04C968" w14:textId="7346C66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14AF5D9F" w14:textId="238295B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26A75123" w14:textId="463087DA"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33D2A99"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6F3F8C74" w14:textId="65B5B3F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73FC374C" w14:textId="6672FEB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hartie si carton</w:t>
            </w:r>
          </w:p>
        </w:tc>
        <w:tc>
          <w:tcPr>
            <w:tcW w:w="521" w:type="pct"/>
            <w:tcBorders>
              <w:top w:val="nil"/>
              <w:left w:val="single" w:sz="4" w:space="0" w:color="auto"/>
              <w:bottom w:val="single" w:sz="4" w:space="0" w:color="auto"/>
              <w:right w:val="single" w:sz="4" w:space="0" w:color="auto"/>
            </w:tcBorders>
            <w:shd w:val="clear" w:color="auto" w:fill="auto"/>
            <w:vAlign w:val="center"/>
          </w:tcPr>
          <w:p w14:paraId="2DE253E0" w14:textId="5A50064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15</w:t>
            </w:r>
          </w:p>
        </w:tc>
        <w:tc>
          <w:tcPr>
            <w:tcW w:w="510" w:type="pct"/>
            <w:tcBorders>
              <w:top w:val="single" w:sz="4" w:space="0" w:color="auto"/>
              <w:left w:val="nil"/>
              <w:bottom w:val="single" w:sz="4" w:space="0" w:color="auto"/>
              <w:right w:val="single" w:sz="4" w:space="0" w:color="auto"/>
            </w:tcBorders>
            <w:vAlign w:val="center"/>
          </w:tcPr>
          <w:p w14:paraId="5EB87630" w14:textId="70F53EF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659B0A05" w14:textId="0BE222D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07DC41F4" w14:textId="2FBCD0A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27DAE2D7" w14:textId="48BB8344"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03316F43"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2C97F6EA" w14:textId="27C48DF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15 01 02</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5CE845D9" w14:textId="621C5C9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de materiale plastice</w:t>
            </w:r>
          </w:p>
        </w:tc>
        <w:tc>
          <w:tcPr>
            <w:tcW w:w="521" w:type="pct"/>
            <w:tcBorders>
              <w:top w:val="nil"/>
              <w:left w:val="single" w:sz="4" w:space="0" w:color="auto"/>
              <w:bottom w:val="single" w:sz="4" w:space="0" w:color="auto"/>
              <w:right w:val="single" w:sz="4" w:space="0" w:color="auto"/>
            </w:tcBorders>
            <w:shd w:val="clear" w:color="auto" w:fill="auto"/>
            <w:vAlign w:val="center"/>
          </w:tcPr>
          <w:p w14:paraId="55CC83AD" w14:textId="382B735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10" w:type="pct"/>
            <w:tcBorders>
              <w:top w:val="single" w:sz="4" w:space="0" w:color="auto"/>
              <w:left w:val="nil"/>
              <w:bottom w:val="single" w:sz="4" w:space="0" w:color="auto"/>
              <w:right w:val="single" w:sz="4" w:space="0" w:color="auto"/>
            </w:tcBorders>
            <w:vAlign w:val="center"/>
          </w:tcPr>
          <w:p w14:paraId="21E468A1" w14:textId="4D1AD9F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528EA7BA" w14:textId="7F891BA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45C57019" w14:textId="24960BC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426A4DA4" w14:textId="7327AB66"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C335DE1"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1A861949" w14:textId="6C6442A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15 01 03</w:t>
            </w:r>
          </w:p>
        </w:tc>
        <w:tc>
          <w:tcPr>
            <w:tcW w:w="996" w:type="pct"/>
            <w:tcBorders>
              <w:top w:val="nil"/>
              <w:left w:val="single" w:sz="4" w:space="0" w:color="auto"/>
              <w:bottom w:val="single" w:sz="4" w:space="0" w:color="auto"/>
              <w:right w:val="single" w:sz="4" w:space="0" w:color="auto"/>
            </w:tcBorders>
            <w:shd w:val="clear" w:color="auto" w:fill="auto"/>
            <w:vAlign w:val="center"/>
          </w:tcPr>
          <w:p w14:paraId="2584C4FD" w14:textId="7A235F0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lemn</w:t>
            </w:r>
          </w:p>
        </w:tc>
        <w:tc>
          <w:tcPr>
            <w:tcW w:w="521" w:type="pct"/>
            <w:tcBorders>
              <w:top w:val="nil"/>
              <w:left w:val="single" w:sz="4" w:space="0" w:color="auto"/>
              <w:bottom w:val="single" w:sz="4" w:space="0" w:color="auto"/>
              <w:right w:val="single" w:sz="4" w:space="0" w:color="auto"/>
            </w:tcBorders>
            <w:shd w:val="clear" w:color="auto" w:fill="auto"/>
            <w:vAlign w:val="center"/>
          </w:tcPr>
          <w:p w14:paraId="7185E29E" w14:textId="69F9F870"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130</w:t>
            </w:r>
          </w:p>
        </w:tc>
        <w:tc>
          <w:tcPr>
            <w:tcW w:w="510" w:type="pct"/>
            <w:tcBorders>
              <w:top w:val="single" w:sz="4" w:space="0" w:color="auto"/>
              <w:left w:val="nil"/>
              <w:bottom w:val="single" w:sz="4" w:space="0" w:color="auto"/>
              <w:right w:val="single" w:sz="4" w:space="0" w:color="auto"/>
            </w:tcBorders>
            <w:vAlign w:val="center"/>
          </w:tcPr>
          <w:p w14:paraId="3853B6E4" w14:textId="279C989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7E9C2D74" w14:textId="32CBC40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6 sau 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4888B92B" w14:textId="32A8E16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4034948B" w14:textId="618B67CB"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59E6BF50"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19A56239" w14:textId="445B30D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15 01 04</w:t>
            </w:r>
          </w:p>
        </w:tc>
        <w:tc>
          <w:tcPr>
            <w:tcW w:w="996" w:type="pct"/>
            <w:tcBorders>
              <w:top w:val="nil"/>
              <w:left w:val="single" w:sz="4" w:space="0" w:color="auto"/>
              <w:bottom w:val="single" w:sz="4" w:space="0" w:color="auto"/>
              <w:right w:val="single" w:sz="4" w:space="0" w:color="auto"/>
            </w:tcBorders>
            <w:shd w:val="clear" w:color="auto" w:fill="auto"/>
            <w:vAlign w:val="center"/>
          </w:tcPr>
          <w:p w14:paraId="78B5E43E" w14:textId="7921D27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metalice</w:t>
            </w:r>
          </w:p>
        </w:tc>
        <w:tc>
          <w:tcPr>
            <w:tcW w:w="521" w:type="pct"/>
            <w:tcBorders>
              <w:top w:val="nil"/>
              <w:left w:val="single" w:sz="4" w:space="0" w:color="auto"/>
              <w:bottom w:val="single" w:sz="4" w:space="0" w:color="auto"/>
              <w:right w:val="single" w:sz="4" w:space="0" w:color="auto"/>
            </w:tcBorders>
            <w:shd w:val="clear" w:color="auto" w:fill="auto"/>
            <w:vAlign w:val="center"/>
          </w:tcPr>
          <w:p w14:paraId="75021FEC" w14:textId="389B057A"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w:t>
            </w:r>
          </w:p>
        </w:tc>
        <w:tc>
          <w:tcPr>
            <w:tcW w:w="510" w:type="pct"/>
            <w:tcBorders>
              <w:top w:val="single" w:sz="4" w:space="0" w:color="auto"/>
              <w:left w:val="nil"/>
              <w:bottom w:val="single" w:sz="4" w:space="0" w:color="auto"/>
              <w:right w:val="single" w:sz="4" w:space="0" w:color="auto"/>
            </w:tcBorders>
            <w:vAlign w:val="center"/>
          </w:tcPr>
          <w:p w14:paraId="6D8F953F" w14:textId="319FF70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385D7D1C" w14:textId="701C4B7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7595724F" w14:textId="54A4B18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014F4A6C" w14:textId="10BB88B4"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EF8AAF7"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0446551B" w14:textId="6A8EBCC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10*</w:t>
            </w:r>
          </w:p>
        </w:tc>
        <w:tc>
          <w:tcPr>
            <w:tcW w:w="996" w:type="pct"/>
            <w:tcBorders>
              <w:top w:val="nil"/>
              <w:left w:val="single" w:sz="4" w:space="0" w:color="auto"/>
              <w:bottom w:val="single" w:sz="4" w:space="0" w:color="auto"/>
              <w:right w:val="single" w:sz="4" w:space="0" w:color="auto"/>
            </w:tcBorders>
            <w:shd w:val="clear" w:color="auto" w:fill="auto"/>
            <w:vAlign w:val="center"/>
          </w:tcPr>
          <w:p w14:paraId="193BA11C" w14:textId="1E23201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care conţin reziduuri sau sunt contaminate cu substanţe periculoase</w:t>
            </w:r>
          </w:p>
        </w:tc>
        <w:tc>
          <w:tcPr>
            <w:tcW w:w="521" w:type="pct"/>
            <w:tcBorders>
              <w:top w:val="nil"/>
              <w:left w:val="single" w:sz="4" w:space="0" w:color="auto"/>
              <w:bottom w:val="single" w:sz="4" w:space="0" w:color="auto"/>
              <w:right w:val="single" w:sz="4" w:space="0" w:color="auto"/>
            </w:tcBorders>
            <w:shd w:val="clear" w:color="auto" w:fill="auto"/>
            <w:vAlign w:val="center"/>
          </w:tcPr>
          <w:p w14:paraId="1FA080C5" w14:textId="7DB28A50"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15</w:t>
            </w:r>
          </w:p>
        </w:tc>
        <w:tc>
          <w:tcPr>
            <w:tcW w:w="510" w:type="pct"/>
            <w:tcBorders>
              <w:top w:val="single" w:sz="4" w:space="0" w:color="auto"/>
              <w:left w:val="nil"/>
              <w:bottom w:val="single" w:sz="4" w:space="0" w:color="auto"/>
              <w:right w:val="single" w:sz="4" w:space="0" w:color="auto"/>
            </w:tcBorders>
            <w:vAlign w:val="center"/>
          </w:tcPr>
          <w:p w14:paraId="6B78D7FC" w14:textId="654A7E3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1602D742" w14:textId="31F5734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2 sau 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0608CA6F" w14:textId="3525E17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1A4AB46E" w14:textId="71CA8AA7"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8A7DA60"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64C398C0" w14:textId="70A2DD9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02 02*</w:t>
            </w:r>
          </w:p>
        </w:tc>
        <w:tc>
          <w:tcPr>
            <w:tcW w:w="996" w:type="pct"/>
            <w:tcBorders>
              <w:top w:val="nil"/>
              <w:left w:val="single" w:sz="4" w:space="0" w:color="auto"/>
              <w:bottom w:val="single" w:sz="4" w:space="0" w:color="auto"/>
              <w:right w:val="single" w:sz="4" w:space="0" w:color="auto"/>
            </w:tcBorders>
            <w:shd w:val="clear" w:color="auto" w:fill="auto"/>
            <w:vAlign w:val="center"/>
          </w:tcPr>
          <w:p w14:paraId="3EC7E17B" w14:textId="4A0199F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absorbanţi, materiale filtrante, materiale de lustruire, îmbrăcăminte de protecţie contaminată cu substanţe periculoase</w:t>
            </w:r>
          </w:p>
        </w:tc>
        <w:tc>
          <w:tcPr>
            <w:tcW w:w="521" w:type="pct"/>
            <w:tcBorders>
              <w:top w:val="nil"/>
              <w:left w:val="single" w:sz="4" w:space="0" w:color="auto"/>
              <w:bottom w:val="single" w:sz="4" w:space="0" w:color="auto"/>
              <w:right w:val="single" w:sz="4" w:space="0" w:color="auto"/>
            </w:tcBorders>
            <w:shd w:val="clear" w:color="auto" w:fill="auto"/>
            <w:vAlign w:val="center"/>
          </w:tcPr>
          <w:p w14:paraId="1521FC76" w14:textId="7CBB9F1B"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20</w:t>
            </w:r>
          </w:p>
        </w:tc>
        <w:tc>
          <w:tcPr>
            <w:tcW w:w="510" w:type="pct"/>
            <w:tcBorders>
              <w:top w:val="single" w:sz="4" w:space="0" w:color="auto"/>
              <w:left w:val="nil"/>
              <w:bottom w:val="single" w:sz="4" w:space="0" w:color="auto"/>
              <w:right w:val="single" w:sz="4" w:space="0" w:color="auto"/>
            </w:tcBorders>
            <w:vAlign w:val="center"/>
          </w:tcPr>
          <w:p w14:paraId="53DEE700" w14:textId="0E54856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2950C451" w14:textId="1FB13F7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 sau 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1A881EAF" w14:textId="16E3DD2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730DEF72" w14:textId="3CA00DD6"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1558F7C" w14:textId="77777777" w:rsidTr="00EB1067">
        <w:trPr>
          <w:trHeight w:val="255"/>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A719FB7" w14:textId="1AA284E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17 01 07</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16DD9393" w14:textId="77777777" w:rsidR="00B75584" w:rsidRPr="00AD2FC2" w:rsidRDefault="00B75584" w:rsidP="00B75584">
            <w:pPr>
              <w:suppressAutoHyphens w:val="0"/>
              <w:autoSpaceDE w:val="0"/>
              <w:autoSpaceDN w:val="0"/>
              <w:adjustRightInd w:val="0"/>
              <w:spacing w:after="0" w:line="240" w:lineRule="auto"/>
              <w:rPr>
                <w:rFonts w:ascii="Arial" w:eastAsia="Times New Roman" w:hAnsi="Arial" w:cs="Arial"/>
                <w:sz w:val="20"/>
                <w:szCs w:val="20"/>
                <w:lang w:eastAsia="en-US"/>
              </w:rPr>
            </w:pPr>
            <w:r w:rsidRPr="00AD2FC2">
              <w:rPr>
                <w:rFonts w:ascii="Arial" w:eastAsia="Times New Roman" w:hAnsi="Arial" w:cs="Arial"/>
                <w:sz w:val="20"/>
                <w:szCs w:val="20"/>
                <w:lang w:eastAsia="en-US"/>
              </w:rPr>
              <w:t>amestecuri de beton, caramizi, tigle şi materiale ceramice, altele</w:t>
            </w:r>
          </w:p>
          <w:p w14:paraId="4D7331C3" w14:textId="181D2CF4" w:rsidR="00B75584" w:rsidRPr="00AD2FC2" w:rsidRDefault="00B75584" w:rsidP="00B75584">
            <w:pPr>
              <w:suppressAutoHyphens w:val="0"/>
              <w:autoSpaceDE w:val="0"/>
              <w:autoSpaceDN w:val="0"/>
              <w:adjustRightInd w:val="0"/>
              <w:spacing w:after="0" w:line="240" w:lineRule="auto"/>
              <w:rPr>
                <w:rFonts w:ascii="Arial" w:eastAsia="Times New Roman" w:hAnsi="Arial" w:cs="Arial"/>
                <w:sz w:val="20"/>
                <w:szCs w:val="20"/>
                <w:lang w:eastAsia="en-US"/>
              </w:rPr>
            </w:pPr>
            <w:r w:rsidRPr="00AD2FC2">
              <w:rPr>
                <w:rFonts w:ascii="Arial" w:eastAsia="Times New Roman" w:hAnsi="Arial" w:cs="Arial"/>
                <w:sz w:val="20"/>
                <w:szCs w:val="20"/>
                <w:lang w:eastAsia="en-US"/>
              </w:rPr>
              <w:t>decât cele specificate la 17 01 06</w:t>
            </w:r>
          </w:p>
          <w:p w14:paraId="54091FA6" w14:textId="062BE914" w:rsidR="00B75584" w:rsidRPr="00AD2FC2" w:rsidRDefault="00B75584" w:rsidP="00CF4637">
            <w:pPr>
              <w:tabs>
                <w:tab w:val="left" w:pos="810"/>
                <w:tab w:val="left" w:pos="11160"/>
              </w:tabs>
              <w:spacing w:after="0" w:line="240" w:lineRule="auto"/>
              <w:rPr>
                <w:rFonts w:ascii="Arial" w:hAnsi="Arial" w:cs="Arial"/>
                <w:noProof/>
                <w:sz w:val="20"/>
                <w:szCs w:val="20"/>
                <w:lang w:val="en-GB"/>
              </w:rPr>
            </w:pPr>
          </w:p>
        </w:tc>
        <w:tc>
          <w:tcPr>
            <w:tcW w:w="521" w:type="pct"/>
            <w:tcBorders>
              <w:top w:val="nil"/>
              <w:left w:val="single" w:sz="4" w:space="0" w:color="auto"/>
              <w:bottom w:val="single" w:sz="4" w:space="0" w:color="auto"/>
              <w:right w:val="single" w:sz="4" w:space="0" w:color="auto"/>
            </w:tcBorders>
            <w:shd w:val="clear" w:color="auto" w:fill="auto"/>
            <w:vAlign w:val="center"/>
          </w:tcPr>
          <w:p w14:paraId="7D0FF9EB" w14:textId="5C1044FE"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20</w:t>
            </w:r>
          </w:p>
        </w:tc>
        <w:tc>
          <w:tcPr>
            <w:tcW w:w="510" w:type="pct"/>
            <w:tcBorders>
              <w:top w:val="single" w:sz="4" w:space="0" w:color="auto"/>
              <w:left w:val="nil"/>
              <w:bottom w:val="single" w:sz="4" w:space="0" w:color="auto"/>
              <w:right w:val="single" w:sz="4" w:space="0" w:color="auto"/>
            </w:tcBorders>
            <w:vAlign w:val="center"/>
          </w:tcPr>
          <w:p w14:paraId="68F3ABAC" w14:textId="122E913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670DD6B3" w14:textId="1140384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18F27C7A" w14:textId="385F2B0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 5</w:t>
            </w:r>
          </w:p>
        </w:tc>
        <w:tc>
          <w:tcPr>
            <w:tcW w:w="1230" w:type="pct"/>
            <w:tcBorders>
              <w:top w:val="nil"/>
              <w:left w:val="nil"/>
              <w:bottom w:val="single" w:sz="4" w:space="0" w:color="auto"/>
              <w:right w:val="single" w:sz="4" w:space="0" w:color="auto"/>
            </w:tcBorders>
            <w:shd w:val="clear" w:color="auto" w:fill="auto"/>
            <w:vAlign w:val="center"/>
          </w:tcPr>
          <w:p w14:paraId="299E19EE" w14:textId="7AC63736"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depozite special construite, de exemplu, depunerea in compartimente separate etanse, care sunt acoperite si izolate unele fata de celelalte si fata de mediul inconjurator si altele asemenea</w:t>
            </w:r>
          </w:p>
        </w:tc>
      </w:tr>
      <w:tr w:rsidR="00CF4637" w:rsidRPr="00AD2FC2" w14:paraId="43BAF83A" w14:textId="77777777" w:rsidTr="00EB1067">
        <w:trPr>
          <w:trHeight w:val="255"/>
        </w:trPr>
        <w:tc>
          <w:tcPr>
            <w:tcW w:w="572" w:type="pct"/>
            <w:tcBorders>
              <w:top w:val="nil"/>
              <w:left w:val="single" w:sz="4" w:space="0" w:color="auto"/>
              <w:bottom w:val="single" w:sz="4" w:space="0" w:color="auto"/>
              <w:right w:val="single" w:sz="4" w:space="0" w:color="auto"/>
            </w:tcBorders>
            <w:shd w:val="clear" w:color="auto" w:fill="auto"/>
            <w:vAlign w:val="center"/>
          </w:tcPr>
          <w:p w14:paraId="3A6E6196" w14:textId="5573B6F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17 04 05</w:t>
            </w:r>
          </w:p>
        </w:tc>
        <w:tc>
          <w:tcPr>
            <w:tcW w:w="996" w:type="pct"/>
            <w:tcBorders>
              <w:top w:val="nil"/>
              <w:left w:val="single" w:sz="4" w:space="0" w:color="auto"/>
              <w:bottom w:val="single" w:sz="4" w:space="0" w:color="auto"/>
              <w:right w:val="single" w:sz="4" w:space="0" w:color="auto"/>
            </w:tcBorders>
            <w:shd w:val="clear" w:color="auto" w:fill="auto"/>
            <w:vAlign w:val="center"/>
          </w:tcPr>
          <w:p w14:paraId="37A293A8" w14:textId="22067CD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fier şi oţel</w:t>
            </w:r>
          </w:p>
        </w:tc>
        <w:tc>
          <w:tcPr>
            <w:tcW w:w="521" w:type="pct"/>
            <w:tcBorders>
              <w:top w:val="nil"/>
              <w:left w:val="single" w:sz="4" w:space="0" w:color="auto"/>
              <w:bottom w:val="single" w:sz="4" w:space="0" w:color="auto"/>
              <w:right w:val="single" w:sz="4" w:space="0" w:color="auto"/>
            </w:tcBorders>
            <w:shd w:val="clear" w:color="auto" w:fill="auto"/>
            <w:vAlign w:val="center"/>
          </w:tcPr>
          <w:p w14:paraId="7307578A" w14:textId="37EEE00D"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45</w:t>
            </w:r>
          </w:p>
        </w:tc>
        <w:tc>
          <w:tcPr>
            <w:tcW w:w="510" w:type="pct"/>
            <w:tcBorders>
              <w:top w:val="single" w:sz="4" w:space="0" w:color="auto"/>
              <w:left w:val="nil"/>
              <w:bottom w:val="single" w:sz="4" w:space="0" w:color="auto"/>
              <w:right w:val="single" w:sz="4" w:space="0" w:color="auto"/>
            </w:tcBorders>
            <w:vAlign w:val="center"/>
          </w:tcPr>
          <w:p w14:paraId="7BB63C38" w14:textId="04A4C56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1931308C" w14:textId="066EC2D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0F203C9C" w14:textId="510959F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 12</w:t>
            </w:r>
          </w:p>
        </w:tc>
        <w:tc>
          <w:tcPr>
            <w:tcW w:w="1230" w:type="pct"/>
            <w:tcBorders>
              <w:top w:val="nil"/>
              <w:left w:val="nil"/>
              <w:bottom w:val="single" w:sz="4" w:space="0" w:color="auto"/>
              <w:right w:val="single" w:sz="4" w:space="0" w:color="auto"/>
            </w:tcBorders>
            <w:shd w:val="clear" w:color="auto" w:fill="auto"/>
            <w:vAlign w:val="center"/>
          </w:tcPr>
          <w:p w14:paraId="62C1E6AA" w14:textId="3EBB304A"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01A1793" w14:textId="77777777" w:rsidTr="00EB1067">
        <w:trPr>
          <w:trHeight w:val="255"/>
        </w:trPr>
        <w:tc>
          <w:tcPr>
            <w:tcW w:w="572" w:type="pct"/>
            <w:tcBorders>
              <w:top w:val="nil"/>
              <w:left w:val="single" w:sz="4" w:space="0" w:color="auto"/>
              <w:bottom w:val="single" w:sz="8" w:space="0" w:color="auto"/>
              <w:right w:val="single" w:sz="4" w:space="0" w:color="auto"/>
            </w:tcBorders>
            <w:shd w:val="clear" w:color="auto" w:fill="auto"/>
            <w:vAlign w:val="center"/>
          </w:tcPr>
          <w:p w14:paraId="76D19532" w14:textId="425C7C7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20 03 01</w:t>
            </w:r>
          </w:p>
        </w:tc>
        <w:tc>
          <w:tcPr>
            <w:tcW w:w="996" w:type="pct"/>
            <w:tcBorders>
              <w:top w:val="single" w:sz="4" w:space="0" w:color="auto"/>
              <w:left w:val="single" w:sz="4" w:space="0" w:color="auto"/>
              <w:bottom w:val="single" w:sz="8" w:space="0" w:color="auto"/>
              <w:right w:val="single" w:sz="4" w:space="0" w:color="auto"/>
            </w:tcBorders>
            <w:shd w:val="clear" w:color="auto" w:fill="auto"/>
            <w:vAlign w:val="center"/>
          </w:tcPr>
          <w:p w14:paraId="61558DFB" w14:textId="6CC80BA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deseuri municipale amestecate</w:t>
            </w:r>
          </w:p>
        </w:tc>
        <w:tc>
          <w:tcPr>
            <w:tcW w:w="521" w:type="pct"/>
            <w:tcBorders>
              <w:top w:val="nil"/>
              <w:left w:val="single" w:sz="4" w:space="0" w:color="auto"/>
              <w:bottom w:val="single" w:sz="4" w:space="0" w:color="auto"/>
              <w:right w:val="single" w:sz="4" w:space="0" w:color="auto"/>
            </w:tcBorders>
            <w:shd w:val="clear" w:color="auto" w:fill="auto"/>
            <w:vAlign w:val="center"/>
          </w:tcPr>
          <w:p w14:paraId="2A34C8E7" w14:textId="4EFFD11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60</w:t>
            </w:r>
          </w:p>
        </w:tc>
        <w:tc>
          <w:tcPr>
            <w:tcW w:w="510" w:type="pct"/>
            <w:tcBorders>
              <w:top w:val="single" w:sz="4" w:space="0" w:color="auto"/>
              <w:left w:val="nil"/>
              <w:bottom w:val="single" w:sz="4" w:space="0" w:color="auto"/>
              <w:right w:val="single" w:sz="4" w:space="0" w:color="auto"/>
            </w:tcBorders>
            <w:vAlign w:val="center"/>
          </w:tcPr>
          <w:p w14:paraId="460BFCEA" w14:textId="15DBBFE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12" w:type="pct"/>
            <w:tcBorders>
              <w:top w:val="single" w:sz="4" w:space="0" w:color="auto"/>
              <w:left w:val="single" w:sz="4" w:space="0" w:color="auto"/>
              <w:bottom w:val="single" w:sz="4" w:space="0" w:color="auto"/>
              <w:right w:val="single" w:sz="4" w:space="0" w:color="auto"/>
            </w:tcBorders>
            <w:vAlign w:val="center"/>
          </w:tcPr>
          <w:p w14:paraId="54F28349" w14:textId="16A29DB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76A35F08" w14:textId="72C4861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 5</w:t>
            </w:r>
          </w:p>
        </w:tc>
        <w:tc>
          <w:tcPr>
            <w:tcW w:w="1230" w:type="pct"/>
            <w:tcBorders>
              <w:top w:val="nil"/>
              <w:left w:val="nil"/>
              <w:bottom w:val="single" w:sz="4" w:space="0" w:color="auto"/>
              <w:right w:val="single" w:sz="4" w:space="0" w:color="auto"/>
            </w:tcBorders>
            <w:shd w:val="clear" w:color="auto" w:fill="auto"/>
            <w:vAlign w:val="center"/>
          </w:tcPr>
          <w:p w14:paraId="7481BC1A" w14:textId="0FFD8BC8" w:rsidR="00BA6D54" w:rsidRPr="00AD2FC2" w:rsidRDefault="00BA6D54" w:rsidP="00CF4637">
            <w:pPr>
              <w:tabs>
                <w:tab w:val="left" w:pos="810"/>
                <w:tab w:val="left" w:pos="11160"/>
              </w:tabs>
              <w:spacing w:after="0" w:line="240" w:lineRule="auto"/>
              <w:ind w:left="-93" w:right="-112"/>
              <w:rPr>
                <w:rFonts w:ascii="Arial" w:hAnsi="Arial" w:cs="Arial"/>
                <w:noProof/>
                <w:sz w:val="20"/>
                <w:szCs w:val="20"/>
                <w:lang w:val="en-GB"/>
              </w:rPr>
            </w:pPr>
            <w:r w:rsidRPr="00AD2FC2">
              <w:rPr>
                <w:rFonts w:ascii="Arial" w:hAnsi="Arial" w:cs="Arial"/>
                <w:noProof/>
                <w:sz w:val="20"/>
                <w:szCs w:val="20"/>
                <w:lang w:val="en-GB"/>
              </w:rPr>
              <w:t>depozite special construite, de exemplu, depunerea in compartimente separate etanse, care sunt acoperite si izolate unele fata de celelalte si fata de mediul inconjurator si altele asemenea</w:t>
            </w:r>
          </w:p>
        </w:tc>
      </w:tr>
    </w:tbl>
    <w:p w14:paraId="53BAC318" w14:textId="77777777" w:rsidR="00BA6D54" w:rsidRPr="00AD2FC2" w:rsidRDefault="00BA6D54" w:rsidP="00AA4505">
      <w:pPr>
        <w:tabs>
          <w:tab w:val="left" w:pos="810"/>
          <w:tab w:val="left" w:pos="11160"/>
        </w:tabs>
        <w:spacing w:after="0" w:line="240" w:lineRule="auto"/>
        <w:rPr>
          <w:rFonts w:ascii="Arial" w:hAnsi="Arial" w:cs="Arial"/>
          <w:noProof/>
          <w:lang w:val="en-GB"/>
        </w:rPr>
      </w:pPr>
    </w:p>
    <w:p w14:paraId="74072C0E" w14:textId="0EC9186D" w:rsidR="009C226F" w:rsidRPr="00AD2FC2" w:rsidRDefault="009C226F" w:rsidP="00AA4505">
      <w:pPr>
        <w:tabs>
          <w:tab w:val="left" w:pos="810"/>
          <w:tab w:val="left" w:pos="11160"/>
        </w:tabs>
        <w:spacing w:after="0" w:line="240" w:lineRule="auto"/>
        <w:rPr>
          <w:rFonts w:ascii="Arial" w:hAnsi="Arial" w:cs="Arial"/>
          <w:noProof/>
          <w:lang w:val="en-GB"/>
        </w:rPr>
      </w:pPr>
      <w:r w:rsidRPr="00AD2FC2">
        <w:rPr>
          <w:rFonts w:ascii="Arial" w:hAnsi="Arial" w:cs="Arial"/>
          <w:noProof/>
          <w:lang w:val="en-GB"/>
        </w:rPr>
        <w:lastRenderedPageBreak/>
        <w:t>Deseuri generate din alte activitati – non IED</w:t>
      </w:r>
    </w:p>
    <w:tbl>
      <w:tblPr>
        <w:tblW w:w="5124" w:type="pct"/>
        <w:tblInd w:w="-252" w:type="dxa"/>
        <w:tblLook w:val="04A0" w:firstRow="1" w:lastRow="0" w:firstColumn="1" w:lastColumn="0" w:noHBand="0" w:noVBand="1"/>
      </w:tblPr>
      <w:tblGrid>
        <w:gridCol w:w="1267"/>
        <w:gridCol w:w="2040"/>
        <w:gridCol w:w="1072"/>
        <w:gridCol w:w="1083"/>
        <w:gridCol w:w="1672"/>
        <w:gridCol w:w="739"/>
        <w:gridCol w:w="2513"/>
      </w:tblGrid>
      <w:tr w:rsidR="00CF4637" w:rsidRPr="00AD2FC2" w14:paraId="5CC19365" w14:textId="77777777" w:rsidTr="00CF4637">
        <w:trPr>
          <w:trHeight w:val="1007"/>
          <w:tblHeader/>
        </w:trPr>
        <w:tc>
          <w:tcPr>
            <w:tcW w:w="61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2320421"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cod conform CED</w:t>
            </w:r>
          </w:p>
        </w:tc>
        <w:tc>
          <w:tcPr>
            <w:tcW w:w="982" w:type="pct"/>
            <w:tcBorders>
              <w:top w:val="single" w:sz="4" w:space="0" w:color="auto"/>
              <w:left w:val="nil"/>
              <w:bottom w:val="single" w:sz="4" w:space="0" w:color="auto"/>
              <w:right w:val="single" w:sz="4" w:space="0" w:color="auto"/>
            </w:tcBorders>
            <w:shd w:val="clear" w:color="000000" w:fill="BFBFBF"/>
            <w:vAlign w:val="center"/>
            <w:hideMark/>
          </w:tcPr>
          <w:p w14:paraId="63D54751"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Denumire</w:t>
            </w:r>
          </w:p>
        </w:tc>
        <w:tc>
          <w:tcPr>
            <w:tcW w:w="516" w:type="pct"/>
            <w:tcBorders>
              <w:top w:val="single" w:sz="4" w:space="0" w:color="auto"/>
              <w:left w:val="nil"/>
              <w:bottom w:val="single" w:sz="4" w:space="0" w:color="auto"/>
              <w:right w:val="single" w:sz="4" w:space="0" w:color="auto"/>
            </w:tcBorders>
            <w:shd w:val="clear" w:color="000000" w:fill="BFBFBF"/>
            <w:vAlign w:val="center"/>
            <w:hideMark/>
          </w:tcPr>
          <w:p w14:paraId="081DECC2"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Cantitate (tone)</w:t>
            </w:r>
          </w:p>
        </w:tc>
        <w:tc>
          <w:tcPr>
            <w:tcW w:w="521" w:type="pct"/>
            <w:tcBorders>
              <w:top w:val="single" w:sz="4" w:space="0" w:color="auto"/>
              <w:left w:val="nil"/>
              <w:bottom w:val="single" w:sz="4" w:space="0" w:color="auto"/>
              <w:right w:val="single" w:sz="4" w:space="0" w:color="auto"/>
            </w:tcBorders>
            <w:shd w:val="clear" w:color="000000" w:fill="BFBFBF"/>
            <w:vAlign w:val="center"/>
          </w:tcPr>
          <w:p w14:paraId="7F108B64"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Stare fizica</w:t>
            </w:r>
          </w:p>
        </w:tc>
        <w:tc>
          <w:tcPr>
            <w:tcW w:w="805" w:type="pct"/>
            <w:tcBorders>
              <w:top w:val="single" w:sz="4" w:space="0" w:color="auto"/>
              <w:left w:val="single" w:sz="4" w:space="0" w:color="auto"/>
              <w:bottom w:val="single" w:sz="4" w:space="0" w:color="auto"/>
              <w:right w:val="single" w:sz="4" w:space="0" w:color="auto"/>
            </w:tcBorders>
            <w:shd w:val="clear" w:color="000000" w:fill="BFBFBF"/>
            <w:vAlign w:val="center"/>
          </w:tcPr>
          <w:p w14:paraId="38C06F05" w14:textId="77777777" w:rsidR="009C226F" w:rsidRPr="00AD2FC2" w:rsidRDefault="009C226F"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Mod de dep</w:t>
            </w:r>
            <w:r w:rsidR="00F72B7C" w:rsidRPr="00AD2FC2">
              <w:rPr>
                <w:rFonts w:ascii="Arial" w:hAnsi="Arial" w:cs="Arial"/>
                <w:b/>
                <w:bCs/>
                <w:noProof/>
                <w:sz w:val="20"/>
                <w:szCs w:val="20"/>
                <w:lang w:val="en-GB"/>
              </w:rPr>
              <w:t>ozitare/poz.  In plan dep.</w:t>
            </w:r>
            <w:r w:rsidRPr="00AD2FC2">
              <w:rPr>
                <w:rFonts w:ascii="Arial" w:hAnsi="Arial" w:cs="Arial"/>
                <w:b/>
                <w:bCs/>
                <w:noProof/>
                <w:sz w:val="20"/>
                <w:szCs w:val="20"/>
                <w:lang w:val="en-GB"/>
              </w:rPr>
              <w:t xml:space="preserve"> deseuri </w:t>
            </w:r>
          </w:p>
        </w:tc>
        <w:tc>
          <w:tcPr>
            <w:tcW w:w="35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96FD7AD" w14:textId="77777777" w:rsidR="009C226F" w:rsidRPr="00AD2FC2" w:rsidRDefault="00AB2EC2" w:rsidP="00CF4637">
            <w:pPr>
              <w:tabs>
                <w:tab w:val="left" w:pos="810"/>
                <w:tab w:val="left" w:pos="11160"/>
              </w:tabs>
              <w:spacing w:after="0" w:line="240" w:lineRule="auto"/>
              <w:jc w:val="center"/>
              <w:rPr>
                <w:rFonts w:ascii="Arial" w:hAnsi="Arial" w:cs="Arial"/>
                <w:b/>
                <w:bCs/>
                <w:noProof/>
                <w:sz w:val="20"/>
                <w:szCs w:val="20"/>
                <w:lang w:val="en-GB"/>
              </w:rPr>
            </w:pPr>
            <w:r w:rsidRPr="00AD2FC2">
              <w:rPr>
                <w:rFonts w:ascii="Arial" w:hAnsi="Arial" w:cs="Arial"/>
                <w:b/>
                <w:bCs/>
                <w:noProof/>
                <w:sz w:val="20"/>
                <w:szCs w:val="20"/>
                <w:lang w:val="en-GB"/>
              </w:rPr>
              <w:t>Oper.</w:t>
            </w:r>
          </w:p>
        </w:tc>
        <w:tc>
          <w:tcPr>
            <w:tcW w:w="1210" w:type="pct"/>
            <w:tcBorders>
              <w:top w:val="single" w:sz="4" w:space="0" w:color="auto"/>
              <w:left w:val="nil"/>
              <w:bottom w:val="single" w:sz="4" w:space="0" w:color="auto"/>
              <w:right w:val="single" w:sz="4" w:space="0" w:color="auto"/>
            </w:tcBorders>
            <w:shd w:val="clear" w:color="000000" w:fill="BFBFBF"/>
            <w:vAlign w:val="center"/>
            <w:hideMark/>
          </w:tcPr>
          <w:p w14:paraId="62B1DEEA" w14:textId="77777777" w:rsidR="009C226F" w:rsidRPr="00AD2FC2" w:rsidRDefault="009C226F" w:rsidP="00CF4637">
            <w:pPr>
              <w:tabs>
                <w:tab w:val="left" w:pos="810"/>
                <w:tab w:val="left" w:pos="11160"/>
              </w:tabs>
              <w:spacing w:after="0" w:line="240" w:lineRule="auto"/>
              <w:ind w:left="-97" w:right="-115"/>
              <w:jc w:val="center"/>
              <w:rPr>
                <w:rFonts w:ascii="Arial" w:hAnsi="Arial" w:cs="Arial"/>
                <w:b/>
                <w:bCs/>
                <w:noProof/>
                <w:sz w:val="20"/>
                <w:szCs w:val="20"/>
                <w:lang w:val="en-GB"/>
              </w:rPr>
            </w:pPr>
            <w:r w:rsidRPr="00AD2FC2">
              <w:rPr>
                <w:rFonts w:ascii="Arial" w:hAnsi="Arial" w:cs="Arial"/>
                <w:b/>
                <w:bCs/>
                <w:noProof/>
                <w:sz w:val="20"/>
                <w:szCs w:val="20"/>
                <w:lang w:val="en-GB"/>
              </w:rPr>
              <w:t>Valorificare/ eliminare</w:t>
            </w:r>
          </w:p>
        </w:tc>
      </w:tr>
      <w:tr w:rsidR="00CF4637" w:rsidRPr="00AD2FC2" w14:paraId="74C57A05" w14:textId="77777777" w:rsidTr="00CF4637">
        <w:trPr>
          <w:trHeight w:val="255"/>
        </w:trPr>
        <w:tc>
          <w:tcPr>
            <w:tcW w:w="610" w:type="pct"/>
            <w:tcBorders>
              <w:top w:val="single" w:sz="8" w:space="0" w:color="auto"/>
              <w:left w:val="single" w:sz="4" w:space="0" w:color="auto"/>
              <w:bottom w:val="single" w:sz="4" w:space="0" w:color="auto"/>
              <w:right w:val="single" w:sz="4" w:space="0" w:color="auto"/>
            </w:tcBorders>
            <w:shd w:val="clear" w:color="auto" w:fill="auto"/>
            <w:vAlign w:val="center"/>
          </w:tcPr>
          <w:p w14:paraId="0940621C" w14:textId="339CDD6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05 01 03*</w:t>
            </w:r>
          </w:p>
        </w:tc>
        <w:tc>
          <w:tcPr>
            <w:tcW w:w="982" w:type="pct"/>
            <w:tcBorders>
              <w:top w:val="single" w:sz="8" w:space="0" w:color="auto"/>
              <w:left w:val="single" w:sz="4" w:space="0" w:color="auto"/>
              <w:bottom w:val="single" w:sz="4" w:space="0" w:color="auto"/>
              <w:right w:val="single" w:sz="4" w:space="0" w:color="auto"/>
            </w:tcBorders>
            <w:shd w:val="clear" w:color="auto" w:fill="auto"/>
            <w:vAlign w:val="center"/>
          </w:tcPr>
          <w:p w14:paraId="06008C8A" w14:textId="6F97269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slam din rezervoare</w:t>
            </w:r>
          </w:p>
        </w:tc>
        <w:tc>
          <w:tcPr>
            <w:tcW w:w="516" w:type="pct"/>
            <w:tcBorders>
              <w:top w:val="nil"/>
              <w:left w:val="single" w:sz="4" w:space="0" w:color="auto"/>
              <w:bottom w:val="single" w:sz="4" w:space="0" w:color="auto"/>
              <w:right w:val="single" w:sz="4" w:space="0" w:color="auto"/>
            </w:tcBorders>
            <w:shd w:val="clear" w:color="auto" w:fill="auto"/>
            <w:vAlign w:val="center"/>
          </w:tcPr>
          <w:p w14:paraId="5E1C3EBB" w14:textId="3FEBF90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21" w:type="pct"/>
            <w:tcBorders>
              <w:top w:val="single" w:sz="4" w:space="0" w:color="auto"/>
              <w:left w:val="nil"/>
              <w:bottom w:val="single" w:sz="4" w:space="0" w:color="auto"/>
              <w:right w:val="single" w:sz="4" w:space="0" w:color="auto"/>
            </w:tcBorders>
            <w:vAlign w:val="center"/>
          </w:tcPr>
          <w:p w14:paraId="7C9F7967" w14:textId="4BB5D33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0D014CB9" w14:textId="3A9C27C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E902B1" w14:textId="3A84EB37"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5718FD97" w14:textId="7BF009E6"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0A93D5DD"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56E70ECC" w14:textId="41E0EAC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06 01 02*</w:t>
            </w:r>
          </w:p>
        </w:tc>
        <w:tc>
          <w:tcPr>
            <w:tcW w:w="982" w:type="pct"/>
            <w:tcBorders>
              <w:top w:val="single" w:sz="4" w:space="0" w:color="auto"/>
              <w:left w:val="nil"/>
              <w:bottom w:val="single" w:sz="4" w:space="0" w:color="auto"/>
              <w:right w:val="single" w:sz="4" w:space="0" w:color="auto"/>
            </w:tcBorders>
            <w:shd w:val="clear" w:color="auto" w:fill="auto"/>
            <w:vAlign w:val="center"/>
          </w:tcPr>
          <w:p w14:paraId="792F810C" w14:textId="5B97159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acid clorhidric</w:t>
            </w:r>
          </w:p>
        </w:tc>
        <w:tc>
          <w:tcPr>
            <w:tcW w:w="516" w:type="pct"/>
            <w:tcBorders>
              <w:top w:val="single" w:sz="4" w:space="0" w:color="auto"/>
              <w:left w:val="nil"/>
              <w:bottom w:val="single" w:sz="4" w:space="0" w:color="auto"/>
              <w:right w:val="single" w:sz="4" w:space="0" w:color="auto"/>
            </w:tcBorders>
            <w:shd w:val="clear" w:color="auto" w:fill="auto"/>
            <w:vAlign w:val="center"/>
          </w:tcPr>
          <w:p w14:paraId="2E769A81" w14:textId="6E3E2764"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rar</w:t>
            </w:r>
          </w:p>
        </w:tc>
        <w:tc>
          <w:tcPr>
            <w:tcW w:w="521" w:type="pct"/>
            <w:tcBorders>
              <w:top w:val="single" w:sz="4" w:space="0" w:color="auto"/>
              <w:left w:val="nil"/>
              <w:bottom w:val="single" w:sz="4" w:space="0" w:color="auto"/>
              <w:right w:val="single" w:sz="4" w:space="0" w:color="auto"/>
            </w:tcBorders>
            <w:shd w:val="clear" w:color="auto" w:fill="auto"/>
            <w:vAlign w:val="center"/>
          </w:tcPr>
          <w:p w14:paraId="17120522" w14:textId="263FDEA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nil"/>
              <w:bottom w:val="single" w:sz="4" w:space="0" w:color="auto"/>
              <w:right w:val="single" w:sz="4" w:space="0" w:color="auto"/>
            </w:tcBorders>
            <w:shd w:val="clear" w:color="auto" w:fill="auto"/>
            <w:vAlign w:val="center"/>
          </w:tcPr>
          <w:p w14:paraId="295B9AA8" w14:textId="029F6A5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canistra / 2 sau 7</w:t>
            </w:r>
          </w:p>
        </w:tc>
        <w:tc>
          <w:tcPr>
            <w:tcW w:w="356" w:type="pct"/>
            <w:tcBorders>
              <w:top w:val="single" w:sz="4" w:space="0" w:color="auto"/>
              <w:left w:val="nil"/>
              <w:bottom w:val="single" w:sz="4" w:space="0" w:color="auto"/>
              <w:right w:val="single" w:sz="4" w:space="0" w:color="auto"/>
            </w:tcBorders>
            <w:vAlign w:val="center"/>
          </w:tcPr>
          <w:p w14:paraId="3A48E670" w14:textId="1BF5198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single" w:sz="4" w:space="0" w:color="auto"/>
              <w:bottom w:val="single" w:sz="4" w:space="0" w:color="auto"/>
              <w:right w:val="single" w:sz="4" w:space="0" w:color="auto"/>
            </w:tcBorders>
            <w:shd w:val="clear" w:color="auto" w:fill="auto"/>
            <w:vAlign w:val="center"/>
          </w:tcPr>
          <w:p w14:paraId="19BD3480" w14:textId="6CBD3885"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0ADD83CB"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64803E13" w14:textId="34EC872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06 02 04*</w:t>
            </w:r>
          </w:p>
        </w:tc>
        <w:tc>
          <w:tcPr>
            <w:tcW w:w="982" w:type="pct"/>
            <w:tcBorders>
              <w:top w:val="nil"/>
              <w:left w:val="single" w:sz="4" w:space="0" w:color="auto"/>
              <w:bottom w:val="single" w:sz="4" w:space="0" w:color="auto"/>
              <w:right w:val="single" w:sz="4" w:space="0" w:color="auto"/>
            </w:tcBorders>
            <w:shd w:val="clear" w:color="auto" w:fill="auto"/>
            <w:vAlign w:val="center"/>
          </w:tcPr>
          <w:p w14:paraId="26DA40FC" w14:textId="02981EF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hidroxid de sodiu si potasiu</w:t>
            </w:r>
          </w:p>
        </w:tc>
        <w:tc>
          <w:tcPr>
            <w:tcW w:w="516" w:type="pct"/>
            <w:tcBorders>
              <w:top w:val="nil"/>
              <w:left w:val="single" w:sz="4" w:space="0" w:color="auto"/>
              <w:bottom w:val="single" w:sz="4" w:space="0" w:color="auto"/>
              <w:right w:val="single" w:sz="4" w:space="0" w:color="auto"/>
            </w:tcBorders>
            <w:shd w:val="clear" w:color="auto" w:fill="auto"/>
            <w:vAlign w:val="center"/>
          </w:tcPr>
          <w:p w14:paraId="1DFBD479" w14:textId="7E91A40B"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0.05</w:t>
            </w:r>
          </w:p>
        </w:tc>
        <w:tc>
          <w:tcPr>
            <w:tcW w:w="521" w:type="pct"/>
            <w:tcBorders>
              <w:top w:val="single" w:sz="4" w:space="0" w:color="auto"/>
              <w:left w:val="nil"/>
              <w:bottom w:val="single" w:sz="4" w:space="0" w:color="auto"/>
              <w:right w:val="single" w:sz="4" w:space="0" w:color="auto"/>
            </w:tcBorders>
            <w:vAlign w:val="center"/>
          </w:tcPr>
          <w:p w14:paraId="6112E006" w14:textId="5FFC96E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2C293D9E" w14:textId="370555C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recipient metalic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52D9E68" w14:textId="364E213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0222C49E" w14:textId="6A9FB1B8"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6922968"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6F15C488" w14:textId="26DBAA0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06 13 05*</w:t>
            </w:r>
          </w:p>
        </w:tc>
        <w:tc>
          <w:tcPr>
            <w:tcW w:w="982" w:type="pct"/>
            <w:tcBorders>
              <w:top w:val="nil"/>
              <w:left w:val="single" w:sz="4" w:space="0" w:color="auto"/>
              <w:bottom w:val="single" w:sz="4" w:space="0" w:color="auto"/>
              <w:right w:val="single" w:sz="4" w:space="0" w:color="auto"/>
            </w:tcBorders>
            <w:shd w:val="clear" w:color="auto" w:fill="auto"/>
            <w:vAlign w:val="center"/>
          </w:tcPr>
          <w:p w14:paraId="312198AC" w14:textId="5EF976E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sz w:val="20"/>
                <w:szCs w:val="20"/>
              </w:rPr>
              <w:t>negru de fum</w:t>
            </w:r>
          </w:p>
        </w:tc>
        <w:tc>
          <w:tcPr>
            <w:tcW w:w="516" w:type="pct"/>
            <w:tcBorders>
              <w:top w:val="nil"/>
              <w:left w:val="single" w:sz="4" w:space="0" w:color="auto"/>
              <w:bottom w:val="single" w:sz="4" w:space="0" w:color="auto"/>
              <w:right w:val="single" w:sz="4" w:space="0" w:color="auto"/>
            </w:tcBorders>
            <w:shd w:val="clear" w:color="auto" w:fill="auto"/>
            <w:vAlign w:val="center"/>
          </w:tcPr>
          <w:p w14:paraId="70EAD22D" w14:textId="42A853ED"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0.5</w:t>
            </w:r>
          </w:p>
        </w:tc>
        <w:tc>
          <w:tcPr>
            <w:tcW w:w="521" w:type="pct"/>
            <w:tcBorders>
              <w:top w:val="single" w:sz="4" w:space="0" w:color="auto"/>
              <w:left w:val="nil"/>
              <w:bottom w:val="single" w:sz="4" w:space="0" w:color="auto"/>
              <w:right w:val="single" w:sz="4" w:space="0" w:color="auto"/>
            </w:tcBorders>
            <w:vAlign w:val="center"/>
          </w:tcPr>
          <w:p w14:paraId="7B8E046D" w14:textId="2F99988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24CC203" w14:textId="175848E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recipient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BB9CAC" w14:textId="36A35937"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9763313" w14:textId="77AE978C"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6ABB4FD"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04B5BE4" w14:textId="05E8D03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07 01 04*</w:t>
            </w:r>
          </w:p>
        </w:tc>
        <w:tc>
          <w:tcPr>
            <w:tcW w:w="982" w:type="pct"/>
            <w:tcBorders>
              <w:top w:val="nil"/>
              <w:left w:val="single" w:sz="4" w:space="0" w:color="auto"/>
              <w:bottom w:val="single" w:sz="4" w:space="0" w:color="auto"/>
              <w:right w:val="single" w:sz="4" w:space="0" w:color="auto"/>
            </w:tcBorders>
            <w:shd w:val="clear" w:color="auto" w:fill="auto"/>
            <w:vAlign w:val="center"/>
          </w:tcPr>
          <w:p w14:paraId="0610FCE5" w14:textId="3356A9E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alţi solvenţi organici, lichide de spălare şi soluţii mumă</w:t>
            </w:r>
          </w:p>
        </w:tc>
        <w:tc>
          <w:tcPr>
            <w:tcW w:w="516" w:type="pct"/>
            <w:tcBorders>
              <w:top w:val="nil"/>
              <w:left w:val="single" w:sz="4" w:space="0" w:color="auto"/>
              <w:bottom w:val="single" w:sz="4" w:space="0" w:color="auto"/>
              <w:right w:val="single" w:sz="4" w:space="0" w:color="auto"/>
            </w:tcBorders>
            <w:shd w:val="clear" w:color="auto" w:fill="auto"/>
            <w:vAlign w:val="center"/>
          </w:tcPr>
          <w:p w14:paraId="54C2801B" w14:textId="6A7132A9"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70</w:t>
            </w:r>
          </w:p>
        </w:tc>
        <w:tc>
          <w:tcPr>
            <w:tcW w:w="521" w:type="pct"/>
            <w:tcBorders>
              <w:top w:val="single" w:sz="4" w:space="0" w:color="auto"/>
              <w:left w:val="nil"/>
              <w:bottom w:val="single" w:sz="4" w:space="0" w:color="auto"/>
              <w:right w:val="single" w:sz="4" w:space="0" w:color="auto"/>
            </w:tcBorders>
            <w:vAlign w:val="center"/>
          </w:tcPr>
          <w:p w14:paraId="44B97E60" w14:textId="1846899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1B31F84D" w14:textId="40F6634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70F6A20" w14:textId="30D829CA"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55674AC1" w14:textId="64F56BCB"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D893189"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44B36D0" w14:textId="68BF21A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07 02 13</w:t>
            </w:r>
          </w:p>
        </w:tc>
        <w:tc>
          <w:tcPr>
            <w:tcW w:w="982" w:type="pct"/>
            <w:tcBorders>
              <w:top w:val="nil"/>
              <w:left w:val="single" w:sz="4" w:space="0" w:color="auto"/>
              <w:bottom w:val="single" w:sz="4" w:space="0" w:color="auto"/>
              <w:right w:val="single" w:sz="4" w:space="0" w:color="auto"/>
            </w:tcBorders>
            <w:shd w:val="clear" w:color="auto" w:fill="auto"/>
            <w:vAlign w:val="center"/>
          </w:tcPr>
          <w:p w14:paraId="4482886D" w14:textId="4379600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de materiale plastice</w:t>
            </w:r>
          </w:p>
        </w:tc>
        <w:tc>
          <w:tcPr>
            <w:tcW w:w="516" w:type="pct"/>
            <w:tcBorders>
              <w:top w:val="nil"/>
              <w:left w:val="single" w:sz="4" w:space="0" w:color="auto"/>
              <w:bottom w:val="single" w:sz="4" w:space="0" w:color="auto"/>
              <w:right w:val="single" w:sz="4" w:space="0" w:color="auto"/>
            </w:tcBorders>
            <w:shd w:val="clear" w:color="auto" w:fill="auto"/>
            <w:vAlign w:val="center"/>
          </w:tcPr>
          <w:p w14:paraId="5EB8A6A5" w14:textId="31E3788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21" w:type="pct"/>
            <w:tcBorders>
              <w:top w:val="single" w:sz="4" w:space="0" w:color="auto"/>
              <w:left w:val="nil"/>
              <w:bottom w:val="single" w:sz="4" w:space="0" w:color="auto"/>
              <w:right w:val="single" w:sz="4" w:space="0" w:color="auto"/>
            </w:tcBorders>
            <w:vAlign w:val="center"/>
          </w:tcPr>
          <w:p w14:paraId="6CDDFB1B" w14:textId="03D4BAD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4EB49F4" w14:textId="7476167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cutii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80C90B" w14:textId="72458740"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4AD75B3" w14:textId="111C239E"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AA44340"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433E48FC" w14:textId="30D5AF9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08 01 11*</w:t>
            </w:r>
          </w:p>
        </w:tc>
        <w:tc>
          <w:tcPr>
            <w:tcW w:w="982" w:type="pct"/>
            <w:tcBorders>
              <w:top w:val="nil"/>
              <w:left w:val="single" w:sz="4" w:space="0" w:color="auto"/>
              <w:bottom w:val="single" w:sz="4" w:space="0" w:color="auto"/>
              <w:right w:val="single" w:sz="4" w:space="0" w:color="auto"/>
            </w:tcBorders>
            <w:shd w:val="clear" w:color="auto" w:fill="auto"/>
            <w:vAlign w:val="center"/>
          </w:tcPr>
          <w:p w14:paraId="4782BAE5" w14:textId="3DA8896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deseuri de vopsele si lacuri cu continut de solventi organici sau alte substante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7D48CABD" w14:textId="18E86B45"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21" w:type="pct"/>
            <w:tcBorders>
              <w:top w:val="single" w:sz="4" w:space="0" w:color="auto"/>
              <w:left w:val="nil"/>
              <w:bottom w:val="single" w:sz="4" w:space="0" w:color="auto"/>
              <w:right w:val="single" w:sz="4" w:space="0" w:color="auto"/>
            </w:tcBorders>
            <w:vAlign w:val="center"/>
          </w:tcPr>
          <w:p w14:paraId="6C96B5E9" w14:textId="30B36FF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0212CC26"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canistra / </w:t>
            </w:r>
          </w:p>
          <w:p w14:paraId="6CCD9238" w14:textId="262E71F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6F61CF" w14:textId="2265EBB7"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3D081898" w14:textId="05952FA4"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E8A480C"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AB4EBC2" w14:textId="18294F0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08 03 17*</w:t>
            </w:r>
          </w:p>
        </w:tc>
        <w:tc>
          <w:tcPr>
            <w:tcW w:w="982" w:type="pct"/>
            <w:tcBorders>
              <w:top w:val="nil"/>
              <w:left w:val="single" w:sz="4" w:space="0" w:color="auto"/>
              <w:bottom w:val="single" w:sz="4" w:space="0" w:color="auto"/>
              <w:right w:val="single" w:sz="4" w:space="0" w:color="auto"/>
            </w:tcBorders>
            <w:shd w:val="clear" w:color="auto" w:fill="auto"/>
            <w:vAlign w:val="center"/>
          </w:tcPr>
          <w:p w14:paraId="59C52E8B" w14:textId="0842235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de tonere de imprimante cu conţinut de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7C9765C1" w14:textId="5FAA500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w:t>
            </w:r>
          </w:p>
        </w:tc>
        <w:tc>
          <w:tcPr>
            <w:tcW w:w="521" w:type="pct"/>
            <w:tcBorders>
              <w:top w:val="single" w:sz="4" w:space="0" w:color="auto"/>
              <w:left w:val="nil"/>
              <w:bottom w:val="single" w:sz="4" w:space="0" w:color="auto"/>
              <w:right w:val="single" w:sz="4" w:space="0" w:color="auto"/>
            </w:tcBorders>
            <w:vAlign w:val="center"/>
          </w:tcPr>
          <w:p w14:paraId="5727A675" w14:textId="27E47C6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2729AE66" w14:textId="2E6C47E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cutii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143502" w14:textId="67C52D01"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734238CF" w14:textId="7CCE2670"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A60EFAA"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9FACF19" w14:textId="692A8B2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08 04 09*</w:t>
            </w:r>
          </w:p>
        </w:tc>
        <w:tc>
          <w:tcPr>
            <w:tcW w:w="982" w:type="pct"/>
            <w:tcBorders>
              <w:top w:val="nil"/>
              <w:left w:val="single" w:sz="4" w:space="0" w:color="auto"/>
              <w:bottom w:val="single" w:sz="4" w:space="0" w:color="auto"/>
              <w:right w:val="single" w:sz="4" w:space="0" w:color="auto"/>
            </w:tcBorders>
            <w:shd w:val="clear" w:color="auto" w:fill="auto"/>
            <w:vAlign w:val="center"/>
          </w:tcPr>
          <w:p w14:paraId="15E7CAA6" w14:textId="44559DF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deseuri de adezivi si cleiuri cu continut de solventi organici sau alte</w:t>
            </w:r>
          </w:p>
        </w:tc>
        <w:tc>
          <w:tcPr>
            <w:tcW w:w="516" w:type="pct"/>
            <w:tcBorders>
              <w:top w:val="nil"/>
              <w:left w:val="single" w:sz="4" w:space="0" w:color="auto"/>
              <w:bottom w:val="single" w:sz="4" w:space="0" w:color="auto"/>
              <w:right w:val="single" w:sz="4" w:space="0" w:color="auto"/>
            </w:tcBorders>
            <w:shd w:val="clear" w:color="auto" w:fill="auto"/>
            <w:vAlign w:val="center"/>
          </w:tcPr>
          <w:p w14:paraId="7856109A" w14:textId="06EF796E"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0.5</w:t>
            </w:r>
          </w:p>
        </w:tc>
        <w:tc>
          <w:tcPr>
            <w:tcW w:w="521" w:type="pct"/>
            <w:tcBorders>
              <w:top w:val="single" w:sz="4" w:space="0" w:color="auto"/>
              <w:left w:val="nil"/>
              <w:bottom w:val="single" w:sz="4" w:space="0" w:color="auto"/>
              <w:right w:val="single" w:sz="4" w:space="0" w:color="auto"/>
            </w:tcBorders>
            <w:vAlign w:val="center"/>
          </w:tcPr>
          <w:p w14:paraId="18C7DD08" w14:textId="5154341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467743C3" w14:textId="44D30AF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cutii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6F7118" w14:textId="1A20FEB4"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16529D15" w14:textId="3E1CB9DB"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56347D14"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73D74012" w14:textId="4004141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10 02 10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C1E15C" w14:textId="7685A59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cruste de tunder</w:t>
            </w:r>
          </w:p>
        </w:tc>
        <w:tc>
          <w:tcPr>
            <w:tcW w:w="516" w:type="pct"/>
            <w:tcBorders>
              <w:top w:val="nil"/>
              <w:left w:val="single" w:sz="4" w:space="0" w:color="auto"/>
              <w:bottom w:val="single" w:sz="4" w:space="0" w:color="auto"/>
              <w:right w:val="single" w:sz="4" w:space="0" w:color="auto"/>
            </w:tcBorders>
            <w:shd w:val="clear" w:color="auto" w:fill="auto"/>
            <w:vAlign w:val="center"/>
          </w:tcPr>
          <w:p w14:paraId="5FEF52C6" w14:textId="1247C1FF"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550</w:t>
            </w:r>
          </w:p>
        </w:tc>
        <w:tc>
          <w:tcPr>
            <w:tcW w:w="521" w:type="pct"/>
            <w:tcBorders>
              <w:top w:val="single" w:sz="4" w:space="0" w:color="auto"/>
              <w:left w:val="single" w:sz="4" w:space="0" w:color="auto"/>
              <w:bottom w:val="single" w:sz="4" w:space="0" w:color="auto"/>
              <w:right w:val="single" w:sz="4" w:space="0" w:color="auto"/>
            </w:tcBorders>
            <w:vAlign w:val="center"/>
          </w:tcPr>
          <w:p w14:paraId="7B475349" w14:textId="6067495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A532428" w14:textId="18F728D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484BED" w14:textId="07D749EB"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F9585A2" w14:textId="2A275385"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2355924E"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6AF5164" w14:textId="6040354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11 01 09*</w:t>
            </w:r>
          </w:p>
        </w:tc>
        <w:tc>
          <w:tcPr>
            <w:tcW w:w="982" w:type="pct"/>
            <w:tcBorders>
              <w:top w:val="nil"/>
              <w:left w:val="single" w:sz="4" w:space="0" w:color="auto"/>
              <w:bottom w:val="single" w:sz="4" w:space="0" w:color="auto"/>
              <w:right w:val="single" w:sz="4" w:space="0" w:color="auto"/>
            </w:tcBorders>
            <w:shd w:val="clear" w:color="auto" w:fill="auto"/>
            <w:vAlign w:val="center"/>
          </w:tcPr>
          <w:p w14:paraId="7ED23D18" w14:textId="21EC4AF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namoluri si turte de filtrare cu continut de substante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627EC4C4" w14:textId="593D2622"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30</w:t>
            </w:r>
          </w:p>
        </w:tc>
        <w:tc>
          <w:tcPr>
            <w:tcW w:w="521" w:type="pct"/>
            <w:tcBorders>
              <w:top w:val="single" w:sz="4" w:space="0" w:color="auto"/>
              <w:left w:val="single" w:sz="4" w:space="0" w:color="auto"/>
              <w:bottom w:val="single" w:sz="4" w:space="0" w:color="auto"/>
              <w:right w:val="single" w:sz="4" w:space="0" w:color="auto"/>
            </w:tcBorders>
            <w:vAlign w:val="center"/>
          </w:tcPr>
          <w:p w14:paraId="344F8791" w14:textId="2C959DE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6A10A2E2" w14:textId="357B51E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B45B6CF" w14:textId="1A37322D"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12/D 14</w:t>
            </w:r>
          </w:p>
        </w:tc>
        <w:tc>
          <w:tcPr>
            <w:tcW w:w="1210" w:type="pct"/>
            <w:tcBorders>
              <w:top w:val="nil"/>
              <w:left w:val="nil"/>
              <w:bottom w:val="single" w:sz="4" w:space="0" w:color="auto"/>
              <w:right w:val="single" w:sz="4" w:space="0" w:color="auto"/>
            </w:tcBorders>
            <w:shd w:val="clear" w:color="auto" w:fill="auto"/>
            <w:vAlign w:val="center"/>
          </w:tcPr>
          <w:p w14:paraId="5C82DC98" w14:textId="79E920CD"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 reambalarea anterioara oricarei operatiuni numerotate de la D 1 la D 13</w:t>
            </w:r>
          </w:p>
        </w:tc>
      </w:tr>
      <w:tr w:rsidR="00CF4637" w:rsidRPr="00AD2FC2" w14:paraId="4B708C17"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4DA8112" w14:textId="29EC0EA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11 01 11*</w:t>
            </w:r>
          </w:p>
        </w:tc>
        <w:tc>
          <w:tcPr>
            <w:tcW w:w="982" w:type="pct"/>
            <w:tcBorders>
              <w:top w:val="nil"/>
              <w:left w:val="single" w:sz="4" w:space="0" w:color="auto"/>
              <w:bottom w:val="single" w:sz="4" w:space="0" w:color="auto"/>
              <w:right w:val="single" w:sz="4" w:space="0" w:color="auto"/>
            </w:tcBorders>
            <w:shd w:val="clear" w:color="auto" w:fill="auto"/>
            <w:vAlign w:val="center"/>
          </w:tcPr>
          <w:p w14:paraId="6D9654FF" w14:textId="34F0230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lichide apoase de clatire cu continut de substante </w:t>
            </w:r>
            <w:r w:rsidRPr="00AD2FC2">
              <w:rPr>
                <w:rFonts w:ascii="Arial" w:hAnsi="Arial" w:cs="Arial"/>
                <w:noProof/>
                <w:sz w:val="20"/>
                <w:szCs w:val="20"/>
                <w:lang w:val="en-GB"/>
              </w:rPr>
              <w:lastRenderedPageBreak/>
              <w:t>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3B47A316" w14:textId="255C0FF2"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750</w:t>
            </w:r>
          </w:p>
        </w:tc>
        <w:tc>
          <w:tcPr>
            <w:tcW w:w="521" w:type="pct"/>
            <w:tcBorders>
              <w:top w:val="single" w:sz="4" w:space="0" w:color="auto"/>
              <w:left w:val="single" w:sz="4" w:space="0" w:color="auto"/>
              <w:bottom w:val="single" w:sz="4" w:space="0" w:color="auto"/>
              <w:right w:val="single" w:sz="4" w:space="0" w:color="auto"/>
            </w:tcBorders>
            <w:vAlign w:val="center"/>
          </w:tcPr>
          <w:p w14:paraId="464864EC" w14:textId="56BDF5C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62549B15" w14:textId="72E7459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DE49A9" w14:textId="4934E949"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7BCA771" w14:textId="5A48653E"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 xml:space="preserve">schimbul de deseuri in vederea expunerii la oricare dintre operatiunile </w:t>
            </w:r>
            <w:r w:rsidRPr="00AD2FC2">
              <w:rPr>
                <w:rFonts w:ascii="Arial" w:hAnsi="Arial" w:cs="Arial"/>
                <w:noProof/>
                <w:sz w:val="20"/>
                <w:szCs w:val="20"/>
                <w:lang w:val="en-GB"/>
              </w:rPr>
              <w:lastRenderedPageBreak/>
              <w:t>numerotate de la R 1 la R 11</w:t>
            </w:r>
          </w:p>
        </w:tc>
      </w:tr>
      <w:tr w:rsidR="00CF4637" w:rsidRPr="00AD2FC2" w14:paraId="6505F783"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7BB39BB" w14:textId="6D25341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11 01 98*</w:t>
            </w:r>
          </w:p>
        </w:tc>
        <w:tc>
          <w:tcPr>
            <w:tcW w:w="982" w:type="pct"/>
            <w:tcBorders>
              <w:top w:val="nil"/>
              <w:left w:val="single" w:sz="4" w:space="0" w:color="auto"/>
              <w:bottom w:val="single" w:sz="4" w:space="0" w:color="auto"/>
              <w:right w:val="single" w:sz="4" w:space="0" w:color="auto"/>
            </w:tcBorders>
            <w:shd w:val="clear" w:color="auto" w:fill="auto"/>
            <w:vAlign w:val="center"/>
          </w:tcPr>
          <w:p w14:paraId="24A27993" w14:textId="627FD4E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deşeuri conţinând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081ED08D" w14:textId="5A5732D1"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200</w:t>
            </w:r>
          </w:p>
        </w:tc>
        <w:tc>
          <w:tcPr>
            <w:tcW w:w="521" w:type="pct"/>
            <w:tcBorders>
              <w:top w:val="single" w:sz="4" w:space="0" w:color="auto"/>
              <w:left w:val="nil"/>
              <w:bottom w:val="single" w:sz="4" w:space="0" w:color="auto"/>
              <w:right w:val="single" w:sz="4" w:space="0" w:color="auto"/>
            </w:tcBorders>
            <w:shd w:val="clear" w:color="auto" w:fill="auto"/>
            <w:vAlign w:val="center"/>
          </w:tcPr>
          <w:p w14:paraId="21336407" w14:textId="01055B8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nil"/>
              <w:bottom w:val="single" w:sz="4" w:space="0" w:color="auto"/>
              <w:right w:val="single" w:sz="4" w:space="0" w:color="auto"/>
            </w:tcBorders>
            <w:shd w:val="clear" w:color="auto" w:fill="auto"/>
            <w:vAlign w:val="center"/>
          </w:tcPr>
          <w:p w14:paraId="4B9119DD" w14:textId="5C2543B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nil"/>
              <w:bottom w:val="single" w:sz="4" w:space="0" w:color="auto"/>
              <w:right w:val="single" w:sz="4" w:space="0" w:color="auto"/>
            </w:tcBorders>
            <w:vAlign w:val="center"/>
          </w:tcPr>
          <w:p w14:paraId="189A0B67" w14:textId="5FB9DF6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12/D 14</w:t>
            </w:r>
          </w:p>
        </w:tc>
        <w:tc>
          <w:tcPr>
            <w:tcW w:w="1210" w:type="pct"/>
            <w:tcBorders>
              <w:top w:val="nil"/>
              <w:left w:val="single" w:sz="4" w:space="0" w:color="auto"/>
              <w:bottom w:val="single" w:sz="4" w:space="0" w:color="auto"/>
              <w:right w:val="single" w:sz="4" w:space="0" w:color="auto"/>
            </w:tcBorders>
            <w:shd w:val="clear" w:color="auto" w:fill="auto"/>
            <w:vAlign w:val="center"/>
          </w:tcPr>
          <w:p w14:paraId="68B43945" w14:textId="0BCC354E"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 reambalarea anterioara oricarei operatiuni numerotate de la D 1 la D 13</w:t>
            </w:r>
          </w:p>
        </w:tc>
      </w:tr>
      <w:tr w:rsidR="00CF4637" w:rsidRPr="00AD2FC2" w14:paraId="190D75D7"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0F54890" w14:textId="238C8D1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11 03 02*</w:t>
            </w:r>
          </w:p>
        </w:tc>
        <w:tc>
          <w:tcPr>
            <w:tcW w:w="982" w:type="pct"/>
            <w:tcBorders>
              <w:top w:val="nil"/>
              <w:left w:val="single" w:sz="4" w:space="0" w:color="auto"/>
              <w:bottom w:val="single" w:sz="4" w:space="0" w:color="auto"/>
              <w:right w:val="single" w:sz="4" w:space="0" w:color="auto"/>
            </w:tcBorders>
            <w:shd w:val="clear" w:color="auto" w:fill="auto"/>
            <w:vAlign w:val="center"/>
          </w:tcPr>
          <w:p w14:paraId="4CED8C56" w14:textId="44A5FA2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deşeuri</w:t>
            </w:r>
          </w:p>
        </w:tc>
        <w:tc>
          <w:tcPr>
            <w:tcW w:w="516" w:type="pct"/>
            <w:tcBorders>
              <w:top w:val="nil"/>
              <w:left w:val="single" w:sz="4" w:space="0" w:color="auto"/>
              <w:bottom w:val="single" w:sz="4" w:space="0" w:color="auto"/>
              <w:right w:val="single" w:sz="4" w:space="0" w:color="auto"/>
            </w:tcBorders>
            <w:shd w:val="clear" w:color="auto" w:fill="auto"/>
            <w:vAlign w:val="center"/>
          </w:tcPr>
          <w:p w14:paraId="502D98C8" w14:textId="7971FAAE"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25</w:t>
            </w:r>
          </w:p>
        </w:tc>
        <w:tc>
          <w:tcPr>
            <w:tcW w:w="521" w:type="pct"/>
            <w:tcBorders>
              <w:top w:val="single" w:sz="4" w:space="0" w:color="auto"/>
              <w:left w:val="single" w:sz="4" w:space="0" w:color="auto"/>
              <w:bottom w:val="single" w:sz="4" w:space="0" w:color="auto"/>
              <w:right w:val="single" w:sz="4" w:space="0" w:color="auto"/>
            </w:tcBorders>
            <w:vAlign w:val="center"/>
          </w:tcPr>
          <w:p w14:paraId="004B0CD2" w14:textId="58D8800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21C76034" w14:textId="7AC4DD7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saci plastic/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8C26CC0" w14:textId="0E2C3FA5"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55D2F4FD" w14:textId="5240A940"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4FBC62B"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46E6A1C" w14:textId="2F0887B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11 05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0AE98612" w14:textId="6997992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solide de la epurarea gazelor</w:t>
            </w:r>
          </w:p>
        </w:tc>
        <w:tc>
          <w:tcPr>
            <w:tcW w:w="516" w:type="pct"/>
            <w:tcBorders>
              <w:top w:val="nil"/>
              <w:left w:val="single" w:sz="4" w:space="0" w:color="auto"/>
              <w:bottom w:val="single" w:sz="4" w:space="0" w:color="auto"/>
              <w:right w:val="single" w:sz="4" w:space="0" w:color="auto"/>
            </w:tcBorders>
            <w:shd w:val="clear" w:color="auto" w:fill="auto"/>
            <w:vAlign w:val="center"/>
          </w:tcPr>
          <w:p w14:paraId="3BC92879" w14:textId="0DDE8C6B"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w:t>
            </w:r>
          </w:p>
        </w:tc>
        <w:tc>
          <w:tcPr>
            <w:tcW w:w="521" w:type="pct"/>
            <w:tcBorders>
              <w:top w:val="single" w:sz="4" w:space="0" w:color="auto"/>
              <w:left w:val="single" w:sz="4" w:space="0" w:color="auto"/>
              <w:bottom w:val="single" w:sz="4" w:space="0" w:color="auto"/>
              <w:right w:val="single" w:sz="4" w:space="0" w:color="auto"/>
            </w:tcBorders>
            <w:vAlign w:val="center"/>
          </w:tcPr>
          <w:p w14:paraId="2F226BD2" w14:textId="5DC3DD6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59380164"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butoaie metalice / </w:t>
            </w:r>
          </w:p>
          <w:p w14:paraId="568F242A" w14:textId="549A51BD"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6B4708" w14:textId="5EFB3C06"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4A90EDB3" w14:textId="5005A05A"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7A47AD2"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9EE26CE" w14:textId="3CCA619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12 01 01</w:t>
            </w:r>
          </w:p>
        </w:tc>
        <w:tc>
          <w:tcPr>
            <w:tcW w:w="982" w:type="pct"/>
            <w:tcBorders>
              <w:top w:val="nil"/>
              <w:left w:val="single" w:sz="4" w:space="0" w:color="auto"/>
              <w:bottom w:val="single" w:sz="4" w:space="0" w:color="auto"/>
              <w:right w:val="single" w:sz="4" w:space="0" w:color="auto"/>
            </w:tcBorders>
            <w:shd w:val="clear" w:color="auto" w:fill="auto"/>
            <w:vAlign w:val="center"/>
          </w:tcPr>
          <w:p w14:paraId="005375BF" w14:textId="3116B5B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pilitura si span feros</w:t>
            </w:r>
          </w:p>
        </w:tc>
        <w:tc>
          <w:tcPr>
            <w:tcW w:w="516" w:type="pct"/>
            <w:tcBorders>
              <w:top w:val="nil"/>
              <w:left w:val="single" w:sz="4" w:space="0" w:color="auto"/>
              <w:bottom w:val="single" w:sz="4" w:space="0" w:color="auto"/>
              <w:right w:val="single" w:sz="4" w:space="0" w:color="auto"/>
            </w:tcBorders>
            <w:shd w:val="clear" w:color="auto" w:fill="auto"/>
            <w:vAlign w:val="center"/>
          </w:tcPr>
          <w:p w14:paraId="1CD8C9C0" w14:textId="63C96889"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30</w:t>
            </w:r>
            <w:r w:rsidR="00BA6D54" w:rsidRPr="00AD2FC2">
              <w:rPr>
                <w:rFonts w:ascii="Arial" w:hAnsi="Arial" w:cs="Arial"/>
                <w:noProof/>
                <w:sz w:val="20"/>
                <w:szCs w:val="20"/>
                <w:lang w:val="en-GB"/>
              </w:rPr>
              <w:t>000</w:t>
            </w:r>
          </w:p>
        </w:tc>
        <w:tc>
          <w:tcPr>
            <w:tcW w:w="521" w:type="pct"/>
            <w:tcBorders>
              <w:top w:val="single" w:sz="4" w:space="0" w:color="auto"/>
              <w:left w:val="single" w:sz="4" w:space="0" w:color="auto"/>
              <w:bottom w:val="single" w:sz="4" w:space="0" w:color="auto"/>
              <w:right w:val="single" w:sz="4" w:space="0" w:color="auto"/>
            </w:tcBorders>
            <w:vAlign w:val="center"/>
          </w:tcPr>
          <w:p w14:paraId="43C0886B" w14:textId="7AECC2E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0BFEA2B7" w14:textId="1AD064E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1, 2, 3, 4, 5, 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2B50951" w14:textId="260FC5EA"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3633432A" w14:textId="172A47C7"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2B7A59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C08BEF4" w14:textId="2B95291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6692695C" w14:textId="606CB6B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şpan neferos</w:t>
            </w:r>
          </w:p>
        </w:tc>
        <w:tc>
          <w:tcPr>
            <w:tcW w:w="516" w:type="pct"/>
            <w:tcBorders>
              <w:top w:val="nil"/>
              <w:left w:val="single" w:sz="4" w:space="0" w:color="auto"/>
              <w:bottom w:val="single" w:sz="4" w:space="0" w:color="auto"/>
              <w:right w:val="single" w:sz="4" w:space="0" w:color="auto"/>
            </w:tcBorders>
            <w:shd w:val="clear" w:color="auto" w:fill="auto"/>
            <w:vAlign w:val="center"/>
          </w:tcPr>
          <w:p w14:paraId="19E0DCA5" w14:textId="13C04C96"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30</w:t>
            </w:r>
          </w:p>
        </w:tc>
        <w:tc>
          <w:tcPr>
            <w:tcW w:w="521" w:type="pct"/>
            <w:tcBorders>
              <w:top w:val="single" w:sz="4" w:space="0" w:color="auto"/>
              <w:left w:val="single" w:sz="4" w:space="0" w:color="auto"/>
              <w:bottom w:val="single" w:sz="4" w:space="0" w:color="auto"/>
              <w:right w:val="single" w:sz="4" w:space="0" w:color="auto"/>
            </w:tcBorders>
            <w:vAlign w:val="center"/>
          </w:tcPr>
          <w:p w14:paraId="627D60D5" w14:textId="60F7FBA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EF8C2BC" w14:textId="0E4ED7A4"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853B410" w14:textId="5B6C11BF"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E2F96C4" w14:textId="61A53AAE"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5FAD13CE"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A5830CE" w14:textId="311D6BA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12 01 04</w:t>
            </w:r>
          </w:p>
        </w:tc>
        <w:tc>
          <w:tcPr>
            <w:tcW w:w="982" w:type="pct"/>
            <w:tcBorders>
              <w:top w:val="nil"/>
              <w:left w:val="single" w:sz="4" w:space="0" w:color="auto"/>
              <w:bottom w:val="single" w:sz="4" w:space="0" w:color="auto"/>
              <w:right w:val="single" w:sz="4" w:space="0" w:color="auto"/>
            </w:tcBorders>
            <w:shd w:val="clear" w:color="auto" w:fill="auto"/>
            <w:vAlign w:val="center"/>
          </w:tcPr>
          <w:p w14:paraId="7455030F" w14:textId="2ACC1C8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praf si particule de metale neferoase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7C634770" w14:textId="15205ED1"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21" w:type="pct"/>
            <w:tcBorders>
              <w:top w:val="single" w:sz="4" w:space="0" w:color="auto"/>
              <w:left w:val="single" w:sz="4" w:space="0" w:color="auto"/>
              <w:bottom w:val="single" w:sz="4" w:space="0" w:color="auto"/>
              <w:right w:val="single" w:sz="4" w:space="0" w:color="auto"/>
            </w:tcBorders>
            <w:vAlign w:val="center"/>
          </w:tcPr>
          <w:p w14:paraId="07B89099" w14:textId="24EC2EF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4AC99A9"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big-baguri / </w:t>
            </w:r>
          </w:p>
          <w:p w14:paraId="4E8FE944" w14:textId="1C8FDF0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F4AB93" w14:textId="65800FDE"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266E006" w14:textId="42E76394"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025BBB74"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DDDBD93" w14:textId="64603E5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07*</w:t>
            </w:r>
          </w:p>
        </w:tc>
        <w:tc>
          <w:tcPr>
            <w:tcW w:w="982" w:type="pct"/>
            <w:tcBorders>
              <w:top w:val="nil"/>
              <w:left w:val="single" w:sz="4" w:space="0" w:color="auto"/>
              <w:bottom w:val="single" w:sz="4" w:space="0" w:color="auto"/>
              <w:right w:val="single" w:sz="4" w:space="0" w:color="auto"/>
            </w:tcBorders>
            <w:shd w:val="clear" w:color="auto" w:fill="auto"/>
            <w:vAlign w:val="center"/>
          </w:tcPr>
          <w:p w14:paraId="0EBE6DEC" w14:textId="519AEB7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minerale de ungere uzate fara halogeni (cu exceptia emulsiilor si solutiilor)</w:t>
            </w:r>
          </w:p>
        </w:tc>
        <w:tc>
          <w:tcPr>
            <w:tcW w:w="516" w:type="pct"/>
            <w:tcBorders>
              <w:top w:val="nil"/>
              <w:left w:val="single" w:sz="4" w:space="0" w:color="auto"/>
              <w:bottom w:val="single" w:sz="4" w:space="0" w:color="auto"/>
              <w:right w:val="single" w:sz="4" w:space="0" w:color="auto"/>
            </w:tcBorders>
            <w:shd w:val="clear" w:color="auto" w:fill="auto"/>
            <w:vAlign w:val="center"/>
          </w:tcPr>
          <w:p w14:paraId="3A8BAF15" w14:textId="317A384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80</w:t>
            </w:r>
          </w:p>
        </w:tc>
        <w:tc>
          <w:tcPr>
            <w:tcW w:w="521" w:type="pct"/>
            <w:tcBorders>
              <w:top w:val="single" w:sz="4" w:space="0" w:color="auto"/>
              <w:left w:val="single" w:sz="4" w:space="0" w:color="auto"/>
              <w:bottom w:val="single" w:sz="4" w:space="0" w:color="auto"/>
              <w:right w:val="single" w:sz="4" w:space="0" w:color="auto"/>
            </w:tcBorders>
            <w:vAlign w:val="center"/>
          </w:tcPr>
          <w:p w14:paraId="1BC882E3" w14:textId="4F04916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40C41BD6" w14:textId="6C08169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E6CADD8" w14:textId="1EC478C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A560DC9" w14:textId="249A2228"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258622F"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433060B" w14:textId="1E87AD3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09*</w:t>
            </w:r>
          </w:p>
        </w:tc>
        <w:tc>
          <w:tcPr>
            <w:tcW w:w="982" w:type="pct"/>
            <w:tcBorders>
              <w:top w:val="nil"/>
              <w:left w:val="single" w:sz="4" w:space="0" w:color="auto"/>
              <w:bottom w:val="single" w:sz="4" w:space="0" w:color="auto"/>
              <w:right w:val="single" w:sz="4" w:space="0" w:color="auto"/>
            </w:tcBorders>
            <w:shd w:val="clear" w:color="auto" w:fill="auto"/>
            <w:vAlign w:val="center"/>
          </w:tcPr>
          <w:p w14:paraId="047B909F" w14:textId="3E2DFC5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emulsii si solutii de ungere uzate fara halogeni</w:t>
            </w:r>
          </w:p>
        </w:tc>
        <w:tc>
          <w:tcPr>
            <w:tcW w:w="516" w:type="pct"/>
            <w:tcBorders>
              <w:top w:val="nil"/>
              <w:left w:val="single" w:sz="4" w:space="0" w:color="auto"/>
              <w:bottom w:val="single" w:sz="4" w:space="0" w:color="auto"/>
              <w:right w:val="single" w:sz="4" w:space="0" w:color="auto"/>
            </w:tcBorders>
            <w:shd w:val="clear" w:color="auto" w:fill="auto"/>
            <w:vAlign w:val="center"/>
          </w:tcPr>
          <w:p w14:paraId="1367C5DB" w14:textId="792C334F"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100</w:t>
            </w:r>
          </w:p>
        </w:tc>
        <w:tc>
          <w:tcPr>
            <w:tcW w:w="521" w:type="pct"/>
            <w:tcBorders>
              <w:top w:val="single" w:sz="4" w:space="0" w:color="auto"/>
              <w:left w:val="single" w:sz="4" w:space="0" w:color="auto"/>
              <w:bottom w:val="single" w:sz="4" w:space="0" w:color="auto"/>
              <w:right w:val="single" w:sz="4" w:space="0" w:color="auto"/>
            </w:tcBorders>
            <w:vAlign w:val="center"/>
          </w:tcPr>
          <w:p w14:paraId="0F1E2ED7" w14:textId="7645ADC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13F79E23" w14:textId="52DE442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D7A68C1" w14:textId="4BAB2727"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7C1164E3" w14:textId="141A56CB"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544642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53BB7984" w14:textId="4334E22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10*</w:t>
            </w:r>
          </w:p>
        </w:tc>
        <w:tc>
          <w:tcPr>
            <w:tcW w:w="982" w:type="pct"/>
            <w:tcBorders>
              <w:top w:val="nil"/>
              <w:left w:val="single" w:sz="4" w:space="0" w:color="auto"/>
              <w:bottom w:val="single" w:sz="4" w:space="0" w:color="auto"/>
              <w:right w:val="single" w:sz="4" w:space="0" w:color="auto"/>
            </w:tcBorders>
            <w:shd w:val="clear" w:color="auto" w:fill="auto"/>
            <w:vAlign w:val="center"/>
          </w:tcPr>
          <w:p w14:paraId="5A31B1FD" w14:textId="383E189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sintetice de ungere uzate</w:t>
            </w:r>
          </w:p>
        </w:tc>
        <w:tc>
          <w:tcPr>
            <w:tcW w:w="516" w:type="pct"/>
            <w:tcBorders>
              <w:top w:val="nil"/>
              <w:left w:val="single" w:sz="4" w:space="0" w:color="auto"/>
              <w:bottom w:val="single" w:sz="4" w:space="0" w:color="auto"/>
              <w:right w:val="single" w:sz="4" w:space="0" w:color="auto"/>
            </w:tcBorders>
            <w:shd w:val="clear" w:color="auto" w:fill="auto"/>
            <w:vAlign w:val="center"/>
          </w:tcPr>
          <w:p w14:paraId="3F862C79" w14:textId="2BD7C9A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rar</w:t>
            </w:r>
          </w:p>
        </w:tc>
        <w:tc>
          <w:tcPr>
            <w:tcW w:w="521" w:type="pct"/>
            <w:tcBorders>
              <w:top w:val="single" w:sz="4" w:space="0" w:color="auto"/>
              <w:left w:val="single" w:sz="4" w:space="0" w:color="auto"/>
              <w:bottom w:val="single" w:sz="4" w:space="0" w:color="auto"/>
              <w:right w:val="single" w:sz="4" w:space="0" w:color="auto"/>
            </w:tcBorders>
            <w:vAlign w:val="center"/>
          </w:tcPr>
          <w:p w14:paraId="1964F793" w14:textId="62FE9D8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1042EB50"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 </w:t>
            </w:r>
          </w:p>
          <w:p w14:paraId="636D7A5F" w14:textId="724A0CB0"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9FC81F9" w14:textId="2AF5EA62"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7132A23" w14:textId="656B8C57"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26406DDA"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BC2BAB5" w14:textId="474C26D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12*</w:t>
            </w:r>
          </w:p>
        </w:tc>
        <w:tc>
          <w:tcPr>
            <w:tcW w:w="982" w:type="pct"/>
            <w:tcBorders>
              <w:top w:val="nil"/>
              <w:left w:val="single" w:sz="4" w:space="0" w:color="auto"/>
              <w:bottom w:val="single" w:sz="4" w:space="0" w:color="auto"/>
              <w:right w:val="single" w:sz="4" w:space="0" w:color="auto"/>
            </w:tcBorders>
            <w:shd w:val="clear" w:color="auto" w:fill="auto"/>
            <w:vAlign w:val="center"/>
          </w:tcPr>
          <w:p w14:paraId="48816E5F" w14:textId="4AEADDE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ceruri şi grăsimi uzate</w:t>
            </w:r>
          </w:p>
        </w:tc>
        <w:tc>
          <w:tcPr>
            <w:tcW w:w="516" w:type="pct"/>
            <w:tcBorders>
              <w:top w:val="nil"/>
              <w:left w:val="single" w:sz="4" w:space="0" w:color="auto"/>
              <w:bottom w:val="single" w:sz="4" w:space="0" w:color="auto"/>
              <w:right w:val="single" w:sz="4" w:space="0" w:color="auto"/>
            </w:tcBorders>
            <w:shd w:val="clear" w:color="auto" w:fill="auto"/>
            <w:vAlign w:val="center"/>
          </w:tcPr>
          <w:p w14:paraId="28740A54" w14:textId="18147235"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rar</w:t>
            </w:r>
          </w:p>
        </w:tc>
        <w:tc>
          <w:tcPr>
            <w:tcW w:w="521" w:type="pct"/>
            <w:tcBorders>
              <w:top w:val="single" w:sz="4" w:space="0" w:color="auto"/>
              <w:left w:val="single" w:sz="4" w:space="0" w:color="auto"/>
              <w:bottom w:val="single" w:sz="4" w:space="0" w:color="auto"/>
              <w:right w:val="single" w:sz="4" w:space="0" w:color="auto"/>
            </w:tcBorders>
            <w:vAlign w:val="center"/>
          </w:tcPr>
          <w:p w14:paraId="06BD0DDD" w14:textId="128AF2D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1DC9867E" w14:textId="55AB773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cutii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73953E2" w14:textId="45DDE5A1"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4D53E336" w14:textId="7DFC3B07"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2A7CCF74"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0C318DE" w14:textId="2C04276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12 01 17</w:t>
            </w:r>
          </w:p>
        </w:tc>
        <w:tc>
          <w:tcPr>
            <w:tcW w:w="982" w:type="pct"/>
            <w:tcBorders>
              <w:top w:val="nil"/>
              <w:left w:val="single" w:sz="4" w:space="0" w:color="auto"/>
              <w:bottom w:val="single" w:sz="4" w:space="0" w:color="auto"/>
              <w:right w:val="single" w:sz="4" w:space="0" w:color="auto"/>
            </w:tcBorders>
            <w:shd w:val="clear" w:color="auto" w:fill="auto"/>
            <w:vAlign w:val="center"/>
          </w:tcPr>
          <w:p w14:paraId="279DB9DE" w14:textId="3913BCD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deseuri de materiale de sablare, altele decât cele specificate la 12 01 16</w:t>
            </w:r>
          </w:p>
        </w:tc>
        <w:tc>
          <w:tcPr>
            <w:tcW w:w="516" w:type="pct"/>
            <w:tcBorders>
              <w:top w:val="nil"/>
              <w:left w:val="single" w:sz="4" w:space="0" w:color="auto"/>
              <w:bottom w:val="single" w:sz="4" w:space="0" w:color="auto"/>
              <w:right w:val="single" w:sz="4" w:space="0" w:color="auto"/>
            </w:tcBorders>
            <w:shd w:val="clear" w:color="auto" w:fill="auto"/>
            <w:vAlign w:val="center"/>
          </w:tcPr>
          <w:p w14:paraId="68F03C7B" w14:textId="785FFD6F"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21</w:t>
            </w:r>
          </w:p>
        </w:tc>
        <w:tc>
          <w:tcPr>
            <w:tcW w:w="521" w:type="pct"/>
            <w:tcBorders>
              <w:top w:val="single" w:sz="4" w:space="0" w:color="auto"/>
              <w:left w:val="single" w:sz="4" w:space="0" w:color="auto"/>
              <w:bottom w:val="single" w:sz="4" w:space="0" w:color="auto"/>
              <w:right w:val="single" w:sz="4" w:space="0" w:color="auto"/>
            </w:tcBorders>
            <w:vAlign w:val="center"/>
          </w:tcPr>
          <w:p w14:paraId="634D3BC9" w14:textId="7E9631A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B4B280C"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butoaie metalice / </w:t>
            </w:r>
          </w:p>
          <w:p w14:paraId="24FB6696" w14:textId="2D4C0D7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9B56CA" w14:textId="5D9AB7B2"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715D7C77" w14:textId="196CE716"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3D15781"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12F501D" w14:textId="07DFF7B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18*</w:t>
            </w:r>
          </w:p>
        </w:tc>
        <w:tc>
          <w:tcPr>
            <w:tcW w:w="982" w:type="pct"/>
            <w:tcBorders>
              <w:top w:val="nil"/>
              <w:left w:val="single" w:sz="4" w:space="0" w:color="auto"/>
              <w:bottom w:val="single" w:sz="4" w:space="0" w:color="auto"/>
              <w:right w:val="single" w:sz="4" w:space="0" w:color="auto"/>
            </w:tcBorders>
            <w:shd w:val="clear" w:color="auto" w:fill="auto"/>
            <w:vAlign w:val="center"/>
          </w:tcPr>
          <w:p w14:paraId="5F211A23" w14:textId="5815ABD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namoluri metalice </w:t>
            </w:r>
            <w:r w:rsidRPr="00AD2FC2">
              <w:rPr>
                <w:rFonts w:ascii="Arial" w:hAnsi="Arial" w:cs="Arial"/>
                <w:noProof/>
                <w:sz w:val="20"/>
                <w:szCs w:val="20"/>
                <w:lang w:val="en-GB"/>
              </w:rPr>
              <w:lastRenderedPageBreak/>
              <w:t>(de la maruntire, honuire, lepuire) cu continut de ulei</w:t>
            </w:r>
          </w:p>
        </w:tc>
        <w:tc>
          <w:tcPr>
            <w:tcW w:w="516" w:type="pct"/>
            <w:tcBorders>
              <w:top w:val="nil"/>
              <w:left w:val="single" w:sz="4" w:space="0" w:color="auto"/>
              <w:bottom w:val="single" w:sz="4" w:space="0" w:color="auto"/>
              <w:right w:val="single" w:sz="4" w:space="0" w:color="auto"/>
            </w:tcBorders>
            <w:shd w:val="clear" w:color="auto" w:fill="auto"/>
            <w:vAlign w:val="center"/>
          </w:tcPr>
          <w:p w14:paraId="13F493FF" w14:textId="12A29D26"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2</w:t>
            </w:r>
            <w:r w:rsidR="00EB1067" w:rsidRPr="00AD2FC2">
              <w:rPr>
                <w:rFonts w:ascii="Arial" w:hAnsi="Arial" w:cs="Arial"/>
                <w:noProof/>
                <w:sz w:val="20"/>
                <w:szCs w:val="20"/>
                <w:lang w:val="en-GB"/>
              </w:rPr>
              <w:t>2</w:t>
            </w:r>
            <w:r w:rsidRPr="00AD2FC2">
              <w:rPr>
                <w:rFonts w:ascii="Arial" w:hAnsi="Arial" w:cs="Arial"/>
                <w:noProof/>
                <w:sz w:val="20"/>
                <w:szCs w:val="20"/>
                <w:lang w:val="en-GB"/>
              </w:rPr>
              <w:t>00</w:t>
            </w:r>
          </w:p>
        </w:tc>
        <w:tc>
          <w:tcPr>
            <w:tcW w:w="521" w:type="pct"/>
            <w:tcBorders>
              <w:top w:val="single" w:sz="4" w:space="0" w:color="auto"/>
              <w:left w:val="single" w:sz="4" w:space="0" w:color="auto"/>
              <w:bottom w:val="single" w:sz="4" w:space="0" w:color="auto"/>
              <w:right w:val="single" w:sz="4" w:space="0" w:color="auto"/>
            </w:tcBorders>
            <w:vAlign w:val="center"/>
          </w:tcPr>
          <w:p w14:paraId="28DE6AF7" w14:textId="2371EE8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40CC59EC" w14:textId="7351EE1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 1, 4, </w:t>
            </w:r>
            <w:r w:rsidRPr="00AD2FC2">
              <w:rPr>
                <w:rFonts w:ascii="Arial" w:hAnsi="Arial" w:cs="Arial"/>
                <w:noProof/>
                <w:sz w:val="20"/>
                <w:szCs w:val="20"/>
                <w:lang w:val="en-GB"/>
              </w:rPr>
              <w:lastRenderedPageBreak/>
              <w:t>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AA28F44" w14:textId="093484F4"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R 12</w:t>
            </w:r>
          </w:p>
        </w:tc>
        <w:tc>
          <w:tcPr>
            <w:tcW w:w="1210" w:type="pct"/>
            <w:tcBorders>
              <w:top w:val="nil"/>
              <w:left w:val="nil"/>
              <w:bottom w:val="single" w:sz="4" w:space="0" w:color="auto"/>
              <w:right w:val="single" w:sz="4" w:space="0" w:color="auto"/>
            </w:tcBorders>
            <w:shd w:val="clear" w:color="auto" w:fill="auto"/>
            <w:vAlign w:val="center"/>
          </w:tcPr>
          <w:p w14:paraId="495F306B" w14:textId="485CC175"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 xml:space="preserve">schimbul de deseuri in </w:t>
            </w:r>
            <w:r w:rsidRPr="00AD2FC2">
              <w:rPr>
                <w:rFonts w:ascii="Arial" w:hAnsi="Arial" w:cs="Arial"/>
                <w:noProof/>
                <w:sz w:val="20"/>
                <w:szCs w:val="20"/>
                <w:lang w:val="en-GB"/>
              </w:rPr>
              <w:lastRenderedPageBreak/>
              <w:t>vederea expunerii la oricare dintre operatiunile numerotate de la R 1 la R 11.</w:t>
            </w:r>
          </w:p>
        </w:tc>
      </w:tr>
      <w:tr w:rsidR="00CF4637" w:rsidRPr="00AD2FC2" w14:paraId="7D64CE97"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7116D982" w14:textId="4275FF5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12 01 21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4A354C7" w14:textId="55BB50A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piese uzate de polizare maruntite si materiale de polizare maruntite, altele decât cele specificate la 12 01 20</w:t>
            </w:r>
          </w:p>
        </w:tc>
        <w:tc>
          <w:tcPr>
            <w:tcW w:w="516" w:type="pct"/>
            <w:tcBorders>
              <w:top w:val="nil"/>
              <w:left w:val="single" w:sz="4" w:space="0" w:color="auto"/>
              <w:bottom w:val="single" w:sz="4" w:space="0" w:color="auto"/>
              <w:right w:val="single" w:sz="4" w:space="0" w:color="auto"/>
            </w:tcBorders>
            <w:shd w:val="clear" w:color="auto" w:fill="auto"/>
            <w:vAlign w:val="center"/>
          </w:tcPr>
          <w:p w14:paraId="58F81635" w14:textId="43C530A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70</w:t>
            </w:r>
          </w:p>
        </w:tc>
        <w:tc>
          <w:tcPr>
            <w:tcW w:w="521" w:type="pct"/>
            <w:tcBorders>
              <w:top w:val="single" w:sz="4" w:space="0" w:color="auto"/>
              <w:left w:val="nil"/>
              <w:bottom w:val="single" w:sz="4" w:space="0" w:color="auto"/>
              <w:right w:val="single" w:sz="4" w:space="0" w:color="auto"/>
            </w:tcBorders>
            <w:vAlign w:val="center"/>
          </w:tcPr>
          <w:p w14:paraId="4078C6C5" w14:textId="1B777979"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46E5366" w14:textId="19956202"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782561B" w14:textId="5F11D947"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E2E32EE" w14:textId="2CA6F228"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6B0A16F"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F567A0F" w14:textId="19AD949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12 01 99</w:t>
            </w:r>
          </w:p>
        </w:tc>
        <w:tc>
          <w:tcPr>
            <w:tcW w:w="982" w:type="pct"/>
            <w:tcBorders>
              <w:top w:val="nil"/>
              <w:left w:val="single" w:sz="4" w:space="0" w:color="auto"/>
              <w:bottom w:val="single" w:sz="4" w:space="0" w:color="auto"/>
              <w:right w:val="single" w:sz="4" w:space="0" w:color="auto"/>
            </w:tcBorders>
            <w:shd w:val="clear" w:color="auto" w:fill="auto"/>
            <w:vAlign w:val="center"/>
          </w:tcPr>
          <w:p w14:paraId="53954706" w14:textId="03EE2BF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deseuri nespecificate (deseu feros)</w:t>
            </w:r>
          </w:p>
        </w:tc>
        <w:tc>
          <w:tcPr>
            <w:tcW w:w="516" w:type="pct"/>
            <w:tcBorders>
              <w:top w:val="nil"/>
              <w:left w:val="single" w:sz="4" w:space="0" w:color="auto"/>
              <w:bottom w:val="single" w:sz="4" w:space="0" w:color="auto"/>
              <w:right w:val="single" w:sz="4" w:space="0" w:color="auto"/>
            </w:tcBorders>
            <w:shd w:val="clear" w:color="auto" w:fill="auto"/>
            <w:vAlign w:val="center"/>
          </w:tcPr>
          <w:p w14:paraId="20D28627" w14:textId="08DA93F0"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15</w:t>
            </w:r>
          </w:p>
        </w:tc>
        <w:tc>
          <w:tcPr>
            <w:tcW w:w="521" w:type="pct"/>
            <w:tcBorders>
              <w:top w:val="single" w:sz="4" w:space="0" w:color="auto"/>
              <w:left w:val="nil"/>
              <w:bottom w:val="single" w:sz="4" w:space="0" w:color="auto"/>
              <w:right w:val="single" w:sz="4" w:space="0" w:color="auto"/>
            </w:tcBorders>
            <w:vAlign w:val="center"/>
          </w:tcPr>
          <w:p w14:paraId="477138E5" w14:textId="370E979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56E1F76C"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metalic / </w:t>
            </w:r>
          </w:p>
          <w:p w14:paraId="71A47D84" w14:textId="35DDD03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E7021CB" w14:textId="4C718914"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3ECD57DD" w14:textId="59ED50FC"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D74FD1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12E0B99" w14:textId="55FA013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01 10*</w:t>
            </w:r>
          </w:p>
        </w:tc>
        <w:tc>
          <w:tcPr>
            <w:tcW w:w="982" w:type="pct"/>
            <w:tcBorders>
              <w:top w:val="nil"/>
              <w:left w:val="single" w:sz="4" w:space="0" w:color="auto"/>
              <w:bottom w:val="single" w:sz="4" w:space="0" w:color="auto"/>
              <w:right w:val="single" w:sz="4" w:space="0" w:color="auto"/>
            </w:tcBorders>
            <w:shd w:val="clear" w:color="auto" w:fill="auto"/>
            <w:vAlign w:val="center"/>
          </w:tcPr>
          <w:p w14:paraId="7E7FB21D" w14:textId="7B4F5BB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minerale hidraulice neclorinate</w:t>
            </w:r>
          </w:p>
        </w:tc>
        <w:tc>
          <w:tcPr>
            <w:tcW w:w="516" w:type="pct"/>
            <w:tcBorders>
              <w:top w:val="nil"/>
              <w:left w:val="single" w:sz="4" w:space="0" w:color="auto"/>
              <w:bottom w:val="single" w:sz="4" w:space="0" w:color="auto"/>
              <w:right w:val="single" w:sz="4" w:space="0" w:color="auto"/>
            </w:tcBorders>
            <w:shd w:val="clear" w:color="auto" w:fill="auto"/>
            <w:vAlign w:val="center"/>
          </w:tcPr>
          <w:p w14:paraId="03E0F1F5" w14:textId="0214E6E5"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r w:rsidR="00EB1067" w:rsidRPr="00AD2FC2">
              <w:rPr>
                <w:rFonts w:ascii="Arial" w:hAnsi="Arial" w:cs="Arial"/>
                <w:noProof/>
                <w:sz w:val="20"/>
                <w:szCs w:val="20"/>
                <w:lang w:val="en-GB"/>
              </w:rPr>
              <w:t>7</w:t>
            </w:r>
            <w:r w:rsidRPr="00AD2FC2">
              <w:rPr>
                <w:rFonts w:ascii="Arial" w:hAnsi="Arial" w:cs="Arial"/>
                <w:noProof/>
                <w:sz w:val="20"/>
                <w:szCs w:val="20"/>
                <w:lang w:val="en-GB"/>
              </w:rPr>
              <w:t>0</w:t>
            </w:r>
          </w:p>
        </w:tc>
        <w:tc>
          <w:tcPr>
            <w:tcW w:w="521" w:type="pct"/>
            <w:tcBorders>
              <w:top w:val="single" w:sz="4" w:space="0" w:color="auto"/>
              <w:left w:val="nil"/>
              <w:bottom w:val="single" w:sz="4" w:space="0" w:color="auto"/>
              <w:right w:val="single" w:sz="4" w:space="0" w:color="auto"/>
            </w:tcBorders>
            <w:vAlign w:val="center"/>
          </w:tcPr>
          <w:p w14:paraId="67AEFB60" w14:textId="2119914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5CFD2DC3" w14:textId="78CED7E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7D1738B" w14:textId="5EDD62AE"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394A964E" w14:textId="4DAECB50"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03F545A"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C1E0B2A" w14:textId="22324F4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02 05*</w:t>
            </w:r>
          </w:p>
        </w:tc>
        <w:tc>
          <w:tcPr>
            <w:tcW w:w="982" w:type="pct"/>
            <w:tcBorders>
              <w:top w:val="nil"/>
              <w:left w:val="single" w:sz="4" w:space="0" w:color="auto"/>
              <w:bottom w:val="single" w:sz="4" w:space="0" w:color="auto"/>
              <w:right w:val="single" w:sz="4" w:space="0" w:color="auto"/>
            </w:tcBorders>
            <w:shd w:val="clear" w:color="auto" w:fill="auto"/>
            <w:vAlign w:val="center"/>
          </w:tcPr>
          <w:p w14:paraId="779EF989" w14:textId="7A4EC32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minerale neclorurate de motor, de transmisie si de ungere</w:t>
            </w:r>
          </w:p>
        </w:tc>
        <w:tc>
          <w:tcPr>
            <w:tcW w:w="516" w:type="pct"/>
            <w:tcBorders>
              <w:top w:val="nil"/>
              <w:left w:val="single" w:sz="4" w:space="0" w:color="auto"/>
              <w:bottom w:val="single" w:sz="4" w:space="0" w:color="auto"/>
              <w:right w:val="single" w:sz="4" w:space="0" w:color="auto"/>
            </w:tcBorders>
            <w:shd w:val="clear" w:color="auto" w:fill="auto"/>
            <w:vAlign w:val="center"/>
          </w:tcPr>
          <w:p w14:paraId="28D7EE36" w14:textId="4F34BCBD"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w:t>
            </w:r>
          </w:p>
        </w:tc>
        <w:tc>
          <w:tcPr>
            <w:tcW w:w="521" w:type="pct"/>
            <w:tcBorders>
              <w:top w:val="single" w:sz="4" w:space="0" w:color="auto"/>
              <w:left w:val="nil"/>
              <w:bottom w:val="single" w:sz="4" w:space="0" w:color="auto"/>
              <w:right w:val="single" w:sz="4" w:space="0" w:color="auto"/>
            </w:tcBorders>
            <w:vAlign w:val="center"/>
          </w:tcPr>
          <w:p w14:paraId="7EDA67C1" w14:textId="7C7C8DE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4E6B0867"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 </w:t>
            </w:r>
          </w:p>
          <w:p w14:paraId="6015D073" w14:textId="7B2E48DB"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FEAA970" w14:textId="62593F54"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873097A" w14:textId="564B7EB4"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D8BD3E9"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7893E206" w14:textId="63CEBFB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02 06*</w:t>
            </w:r>
          </w:p>
        </w:tc>
        <w:tc>
          <w:tcPr>
            <w:tcW w:w="982" w:type="pct"/>
            <w:tcBorders>
              <w:top w:val="nil"/>
              <w:left w:val="single" w:sz="4" w:space="0" w:color="auto"/>
              <w:bottom w:val="single" w:sz="4" w:space="0" w:color="auto"/>
              <w:right w:val="single" w:sz="4" w:space="0" w:color="auto"/>
            </w:tcBorders>
            <w:shd w:val="clear" w:color="auto" w:fill="auto"/>
            <w:vAlign w:val="center"/>
          </w:tcPr>
          <w:p w14:paraId="5C52FE82" w14:textId="72FCF16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sintetice de motor, de transmisie şi de ungere</w:t>
            </w:r>
          </w:p>
        </w:tc>
        <w:tc>
          <w:tcPr>
            <w:tcW w:w="516" w:type="pct"/>
            <w:tcBorders>
              <w:top w:val="nil"/>
              <w:left w:val="single" w:sz="4" w:space="0" w:color="auto"/>
              <w:bottom w:val="single" w:sz="4" w:space="0" w:color="auto"/>
              <w:right w:val="single" w:sz="4" w:space="0" w:color="auto"/>
            </w:tcBorders>
            <w:shd w:val="clear" w:color="auto" w:fill="auto"/>
            <w:vAlign w:val="center"/>
          </w:tcPr>
          <w:p w14:paraId="76FAA4A7" w14:textId="7D128FC9"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0.8</w:t>
            </w:r>
          </w:p>
        </w:tc>
        <w:tc>
          <w:tcPr>
            <w:tcW w:w="521" w:type="pct"/>
            <w:tcBorders>
              <w:top w:val="single" w:sz="4" w:space="0" w:color="auto"/>
              <w:left w:val="nil"/>
              <w:bottom w:val="single" w:sz="4" w:space="0" w:color="auto"/>
              <w:right w:val="single" w:sz="4" w:space="0" w:color="auto"/>
            </w:tcBorders>
            <w:vAlign w:val="center"/>
          </w:tcPr>
          <w:p w14:paraId="088B9C4C" w14:textId="78A164E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7FEE4B2F"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 </w:t>
            </w:r>
          </w:p>
          <w:p w14:paraId="6EF7CC60" w14:textId="73C7469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6864A1" w14:textId="11A8C4CC"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46E941BD" w14:textId="196054E1"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5E8CFF1D"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784D9331" w14:textId="19FA8EC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02 08*</w:t>
            </w:r>
          </w:p>
        </w:tc>
        <w:tc>
          <w:tcPr>
            <w:tcW w:w="982" w:type="pct"/>
            <w:tcBorders>
              <w:top w:val="single" w:sz="4" w:space="0" w:color="auto"/>
              <w:left w:val="nil"/>
              <w:bottom w:val="single" w:sz="4" w:space="0" w:color="auto"/>
              <w:right w:val="single" w:sz="4" w:space="0" w:color="auto"/>
            </w:tcBorders>
            <w:shd w:val="clear" w:color="auto" w:fill="auto"/>
            <w:vAlign w:val="center"/>
          </w:tcPr>
          <w:p w14:paraId="5314C140" w14:textId="382780F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uleiuri de motor, de transmisie şi de ungere</w:t>
            </w:r>
          </w:p>
        </w:tc>
        <w:tc>
          <w:tcPr>
            <w:tcW w:w="516" w:type="pct"/>
            <w:tcBorders>
              <w:top w:val="nil"/>
              <w:left w:val="single" w:sz="4" w:space="0" w:color="auto"/>
              <w:bottom w:val="single" w:sz="4" w:space="0" w:color="auto"/>
              <w:right w:val="single" w:sz="4" w:space="0" w:color="auto"/>
            </w:tcBorders>
            <w:shd w:val="clear" w:color="auto" w:fill="auto"/>
            <w:vAlign w:val="center"/>
          </w:tcPr>
          <w:p w14:paraId="5E46973B" w14:textId="3F4A9C6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21" w:type="pct"/>
            <w:tcBorders>
              <w:top w:val="single" w:sz="4" w:space="0" w:color="auto"/>
              <w:left w:val="nil"/>
              <w:bottom w:val="single" w:sz="4" w:space="0" w:color="auto"/>
              <w:right w:val="single" w:sz="4" w:space="0" w:color="auto"/>
            </w:tcBorders>
            <w:vAlign w:val="center"/>
          </w:tcPr>
          <w:p w14:paraId="55248A40" w14:textId="5657A41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nil"/>
              <w:bottom w:val="single" w:sz="4" w:space="0" w:color="auto"/>
              <w:right w:val="single" w:sz="4" w:space="0" w:color="auto"/>
            </w:tcBorders>
            <w:shd w:val="clear" w:color="auto" w:fill="auto"/>
            <w:vAlign w:val="center"/>
          </w:tcPr>
          <w:p w14:paraId="2A98152C"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 </w:t>
            </w:r>
          </w:p>
          <w:p w14:paraId="0FE332CA" w14:textId="277108E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7</w:t>
            </w:r>
          </w:p>
        </w:tc>
        <w:tc>
          <w:tcPr>
            <w:tcW w:w="356" w:type="pct"/>
            <w:tcBorders>
              <w:top w:val="single" w:sz="4" w:space="0" w:color="auto"/>
              <w:left w:val="nil"/>
              <w:bottom w:val="single" w:sz="4" w:space="0" w:color="auto"/>
              <w:right w:val="single" w:sz="4" w:space="0" w:color="auto"/>
            </w:tcBorders>
            <w:vAlign w:val="center"/>
          </w:tcPr>
          <w:p w14:paraId="1A2033A5" w14:textId="16A081FA"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single" w:sz="4" w:space="0" w:color="auto"/>
              <w:bottom w:val="single" w:sz="4" w:space="0" w:color="auto"/>
              <w:right w:val="single" w:sz="4" w:space="0" w:color="auto"/>
            </w:tcBorders>
            <w:shd w:val="clear" w:color="auto" w:fill="auto"/>
            <w:vAlign w:val="center"/>
          </w:tcPr>
          <w:p w14:paraId="606A06A0" w14:textId="73288540"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58764C72"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6223F751" w14:textId="5A153A9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03 07*</w:t>
            </w:r>
          </w:p>
        </w:tc>
        <w:tc>
          <w:tcPr>
            <w:tcW w:w="982" w:type="pct"/>
            <w:tcBorders>
              <w:top w:val="single" w:sz="4" w:space="0" w:color="auto"/>
              <w:left w:val="nil"/>
              <w:bottom w:val="single" w:sz="4" w:space="0" w:color="auto"/>
              <w:right w:val="single" w:sz="4" w:space="0" w:color="auto"/>
            </w:tcBorders>
            <w:shd w:val="clear" w:color="auto" w:fill="auto"/>
            <w:vAlign w:val="center"/>
          </w:tcPr>
          <w:p w14:paraId="18D3BAF7" w14:textId="090DD977"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minerale neclorinate izolante şi de transmitere a căldurii</w:t>
            </w:r>
          </w:p>
        </w:tc>
        <w:tc>
          <w:tcPr>
            <w:tcW w:w="516" w:type="pct"/>
            <w:tcBorders>
              <w:top w:val="nil"/>
              <w:left w:val="single" w:sz="4" w:space="0" w:color="auto"/>
              <w:bottom w:val="single" w:sz="4" w:space="0" w:color="auto"/>
              <w:right w:val="single" w:sz="4" w:space="0" w:color="auto"/>
            </w:tcBorders>
            <w:shd w:val="clear" w:color="auto" w:fill="auto"/>
            <w:vAlign w:val="center"/>
          </w:tcPr>
          <w:p w14:paraId="0DB855B9" w14:textId="2887B511" w:rsidR="00BA6D54"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60</w:t>
            </w:r>
          </w:p>
        </w:tc>
        <w:tc>
          <w:tcPr>
            <w:tcW w:w="521" w:type="pct"/>
            <w:tcBorders>
              <w:top w:val="single" w:sz="4" w:space="0" w:color="auto"/>
              <w:left w:val="nil"/>
              <w:bottom w:val="single" w:sz="4" w:space="0" w:color="auto"/>
              <w:right w:val="single" w:sz="4" w:space="0" w:color="auto"/>
            </w:tcBorders>
            <w:vAlign w:val="center"/>
          </w:tcPr>
          <w:p w14:paraId="73BD5253" w14:textId="7AE6178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nil"/>
              <w:bottom w:val="single" w:sz="4" w:space="0" w:color="auto"/>
              <w:right w:val="single" w:sz="4" w:space="0" w:color="auto"/>
            </w:tcBorders>
            <w:shd w:val="clear" w:color="auto" w:fill="auto"/>
            <w:vAlign w:val="center"/>
          </w:tcPr>
          <w:p w14:paraId="410C3C3A" w14:textId="499F077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nil"/>
              <w:bottom w:val="single" w:sz="4" w:space="0" w:color="auto"/>
              <w:right w:val="single" w:sz="4" w:space="0" w:color="auto"/>
            </w:tcBorders>
            <w:vAlign w:val="center"/>
          </w:tcPr>
          <w:p w14:paraId="0D6F6380" w14:textId="658F07F6"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single" w:sz="4" w:space="0" w:color="auto"/>
              <w:bottom w:val="single" w:sz="4" w:space="0" w:color="auto"/>
              <w:right w:val="single" w:sz="4" w:space="0" w:color="auto"/>
            </w:tcBorders>
            <w:shd w:val="clear" w:color="auto" w:fill="auto"/>
            <w:vAlign w:val="center"/>
          </w:tcPr>
          <w:p w14:paraId="0548E498" w14:textId="6C16394D"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1D7846F"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4D5F9837" w14:textId="63E4B463"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07 01*</w:t>
            </w:r>
          </w:p>
        </w:tc>
        <w:tc>
          <w:tcPr>
            <w:tcW w:w="982" w:type="pct"/>
            <w:tcBorders>
              <w:top w:val="nil"/>
              <w:left w:val="single" w:sz="4" w:space="0" w:color="auto"/>
              <w:bottom w:val="single" w:sz="4" w:space="0" w:color="auto"/>
              <w:right w:val="single" w:sz="4" w:space="0" w:color="auto"/>
            </w:tcBorders>
            <w:shd w:val="clear" w:color="auto" w:fill="auto"/>
            <w:vAlign w:val="center"/>
          </w:tcPr>
          <w:p w14:paraId="675F57E9" w14:textId="2510E758"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 combustibil si combustibil diesel</w:t>
            </w:r>
          </w:p>
        </w:tc>
        <w:tc>
          <w:tcPr>
            <w:tcW w:w="516" w:type="pct"/>
            <w:tcBorders>
              <w:top w:val="nil"/>
              <w:left w:val="single" w:sz="4" w:space="0" w:color="auto"/>
              <w:bottom w:val="single" w:sz="4" w:space="0" w:color="auto"/>
              <w:right w:val="single" w:sz="4" w:space="0" w:color="auto"/>
            </w:tcBorders>
            <w:shd w:val="clear" w:color="auto" w:fill="auto"/>
            <w:vAlign w:val="center"/>
          </w:tcPr>
          <w:p w14:paraId="4FBC6EFE" w14:textId="3C40B7F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w:t>
            </w:r>
          </w:p>
        </w:tc>
        <w:tc>
          <w:tcPr>
            <w:tcW w:w="521" w:type="pct"/>
            <w:tcBorders>
              <w:top w:val="single" w:sz="4" w:space="0" w:color="auto"/>
              <w:left w:val="nil"/>
              <w:bottom w:val="single" w:sz="4" w:space="0" w:color="auto"/>
              <w:right w:val="single" w:sz="4" w:space="0" w:color="auto"/>
            </w:tcBorders>
            <w:vAlign w:val="center"/>
          </w:tcPr>
          <w:p w14:paraId="0AFAEEF4" w14:textId="08A13E0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08D2CEB2" w14:textId="77777777" w:rsidR="00BA6D54" w:rsidRPr="00AD2FC2" w:rsidRDefault="00BA6D54"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 </w:t>
            </w:r>
          </w:p>
          <w:p w14:paraId="57ADB099" w14:textId="1A503DB6"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7</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3D5CD2FF" w14:textId="516B6A1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tcPr>
          <w:p w14:paraId="2D174C51" w14:textId="358DF65C"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EB4DFB4"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74007B53" w14:textId="4989615C"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07 03*</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18819A9" w14:textId="7355DAA5"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alţi combustibili (inclusiv amestecuri)</w:t>
            </w:r>
          </w:p>
        </w:tc>
        <w:tc>
          <w:tcPr>
            <w:tcW w:w="516" w:type="pct"/>
            <w:tcBorders>
              <w:top w:val="nil"/>
              <w:left w:val="single" w:sz="4" w:space="0" w:color="auto"/>
              <w:bottom w:val="single" w:sz="4" w:space="0" w:color="auto"/>
              <w:right w:val="single" w:sz="4" w:space="0" w:color="auto"/>
            </w:tcBorders>
            <w:shd w:val="clear" w:color="auto" w:fill="auto"/>
            <w:vAlign w:val="center"/>
          </w:tcPr>
          <w:p w14:paraId="6D4D41A2" w14:textId="238FC94D"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rar</w:t>
            </w:r>
          </w:p>
        </w:tc>
        <w:tc>
          <w:tcPr>
            <w:tcW w:w="521" w:type="pct"/>
            <w:tcBorders>
              <w:top w:val="single" w:sz="4" w:space="0" w:color="auto"/>
              <w:left w:val="nil"/>
              <w:bottom w:val="single" w:sz="4" w:space="0" w:color="auto"/>
              <w:right w:val="single" w:sz="4" w:space="0" w:color="auto"/>
            </w:tcBorders>
            <w:vAlign w:val="center"/>
          </w:tcPr>
          <w:p w14:paraId="47DBCA81" w14:textId="17049EC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55F48B02" w14:textId="36AC5D6F"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7</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2185A4E5" w14:textId="6335703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tcPr>
          <w:p w14:paraId="1F139E84" w14:textId="67835FAF"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0CE6B542"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BF6ED9C" w14:textId="6EEC92A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13 08 99</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B063EC2" w14:textId="6E50CF3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uleioase - alte deseuri nespecificate</w:t>
            </w:r>
          </w:p>
        </w:tc>
        <w:tc>
          <w:tcPr>
            <w:tcW w:w="516" w:type="pct"/>
            <w:tcBorders>
              <w:top w:val="nil"/>
              <w:left w:val="single" w:sz="4" w:space="0" w:color="auto"/>
              <w:bottom w:val="single" w:sz="4" w:space="0" w:color="auto"/>
              <w:right w:val="single" w:sz="4" w:space="0" w:color="auto"/>
            </w:tcBorders>
            <w:shd w:val="clear" w:color="auto" w:fill="auto"/>
            <w:vAlign w:val="center"/>
          </w:tcPr>
          <w:p w14:paraId="59A25E15" w14:textId="5EFD6059"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0.2</w:t>
            </w:r>
          </w:p>
        </w:tc>
        <w:tc>
          <w:tcPr>
            <w:tcW w:w="521" w:type="pct"/>
            <w:tcBorders>
              <w:top w:val="single" w:sz="4" w:space="0" w:color="auto"/>
              <w:left w:val="nil"/>
              <w:bottom w:val="single" w:sz="4" w:space="0" w:color="auto"/>
              <w:right w:val="single" w:sz="4" w:space="0" w:color="auto"/>
            </w:tcBorders>
            <w:vAlign w:val="center"/>
          </w:tcPr>
          <w:p w14:paraId="45004204" w14:textId="1E86B72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35F16CFE" w14:textId="06A9929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Canistra</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9EF2870" w14:textId="214905C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tcPr>
          <w:p w14:paraId="36EF1433" w14:textId="79A66F7B"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0C573AED"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9C45875" w14:textId="53B09D3E"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14 06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4C822BD0" w14:textId="7BA71CA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alti solventi si amestecuri de solventi</w:t>
            </w:r>
          </w:p>
        </w:tc>
        <w:tc>
          <w:tcPr>
            <w:tcW w:w="516" w:type="pct"/>
            <w:tcBorders>
              <w:top w:val="nil"/>
              <w:left w:val="single" w:sz="4" w:space="0" w:color="auto"/>
              <w:bottom w:val="single" w:sz="4" w:space="0" w:color="auto"/>
              <w:right w:val="single" w:sz="4" w:space="0" w:color="auto"/>
            </w:tcBorders>
            <w:shd w:val="clear" w:color="auto" w:fill="auto"/>
            <w:vAlign w:val="center"/>
          </w:tcPr>
          <w:p w14:paraId="38D7A3F4" w14:textId="05340073"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50</w:t>
            </w:r>
          </w:p>
        </w:tc>
        <w:tc>
          <w:tcPr>
            <w:tcW w:w="521" w:type="pct"/>
            <w:tcBorders>
              <w:top w:val="single" w:sz="4" w:space="0" w:color="auto"/>
              <w:left w:val="nil"/>
              <w:bottom w:val="single" w:sz="4" w:space="0" w:color="auto"/>
              <w:right w:val="single" w:sz="4" w:space="0" w:color="auto"/>
            </w:tcBorders>
            <w:vAlign w:val="center"/>
          </w:tcPr>
          <w:p w14:paraId="43B995DE" w14:textId="6069C09A"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41B73167" w14:textId="5594C281" w:rsidR="00BA6D54" w:rsidRPr="00AD2FC2" w:rsidRDefault="00BA6D54"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EF0866" w14:textId="023995F8" w:rsidR="00BA6D54" w:rsidRPr="00AD2FC2" w:rsidRDefault="00BA6D54"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0C21EB94" w14:textId="4F39A4BD" w:rsidR="00BA6D54" w:rsidRPr="00AD2FC2" w:rsidRDefault="00BA6D54"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6B899723"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97C4562" w14:textId="35563BB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15 01 01</w:t>
            </w:r>
          </w:p>
        </w:tc>
        <w:tc>
          <w:tcPr>
            <w:tcW w:w="982" w:type="pct"/>
            <w:tcBorders>
              <w:top w:val="nil"/>
              <w:left w:val="single" w:sz="4" w:space="0" w:color="auto"/>
              <w:bottom w:val="single" w:sz="4" w:space="0" w:color="auto"/>
              <w:right w:val="single" w:sz="4" w:space="0" w:color="auto"/>
            </w:tcBorders>
            <w:shd w:val="clear" w:color="auto" w:fill="auto"/>
            <w:vAlign w:val="center"/>
          </w:tcPr>
          <w:p w14:paraId="7F7E6550" w14:textId="78918D7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hartie si carton</w:t>
            </w:r>
          </w:p>
        </w:tc>
        <w:tc>
          <w:tcPr>
            <w:tcW w:w="516" w:type="pct"/>
            <w:tcBorders>
              <w:top w:val="nil"/>
              <w:left w:val="single" w:sz="4" w:space="0" w:color="auto"/>
              <w:bottom w:val="single" w:sz="4" w:space="0" w:color="auto"/>
              <w:right w:val="single" w:sz="4" w:space="0" w:color="auto"/>
            </w:tcBorders>
            <w:shd w:val="clear" w:color="auto" w:fill="auto"/>
            <w:vAlign w:val="center"/>
          </w:tcPr>
          <w:p w14:paraId="2F01AE6B" w14:textId="7D16050E"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200</w:t>
            </w:r>
          </w:p>
        </w:tc>
        <w:tc>
          <w:tcPr>
            <w:tcW w:w="521" w:type="pct"/>
            <w:tcBorders>
              <w:top w:val="single" w:sz="4" w:space="0" w:color="auto"/>
              <w:left w:val="nil"/>
              <w:bottom w:val="single" w:sz="4" w:space="0" w:color="auto"/>
              <w:right w:val="single" w:sz="4" w:space="0" w:color="auto"/>
            </w:tcBorders>
            <w:vAlign w:val="center"/>
          </w:tcPr>
          <w:p w14:paraId="6E8CF830" w14:textId="60871EA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311A47EB" w14:textId="0CC83A09"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845CD39" w14:textId="2A1E5403"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08DEEF28" w14:textId="096ED428"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B4455E9"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878101B" w14:textId="1BC6D3A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15 01 02</w:t>
            </w:r>
          </w:p>
        </w:tc>
        <w:tc>
          <w:tcPr>
            <w:tcW w:w="982" w:type="pct"/>
            <w:tcBorders>
              <w:top w:val="nil"/>
              <w:left w:val="single" w:sz="4" w:space="0" w:color="auto"/>
              <w:bottom w:val="single" w:sz="4" w:space="0" w:color="auto"/>
              <w:right w:val="single" w:sz="4" w:space="0" w:color="auto"/>
            </w:tcBorders>
            <w:shd w:val="clear" w:color="auto" w:fill="auto"/>
            <w:vAlign w:val="center"/>
          </w:tcPr>
          <w:p w14:paraId="510E8EFC" w14:textId="4166B4E2"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de materiale plastice</w:t>
            </w:r>
          </w:p>
        </w:tc>
        <w:tc>
          <w:tcPr>
            <w:tcW w:w="516" w:type="pct"/>
            <w:tcBorders>
              <w:top w:val="nil"/>
              <w:left w:val="single" w:sz="4" w:space="0" w:color="auto"/>
              <w:bottom w:val="single" w:sz="4" w:space="0" w:color="auto"/>
              <w:right w:val="single" w:sz="4" w:space="0" w:color="auto"/>
            </w:tcBorders>
            <w:shd w:val="clear" w:color="auto" w:fill="auto"/>
            <w:vAlign w:val="center"/>
          </w:tcPr>
          <w:p w14:paraId="369035B6" w14:textId="1FB7E21C" w:rsidR="0083262C"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160</w:t>
            </w:r>
          </w:p>
        </w:tc>
        <w:tc>
          <w:tcPr>
            <w:tcW w:w="521" w:type="pct"/>
            <w:tcBorders>
              <w:top w:val="single" w:sz="4" w:space="0" w:color="auto"/>
              <w:left w:val="nil"/>
              <w:bottom w:val="single" w:sz="4" w:space="0" w:color="auto"/>
              <w:right w:val="single" w:sz="4" w:space="0" w:color="auto"/>
            </w:tcBorders>
            <w:vAlign w:val="center"/>
          </w:tcPr>
          <w:p w14:paraId="55694AA0" w14:textId="19C1A93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4360CF37" w14:textId="6ACAF7E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FA4AD1" w14:textId="22A9938F"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4152BF6" w14:textId="20C084FB"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EBB1C91"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7A08172" w14:textId="4DDC800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5392B5EC" w14:textId="7535C451"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de lemn</w:t>
            </w:r>
          </w:p>
        </w:tc>
        <w:tc>
          <w:tcPr>
            <w:tcW w:w="516" w:type="pct"/>
            <w:tcBorders>
              <w:top w:val="nil"/>
              <w:left w:val="single" w:sz="4" w:space="0" w:color="auto"/>
              <w:bottom w:val="single" w:sz="4" w:space="0" w:color="auto"/>
              <w:right w:val="single" w:sz="4" w:space="0" w:color="auto"/>
            </w:tcBorders>
            <w:shd w:val="clear" w:color="auto" w:fill="auto"/>
            <w:vAlign w:val="center"/>
          </w:tcPr>
          <w:p w14:paraId="3E5A11D3" w14:textId="3A44CC2F"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r w:rsidR="00EB1067" w:rsidRPr="00AD2FC2">
              <w:rPr>
                <w:rFonts w:ascii="Arial" w:hAnsi="Arial" w:cs="Arial"/>
                <w:noProof/>
                <w:sz w:val="20"/>
                <w:szCs w:val="20"/>
                <w:lang w:val="en-GB"/>
              </w:rPr>
              <w:t>8</w:t>
            </w:r>
            <w:r w:rsidRPr="00AD2FC2">
              <w:rPr>
                <w:rFonts w:ascii="Arial" w:hAnsi="Arial" w:cs="Arial"/>
                <w:noProof/>
                <w:sz w:val="20"/>
                <w:szCs w:val="20"/>
                <w:lang w:val="en-GB"/>
              </w:rPr>
              <w:t>00</w:t>
            </w:r>
          </w:p>
        </w:tc>
        <w:tc>
          <w:tcPr>
            <w:tcW w:w="521" w:type="pct"/>
            <w:tcBorders>
              <w:top w:val="single" w:sz="4" w:space="0" w:color="auto"/>
              <w:left w:val="nil"/>
              <w:bottom w:val="single" w:sz="4" w:space="0" w:color="auto"/>
              <w:right w:val="single" w:sz="4" w:space="0" w:color="auto"/>
            </w:tcBorders>
            <w:vAlign w:val="center"/>
          </w:tcPr>
          <w:p w14:paraId="206AA57E" w14:textId="3BE8D95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365BA472" w14:textId="3E7C70D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6 sau 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4C082CD" w14:textId="3A68EF90"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1866E710" w14:textId="38B98719"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693BD7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B43B2A8" w14:textId="234858F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15 01 04</w:t>
            </w:r>
          </w:p>
        </w:tc>
        <w:tc>
          <w:tcPr>
            <w:tcW w:w="982" w:type="pct"/>
            <w:tcBorders>
              <w:top w:val="nil"/>
              <w:left w:val="single" w:sz="4" w:space="0" w:color="auto"/>
              <w:bottom w:val="single" w:sz="4" w:space="0" w:color="auto"/>
              <w:right w:val="single" w:sz="4" w:space="0" w:color="auto"/>
            </w:tcBorders>
            <w:shd w:val="clear" w:color="auto" w:fill="auto"/>
            <w:vAlign w:val="center"/>
          </w:tcPr>
          <w:p w14:paraId="5F29918C" w14:textId="1B45644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metalice</w:t>
            </w:r>
          </w:p>
        </w:tc>
        <w:tc>
          <w:tcPr>
            <w:tcW w:w="516" w:type="pct"/>
            <w:tcBorders>
              <w:top w:val="nil"/>
              <w:left w:val="single" w:sz="4" w:space="0" w:color="auto"/>
              <w:bottom w:val="single" w:sz="4" w:space="0" w:color="auto"/>
              <w:right w:val="single" w:sz="4" w:space="0" w:color="auto"/>
            </w:tcBorders>
            <w:shd w:val="clear" w:color="auto" w:fill="auto"/>
            <w:vAlign w:val="center"/>
          </w:tcPr>
          <w:p w14:paraId="58C1A2BE" w14:textId="4CC834C2"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35</w:t>
            </w:r>
          </w:p>
        </w:tc>
        <w:tc>
          <w:tcPr>
            <w:tcW w:w="521" w:type="pct"/>
            <w:tcBorders>
              <w:top w:val="single" w:sz="4" w:space="0" w:color="auto"/>
              <w:left w:val="nil"/>
              <w:bottom w:val="single" w:sz="4" w:space="0" w:color="auto"/>
              <w:right w:val="single" w:sz="4" w:space="0" w:color="auto"/>
            </w:tcBorders>
            <w:vAlign w:val="center"/>
          </w:tcPr>
          <w:p w14:paraId="178D28AB" w14:textId="1771B3C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D5DF334" w14:textId="27B1905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847C584" w14:textId="10195F1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34713890" w14:textId="1FDA0ED9"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8CE8A9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CD826D8" w14:textId="2601491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15 01 07</w:t>
            </w:r>
          </w:p>
        </w:tc>
        <w:tc>
          <w:tcPr>
            <w:tcW w:w="982" w:type="pct"/>
            <w:tcBorders>
              <w:top w:val="nil"/>
              <w:left w:val="single" w:sz="4" w:space="0" w:color="auto"/>
              <w:bottom w:val="single" w:sz="4" w:space="0" w:color="auto"/>
              <w:right w:val="single" w:sz="4" w:space="0" w:color="auto"/>
            </w:tcBorders>
            <w:shd w:val="clear" w:color="auto" w:fill="auto"/>
            <w:vAlign w:val="center"/>
          </w:tcPr>
          <w:p w14:paraId="2B56F154" w14:textId="1AA28EA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de sticla</w:t>
            </w:r>
          </w:p>
        </w:tc>
        <w:tc>
          <w:tcPr>
            <w:tcW w:w="516" w:type="pct"/>
            <w:tcBorders>
              <w:top w:val="nil"/>
              <w:left w:val="single" w:sz="4" w:space="0" w:color="auto"/>
              <w:bottom w:val="single" w:sz="4" w:space="0" w:color="auto"/>
              <w:right w:val="single" w:sz="4" w:space="0" w:color="auto"/>
            </w:tcBorders>
            <w:shd w:val="clear" w:color="auto" w:fill="auto"/>
            <w:vAlign w:val="center"/>
          </w:tcPr>
          <w:p w14:paraId="4174FA95" w14:textId="2284259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w:t>
            </w:r>
          </w:p>
        </w:tc>
        <w:tc>
          <w:tcPr>
            <w:tcW w:w="521" w:type="pct"/>
            <w:tcBorders>
              <w:top w:val="single" w:sz="4" w:space="0" w:color="auto"/>
              <w:left w:val="nil"/>
              <w:bottom w:val="single" w:sz="4" w:space="0" w:color="auto"/>
              <w:right w:val="single" w:sz="4" w:space="0" w:color="auto"/>
            </w:tcBorders>
            <w:vAlign w:val="center"/>
          </w:tcPr>
          <w:p w14:paraId="3FBE0284" w14:textId="06B3473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7735A5E" w14:textId="1BBD8D1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5EAEE1" w14:textId="724CF07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0E67A26B" w14:textId="39D14FDF"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1CA7C24"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6A75A4E" w14:textId="33DB791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01 10*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D405CEB" w14:textId="769ADEB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ambalaje care conţin reziduuri sau sunt contaminate cu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69398380" w14:textId="2215F760"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r w:rsidR="00EB1067" w:rsidRPr="00AD2FC2">
              <w:rPr>
                <w:rFonts w:ascii="Arial" w:hAnsi="Arial" w:cs="Arial"/>
                <w:noProof/>
                <w:sz w:val="20"/>
                <w:szCs w:val="20"/>
                <w:lang w:val="en-GB"/>
              </w:rPr>
              <w:t>4</w:t>
            </w:r>
            <w:r w:rsidRPr="00AD2FC2">
              <w:rPr>
                <w:rFonts w:ascii="Arial" w:hAnsi="Arial" w:cs="Arial"/>
                <w:noProof/>
                <w:sz w:val="20"/>
                <w:szCs w:val="20"/>
                <w:lang w:val="en-GB"/>
              </w:rPr>
              <w:t>0</w:t>
            </w:r>
          </w:p>
        </w:tc>
        <w:tc>
          <w:tcPr>
            <w:tcW w:w="521" w:type="pct"/>
            <w:tcBorders>
              <w:top w:val="single" w:sz="4" w:space="0" w:color="auto"/>
              <w:left w:val="nil"/>
              <w:bottom w:val="single" w:sz="4" w:space="0" w:color="auto"/>
              <w:right w:val="single" w:sz="4" w:space="0" w:color="auto"/>
            </w:tcBorders>
            <w:vAlign w:val="center"/>
          </w:tcPr>
          <w:p w14:paraId="5E76C76D" w14:textId="231602D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0DCD7917" w14:textId="69E532A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2 sau 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EAB2EB1" w14:textId="66A9D1A1"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82AECC8" w14:textId="5F0CAA43"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20E89DE8"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20092F7F" w14:textId="2BFFFE3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02 02*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B6FDA61" w14:textId="387AD651"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absorbanţi, materiale filtrante, materiale de lustruire, îmbrăcăminte de protecţie contaminată cu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2D197A68" w14:textId="65157503" w:rsidR="0083262C"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300</w:t>
            </w:r>
          </w:p>
        </w:tc>
        <w:tc>
          <w:tcPr>
            <w:tcW w:w="521" w:type="pct"/>
            <w:tcBorders>
              <w:top w:val="single" w:sz="4" w:space="0" w:color="auto"/>
              <w:left w:val="nil"/>
              <w:bottom w:val="single" w:sz="4" w:space="0" w:color="auto"/>
              <w:right w:val="single" w:sz="4" w:space="0" w:color="auto"/>
            </w:tcBorders>
            <w:vAlign w:val="center"/>
          </w:tcPr>
          <w:p w14:paraId="45799FFA" w14:textId="27B2457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65FB1C80" w14:textId="72196961"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 sau 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D813CCE" w14:textId="39F2B68A"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120690AB" w14:textId="6A16F61A"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5FF8704"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6FE8016" w14:textId="38CFCCC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15 02 03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3C848550" w14:textId="28E375A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deşeuri nespecificate</w:t>
            </w:r>
          </w:p>
        </w:tc>
        <w:tc>
          <w:tcPr>
            <w:tcW w:w="516" w:type="pct"/>
            <w:tcBorders>
              <w:top w:val="nil"/>
              <w:left w:val="single" w:sz="4" w:space="0" w:color="auto"/>
              <w:bottom w:val="single" w:sz="4" w:space="0" w:color="auto"/>
              <w:right w:val="single" w:sz="4" w:space="0" w:color="auto"/>
            </w:tcBorders>
            <w:shd w:val="clear" w:color="auto" w:fill="auto"/>
            <w:vAlign w:val="center"/>
          </w:tcPr>
          <w:p w14:paraId="42FB262E" w14:textId="0CF2189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21" w:type="pct"/>
            <w:tcBorders>
              <w:top w:val="single" w:sz="4" w:space="0" w:color="auto"/>
              <w:left w:val="nil"/>
              <w:bottom w:val="single" w:sz="4" w:space="0" w:color="auto"/>
              <w:right w:val="single" w:sz="4" w:space="0" w:color="auto"/>
            </w:tcBorders>
            <w:vAlign w:val="center"/>
          </w:tcPr>
          <w:p w14:paraId="37F47D91" w14:textId="183BD85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3981E8C3" w14:textId="1073AD0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7CB4673" w14:textId="79194F75"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5C5A79CD" w14:textId="308D9881"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746C68C"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6EB5A41" w14:textId="048D0562"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16 01 03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0DF23321" w14:textId="6E38BF4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anvelope scoase din uz</w:t>
            </w:r>
          </w:p>
        </w:tc>
        <w:tc>
          <w:tcPr>
            <w:tcW w:w="516" w:type="pct"/>
            <w:tcBorders>
              <w:top w:val="nil"/>
              <w:left w:val="single" w:sz="4" w:space="0" w:color="auto"/>
              <w:bottom w:val="single" w:sz="4" w:space="0" w:color="auto"/>
              <w:right w:val="single" w:sz="4" w:space="0" w:color="auto"/>
            </w:tcBorders>
            <w:shd w:val="clear" w:color="auto" w:fill="auto"/>
            <w:vAlign w:val="center"/>
          </w:tcPr>
          <w:p w14:paraId="1FA01F5B" w14:textId="68E4CFD8"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0.1</w:t>
            </w:r>
          </w:p>
        </w:tc>
        <w:tc>
          <w:tcPr>
            <w:tcW w:w="521" w:type="pct"/>
            <w:tcBorders>
              <w:top w:val="single" w:sz="4" w:space="0" w:color="auto"/>
              <w:left w:val="nil"/>
              <w:bottom w:val="single" w:sz="4" w:space="0" w:color="auto"/>
              <w:right w:val="single" w:sz="4" w:space="0" w:color="auto"/>
            </w:tcBorders>
            <w:vAlign w:val="center"/>
          </w:tcPr>
          <w:p w14:paraId="5CDF9988" w14:textId="6B385CE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0911EE72" w14:textId="6C656CB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F53E72" w14:textId="06B8304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4E694346" w14:textId="13DE7B7E"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7A54018"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13BB4D7" w14:textId="4658EF5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01 07*</w:t>
            </w:r>
          </w:p>
        </w:tc>
        <w:tc>
          <w:tcPr>
            <w:tcW w:w="982" w:type="pct"/>
            <w:tcBorders>
              <w:top w:val="nil"/>
              <w:left w:val="single" w:sz="4" w:space="0" w:color="auto"/>
              <w:bottom w:val="single" w:sz="4" w:space="0" w:color="auto"/>
              <w:right w:val="single" w:sz="4" w:space="0" w:color="auto"/>
            </w:tcBorders>
            <w:shd w:val="clear" w:color="auto" w:fill="auto"/>
            <w:vAlign w:val="center"/>
          </w:tcPr>
          <w:p w14:paraId="5A9556A0" w14:textId="0491762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filtre metalice ulei</w:t>
            </w:r>
          </w:p>
        </w:tc>
        <w:tc>
          <w:tcPr>
            <w:tcW w:w="516" w:type="pct"/>
            <w:tcBorders>
              <w:top w:val="nil"/>
              <w:left w:val="single" w:sz="4" w:space="0" w:color="auto"/>
              <w:bottom w:val="single" w:sz="4" w:space="0" w:color="auto"/>
              <w:right w:val="single" w:sz="4" w:space="0" w:color="auto"/>
            </w:tcBorders>
            <w:shd w:val="clear" w:color="auto" w:fill="auto"/>
            <w:vAlign w:val="center"/>
          </w:tcPr>
          <w:p w14:paraId="2E290CA5" w14:textId="2A4F956F"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6</w:t>
            </w:r>
          </w:p>
        </w:tc>
        <w:tc>
          <w:tcPr>
            <w:tcW w:w="521" w:type="pct"/>
            <w:tcBorders>
              <w:top w:val="single" w:sz="4" w:space="0" w:color="auto"/>
              <w:left w:val="nil"/>
              <w:bottom w:val="single" w:sz="4" w:space="0" w:color="auto"/>
              <w:right w:val="single" w:sz="4" w:space="0" w:color="auto"/>
            </w:tcBorders>
            <w:vAlign w:val="center"/>
          </w:tcPr>
          <w:p w14:paraId="77D6EB95" w14:textId="75B7739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0B18A493" w14:textId="591085D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6E4F2D" w14:textId="0C360AE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1E05EE4" w14:textId="09D39600"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B269C4C"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998CECF" w14:textId="27890E5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16 01 22</w:t>
            </w:r>
          </w:p>
        </w:tc>
        <w:tc>
          <w:tcPr>
            <w:tcW w:w="982" w:type="pct"/>
            <w:tcBorders>
              <w:top w:val="nil"/>
              <w:left w:val="single" w:sz="4" w:space="0" w:color="auto"/>
              <w:bottom w:val="single" w:sz="4" w:space="0" w:color="auto"/>
              <w:right w:val="single" w:sz="4" w:space="0" w:color="auto"/>
            </w:tcBorders>
            <w:shd w:val="clear" w:color="auto" w:fill="auto"/>
            <w:vAlign w:val="center"/>
          </w:tcPr>
          <w:p w14:paraId="164298DE" w14:textId="1A4BA76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componente fara alta specificatie</w:t>
            </w:r>
          </w:p>
        </w:tc>
        <w:tc>
          <w:tcPr>
            <w:tcW w:w="516" w:type="pct"/>
            <w:tcBorders>
              <w:top w:val="nil"/>
              <w:left w:val="single" w:sz="4" w:space="0" w:color="auto"/>
              <w:bottom w:val="single" w:sz="4" w:space="0" w:color="auto"/>
              <w:right w:val="single" w:sz="4" w:space="0" w:color="auto"/>
            </w:tcBorders>
            <w:shd w:val="clear" w:color="auto" w:fill="auto"/>
            <w:vAlign w:val="center"/>
          </w:tcPr>
          <w:p w14:paraId="13EF42EF" w14:textId="619C7548"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21" w:type="pct"/>
            <w:tcBorders>
              <w:top w:val="single" w:sz="4" w:space="0" w:color="auto"/>
              <w:left w:val="nil"/>
              <w:bottom w:val="single" w:sz="4" w:space="0" w:color="auto"/>
              <w:right w:val="single" w:sz="4" w:space="0" w:color="auto"/>
            </w:tcBorders>
            <w:vAlign w:val="center"/>
          </w:tcPr>
          <w:p w14:paraId="5CE78CD6" w14:textId="688161C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3A12C88E" w14:textId="5CDA662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DA4CF1E" w14:textId="6F3B0CE6"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36AAA271" w14:textId="63A760B5"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2899492"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346E1E2" w14:textId="5C085E6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03 05*</w:t>
            </w:r>
          </w:p>
        </w:tc>
        <w:tc>
          <w:tcPr>
            <w:tcW w:w="982" w:type="pct"/>
            <w:tcBorders>
              <w:top w:val="nil"/>
              <w:left w:val="single" w:sz="4" w:space="0" w:color="auto"/>
              <w:bottom w:val="single" w:sz="4" w:space="0" w:color="auto"/>
              <w:right w:val="single" w:sz="4" w:space="0" w:color="auto"/>
            </w:tcBorders>
            <w:shd w:val="clear" w:color="auto" w:fill="auto"/>
            <w:vAlign w:val="center"/>
          </w:tcPr>
          <w:p w14:paraId="71545F82" w14:textId="5EE835F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deşeuri organice cu </w:t>
            </w:r>
            <w:r w:rsidRPr="00AD2FC2">
              <w:rPr>
                <w:rFonts w:ascii="Arial" w:hAnsi="Arial" w:cs="Arial"/>
                <w:noProof/>
                <w:sz w:val="20"/>
                <w:szCs w:val="20"/>
                <w:lang w:val="en-GB"/>
              </w:rPr>
              <w:lastRenderedPageBreak/>
              <w:t>conţinut de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4CE0F836" w14:textId="7DEBF162"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15</w:t>
            </w:r>
          </w:p>
        </w:tc>
        <w:tc>
          <w:tcPr>
            <w:tcW w:w="521" w:type="pct"/>
            <w:tcBorders>
              <w:top w:val="single" w:sz="4" w:space="0" w:color="auto"/>
              <w:left w:val="nil"/>
              <w:bottom w:val="single" w:sz="4" w:space="0" w:color="auto"/>
              <w:right w:val="single" w:sz="4" w:space="0" w:color="auto"/>
            </w:tcBorders>
            <w:vAlign w:val="center"/>
          </w:tcPr>
          <w:p w14:paraId="6D9EFE5D" w14:textId="6EF9D5A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68442311" w14:textId="183DF68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w:t>
            </w:r>
            <w:r w:rsidRPr="00AD2FC2">
              <w:rPr>
                <w:rFonts w:ascii="Arial" w:hAnsi="Arial" w:cs="Arial"/>
                <w:noProof/>
                <w:sz w:val="20"/>
                <w:szCs w:val="20"/>
                <w:lang w:val="en-GB"/>
              </w:rPr>
              <w:lastRenderedPageBreak/>
              <w:t>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902349F" w14:textId="25B0410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R 12</w:t>
            </w:r>
          </w:p>
        </w:tc>
        <w:tc>
          <w:tcPr>
            <w:tcW w:w="1210" w:type="pct"/>
            <w:tcBorders>
              <w:top w:val="nil"/>
              <w:left w:val="nil"/>
              <w:bottom w:val="single" w:sz="4" w:space="0" w:color="auto"/>
              <w:right w:val="single" w:sz="4" w:space="0" w:color="auto"/>
            </w:tcBorders>
            <w:shd w:val="clear" w:color="auto" w:fill="auto"/>
            <w:vAlign w:val="center"/>
          </w:tcPr>
          <w:p w14:paraId="04A96B64" w14:textId="47E9B62F"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 xml:space="preserve">schimbul de deseuri in </w:t>
            </w:r>
            <w:r w:rsidRPr="00AD2FC2">
              <w:rPr>
                <w:rFonts w:ascii="Arial" w:hAnsi="Arial" w:cs="Arial"/>
                <w:noProof/>
                <w:sz w:val="20"/>
                <w:szCs w:val="20"/>
                <w:lang w:val="en-GB"/>
              </w:rPr>
              <w:lastRenderedPageBreak/>
              <w:t>vederea expunerii la oricare dintre operatiunile numerotate de la R 1 la R 11.</w:t>
            </w:r>
          </w:p>
        </w:tc>
      </w:tr>
      <w:tr w:rsidR="00CF4637" w:rsidRPr="00AD2FC2" w14:paraId="77998CDD"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3159C8D" w14:textId="31089DB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16 05 07*</w:t>
            </w:r>
          </w:p>
        </w:tc>
        <w:tc>
          <w:tcPr>
            <w:tcW w:w="982" w:type="pct"/>
            <w:tcBorders>
              <w:top w:val="nil"/>
              <w:left w:val="single" w:sz="4" w:space="0" w:color="auto"/>
              <w:bottom w:val="single" w:sz="4" w:space="0" w:color="auto"/>
              <w:right w:val="single" w:sz="4" w:space="0" w:color="auto"/>
            </w:tcBorders>
            <w:shd w:val="clear" w:color="auto" w:fill="auto"/>
            <w:vAlign w:val="center"/>
          </w:tcPr>
          <w:p w14:paraId="0F239C46" w14:textId="70F05849"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substanţe chimice anorganice de laborator expirate constând din sau conţinând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642EF51B" w14:textId="470808DE"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0.05</w:t>
            </w:r>
          </w:p>
        </w:tc>
        <w:tc>
          <w:tcPr>
            <w:tcW w:w="521" w:type="pct"/>
            <w:tcBorders>
              <w:top w:val="single" w:sz="4" w:space="0" w:color="auto"/>
              <w:left w:val="nil"/>
              <w:bottom w:val="single" w:sz="4" w:space="0" w:color="auto"/>
              <w:right w:val="single" w:sz="4" w:space="0" w:color="auto"/>
            </w:tcBorders>
            <w:vAlign w:val="center"/>
          </w:tcPr>
          <w:p w14:paraId="787DF82D" w14:textId="7D5728E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42DFDA1" w14:textId="3ACD7E7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Canistra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67BC49" w14:textId="137F9F86"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6DAF4290" w14:textId="7C25907E"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6F35C32A" w14:textId="77777777" w:rsidTr="00CF4637">
        <w:trPr>
          <w:trHeight w:val="255"/>
        </w:trPr>
        <w:tc>
          <w:tcPr>
            <w:tcW w:w="610" w:type="pct"/>
            <w:tcBorders>
              <w:top w:val="single" w:sz="4" w:space="0" w:color="auto"/>
              <w:left w:val="single" w:sz="4" w:space="0" w:color="auto"/>
              <w:bottom w:val="single" w:sz="4" w:space="0" w:color="auto"/>
              <w:right w:val="nil"/>
            </w:tcBorders>
            <w:shd w:val="clear" w:color="auto" w:fill="auto"/>
            <w:vAlign w:val="center"/>
          </w:tcPr>
          <w:p w14:paraId="58BDF28B" w14:textId="5657116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05 08*</w:t>
            </w:r>
          </w:p>
        </w:tc>
        <w:tc>
          <w:tcPr>
            <w:tcW w:w="982" w:type="pct"/>
            <w:tcBorders>
              <w:top w:val="nil"/>
              <w:left w:val="single" w:sz="4" w:space="0" w:color="auto"/>
              <w:bottom w:val="single" w:sz="4" w:space="0" w:color="auto"/>
              <w:right w:val="single" w:sz="4" w:space="0" w:color="auto"/>
            </w:tcBorders>
            <w:shd w:val="clear" w:color="auto" w:fill="auto"/>
            <w:vAlign w:val="center"/>
          </w:tcPr>
          <w:p w14:paraId="0A0EACDE" w14:textId="0ED0F5D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substanţe chimice organice de laborator expirate, constând din sau conţinând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700A897A" w14:textId="7DD405D2"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0.05</w:t>
            </w:r>
          </w:p>
        </w:tc>
        <w:tc>
          <w:tcPr>
            <w:tcW w:w="521" w:type="pct"/>
            <w:tcBorders>
              <w:top w:val="single" w:sz="4" w:space="0" w:color="auto"/>
              <w:left w:val="nil"/>
              <w:bottom w:val="single" w:sz="4" w:space="0" w:color="auto"/>
              <w:right w:val="single" w:sz="4" w:space="0" w:color="auto"/>
            </w:tcBorders>
            <w:vAlign w:val="center"/>
          </w:tcPr>
          <w:p w14:paraId="5F48FC70" w14:textId="2373D62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E093CEB" w14:textId="336453E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Canistra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372A9E3" w14:textId="77EC0C77"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30EC2AE1" w14:textId="685CF573"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1E268BBB"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7C8D22C2" w14:textId="4A4C8EB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06 01*</w:t>
            </w:r>
          </w:p>
        </w:tc>
        <w:tc>
          <w:tcPr>
            <w:tcW w:w="982" w:type="pct"/>
            <w:tcBorders>
              <w:top w:val="nil"/>
              <w:left w:val="single" w:sz="4" w:space="0" w:color="auto"/>
              <w:bottom w:val="single" w:sz="4" w:space="0" w:color="auto"/>
              <w:right w:val="single" w:sz="4" w:space="0" w:color="auto"/>
            </w:tcBorders>
            <w:shd w:val="clear" w:color="auto" w:fill="auto"/>
            <w:vAlign w:val="center"/>
          </w:tcPr>
          <w:p w14:paraId="4D7B5A19" w14:textId="406EE332"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baterii cu plumb</w:t>
            </w:r>
          </w:p>
        </w:tc>
        <w:tc>
          <w:tcPr>
            <w:tcW w:w="516" w:type="pct"/>
            <w:tcBorders>
              <w:top w:val="nil"/>
              <w:left w:val="single" w:sz="4" w:space="0" w:color="auto"/>
              <w:bottom w:val="single" w:sz="4" w:space="0" w:color="auto"/>
              <w:right w:val="single" w:sz="4" w:space="0" w:color="auto"/>
            </w:tcBorders>
            <w:shd w:val="clear" w:color="auto" w:fill="auto"/>
            <w:vAlign w:val="center"/>
          </w:tcPr>
          <w:p w14:paraId="103C4109" w14:textId="44F7CFC4"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21" w:type="pct"/>
            <w:tcBorders>
              <w:top w:val="single" w:sz="4" w:space="0" w:color="auto"/>
              <w:left w:val="nil"/>
              <w:bottom w:val="single" w:sz="4" w:space="0" w:color="auto"/>
              <w:right w:val="single" w:sz="4" w:space="0" w:color="auto"/>
            </w:tcBorders>
            <w:vAlign w:val="center"/>
          </w:tcPr>
          <w:p w14:paraId="7297A279" w14:textId="465FD4C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8F07BA5" w14:textId="77777777" w:rsidR="0083262C" w:rsidRPr="00AD2FC2" w:rsidRDefault="0083262C"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w:t>
            </w:r>
          </w:p>
          <w:p w14:paraId="3E41029B" w14:textId="3CC465F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F0DB785" w14:textId="21BBEC64"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C464089" w14:textId="5F05039C"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5F7EA91"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47CB551B" w14:textId="63A7194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16 06 05</w:t>
            </w:r>
          </w:p>
        </w:tc>
        <w:tc>
          <w:tcPr>
            <w:tcW w:w="982" w:type="pct"/>
            <w:tcBorders>
              <w:top w:val="nil"/>
              <w:left w:val="single" w:sz="4" w:space="0" w:color="auto"/>
              <w:bottom w:val="single" w:sz="4" w:space="0" w:color="auto"/>
              <w:right w:val="single" w:sz="4" w:space="0" w:color="auto"/>
            </w:tcBorders>
            <w:shd w:val="clear" w:color="auto" w:fill="auto"/>
            <w:vAlign w:val="center"/>
          </w:tcPr>
          <w:p w14:paraId="5E8CD448" w14:textId="32F7161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baterii si acumulatori uzati</w:t>
            </w:r>
          </w:p>
        </w:tc>
        <w:tc>
          <w:tcPr>
            <w:tcW w:w="516" w:type="pct"/>
            <w:tcBorders>
              <w:top w:val="nil"/>
              <w:left w:val="single" w:sz="4" w:space="0" w:color="auto"/>
              <w:bottom w:val="single" w:sz="4" w:space="0" w:color="auto"/>
              <w:right w:val="single" w:sz="4" w:space="0" w:color="auto"/>
            </w:tcBorders>
            <w:shd w:val="clear" w:color="auto" w:fill="auto"/>
            <w:vAlign w:val="center"/>
          </w:tcPr>
          <w:p w14:paraId="5BB8C870" w14:textId="4F67BC3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21" w:type="pct"/>
            <w:tcBorders>
              <w:top w:val="single" w:sz="4" w:space="0" w:color="auto"/>
              <w:left w:val="nil"/>
              <w:bottom w:val="single" w:sz="4" w:space="0" w:color="auto"/>
              <w:right w:val="single" w:sz="4" w:space="0" w:color="auto"/>
            </w:tcBorders>
            <w:vAlign w:val="center"/>
          </w:tcPr>
          <w:p w14:paraId="5AEE5B4F" w14:textId="5B74C400"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5B20B51" w14:textId="77777777" w:rsidR="0083262C" w:rsidRPr="00AD2FC2" w:rsidRDefault="0083262C" w:rsidP="00CF4637">
            <w:pPr>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container de 1 mc/ </w:t>
            </w:r>
          </w:p>
          <w:p w14:paraId="0531D1C0" w14:textId="6A68D8E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3486360" w14:textId="1D6995E0"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B1955A7" w14:textId="0F7C880D"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03EBD50"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52EEA31A" w14:textId="2E1F81D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06 06*</w:t>
            </w:r>
          </w:p>
        </w:tc>
        <w:tc>
          <w:tcPr>
            <w:tcW w:w="982" w:type="pct"/>
            <w:tcBorders>
              <w:top w:val="nil"/>
              <w:left w:val="single" w:sz="4" w:space="0" w:color="auto"/>
              <w:bottom w:val="single" w:sz="4" w:space="0" w:color="auto"/>
              <w:right w:val="single" w:sz="4" w:space="0" w:color="auto"/>
            </w:tcBorders>
            <w:shd w:val="clear" w:color="auto" w:fill="auto"/>
            <w:vAlign w:val="center"/>
          </w:tcPr>
          <w:p w14:paraId="27F401E6" w14:textId="76936AD1"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electroliti colectati separat din baterii si acumulatori</w:t>
            </w:r>
          </w:p>
        </w:tc>
        <w:tc>
          <w:tcPr>
            <w:tcW w:w="516" w:type="pct"/>
            <w:tcBorders>
              <w:top w:val="nil"/>
              <w:left w:val="single" w:sz="4" w:space="0" w:color="auto"/>
              <w:bottom w:val="single" w:sz="4" w:space="0" w:color="auto"/>
              <w:right w:val="single" w:sz="4" w:space="0" w:color="auto"/>
            </w:tcBorders>
            <w:shd w:val="clear" w:color="auto" w:fill="auto"/>
            <w:vAlign w:val="center"/>
          </w:tcPr>
          <w:p w14:paraId="56F9AC25" w14:textId="0F4176D0"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0.5</w:t>
            </w:r>
          </w:p>
        </w:tc>
        <w:tc>
          <w:tcPr>
            <w:tcW w:w="521" w:type="pct"/>
            <w:tcBorders>
              <w:top w:val="single" w:sz="4" w:space="0" w:color="auto"/>
              <w:left w:val="nil"/>
              <w:bottom w:val="single" w:sz="4" w:space="0" w:color="auto"/>
              <w:right w:val="single" w:sz="4" w:space="0" w:color="auto"/>
            </w:tcBorders>
            <w:vAlign w:val="center"/>
          </w:tcPr>
          <w:p w14:paraId="434DEE3E" w14:textId="572B885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1FB9A275" w14:textId="46E148F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canistre 20 l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9A257E" w14:textId="2A5BA342"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479D1516" w14:textId="589BA989"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D554836"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1F19B7A" w14:textId="031998A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07 09*</w:t>
            </w:r>
          </w:p>
        </w:tc>
        <w:tc>
          <w:tcPr>
            <w:tcW w:w="982" w:type="pct"/>
            <w:tcBorders>
              <w:top w:val="nil"/>
              <w:left w:val="single" w:sz="4" w:space="0" w:color="auto"/>
              <w:bottom w:val="single" w:sz="4" w:space="0" w:color="auto"/>
              <w:right w:val="single" w:sz="4" w:space="0" w:color="auto"/>
            </w:tcBorders>
            <w:shd w:val="clear" w:color="auto" w:fill="auto"/>
            <w:vAlign w:val="center"/>
          </w:tcPr>
          <w:p w14:paraId="1CE66313" w14:textId="42422AE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conţinând alte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4D739BE1" w14:textId="56E95BB7" w:rsidR="0083262C"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110</w:t>
            </w:r>
          </w:p>
        </w:tc>
        <w:tc>
          <w:tcPr>
            <w:tcW w:w="521" w:type="pct"/>
            <w:tcBorders>
              <w:top w:val="single" w:sz="4" w:space="0" w:color="auto"/>
              <w:left w:val="nil"/>
              <w:bottom w:val="single" w:sz="4" w:space="0" w:color="auto"/>
              <w:right w:val="single" w:sz="4" w:space="0" w:color="auto"/>
            </w:tcBorders>
            <w:vAlign w:val="center"/>
          </w:tcPr>
          <w:p w14:paraId="672FE79E" w14:textId="7AD6381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33D59348" w14:textId="5B06480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38006CD" w14:textId="4DD0ABE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0191B18E" w14:textId="4CFA90FD"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9CC1115"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BC01F3A" w14:textId="628EDEC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10 01*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7AD0AE" w14:textId="7CF3ADB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lichide apoase cu conţinut de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26A49088" w14:textId="2FE1750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100</w:t>
            </w:r>
          </w:p>
        </w:tc>
        <w:tc>
          <w:tcPr>
            <w:tcW w:w="521" w:type="pct"/>
            <w:tcBorders>
              <w:top w:val="single" w:sz="4" w:space="0" w:color="auto"/>
              <w:left w:val="nil"/>
              <w:bottom w:val="single" w:sz="4" w:space="0" w:color="auto"/>
              <w:right w:val="single" w:sz="4" w:space="0" w:color="auto"/>
            </w:tcBorders>
            <w:vAlign w:val="center"/>
          </w:tcPr>
          <w:p w14:paraId="12498BD9" w14:textId="6168056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2A86C087" w14:textId="114673E0"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E94B378" w14:textId="38098A5A"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79B5AD73" w14:textId="5CF2B026"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118BBDB8"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4B839A8" w14:textId="2781C04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16 10 02</w:t>
            </w:r>
          </w:p>
        </w:tc>
        <w:tc>
          <w:tcPr>
            <w:tcW w:w="982" w:type="pct"/>
            <w:tcBorders>
              <w:top w:val="nil"/>
              <w:left w:val="single" w:sz="4" w:space="0" w:color="auto"/>
              <w:bottom w:val="single" w:sz="4" w:space="0" w:color="auto"/>
              <w:right w:val="single" w:sz="4" w:space="0" w:color="auto"/>
            </w:tcBorders>
            <w:shd w:val="clear" w:color="auto" w:fill="auto"/>
            <w:vAlign w:val="center"/>
          </w:tcPr>
          <w:p w14:paraId="1A88B282" w14:textId="2575C4E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deşeuri lichide apoase, altele decat cele specificate la 16 10 01*</w:t>
            </w:r>
          </w:p>
        </w:tc>
        <w:tc>
          <w:tcPr>
            <w:tcW w:w="516" w:type="pct"/>
            <w:tcBorders>
              <w:top w:val="nil"/>
              <w:left w:val="single" w:sz="4" w:space="0" w:color="auto"/>
              <w:bottom w:val="single" w:sz="4" w:space="0" w:color="auto"/>
              <w:right w:val="single" w:sz="4" w:space="0" w:color="auto"/>
            </w:tcBorders>
            <w:shd w:val="clear" w:color="auto" w:fill="auto"/>
            <w:vAlign w:val="center"/>
          </w:tcPr>
          <w:p w14:paraId="0934DBDA" w14:textId="1C5A18E1"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w:t>
            </w:r>
          </w:p>
        </w:tc>
        <w:tc>
          <w:tcPr>
            <w:tcW w:w="521" w:type="pct"/>
            <w:tcBorders>
              <w:top w:val="single" w:sz="4" w:space="0" w:color="auto"/>
              <w:left w:val="nil"/>
              <w:bottom w:val="single" w:sz="4" w:space="0" w:color="auto"/>
              <w:right w:val="single" w:sz="4" w:space="0" w:color="auto"/>
            </w:tcBorders>
            <w:vAlign w:val="center"/>
          </w:tcPr>
          <w:p w14:paraId="4BE2FDA1" w14:textId="0D7C845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vAlign w:val="center"/>
          </w:tcPr>
          <w:p w14:paraId="5E28F59C" w14:textId="34C0875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4633FA1" w14:textId="7BF666FA"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4E8CFB26" w14:textId="50F0D303"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21A42BE8"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8F9F850" w14:textId="31517EC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16 11 03</w:t>
            </w:r>
          </w:p>
        </w:tc>
        <w:tc>
          <w:tcPr>
            <w:tcW w:w="982" w:type="pct"/>
            <w:tcBorders>
              <w:top w:val="nil"/>
              <w:left w:val="single" w:sz="4" w:space="0" w:color="auto"/>
              <w:bottom w:val="single" w:sz="4" w:space="0" w:color="auto"/>
              <w:right w:val="single" w:sz="4" w:space="0" w:color="auto"/>
            </w:tcBorders>
            <w:shd w:val="clear" w:color="auto" w:fill="auto"/>
            <w:vAlign w:val="center"/>
          </w:tcPr>
          <w:p w14:paraId="68B7DEF1" w14:textId="49F8F83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alte materiale de căptuşire şi refractare din procesele metalurgice, cu conţinut de substanţe periculoase</w:t>
            </w:r>
          </w:p>
        </w:tc>
        <w:tc>
          <w:tcPr>
            <w:tcW w:w="516" w:type="pct"/>
            <w:tcBorders>
              <w:top w:val="nil"/>
              <w:left w:val="single" w:sz="4" w:space="0" w:color="auto"/>
              <w:bottom w:val="single" w:sz="4" w:space="0" w:color="auto"/>
              <w:right w:val="single" w:sz="4" w:space="0" w:color="auto"/>
            </w:tcBorders>
            <w:shd w:val="clear" w:color="auto" w:fill="auto"/>
            <w:vAlign w:val="center"/>
          </w:tcPr>
          <w:p w14:paraId="70F0A122" w14:textId="0F23010E"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21" w:type="pct"/>
            <w:tcBorders>
              <w:top w:val="single" w:sz="4" w:space="0" w:color="auto"/>
              <w:left w:val="nil"/>
              <w:bottom w:val="single" w:sz="4" w:space="0" w:color="auto"/>
              <w:right w:val="single" w:sz="4" w:space="0" w:color="auto"/>
            </w:tcBorders>
            <w:vAlign w:val="center"/>
          </w:tcPr>
          <w:p w14:paraId="5A629088" w14:textId="1A795132"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24FA2ED" w14:textId="3AA381A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42A18B2" w14:textId="3F37A3CF"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2E0219CA" w14:textId="4F3299E9"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20E910B7"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32352EBC" w14:textId="4215C92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16 11 04</w:t>
            </w:r>
          </w:p>
        </w:tc>
        <w:tc>
          <w:tcPr>
            <w:tcW w:w="982" w:type="pct"/>
            <w:tcBorders>
              <w:top w:val="nil"/>
              <w:left w:val="single" w:sz="4" w:space="0" w:color="auto"/>
              <w:bottom w:val="single" w:sz="4" w:space="0" w:color="auto"/>
              <w:right w:val="single" w:sz="4" w:space="0" w:color="auto"/>
            </w:tcBorders>
            <w:shd w:val="clear" w:color="auto" w:fill="auto"/>
            <w:vAlign w:val="center"/>
          </w:tcPr>
          <w:p w14:paraId="3D4EB8C4" w14:textId="3EAE45E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nisip de etansare</w:t>
            </w:r>
          </w:p>
        </w:tc>
        <w:tc>
          <w:tcPr>
            <w:tcW w:w="516" w:type="pct"/>
            <w:tcBorders>
              <w:top w:val="nil"/>
              <w:left w:val="single" w:sz="4" w:space="0" w:color="auto"/>
              <w:bottom w:val="single" w:sz="4" w:space="0" w:color="auto"/>
              <w:right w:val="single" w:sz="4" w:space="0" w:color="auto"/>
            </w:tcBorders>
            <w:shd w:val="clear" w:color="auto" w:fill="auto"/>
            <w:vAlign w:val="center"/>
          </w:tcPr>
          <w:p w14:paraId="10130236" w14:textId="32B72B75" w:rsidR="0083262C"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12</w:t>
            </w:r>
          </w:p>
        </w:tc>
        <w:tc>
          <w:tcPr>
            <w:tcW w:w="521" w:type="pct"/>
            <w:tcBorders>
              <w:top w:val="single" w:sz="4" w:space="0" w:color="auto"/>
              <w:left w:val="nil"/>
              <w:bottom w:val="single" w:sz="4" w:space="0" w:color="auto"/>
              <w:right w:val="single" w:sz="4" w:space="0" w:color="auto"/>
            </w:tcBorders>
            <w:vAlign w:val="center"/>
          </w:tcPr>
          <w:p w14:paraId="44487E46" w14:textId="1F09889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2C212729" w14:textId="051F94C9"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EE820AC" w14:textId="150C2D48"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7A3A129D" w14:textId="04FB626D"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7DD4CB46"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283303BD" w14:textId="61EE2A1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16 11 06</w:t>
            </w:r>
          </w:p>
        </w:tc>
        <w:tc>
          <w:tcPr>
            <w:tcW w:w="982" w:type="pct"/>
            <w:tcBorders>
              <w:top w:val="nil"/>
              <w:left w:val="single" w:sz="4" w:space="0" w:color="auto"/>
              <w:bottom w:val="single" w:sz="4" w:space="0" w:color="auto"/>
              <w:right w:val="single" w:sz="4" w:space="0" w:color="auto"/>
            </w:tcBorders>
            <w:shd w:val="clear" w:color="auto" w:fill="auto"/>
            <w:vAlign w:val="center"/>
          </w:tcPr>
          <w:p w14:paraId="48233989" w14:textId="077A959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materiale de căptuşire şi refractare din procesele ne-</w:t>
            </w:r>
            <w:r w:rsidRPr="00AD2FC2">
              <w:rPr>
                <w:rFonts w:ascii="Arial" w:hAnsi="Arial" w:cs="Arial"/>
                <w:noProof/>
                <w:sz w:val="20"/>
                <w:szCs w:val="20"/>
                <w:lang w:val="en-GB"/>
              </w:rPr>
              <w:lastRenderedPageBreak/>
              <w:t>metalurgice, altele decât cele specificate la 16 11 05</w:t>
            </w:r>
          </w:p>
        </w:tc>
        <w:tc>
          <w:tcPr>
            <w:tcW w:w="516" w:type="pct"/>
            <w:tcBorders>
              <w:top w:val="nil"/>
              <w:left w:val="single" w:sz="4" w:space="0" w:color="auto"/>
              <w:bottom w:val="single" w:sz="4" w:space="0" w:color="auto"/>
              <w:right w:val="single" w:sz="4" w:space="0" w:color="auto"/>
            </w:tcBorders>
            <w:shd w:val="clear" w:color="auto" w:fill="auto"/>
            <w:vAlign w:val="center"/>
          </w:tcPr>
          <w:p w14:paraId="0A630860" w14:textId="43A0A1C5"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60</w:t>
            </w:r>
          </w:p>
        </w:tc>
        <w:tc>
          <w:tcPr>
            <w:tcW w:w="521" w:type="pct"/>
            <w:tcBorders>
              <w:top w:val="single" w:sz="4" w:space="0" w:color="auto"/>
              <w:left w:val="nil"/>
              <w:bottom w:val="single" w:sz="4" w:space="0" w:color="auto"/>
              <w:right w:val="single" w:sz="4" w:space="0" w:color="auto"/>
            </w:tcBorders>
            <w:vAlign w:val="center"/>
          </w:tcPr>
          <w:p w14:paraId="144508EB" w14:textId="125CD60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3773E222" w14:textId="3036859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B7061E" w14:textId="7CD92727"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F72AFF3" w14:textId="2F7ED78D"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8931E9" w:rsidRPr="00AD2FC2" w14:paraId="087F8A3D"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67874000" w14:textId="5266C81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17 01 07</w:t>
            </w:r>
          </w:p>
        </w:tc>
        <w:tc>
          <w:tcPr>
            <w:tcW w:w="982" w:type="pct"/>
            <w:tcBorders>
              <w:top w:val="nil"/>
              <w:left w:val="single" w:sz="4" w:space="0" w:color="auto"/>
              <w:bottom w:val="single" w:sz="4" w:space="0" w:color="auto"/>
              <w:right w:val="single" w:sz="4" w:space="0" w:color="auto"/>
            </w:tcBorders>
            <w:shd w:val="clear" w:color="auto" w:fill="auto"/>
            <w:vAlign w:val="center"/>
          </w:tcPr>
          <w:p w14:paraId="6A69E500" w14:textId="77777777" w:rsidR="008931E9" w:rsidRPr="00AD2FC2" w:rsidRDefault="008931E9" w:rsidP="008931E9">
            <w:pPr>
              <w:suppressAutoHyphens w:val="0"/>
              <w:autoSpaceDE w:val="0"/>
              <w:autoSpaceDN w:val="0"/>
              <w:adjustRightInd w:val="0"/>
              <w:spacing w:after="0" w:line="240" w:lineRule="auto"/>
              <w:rPr>
                <w:rFonts w:ascii="Arial" w:eastAsia="Times New Roman" w:hAnsi="Arial" w:cs="Arial"/>
                <w:sz w:val="20"/>
                <w:szCs w:val="20"/>
                <w:lang w:eastAsia="en-US"/>
              </w:rPr>
            </w:pPr>
            <w:r w:rsidRPr="00AD2FC2">
              <w:rPr>
                <w:rFonts w:ascii="Arial" w:eastAsia="Times New Roman" w:hAnsi="Arial" w:cs="Arial"/>
                <w:sz w:val="20"/>
                <w:szCs w:val="20"/>
                <w:lang w:eastAsia="en-US"/>
              </w:rPr>
              <w:t>amestecuri de beton, caramizi, tigle şi materiale ceramice, altele</w:t>
            </w:r>
          </w:p>
          <w:p w14:paraId="7B8321B0" w14:textId="62558BD0" w:rsidR="008931E9" w:rsidRPr="00AD2FC2" w:rsidRDefault="008931E9" w:rsidP="008931E9">
            <w:pPr>
              <w:suppressAutoHyphens w:val="0"/>
              <w:autoSpaceDE w:val="0"/>
              <w:autoSpaceDN w:val="0"/>
              <w:adjustRightInd w:val="0"/>
              <w:spacing w:after="0" w:line="240" w:lineRule="auto"/>
              <w:rPr>
                <w:rFonts w:ascii="Arial" w:eastAsia="Times New Roman" w:hAnsi="Arial" w:cs="Arial"/>
                <w:sz w:val="20"/>
                <w:szCs w:val="20"/>
                <w:lang w:eastAsia="en-US"/>
              </w:rPr>
            </w:pPr>
            <w:r w:rsidRPr="00AD2FC2">
              <w:rPr>
                <w:rFonts w:ascii="Arial" w:eastAsia="Times New Roman" w:hAnsi="Arial" w:cs="Arial"/>
                <w:sz w:val="20"/>
                <w:szCs w:val="20"/>
                <w:lang w:eastAsia="en-US"/>
              </w:rPr>
              <w:t>decât cele specificate la 17 01 06</w:t>
            </w:r>
          </w:p>
          <w:p w14:paraId="4AAF3EB4" w14:textId="3E8AB5B6" w:rsidR="0083262C" w:rsidRPr="00AD2FC2" w:rsidRDefault="0083262C" w:rsidP="00CF4637">
            <w:pPr>
              <w:tabs>
                <w:tab w:val="left" w:pos="810"/>
                <w:tab w:val="left" w:pos="11160"/>
              </w:tabs>
              <w:spacing w:after="0" w:line="240" w:lineRule="auto"/>
              <w:rPr>
                <w:rFonts w:ascii="Arial" w:hAnsi="Arial" w:cs="Arial"/>
                <w:noProof/>
                <w:sz w:val="20"/>
                <w:szCs w:val="20"/>
                <w:lang w:val="en-GB"/>
              </w:rPr>
            </w:pPr>
          </w:p>
        </w:tc>
        <w:tc>
          <w:tcPr>
            <w:tcW w:w="516" w:type="pct"/>
            <w:tcBorders>
              <w:top w:val="nil"/>
              <w:left w:val="single" w:sz="4" w:space="0" w:color="auto"/>
              <w:bottom w:val="single" w:sz="4" w:space="0" w:color="auto"/>
              <w:right w:val="single" w:sz="4" w:space="0" w:color="auto"/>
            </w:tcBorders>
            <w:shd w:val="clear" w:color="auto" w:fill="auto"/>
            <w:vAlign w:val="center"/>
          </w:tcPr>
          <w:p w14:paraId="40055F26" w14:textId="4D092B97" w:rsidR="0083262C" w:rsidRPr="00AD2FC2" w:rsidRDefault="00EB1067"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300</w:t>
            </w:r>
          </w:p>
        </w:tc>
        <w:tc>
          <w:tcPr>
            <w:tcW w:w="521" w:type="pct"/>
            <w:tcBorders>
              <w:top w:val="single" w:sz="4" w:space="0" w:color="auto"/>
              <w:left w:val="nil"/>
              <w:bottom w:val="single" w:sz="4" w:space="0" w:color="auto"/>
              <w:right w:val="single" w:sz="4" w:space="0" w:color="auto"/>
            </w:tcBorders>
            <w:vAlign w:val="center"/>
          </w:tcPr>
          <w:p w14:paraId="292013E4" w14:textId="18AE927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4EA7D88F" w14:textId="316ED73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82BD1C6" w14:textId="2082F9A7"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5</w:t>
            </w:r>
          </w:p>
        </w:tc>
        <w:tc>
          <w:tcPr>
            <w:tcW w:w="1210" w:type="pct"/>
            <w:tcBorders>
              <w:top w:val="nil"/>
              <w:left w:val="nil"/>
              <w:bottom w:val="single" w:sz="4" w:space="0" w:color="auto"/>
              <w:right w:val="single" w:sz="4" w:space="0" w:color="auto"/>
            </w:tcBorders>
            <w:shd w:val="clear" w:color="auto" w:fill="auto"/>
            <w:vAlign w:val="center"/>
          </w:tcPr>
          <w:p w14:paraId="641B5B04" w14:textId="152980C8"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depozite special construite, de exemplu, depunerea in compartimente separate etanse, care sunt acoperite si izolate unele fata de celelalte si fata de mediul inconjurator si altele asemenea</w:t>
            </w:r>
          </w:p>
        </w:tc>
      </w:tr>
      <w:tr w:rsidR="00CF4637" w:rsidRPr="00AD2FC2" w14:paraId="60F9B2C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1FE6FB36" w14:textId="140CB98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17 02 02</w:t>
            </w:r>
          </w:p>
        </w:tc>
        <w:tc>
          <w:tcPr>
            <w:tcW w:w="982" w:type="pct"/>
            <w:tcBorders>
              <w:top w:val="nil"/>
              <w:left w:val="single" w:sz="4" w:space="0" w:color="auto"/>
              <w:bottom w:val="single" w:sz="4" w:space="0" w:color="auto"/>
              <w:right w:val="single" w:sz="4" w:space="0" w:color="auto"/>
            </w:tcBorders>
            <w:shd w:val="clear" w:color="auto" w:fill="auto"/>
            <w:vAlign w:val="center"/>
          </w:tcPr>
          <w:p w14:paraId="7B40112B" w14:textId="14762DC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sticlă</w:t>
            </w:r>
          </w:p>
        </w:tc>
        <w:tc>
          <w:tcPr>
            <w:tcW w:w="516" w:type="pct"/>
            <w:tcBorders>
              <w:top w:val="nil"/>
              <w:left w:val="single" w:sz="4" w:space="0" w:color="auto"/>
              <w:bottom w:val="single" w:sz="4" w:space="0" w:color="auto"/>
              <w:right w:val="single" w:sz="4" w:space="0" w:color="auto"/>
            </w:tcBorders>
            <w:shd w:val="clear" w:color="auto" w:fill="auto"/>
            <w:vAlign w:val="center"/>
          </w:tcPr>
          <w:p w14:paraId="63DF948E" w14:textId="147250B5"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10</w:t>
            </w:r>
          </w:p>
        </w:tc>
        <w:tc>
          <w:tcPr>
            <w:tcW w:w="521" w:type="pct"/>
            <w:tcBorders>
              <w:top w:val="single" w:sz="4" w:space="0" w:color="auto"/>
              <w:left w:val="nil"/>
              <w:bottom w:val="single" w:sz="4" w:space="0" w:color="auto"/>
              <w:right w:val="single" w:sz="4" w:space="0" w:color="auto"/>
            </w:tcBorders>
            <w:vAlign w:val="center"/>
          </w:tcPr>
          <w:p w14:paraId="13530832" w14:textId="03852D8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736E1C42" w14:textId="311E3A2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23F15B9" w14:textId="6C6605FA"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29313CE4" w14:textId="2053FCE6"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9269F9A"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664C1564" w14:textId="63E59030"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17 04 05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DD97C4" w14:textId="46BD56E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fier şi oţel</w:t>
            </w:r>
          </w:p>
        </w:tc>
        <w:tc>
          <w:tcPr>
            <w:tcW w:w="516" w:type="pct"/>
            <w:tcBorders>
              <w:top w:val="nil"/>
              <w:left w:val="single" w:sz="4" w:space="0" w:color="auto"/>
              <w:bottom w:val="single" w:sz="4" w:space="0" w:color="auto"/>
              <w:right w:val="single" w:sz="4" w:space="0" w:color="auto"/>
            </w:tcBorders>
            <w:shd w:val="clear" w:color="auto" w:fill="auto"/>
            <w:vAlign w:val="center"/>
          </w:tcPr>
          <w:p w14:paraId="4313E609" w14:textId="161F83E4"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w:t>
            </w:r>
            <w:r w:rsidR="00EB1067" w:rsidRPr="00AD2FC2">
              <w:rPr>
                <w:rFonts w:ascii="Arial" w:hAnsi="Arial" w:cs="Arial"/>
                <w:noProof/>
                <w:sz w:val="20"/>
                <w:szCs w:val="20"/>
                <w:lang w:val="en-GB"/>
              </w:rPr>
              <w:t>5</w:t>
            </w:r>
            <w:r w:rsidRPr="00AD2FC2">
              <w:rPr>
                <w:rFonts w:ascii="Arial" w:hAnsi="Arial" w:cs="Arial"/>
                <w:noProof/>
                <w:sz w:val="20"/>
                <w:szCs w:val="20"/>
                <w:lang w:val="en-GB"/>
              </w:rPr>
              <w:t>0</w:t>
            </w:r>
          </w:p>
        </w:tc>
        <w:tc>
          <w:tcPr>
            <w:tcW w:w="521" w:type="pct"/>
            <w:tcBorders>
              <w:top w:val="single" w:sz="4" w:space="0" w:color="auto"/>
              <w:left w:val="nil"/>
              <w:bottom w:val="single" w:sz="4" w:space="0" w:color="auto"/>
              <w:right w:val="single" w:sz="4" w:space="0" w:color="auto"/>
            </w:tcBorders>
            <w:vAlign w:val="center"/>
          </w:tcPr>
          <w:p w14:paraId="6D6CCB12" w14:textId="241D5B31"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01B76FA6" w14:textId="598A2CF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 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542DB63" w14:textId="7596708D"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0E76BFD" w14:textId="7A26008D"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386D82CA"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9C5B6DB" w14:textId="7E5BB79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17 04 11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04B638" w14:textId="56E1E2B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cabluri, altele decât cele specificate la 17 04 10</w:t>
            </w:r>
          </w:p>
        </w:tc>
        <w:tc>
          <w:tcPr>
            <w:tcW w:w="516" w:type="pct"/>
            <w:tcBorders>
              <w:top w:val="nil"/>
              <w:left w:val="single" w:sz="4" w:space="0" w:color="auto"/>
              <w:bottom w:val="single" w:sz="4" w:space="0" w:color="auto"/>
              <w:right w:val="single" w:sz="4" w:space="0" w:color="auto"/>
            </w:tcBorders>
            <w:shd w:val="clear" w:color="auto" w:fill="auto"/>
            <w:vAlign w:val="center"/>
          </w:tcPr>
          <w:p w14:paraId="2CCF40D6" w14:textId="28A7552C"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5</w:t>
            </w:r>
          </w:p>
        </w:tc>
        <w:tc>
          <w:tcPr>
            <w:tcW w:w="521" w:type="pct"/>
            <w:tcBorders>
              <w:top w:val="single" w:sz="4" w:space="0" w:color="auto"/>
              <w:left w:val="nil"/>
              <w:bottom w:val="single" w:sz="4" w:space="0" w:color="auto"/>
              <w:right w:val="single" w:sz="4" w:space="0" w:color="auto"/>
            </w:tcBorders>
            <w:vAlign w:val="center"/>
          </w:tcPr>
          <w:p w14:paraId="25F717F4" w14:textId="33EE9CC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35EB230" w14:textId="2889BDD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2E6A2A8" w14:textId="5D2D9F1F"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4FAE69A" w14:textId="02F3402E"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76ADFA64"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5C3F63A3" w14:textId="0083E0A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18 01 03*</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E3F68" w14:textId="18FCF41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deseuri asimilabile medicale</w:t>
            </w:r>
          </w:p>
        </w:tc>
        <w:tc>
          <w:tcPr>
            <w:tcW w:w="516" w:type="pct"/>
            <w:tcBorders>
              <w:top w:val="nil"/>
              <w:left w:val="single" w:sz="4" w:space="0" w:color="auto"/>
              <w:bottom w:val="single" w:sz="4" w:space="0" w:color="auto"/>
              <w:right w:val="single" w:sz="4" w:space="0" w:color="auto"/>
            </w:tcBorders>
            <w:shd w:val="clear" w:color="auto" w:fill="auto"/>
            <w:vAlign w:val="center"/>
          </w:tcPr>
          <w:p w14:paraId="17332E6F" w14:textId="6DB316ED"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0.05</w:t>
            </w:r>
          </w:p>
        </w:tc>
        <w:tc>
          <w:tcPr>
            <w:tcW w:w="521" w:type="pct"/>
            <w:tcBorders>
              <w:top w:val="single" w:sz="4" w:space="0" w:color="auto"/>
              <w:left w:val="nil"/>
              <w:bottom w:val="single" w:sz="4" w:space="0" w:color="auto"/>
              <w:right w:val="single" w:sz="4" w:space="0" w:color="auto"/>
            </w:tcBorders>
            <w:vAlign w:val="center"/>
          </w:tcPr>
          <w:p w14:paraId="21890DE6" w14:textId="6F19D919"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21E70587" w14:textId="222D3BAF"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Sac plastic in cutie carton</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6CBBEC5" w14:textId="7EE34B5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9</w:t>
            </w:r>
          </w:p>
        </w:tc>
        <w:tc>
          <w:tcPr>
            <w:tcW w:w="1210" w:type="pct"/>
            <w:tcBorders>
              <w:top w:val="nil"/>
              <w:left w:val="nil"/>
              <w:bottom w:val="single" w:sz="4" w:space="0" w:color="auto"/>
              <w:right w:val="single" w:sz="4" w:space="0" w:color="auto"/>
            </w:tcBorders>
            <w:shd w:val="clear" w:color="auto" w:fill="auto"/>
            <w:vAlign w:val="center"/>
          </w:tcPr>
          <w:p w14:paraId="41626448" w14:textId="3F2367C3"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tratarea fizico-chimica neprevazuta in alta parte in prezenta anexa, care genereaza compusi sau mixturi finale eliminate prin intermediul uneia dintre operatiunile numerotate de la D 1 la D 12, de exemplu, evaporare, uscare, calcinare si altele asemenea;</w:t>
            </w:r>
          </w:p>
        </w:tc>
      </w:tr>
      <w:tr w:rsidR="00CF4637" w:rsidRPr="00AD2FC2" w14:paraId="6C1DBD3F"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0B6BBF2C" w14:textId="4742CA4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18 01 09</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F91C3BD" w14:textId="50B265A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medicamente expirate din truse medicale</w:t>
            </w:r>
          </w:p>
        </w:tc>
        <w:tc>
          <w:tcPr>
            <w:tcW w:w="516" w:type="pct"/>
            <w:tcBorders>
              <w:top w:val="nil"/>
              <w:left w:val="single" w:sz="4" w:space="0" w:color="auto"/>
              <w:bottom w:val="single" w:sz="4" w:space="0" w:color="auto"/>
              <w:right w:val="single" w:sz="4" w:space="0" w:color="auto"/>
            </w:tcBorders>
            <w:shd w:val="clear" w:color="auto" w:fill="auto"/>
            <w:vAlign w:val="center"/>
          </w:tcPr>
          <w:p w14:paraId="560F11CF" w14:textId="259F687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0.05</w:t>
            </w:r>
          </w:p>
        </w:tc>
        <w:tc>
          <w:tcPr>
            <w:tcW w:w="521" w:type="pct"/>
            <w:tcBorders>
              <w:top w:val="single" w:sz="4" w:space="0" w:color="auto"/>
              <w:left w:val="nil"/>
              <w:bottom w:val="single" w:sz="4" w:space="0" w:color="auto"/>
              <w:right w:val="single" w:sz="4" w:space="0" w:color="auto"/>
            </w:tcBorders>
            <w:vAlign w:val="center"/>
          </w:tcPr>
          <w:p w14:paraId="1B2B1E79" w14:textId="5E0A188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17A423D5" w14:textId="0F0F5FF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Sac plastic in cutie carton</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EFF59AE" w14:textId="57CDEC62"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9</w:t>
            </w:r>
          </w:p>
        </w:tc>
        <w:tc>
          <w:tcPr>
            <w:tcW w:w="1210" w:type="pct"/>
            <w:tcBorders>
              <w:top w:val="nil"/>
              <w:left w:val="nil"/>
              <w:bottom w:val="single" w:sz="4" w:space="0" w:color="auto"/>
              <w:right w:val="single" w:sz="4" w:space="0" w:color="auto"/>
            </w:tcBorders>
            <w:shd w:val="clear" w:color="auto" w:fill="auto"/>
            <w:vAlign w:val="center"/>
          </w:tcPr>
          <w:p w14:paraId="75201DA2" w14:textId="1619D4D4"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tratarea fizico-chimica neprevazuta in alta parte in prezenta anexa, care genereaza compusi sau mixturi finale eliminate prin intermediul uneia dintre operatiunile numerotate de la D 1 la D 12, de exemplu, evaporare, uscare, calcinare si altele asemenea;</w:t>
            </w:r>
          </w:p>
        </w:tc>
      </w:tr>
      <w:tr w:rsidR="00CF4637" w:rsidRPr="00AD2FC2" w14:paraId="3333DE21"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4BF1FB38" w14:textId="7F57525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19 08 10*</w:t>
            </w:r>
          </w:p>
        </w:tc>
        <w:tc>
          <w:tcPr>
            <w:tcW w:w="982" w:type="pct"/>
            <w:tcBorders>
              <w:top w:val="single" w:sz="4" w:space="0" w:color="auto"/>
              <w:left w:val="single" w:sz="4" w:space="0" w:color="auto"/>
              <w:bottom w:val="nil"/>
              <w:right w:val="single" w:sz="4" w:space="0" w:color="auto"/>
            </w:tcBorders>
            <w:shd w:val="clear" w:color="auto" w:fill="auto"/>
            <w:vAlign w:val="center"/>
          </w:tcPr>
          <w:p w14:paraId="1D3F6B63" w14:textId="585CC60C"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amestecuri de grasimi si uleiuri de la separarea amestecurilor apa/ulei din alte sectoare decat cel specificat la 190809</w:t>
            </w:r>
          </w:p>
        </w:tc>
        <w:tc>
          <w:tcPr>
            <w:tcW w:w="516" w:type="pct"/>
            <w:tcBorders>
              <w:top w:val="nil"/>
              <w:left w:val="single" w:sz="4" w:space="0" w:color="auto"/>
              <w:bottom w:val="single" w:sz="4" w:space="0" w:color="auto"/>
              <w:right w:val="single" w:sz="4" w:space="0" w:color="auto"/>
            </w:tcBorders>
            <w:shd w:val="clear" w:color="auto" w:fill="auto"/>
            <w:vAlign w:val="center"/>
          </w:tcPr>
          <w:p w14:paraId="250778DA" w14:textId="538FF494"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r w:rsidR="00EB1067" w:rsidRPr="00AD2FC2">
              <w:rPr>
                <w:rFonts w:ascii="Arial" w:hAnsi="Arial" w:cs="Arial"/>
                <w:noProof/>
                <w:sz w:val="20"/>
                <w:szCs w:val="20"/>
                <w:lang w:val="en-GB"/>
              </w:rPr>
              <w:t>3</w:t>
            </w:r>
            <w:r w:rsidRPr="00AD2FC2">
              <w:rPr>
                <w:rFonts w:ascii="Arial" w:hAnsi="Arial" w:cs="Arial"/>
                <w:noProof/>
                <w:sz w:val="20"/>
                <w:szCs w:val="20"/>
                <w:lang w:val="en-GB"/>
              </w:rPr>
              <w:t>00</w:t>
            </w:r>
          </w:p>
        </w:tc>
        <w:tc>
          <w:tcPr>
            <w:tcW w:w="521" w:type="pct"/>
            <w:tcBorders>
              <w:top w:val="single" w:sz="4" w:space="0" w:color="auto"/>
              <w:left w:val="nil"/>
              <w:bottom w:val="single" w:sz="4" w:space="0" w:color="auto"/>
              <w:right w:val="single" w:sz="4" w:space="0" w:color="auto"/>
            </w:tcBorders>
            <w:vAlign w:val="center"/>
          </w:tcPr>
          <w:p w14:paraId="2AB40C67" w14:textId="7C6C616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584C90A7" w14:textId="420111FD"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C562A37" w14:textId="528AD4ED"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nil"/>
              <w:left w:val="nil"/>
              <w:bottom w:val="single" w:sz="4" w:space="0" w:color="auto"/>
              <w:right w:val="single" w:sz="4" w:space="0" w:color="auto"/>
            </w:tcBorders>
            <w:shd w:val="clear" w:color="auto" w:fill="auto"/>
            <w:vAlign w:val="center"/>
          </w:tcPr>
          <w:p w14:paraId="609E47C3" w14:textId="26AFBC59"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A5F61A5" w14:textId="77777777" w:rsidTr="00CF4637">
        <w:trPr>
          <w:trHeight w:val="255"/>
        </w:trPr>
        <w:tc>
          <w:tcPr>
            <w:tcW w:w="610" w:type="pct"/>
            <w:tcBorders>
              <w:top w:val="nil"/>
              <w:left w:val="single" w:sz="4" w:space="0" w:color="auto"/>
              <w:bottom w:val="single" w:sz="4" w:space="0" w:color="auto"/>
              <w:right w:val="single" w:sz="4" w:space="0" w:color="auto"/>
            </w:tcBorders>
            <w:shd w:val="clear" w:color="auto" w:fill="auto"/>
            <w:vAlign w:val="center"/>
          </w:tcPr>
          <w:p w14:paraId="67DD6D1B" w14:textId="35A63660"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19 08 13*</w:t>
            </w:r>
          </w:p>
        </w:tc>
        <w:tc>
          <w:tcPr>
            <w:tcW w:w="982" w:type="pct"/>
            <w:tcBorders>
              <w:top w:val="single" w:sz="4" w:space="0" w:color="auto"/>
              <w:left w:val="single" w:sz="4" w:space="0" w:color="auto"/>
              <w:bottom w:val="nil"/>
              <w:right w:val="single" w:sz="4" w:space="0" w:color="auto"/>
            </w:tcBorders>
            <w:shd w:val="clear" w:color="auto" w:fill="auto"/>
            <w:vAlign w:val="center"/>
          </w:tcPr>
          <w:p w14:paraId="34AF8BD6" w14:textId="1F47C529"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 xml:space="preserve">namoluri cu continut de substante periculoase provenite din alte </w:t>
            </w:r>
            <w:r w:rsidRPr="00AD2FC2">
              <w:rPr>
                <w:rFonts w:ascii="Arial" w:hAnsi="Arial" w:cs="Arial"/>
                <w:noProof/>
                <w:sz w:val="20"/>
                <w:szCs w:val="20"/>
                <w:lang w:val="en-GB"/>
              </w:rPr>
              <w:lastRenderedPageBreak/>
              <w:t>procedee de epurare a apelor reziduale industriale</w:t>
            </w:r>
          </w:p>
        </w:tc>
        <w:tc>
          <w:tcPr>
            <w:tcW w:w="516" w:type="pct"/>
            <w:tcBorders>
              <w:top w:val="nil"/>
              <w:left w:val="single" w:sz="4" w:space="0" w:color="auto"/>
              <w:bottom w:val="single" w:sz="4" w:space="0" w:color="auto"/>
              <w:right w:val="single" w:sz="4" w:space="0" w:color="auto"/>
            </w:tcBorders>
            <w:shd w:val="clear" w:color="auto" w:fill="auto"/>
            <w:vAlign w:val="center"/>
          </w:tcPr>
          <w:p w14:paraId="4D946137" w14:textId="48BC1A6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lastRenderedPageBreak/>
              <w:t>30</w:t>
            </w:r>
          </w:p>
        </w:tc>
        <w:tc>
          <w:tcPr>
            <w:tcW w:w="521" w:type="pct"/>
            <w:tcBorders>
              <w:top w:val="single" w:sz="4" w:space="0" w:color="auto"/>
              <w:left w:val="nil"/>
              <w:bottom w:val="single" w:sz="4" w:space="0" w:color="auto"/>
              <w:right w:val="single" w:sz="4" w:space="0" w:color="auto"/>
            </w:tcBorders>
            <w:vAlign w:val="center"/>
          </w:tcPr>
          <w:p w14:paraId="506257F7" w14:textId="129B0B79"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semisolid</w:t>
            </w:r>
          </w:p>
        </w:tc>
        <w:tc>
          <w:tcPr>
            <w:tcW w:w="805" w:type="pct"/>
            <w:tcBorders>
              <w:top w:val="single" w:sz="4" w:space="0" w:color="auto"/>
              <w:left w:val="single" w:sz="4" w:space="0" w:color="auto"/>
              <w:bottom w:val="single" w:sz="4" w:space="0" w:color="auto"/>
              <w:right w:val="single" w:sz="4" w:space="0" w:color="auto"/>
            </w:tcBorders>
            <w:vAlign w:val="center"/>
          </w:tcPr>
          <w:p w14:paraId="67D58887" w14:textId="52B7E1C0"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containere de 1 mc / 2 sau 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E38F2B" w14:textId="3C49FCA5"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14</w:t>
            </w:r>
          </w:p>
        </w:tc>
        <w:tc>
          <w:tcPr>
            <w:tcW w:w="1210" w:type="pct"/>
            <w:tcBorders>
              <w:top w:val="nil"/>
              <w:left w:val="nil"/>
              <w:bottom w:val="single" w:sz="4" w:space="0" w:color="auto"/>
              <w:right w:val="single" w:sz="4" w:space="0" w:color="auto"/>
            </w:tcBorders>
            <w:shd w:val="clear" w:color="auto" w:fill="auto"/>
            <w:vAlign w:val="center"/>
          </w:tcPr>
          <w:p w14:paraId="05F81C39" w14:textId="03E017AE"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reambalarea anterioara oricarei operatiuni numerotate de la D 1 la D 13</w:t>
            </w:r>
          </w:p>
        </w:tc>
      </w:tr>
      <w:tr w:rsidR="00CF4637" w:rsidRPr="00AD2FC2" w14:paraId="479CDF08"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831AD7D" w14:textId="5C2CCA0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lastRenderedPageBreak/>
              <w:t>20 01 21*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4D9773F" w14:textId="2439F90E"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tuburi fluorescente si alte deseuri cu continut de mercur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5C04F68" w14:textId="27ADFCC7"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DB30000" w14:textId="6CCA0D25"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713FB2F" w14:textId="764EF2E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cutii / 2</w:t>
            </w:r>
          </w:p>
        </w:tc>
        <w:tc>
          <w:tcPr>
            <w:tcW w:w="356" w:type="pct"/>
            <w:tcBorders>
              <w:top w:val="single" w:sz="4" w:space="0" w:color="auto"/>
              <w:left w:val="single" w:sz="4" w:space="0" w:color="auto"/>
              <w:bottom w:val="single" w:sz="4" w:space="0" w:color="auto"/>
              <w:right w:val="single" w:sz="4" w:space="0" w:color="auto"/>
            </w:tcBorders>
            <w:vAlign w:val="center"/>
          </w:tcPr>
          <w:p w14:paraId="1498053B" w14:textId="400BD491"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70D6308" w14:textId="4B83D9F5"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698B767A"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4138F7E6" w14:textId="1C4D7282"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20 01 25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8B00EE" w14:textId="622EAB4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si grasimi din cantina</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CAF8427" w14:textId="336DE2FE"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46D8FE7" w14:textId="19A9EB1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Lichid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A36728D" w14:textId="26AC896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de 1 mc / 7</w:t>
            </w:r>
          </w:p>
        </w:tc>
        <w:tc>
          <w:tcPr>
            <w:tcW w:w="356" w:type="pct"/>
            <w:tcBorders>
              <w:top w:val="single" w:sz="4" w:space="0" w:color="auto"/>
              <w:left w:val="single" w:sz="4" w:space="0" w:color="auto"/>
              <w:bottom w:val="single" w:sz="4" w:space="0" w:color="auto"/>
              <w:right w:val="single" w:sz="4" w:space="0" w:color="auto"/>
            </w:tcBorders>
            <w:vAlign w:val="center"/>
          </w:tcPr>
          <w:p w14:paraId="55D558B3" w14:textId="44200929"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4B89DD2" w14:textId="1C0C5472"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13ADDD8D"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7BBB619" w14:textId="20105822"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20 01 26*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745BDE3" w14:textId="2E11C51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uleiuri si grasimi, altele decât cele specificate la 20 01 25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992A161" w14:textId="7AC34B7C"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945E000" w14:textId="3133DA78"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8AF5112" w14:textId="2D510257"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cutii metalice / 2 sau 7</w:t>
            </w:r>
          </w:p>
        </w:tc>
        <w:tc>
          <w:tcPr>
            <w:tcW w:w="356" w:type="pct"/>
            <w:tcBorders>
              <w:top w:val="single" w:sz="4" w:space="0" w:color="auto"/>
              <w:left w:val="single" w:sz="4" w:space="0" w:color="auto"/>
              <w:bottom w:val="single" w:sz="4" w:space="0" w:color="auto"/>
              <w:right w:val="single" w:sz="4" w:space="0" w:color="auto"/>
            </w:tcBorders>
            <w:vAlign w:val="center"/>
          </w:tcPr>
          <w:p w14:paraId="48C5D6C3" w14:textId="17D387CB"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8CCCBA8" w14:textId="290D3576"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2D2CC4DB" w14:textId="77777777" w:rsidTr="00CF4637">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42347A0" w14:textId="26586F7B"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20 01 36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7FA21C" w14:textId="29B989C4"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echipamente electrice si electronice casate, altele decât cele specificate la 20 01 21, 20 01 23 si 20 01 35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37AF5FA" w14:textId="4DE6F400"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65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F3B1738" w14:textId="302B8F00"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8F676F1" w14:textId="1219B52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Container / 2 sau 7</w:t>
            </w:r>
          </w:p>
        </w:tc>
        <w:tc>
          <w:tcPr>
            <w:tcW w:w="356" w:type="pct"/>
            <w:tcBorders>
              <w:top w:val="single" w:sz="4" w:space="0" w:color="auto"/>
              <w:left w:val="single" w:sz="4" w:space="0" w:color="auto"/>
              <w:bottom w:val="single" w:sz="4" w:space="0" w:color="auto"/>
              <w:right w:val="single" w:sz="4" w:space="0" w:color="auto"/>
            </w:tcBorders>
            <w:vAlign w:val="center"/>
          </w:tcPr>
          <w:p w14:paraId="623DCCD9" w14:textId="7F47CEA4"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R 12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7E87DBD" w14:textId="00CF673D"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schimbul de deseuri in vederea expunerii la oricare dintre operatiunile numerotate de la R 1 la R 11.</w:t>
            </w:r>
          </w:p>
        </w:tc>
      </w:tr>
      <w:tr w:rsidR="00CF4637" w:rsidRPr="00AD2FC2" w14:paraId="4CCEFD38" w14:textId="77777777" w:rsidTr="00CF4637">
        <w:trPr>
          <w:trHeight w:val="255"/>
        </w:trPr>
        <w:tc>
          <w:tcPr>
            <w:tcW w:w="610" w:type="pct"/>
            <w:tcBorders>
              <w:top w:val="nil"/>
              <w:left w:val="single" w:sz="4" w:space="0" w:color="auto"/>
              <w:bottom w:val="single" w:sz="8" w:space="0" w:color="auto"/>
              <w:right w:val="single" w:sz="4" w:space="0" w:color="auto"/>
            </w:tcBorders>
            <w:shd w:val="clear" w:color="auto" w:fill="auto"/>
            <w:vAlign w:val="center"/>
          </w:tcPr>
          <w:p w14:paraId="6825076D" w14:textId="4AA1D62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20 03 01</w:t>
            </w:r>
          </w:p>
        </w:tc>
        <w:tc>
          <w:tcPr>
            <w:tcW w:w="982" w:type="pct"/>
            <w:tcBorders>
              <w:top w:val="single" w:sz="4" w:space="0" w:color="auto"/>
              <w:left w:val="single" w:sz="4" w:space="0" w:color="auto"/>
              <w:bottom w:val="single" w:sz="8" w:space="0" w:color="auto"/>
              <w:right w:val="single" w:sz="4" w:space="0" w:color="auto"/>
            </w:tcBorders>
            <w:shd w:val="clear" w:color="auto" w:fill="auto"/>
            <w:vAlign w:val="center"/>
          </w:tcPr>
          <w:p w14:paraId="6F9AD269" w14:textId="04E89AE6"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deseuri municipale amestecate</w:t>
            </w:r>
          </w:p>
        </w:tc>
        <w:tc>
          <w:tcPr>
            <w:tcW w:w="516" w:type="pct"/>
            <w:tcBorders>
              <w:top w:val="nil"/>
              <w:left w:val="single" w:sz="4" w:space="0" w:color="auto"/>
              <w:bottom w:val="single" w:sz="4" w:space="0" w:color="auto"/>
              <w:right w:val="single" w:sz="4" w:space="0" w:color="auto"/>
            </w:tcBorders>
            <w:shd w:val="clear" w:color="auto" w:fill="auto"/>
            <w:vAlign w:val="center"/>
          </w:tcPr>
          <w:p w14:paraId="218702FA" w14:textId="753ED513"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700</w:t>
            </w:r>
          </w:p>
        </w:tc>
        <w:tc>
          <w:tcPr>
            <w:tcW w:w="521" w:type="pct"/>
            <w:tcBorders>
              <w:top w:val="single" w:sz="4" w:space="0" w:color="auto"/>
              <w:left w:val="nil"/>
              <w:bottom w:val="single" w:sz="4" w:space="0" w:color="auto"/>
              <w:right w:val="single" w:sz="4" w:space="0" w:color="auto"/>
            </w:tcBorders>
            <w:vAlign w:val="center"/>
          </w:tcPr>
          <w:p w14:paraId="5389FBF9" w14:textId="27E0E113"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solid</w:t>
            </w:r>
          </w:p>
        </w:tc>
        <w:tc>
          <w:tcPr>
            <w:tcW w:w="805" w:type="pct"/>
            <w:tcBorders>
              <w:top w:val="single" w:sz="4" w:space="0" w:color="auto"/>
              <w:left w:val="single" w:sz="4" w:space="0" w:color="auto"/>
              <w:bottom w:val="single" w:sz="4" w:space="0" w:color="auto"/>
              <w:right w:val="single" w:sz="4" w:space="0" w:color="auto"/>
            </w:tcBorders>
            <w:vAlign w:val="center"/>
          </w:tcPr>
          <w:p w14:paraId="6F946069" w14:textId="7402F6BA" w:rsidR="0083262C" w:rsidRPr="00AD2FC2" w:rsidRDefault="0083262C" w:rsidP="00CF4637">
            <w:pPr>
              <w:tabs>
                <w:tab w:val="left" w:pos="810"/>
                <w:tab w:val="left" w:pos="11160"/>
              </w:tabs>
              <w:spacing w:after="0" w:line="240" w:lineRule="auto"/>
              <w:rPr>
                <w:rFonts w:ascii="Arial" w:hAnsi="Arial" w:cs="Arial"/>
                <w:noProof/>
                <w:sz w:val="20"/>
                <w:szCs w:val="20"/>
                <w:lang w:val="en-GB"/>
              </w:rPr>
            </w:pPr>
            <w:r w:rsidRPr="00AD2FC2">
              <w:rPr>
                <w:rFonts w:ascii="Arial" w:hAnsi="Arial" w:cs="Arial"/>
                <w:noProof/>
                <w:sz w:val="20"/>
                <w:szCs w:val="20"/>
                <w:lang w:val="en-GB"/>
              </w:rPr>
              <w:t>prescontainer / 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A439DFF" w14:textId="566590D6" w:rsidR="0083262C" w:rsidRPr="00AD2FC2" w:rsidRDefault="0083262C" w:rsidP="00CF4637">
            <w:pPr>
              <w:tabs>
                <w:tab w:val="left" w:pos="810"/>
                <w:tab w:val="left" w:pos="11160"/>
              </w:tabs>
              <w:spacing w:after="0" w:line="240" w:lineRule="auto"/>
              <w:jc w:val="center"/>
              <w:rPr>
                <w:rFonts w:ascii="Arial" w:hAnsi="Arial" w:cs="Arial"/>
                <w:noProof/>
                <w:sz w:val="20"/>
                <w:szCs w:val="20"/>
                <w:lang w:val="en-GB"/>
              </w:rPr>
            </w:pPr>
            <w:r w:rsidRPr="00AD2FC2">
              <w:rPr>
                <w:rFonts w:ascii="Arial" w:hAnsi="Arial" w:cs="Arial"/>
                <w:noProof/>
                <w:sz w:val="20"/>
                <w:szCs w:val="20"/>
                <w:lang w:val="en-GB"/>
              </w:rPr>
              <w:t>D 5</w:t>
            </w:r>
          </w:p>
        </w:tc>
        <w:tc>
          <w:tcPr>
            <w:tcW w:w="1210" w:type="pct"/>
            <w:tcBorders>
              <w:top w:val="nil"/>
              <w:left w:val="nil"/>
              <w:bottom w:val="single" w:sz="4" w:space="0" w:color="auto"/>
              <w:right w:val="single" w:sz="4" w:space="0" w:color="auto"/>
            </w:tcBorders>
            <w:shd w:val="clear" w:color="auto" w:fill="auto"/>
            <w:vAlign w:val="center"/>
          </w:tcPr>
          <w:p w14:paraId="7F11113B" w14:textId="677B6841" w:rsidR="0083262C" w:rsidRPr="00AD2FC2" w:rsidRDefault="0083262C" w:rsidP="00CF4637">
            <w:pPr>
              <w:tabs>
                <w:tab w:val="left" w:pos="810"/>
                <w:tab w:val="left" w:pos="11160"/>
              </w:tabs>
              <w:spacing w:after="0" w:line="240" w:lineRule="auto"/>
              <w:ind w:left="-97" w:right="-115"/>
              <w:rPr>
                <w:rFonts w:ascii="Arial" w:hAnsi="Arial" w:cs="Arial"/>
                <w:noProof/>
                <w:sz w:val="20"/>
                <w:szCs w:val="20"/>
                <w:lang w:val="en-GB"/>
              </w:rPr>
            </w:pPr>
            <w:r w:rsidRPr="00AD2FC2">
              <w:rPr>
                <w:rFonts w:ascii="Arial" w:hAnsi="Arial" w:cs="Arial"/>
                <w:noProof/>
                <w:sz w:val="20"/>
                <w:szCs w:val="20"/>
                <w:lang w:val="en-GB"/>
              </w:rPr>
              <w:t>depozite special construite, de exemplu, depunerea in compartimente separate etanse, care sunt acoperite si izolate unele fata de celelalte si fata de mediul inconjurator si altele asemenea</w:t>
            </w:r>
          </w:p>
        </w:tc>
      </w:tr>
    </w:tbl>
    <w:p w14:paraId="3BD51FB1" w14:textId="77777777" w:rsidR="009C226F" w:rsidRPr="00AD2FC2" w:rsidRDefault="009C226F" w:rsidP="00AA4505">
      <w:pPr>
        <w:tabs>
          <w:tab w:val="left" w:pos="810"/>
          <w:tab w:val="left" w:pos="11160"/>
        </w:tabs>
        <w:spacing w:after="0" w:line="240" w:lineRule="auto"/>
        <w:rPr>
          <w:rFonts w:ascii="Arial" w:hAnsi="Arial" w:cs="Arial"/>
        </w:rPr>
      </w:pPr>
    </w:p>
    <w:p w14:paraId="7A2D94AD" w14:textId="77777777" w:rsidR="0027181F" w:rsidRPr="00AD2FC2" w:rsidRDefault="00024755" w:rsidP="00024755">
      <w:pPr>
        <w:pStyle w:val="Heading5"/>
        <w:tabs>
          <w:tab w:val="left" w:pos="810"/>
          <w:tab w:val="left" w:pos="11160"/>
        </w:tabs>
        <w:ind w:left="0" w:right="-71"/>
        <w:jc w:val="both"/>
        <w:rPr>
          <w:rFonts w:ascii="Arial" w:hAnsi="Arial" w:cs="Arial"/>
          <w:lang w:val="ro-RO" w:eastAsia="ro-RO"/>
        </w:rPr>
      </w:pPr>
      <w:r w:rsidRPr="00AD2FC2">
        <w:rPr>
          <w:rFonts w:ascii="Arial" w:hAnsi="Arial" w:cs="Arial"/>
          <w:bCs w:val="0"/>
          <w:noProof/>
        </w:rPr>
        <w:t>11.2</w:t>
      </w:r>
      <w:r w:rsidRPr="00AD2FC2">
        <w:rPr>
          <w:rFonts w:ascii="Arial" w:hAnsi="Arial" w:cs="Arial"/>
          <w:b w:val="0"/>
          <w:bCs w:val="0"/>
          <w:noProof/>
        </w:rPr>
        <w:t>.</w:t>
      </w:r>
      <w:r w:rsidR="0027181F" w:rsidRPr="00AD2FC2">
        <w:rPr>
          <w:rFonts w:ascii="Arial" w:hAnsi="Arial" w:cs="Arial"/>
          <w:b w:val="0"/>
          <w:bCs w:val="0"/>
          <w:noProof/>
        </w:rPr>
        <w:t>D</w:t>
      </w:r>
      <w:r w:rsidR="0027181F" w:rsidRPr="00AD2FC2">
        <w:rPr>
          <w:rFonts w:ascii="Arial" w:hAnsi="Arial" w:cs="Arial"/>
          <w:b w:val="0"/>
          <w:bCs w:val="0"/>
          <w:lang w:eastAsia="ro-RO"/>
        </w:rPr>
        <w:t>eşeurile rezultate din procesul de producţie se colectează separat şi se elimină prin firme autorizate în colectare/valorificare. Depozitarea temporara a acestora se va face în condiţii de siguranţă, în depozitele special amenajate în cadrul platformei industriale</w:t>
      </w:r>
      <w:r w:rsidR="0027181F" w:rsidRPr="00AD2FC2">
        <w:rPr>
          <w:rFonts w:ascii="Arial" w:hAnsi="Arial" w:cs="Arial"/>
          <w:bCs w:val="0"/>
          <w:lang w:eastAsia="ro-RO"/>
        </w:rPr>
        <w:t>.</w:t>
      </w:r>
    </w:p>
    <w:p w14:paraId="41ADA6B6" w14:textId="77777777" w:rsidR="004C3BCE" w:rsidRPr="00AD2FC2" w:rsidRDefault="0027181F" w:rsidP="00024755">
      <w:pPr>
        <w:pStyle w:val="Heading5"/>
        <w:tabs>
          <w:tab w:val="left" w:pos="810"/>
          <w:tab w:val="left" w:pos="11160"/>
        </w:tabs>
        <w:ind w:left="0" w:right="-71"/>
        <w:jc w:val="both"/>
        <w:rPr>
          <w:rFonts w:ascii="Arial" w:hAnsi="Arial" w:cs="Arial"/>
          <w:b w:val="0"/>
          <w:bCs w:val="0"/>
          <w:noProof/>
        </w:rPr>
      </w:pPr>
      <w:r w:rsidRPr="00AD2FC2">
        <w:rPr>
          <w:rFonts w:ascii="Arial" w:hAnsi="Arial" w:cs="Arial"/>
          <w:bCs w:val="0"/>
          <w:noProof/>
        </w:rPr>
        <w:t>11.3.</w:t>
      </w:r>
      <w:r w:rsidRPr="00AD2FC2">
        <w:rPr>
          <w:rFonts w:ascii="Arial" w:hAnsi="Arial" w:cs="Arial"/>
          <w:b w:val="0"/>
          <w:bCs w:val="0"/>
          <w:noProof/>
        </w:rPr>
        <w:t xml:space="preserve"> </w:t>
      </w:r>
      <w:r w:rsidRPr="00AD2FC2">
        <w:rPr>
          <w:rFonts w:ascii="Arial" w:hAnsi="Arial" w:cs="Arial"/>
          <w:bCs w:val="0"/>
          <w:noProof/>
        </w:rPr>
        <w:t xml:space="preserve">Deşeuri tratate/valorificate: </w:t>
      </w:r>
      <w:r w:rsidRPr="00AD2FC2">
        <w:rPr>
          <w:rFonts w:ascii="Arial" w:hAnsi="Arial" w:cs="Arial"/>
          <w:b w:val="0"/>
          <w:bCs w:val="0"/>
          <w:noProof/>
        </w:rPr>
        <w:t>titularul preda deşeurile din activitate în vederea tratarii/ eliminarii/valorificarii societatilor autorizate, în baza contractelor de colectare deşeuri.</w:t>
      </w:r>
      <w:r w:rsidR="00274B50" w:rsidRPr="00AD2FC2">
        <w:rPr>
          <w:rFonts w:ascii="Arial" w:hAnsi="Arial" w:cs="Arial"/>
          <w:b w:val="0"/>
          <w:bCs w:val="0"/>
          <w:noProof/>
        </w:rPr>
        <w:t xml:space="preserve"> </w:t>
      </w:r>
    </w:p>
    <w:p w14:paraId="3DE16351" w14:textId="77777777" w:rsidR="0027181F" w:rsidRPr="00AD2FC2" w:rsidRDefault="0027181F" w:rsidP="00024755">
      <w:pPr>
        <w:tabs>
          <w:tab w:val="left" w:pos="810"/>
          <w:tab w:val="left" w:pos="11160"/>
        </w:tabs>
        <w:spacing w:after="0" w:line="240" w:lineRule="auto"/>
        <w:ind w:right="-71"/>
        <w:jc w:val="both"/>
        <w:rPr>
          <w:rFonts w:ascii="Arial" w:hAnsi="Arial" w:cs="Arial"/>
          <w:noProof/>
          <w:sz w:val="24"/>
          <w:szCs w:val="24"/>
        </w:rPr>
      </w:pPr>
      <w:r w:rsidRPr="00AD2FC2">
        <w:rPr>
          <w:rFonts w:ascii="Arial" w:hAnsi="Arial" w:cs="Arial"/>
          <w:b/>
          <w:bCs/>
          <w:noProof/>
          <w:sz w:val="24"/>
          <w:szCs w:val="24"/>
        </w:rPr>
        <w:t xml:space="preserve">11.4. </w:t>
      </w:r>
      <w:r w:rsidRPr="00AD2FC2">
        <w:rPr>
          <w:rFonts w:ascii="Arial" w:hAnsi="Arial" w:cs="Arial"/>
          <w:bCs/>
          <w:noProof/>
          <w:sz w:val="24"/>
          <w:szCs w:val="24"/>
        </w:rPr>
        <w:t xml:space="preserve">Operatorul </w:t>
      </w:r>
      <w:r w:rsidRPr="00AD2FC2">
        <w:rPr>
          <w:rFonts w:ascii="Arial" w:hAnsi="Arial" w:cs="Arial"/>
          <w:noProof/>
          <w:sz w:val="24"/>
          <w:szCs w:val="24"/>
        </w:rPr>
        <w:t>activităţii are obligaţia evitării producerii deşeurilor. In cazul în care aceasta nu poate fi evitată, valorificarea lor, iar în cazul de imposibilitate tehnică şi economică, neutralizarea şi eliminarea acestora, evitandu-se sau reducându-se impactul asupra mediului.</w:t>
      </w:r>
    </w:p>
    <w:p w14:paraId="0AABF40B" w14:textId="77777777" w:rsidR="0027181F" w:rsidRPr="00AD2FC2" w:rsidRDefault="0027181F" w:rsidP="00024755">
      <w:pPr>
        <w:tabs>
          <w:tab w:val="left" w:pos="810"/>
          <w:tab w:val="left" w:pos="11160"/>
        </w:tabs>
        <w:spacing w:after="0" w:line="240" w:lineRule="auto"/>
        <w:ind w:right="-71"/>
        <w:jc w:val="both"/>
        <w:rPr>
          <w:rFonts w:ascii="Arial" w:hAnsi="Arial" w:cs="Arial"/>
          <w:noProof/>
          <w:sz w:val="24"/>
          <w:szCs w:val="24"/>
        </w:rPr>
      </w:pPr>
      <w:r w:rsidRPr="00AD2FC2">
        <w:rPr>
          <w:rFonts w:ascii="Arial" w:hAnsi="Arial" w:cs="Arial"/>
          <w:b/>
          <w:bCs/>
          <w:noProof/>
          <w:sz w:val="24"/>
          <w:szCs w:val="24"/>
        </w:rPr>
        <w:t xml:space="preserve">11.5. </w:t>
      </w:r>
      <w:r w:rsidRPr="00AD2FC2">
        <w:rPr>
          <w:rFonts w:ascii="Arial" w:hAnsi="Arial" w:cs="Arial"/>
          <w:noProof/>
          <w:sz w:val="24"/>
          <w:szCs w:val="24"/>
        </w:rPr>
        <w:t>Deşeurile vor fi transportate de pe amplasament la destinaţie într-o manieră care nu va afecta negativ mediul şi în acord cu legislaţia naţională şi europeană.</w:t>
      </w:r>
    </w:p>
    <w:p w14:paraId="01BE06C4" w14:textId="77777777" w:rsidR="0027181F" w:rsidRPr="00AD2FC2" w:rsidRDefault="0027181F" w:rsidP="00024755">
      <w:pPr>
        <w:tabs>
          <w:tab w:val="left" w:pos="360"/>
          <w:tab w:val="left" w:pos="720"/>
          <w:tab w:val="left" w:pos="810"/>
          <w:tab w:val="left" w:pos="1800"/>
          <w:tab w:val="left" w:pos="11160"/>
        </w:tabs>
        <w:spacing w:after="0" w:line="240" w:lineRule="auto"/>
        <w:ind w:right="-71"/>
        <w:jc w:val="both"/>
        <w:rPr>
          <w:rFonts w:ascii="Arial" w:hAnsi="Arial" w:cs="Arial"/>
          <w:noProof/>
          <w:sz w:val="24"/>
          <w:szCs w:val="24"/>
        </w:rPr>
      </w:pPr>
      <w:r w:rsidRPr="00AD2FC2">
        <w:rPr>
          <w:rFonts w:ascii="Arial" w:hAnsi="Arial" w:cs="Arial"/>
          <w:b/>
          <w:bCs/>
          <w:noProof/>
          <w:sz w:val="24"/>
          <w:szCs w:val="24"/>
        </w:rPr>
        <w:t>11.6.</w:t>
      </w:r>
      <w:r w:rsidRPr="00AD2FC2">
        <w:rPr>
          <w:rFonts w:ascii="Arial" w:hAnsi="Arial" w:cs="Arial"/>
          <w:noProof/>
          <w:sz w:val="24"/>
          <w:szCs w:val="24"/>
        </w:rPr>
        <w:t xml:space="preserve"> Nu trebuie eliminate/depozitate alte deşeuri nici pe amplasament, nici în afara amplasamentului fără a informa în prealabil autoritatea competentă pentru protecţia mediului şi fără acordul scris al acesteia.</w:t>
      </w:r>
    </w:p>
    <w:p w14:paraId="72164C97" w14:textId="0C1F0CE1" w:rsidR="0027181F" w:rsidRPr="00AD2FC2" w:rsidRDefault="0027181F" w:rsidP="00AA4505">
      <w:pPr>
        <w:tabs>
          <w:tab w:val="left" w:pos="360"/>
          <w:tab w:val="left" w:pos="720"/>
          <w:tab w:val="left" w:pos="810"/>
          <w:tab w:val="left" w:pos="1800"/>
          <w:tab w:val="left" w:pos="11160"/>
        </w:tabs>
        <w:spacing w:after="0" w:line="240" w:lineRule="auto"/>
        <w:ind w:right="1"/>
        <w:jc w:val="both"/>
        <w:rPr>
          <w:rFonts w:ascii="Arial" w:hAnsi="Arial" w:cs="Arial"/>
          <w:noProof/>
          <w:sz w:val="24"/>
          <w:szCs w:val="24"/>
        </w:rPr>
      </w:pPr>
      <w:r w:rsidRPr="00AD2FC2">
        <w:rPr>
          <w:rFonts w:ascii="Arial" w:hAnsi="Arial" w:cs="Arial"/>
          <w:b/>
          <w:bCs/>
          <w:noProof/>
          <w:sz w:val="24"/>
          <w:szCs w:val="24"/>
        </w:rPr>
        <w:t>11.7.</w:t>
      </w:r>
      <w:r w:rsidRPr="00AD2FC2">
        <w:rPr>
          <w:rFonts w:ascii="Arial" w:hAnsi="Arial" w:cs="Arial"/>
          <w:noProof/>
          <w:sz w:val="24"/>
          <w:szCs w:val="24"/>
        </w:rPr>
        <w:t xml:space="preserve"> Gestionarea tuturor categoriilor de deşeuri se va realiza cu respectarea strictǎ a prevederilor </w:t>
      </w:r>
      <w:r w:rsidR="00BF1AC6" w:rsidRPr="00AD2FC2">
        <w:rPr>
          <w:rFonts w:ascii="Arial" w:hAnsi="Arial" w:cs="Arial"/>
          <w:noProof/>
          <w:sz w:val="24"/>
          <w:szCs w:val="24"/>
        </w:rPr>
        <w:t>OUG 92/2021</w:t>
      </w:r>
      <w:r w:rsidRPr="00AD2FC2">
        <w:rPr>
          <w:rFonts w:ascii="Arial" w:hAnsi="Arial" w:cs="Arial"/>
          <w:noProof/>
          <w:sz w:val="24"/>
          <w:szCs w:val="24"/>
        </w:rPr>
        <w:t xml:space="preserve"> privind regimul deseurilor. Deşeurile vor fi colectare şi depozitate temporar pe tipuri şi categorii, fǎrǎ a se amesteca.</w:t>
      </w:r>
    </w:p>
    <w:p w14:paraId="5C853052" w14:textId="77777777" w:rsidR="0027181F" w:rsidRPr="00AD2FC2" w:rsidRDefault="0027181F" w:rsidP="00AA4505">
      <w:pPr>
        <w:tabs>
          <w:tab w:val="left" w:pos="360"/>
          <w:tab w:val="left" w:pos="720"/>
          <w:tab w:val="left" w:pos="810"/>
          <w:tab w:val="left" w:pos="1800"/>
          <w:tab w:val="left" w:pos="11160"/>
        </w:tabs>
        <w:spacing w:after="0" w:line="240" w:lineRule="auto"/>
        <w:ind w:right="1"/>
        <w:jc w:val="both"/>
        <w:rPr>
          <w:rFonts w:ascii="Arial" w:hAnsi="Arial" w:cs="Arial"/>
          <w:b/>
          <w:bCs/>
          <w:noProof/>
          <w:sz w:val="24"/>
          <w:szCs w:val="24"/>
        </w:rPr>
      </w:pPr>
      <w:r w:rsidRPr="00AD2FC2">
        <w:rPr>
          <w:rFonts w:ascii="Arial" w:hAnsi="Arial" w:cs="Arial"/>
          <w:b/>
          <w:bCs/>
          <w:noProof/>
          <w:sz w:val="24"/>
          <w:szCs w:val="24"/>
        </w:rPr>
        <w:t>11.8.</w:t>
      </w:r>
      <w:r w:rsidRPr="00AD2FC2">
        <w:rPr>
          <w:rFonts w:ascii="Arial" w:hAnsi="Arial" w:cs="Arial"/>
          <w:noProof/>
          <w:sz w:val="24"/>
          <w:szCs w:val="24"/>
        </w:rPr>
        <w:t xml:space="preserve"> Deşeurile industriale recuperabile: hârtie, ambalaje PET, metale uzate, uleiuri uzate, baterii - vor fi colectate separat şi valorificate în conformitate cu legislaţia în vigoare: </w:t>
      </w:r>
    </w:p>
    <w:p w14:paraId="7C9BA71B" w14:textId="77777777" w:rsidR="0027181F" w:rsidRPr="00AD2FC2" w:rsidRDefault="0027181F" w:rsidP="00AA4505">
      <w:pPr>
        <w:tabs>
          <w:tab w:val="left" w:pos="360"/>
          <w:tab w:val="left" w:pos="720"/>
          <w:tab w:val="left" w:pos="810"/>
          <w:tab w:val="left" w:pos="1800"/>
          <w:tab w:val="left" w:pos="11160"/>
        </w:tabs>
        <w:spacing w:after="0" w:line="240" w:lineRule="auto"/>
        <w:ind w:right="1"/>
        <w:jc w:val="both"/>
        <w:rPr>
          <w:rFonts w:ascii="Arial" w:hAnsi="Arial" w:cs="Arial"/>
          <w:b/>
          <w:bCs/>
          <w:noProof/>
          <w:sz w:val="24"/>
          <w:szCs w:val="24"/>
          <w:lang w:val="ro-RO"/>
        </w:rPr>
      </w:pPr>
      <w:r w:rsidRPr="00AD2FC2">
        <w:rPr>
          <w:rFonts w:ascii="Arial" w:hAnsi="Arial" w:cs="Arial"/>
          <w:b/>
          <w:bCs/>
          <w:noProof/>
          <w:sz w:val="24"/>
          <w:szCs w:val="24"/>
        </w:rPr>
        <w:t>11.9</w:t>
      </w:r>
      <w:r w:rsidRPr="00AD2FC2">
        <w:rPr>
          <w:rFonts w:ascii="Arial" w:hAnsi="Arial" w:cs="Arial"/>
          <w:b/>
          <w:bCs/>
          <w:i/>
          <w:iCs/>
          <w:noProof/>
          <w:sz w:val="24"/>
          <w:szCs w:val="24"/>
        </w:rPr>
        <w:t>.</w:t>
      </w:r>
      <w:r w:rsidRPr="00AD2FC2">
        <w:rPr>
          <w:rFonts w:ascii="Arial" w:hAnsi="Arial" w:cs="Arial"/>
          <w:b/>
          <w:bCs/>
          <w:noProof/>
          <w:sz w:val="24"/>
          <w:szCs w:val="24"/>
        </w:rPr>
        <w:t xml:space="preserve"> </w:t>
      </w:r>
      <w:r w:rsidRPr="00AD2FC2">
        <w:rPr>
          <w:rFonts w:ascii="Arial" w:hAnsi="Arial" w:cs="Arial"/>
          <w:noProof/>
          <w:sz w:val="24"/>
          <w:szCs w:val="24"/>
        </w:rPr>
        <w:t>În conformitate cu H.G.124/2003 privind prevenirea, reducerea şi controlul poluării mediului cu azbest, modificatǎ cu H.G. 734/2006, începând cu data de 1 ianuarie 2007</w:t>
      </w:r>
      <w:r w:rsidRPr="00AD2FC2">
        <w:rPr>
          <w:rFonts w:ascii="Arial" w:hAnsi="Arial" w:cs="Arial"/>
          <w:b/>
          <w:bCs/>
          <w:noProof/>
          <w:sz w:val="24"/>
          <w:szCs w:val="24"/>
        </w:rPr>
        <w:t xml:space="preserve"> </w:t>
      </w:r>
      <w:r w:rsidRPr="00AD2FC2">
        <w:rPr>
          <w:rFonts w:ascii="Arial" w:hAnsi="Arial" w:cs="Arial"/>
          <w:noProof/>
          <w:sz w:val="24"/>
          <w:szCs w:val="24"/>
        </w:rPr>
        <w:t xml:space="preserve">se interzic toate activităţile de comercializare şi de utilizare a azbestului şi a produselor care conţin azbest, cu precizarea din H.G. 734/2006, art.13 „Produsele care conţin azbest şi care </w:t>
      </w:r>
      <w:r w:rsidRPr="00AD2FC2">
        <w:rPr>
          <w:rFonts w:ascii="Arial" w:hAnsi="Arial" w:cs="Arial"/>
          <w:noProof/>
          <w:sz w:val="24"/>
          <w:szCs w:val="24"/>
        </w:rPr>
        <w:lastRenderedPageBreak/>
        <w:t>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p>
    <w:p w14:paraId="7A66B788"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bCs/>
          <w:noProof/>
          <w:sz w:val="24"/>
          <w:szCs w:val="24"/>
        </w:rPr>
        <w:t xml:space="preserve">11.10. </w:t>
      </w:r>
      <w:r w:rsidRPr="00AD2FC2">
        <w:rPr>
          <w:rFonts w:ascii="Arial" w:hAnsi="Arial" w:cs="Arial"/>
          <w:noProof/>
          <w:sz w:val="24"/>
          <w:szCs w:val="24"/>
        </w:rPr>
        <w:t xml:space="preserve">Deşeurile transportate în afara amplasamentului pentru recuperare sau eliminare trebuie transportate doar de un operator autorizat pentru astfel de activităţi cu deşeuri. </w:t>
      </w:r>
      <w:r w:rsidRPr="00AD2FC2">
        <w:rPr>
          <w:rFonts w:ascii="Arial" w:hAnsi="Arial" w:cs="Arial"/>
          <w:sz w:val="24"/>
          <w:szCs w:val="24"/>
        </w:rPr>
        <w:t>Se vor intocmi formulare de transport corespunzatoare cantitatii de deseuri generate/an pentru fiecare tip de deseu in parte, conform HG nr. 1061/2008.</w:t>
      </w:r>
    </w:p>
    <w:p w14:paraId="519BDF01" w14:textId="77777777" w:rsidR="0027181F" w:rsidRPr="00AD2FC2" w:rsidRDefault="0027181F" w:rsidP="00AA4505">
      <w:pPr>
        <w:tabs>
          <w:tab w:val="left" w:pos="810"/>
          <w:tab w:val="left" w:pos="11160"/>
        </w:tabs>
        <w:spacing w:after="0" w:line="240" w:lineRule="auto"/>
        <w:jc w:val="both"/>
        <w:rPr>
          <w:rFonts w:ascii="Arial" w:hAnsi="Arial" w:cs="Arial"/>
          <w:noProof/>
          <w:sz w:val="24"/>
          <w:szCs w:val="24"/>
        </w:rPr>
      </w:pPr>
      <w:r w:rsidRPr="00AD2FC2">
        <w:rPr>
          <w:rFonts w:ascii="Arial" w:hAnsi="Arial" w:cs="Arial"/>
          <w:b/>
          <w:bCs/>
          <w:noProof/>
          <w:sz w:val="24"/>
          <w:szCs w:val="24"/>
        </w:rPr>
        <w:t xml:space="preserve">11.11. </w:t>
      </w:r>
      <w:r w:rsidRPr="00AD2FC2">
        <w:rPr>
          <w:rFonts w:ascii="Arial" w:hAnsi="Arial" w:cs="Arial"/>
          <w:bCs/>
          <w:noProof/>
          <w:sz w:val="24"/>
          <w:szCs w:val="24"/>
        </w:rPr>
        <w:t xml:space="preserve">Operatorul </w:t>
      </w:r>
      <w:r w:rsidRPr="00AD2FC2">
        <w:rPr>
          <w:rFonts w:ascii="Arial" w:hAnsi="Arial" w:cs="Arial"/>
          <w:noProof/>
          <w:sz w:val="24"/>
          <w:szCs w:val="24"/>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14:paraId="63C71A47" w14:textId="53209AA6" w:rsidR="0027181F" w:rsidRPr="00AD2FC2" w:rsidRDefault="0027181F" w:rsidP="00AA4505">
      <w:pPr>
        <w:pStyle w:val="BodyText"/>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Titularul va intocmi, implementa si prezenta un Program de prevenire si reducere a cantitatilor de deseuri generate din activitatea proprie (cf. </w:t>
      </w:r>
      <w:r w:rsidR="00AB5D98" w:rsidRPr="00AD2FC2">
        <w:rPr>
          <w:rFonts w:ascii="Arial" w:hAnsi="Arial" w:cs="Arial"/>
          <w:sz w:val="24"/>
          <w:szCs w:val="24"/>
        </w:rPr>
        <w:t>OUG 92/2021)</w:t>
      </w:r>
    </w:p>
    <w:p w14:paraId="74179F8A" w14:textId="77777777" w:rsidR="00CF4637" w:rsidRPr="00AD2FC2" w:rsidRDefault="00CF4637" w:rsidP="00AA4505">
      <w:pPr>
        <w:pStyle w:val="BodyText"/>
        <w:tabs>
          <w:tab w:val="left" w:pos="810"/>
          <w:tab w:val="left" w:pos="11160"/>
        </w:tabs>
        <w:spacing w:after="0" w:line="240" w:lineRule="auto"/>
        <w:jc w:val="both"/>
        <w:rPr>
          <w:rFonts w:ascii="Arial" w:hAnsi="Arial" w:cs="Arial"/>
          <w:sz w:val="24"/>
          <w:szCs w:val="24"/>
        </w:rPr>
      </w:pPr>
    </w:p>
    <w:p w14:paraId="68480BBA" w14:textId="77777777" w:rsidR="0027181F" w:rsidRPr="00AD2FC2" w:rsidRDefault="0027181F" w:rsidP="00AA4505">
      <w:pPr>
        <w:tabs>
          <w:tab w:val="left" w:pos="810"/>
          <w:tab w:val="left" w:pos="11160"/>
        </w:tabs>
        <w:spacing w:after="0" w:line="240" w:lineRule="auto"/>
        <w:ind w:right="-360"/>
        <w:jc w:val="both"/>
        <w:rPr>
          <w:rFonts w:ascii="Arial" w:hAnsi="Arial" w:cs="Arial"/>
          <w:b/>
          <w:sz w:val="24"/>
          <w:szCs w:val="24"/>
        </w:rPr>
      </w:pPr>
      <w:r w:rsidRPr="00AD2FC2">
        <w:rPr>
          <w:rFonts w:ascii="Arial" w:hAnsi="Arial" w:cs="Arial"/>
          <w:b/>
          <w:sz w:val="24"/>
          <w:szCs w:val="24"/>
        </w:rPr>
        <w:t>11.1. GESTIUNEA SUBSTANTELOR SI PREPARATELOR CHIMICE PERICULOASE</w:t>
      </w:r>
    </w:p>
    <w:p w14:paraId="2EF6DB07"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11.1.1.</w:t>
      </w:r>
      <w:r w:rsidRPr="00AD2FC2">
        <w:rPr>
          <w:rFonts w:ascii="Arial" w:hAnsi="Arial" w:cs="Arial"/>
          <w:sz w:val="24"/>
          <w:szCs w:val="24"/>
        </w:rPr>
        <w:t xml:space="preserve"> Societatea foloseste in procesul de productie diverse tipuri de substante si preparate chimice. Substantele si preparatele periculoase sunt mentionate in </w:t>
      </w:r>
      <w:r w:rsidRPr="00AD2FC2">
        <w:rPr>
          <w:rFonts w:ascii="Arial" w:hAnsi="Arial" w:cs="Arial"/>
          <w:i/>
          <w:sz w:val="24"/>
          <w:szCs w:val="24"/>
        </w:rPr>
        <w:t>Capitolul 6 Materii prime si auxiliare, alte materiale.</w:t>
      </w:r>
    </w:p>
    <w:p w14:paraId="4F3D6A11"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 xml:space="preserve">11.1.2. </w:t>
      </w:r>
      <w:r w:rsidRPr="00AD2FC2">
        <w:rPr>
          <w:rFonts w:ascii="Arial" w:hAnsi="Arial" w:cs="Arial"/>
          <w:bCs/>
          <w:sz w:val="24"/>
          <w:szCs w:val="24"/>
        </w:rPr>
        <w:t xml:space="preserve">Achiziţionarea substanţelor periculoase, definite conform </w:t>
      </w:r>
      <w:r w:rsidR="00E57114" w:rsidRPr="00AD2FC2">
        <w:rPr>
          <w:rFonts w:ascii="Arial" w:hAnsi="Arial" w:cs="Arial"/>
          <w:sz w:val="24"/>
          <w:szCs w:val="24"/>
        </w:rPr>
        <w:t xml:space="preserve">Regulamentului 1272/2008 </w:t>
      </w:r>
      <w:r w:rsidR="00E57114" w:rsidRPr="00AD2FC2">
        <w:rPr>
          <w:rFonts w:ascii="Arial" w:hAnsi="Arial" w:cs="Arial"/>
          <w:bCs/>
          <w:sz w:val="24"/>
          <w:szCs w:val="24"/>
        </w:rPr>
        <w:t>privind clasificarea, etichetarea şi ambalarea substanţelor şi a amestecurilor</w:t>
      </w:r>
      <w:r w:rsidRPr="00AD2FC2">
        <w:rPr>
          <w:rFonts w:ascii="Arial" w:hAnsi="Arial" w:cs="Arial"/>
          <w:bCs/>
          <w:sz w:val="24"/>
          <w:szCs w:val="24"/>
        </w:rPr>
        <w:t>, se va face numai în condiţiile în care producătorul, importatorul sau distribuitorul furnizează fişa tehnică de securitate, care va permite utilizatorului să ia toate măsurile necesare pentru protecţia mediului, a sănătăţii şi pentru asigurarea securităţii la locul de muncă.</w:t>
      </w:r>
    </w:p>
    <w:p w14:paraId="021AF5CE" w14:textId="77777777" w:rsidR="0027181F" w:rsidRPr="00AD2FC2" w:rsidRDefault="0027181F" w:rsidP="00AA4505">
      <w:pPr>
        <w:tabs>
          <w:tab w:val="left" w:pos="360"/>
          <w:tab w:val="left" w:pos="540"/>
          <w:tab w:val="left" w:pos="720"/>
          <w:tab w:val="left" w:pos="810"/>
          <w:tab w:val="left" w:pos="1800"/>
          <w:tab w:val="left" w:pos="11160"/>
        </w:tabs>
        <w:spacing w:after="0" w:line="240" w:lineRule="auto"/>
        <w:ind w:right="3"/>
        <w:jc w:val="both"/>
        <w:rPr>
          <w:rFonts w:ascii="Arial" w:hAnsi="Arial" w:cs="Arial"/>
          <w:bCs/>
          <w:sz w:val="24"/>
          <w:szCs w:val="24"/>
        </w:rPr>
      </w:pPr>
      <w:r w:rsidRPr="00AD2FC2">
        <w:rPr>
          <w:rFonts w:ascii="Arial" w:hAnsi="Arial" w:cs="Arial"/>
          <w:b/>
          <w:sz w:val="24"/>
          <w:szCs w:val="24"/>
        </w:rPr>
        <w:t>11.1.3.</w:t>
      </w:r>
      <w:r w:rsidRPr="00AD2FC2">
        <w:rPr>
          <w:rFonts w:ascii="Arial" w:hAnsi="Arial" w:cs="Arial"/>
          <w:bCs/>
          <w:sz w:val="24"/>
          <w:szCs w:val="24"/>
        </w:rPr>
        <w:t xml:space="preserve"> Recipientele sau ambalajele substanţelor şi preparatelor chimice periculoase trebuie să asigure:</w:t>
      </w:r>
    </w:p>
    <w:p w14:paraId="5F549B54" w14:textId="77777777" w:rsidR="0027181F" w:rsidRPr="00AD2FC2" w:rsidRDefault="0027181F" w:rsidP="008620BC">
      <w:pPr>
        <w:numPr>
          <w:ilvl w:val="0"/>
          <w:numId w:val="24"/>
        </w:numPr>
        <w:tabs>
          <w:tab w:val="left" w:pos="0"/>
          <w:tab w:val="left" w:pos="720"/>
          <w:tab w:val="left" w:pos="810"/>
          <w:tab w:val="left" w:pos="1800"/>
          <w:tab w:val="left" w:pos="11160"/>
        </w:tabs>
        <w:suppressAutoHyphens w:val="0"/>
        <w:autoSpaceDN w:val="0"/>
        <w:spacing w:after="0" w:line="240" w:lineRule="auto"/>
        <w:ind w:left="0" w:right="3" w:firstLine="0"/>
        <w:jc w:val="both"/>
        <w:rPr>
          <w:rFonts w:ascii="Arial" w:hAnsi="Arial" w:cs="Arial"/>
          <w:bCs/>
          <w:sz w:val="24"/>
          <w:szCs w:val="24"/>
        </w:rPr>
      </w:pPr>
      <w:r w:rsidRPr="00AD2FC2">
        <w:rPr>
          <w:rFonts w:ascii="Arial" w:hAnsi="Arial" w:cs="Arial"/>
          <w:bCs/>
          <w:sz w:val="24"/>
          <w:szCs w:val="24"/>
        </w:rPr>
        <w:t>prevenirea pierderilor de conţinut prin manipulare, transport sau depozitare;</w:t>
      </w:r>
    </w:p>
    <w:p w14:paraId="4BD7C7E6" w14:textId="77777777" w:rsidR="0027181F" w:rsidRPr="00AD2FC2" w:rsidRDefault="0027181F" w:rsidP="008620BC">
      <w:pPr>
        <w:numPr>
          <w:ilvl w:val="0"/>
          <w:numId w:val="24"/>
        </w:numPr>
        <w:tabs>
          <w:tab w:val="left" w:pos="810"/>
          <w:tab w:val="left" w:pos="11160"/>
        </w:tabs>
        <w:suppressAutoHyphens w:val="0"/>
        <w:autoSpaceDE w:val="0"/>
        <w:autoSpaceDN w:val="0"/>
        <w:adjustRightInd w:val="0"/>
        <w:spacing w:after="0" w:line="240" w:lineRule="auto"/>
        <w:jc w:val="both"/>
        <w:rPr>
          <w:rFonts w:ascii="Arial" w:hAnsi="Arial" w:cs="Arial"/>
          <w:bCs/>
          <w:strike/>
          <w:sz w:val="24"/>
          <w:szCs w:val="24"/>
        </w:rPr>
      </w:pPr>
      <w:r w:rsidRPr="00AD2FC2">
        <w:rPr>
          <w:rFonts w:ascii="Arial" w:hAnsi="Arial" w:cs="Arial"/>
          <w:bCs/>
          <w:sz w:val="24"/>
          <w:szCs w:val="24"/>
        </w:rPr>
        <w:t>să fie etichetate în conformitate cu prevederile</w:t>
      </w:r>
      <w:r w:rsidRPr="00AD2FC2">
        <w:rPr>
          <w:rFonts w:ascii="Arial" w:hAnsi="Arial" w:cs="Arial"/>
          <w:sz w:val="24"/>
          <w:szCs w:val="24"/>
        </w:rPr>
        <w:t xml:space="preserve"> Regulamentului 1272/2008 </w:t>
      </w:r>
      <w:r w:rsidRPr="00AD2FC2">
        <w:rPr>
          <w:rFonts w:ascii="Arial" w:hAnsi="Arial" w:cs="Arial"/>
          <w:bCs/>
          <w:sz w:val="24"/>
          <w:szCs w:val="24"/>
        </w:rPr>
        <w:t>privind clasificarea, etichetarea şi ambalarea substanţelor şi a amestecurilor, de modificare şi de abrogare a Directivelor 67/548/CEE şi 1999/45/CE, precum şi de modificare a Regulamentului (CE) nr. 1907/2006;</w:t>
      </w:r>
    </w:p>
    <w:p w14:paraId="301C9FFE" w14:textId="77777777" w:rsidR="0027181F" w:rsidRPr="00AD2FC2" w:rsidRDefault="0027181F" w:rsidP="008620BC">
      <w:pPr>
        <w:numPr>
          <w:ilvl w:val="0"/>
          <w:numId w:val="24"/>
        </w:numPr>
        <w:tabs>
          <w:tab w:val="left" w:pos="0"/>
          <w:tab w:val="left" w:pos="720"/>
          <w:tab w:val="left" w:pos="810"/>
          <w:tab w:val="left" w:pos="1800"/>
          <w:tab w:val="left" w:pos="11160"/>
        </w:tabs>
        <w:suppressAutoHyphens w:val="0"/>
        <w:autoSpaceDN w:val="0"/>
        <w:spacing w:after="0" w:line="240" w:lineRule="auto"/>
        <w:ind w:left="0" w:right="3" w:firstLine="0"/>
        <w:jc w:val="both"/>
        <w:rPr>
          <w:rFonts w:ascii="Arial" w:hAnsi="Arial" w:cs="Arial"/>
          <w:bCs/>
          <w:sz w:val="24"/>
          <w:szCs w:val="24"/>
        </w:rPr>
      </w:pPr>
      <w:r w:rsidRPr="00AD2FC2">
        <w:rPr>
          <w:rFonts w:ascii="Arial" w:hAnsi="Arial" w:cs="Arial"/>
          <w:bCs/>
          <w:sz w:val="24"/>
          <w:szCs w:val="24"/>
        </w:rPr>
        <w:t>se vor respecta prevederile Legii nr. 122/2002 pentru aprobarea O.U.G. nr. 48/1999 privind transportul rutier al mărfurilor periculoase şi ale H.G. nr. 1374/2000 pentru aprobarea Normelor privind aplicarea etapizată in traficul intern a prevederilor A.D.R.</w:t>
      </w:r>
    </w:p>
    <w:p w14:paraId="55329A28" w14:textId="77777777" w:rsidR="0027181F" w:rsidRPr="00AD2FC2" w:rsidRDefault="0027181F" w:rsidP="00AA4505">
      <w:pPr>
        <w:tabs>
          <w:tab w:val="left" w:pos="360"/>
          <w:tab w:val="left" w:pos="540"/>
          <w:tab w:val="left" w:pos="720"/>
          <w:tab w:val="left" w:pos="810"/>
          <w:tab w:val="left" w:pos="1800"/>
          <w:tab w:val="left" w:pos="11160"/>
        </w:tabs>
        <w:spacing w:after="0" w:line="240" w:lineRule="auto"/>
        <w:ind w:right="3"/>
        <w:jc w:val="both"/>
        <w:rPr>
          <w:rFonts w:ascii="Arial" w:hAnsi="Arial" w:cs="Arial"/>
          <w:bCs/>
          <w:sz w:val="24"/>
          <w:szCs w:val="24"/>
        </w:rPr>
      </w:pPr>
      <w:r w:rsidRPr="00AD2FC2">
        <w:rPr>
          <w:rFonts w:ascii="Arial" w:hAnsi="Arial" w:cs="Arial"/>
          <w:b/>
          <w:sz w:val="24"/>
          <w:szCs w:val="24"/>
        </w:rPr>
        <w:t>11.1.4.</w:t>
      </w:r>
      <w:r w:rsidRPr="00AD2FC2">
        <w:rPr>
          <w:rFonts w:ascii="Arial" w:hAnsi="Arial" w:cs="Arial"/>
          <w:bCs/>
          <w:sz w:val="24"/>
          <w:szCs w:val="24"/>
        </w:rPr>
        <w:t xml:space="preserve"> Operatorul activităţii va utiliza informaţiile din fişele de securitate ale substanţelor şi preparatelor chimice periculoase utilizate în instalaţie pentru gestiunea corespunzătoare a acestora.</w:t>
      </w:r>
    </w:p>
    <w:p w14:paraId="1150C3EE" w14:textId="77777777" w:rsidR="0027181F" w:rsidRPr="00AD2FC2" w:rsidRDefault="0027181F" w:rsidP="00AA4505">
      <w:pPr>
        <w:pStyle w:val="Footer"/>
        <w:tabs>
          <w:tab w:val="left" w:pos="708"/>
          <w:tab w:val="left" w:pos="810"/>
          <w:tab w:val="left" w:pos="11160"/>
        </w:tabs>
        <w:jc w:val="both"/>
        <w:rPr>
          <w:rFonts w:ascii="Arial" w:hAnsi="Arial" w:cs="Arial"/>
          <w:sz w:val="24"/>
          <w:szCs w:val="24"/>
        </w:rPr>
      </w:pPr>
      <w:r w:rsidRPr="00AD2FC2">
        <w:rPr>
          <w:rFonts w:ascii="Arial" w:hAnsi="Arial" w:cs="Arial"/>
          <w:b/>
          <w:sz w:val="24"/>
          <w:szCs w:val="24"/>
        </w:rPr>
        <w:t xml:space="preserve">11.1.5. </w:t>
      </w:r>
      <w:r w:rsidRPr="00AD2FC2">
        <w:rPr>
          <w:rFonts w:ascii="Arial" w:hAnsi="Arial" w:cs="Arial"/>
          <w:sz w:val="24"/>
          <w:szCs w:val="24"/>
        </w:rPr>
        <w:t>Se vor lua următoarele măsuri generale, privind:</w:t>
      </w:r>
    </w:p>
    <w:p w14:paraId="62793B4E" w14:textId="77777777" w:rsidR="0027181F" w:rsidRPr="00AD2FC2" w:rsidRDefault="0027181F" w:rsidP="00AA4505">
      <w:pPr>
        <w:pStyle w:val="Footer"/>
        <w:tabs>
          <w:tab w:val="left" w:pos="708"/>
          <w:tab w:val="left" w:pos="810"/>
          <w:tab w:val="left" w:pos="11160"/>
        </w:tabs>
        <w:jc w:val="both"/>
        <w:rPr>
          <w:rFonts w:ascii="Arial" w:hAnsi="Arial" w:cs="Arial"/>
          <w:sz w:val="24"/>
          <w:szCs w:val="24"/>
        </w:rPr>
      </w:pPr>
      <w:r w:rsidRPr="00AD2FC2">
        <w:rPr>
          <w:rFonts w:ascii="Arial" w:hAnsi="Arial" w:cs="Arial"/>
          <w:sz w:val="24"/>
          <w:szCs w:val="24"/>
        </w:rPr>
        <w:t>- depozitarea substanţelor şi preparatelor chimice periculoase se va face ţinând seama de compatibilităţile chimice şi condiţiile impuse de furnizori;</w:t>
      </w:r>
    </w:p>
    <w:p w14:paraId="5FE501DD" w14:textId="77777777" w:rsidR="0027181F" w:rsidRPr="00AD2FC2" w:rsidRDefault="0027181F" w:rsidP="00AA4505">
      <w:pPr>
        <w:pStyle w:val="Footer"/>
        <w:tabs>
          <w:tab w:val="left" w:pos="708"/>
          <w:tab w:val="left" w:pos="810"/>
          <w:tab w:val="left" w:pos="11160"/>
        </w:tabs>
        <w:jc w:val="both"/>
        <w:rPr>
          <w:rFonts w:ascii="Arial" w:hAnsi="Arial" w:cs="Arial"/>
          <w:sz w:val="24"/>
          <w:szCs w:val="24"/>
        </w:rPr>
      </w:pPr>
      <w:r w:rsidRPr="00AD2FC2">
        <w:rPr>
          <w:rFonts w:ascii="Arial" w:hAnsi="Arial" w:cs="Arial"/>
          <w:sz w:val="24"/>
          <w:szCs w:val="24"/>
        </w:rPr>
        <w:t>- depozitele vor avea asigurate condiţiile privind protecţia factorilor de mediu.</w:t>
      </w:r>
    </w:p>
    <w:p w14:paraId="6F857604" w14:textId="77777777" w:rsidR="0027181F" w:rsidRPr="00AD2FC2" w:rsidRDefault="0027181F" w:rsidP="00AA4505">
      <w:pPr>
        <w:pStyle w:val="Footer"/>
        <w:tabs>
          <w:tab w:val="left" w:pos="708"/>
          <w:tab w:val="left" w:pos="810"/>
          <w:tab w:val="left" w:pos="11160"/>
        </w:tabs>
        <w:jc w:val="both"/>
        <w:rPr>
          <w:rFonts w:ascii="Arial" w:hAnsi="Arial" w:cs="Arial"/>
          <w:sz w:val="24"/>
          <w:szCs w:val="24"/>
        </w:rPr>
      </w:pPr>
      <w:r w:rsidRPr="00AD2FC2">
        <w:rPr>
          <w:rFonts w:ascii="Arial" w:hAnsi="Arial" w:cs="Arial"/>
          <w:sz w:val="24"/>
          <w:szCs w:val="24"/>
        </w:rPr>
        <w:t>Gestiunea acestor substanţe se va realiza de persoane instruite, care vor cunoaşte măsurile ce trebuie luate în cazul unui accident.</w:t>
      </w:r>
    </w:p>
    <w:p w14:paraId="6E0D6585" w14:textId="77777777" w:rsidR="0027181F" w:rsidRPr="00AD2FC2" w:rsidRDefault="0027181F" w:rsidP="00AA4505">
      <w:pPr>
        <w:pStyle w:val="Footer"/>
        <w:tabs>
          <w:tab w:val="left" w:pos="708"/>
          <w:tab w:val="left" w:pos="810"/>
          <w:tab w:val="left" w:pos="11160"/>
        </w:tabs>
        <w:jc w:val="both"/>
        <w:rPr>
          <w:rFonts w:ascii="Arial" w:hAnsi="Arial" w:cs="Arial"/>
          <w:sz w:val="24"/>
          <w:szCs w:val="24"/>
        </w:rPr>
      </w:pPr>
      <w:r w:rsidRPr="00AD2FC2">
        <w:rPr>
          <w:rFonts w:ascii="Arial" w:hAnsi="Arial" w:cs="Arial"/>
          <w:b/>
          <w:sz w:val="24"/>
          <w:szCs w:val="24"/>
        </w:rPr>
        <w:t>11.1.6.</w:t>
      </w:r>
      <w:r w:rsidRPr="00AD2FC2">
        <w:rPr>
          <w:rFonts w:ascii="Arial" w:hAnsi="Arial" w:cs="Arial"/>
          <w:sz w:val="24"/>
          <w:szCs w:val="24"/>
        </w:rPr>
        <w:t>Alte acte normative care trebuie respectate:</w:t>
      </w:r>
    </w:p>
    <w:p w14:paraId="12FC9914" w14:textId="77777777" w:rsidR="0027181F" w:rsidRPr="00AD2FC2" w:rsidRDefault="0027181F" w:rsidP="00AA4505">
      <w:pPr>
        <w:tabs>
          <w:tab w:val="left" w:pos="810"/>
          <w:tab w:val="left" w:pos="11160"/>
        </w:tabs>
        <w:autoSpaceDE w:val="0"/>
        <w:adjustRightInd w:val="0"/>
        <w:spacing w:after="0" w:line="240" w:lineRule="auto"/>
        <w:jc w:val="both"/>
        <w:rPr>
          <w:rFonts w:ascii="Arial" w:hAnsi="Arial" w:cs="Arial"/>
          <w:b/>
          <w:bCs/>
          <w:sz w:val="24"/>
          <w:szCs w:val="24"/>
        </w:rPr>
      </w:pPr>
      <w:r w:rsidRPr="00AD2FC2">
        <w:rPr>
          <w:rFonts w:ascii="Arial" w:hAnsi="Arial" w:cs="Arial"/>
          <w:sz w:val="24"/>
          <w:szCs w:val="24"/>
        </w:rPr>
        <w:t xml:space="preserve">- Regulamentul 1272/2008 </w:t>
      </w:r>
      <w:r w:rsidRPr="00AD2FC2">
        <w:rPr>
          <w:rFonts w:ascii="Arial" w:hAnsi="Arial" w:cs="Arial"/>
          <w:bCs/>
          <w:sz w:val="24"/>
          <w:szCs w:val="24"/>
        </w:rPr>
        <w:t>privind clasificarea, etichetarea şi ambalarea substanţelor şi a amestecurilor, de modificare şi de abrogare a Directivelor 67/548/CEE şi 1999/45/CE, precum şi de modificare a Regulamentului (CE) nr. 1907/2006;</w:t>
      </w:r>
    </w:p>
    <w:p w14:paraId="7F894E2F" w14:textId="77777777" w:rsidR="0027181F" w:rsidRPr="00AD2FC2" w:rsidRDefault="0027181F" w:rsidP="00AA4505">
      <w:pPr>
        <w:tabs>
          <w:tab w:val="left" w:pos="810"/>
          <w:tab w:val="left" w:pos="2127"/>
          <w:tab w:val="left" w:pos="11160"/>
        </w:tabs>
        <w:autoSpaceDE w:val="0"/>
        <w:adjustRightInd w:val="0"/>
        <w:spacing w:after="0" w:line="240" w:lineRule="auto"/>
        <w:jc w:val="both"/>
        <w:rPr>
          <w:rFonts w:ascii="Arial" w:hAnsi="Arial" w:cs="Arial"/>
          <w:bCs/>
          <w:sz w:val="24"/>
          <w:szCs w:val="24"/>
        </w:rPr>
      </w:pPr>
      <w:r w:rsidRPr="00AD2FC2">
        <w:rPr>
          <w:rFonts w:ascii="Arial" w:hAnsi="Arial" w:cs="Arial"/>
          <w:bCs/>
          <w:sz w:val="24"/>
          <w:szCs w:val="24"/>
        </w:rPr>
        <w:t xml:space="preserve">- Regulamentul (CE) NR. 1907/2006 al Parlamentului European si al Consiliului privind înregistrarea, evaluarea, autorizarea şi restricţionarea substanţelor chimice (REACH), de înfiinţare a Agenţiei Europene pentru Produse Chimice, de modificare a Directivei 1999/45/CE şi de abrogare a Regulamentului (CEE) nr.793/93 al Consiliului şi a </w:t>
      </w:r>
      <w:r w:rsidRPr="00AD2FC2">
        <w:rPr>
          <w:rFonts w:ascii="Arial" w:hAnsi="Arial" w:cs="Arial"/>
          <w:bCs/>
          <w:sz w:val="24"/>
          <w:szCs w:val="24"/>
        </w:rPr>
        <w:lastRenderedPageBreak/>
        <w:t>Regulamentului (CE) nr. 1488/94 al Comisiei, precum şi a Directivei 76/769/CEE a Consiliului şi a Directivelor 91/155/CEE, 93/67/CEE, 93/105/CE şi 2000/21/CE ale Comisiei;</w:t>
      </w:r>
    </w:p>
    <w:p w14:paraId="51894A93" w14:textId="77777777" w:rsidR="0027181F" w:rsidRPr="00AD2FC2" w:rsidRDefault="0027181F" w:rsidP="00AA4505">
      <w:pPr>
        <w:tabs>
          <w:tab w:val="left" w:pos="810"/>
          <w:tab w:val="left" w:pos="2127"/>
          <w:tab w:val="left" w:pos="11160"/>
        </w:tabs>
        <w:autoSpaceDE w:val="0"/>
        <w:adjustRightInd w:val="0"/>
        <w:spacing w:after="0" w:line="240" w:lineRule="auto"/>
        <w:jc w:val="both"/>
        <w:rPr>
          <w:rFonts w:ascii="Arial" w:hAnsi="Arial" w:cs="Arial"/>
          <w:sz w:val="24"/>
          <w:szCs w:val="24"/>
        </w:rPr>
      </w:pPr>
      <w:r w:rsidRPr="00AD2FC2">
        <w:rPr>
          <w:rFonts w:ascii="Arial" w:hAnsi="Arial" w:cs="Arial"/>
          <w:bCs/>
          <w:sz w:val="24"/>
          <w:szCs w:val="24"/>
        </w:rPr>
        <w:t xml:space="preserve">- HG nr. 937/2010 </w:t>
      </w:r>
      <w:r w:rsidRPr="00AD2FC2">
        <w:rPr>
          <w:rFonts w:ascii="Arial" w:hAnsi="Arial" w:cs="Arial"/>
          <w:sz w:val="24"/>
          <w:szCs w:val="24"/>
        </w:rPr>
        <w:t>privind clasificarea, ambalarea şi etichetarea la introducerea pe piaţă a preparatelor periculoase;</w:t>
      </w:r>
    </w:p>
    <w:p w14:paraId="1AFEB9A7" w14:textId="77777777" w:rsidR="0027181F" w:rsidRPr="00AD2FC2" w:rsidRDefault="0027181F" w:rsidP="00AA4505">
      <w:pPr>
        <w:tabs>
          <w:tab w:val="left" w:pos="810"/>
          <w:tab w:val="left" w:pos="2127"/>
          <w:tab w:val="left" w:pos="11160"/>
        </w:tabs>
        <w:autoSpaceDE w:val="0"/>
        <w:adjustRightInd w:val="0"/>
        <w:spacing w:after="0" w:line="240" w:lineRule="auto"/>
        <w:jc w:val="both"/>
        <w:outlineLvl w:val="0"/>
        <w:rPr>
          <w:rFonts w:ascii="Arial" w:hAnsi="Arial" w:cs="Arial"/>
          <w:sz w:val="24"/>
          <w:szCs w:val="24"/>
        </w:rPr>
      </w:pPr>
      <w:r w:rsidRPr="00AD2FC2">
        <w:rPr>
          <w:rFonts w:ascii="Arial" w:hAnsi="Arial" w:cs="Arial"/>
          <w:sz w:val="24"/>
          <w:szCs w:val="24"/>
        </w:rPr>
        <w:t xml:space="preserve">- </w:t>
      </w:r>
      <w:r w:rsidRPr="00AD2FC2">
        <w:rPr>
          <w:rFonts w:ascii="Arial" w:hAnsi="Arial" w:cs="Arial"/>
          <w:bCs/>
          <w:sz w:val="24"/>
          <w:szCs w:val="24"/>
          <w:lang w:eastAsia="en-GB"/>
        </w:rPr>
        <w:t>Regulamentul (CEE) nr. 793/93 al Consiliului din 23 martie 1993 privind evaluarea și controlul riscurilor prezentate de substanțele existente;</w:t>
      </w:r>
    </w:p>
    <w:p w14:paraId="392503C0" w14:textId="77777777" w:rsidR="0027181F" w:rsidRPr="00AD2FC2" w:rsidRDefault="0027181F" w:rsidP="00AA4505">
      <w:pPr>
        <w:tabs>
          <w:tab w:val="left" w:pos="810"/>
          <w:tab w:val="left" w:pos="11160"/>
        </w:tabs>
        <w:spacing w:after="0" w:line="240" w:lineRule="auto"/>
        <w:ind w:right="3"/>
        <w:jc w:val="both"/>
        <w:rPr>
          <w:rFonts w:ascii="Arial" w:hAnsi="Arial" w:cs="Arial"/>
          <w:sz w:val="24"/>
          <w:szCs w:val="24"/>
        </w:rPr>
      </w:pPr>
      <w:r w:rsidRPr="00AD2FC2">
        <w:rPr>
          <w:rFonts w:ascii="Arial" w:hAnsi="Arial" w:cs="Arial"/>
          <w:sz w:val="24"/>
          <w:szCs w:val="24"/>
        </w:rPr>
        <w:t>- HG nr. 2.427/2004 privind evaluarea si controlul riscului substantelor existente;</w:t>
      </w:r>
    </w:p>
    <w:p w14:paraId="5C0DAC8C" w14:textId="77777777" w:rsidR="0027181F" w:rsidRPr="00AD2FC2" w:rsidRDefault="0027181F" w:rsidP="00AA4505">
      <w:pPr>
        <w:tabs>
          <w:tab w:val="left" w:pos="810"/>
          <w:tab w:val="left" w:pos="11160"/>
        </w:tabs>
        <w:spacing w:after="0" w:line="240" w:lineRule="auto"/>
        <w:ind w:right="3"/>
        <w:jc w:val="both"/>
        <w:rPr>
          <w:rFonts w:ascii="Arial" w:hAnsi="Arial" w:cs="Arial"/>
          <w:sz w:val="24"/>
          <w:szCs w:val="24"/>
        </w:rPr>
      </w:pPr>
      <w:r w:rsidRPr="00AD2FC2">
        <w:rPr>
          <w:rFonts w:ascii="Arial" w:hAnsi="Arial" w:cs="Arial"/>
          <w:sz w:val="24"/>
          <w:szCs w:val="24"/>
        </w:rPr>
        <w:t>-HG nr. 347/2003 privind restrictionarea introducerii pe piata si a utilizarii anumitor substante si preparate chimice periculoase, modificata si completat prin H.G. nr.646/2005;</w:t>
      </w:r>
    </w:p>
    <w:p w14:paraId="13A161DC" w14:textId="77777777" w:rsidR="0027181F" w:rsidRPr="00AD2FC2" w:rsidRDefault="0027181F" w:rsidP="00AA4505">
      <w:pPr>
        <w:tabs>
          <w:tab w:val="left" w:pos="810"/>
          <w:tab w:val="left" w:pos="11160"/>
        </w:tabs>
        <w:spacing w:after="0" w:line="240" w:lineRule="auto"/>
        <w:ind w:right="3"/>
        <w:jc w:val="both"/>
        <w:rPr>
          <w:rFonts w:ascii="Arial" w:hAnsi="Arial" w:cs="Arial"/>
          <w:sz w:val="24"/>
          <w:szCs w:val="24"/>
        </w:rPr>
      </w:pPr>
      <w:r w:rsidRPr="00AD2FC2">
        <w:rPr>
          <w:rFonts w:ascii="Arial" w:hAnsi="Arial" w:cs="Arial"/>
          <w:sz w:val="24"/>
          <w:szCs w:val="24"/>
        </w:rPr>
        <w:t>- Legea nr. 360/2003 privind regimul substantelor si preparatelor periculoase, completata si modificata prin Legea nr. 263/2005;</w:t>
      </w:r>
    </w:p>
    <w:p w14:paraId="3133F716" w14:textId="77777777" w:rsidR="0027181F" w:rsidRPr="00AD2FC2" w:rsidRDefault="0027181F" w:rsidP="00AA4505">
      <w:pPr>
        <w:pStyle w:val="Heading2"/>
        <w:tabs>
          <w:tab w:val="left" w:pos="810"/>
          <w:tab w:val="left" w:pos="11160"/>
        </w:tabs>
        <w:spacing w:before="0" w:after="0" w:line="240" w:lineRule="auto"/>
        <w:rPr>
          <w:sz w:val="24"/>
          <w:szCs w:val="24"/>
        </w:rPr>
      </w:pPr>
      <w:bookmarkStart w:id="40" w:name="_Toc196293277"/>
    </w:p>
    <w:bookmarkEnd w:id="40"/>
    <w:p w14:paraId="319AC961" w14:textId="77777777" w:rsidR="00947545" w:rsidRPr="00AD2FC2" w:rsidRDefault="00947545" w:rsidP="00CF4637">
      <w:pPr>
        <w:pStyle w:val="FigureHeading"/>
        <w:tabs>
          <w:tab w:val="left" w:pos="810"/>
          <w:tab w:val="left" w:pos="11160"/>
        </w:tabs>
        <w:spacing w:before="0" w:after="0"/>
        <w:rPr>
          <w:rFonts w:ascii="Arial" w:hAnsi="Arial" w:cs="Arial"/>
          <w:b/>
          <w:sz w:val="24"/>
          <w:szCs w:val="24"/>
        </w:rPr>
      </w:pPr>
      <w:r w:rsidRPr="00AD2FC2">
        <w:rPr>
          <w:rFonts w:ascii="Arial" w:hAnsi="Arial" w:cs="Arial"/>
          <w:b/>
          <w:sz w:val="24"/>
          <w:szCs w:val="24"/>
        </w:rPr>
        <w:t>12. INTERVENŢIA RAPIDĂ, PREVENIREA ŞI MANAGEMENTUL SITUAŢIILOR  DE URGENŢĂ</w:t>
      </w:r>
    </w:p>
    <w:p w14:paraId="1A2C6588" w14:textId="77777777" w:rsidR="00947545" w:rsidRPr="00AD2FC2" w:rsidRDefault="00947545" w:rsidP="00CF4637">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lang w:val="ro-RO"/>
        </w:rPr>
        <w:t xml:space="preserve">Amplasamentul intră sub Directiva 2012/18/UE (SEVESO III) a Parlamentului European și a Consiliului ca amplasament de nivel superior, cu raport de securitate. </w:t>
      </w:r>
    </w:p>
    <w:p w14:paraId="343FDD56" w14:textId="77777777" w:rsidR="00947545" w:rsidRPr="00AD2FC2" w:rsidRDefault="00947545" w:rsidP="00CF4637">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bCs/>
          <w:sz w:val="24"/>
          <w:szCs w:val="24"/>
          <w:lang w:val="ro-RO"/>
        </w:rPr>
        <w:t>12.1.</w:t>
      </w:r>
      <w:r w:rsidRPr="00AD2FC2">
        <w:rPr>
          <w:rFonts w:ascii="Arial" w:hAnsi="Arial" w:cs="Arial"/>
          <w:sz w:val="24"/>
          <w:szCs w:val="24"/>
          <w:lang w:val="ro-RO"/>
        </w:rPr>
        <w:t xml:space="preserve"> Amplasamentul intră sub incidenţa Legii nr. 59/2016 privind controlul asupra pericolelor de accident major în care sunt implicate substanţe periculoase. </w:t>
      </w:r>
    </w:p>
    <w:p w14:paraId="111AF84C" w14:textId="77777777" w:rsidR="00947545" w:rsidRPr="00AD2FC2" w:rsidRDefault="00947545" w:rsidP="00CF4637">
      <w:pPr>
        <w:numPr>
          <w:ilvl w:val="0"/>
          <w:numId w:val="47"/>
        </w:numPr>
        <w:tabs>
          <w:tab w:val="left" w:pos="810"/>
          <w:tab w:val="left" w:pos="900"/>
          <w:tab w:val="left" w:pos="11160"/>
        </w:tabs>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 xml:space="preserve">In conformitate cu prevederile art. 7, alin. (1) din lege, operatorul a notificat autoritatile competente în legătură cu activităţile în care sunt prezente substanţe periculoase. Calculul de evaluare s-a efectuat conform prevederilor Anexei 1 din Legea nr. 59/2016 privind controlul asupra pericolelor de accident major în care sunt implicate substanţe periculoase, în baza Fişelor cu date de securitate ale substanţelor periculoase prezente pe amplasament, în cantităţi relevante. </w:t>
      </w:r>
    </w:p>
    <w:p w14:paraId="52B43D19" w14:textId="77777777" w:rsidR="00044754" w:rsidRPr="00AD2FC2" w:rsidRDefault="00947545" w:rsidP="00AA4505">
      <w:pPr>
        <w:tabs>
          <w:tab w:val="left" w:pos="810"/>
          <w:tab w:val="left" w:pos="90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Lista substantelor periculoase prezente pe amplasament, definite conform art. 3 pct. 21 din lege, este prezentata în anexa.</w:t>
      </w:r>
    </w:p>
    <w:p w14:paraId="6798B87A"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b/>
          <w:sz w:val="24"/>
          <w:szCs w:val="24"/>
          <w:lang w:val="ro-RO"/>
        </w:rPr>
      </w:pPr>
      <w:r w:rsidRPr="00AD2FC2">
        <w:rPr>
          <w:rFonts w:ascii="Arial" w:hAnsi="Arial" w:cs="Arial"/>
          <w:b/>
          <w:sz w:val="24"/>
          <w:szCs w:val="24"/>
          <w:lang w:val="ro-RO"/>
        </w:rPr>
        <w:t xml:space="preserve">Instalaţii de stocare a substanţelor periculoase </w:t>
      </w:r>
    </w:p>
    <w:p w14:paraId="68EA1CB3" w14:textId="77777777" w:rsidR="00947545" w:rsidRPr="00AD2FC2" w:rsidRDefault="00947545" w:rsidP="00AA4505">
      <w:pPr>
        <w:pStyle w:val="BodyText19"/>
        <w:shd w:val="clear" w:color="auto" w:fill="auto"/>
        <w:tabs>
          <w:tab w:val="left" w:pos="810"/>
          <w:tab w:val="left" w:pos="11160"/>
        </w:tabs>
        <w:spacing w:before="0" w:line="240" w:lineRule="auto"/>
        <w:ind w:right="20" w:firstLine="720"/>
        <w:jc w:val="both"/>
        <w:rPr>
          <w:rFonts w:ascii="Arial" w:hAnsi="Arial" w:cs="Arial"/>
          <w:sz w:val="24"/>
          <w:szCs w:val="24"/>
        </w:rPr>
      </w:pPr>
      <w:r w:rsidRPr="00AD2FC2">
        <w:rPr>
          <w:rStyle w:val="BodyText6"/>
          <w:rFonts w:ascii="Arial" w:hAnsi="Arial" w:cs="Arial"/>
          <w:color w:val="auto"/>
          <w:sz w:val="24"/>
          <w:szCs w:val="24"/>
        </w:rPr>
        <w:t>Instalatiile/părțile de instalații din amplasamentul SC SCHAEFFLER ROMANIA SRL  în care pot fi prezente substante periculoase sunt:</w:t>
      </w:r>
    </w:p>
    <w:p w14:paraId="0805883C" w14:textId="262D73E7" w:rsidR="007E5F8E" w:rsidRPr="00AD2FC2" w:rsidRDefault="00947545" w:rsidP="007E5F8E">
      <w:pPr>
        <w:pStyle w:val="BodyText19"/>
        <w:numPr>
          <w:ilvl w:val="0"/>
          <w:numId w:val="54"/>
        </w:numPr>
        <w:shd w:val="clear" w:color="auto" w:fill="auto"/>
        <w:tabs>
          <w:tab w:val="left" w:pos="360"/>
          <w:tab w:val="left" w:pos="810"/>
          <w:tab w:val="left" w:pos="11160"/>
        </w:tabs>
        <w:spacing w:before="0" w:line="240" w:lineRule="auto"/>
        <w:ind w:left="965" w:hanging="360"/>
        <w:jc w:val="both"/>
        <w:rPr>
          <w:rFonts w:ascii="Arial" w:hAnsi="Arial" w:cs="Arial"/>
          <w:b/>
          <w:sz w:val="24"/>
          <w:szCs w:val="24"/>
        </w:rPr>
      </w:pPr>
      <w:r w:rsidRPr="00AD2FC2">
        <w:rPr>
          <w:rStyle w:val="BodyText6"/>
          <w:rFonts w:ascii="Arial" w:hAnsi="Arial" w:cs="Arial"/>
          <w:b/>
          <w:color w:val="auto"/>
          <w:sz w:val="24"/>
          <w:szCs w:val="24"/>
        </w:rPr>
        <w:t>Instalaţiile în care se găsesc substanţe periculoase, aflate în halele 1, 2, 3</w:t>
      </w:r>
      <w:r w:rsidR="00F63335" w:rsidRPr="00AD2FC2">
        <w:rPr>
          <w:rStyle w:val="BodyText6"/>
          <w:rFonts w:ascii="Arial" w:hAnsi="Arial" w:cs="Arial"/>
          <w:b/>
          <w:color w:val="auto"/>
          <w:sz w:val="24"/>
          <w:szCs w:val="24"/>
        </w:rPr>
        <w:t xml:space="preserve">, </w:t>
      </w:r>
      <w:r w:rsidRPr="00AD2FC2">
        <w:rPr>
          <w:rStyle w:val="BodyText6"/>
          <w:rFonts w:ascii="Arial" w:hAnsi="Arial" w:cs="Arial"/>
          <w:b/>
          <w:color w:val="auto"/>
          <w:sz w:val="24"/>
          <w:szCs w:val="24"/>
        </w:rPr>
        <w:t>6</w:t>
      </w:r>
      <w:r w:rsidR="00F63335" w:rsidRPr="00AD2FC2">
        <w:rPr>
          <w:rStyle w:val="BodyText6"/>
          <w:rFonts w:ascii="Arial" w:hAnsi="Arial" w:cs="Arial"/>
          <w:b/>
          <w:color w:val="auto"/>
          <w:sz w:val="24"/>
          <w:szCs w:val="24"/>
        </w:rPr>
        <w:t xml:space="preserve"> si 9.</w:t>
      </w:r>
    </w:p>
    <w:p w14:paraId="799DEBA8" w14:textId="76C5C845" w:rsidR="00947545" w:rsidRPr="00AD2FC2" w:rsidRDefault="007E5F8E" w:rsidP="007E5F8E">
      <w:pPr>
        <w:pStyle w:val="BodyText19"/>
        <w:numPr>
          <w:ilvl w:val="0"/>
          <w:numId w:val="54"/>
        </w:numPr>
        <w:shd w:val="clear" w:color="auto" w:fill="auto"/>
        <w:tabs>
          <w:tab w:val="left" w:pos="360"/>
          <w:tab w:val="left" w:pos="810"/>
          <w:tab w:val="left" w:pos="11160"/>
        </w:tabs>
        <w:spacing w:before="0" w:line="240" w:lineRule="auto"/>
        <w:ind w:left="965" w:hanging="360"/>
        <w:jc w:val="both"/>
        <w:rPr>
          <w:rFonts w:ascii="Arial" w:hAnsi="Arial" w:cs="Arial"/>
          <w:b/>
          <w:sz w:val="24"/>
          <w:szCs w:val="24"/>
        </w:rPr>
      </w:pPr>
      <w:r w:rsidRPr="00AD2FC2">
        <w:rPr>
          <w:rFonts w:ascii="Arial" w:hAnsi="Arial" w:cs="Arial"/>
          <w:bCs/>
          <w:sz w:val="24"/>
          <w:szCs w:val="24"/>
        </w:rPr>
        <w:t>d</w:t>
      </w:r>
      <w:r w:rsidRPr="00AD2FC2">
        <w:rPr>
          <w:rStyle w:val="BodyText6"/>
          <w:rFonts w:ascii="Arial" w:hAnsi="Arial" w:cs="Arial"/>
          <w:bCs/>
          <w:color w:val="auto"/>
          <w:sz w:val="24"/>
          <w:szCs w:val="24"/>
        </w:rPr>
        <w:t>e</w:t>
      </w:r>
      <w:r w:rsidRPr="00AD2FC2">
        <w:rPr>
          <w:rStyle w:val="BodyText6"/>
          <w:rFonts w:ascii="Arial" w:hAnsi="Arial" w:cs="Arial"/>
          <w:color w:val="auto"/>
          <w:sz w:val="24"/>
          <w:szCs w:val="24"/>
        </w:rPr>
        <w:t>pozite</w:t>
      </w:r>
      <w:r w:rsidR="00947545" w:rsidRPr="00AD2FC2">
        <w:rPr>
          <w:rStyle w:val="BodyText6"/>
          <w:rFonts w:ascii="Arial" w:hAnsi="Arial" w:cs="Arial"/>
          <w:color w:val="auto"/>
          <w:sz w:val="24"/>
          <w:szCs w:val="24"/>
        </w:rPr>
        <w:t xml:space="preserve"> de substanţe periculoase:</w:t>
      </w:r>
    </w:p>
    <w:p w14:paraId="3A669407" w14:textId="77777777" w:rsidR="00947545" w:rsidRPr="00AD2FC2" w:rsidRDefault="00947545" w:rsidP="008620BC">
      <w:pPr>
        <w:pStyle w:val="BodyText19"/>
        <w:numPr>
          <w:ilvl w:val="0"/>
          <w:numId w:val="57"/>
        </w:numPr>
        <w:shd w:val="clear" w:color="auto" w:fill="auto"/>
        <w:tabs>
          <w:tab w:val="left" w:pos="360"/>
          <w:tab w:val="left" w:pos="810"/>
          <w:tab w:val="left" w:pos="11160"/>
        </w:tabs>
        <w:spacing w:before="0" w:line="240" w:lineRule="auto"/>
        <w:ind w:firstLine="0"/>
        <w:jc w:val="both"/>
        <w:rPr>
          <w:rFonts w:ascii="Arial" w:hAnsi="Arial" w:cs="Arial"/>
          <w:b/>
          <w:sz w:val="24"/>
          <w:szCs w:val="24"/>
        </w:rPr>
      </w:pPr>
      <w:r w:rsidRPr="00AD2FC2">
        <w:rPr>
          <w:rStyle w:val="BodyText6"/>
          <w:rFonts w:ascii="Arial" w:hAnsi="Arial" w:cs="Arial"/>
          <w:b/>
          <w:color w:val="auto"/>
          <w:sz w:val="24"/>
          <w:szCs w:val="24"/>
        </w:rPr>
        <w:t>Depozit I de substanţe periculoase cu instalaţiile aferente</w:t>
      </w:r>
      <w:r w:rsidR="00E277DC" w:rsidRPr="00AD2FC2">
        <w:rPr>
          <w:rStyle w:val="BodyText6"/>
          <w:rFonts w:ascii="Arial" w:hAnsi="Arial" w:cs="Arial"/>
          <w:b/>
          <w:color w:val="auto"/>
          <w:sz w:val="24"/>
          <w:szCs w:val="24"/>
        </w:rPr>
        <w:t xml:space="preserve"> TA1</w:t>
      </w:r>
      <w:r w:rsidRPr="00AD2FC2">
        <w:rPr>
          <w:rStyle w:val="BodyText6"/>
          <w:rFonts w:ascii="Arial" w:hAnsi="Arial" w:cs="Arial"/>
          <w:b/>
          <w:color w:val="auto"/>
          <w:sz w:val="24"/>
          <w:szCs w:val="24"/>
        </w:rPr>
        <w:t>;</w:t>
      </w:r>
    </w:p>
    <w:p w14:paraId="0C499E19" w14:textId="18033A7B" w:rsidR="00947545" w:rsidRPr="00AD2FC2" w:rsidRDefault="00947545" w:rsidP="008620BC">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hAnsi="Arial" w:cs="Arial"/>
          <w:b/>
          <w:color w:val="auto"/>
          <w:sz w:val="24"/>
          <w:szCs w:val="24"/>
          <w:shd w:val="clear" w:color="auto" w:fill="auto"/>
          <w:lang w:val="en-GB"/>
        </w:rPr>
      </w:pPr>
      <w:r w:rsidRPr="00AD2FC2">
        <w:rPr>
          <w:rStyle w:val="BodyText6"/>
          <w:rFonts w:ascii="Arial" w:hAnsi="Arial" w:cs="Arial"/>
          <w:b/>
          <w:color w:val="auto"/>
          <w:sz w:val="24"/>
          <w:szCs w:val="24"/>
        </w:rPr>
        <w:t>Depozit II de substanţe periculoase cu instalaţiile aferente</w:t>
      </w:r>
      <w:r w:rsidR="00E277DC" w:rsidRPr="00AD2FC2">
        <w:rPr>
          <w:rStyle w:val="BodyText6"/>
          <w:rFonts w:ascii="Arial" w:hAnsi="Arial" w:cs="Arial"/>
          <w:b/>
          <w:color w:val="auto"/>
          <w:sz w:val="24"/>
          <w:szCs w:val="24"/>
        </w:rPr>
        <w:t xml:space="preserve"> TA2</w:t>
      </w:r>
      <w:r w:rsidRPr="00AD2FC2">
        <w:rPr>
          <w:rStyle w:val="BodyText6"/>
          <w:rFonts w:ascii="Arial" w:hAnsi="Arial" w:cs="Arial"/>
          <w:b/>
          <w:color w:val="auto"/>
          <w:sz w:val="24"/>
          <w:szCs w:val="24"/>
        </w:rPr>
        <w:t>;</w:t>
      </w:r>
    </w:p>
    <w:p w14:paraId="4EE74445" w14:textId="5E82D175" w:rsidR="00D23C57" w:rsidRPr="00AD2FC2" w:rsidRDefault="00D23C57" w:rsidP="008620BC">
      <w:pPr>
        <w:pStyle w:val="BodyText19"/>
        <w:numPr>
          <w:ilvl w:val="0"/>
          <w:numId w:val="57"/>
        </w:numPr>
        <w:shd w:val="clear" w:color="auto" w:fill="auto"/>
        <w:tabs>
          <w:tab w:val="left" w:pos="360"/>
          <w:tab w:val="left" w:pos="810"/>
          <w:tab w:val="left" w:pos="11160"/>
        </w:tabs>
        <w:spacing w:before="0" w:line="240" w:lineRule="auto"/>
        <w:ind w:firstLine="0"/>
        <w:jc w:val="both"/>
        <w:rPr>
          <w:rFonts w:ascii="Arial" w:hAnsi="Arial" w:cs="Arial"/>
          <w:b/>
          <w:sz w:val="24"/>
          <w:szCs w:val="24"/>
        </w:rPr>
      </w:pPr>
      <w:r w:rsidRPr="00AD2FC2">
        <w:rPr>
          <w:rStyle w:val="BodyText6"/>
          <w:rFonts w:ascii="Arial" w:hAnsi="Arial" w:cs="Arial"/>
          <w:b/>
          <w:color w:val="auto"/>
          <w:sz w:val="24"/>
          <w:szCs w:val="24"/>
        </w:rPr>
        <w:t>Depozit III de substanţe periculoase cu instalaţiile aferente TA3;</w:t>
      </w:r>
    </w:p>
    <w:p w14:paraId="7F42D87B" w14:textId="77777777" w:rsidR="00947545" w:rsidRPr="00AD2FC2" w:rsidRDefault="00947545" w:rsidP="008620BC">
      <w:pPr>
        <w:pStyle w:val="BodyText19"/>
        <w:numPr>
          <w:ilvl w:val="0"/>
          <w:numId w:val="57"/>
        </w:numPr>
        <w:shd w:val="clear" w:color="auto" w:fill="auto"/>
        <w:tabs>
          <w:tab w:val="left" w:pos="360"/>
          <w:tab w:val="left" w:pos="810"/>
          <w:tab w:val="left" w:pos="11160"/>
        </w:tabs>
        <w:spacing w:before="0" w:line="240" w:lineRule="auto"/>
        <w:ind w:firstLine="0"/>
        <w:jc w:val="both"/>
        <w:rPr>
          <w:rFonts w:ascii="Arial" w:hAnsi="Arial" w:cs="Arial"/>
          <w:b/>
          <w:sz w:val="24"/>
          <w:szCs w:val="24"/>
        </w:rPr>
      </w:pPr>
      <w:r w:rsidRPr="00AD2FC2">
        <w:rPr>
          <w:rStyle w:val="BodyText6"/>
          <w:rFonts w:ascii="Arial" w:hAnsi="Arial" w:cs="Arial"/>
          <w:b/>
          <w:color w:val="auto"/>
          <w:sz w:val="24"/>
          <w:szCs w:val="24"/>
        </w:rPr>
        <w:t>Magazie în interior Hala 2;</w:t>
      </w:r>
    </w:p>
    <w:p w14:paraId="4277D7C0" w14:textId="77777777" w:rsidR="00947545" w:rsidRPr="00AD2FC2" w:rsidRDefault="00947545" w:rsidP="008620BC">
      <w:pPr>
        <w:pStyle w:val="BodyText19"/>
        <w:numPr>
          <w:ilvl w:val="0"/>
          <w:numId w:val="57"/>
        </w:numPr>
        <w:shd w:val="clear" w:color="auto" w:fill="auto"/>
        <w:tabs>
          <w:tab w:val="left" w:pos="360"/>
          <w:tab w:val="left" w:pos="810"/>
          <w:tab w:val="left" w:pos="11160"/>
        </w:tabs>
        <w:spacing w:before="0" w:line="240" w:lineRule="auto"/>
        <w:ind w:firstLine="0"/>
        <w:jc w:val="both"/>
        <w:rPr>
          <w:rFonts w:ascii="Arial" w:hAnsi="Arial" w:cs="Arial"/>
          <w:b/>
          <w:sz w:val="24"/>
          <w:szCs w:val="24"/>
        </w:rPr>
      </w:pPr>
      <w:r w:rsidRPr="00AD2FC2">
        <w:rPr>
          <w:rStyle w:val="BodyText6"/>
          <w:rFonts w:ascii="Arial" w:hAnsi="Arial" w:cs="Arial"/>
          <w:b/>
          <w:color w:val="auto"/>
          <w:sz w:val="24"/>
          <w:szCs w:val="24"/>
        </w:rPr>
        <w:t>Magazie de săruri solide (Depozit Hala 3);</w:t>
      </w:r>
    </w:p>
    <w:p w14:paraId="0A9CBE57" w14:textId="77777777" w:rsidR="00947545" w:rsidRPr="00AD2FC2" w:rsidRDefault="00947545" w:rsidP="008620BC">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hAnsi="Arial" w:cs="Arial"/>
          <w:b/>
          <w:color w:val="auto"/>
          <w:sz w:val="24"/>
          <w:szCs w:val="24"/>
        </w:rPr>
      </w:pPr>
      <w:r w:rsidRPr="00AD2FC2">
        <w:rPr>
          <w:rStyle w:val="BodyText6"/>
          <w:rFonts w:ascii="Arial" w:hAnsi="Arial" w:cs="Arial"/>
          <w:b/>
          <w:color w:val="auto"/>
          <w:sz w:val="24"/>
          <w:szCs w:val="24"/>
        </w:rPr>
        <w:t>Depozitul exterior de recipiente sub presiune;</w:t>
      </w:r>
    </w:p>
    <w:p w14:paraId="3A3EBE10" w14:textId="02B6725E" w:rsidR="00947545" w:rsidRPr="00AD2FC2" w:rsidRDefault="003C4FE5" w:rsidP="00D14607">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hAnsi="Arial" w:cs="Arial"/>
          <w:b/>
          <w:color w:val="auto"/>
          <w:sz w:val="24"/>
          <w:szCs w:val="24"/>
        </w:rPr>
      </w:pPr>
      <w:r w:rsidRPr="00AD2FC2">
        <w:rPr>
          <w:rStyle w:val="BodyText6"/>
          <w:rFonts w:ascii="Arial" w:eastAsia="Calibri" w:hAnsi="Arial" w:cs="Arial"/>
          <w:b/>
          <w:color w:val="auto"/>
          <w:sz w:val="24"/>
          <w:szCs w:val="24"/>
        </w:rPr>
        <w:t>Container substanţe inflamabile;</w:t>
      </w:r>
    </w:p>
    <w:p w14:paraId="7E63F89A" w14:textId="1EDD97CC" w:rsidR="00D14607" w:rsidRPr="00AD2FC2" w:rsidRDefault="00D14607" w:rsidP="003C4FE5">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eastAsia="Calibri" w:hAnsi="Arial" w:cs="Arial"/>
          <w:b/>
          <w:color w:val="auto"/>
          <w:sz w:val="24"/>
          <w:szCs w:val="24"/>
        </w:rPr>
      </w:pPr>
      <w:r w:rsidRPr="00AD2FC2">
        <w:rPr>
          <w:rStyle w:val="BodyText6"/>
          <w:rFonts w:ascii="Arial" w:eastAsia="Calibri" w:hAnsi="Arial" w:cs="Arial"/>
          <w:b/>
          <w:color w:val="auto"/>
          <w:sz w:val="24"/>
          <w:szCs w:val="24"/>
        </w:rPr>
        <w:t>Z</w:t>
      </w:r>
      <w:r w:rsidR="003C4FE5" w:rsidRPr="00AD2FC2">
        <w:rPr>
          <w:rStyle w:val="BodyText6"/>
          <w:rFonts w:ascii="Arial" w:eastAsia="Calibri" w:hAnsi="Arial" w:cs="Arial"/>
          <w:b/>
          <w:color w:val="auto"/>
          <w:sz w:val="24"/>
          <w:szCs w:val="24"/>
        </w:rPr>
        <w:t>ona instalaţiilor de degresare din hala 2 - maşinile de degresat SOLVACS 3S si 3DS;</w:t>
      </w:r>
    </w:p>
    <w:p w14:paraId="7B8F3E23" w14:textId="07528D70" w:rsidR="00D14607" w:rsidRPr="00AD2FC2" w:rsidRDefault="003C4FE5" w:rsidP="003C4FE5">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eastAsia="Calibri" w:hAnsi="Arial" w:cs="Arial"/>
          <w:b/>
          <w:color w:val="auto"/>
          <w:sz w:val="24"/>
          <w:szCs w:val="24"/>
        </w:rPr>
      </w:pPr>
      <w:r w:rsidRPr="00AD2FC2">
        <w:rPr>
          <w:rStyle w:val="BodyText6"/>
          <w:rFonts w:ascii="Arial" w:eastAsia="Calibri" w:hAnsi="Arial" w:cs="Arial"/>
          <w:b/>
          <w:color w:val="auto"/>
          <w:sz w:val="24"/>
          <w:szCs w:val="24"/>
        </w:rPr>
        <w:t>Zona de tratament termic din hala 1;</w:t>
      </w:r>
    </w:p>
    <w:p w14:paraId="414FC9DD" w14:textId="41E92AAD" w:rsidR="00D14607" w:rsidRPr="00AD2FC2" w:rsidRDefault="00D14607" w:rsidP="003C4FE5">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eastAsia="Calibri" w:hAnsi="Arial" w:cs="Arial"/>
          <w:b/>
          <w:color w:val="auto"/>
          <w:sz w:val="24"/>
          <w:szCs w:val="24"/>
        </w:rPr>
      </w:pPr>
      <w:r w:rsidRPr="00AD2FC2">
        <w:rPr>
          <w:rStyle w:val="BodyText6"/>
          <w:rFonts w:ascii="Arial" w:eastAsia="Calibri" w:hAnsi="Arial" w:cs="Arial"/>
          <w:b/>
          <w:color w:val="auto"/>
          <w:sz w:val="24"/>
          <w:szCs w:val="24"/>
        </w:rPr>
        <w:t>Z</w:t>
      </w:r>
      <w:r w:rsidR="003C4FE5" w:rsidRPr="00AD2FC2">
        <w:rPr>
          <w:rStyle w:val="BodyText6"/>
          <w:rFonts w:ascii="Arial" w:eastAsia="Calibri" w:hAnsi="Arial" w:cs="Arial"/>
          <w:b/>
          <w:color w:val="auto"/>
          <w:sz w:val="24"/>
          <w:szCs w:val="24"/>
        </w:rPr>
        <w:t>on</w:t>
      </w:r>
      <w:r w:rsidR="00F63335" w:rsidRPr="00AD2FC2">
        <w:rPr>
          <w:rStyle w:val="BodyText6"/>
          <w:rFonts w:ascii="Arial" w:eastAsia="Calibri" w:hAnsi="Arial" w:cs="Arial"/>
          <w:b/>
          <w:color w:val="auto"/>
          <w:sz w:val="24"/>
          <w:szCs w:val="24"/>
        </w:rPr>
        <w:t>a</w:t>
      </w:r>
      <w:r w:rsidR="003C4FE5" w:rsidRPr="00AD2FC2">
        <w:rPr>
          <w:rStyle w:val="BodyText6"/>
          <w:rFonts w:ascii="Arial" w:eastAsia="Calibri" w:hAnsi="Arial" w:cs="Arial"/>
          <w:b/>
          <w:color w:val="auto"/>
          <w:sz w:val="24"/>
          <w:szCs w:val="24"/>
        </w:rPr>
        <w:t xml:space="preserve"> de tratament termic din hala </w:t>
      </w:r>
      <w:r w:rsidR="00F63335" w:rsidRPr="00AD2FC2">
        <w:rPr>
          <w:rStyle w:val="BodyText6"/>
          <w:rFonts w:ascii="Arial" w:eastAsia="Calibri" w:hAnsi="Arial" w:cs="Arial"/>
          <w:b/>
          <w:color w:val="auto"/>
          <w:sz w:val="24"/>
          <w:szCs w:val="24"/>
        </w:rPr>
        <w:t>3</w:t>
      </w:r>
      <w:r w:rsidR="003C4FE5" w:rsidRPr="00AD2FC2">
        <w:rPr>
          <w:rStyle w:val="BodyText6"/>
          <w:rFonts w:ascii="Arial" w:eastAsia="Calibri" w:hAnsi="Arial" w:cs="Arial"/>
          <w:b/>
          <w:color w:val="auto"/>
          <w:sz w:val="24"/>
          <w:szCs w:val="24"/>
        </w:rPr>
        <w:t>;</w:t>
      </w:r>
    </w:p>
    <w:p w14:paraId="451579A1" w14:textId="5389EADB" w:rsidR="00D14607" w:rsidRPr="00AD2FC2" w:rsidRDefault="00D14607" w:rsidP="003C4FE5">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eastAsia="Calibri" w:hAnsi="Arial" w:cs="Arial"/>
          <w:b/>
          <w:color w:val="auto"/>
          <w:sz w:val="24"/>
          <w:szCs w:val="24"/>
        </w:rPr>
      </w:pPr>
      <w:r w:rsidRPr="00AD2FC2">
        <w:rPr>
          <w:rStyle w:val="BodyText6"/>
          <w:rFonts w:ascii="Arial" w:eastAsia="Calibri" w:hAnsi="Arial" w:cs="Arial"/>
          <w:b/>
          <w:color w:val="auto"/>
          <w:sz w:val="24"/>
          <w:szCs w:val="24"/>
        </w:rPr>
        <w:t>Z</w:t>
      </w:r>
      <w:r w:rsidR="003C4FE5" w:rsidRPr="00AD2FC2">
        <w:rPr>
          <w:rStyle w:val="BodyText6"/>
          <w:rFonts w:ascii="Arial" w:eastAsia="Calibri" w:hAnsi="Arial" w:cs="Arial"/>
          <w:b/>
          <w:color w:val="auto"/>
          <w:sz w:val="24"/>
          <w:szCs w:val="24"/>
        </w:rPr>
        <w:t xml:space="preserve">ona de tratament termic din hala </w:t>
      </w:r>
      <w:r w:rsidR="00F63335" w:rsidRPr="00AD2FC2">
        <w:rPr>
          <w:rStyle w:val="BodyText6"/>
          <w:rFonts w:ascii="Arial" w:eastAsia="Calibri" w:hAnsi="Arial" w:cs="Arial"/>
          <w:b/>
          <w:color w:val="auto"/>
          <w:sz w:val="24"/>
          <w:szCs w:val="24"/>
        </w:rPr>
        <w:t>6</w:t>
      </w:r>
      <w:r w:rsidR="003C4FE5" w:rsidRPr="00AD2FC2">
        <w:rPr>
          <w:rStyle w:val="BodyText6"/>
          <w:rFonts w:ascii="Arial" w:eastAsia="Calibri" w:hAnsi="Arial" w:cs="Arial"/>
          <w:b/>
          <w:color w:val="auto"/>
          <w:sz w:val="24"/>
          <w:szCs w:val="24"/>
        </w:rPr>
        <w:t>;</w:t>
      </w:r>
    </w:p>
    <w:p w14:paraId="35A8D1F4" w14:textId="36297037" w:rsidR="00F63335" w:rsidRPr="00AD2FC2" w:rsidRDefault="00F63335" w:rsidP="003C4FE5">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ascii="Arial" w:eastAsia="Calibri" w:hAnsi="Arial" w:cs="Arial"/>
          <w:b/>
          <w:color w:val="auto"/>
          <w:sz w:val="24"/>
          <w:szCs w:val="24"/>
        </w:rPr>
      </w:pPr>
      <w:r w:rsidRPr="00AD2FC2">
        <w:rPr>
          <w:rStyle w:val="BodyText6"/>
          <w:rFonts w:ascii="Arial" w:eastAsia="Calibri" w:hAnsi="Arial" w:cs="Arial"/>
          <w:b/>
          <w:color w:val="auto"/>
          <w:sz w:val="24"/>
          <w:szCs w:val="24"/>
        </w:rPr>
        <w:t>Zona de tratament termic din hala 9</w:t>
      </w:r>
      <w:r w:rsidR="00D23C57" w:rsidRPr="00AD2FC2">
        <w:rPr>
          <w:rStyle w:val="BodyText6"/>
          <w:rFonts w:ascii="Arial" w:eastAsia="Calibri" w:hAnsi="Arial" w:cs="Arial"/>
          <w:b/>
          <w:color w:val="auto"/>
          <w:sz w:val="24"/>
          <w:szCs w:val="24"/>
        </w:rPr>
        <w:t>.</w:t>
      </w:r>
    </w:p>
    <w:p w14:paraId="140E36F8" w14:textId="77777777" w:rsidR="00947545" w:rsidRPr="00AD2FC2" w:rsidRDefault="00947545" w:rsidP="00D14607">
      <w:pPr>
        <w:tabs>
          <w:tab w:val="left" w:pos="810"/>
          <w:tab w:val="left" w:pos="11160"/>
        </w:tabs>
        <w:spacing w:after="0" w:line="240" w:lineRule="auto"/>
        <w:rPr>
          <w:rFonts w:ascii="Arial" w:hAnsi="Arial" w:cs="Arial"/>
          <w:sz w:val="24"/>
          <w:szCs w:val="24"/>
        </w:rPr>
      </w:pPr>
    </w:p>
    <w:p w14:paraId="005F82B1" w14:textId="77777777" w:rsidR="00947545" w:rsidRPr="00AD2FC2" w:rsidRDefault="00947545" w:rsidP="00D14607">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i w:val="0"/>
          <w:sz w:val="24"/>
          <w:szCs w:val="24"/>
        </w:rPr>
      </w:pPr>
      <w:r w:rsidRPr="00AD2FC2">
        <w:rPr>
          <w:rFonts w:ascii="Arial" w:hAnsi="Arial" w:cs="Arial"/>
          <w:b/>
          <w:i w:val="0"/>
          <w:sz w:val="24"/>
          <w:szCs w:val="24"/>
        </w:rPr>
        <w:t xml:space="preserve">DEPOZIT I SUBSTANTE PERICULOASE </w:t>
      </w:r>
      <w:r w:rsidR="00044754" w:rsidRPr="00AD2FC2">
        <w:rPr>
          <w:rFonts w:ascii="Arial" w:hAnsi="Arial" w:cs="Arial"/>
          <w:b/>
          <w:i w:val="0"/>
          <w:sz w:val="24"/>
          <w:szCs w:val="24"/>
        </w:rPr>
        <w:t xml:space="preserve">- </w:t>
      </w:r>
      <w:r w:rsidRPr="00AD2FC2">
        <w:rPr>
          <w:rFonts w:ascii="Arial" w:hAnsi="Arial" w:cs="Arial"/>
          <w:b/>
          <w:i w:val="0"/>
          <w:sz w:val="24"/>
          <w:szCs w:val="24"/>
        </w:rPr>
        <w:t xml:space="preserve">TA1 </w:t>
      </w:r>
    </w:p>
    <w:p w14:paraId="6B25756C" w14:textId="72510FCC" w:rsidR="00947545" w:rsidRPr="00AD2FC2" w:rsidRDefault="00947545" w:rsidP="00AA4505">
      <w:pPr>
        <w:pStyle w:val="BodyText19"/>
        <w:shd w:val="clear" w:color="auto" w:fill="auto"/>
        <w:tabs>
          <w:tab w:val="left" w:pos="810"/>
          <w:tab w:val="left" w:pos="11160"/>
        </w:tabs>
        <w:spacing w:before="0" w:line="240" w:lineRule="auto"/>
        <w:ind w:left="20" w:right="20" w:firstLine="700"/>
        <w:jc w:val="both"/>
        <w:rPr>
          <w:rFonts w:ascii="Arial" w:hAnsi="Arial" w:cs="Arial"/>
          <w:sz w:val="24"/>
          <w:szCs w:val="24"/>
        </w:rPr>
      </w:pPr>
      <w:r w:rsidRPr="00AD2FC2">
        <w:rPr>
          <w:rStyle w:val="BodyText6"/>
          <w:rFonts w:ascii="Arial" w:hAnsi="Arial" w:cs="Arial"/>
          <w:color w:val="auto"/>
          <w:sz w:val="24"/>
          <w:szCs w:val="24"/>
        </w:rPr>
        <w:t>Depozitul I de substanţe periculoase este amplasat în NE-ul amplasamentului</w:t>
      </w:r>
      <w:r w:rsidRPr="00AD2FC2">
        <w:rPr>
          <w:rStyle w:val="BodyText6"/>
          <w:rFonts w:ascii="Arial" w:hAnsi="Arial" w:cs="Arial"/>
          <w:color w:val="auto"/>
          <w:sz w:val="24"/>
          <w:szCs w:val="24"/>
          <w:lang w:val="en-US"/>
        </w:rPr>
        <w:t xml:space="preserve"> </w:t>
      </w:r>
      <w:r w:rsidRPr="00AD2FC2">
        <w:rPr>
          <w:rStyle w:val="BodyText6"/>
          <w:rFonts w:ascii="Arial" w:hAnsi="Arial" w:cs="Arial"/>
          <w:color w:val="auto"/>
          <w:sz w:val="24"/>
          <w:szCs w:val="24"/>
        </w:rPr>
        <w:t xml:space="preserve">(latura către </w:t>
      </w:r>
      <w:r w:rsidR="00737EBA" w:rsidRPr="00AD2FC2">
        <w:rPr>
          <w:rStyle w:val="BodyText6"/>
          <w:rFonts w:ascii="Arial" w:hAnsi="Arial" w:cs="Arial"/>
          <w:color w:val="auto"/>
          <w:sz w:val="24"/>
          <w:szCs w:val="24"/>
        </w:rPr>
        <w:t>Braşov</w:t>
      </w:r>
      <w:r w:rsidRPr="00AD2FC2">
        <w:rPr>
          <w:rStyle w:val="BodyText6"/>
          <w:rFonts w:ascii="Arial" w:hAnsi="Arial" w:cs="Arial"/>
          <w:color w:val="auto"/>
          <w:sz w:val="24"/>
          <w:szCs w:val="24"/>
        </w:rPr>
        <w:t xml:space="preserve">), în dreptul halei </w:t>
      </w:r>
      <w:r w:rsidR="0045214C" w:rsidRPr="00AD2FC2">
        <w:rPr>
          <w:rStyle w:val="BodyText6"/>
          <w:rFonts w:ascii="Arial" w:hAnsi="Arial" w:cs="Arial"/>
          <w:color w:val="auto"/>
          <w:sz w:val="24"/>
          <w:szCs w:val="24"/>
        </w:rPr>
        <w:t>1</w:t>
      </w:r>
      <w:r w:rsidRPr="00AD2FC2">
        <w:rPr>
          <w:rStyle w:val="BodyText6"/>
          <w:rFonts w:ascii="Arial" w:hAnsi="Arial" w:cs="Arial"/>
          <w:color w:val="auto"/>
          <w:sz w:val="24"/>
          <w:szCs w:val="24"/>
        </w:rPr>
        <w:t>. Depozitul este format dintr-o incintă închisă, în care se găsesc urmatoarele depozite:</w:t>
      </w:r>
    </w:p>
    <w:p w14:paraId="0F343B8E" w14:textId="03727809" w:rsidR="00A303AF" w:rsidRPr="00AD2FC2" w:rsidRDefault="00947545" w:rsidP="00D4564D">
      <w:pPr>
        <w:pStyle w:val="Bodytext70"/>
        <w:shd w:val="clear" w:color="auto" w:fill="auto"/>
        <w:tabs>
          <w:tab w:val="left" w:pos="810"/>
          <w:tab w:val="left" w:pos="949"/>
          <w:tab w:val="left" w:pos="11160"/>
        </w:tabs>
        <w:spacing w:before="0" w:line="240" w:lineRule="auto"/>
        <w:ind w:firstLine="700"/>
        <w:jc w:val="both"/>
        <w:rPr>
          <w:rFonts w:ascii="Arial" w:hAnsi="Arial" w:cs="Arial"/>
          <w:i w:val="0"/>
          <w:sz w:val="24"/>
          <w:szCs w:val="24"/>
          <w:lang w:val="fr-FR"/>
        </w:rPr>
      </w:pPr>
      <w:r w:rsidRPr="00AD2FC2">
        <w:rPr>
          <w:rFonts w:ascii="Arial" w:hAnsi="Arial" w:cs="Arial"/>
          <w:b/>
          <w:i w:val="0"/>
          <w:iCs w:val="0"/>
          <w:sz w:val="24"/>
          <w:szCs w:val="24"/>
        </w:rPr>
        <w:t xml:space="preserve">Depozit de </w:t>
      </w:r>
      <w:r w:rsidR="00D4564D" w:rsidRPr="00AD2FC2">
        <w:rPr>
          <w:rFonts w:ascii="Arial" w:hAnsi="Arial" w:cs="Arial"/>
          <w:b/>
          <w:i w:val="0"/>
          <w:iCs w:val="0"/>
          <w:sz w:val="24"/>
          <w:szCs w:val="24"/>
        </w:rPr>
        <w:t>met</w:t>
      </w:r>
      <w:r w:rsidR="001A72C7" w:rsidRPr="00AD2FC2">
        <w:rPr>
          <w:rFonts w:ascii="Arial" w:hAnsi="Arial" w:cs="Arial"/>
          <w:b/>
          <w:i w:val="0"/>
          <w:iCs w:val="0"/>
          <w:sz w:val="24"/>
          <w:szCs w:val="24"/>
        </w:rPr>
        <w:t>anol</w:t>
      </w:r>
      <w:r w:rsidR="00D4564D" w:rsidRPr="00AD2FC2">
        <w:rPr>
          <w:rFonts w:ascii="Arial" w:hAnsi="Arial" w:cs="Arial"/>
          <w:b/>
          <w:i w:val="0"/>
          <w:iCs w:val="0"/>
          <w:sz w:val="24"/>
          <w:szCs w:val="24"/>
        </w:rPr>
        <w:t xml:space="preserve"> utilizat </w:t>
      </w:r>
      <w:r w:rsidR="00D4564D" w:rsidRPr="00AD2FC2">
        <w:rPr>
          <w:rFonts w:ascii="Arial" w:hAnsi="Arial" w:cs="Arial"/>
          <w:i w:val="0"/>
          <w:iCs w:val="0"/>
          <w:sz w:val="24"/>
          <w:szCs w:val="24"/>
        </w:rPr>
        <w:t>p</w:t>
      </w:r>
      <w:r w:rsidR="00A303AF" w:rsidRPr="00AD2FC2">
        <w:rPr>
          <w:rFonts w:ascii="Arial" w:hAnsi="Arial" w:cs="Arial"/>
          <w:i w:val="0"/>
          <w:sz w:val="24"/>
          <w:szCs w:val="24"/>
          <w:lang w:val="fr-FR"/>
        </w:rPr>
        <w:t>entru furnizarea de metanol la instalatiile (cuptoarele) de tratament termic. Metanolul este folosit impreuna cu propanul si ajuta la formarea atmosferei controlate in cuptoarele de tratament termic.</w:t>
      </w:r>
    </w:p>
    <w:p w14:paraId="61DD7958" w14:textId="020DFF68" w:rsidR="00A303AF" w:rsidRPr="00AD2FC2" w:rsidRDefault="001A72C7" w:rsidP="00A303AF">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fr-FR"/>
        </w:rPr>
        <w:lastRenderedPageBreak/>
        <w:t>-</w:t>
      </w:r>
      <w:r w:rsidR="00D4564D" w:rsidRPr="00AD2FC2">
        <w:rPr>
          <w:rFonts w:ascii="Arial" w:hAnsi="Arial" w:cs="Arial"/>
          <w:sz w:val="24"/>
          <w:szCs w:val="24"/>
          <w:lang w:val="fr-FR"/>
        </w:rPr>
        <w:t>t</w:t>
      </w:r>
      <w:r w:rsidR="00A303AF" w:rsidRPr="00AD2FC2">
        <w:rPr>
          <w:rFonts w:ascii="Arial" w:hAnsi="Arial" w:cs="Arial"/>
          <w:sz w:val="24"/>
          <w:szCs w:val="24"/>
          <w:lang w:val="fr-FR"/>
        </w:rPr>
        <w:t>anc</w:t>
      </w:r>
      <w:r w:rsidR="00D4564D" w:rsidRPr="00AD2FC2">
        <w:rPr>
          <w:rFonts w:ascii="Arial" w:hAnsi="Arial" w:cs="Arial"/>
          <w:sz w:val="24"/>
          <w:szCs w:val="24"/>
          <w:lang w:val="fr-FR"/>
        </w:rPr>
        <w:t xml:space="preserve"> </w:t>
      </w:r>
      <w:r w:rsidR="00A303AF" w:rsidRPr="00AD2FC2">
        <w:rPr>
          <w:rFonts w:ascii="Arial" w:hAnsi="Arial" w:cs="Arial"/>
          <w:sz w:val="24"/>
          <w:szCs w:val="24"/>
          <w:lang w:val="fr-FR"/>
        </w:rPr>
        <w:t xml:space="preserve">de metanol </w:t>
      </w:r>
      <w:r w:rsidR="00D4564D" w:rsidRPr="00AD2FC2">
        <w:rPr>
          <w:rFonts w:ascii="Arial" w:hAnsi="Arial" w:cs="Arial"/>
          <w:sz w:val="24"/>
          <w:szCs w:val="24"/>
          <w:lang w:val="fr-FR"/>
        </w:rPr>
        <w:t xml:space="preserve">cu </w:t>
      </w:r>
      <w:r w:rsidR="00A303AF" w:rsidRPr="00AD2FC2">
        <w:rPr>
          <w:rFonts w:ascii="Arial" w:hAnsi="Arial" w:cs="Arial"/>
          <w:sz w:val="24"/>
          <w:szCs w:val="24"/>
          <w:lang w:val="fr-FR"/>
        </w:rPr>
        <w:t xml:space="preserve"> capacitat</w:t>
      </w:r>
      <w:r w:rsidR="00D4564D" w:rsidRPr="00AD2FC2">
        <w:rPr>
          <w:rFonts w:ascii="Arial" w:hAnsi="Arial" w:cs="Arial"/>
          <w:sz w:val="24"/>
          <w:szCs w:val="24"/>
          <w:lang w:val="fr-FR"/>
        </w:rPr>
        <w:t>a</w:t>
      </w:r>
      <w:r w:rsidR="00A303AF" w:rsidRPr="00AD2FC2">
        <w:rPr>
          <w:rFonts w:ascii="Arial" w:hAnsi="Arial" w:cs="Arial"/>
          <w:sz w:val="24"/>
          <w:szCs w:val="24"/>
          <w:lang w:val="fr-FR"/>
        </w:rPr>
        <w:t xml:space="preserve"> maxima de 30 m</w:t>
      </w:r>
      <w:r w:rsidR="00A303AF" w:rsidRPr="00AD2FC2">
        <w:rPr>
          <w:rFonts w:ascii="Arial" w:hAnsi="Arial" w:cs="Arial"/>
          <w:sz w:val="24"/>
          <w:szCs w:val="24"/>
          <w:vertAlign w:val="superscript"/>
          <w:lang w:val="fr-FR"/>
        </w:rPr>
        <w:t>3</w:t>
      </w:r>
      <w:r w:rsidR="00A303AF" w:rsidRPr="00AD2FC2">
        <w:rPr>
          <w:rFonts w:ascii="Arial" w:hAnsi="Arial" w:cs="Arial"/>
          <w:sz w:val="24"/>
          <w:szCs w:val="24"/>
          <w:lang w:val="fr-FR"/>
        </w:rPr>
        <w:t xml:space="preserve"> dar nu po</w:t>
      </w:r>
      <w:r w:rsidR="00CA0485" w:rsidRPr="00AD2FC2">
        <w:rPr>
          <w:rFonts w:ascii="Arial" w:hAnsi="Arial" w:cs="Arial"/>
          <w:sz w:val="24"/>
          <w:szCs w:val="24"/>
          <w:lang w:val="fr-FR"/>
        </w:rPr>
        <w:t>a</w:t>
      </w:r>
      <w:r w:rsidR="00A303AF" w:rsidRPr="00AD2FC2">
        <w:rPr>
          <w:rFonts w:ascii="Arial" w:hAnsi="Arial" w:cs="Arial"/>
          <w:sz w:val="24"/>
          <w:szCs w:val="24"/>
          <w:lang w:val="fr-FR"/>
        </w:rPr>
        <w:t>t</w:t>
      </w:r>
      <w:r w:rsidR="00CA0485" w:rsidRPr="00AD2FC2">
        <w:rPr>
          <w:rFonts w:ascii="Arial" w:hAnsi="Arial" w:cs="Arial"/>
          <w:sz w:val="24"/>
          <w:szCs w:val="24"/>
          <w:lang w:val="fr-FR"/>
        </w:rPr>
        <w:t>e</w:t>
      </w:r>
      <w:r w:rsidR="00A303AF" w:rsidRPr="00AD2FC2">
        <w:rPr>
          <w:rFonts w:ascii="Arial" w:hAnsi="Arial" w:cs="Arial"/>
          <w:sz w:val="24"/>
          <w:szCs w:val="24"/>
          <w:lang w:val="fr-FR"/>
        </w:rPr>
        <w:t xml:space="preserve"> fi umplut la o capacitate mai mare de 70% din volum</w:t>
      </w:r>
      <w:r w:rsidR="00CA0485" w:rsidRPr="00AD2FC2">
        <w:rPr>
          <w:rFonts w:ascii="Arial" w:hAnsi="Arial" w:cs="Arial"/>
          <w:sz w:val="24"/>
          <w:szCs w:val="24"/>
          <w:lang w:val="fr-FR"/>
        </w:rPr>
        <w:t>,</w:t>
      </w:r>
      <w:r w:rsidR="00D4564D" w:rsidRPr="00AD2FC2">
        <w:rPr>
          <w:rFonts w:ascii="Arial" w:hAnsi="Arial" w:cs="Arial"/>
          <w:sz w:val="24"/>
          <w:szCs w:val="24"/>
          <w:lang w:val="fr-FR"/>
        </w:rPr>
        <w:t xml:space="preserve"> din motive de securitate ; </w:t>
      </w:r>
    </w:p>
    <w:p w14:paraId="39732536" w14:textId="18B78698" w:rsidR="00B95690" w:rsidRPr="00AD2FC2" w:rsidRDefault="00D4564D" w:rsidP="00A303AF">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-tanc de metanol cu  capacitata maxima de 30 m</w:t>
      </w:r>
      <w:r w:rsidRPr="00AD2FC2">
        <w:rPr>
          <w:rFonts w:ascii="Arial" w:hAnsi="Arial" w:cs="Arial"/>
          <w:sz w:val="24"/>
          <w:szCs w:val="24"/>
          <w:vertAlign w:val="superscript"/>
          <w:lang w:val="fr-FR"/>
        </w:rPr>
        <w:t>3</w:t>
      </w:r>
      <w:r w:rsidRPr="00AD2FC2">
        <w:rPr>
          <w:rFonts w:ascii="Arial" w:hAnsi="Arial" w:cs="Arial"/>
          <w:sz w:val="24"/>
          <w:szCs w:val="24"/>
          <w:lang w:val="fr-FR"/>
        </w:rPr>
        <w:t xml:space="preserve"> dar nu poate fi umplut la o capacitate mai mare de 70% din volum, din motive de securitate</w:t>
      </w:r>
      <w:r w:rsidR="00A303AF" w:rsidRPr="00AD2FC2">
        <w:rPr>
          <w:rFonts w:ascii="Arial" w:hAnsi="Arial" w:cs="Arial"/>
          <w:sz w:val="24"/>
          <w:szCs w:val="24"/>
          <w:lang w:val="fr-FR"/>
        </w:rPr>
        <w:t>, destinat preluarii scurgerilor accidentale</w:t>
      </w:r>
      <w:r w:rsidR="00B95690" w:rsidRPr="00AD2FC2">
        <w:rPr>
          <w:rFonts w:ascii="Arial" w:hAnsi="Arial" w:cs="Arial"/>
          <w:sz w:val="24"/>
          <w:szCs w:val="24"/>
          <w:lang w:val="fr-FR"/>
        </w:rPr>
        <w:t>, folsit în caz avarie.</w:t>
      </w:r>
    </w:p>
    <w:p w14:paraId="60A54C97" w14:textId="1167605D" w:rsidR="00A4100B" w:rsidRPr="00AD2FC2" w:rsidRDefault="00A303AF" w:rsidP="00A303AF">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 Ambele tancuri sunt amplasate subteran, iar accesul pentru alimentare se face din interiorul unui container, prin intermediul unei guri si conducte de alimentare. Aprovizionarea metanolului se va face cu ajutorul autocisternelor. </w:t>
      </w:r>
      <w:r w:rsidR="00A4100B" w:rsidRPr="00AD2FC2">
        <w:rPr>
          <w:rFonts w:ascii="Arial" w:hAnsi="Arial" w:cs="Arial"/>
          <w:sz w:val="24"/>
          <w:szCs w:val="24"/>
          <w:lang w:val="fr-FR"/>
        </w:rPr>
        <w:t>Locul de descărcare al metanolului din cisterne este amenajat şi înconjurat cu rigola colectare scurgeri legată la tancul de avarie.</w:t>
      </w:r>
    </w:p>
    <w:p w14:paraId="4EE4CEDA" w14:textId="53B32BC4" w:rsidR="00CA0485" w:rsidRPr="00AD2FC2" w:rsidRDefault="00A303AF" w:rsidP="00A303AF">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Cele doua tancuri</w:t>
      </w:r>
      <w:r w:rsidR="00CA0485" w:rsidRPr="00AD2FC2">
        <w:rPr>
          <w:rFonts w:ascii="Arial" w:hAnsi="Arial" w:cs="Arial"/>
          <w:sz w:val="24"/>
          <w:szCs w:val="24"/>
          <w:lang w:val="fr-FR"/>
        </w:rPr>
        <w:t xml:space="preserve"> cu</w:t>
      </w:r>
      <w:r w:rsidRPr="00AD2FC2">
        <w:rPr>
          <w:rFonts w:ascii="Arial" w:hAnsi="Arial" w:cs="Arial"/>
          <w:sz w:val="24"/>
          <w:szCs w:val="24"/>
          <w:lang w:val="fr-FR"/>
        </w:rPr>
        <w:t xml:space="preserve"> </w:t>
      </w:r>
      <w:r w:rsidR="00CA0485" w:rsidRPr="00AD2FC2">
        <w:rPr>
          <w:rFonts w:ascii="Arial" w:hAnsi="Arial" w:cs="Arial"/>
          <w:sz w:val="24"/>
          <w:szCs w:val="24"/>
          <w:lang w:val="fr-FR"/>
        </w:rPr>
        <w:t>diametrul 2,35</w:t>
      </w:r>
      <w:r w:rsidR="004A4ACB" w:rsidRPr="00AD2FC2">
        <w:rPr>
          <w:rFonts w:ascii="Arial" w:hAnsi="Arial" w:cs="Arial"/>
          <w:sz w:val="24"/>
          <w:szCs w:val="24"/>
          <w:lang w:val="fr-FR"/>
        </w:rPr>
        <w:t xml:space="preserve"> </w:t>
      </w:r>
      <w:r w:rsidR="00CA0485" w:rsidRPr="00AD2FC2">
        <w:rPr>
          <w:rFonts w:ascii="Arial" w:hAnsi="Arial" w:cs="Arial"/>
          <w:sz w:val="24"/>
          <w:szCs w:val="24"/>
          <w:lang w:val="fr-FR"/>
        </w:rPr>
        <w:t xml:space="preserve">m si  lungimea 6,5m, </w:t>
      </w:r>
      <w:r w:rsidRPr="00AD2FC2">
        <w:rPr>
          <w:rFonts w:ascii="Arial" w:hAnsi="Arial" w:cs="Arial"/>
          <w:sz w:val="24"/>
          <w:szCs w:val="24"/>
          <w:lang w:val="fr-FR"/>
        </w:rPr>
        <w:t>sunt construite din otel, sunt cilindrice, asezate orizontal iar peretii sunt dubl</w:t>
      </w:r>
      <w:r w:rsidR="00CA0485" w:rsidRPr="00AD2FC2">
        <w:rPr>
          <w:rFonts w:ascii="Arial" w:hAnsi="Arial" w:cs="Arial"/>
          <w:sz w:val="24"/>
          <w:szCs w:val="24"/>
          <w:lang w:val="fr-FR"/>
        </w:rPr>
        <w:t>i</w:t>
      </w:r>
      <w:r w:rsidRPr="00AD2FC2">
        <w:rPr>
          <w:rFonts w:ascii="Arial" w:hAnsi="Arial" w:cs="Arial"/>
          <w:sz w:val="24"/>
          <w:szCs w:val="24"/>
          <w:lang w:val="fr-FR"/>
        </w:rPr>
        <w:t>.</w:t>
      </w:r>
      <w:r w:rsidR="00CA0485" w:rsidRPr="00AD2FC2">
        <w:rPr>
          <w:rStyle w:val="BodyText6"/>
          <w:rFonts w:ascii="Arial" w:eastAsia="Calibri" w:hAnsi="Arial" w:cs="Arial"/>
          <w:color w:val="auto"/>
          <w:sz w:val="24"/>
          <w:szCs w:val="24"/>
        </w:rPr>
        <w:t xml:space="preserve"> Între pereţi se afla fluidul de etanşare a cărui pierdere, şi implicit pericolul unor pierderi necontrolate de metanol în subsol, sunt semnalizate la un sistem de avertizare.</w:t>
      </w:r>
    </w:p>
    <w:p w14:paraId="76070521" w14:textId="2893F32D" w:rsidR="00A303AF" w:rsidRPr="00AD2FC2" w:rsidRDefault="00A303AF" w:rsidP="00A303AF">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sz w:val="24"/>
          <w:szCs w:val="24"/>
          <w:lang w:val="fr-FR"/>
        </w:rPr>
        <w:t>Instalatiile sunt situate in aer liber</w:t>
      </w:r>
      <w:r w:rsidR="00CA0485" w:rsidRPr="00AD2FC2">
        <w:rPr>
          <w:rFonts w:ascii="Arial" w:hAnsi="Arial" w:cs="Arial"/>
          <w:sz w:val="24"/>
          <w:szCs w:val="24"/>
          <w:lang w:val="fr-FR"/>
        </w:rPr>
        <w:t>.</w:t>
      </w:r>
    </w:p>
    <w:p w14:paraId="065CB748" w14:textId="41E7A8B6" w:rsidR="00A303AF" w:rsidRPr="00AD2FC2" w:rsidRDefault="00A303AF" w:rsidP="00A303AF">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Din rezervorul central, metanolul este pompat intr-un rezervor tampon de 2 m</w:t>
      </w:r>
      <w:r w:rsidRPr="00AD2FC2">
        <w:rPr>
          <w:rFonts w:ascii="Arial" w:hAnsi="Arial" w:cs="Arial"/>
          <w:sz w:val="24"/>
          <w:szCs w:val="24"/>
          <w:vertAlign w:val="superscript"/>
          <w:lang w:val="fr-FR"/>
        </w:rPr>
        <w:t>3</w:t>
      </w:r>
      <w:r w:rsidRPr="00AD2FC2">
        <w:rPr>
          <w:rFonts w:ascii="Arial" w:hAnsi="Arial" w:cs="Arial"/>
          <w:sz w:val="24"/>
          <w:szCs w:val="24"/>
          <w:lang w:val="fr-FR"/>
        </w:rPr>
        <w:t xml:space="preserve"> de unde, cu ajutorul unei alte pompe, este trasvazat intr-un rezervor de 3 m</w:t>
      </w:r>
      <w:r w:rsidRPr="00AD2FC2">
        <w:rPr>
          <w:rFonts w:ascii="Arial" w:hAnsi="Arial" w:cs="Arial"/>
          <w:sz w:val="24"/>
          <w:szCs w:val="24"/>
          <w:vertAlign w:val="superscript"/>
          <w:lang w:val="fr-FR"/>
        </w:rPr>
        <w:t>3</w:t>
      </w:r>
      <w:r w:rsidRPr="00AD2FC2">
        <w:rPr>
          <w:rFonts w:ascii="Arial" w:hAnsi="Arial" w:cs="Arial"/>
          <w:sz w:val="24"/>
          <w:szCs w:val="24"/>
          <w:lang w:val="fr-FR"/>
        </w:rPr>
        <w:t xml:space="preserve">. Din acest rezervor, cu ajutorul pompelor, metanolul este trimis in sistem. Cele doua rezervoare sunt montate in apropierea rezervorului central, intr-o incinta separata. </w:t>
      </w:r>
    </w:p>
    <w:p w14:paraId="575A10EC" w14:textId="232992C8" w:rsidR="00947545" w:rsidRPr="00AD2FC2" w:rsidRDefault="00947545" w:rsidP="00AA4505">
      <w:pPr>
        <w:pStyle w:val="BodyText19"/>
        <w:shd w:val="clear" w:color="auto" w:fill="auto"/>
        <w:tabs>
          <w:tab w:val="left" w:pos="810"/>
          <w:tab w:val="left" w:pos="11160"/>
        </w:tabs>
        <w:spacing w:before="0" w:line="240" w:lineRule="auto"/>
        <w:ind w:left="20" w:right="20" w:firstLine="700"/>
        <w:jc w:val="both"/>
        <w:rPr>
          <w:rFonts w:ascii="Arial" w:hAnsi="Arial" w:cs="Arial"/>
          <w:sz w:val="24"/>
          <w:szCs w:val="24"/>
        </w:rPr>
      </w:pPr>
      <w:r w:rsidRPr="00AD2FC2">
        <w:rPr>
          <w:rStyle w:val="BodyText6"/>
          <w:rFonts w:ascii="Arial" w:hAnsi="Arial" w:cs="Arial"/>
          <w:b/>
          <w:color w:val="auto"/>
          <w:sz w:val="24"/>
          <w:szCs w:val="24"/>
        </w:rPr>
        <w:t>Staţia (instalaţia) de metanol pentru depozitul I</w:t>
      </w:r>
      <w:r w:rsidRPr="00AD2FC2">
        <w:rPr>
          <w:rStyle w:val="BodyText6"/>
          <w:rFonts w:ascii="Arial" w:hAnsi="Arial" w:cs="Arial"/>
          <w:color w:val="auto"/>
          <w:sz w:val="24"/>
          <w:szCs w:val="24"/>
        </w:rPr>
        <w:t xml:space="preserve"> se află alături de incinta închisă a depozitului, într-o clădire separată. Este formată din 2 rezervoare de zi de 2 şi 3 mc, supraterane în care se pompează metanol din rezervorul central. Rezervoarele sunt amplasate în cuve de retenţie, sunt rezervoare cu pereţi dubli şi fluid de etanşare cu indicarea la tablou a eventualelor scurgeri accidentale; aerisire prevăzută cu opritor de flăcări; </w:t>
      </w:r>
      <w:r w:rsidR="0045214C" w:rsidRPr="00AD2FC2">
        <w:rPr>
          <w:rStyle w:val="BodyText6"/>
          <w:rFonts w:ascii="Arial" w:hAnsi="Arial" w:cs="Arial"/>
          <w:color w:val="auto"/>
          <w:sz w:val="24"/>
          <w:szCs w:val="24"/>
        </w:rPr>
        <w:t>e</w:t>
      </w:r>
      <w:r w:rsidRPr="00AD2FC2">
        <w:rPr>
          <w:rStyle w:val="BodyText6"/>
          <w:rFonts w:ascii="Arial" w:hAnsi="Arial" w:cs="Arial"/>
          <w:color w:val="auto"/>
          <w:sz w:val="24"/>
          <w:szCs w:val="24"/>
        </w:rPr>
        <w:t>ste amplasată într-o incintă încuiată, acces limitat. Pardoseala este tratată cu vopsea epoxidică.</w:t>
      </w:r>
    </w:p>
    <w:p w14:paraId="35482027" w14:textId="5A066EE5" w:rsidR="00947545" w:rsidRPr="00AD2FC2" w:rsidRDefault="00947545" w:rsidP="00AA4505">
      <w:pPr>
        <w:pStyle w:val="Bodytext70"/>
        <w:shd w:val="clear" w:color="auto" w:fill="auto"/>
        <w:tabs>
          <w:tab w:val="left" w:pos="810"/>
          <w:tab w:val="left" w:pos="11160"/>
        </w:tabs>
        <w:spacing w:before="0" w:line="240" w:lineRule="auto"/>
        <w:ind w:firstLine="720"/>
        <w:jc w:val="both"/>
        <w:rPr>
          <w:rFonts w:ascii="Arial" w:hAnsi="Arial" w:cs="Arial"/>
          <w:sz w:val="24"/>
          <w:szCs w:val="24"/>
        </w:rPr>
      </w:pPr>
      <w:r w:rsidRPr="00AD2FC2">
        <w:rPr>
          <w:rFonts w:ascii="Arial" w:hAnsi="Arial" w:cs="Arial"/>
          <w:b/>
          <w:i w:val="0"/>
          <w:iCs w:val="0"/>
          <w:sz w:val="24"/>
          <w:szCs w:val="24"/>
        </w:rPr>
        <w:t>Depozitul de motorină</w:t>
      </w:r>
    </w:p>
    <w:p w14:paraId="28DEB26E" w14:textId="2D452B4F" w:rsidR="00947545" w:rsidRPr="00AD2FC2" w:rsidRDefault="00CA0485" w:rsidP="00CA0485">
      <w:pPr>
        <w:pStyle w:val="BodyText19"/>
        <w:shd w:val="clear" w:color="auto" w:fill="auto"/>
        <w:tabs>
          <w:tab w:val="left" w:pos="180"/>
          <w:tab w:val="left" w:pos="810"/>
          <w:tab w:val="left" w:pos="881"/>
          <w:tab w:val="left" w:pos="11160"/>
        </w:tabs>
        <w:spacing w:before="0" w:line="240" w:lineRule="auto"/>
        <w:ind w:firstLine="0"/>
        <w:jc w:val="both"/>
        <w:rPr>
          <w:rFonts w:ascii="Arial" w:hAnsi="Arial" w:cs="Arial"/>
          <w:sz w:val="24"/>
          <w:szCs w:val="24"/>
        </w:rPr>
      </w:pPr>
      <w:r w:rsidRPr="00AD2FC2">
        <w:rPr>
          <w:rStyle w:val="BodyText6"/>
          <w:rFonts w:ascii="Arial" w:hAnsi="Arial" w:cs="Arial"/>
          <w:color w:val="auto"/>
          <w:sz w:val="24"/>
          <w:szCs w:val="24"/>
        </w:rPr>
        <w:t>Motorina va fi folosita ca o alternativa pentru continuitatea in functionare a centralei termice</w:t>
      </w:r>
      <w:r w:rsidR="006D4254" w:rsidRPr="00AD2FC2">
        <w:rPr>
          <w:rStyle w:val="BodyText6"/>
          <w:rFonts w:ascii="Arial" w:hAnsi="Arial" w:cs="Arial"/>
          <w:color w:val="auto"/>
          <w:sz w:val="24"/>
          <w:szCs w:val="24"/>
        </w:rPr>
        <w:t xml:space="preserve"> si combustibil</w:t>
      </w:r>
      <w:r w:rsidRPr="00AD2FC2">
        <w:rPr>
          <w:rStyle w:val="BodyText6"/>
          <w:rFonts w:ascii="Arial" w:hAnsi="Arial" w:cs="Arial"/>
          <w:color w:val="auto"/>
          <w:sz w:val="24"/>
          <w:szCs w:val="24"/>
        </w:rPr>
        <w:t>. Depozitarea motorinei se face in  rezervoar subteran, cu doua mantale, cu volumul de 50 mc.</w:t>
      </w:r>
      <w:r w:rsidR="00D757B0" w:rsidRPr="00AD2FC2">
        <w:rPr>
          <w:rStyle w:val="BodyText6"/>
          <w:rFonts w:ascii="Arial" w:hAnsi="Arial" w:cs="Arial"/>
          <w:color w:val="auto"/>
          <w:sz w:val="24"/>
          <w:szCs w:val="24"/>
        </w:rPr>
        <w:t xml:space="preserve"> Exista </w:t>
      </w:r>
      <w:r w:rsidR="00947545" w:rsidRPr="00AD2FC2">
        <w:rPr>
          <w:rStyle w:val="BodyText6"/>
          <w:rFonts w:ascii="Arial" w:hAnsi="Arial" w:cs="Arial"/>
          <w:color w:val="auto"/>
          <w:sz w:val="24"/>
          <w:szCs w:val="24"/>
        </w:rPr>
        <w:t>pompa de distribu</w:t>
      </w:r>
      <w:r w:rsidR="00D757B0" w:rsidRPr="00AD2FC2">
        <w:rPr>
          <w:rStyle w:val="BodyText6"/>
          <w:rFonts w:ascii="Arial" w:hAnsi="Arial" w:cs="Arial"/>
          <w:color w:val="auto"/>
          <w:sz w:val="24"/>
          <w:szCs w:val="24"/>
        </w:rPr>
        <w:t>t</w:t>
      </w:r>
      <w:r w:rsidR="00947545" w:rsidRPr="00AD2FC2">
        <w:rPr>
          <w:rStyle w:val="BodyText6"/>
          <w:rFonts w:ascii="Arial" w:hAnsi="Arial" w:cs="Arial"/>
          <w:color w:val="auto"/>
          <w:sz w:val="24"/>
          <w:szCs w:val="24"/>
        </w:rPr>
        <w:t>ie motorină.</w:t>
      </w:r>
    </w:p>
    <w:p w14:paraId="026FFBFC" w14:textId="7CAF0FB7" w:rsidR="00947545" w:rsidRPr="00AD2FC2" w:rsidRDefault="00947545" w:rsidP="00D757B0">
      <w:pPr>
        <w:pStyle w:val="BodyText19"/>
        <w:shd w:val="clear" w:color="auto" w:fill="auto"/>
        <w:tabs>
          <w:tab w:val="left" w:pos="810"/>
          <w:tab w:val="left" w:pos="11160"/>
        </w:tabs>
        <w:spacing w:before="0" w:line="240" w:lineRule="auto"/>
        <w:ind w:left="20" w:right="20" w:firstLine="0"/>
        <w:jc w:val="both"/>
        <w:rPr>
          <w:rFonts w:ascii="Arial" w:hAnsi="Arial" w:cs="Arial"/>
          <w:sz w:val="24"/>
          <w:szCs w:val="24"/>
        </w:rPr>
      </w:pPr>
      <w:r w:rsidRPr="00AD2FC2">
        <w:rPr>
          <w:rStyle w:val="BodyText6"/>
          <w:rFonts w:ascii="Arial" w:hAnsi="Arial" w:cs="Arial"/>
          <w:color w:val="auto"/>
          <w:sz w:val="24"/>
          <w:szCs w:val="24"/>
        </w:rPr>
        <w:t xml:space="preserve">Rampa de descărcare </w:t>
      </w:r>
      <w:r w:rsidR="00D757B0" w:rsidRPr="00AD2FC2">
        <w:rPr>
          <w:rStyle w:val="BodyText6"/>
          <w:rFonts w:ascii="Arial" w:hAnsi="Arial" w:cs="Arial"/>
          <w:color w:val="auto"/>
          <w:sz w:val="24"/>
          <w:szCs w:val="24"/>
        </w:rPr>
        <w:t xml:space="preserve">din cisterna </w:t>
      </w:r>
      <w:r w:rsidRPr="00AD2FC2">
        <w:rPr>
          <w:rStyle w:val="BodyText6"/>
          <w:rFonts w:ascii="Arial" w:hAnsi="Arial" w:cs="Arial"/>
          <w:color w:val="auto"/>
          <w:sz w:val="24"/>
          <w:szCs w:val="24"/>
        </w:rPr>
        <w:t xml:space="preserve">şi </w:t>
      </w:r>
      <w:r w:rsidR="00D757B0" w:rsidRPr="00AD2FC2">
        <w:rPr>
          <w:rStyle w:val="BodyText6"/>
          <w:rFonts w:ascii="Arial" w:hAnsi="Arial" w:cs="Arial"/>
          <w:color w:val="auto"/>
          <w:sz w:val="24"/>
          <w:szCs w:val="24"/>
        </w:rPr>
        <w:t>de alimentare</w:t>
      </w:r>
      <w:r w:rsidRPr="00AD2FC2">
        <w:rPr>
          <w:rStyle w:val="BodyText6"/>
          <w:rFonts w:ascii="Arial" w:hAnsi="Arial" w:cs="Arial"/>
          <w:color w:val="auto"/>
          <w:sz w:val="24"/>
          <w:szCs w:val="24"/>
        </w:rPr>
        <w:t xml:space="preserve"> </w:t>
      </w:r>
      <w:r w:rsidR="00D757B0" w:rsidRPr="00AD2FC2">
        <w:rPr>
          <w:rStyle w:val="BodyText6"/>
          <w:rFonts w:ascii="Arial" w:hAnsi="Arial" w:cs="Arial"/>
          <w:color w:val="auto"/>
          <w:sz w:val="24"/>
          <w:szCs w:val="24"/>
        </w:rPr>
        <w:t>cu</w:t>
      </w:r>
      <w:r w:rsidRPr="00AD2FC2">
        <w:rPr>
          <w:rStyle w:val="BodyText6"/>
          <w:rFonts w:ascii="Arial" w:hAnsi="Arial" w:cs="Arial"/>
          <w:color w:val="auto"/>
          <w:sz w:val="24"/>
          <w:szCs w:val="24"/>
        </w:rPr>
        <w:t xml:space="preserve"> motorin</w:t>
      </w:r>
      <w:r w:rsidR="00D757B0" w:rsidRPr="00AD2FC2">
        <w:rPr>
          <w:rStyle w:val="BodyText6"/>
          <w:rFonts w:ascii="Arial" w:hAnsi="Arial" w:cs="Arial"/>
          <w:color w:val="auto"/>
          <w:sz w:val="24"/>
          <w:szCs w:val="24"/>
        </w:rPr>
        <w:t>a</w:t>
      </w:r>
      <w:r w:rsidRPr="00AD2FC2">
        <w:rPr>
          <w:rStyle w:val="BodyText6"/>
          <w:rFonts w:ascii="Arial" w:hAnsi="Arial" w:cs="Arial"/>
          <w:color w:val="auto"/>
          <w:sz w:val="24"/>
          <w:szCs w:val="24"/>
        </w:rPr>
        <w:t xml:space="preserve"> în rezervoarele mijloacelor de transport intern este prevăzută cu rigole de colectare a scurgerilor.</w:t>
      </w:r>
    </w:p>
    <w:p w14:paraId="1D2293BE" w14:textId="37DBFC08" w:rsidR="00947545" w:rsidRPr="00AD2FC2" w:rsidRDefault="00947545" w:rsidP="00AA4505">
      <w:pPr>
        <w:pStyle w:val="Bodytext70"/>
        <w:shd w:val="clear" w:color="auto" w:fill="auto"/>
        <w:tabs>
          <w:tab w:val="left" w:pos="810"/>
          <w:tab w:val="left" w:pos="11160"/>
        </w:tabs>
        <w:spacing w:before="0" w:line="240" w:lineRule="auto"/>
        <w:ind w:left="20" w:firstLine="720"/>
        <w:jc w:val="both"/>
        <w:rPr>
          <w:rFonts w:ascii="Arial" w:hAnsi="Arial" w:cs="Arial"/>
          <w:sz w:val="24"/>
          <w:szCs w:val="24"/>
        </w:rPr>
      </w:pPr>
      <w:r w:rsidRPr="00AD2FC2">
        <w:rPr>
          <w:rFonts w:ascii="Arial" w:hAnsi="Arial" w:cs="Arial"/>
          <w:b/>
          <w:i w:val="0"/>
          <w:iCs w:val="0"/>
          <w:sz w:val="24"/>
          <w:szCs w:val="24"/>
        </w:rPr>
        <w:t>Depozitul de propan</w:t>
      </w:r>
    </w:p>
    <w:p w14:paraId="0A0E568A" w14:textId="747074EC" w:rsidR="00CA0485" w:rsidRPr="00AD2FC2" w:rsidRDefault="00CA0485" w:rsidP="00CA048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Statia de propan 1 este compusa din doua recipiente metalice (stocatoare) </w:t>
      </w:r>
      <w:r w:rsidRPr="00AD2FC2">
        <w:rPr>
          <w:rStyle w:val="BodyText6"/>
          <w:rFonts w:ascii="Arial" w:eastAsia="Calibri" w:hAnsi="Arial" w:cs="Arial"/>
          <w:color w:val="auto"/>
          <w:sz w:val="24"/>
          <w:szCs w:val="24"/>
        </w:rPr>
        <w:t xml:space="preserve">cu o capacitate </w:t>
      </w:r>
      <w:r w:rsidRPr="00AD2FC2">
        <w:rPr>
          <w:rStyle w:val="BodyText6"/>
          <w:rFonts w:ascii="Arial" w:eastAsia="Calibri" w:hAnsi="Arial" w:cs="Arial"/>
          <w:color w:val="auto"/>
          <w:sz w:val="24"/>
          <w:szCs w:val="24"/>
          <w:lang w:val="en-US"/>
        </w:rPr>
        <w:t xml:space="preserve">max. </w:t>
      </w:r>
      <w:r w:rsidRPr="00AD2FC2">
        <w:rPr>
          <w:rStyle w:val="BodyText6"/>
          <w:rFonts w:ascii="Arial" w:eastAsia="Calibri" w:hAnsi="Arial" w:cs="Arial"/>
          <w:color w:val="auto"/>
          <w:sz w:val="24"/>
          <w:szCs w:val="24"/>
        </w:rPr>
        <w:t>de 5 mc/fiecare, dimensiuni: D=1,2 m, L = 4,42 m, amplasate suprateran</w:t>
      </w:r>
      <w:r w:rsidR="00E55FED" w:rsidRPr="00AD2FC2">
        <w:rPr>
          <w:rStyle w:val="BodyText6"/>
          <w:rFonts w:ascii="Arial" w:eastAsia="Calibri" w:hAnsi="Arial" w:cs="Arial"/>
          <w:color w:val="auto"/>
          <w:sz w:val="24"/>
          <w:szCs w:val="24"/>
        </w:rPr>
        <w:t>.</w:t>
      </w:r>
      <w:r w:rsidRPr="00AD2FC2">
        <w:rPr>
          <w:rFonts w:ascii="Arial" w:hAnsi="Arial" w:cs="Arial"/>
          <w:sz w:val="24"/>
          <w:szCs w:val="24"/>
          <w:lang w:val="fr-FR"/>
        </w:rPr>
        <w:t xml:space="preserve"> Nivelul maxim de umplere este de 80%, respectiv 4.000 litri.</w:t>
      </w:r>
    </w:p>
    <w:p w14:paraId="58BB4378" w14:textId="77777777" w:rsidR="00CA0485" w:rsidRPr="00AD2FC2" w:rsidRDefault="00CA0485" w:rsidP="00CA048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Statia este amplasata suprateran si este ingradita si asigurata.</w:t>
      </w:r>
    </w:p>
    <w:p w14:paraId="0D9E0A0A" w14:textId="2318386C" w:rsidR="00CA0485" w:rsidRPr="00AD2FC2" w:rsidRDefault="00CA0485" w:rsidP="00CA0485">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sz w:val="24"/>
          <w:szCs w:val="24"/>
          <w:lang w:val="fr-FR"/>
        </w:rPr>
        <w:t>Aprovizionarea cu propan se face cu ajutorul autocisternelor. Recipientul este umplut cu ajutorul pompei de pe autocisterna.</w:t>
      </w:r>
    </w:p>
    <w:p w14:paraId="3F4E0EDC" w14:textId="77777777" w:rsidR="00CA0485" w:rsidRPr="00AD2FC2" w:rsidRDefault="00CA0485" w:rsidP="00CA048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Propanul se afla in recipient in stare lichida, insa este utilizat in stare gazoasa, prin folosirea pernei de gaz din interiorul buteliei.</w:t>
      </w:r>
    </w:p>
    <w:p w14:paraId="60461934" w14:textId="09E8B400" w:rsidR="00CA0485" w:rsidRPr="00AD2FC2" w:rsidRDefault="00CA0485" w:rsidP="00CA048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Propanul este trimis la utilizatori (cuptoare de tratament termic) prin conducte, cu ajutorul diferentei de presiune dintre recipient si sistem (presiune din recipient – 2 bari iar presiunea din sistem de 1 bar).</w:t>
      </w:r>
    </w:p>
    <w:p w14:paraId="7C41C604" w14:textId="77777777" w:rsidR="00CA0485" w:rsidRPr="00AD2FC2" w:rsidRDefault="00CA0485" w:rsidP="00CA0485">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In zona recipientului de propan, pe o raza de 5 m nu se amplaseaza alta instalatie.</w:t>
      </w:r>
    </w:p>
    <w:p w14:paraId="2BF87F44" w14:textId="4D092158" w:rsidR="00947545" w:rsidRPr="00AD2FC2" w:rsidRDefault="00947545" w:rsidP="00AA4505">
      <w:pPr>
        <w:pStyle w:val="BodyText19"/>
        <w:shd w:val="clear" w:color="auto" w:fill="auto"/>
        <w:tabs>
          <w:tab w:val="left" w:pos="810"/>
          <w:tab w:val="left" w:pos="11160"/>
        </w:tabs>
        <w:spacing w:before="0" w:line="240" w:lineRule="auto"/>
        <w:ind w:left="20" w:firstLine="720"/>
        <w:jc w:val="both"/>
        <w:rPr>
          <w:rFonts w:ascii="Arial" w:hAnsi="Arial" w:cs="Arial"/>
          <w:b/>
          <w:sz w:val="24"/>
          <w:szCs w:val="24"/>
        </w:rPr>
      </w:pPr>
      <w:r w:rsidRPr="00AD2FC2">
        <w:rPr>
          <w:rStyle w:val="BodyText71"/>
          <w:rFonts w:ascii="Arial" w:hAnsi="Arial" w:cs="Arial"/>
          <w:b/>
          <w:color w:val="auto"/>
          <w:sz w:val="24"/>
          <w:szCs w:val="24"/>
          <w:u w:val="none"/>
        </w:rPr>
        <w:t>Depozit de butelii cu amoniac</w:t>
      </w:r>
    </w:p>
    <w:p w14:paraId="35D0C9FC" w14:textId="088EE0B9"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Este alcatuit din patru containere: </w:t>
      </w:r>
      <w:r w:rsidRPr="00AD2FC2">
        <w:rPr>
          <w:rFonts w:ascii="Arial" w:hAnsi="Arial" w:cs="Arial"/>
          <w:sz w:val="24"/>
          <w:szCs w:val="24"/>
          <w:lang w:val="ro-RO"/>
        </w:rPr>
        <w:t>3 containere cu 6 butelii de amoniac fiecare</w:t>
      </w:r>
      <w:r w:rsidRPr="00AD2FC2">
        <w:rPr>
          <w:rFonts w:ascii="Arial" w:hAnsi="Arial" w:cs="Arial"/>
          <w:sz w:val="24"/>
          <w:szCs w:val="24"/>
          <w:lang w:val="fr-FR"/>
        </w:rPr>
        <w:t xml:space="preserve"> (</w:t>
      </w:r>
      <w:r w:rsidRPr="00AD2FC2">
        <w:rPr>
          <w:rFonts w:ascii="Arial" w:hAnsi="Arial" w:cs="Arial"/>
          <w:sz w:val="24"/>
          <w:szCs w:val="24"/>
          <w:lang w:val="ro-RO"/>
        </w:rPr>
        <w:t>Capacitatea depozitului: 18 butelii cu cca. 500 kg = 9.000 kg total)</w:t>
      </w:r>
      <w:r w:rsidRPr="00AD2FC2">
        <w:rPr>
          <w:rFonts w:ascii="Arial" w:hAnsi="Arial" w:cs="Arial"/>
          <w:sz w:val="24"/>
          <w:szCs w:val="24"/>
          <w:lang w:val="fr-FR"/>
        </w:rPr>
        <w:t xml:space="preserve"> si </w:t>
      </w:r>
      <w:r w:rsidRPr="00AD2FC2">
        <w:rPr>
          <w:rFonts w:ascii="Arial" w:hAnsi="Arial" w:cs="Arial"/>
          <w:sz w:val="24"/>
          <w:szCs w:val="24"/>
          <w:lang w:val="ro-RO"/>
        </w:rPr>
        <w:t xml:space="preserve">al 4-lea container care conţine: </w:t>
      </w:r>
    </w:p>
    <w:p w14:paraId="25E1AAB4" w14:textId="77777777" w:rsidR="00D757B0" w:rsidRPr="00AD2FC2" w:rsidRDefault="00D757B0" w:rsidP="008620BC">
      <w:pPr>
        <w:widowControl w:val="0"/>
        <w:numPr>
          <w:ilvl w:val="0"/>
          <w:numId w:val="36"/>
        </w:numPr>
        <w:shd w:val="clear" w:color="auto" w:fill="FFFFFF"/>
        <w:tabs>
          <w:tab w:val="left" w:pos="672"/>
          <w:tab w:val="left" w:pos="810"/>
          <w:tab w:val="left" w:pos="11160"/>
        </w:tabs>
        <w:suppressAutoHyphens w:val="0"/>
        <w:autoSpaceDE w:val="0"/>
        <w:autoSpaceDN w:val="0"/>
        <w:adjustRightInd w:val="0"/>
        <w:spacing w:after="0" w:line="240" w:lineRule="auto"/>
        <w:ind w:left="720" w:hanging="360"/>
        <w:jc w:val="both"/>
        <w:rPr>
          <w:rFonts w:ascii="Arial" w:hAnsi="Arial" w:cs="Arial"/>
          <w:b/>
          <w:bCs/>
          <w:sz w:val="24"/>
          <w:szCs w:val="24"/>
          <w:lang w:val="ro-RO"/>
        </w:rPr>
      </w:pPr>
      <w:r w:rsidRPr="00AD2FC2">
        <w:rPr>
          <w:rFonts w:ascii="Arial" w:hAnsi="Arial" w:cs="Arial"/>
          <w:sz w:val="24"/>
          <w:szCs w:val="24"/>
          <w:lang w:val="ro-RO"/>
        </w:rPr>
        <w:t>doua vaporizatoare, putere de 75 kg/h (în circuitul de rezervă nu este posibilă funcţionarea în paralel)</w:t>
      </w:r>
    </w:p>
    <w:p w14:paraId="5D5E9348" w14:textId="77777777" w:rsidR="00D757B0" w:rsidRPr="00AD2FC2" w:rsidRDefault="00D757B0" w:rsidP="008620BC">
      <w:pPr>
        <w:widowControl w:val="0"/>
        <w:numPr>
          <w:ilvl w:val="0"/>
          <w:numId w:val="36"/>
        </w:numPr>
        <w:shd w:val="clear" w:color="auto" w:fill="FFFFFF"/>
        <w:tabs>
          <w:tab w:val="left" w:pos="672"/>
          <w:tab w:val="left" w:pos="810"/>
          <w:tab w:val="left" w:pos="11160"/>
        </w:tabs>
        <w:suppressAutoHyphens w:val="0"/>
        <w:autoSpaceDE w:val="0"/>
        <w:autoSpaceDN w:val="0"/>
        <w:adjustRightInd w:val="0"/>
        <w:spacing w:after="0" w:line="240" w:lineRule="auto"/>
        <w:ind w:left="720" w:hanging="360"/>
        <w:jc w:val="both"/>
        <w:rPr>
          <w:rFonts w:ascii="Arial" w:hAnsi="Arial" w:cs="Arial"/>
          <w:b/>
          <w:bCs/>
          <w:sz w:val="24"/>
          <w:szCs w:val="24"/>
          <w:lang w:val="ro-RO"/>
        </w:rPr>
      </w:pPr>
      <w:r w:rsidRPr="00AD2FC2">
        <w:rPr>
          <w:rFonts w:ascii="Arial" w:hAnsi="Arial" w:cs="Arial"/>
          <w:sz w:val="24"/>
          <w:szCs w:val="24"/>
          <w:lang w:val="ro-RO"/>
        </w:rPr>
        <w:t>filtrul, regulatorul de presiune,</w:t>
      </w:r>
    </w:p>
    <w:p w14:paraId="10450D79" w14:textId="77777777" w:rsidR="00D757B0" w:rsidRPr="00AD2FC2" w:rsidRDefault="00D757B0" w:rsidP="008620BC">
      <w:pPr>
        <w:widowControl w:val="0"/>
        <w:numPr>
          <w:ilvl w:val="0"/>
          <w:numId w:val="36"/>
        </w:numPr>
        <w:shd w:val="clear" w:color="auto" w:fill="FFFFFF"/>
        <w:tabs>
          <w:tab w:val="left" w:pos="672"/>
          <w:tab w:val="left" w:pos="810"/>
          <w:tab w:val="left" w:pos="11160"/>
        </w:tabs>
        <w:suppressAutoHyphens w:val="0"/>
        <w:autoSpaceDE w:val="0"/>
        <w:autoSpaceDN w:val="0"/>
        <w:adjustRightInd w:val="0"/>
        <w:spacing w:after="0" w:line="240" w:lineRule="auto"/>
        <w:ind w:left="720" w:hanging="360"/>
        <w:jc w:val="both"/>
        <w:rPr>
          <w:rFonts w:ascii="Arial" w:hAnsi="Arial" w:cs="Arial"/>
          <w:b/>
          <w:bCs/>
          <w:sz w:val="24"/>
          <w:szCs w:val="24"/>
          <w:lang w:val="ro-RO"/>
        </w:rPr>
      </w:pPr>
      <w:r w:rsidRPr="00AD2FC2">
        <w:rPr>
          <w:rFonts w:ascii="Arial" w:hAnsi="Arial" w:cs="Arial"/>
          <w:sz w:val="24"/>
          <w:szCs w:val="24"/>
          <w:lang w:val="ro-RO"/>
        </w:rPr>
        <w:t>unitatea de comandă a instalaţiei (într-o încăpere separată, izolată etanş contra gazului).</w:t>
      </w:r>
    </w:p>
    <w:p w14:paraId="4422860A" w14:textId="77777777"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ro-RO"/>
        </w:rPr>
        <w:t xml:space="preserve">Alimentarea cuptoarelor se efectuează întotdeauna din 3 butelii, care se află pe un nivel al unui container </w:t>
      </w:r>
      <w:r w:rsidRPr="00AD2FC2">
        <w:rPr>
          <w:rFonts w:ascii="Arial" w:hAnsi="Arial" w:cs="Arial"/>
          <w:bCs/>
          <w:sz w:val="24"/>
          <w:szCs w:val="24"/>
          <w:lang w:val="ro-RO"/>
        </w:rPr>
        <w:t>ş</w:t>
      </w:r>
      <w:r w:rsidRPr="00AD2FC2">
        <w:rPr>
          <w:rFonts w:ascii="Arial" w:hAnsi="Arial" w:cs="Arial"/>
          <w:sz w:val="24"/>
          <w:szCs w:val="24"/>
          <w:lang w:val="ro-RO"/>
        </w:rPr>
        <w:t>i pot fi acţionate fiecare în acelaşi timp.</w:t>
      </w:r>
      <w:r w:rsidRPr="00AD2FC2">
        <w:rPr>
          <w:rFonts w:ascii="Arial" w:hAnsi="Arial" w:cs="Arial"/>
          <w:sz w:val="24"/>
          <w:szCs w:val="24"/>
        </w:rPr>
        <w:t xml:space="preserve"> </w:t>
      </w:r>
      <w:r w:rsidRPr="00AD2FC2">
        <w:rPr>
          <w:rFonts w:ascii="Arial" w:hAnsi="Arial" w:cs="Arial"/>
          <w:sz w:val="24"/>
          <w:szCs w:val="24"/>
          <w:lang w:val="ro-RO"/>
        </w:rPr>
        <w:t xml:space="preserve">Dacă un grup de butelii este golit, se </w:t>
      </w:r>
      <w:r w:rsidRPr="00AD2FC2">
        <w:rPr>
          <w:rFonts w:ascii="Arial" w:hAnsi="Arial" w:cs="Arial"/>
          <w:sz w:val="24"/>
          <w:szCs w:val="24"/>
          <w:lang w:val="ro-RO"/>
        </w:rPr>
        <w:lastRenderedPageBreak/>
        <w:t>va comuta automat pe următorul grup.</w:t>
      </w:r>
      <w:r w:rsidRPr="00AD2FC2">
        <w:rPr>
          <w:rFonts w:ascii="Arial" w:hAnsi="Arial" w:cs="Arial"/>
          <w:sz w:val="24"/>
          <w:szCs w:val="24"/>
        </w:rPr>
        <w:t xml:space="preserve"> </w:t>
      </w:r>
      <w:r w:rsidRPr="00AD2FC2">
        <w:rPr>
          <w:rFonts w:ascii="Arial" w:hAnsi="Arial" w:cs="Arial"/>
          <w:sz w:val="24"/>
          <w:szCs w:val="24"/>
          <w:lang w:val="ro-RO"/>
        </w:rPr>
        <w:t>Dacă toate cele 6 butelii ale unui container sunt golite, se va comuta automat pe următorul container.</w:t>
      </w:r>
    </w:p>
    <w:p w14:paraId="7B7D187A" w14:textId="77777777"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ro-RO"/>
        </w:rPr>
        <w:t>Extragerea amoniacului din butelii de se face prin intermediul presiunii interne (presiunii vaporilor) a buteliilor.</w:t>
      </w:r>
    </w:p>
    <w:p w14:paraId="09210147" w14:textId="77777777"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ro-RO"/>
        </w:rPr>
        <w:t>În staţia de vaporizatoare, amoniacul lichid este vaporizat şi, după aceea, detensionat la presiunea de consum necesară.</w:t>
      </w:r>
    </w:p>
    <w:p w14:paraId="523AA522" w14:textId="77777777" w:rsidR="00D757B0" w:rsidRPr="00AD2FC2" w:rsidRDefault="00D757B0" w:rsidP="00D757B0">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ro-RO"/>
        </w:rPr>
        <w:t>Alimentarea cuptoarelor se efectuează prin tubulatura de fază gazoasă.</w:t>
      </w:r>
    </w:p>
    <w:p w14:paraId="2EDDE6DD" w14:textId="77777777"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ro-RO"/>
        </w:rPr>
        <w:t>Cele 18 butelii sunt depozitate în cele trei containere în grupe de câte 6.</w:t>
      </w:r>
      <w:r w:rsidRPr="00AD2FC2">
        <w:rPr>
          <w:rFonts w:ascii="Arial" w:hAnsi="Arial" w:cs="Arial"/>
          <w:sz w:val="24"/>
          <w:szCs w:val="24"/>
        </w:rPr>
        <w:t xml:space="preserve"> </w:t>
      </w:r>
      <w:r w:rsidRPr="00AD2FC2">
        <w:rPr>
          <w:rFonts w:ascii="Arial" w:hAnsi="Arial" w:cs="Arial"/>
          <w:sz w:val="24"/>
          <w:szCs w:val="24"/>
          <w:lang w:val="ro-RO"/>
        </w:rPr>
        <w:t>Acest tip de container este alcătuit dintr-un cadru cu tuburi pătrate, acoperit pe plafon, podea, pereți laterali și uși cu panouri tip sandwich cu o rezistență de 90 de minute la foc.</w:t>
      </w:r>
      <w:r w:rsidRPr="00AD2FC2">
        <w:rPr>
          <w:rFonts w:ascii="Arial" w:hAnsi="Arial" w:cs="Arial"/>
          <w:sz w:val="24"/>
          <w:szCs w:val="24"/>
        </w:rPr>
        <w:t xml:space="preserve"> </w:t>
      </w:r>
      <w:r w:rsidRPr="00AD2FC2">
        <w:rPr>
          <w:rFonts w:ascii="Arial" w:hAnsi="Arial" w:cs="Arial"/>
          <w:sz w:val="24"/>
          <w:szCs w:val="24"/>
          <w:lang w:val="ro-RO"/>
        </w:rPr>
        <w:t xml:space="preserve">În container sunt depozitate în 2 rânduri 2 x 3 butelii umplute cu NH3 dispuse una deasupra celeilalte, pe paleți de transport și pe rafturi cu grătare. </w:t>
      </w:r>
    </w:p>
    <w:p w14:paraId="11EE7A24" w14:textId="77777777"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ro-RO"/>
        </w:rPr>
        <w:t xml:space="preserve">Podeaua containerului este concepută ca un rezervor cu un volum de rezervă de 3.000 </w:t>
      </w:r>
      <w:r w:rsidRPr="00AD2FC2">
        <w:rPr>
          <w:rFonts w:ascii="Arial" w:hAnsi="Arial" w:cs="Arial"/>
          <w:sz w:val="24"/>
          <w:szCs w:val="24"/>
        </w:rPr>
        <w:t>l.</w:t>
      </w:r>
    </w:p>
    <w:p w14:paraId="04D05FFE" w14:textId="77777777" w:rsidR="00D757B0" w:rsidRPr="00AD2FC2" w:rsidRDefault="00D757B0" w:rsidP="00D757B0">
      <w:pPr>
        <w:shd w:val="clear" w:color="auto" w:fill="FFFFFF"/>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ro-RO"/>
        </w:rPr>
        <w:t xml:space="preserve">Un alt container, similar cu structura inițială, este prevăzut pentru susținerea ambelor vaporizatoare și regulatorului de presiune, precum și a filtrului. Acest container este accesibil prin intermediul unei uși cu un canat. Podeaua constă într-o vană de captare (volum 3000 </w:t>
      </w:r>
      <w:r w:rsidRPr="00AD2FC2">
        <w:rPr>
          <w:rFonts w:ascii="Arial" w:hAnsi="Arial" w:cs="Arial"/>
          <w:sz w:val="24"/>
          <w:szCs w:val="24"/>
        </w:rPr>
        <w:t xml:space="preserve">l) </w:t>
      </w:r>
      <w:r w:rsidRPr="00AD2FC2">
        <w:rPr>
          <w:rFonts w:ascii="Arial" w:hAnsi="Arial" w:cs="Arial"/>
          <w:sz w:val="24"/>
          <w:szCs w:val="24"/>
          <w:lang w:val="ro-RO"/>
        </w:rPr>
        <w:t>cu un grătar de acoperire. Unitatea de comandă a instalației este montată într-o încăpere alăturată izolată etanș contra gazului și în exteriorul containerului pentru vaporizatoare.</w:t>
      </w:r>
    </w:p>
    <w:p w14:paraId="0C41E4B9" w14:textId="77777777" w:rsidR="00947545" w:rsidRPr="00AD2FC2" w:rsidRDefault="00947545" w:rsidP="008620BC">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i w:val="0"/>
          <w:sz w:val="24"/>
          <w:szCs w:val="24"/>
        </w:rPr>
      </w:pPr>
      <w:r w:rsidRPr="00AD2FC2">
        <w:rPr>
          <w:rFonts w:ascii="Arial" w:hAnsi="Arial" w:cs="Arial"/>
          <w:b/>
          <w:i w:val="0"/>
          <w:sz w:val="24"/>
          <w:szCs w:val="24"/>
        </w:rPr>
        <w:t xml:space="preserve">DEPOZIT II SUBSTANTE PERICULOASE TA2 </w:t>
      </w:r>
    </w:p>
    <w:p w14:paraId="56F0475A" w14:textId="0A7BC2E0" w:rsidR="00947545" w:rsidRPr="00AD2FC2" w:rsidRDefault="00947545" w:rsidP="00AA4505">
      <w:pPr>
        <w:pStyle w:val="Bodytext70"/>
        <w:shd w:val="clear" w:color="auto" w:fill="auto"/>
        <w:tabs>
          <w:tab w:val="left" w:pos="810"/>
          <w:tab w:val="left" w:pos="11160"/>
        </w:tabs>
        <w:spacing w:before="0" w:line="240" w:lineRule="auto"/>
        <w:ind w:left="20" w:firstLine="720"/>
        <w:jc w:val="both"/>
        <w:rPr>
          <w:rFonts w:ascii="Arial" w:hAnsi="Arial" w:cs="Arial"/>
          <w:i w:val="0"/>
          <w:sz w:val="24"/>
          <w:szCs w:val="24"/>
        </w:rPr>
      </w:pPr>
      <w:r w:rsidRPr="00AD2FC2">
        <w:rPr>
          <w:rFonts w:ascii="Arial" w:hAnsi="Arial" w:cs="Arial"/>
          <w:i w:val="0"/>
          <w:sz w:val="24"/>
          <w:szCs w:val="24"/>
        </w:rPr>
        <w:t>Depozit</w:t>
      </w:r>
      <w:r w:rsidR="00044754" w:rsidRPr="00AD2FC2">
        <w:rPr>
          <w:rFonts w:ascii="Arial" w:hAnsi="Arial" w:cs="Arial"/>
          <w:i w:val="0"/>
          <w:sz w:val="24"/>
          <w:szCs w:val="24"/>
        </w:rPr>
        <w:t>ul II de substanţe periculoase s</w:t>
      </w:r>
      <w:r w:rsidRPr="00AD2FC2">
        <w:rPr>
          <w:rStyle w:val="BodyText6"/>
          <w:rFonts w:ascii="Arial" w:hAnsi="Arial" w:cs="Arial"/>
          <w:i w:val="0"/>
          <w:color w:val="auto"/>
          <w:sz w:val="24"/>
          <w:szCs w:val="24"/>
        </w:rPr>
        <w:t xml:space="preserve">e află amplasat în partea de vest a societăţii (latura către Cristian), în dreptul halei </w:t>
      </w:r>
      <w:r w:rsidR="00B07FEB" w:rsidRPr="00AD2FC2">
        <w:rPr>
          <w:rStyle w:val="BodyText6"/>
          <w:rFonts w:ascii="Arial" w:hAnsi="Arial" w:cs="Arial"/>
          <w:i w:val="0"/>
          <w:color w:val="auto"/>
          <w:sz w:val="24"/>
          <w:szCs w:val="24"/>
        </w:rPr>
        <w:t>6</w:t>
      </w:r>
      <w:r w:rsidRPr="00AD2FC2">
        <w:rPr>
          <w:rStyle w:val="BodyText6"/>
          <w:rFonts w:ascii="Arial" w:hAnsi="Arial" w:cs="Arial"/>
          <w:i w:val="0"/>
          <w:color w:val="auto"/>
          <w:sz w:val="24"/>
          <w:szCs w:val="24"/>
        </w:rPr>
        <w:t xml:space="preserve">. Depozitul este format dintr-o incinta închisă, încuiata, </w:t>
      </w:r>
      <w:r w:rsidR="00044754" w:rsidRPr="00AD2FC2">
        <w:rPr>
          <w:rStyle w:val="BodyText6"/>
          <w:rFonts w:ascii="Arial" w:hAnsi="Arial" w:cs="Arial"/>
          <w:i w:val="0"/>
          <w:color w:val="auto"/>
          <w:sz w:val="24"/>
          <w:szCs w:val="24"/>
        </w:rPr>
        <w:t xml:space="preserve">cu </w:t>
      </w:r>
      <w:r w:rsidRPr="00AD2FC2">
        <w:rPr>
          <w:rStyle w:val="BodyText6"/>
          <w:rFonts w:ascii="Arial" w:hAnsi="Arial" w:cs="Arial"/>
          <w:i w:val="0"/>
          <w:color w:val="auto"/>
          <w:sz w:val="24"/>
          <w:szCs w:val="24"/>
        </w:rPr>
        <w:t>acces limitat, în care se găseşte:</w:t>
      </w:r>
    </w:p>
    <w:p w14:paraId="5AEE1FBC" w14:textId="39EC5B6E" w:rsidR="00947545" w:rsidRPr="00AD2FC2" w:rsidRDefault="00947545" w:rsidP="00AA4505">
      <w:pPr>
        <w:pStyle w:val="Bodytext70"/>
        <w:shd w:val="clear" w:color="auto" w:fill="auto"/>
        <w:tabs>
          <w:tab w:val="left" w:pos="810"/>
          <w:tab w:val="left" w:pos="11160"/>
        </w:tabs>
        <w:spacing w:before="0" w:line="240" w:lineRule="auto"/>
        <w:ind w:left="20" w:firstLine="720"/>
        <w:jc w:val="both"/>
        <w:rPr>
          <w:rFonts w:ascii="Arial" w:hAnsi="Arial" w:cs="Arial"/>
          <w:sz w:val="24"/>
          <w:szCs w:val="24"/>
        </w:rPr>
      </w:pPr>
      <w:r w:rsidRPr="00AD2FC2">
        <w:rPr>
          <w:rFonts w:ascii="Arial" w:hAnsi="Arial" w:cs="Arial"/>
          <w:b/>
          <w:i w:val="0"/>
          <w:iCs w:val="0"/>
          <w:sz w:val="24"/>
          <w:szCs w:val="24"/>
        </w:rPr>
        <w:t>Depozitul de metanol</w:t>
      </w:r>
    </w:p>
    <w:p w14:paraId="1C3CE765" w14:textId="473785FE" w:rsidR="00D757B0" w:rsidRPr="00AD2FC2" w:rsidRDefault="00D757B0" w:rsidP="00D757B0">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Metanolul este folosit impreuna cu propanul si ajuta la formarea atmosferei controlate in cuptoarele de tratament termic.</w:t>
      </w:r>
    </w:p>
    <w:p w14:paraId="6785C716" w14:textId="4F1E6ACD" w:rsidR="00D757B0" w:rsidRPr="00AD2FC2" w:rsidRDefault="009C7AE5" w:rsidP="00D757B0">
      <w:pPr>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fr-FR"/>
        </w:rPr>
        <w:t>-tanc</w:t>
      </w:r>
      <w:r w:rsidR="00D757B0" w:rsidRPr="00AD2FC2">
        <w:rPr>
          <w:rFonts w:ascii="Arial" w:hAnsi="Arial" w:cs="Arial"/>
          <w:sz w:val="24"/>
          <w:szCs w:val="24"/>
          <w:lang w:val="fr-FR"/>
        </w:rPr>
        <w:t xml:space="preserve"> de metanol are o capacitate de 50 m</w:t>
      </w:r>
      <w:r w:rsidR="00D757B0" w:rsidRPr="00AD2FC2">
        <w:rPr>
          <w:rFonts w:ascii="Arial" w:hAnsi="Arial" w:cs="Arial"/>
          <w:sz w:val="24"/>
          <w:szCs w:val="24"/>
          <w:vertAlign w:val="superscript"/>
          <w:lang w:val="fr-FR"/>
        </w:rPr>
        <w:t>3</w:t>
      </w:r>
      <w:r w:rsidR="00D757B0" w:rsidRPr="00AD2FC2">
        <w:rPr>
          <w:rFonts w:ascii="Arial" w:hAnsi="Arial" w:cs="Arial"/>
          <w:sz w:val="24"/>
          <w:szCs w:val="24"/>
          <w:lang w:val="fr-FR"/>
        </w:rPr>
        <w:t xml:space="preserve"> dar nu poate fi umplut la o capacitate mai mare de 70% din volum, din motive de securitate.</w:t>
      </w:r>
    </w:p>
    <w:p w14:paraId="7891EEF3" w14:textId="77777777" w:rsidR="000E3997" w:rsidRPr="00AD2FC2" w:rsidRDefault="009C7AE5" w:rsidP="00D757B0">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-tanc de metanol are o capacitate de 50 m</w:t>
      </w:r>
      <w:r w:rsidRPr="00AD2FC2">
        <w:rPr>
          <w:rFonts w:ascii="Arial" w:hAnsi="Arial" w:cs="Arial"/>
          <w:sz w:val="24"/>
          <w:szCs w:val="24"/>
          <w:vertAlign w:val="superscript"/>
          <w:lang w:val="fr-FR"/>
        </w:rPr>
        <w:t>3</w:t>
      </w:r>
      <w:r w:rsidRPr="00AD2FC2">
        <w:rPr>
          <w:rFonts w:ascii="Arial" w:hAnsi="Arial" w:cs="Arial"/>
          <w:sz w:val="24"/>
          <w:szCs w:val="24"/>
          <w:lang w:val="fr-FR"/>
        </w:rPr>
        <w:t xml:space="preserve"> dar nu poate fi umplut la o capacitate mai mare de 70% din </w:t>
      </w:r>
      <w:r w:rsidR="000E3997" w:rsidRPr="00AD2FC2">
        <w:rPr>
          <w:rFonts w:ascii="Arial" w:hAnsi="Arial" w:cs="Arial"/>
          <w:sz w:val="24"/>
          <w:szCs w:val="24"/>
          <w:lang w:val="fr-FR"/>
        </w:rPr>
        <w:t>volum, din motive de securitate</w:t>
      </w:r>
      <w:r w:rsidR="00D757B0" w:rsidRPr="00AD2FC2">
        <w:rPr>
          <w:rFonts w:ascii="Arial" w:hAnsi="Arial" w:cs="Arial"/>
          <w:sz w:val="24"/>
          <w:szCs w:val="24"/>
          <w:lang w:val="fr-FR"/>
        </w:rPr>
        <w:t>, destinat preluarii scurgerilor accidentale</w:t>
      </w:r>
      <w:r w:rsidR="000E3997" w:rsidRPr="00AD2FC2">
        <w:rPr>
          <w:rFonts w:ascii="Arial" w:hAnsi="Arial" w:cs="Arial"/>
          <w:sz w:val="24"/>
          <w:szCs w:val="24"/>
          <w:lang w:val="fr-FR"/>
        </w:rPr>
        <w:t>, folosit în caz de avarie</w:t>
      </w:r>
      <w:r w:rsidR="00D757B0" w:rsidRPr="00AD2FC2">
        <w:rPr>
          <w:rFonts w:ascii="Arial" w:hAnsi="Arial" w:cs="Arial"/>
          <w:sz w:val="24"/>
          <w:szCs w:val="24"/>
          <w:lang w:val="fr-FR"/>
        </w:rPr>
        <w:t>.</w:t>
      </w:r>
    </w:p>
    <w:p w14:paraId="12337614" w14:textId="1188DF49" w:rsidR="00D757B0" w:rsidRPr="00AD2FC2" w:rsidRDefault="00D757B0" w:rsidP="00D757B0">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 Ambele tancuri sunt amplasate subteran, iar accesul pentru alimentare se face din interiorul unui container, prin intermediul unei guri si conducte de alimentare. Aprovizionarea metanolului se va face cu ajutorul autocisternelor. In cazul scurgerilor in momentul alimentarii, in fata locului de alimentare, este amenajata o zona de stationare a cisternei, inconjurata de rigole de scurgere. Eliminarea metanolului scurs accidental se face prin rigolele de scurgere in </w:t>
      </w:r>
      <w:r w:rsidR="00A4100B" w:rsidRPr="00AD2FC2">
        <w:rPr>
          <w:rFonts w:ascii="Arial" w:hAnsi="Arial" w:cs="Arial"/>
          <w:sz w:val="24"/>
          <w:szCs w:val="24"/>
          <w:lang w:val="fr-FR"/>
        </w:rPr>
        <w:t>tancul de avarie</w:t>
      </w:r>
      <w:r w:rsidRPr="00AD2FC2">
        <w:rPr>
          <w:rFonts w:ascii="Arial" w:hAnsi="Arial" w:cs="Arial"/>
          <w:sz w:val="24"/>
          <w:szCs w:val="24"/>
          <w:lang w:val="fr-FR"/>
        </w:rPr>
        <w:t xml:space="preserve">. </w:t>
      </w:r>
    </w:p>
    <w:p w14:paraId="5B45A3FF" w14:textId="574D9223" w:rsidR="00D757B0" w:rsidRPr="00AD2FC2" w:rsidRDefault="00A4100B" w:rsidP="00D757B0">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Cele doua tancuri cu diametrul 3m si  lungimea 6,5m, sunt construite din otel, sunt cilindrice, asezate orizontal iar peretii sunt dubli.</w:t>
      </w:r>
      <w:r w:rsidRPr="00AD2FC2">
        <w:rPr>
          <w:rStyle w:val="BodyText6"/>
          <w:rFonts w:ascii="Arial" w:eastAsia="Calibri" w:hAnsi="Arial" w:cs="Arial"/>
          <w:color w:val="auto"/>
          <w:sz w:val="24"/>
          <w:szCs w:val="24"/>
        </w:rPr>
        <w:t xml:space="preserve"> </w:t>
      </w:r>
      <w:r w:rsidR="00D757B0" w:rsidRPr="00AD2FC2">
        <w:rPr>
          <w:rStyle w:val="BodyText6"/>
          <w:rFonts w:ascii="Arial" w:eastAsia="Calibri" w:hAnsi="Arial" w:cs="Arial"/>
          <w:color w:val="auto"/>
          <w:sz w:val="24"/>
          <w:szCs w:val="24"/>
        </w:rPr>
        <w:t>Între pereţi se afla fluidul de etanşare a cărui pierdere, şi implicit pericolul unor pierderi necontrolate de metanol în subsol, sunt semnalizate la un sistem de avertizare.</w:t>
      </w:r>
    </w:p>
    <w:p w14:paraId="115380B6" w14:textId="77777777" w:rsidR="00D757B0" w:rsidRPr="00AD2FC2" w:rsidRDefault="00D757B0" w:rsidP="00D757B0">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sz w:val="24"/>
          <w:szCs w:val="24"/>
          <w:lang w:val="fr-FR"/>
        </w:rPr>
        <w:t>Instalatiile sunt situate in aer liber.</w:t>
      </w:r>
    </w:p>
    <w:p w14:paraId="43C1C5F4" w14:textId="240C9241" w:rsidR="00D757B0" w:rsidRPr="00AD2FC2" w:rsidRDefault="00D757B0" w:rsidP="00D757B0">
      <w:pPr>
        <w:tabs>
          <w:tab w:val="left" w:pos="810"/>
          <w:tab w:val="left" w:pos="11160"/>
        </w:tabs>
        <w:spacing w:after="0" w:line="240" w:lineRule="auto"/>
        <w:jc w:val="both"/>
        <w:rPr>
          <w:rFonts w:ascii="Arial" w:hAnsi="Arial" w:cs="Arial"/>
          <w:b/>
          <w:sz w:val="24"/>
          <w:szCs w:val="24"/>
          <w:lang w:val="fr-FR"/>
        </w:rPr>
      </w:pPr>
      <w:r w:rsidRPr="00AD2FC2">
        <w:rPr>
          <w:rFonts w:ascii="Arial" w:hAnsi="Arial" w:cs="Arial"/>
          <w:sz w:val="24"/>
          <w:szCs w:val="24"/>
          <w:lang w:val="fr-FR"/>
        </w:rPr>
        <w:t>Din rezervorul central, metanolul este pompat intr-un rezervor tampon de 2 m</w:t>
      </w:r>
      <w:r w:rsidRPr="00AD2FC2">
        <w:rPr>
          <w:rFonts w:ascii="Arial" w:hAnsi="Arial" w:cs="Arial"/>
          <w:sz w:val="24"/>
          <w:szCs w:val="24"/>
          <w:vertAlign w:val="superscript"/>
          <w:lang w:val="fr-FR"/>
        </w:rPr>
        <w:t>3</w:t>
      </w:r>
      <w:r w:rsidRPr="00AD2FC2">
        <w:rPr>
          <w:rFonts w:ascii="Arial" w:hAnsi="Arial" w:cs="Arial"/>
          <w:sz w:val="24"/>
          <w:szCs w:val="24"/>
          <w:lang w:val="fr-FR"/>
        </w:rPr>
        <w:t xml:space="preserve"> de unde, cu ajutorul unei alte pompe, este trasvazat intr-un rezervor de 3 m</w:t>
      </w:r>
      <w:r w:rsidRPr="00AD2FC2">
        <w:rPr>
          <w:rFonts w:ascii="Arial" w:hAnsi="Arial" w:cs="Arial"/>
          <w:sz w:val="24"/>
          <w:szCs w:val="24"/>
          <w:vertAlign w:val="superscript"/>
          <w:lang w:val="fr-FR"/>
        </w:rPr>
        <w:t>3</w:t>
      </w:r>
      <w:r w:rsidRPr="00AD2FC2">
        <w:rPr>
          <w:rFonts w:ascii="Arial" w:hAnsi="Arial" w:cs="Arial"/>
          <w:sz w:val="24"/>
          <w:szCs w:val="24"/>
          <w:lang w:val="fr-FR"/>
        </w:rPr>
        <w:t xml:space="preserve">. Din acest rezervor, cu ajutorul pompelor, metanolul este trimis in sistem. Cele doua rezervoare sunt montate in apropierea rezervorului central, intr-o incinta separata. </w:t>
      </w:r>
    </w:p>
    <w:p w14:paraId="253FC0FA" w14:textId="77777777" w:rsidR="00947545" w:rsidRPr="00AD2FC2" w:rsidRDefault="00947545" w:rsidP="00AA4505">
      <w:pPr>
        <w:pStyle w:val="BodyText19"/>
        <w:shd w:val="clear" w:color="auto" w:fill="auto"/>
        <w:tabs>
          <w:tab w:val="left" w:pos="810"/>
          <w:tab w:val="left" w:pos="11160"/>
        </w:tabs>
        <w:spacing w:before="0" w:line="240" w:lineRule="auto"/>
        <w:ind w:left="20" w:right="20" w:firstLine="720"/>
        <w:jc w:val="both"/>
        <w:rPr>
          <w:rFonts w:ascii="Arial" w:hAnsi="Arial" w:cs="Arial"/>
          <w:sz w:val="24"/>
          <w:szCs w:val="24"/>
        </w:rPr>
      </w:pPr>
      <w:r w:rsidRPr="00AD2FC2">
        <w:rPr>
          <w:rStyle w:val="BodyText6"/>
          <w:rFonts w:ascii="Arial" w:hAnsi="Arial" w:cs="Arial"/>
          <w:b/>
          <w:color w:val="auto"/>
          <w:sz w:val="24"/>
          <w:szCs w:val="24"/>
        </w:rPr>
        <w:t>Instalaţia de metanol</w:t>
      </w:r>
      <w:r w:rsidRPr="00AD2FC2">
        <w:rPr>
          <w:rStyle w:val="BodyText6"/>
          <w:rFonts w:ascii="Arial" w:hAnsi="Arial" w:cs="Arial"/>
          <w:color w:val="auto"/>
          <w:sz w:val="24"/>
          <w:szCs w:val="24"/>
        </w:rPr>
        <w:t xml:space="preserve"> pentru depozitul II se află în incinta închisă a depozitului II, într-un container metalic. Instalaţia este formată din 3 rezervoare de zi de 2 x 2 mc, şi 1 x 2,7 mc, în care se pompează metanol din rezervorul central. Rezervoarele sunt supraterane sunt amplasate în cuve de retenţie, sunt rezervoare cu pereti dubli şi fluid de etanşare cu indicarea la tablou a eventualelor scurgeri accidentale; aerisire prevăzută cu opritor de flăcări; Containerul este metalic, încuiat, </w:t>
      </w:r>
      <w:r w:rsidR="00044754" w:rsidRPr="00AD2FC2">
        <w:rPr>
          <w:rStyle w:val="BodyText6"/>
          <w:rFonts w:ascii="Arial" w:hAnsi="Arial" w:cs="Arial"/>
          <w:color w:val="auto"/>
          <w:sz w:val="24"/>
          <w:szCs w:val="24"/>
        </w:rPr>
        <w:t xml:space="preserve">cu </w:t>
      </w:r>
      <w:r w:rsidRPr="00AD2FC2">
        <w:rPr>
          <w:rStyle w:val="BodyText6"/>
          <w:rFonts w:ascii="Arial" w:hAnsi="Arial" w:cs="Arial"/>
          <w:color w:val="auto"/>
          <w:sz w:val="24"/>
          <w:szCs w:val="24"/>
        </w:rPr>
        <w:t>acces limitat.</w:t>
      </w:r>
    </w:p>
    <w:p w14:paraId="19DAEB1F" w14:textId="4AF738F5" w:rsidR="00947545" w:rsidRPr="00AD2FC2" w:rsidRDefault="00947545" w:rsidP="00AA4505">
      <w:pPr>
        <w:pStyle w:val="BodyText19"/>
        <w:shd w:val="clear" w:color="auto" w:fill="auto"/>
        <w:tabs>
          <w:tab w:val="left" w:pos="810"/>
          <w:tab w:val="left" w:pos="11160"/>
        </w:tabs>
        <w:spacing w:before="0" w:line="240" w:lineRule="auto"/>
        <w:ind w:left="20" w:firstLine="720"/>
        <w:jc w:val="both"/>
        <w:rPr>
          <w:rFonts w:ascii="Arial" w:hAnsi="Arial" w:cs="Arial"/>
          <w:b/>
          <w:sz w:val="24"/>
          <w:szCs w:val="24"/>
        </w:rPr>
      </w:pPr>
      <w:r w:rsidRPr="00AD2FC2">
        <w:rPr>
          <w:rStyle w:val="BodyText71"/>
          <w:rFonts w:ascii="Arial" w:hAnsi="Arial" w:cs="Arial"/>
          <w:b/>
          <w:color w:val="auto"/>
          <w:sz w:val="24"/>
          <w:szCs w:val="24"/>
          <w:u w:val="none"/>
        </w:rPr>
        <w:t>Depozitul de motorină</w:t>
      </w:r>
    </w:p>
    <w:p w14:paraId="316134D7" w14:textId="3288E292" w:rsidR="006D4254" w:rsidRPr="00AD2FC2" w:rsidRDefault="006D4254" w:rsidP="006D4254">
      <w:pPr>
        <w:pStyle w:val="BodyText19"/>
        <w:shd w:val="clear" w:color="auto" w:fill="auto"/>
        <w:tabs>
          <w:tab w:val="left" w:pos="180"/>
          <w:tab w:val="left" w:pos="810"/>
          <w:tab w:val="left" w:pos="881"/>
          <w:tab w:val="left" w:pos="11160"/>
        </w:tabs>
        <w:spacing w:before="0" w:line="240" w:lineRule="auto"/>
        <w:ind w:firstLine="0"/>
        <w:jc w:val="both"/>
        <w:rPr>
          <w:rFonts w:ascii="Arial" w:hAnsi="Arial" w:cs="Arial"/>
          <w:sz w:val="24"/>
          <w:szCs w:val="24"/>
        </w:rPr>
      </w:pPr>
      <w:r w:rsidRPr="00AD2FC2">
        <w:rPr>
          <w:rStyle w:val="BodyText6"/>
          <w:rFonts w:ascii="Arial" w:hAnsi="Arial" w:cs="Arial"/>
          <w:color w:val="auto"/>
          <w:sz w:val="24"/>
          <w:szCs w:val="24"/>
        </w:rPr>
        <w:t xml:space="preserve">Motorina va fi folosita ca o alternativa pentru continuitatea in functionare a centralei termice. Depozitarea motorinei se face in  rezervoare subteran, cu doua mantale, cu volumul de 50 </w:t>
      </w:r>
      <w:r w:rsidRPr="00AD2FC2">
        <w:rPr>
          <w:rStyle w:val="BodyText6"/>
          <w:rFonts w:ascii="Arial" w:hAnsi="Arial" w:cs="Arial"/>
          <w:color w:val="auto"/>
          <w:sz w:val="24"/>
          <w:szCs w:val="24"/>
        </w:rPr>
        <w:lastRenderedPageBreak/>
        <w:t>mc. Exista pompa de distributie motorină.</w:t>
      </w:r>
    </w:p>
    <w:p w14:paraId="7934EF59" w14:textId="77777777" w:rsidR="006D4254" w:rsidRPr="00AD2FC2" w:rsidRDefault="006D4254" w:rsidP="006D4254">
      <w:pPr>
        <w:pStyle w:val="BodyText19"/>
        <w:shd w:val="clear" w:color="auto" w:fill="auto"/>
        <w:tabs>
          <w:tab w:val="left" w:pos="810"/>
          <w:tab w:val="left" w:pos="11160"/>
        </w:tabs>
        <w:spacing w:before="0" w:line="240" w:lineRule="auto"/>
        <w:ind w:left="20" w:right="20" w:firstLine="0"/>
        <w:jc w:val="both"/>
        <w:rPr>
          <w:rFonts w:ascii="Arial" w:hAnsi="Arial" w:cs="Arial"/>
          <w:sz w:val="24"/>
          <w:szCs w:val="24"/>
        </w:rPr>
      </w:pPr>
      <w:r w:rsidRPr="00AD2FC2">
        <w:rPr>
          <w:rStyle w:val="BodyText6"/>
          <w:rFonts w:ascii="Arial" w:hAnsi="Arial" w:cs="Arial"/>
          <w:color w:val="auto"/>
          <w:sz w:val="24"/>
          <w:szCs w:val="24"/>
        </w:rPr>
        <w:t>Rampa de descărcare din cisterna şi de alimentare cu motorina în rezervoarele mijloacelor de transport intern este prevăzută cu rigole de colectare a scurgerilor.</w:t>
      </w:r>
    </w:p>
    <w:p w14:paraId="28BB6BCE" w14:textId="637D7BB3" w:rsidR="00947545" w:rsidRPr="00AD2FC2" w:rsidRDefault="00947545" w:rsidP="00AA4505">
      <w:pPr>
        <w:pStyle w:val="BodyText19"/>
        <w:shd w:val="clear" w:color="auto" w:fill="auto"/>
        <w:tabs>
          <w:tab w:val="left" w:pos="810"/>
          <w:tab w:val="left" w:pos="11160"/>
        </w:tabs>
        <w:spacing w:before="0" w:line="240" w:lineRule="auto"/>
        <w:ind w:left="20" w:firstLine="720"/>
        <w:jc w:val="both"/>
        <w:rPr>
          <w:rStyle w:val="BodyText71"/>
          <w:rFonts w:ascii="Arial" w:hAnsi="Arial" w:cs="Arial"/>
          <w:b/>
          <w:color w:val="auto"/>
          <w:sz w:val="24"/>
          <w:szCs w:val="24"/>
          <w:u w:val="none"/>
        </w:rPr>
      </w:pPr>
      <w:r w:rsidRPr="00AD2FC2">
        <w:rPr>
          <w:rStyle w:val="BodyText71"/>
          <w:rFonts w:ascii="Arial" w:hAnsi="Arial" w:cs="Arial"/>
          <w:b/>
          <w:color w:val="auto"/>
          <w:sz w:val="24"/>
          <w:szCs w:val="24"/>
          <w:u w:val="none"/>
        </w:rPr>
        <w:t>Depozitul de propan</w:t>
      </w:r>
    </w:p>
    <w:p w14:paraId="664B3917" w14:textId="22364F8F" w:rsidR="0083581E" w:rsidRPr="00AD2FC2" w:rsidRDefault="0083581E" w:rsidP="0083581E">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Statia de propan dintr-un recipient suprateran, cu o capacitate maxima de 5.000 de litri, </w:t>
      </w:r>
      <w:r w:rsidRPr="00AD2FC2">
        <w:rPr>
          <w:rStyle w:val="BodyText6"/>
          <w:rFonts w:ascii="Arial" w:eastAsia="Calibri" w:hAnsi="Arial" w:cs="Arial"/>
          <w:color w:val="auto"/>
          <w:sz w:val="24"/>
          <w:szCs w:val="24"/>
        </w:rPr>
        <w:t xml:space="preserve">D=1,2 m, L = 4,42 m, amplasat suprateran, separat de zona rezervoarele de metanol de un zid de protecţie, cu dimensiunile L= 6.3 m, l = 0.3 m, H = 2 m. </w:t>
      </w:r>
      <w:r w:rsidRPr="00AD2FC2">
        <w:rPr>
          <w:rFonts w:ascii="Arial" w:hAnsi="Arial" w:cs="Arial"/>
          <w:sz w:val="24"/>
          <w:szCs w:val="24"/>
          <w:lang w:val="fr-FR"/>
        </w:rPr>
        <w:t>Nivelul maxim de umplere este de 80%, respectiv 4.000 litri.</w:t>
      </w:r>
    </w:p>
    <w:p w14:paraId="3DDC9C48" w14:textId="77777777" w:rsidR="0083581E" w:rsidRPr="00AD2FC2" w:rsidRDefault="0083581E" w:rsidP="0083581E">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Aprovizionarea cu propan se face cu ajutorul autocisternelor. Recipientul este umplut cu ajutorul pompei de pe autocisterna.</w:t>
      </w:r>
    </w:p>
    <w:p w14:paraId="53645949" w14:textId="77777777" w:rsidR="0083581E" w:rsidRPr="00AD2FC2" w:rsidRDefault="0083581E" w:rsidP="0083581E">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Propanul se afla in recipient in stare lichida, insa este utilizat in stare gazoasa, prin folosirea pernei de gaz din interiorul buteliei.</w:t>
      </w:r>
    </w:p>
    <w:p w14:paraId="4BC22B46" w14:textId="77777777" w:rsidR="0083581E" w:rsidRPr="00AD2FC2" w:rsidRDefault="0083581E" w:rsidP="0083581E">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Propanul este trimis la utilizatori (cuptoare de tratament termic) prin conducte, cu ajutorul diferentei de presiune dintre recipient si sistem (presiune din recipient – 2 bari iar presiunea din sistem de 1 bar).</w:t>
      </w:r>
    </w:p>
    <w:p w14:paraId="7302E987" w14:textId="77777777" w:rsidR="0083581E" w:rsidRPr="00AD2FC2" w:rsidRDefault="0083581E" w:rsidP="0083581E">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In zona recipientului de propan, pe o raza de 5 m nu se amplaseaza alta instalatie.</w:t>
      </w:r>
    </w:p>
    <w:p w14:paraId="23F1EB5E" w14:textId="46B3465C" w:rsidR="00947545" w:rsidRPr="00AD2FC2" w:rsidRDefault="0083581E" w:rsidP="00AA4505">
      <w:pPr>
        <w:pStyle w:val="BodyText19"/>
        <w:shd w:val="clear" w:color="auto" w:fill="auto"/>
        <w:tabs>
          <w:tab w:val="left" w:pos="810"/>
          <w:tab w:val="left" w:pos="11160"/>
        </w:tabs>
        <w:spacing w:before="0" w:line="240" w:lineRule="auto"/>
        <w:ind w:left="20" w:right="20" w:firstLine="720"/>
        <w:jc w:val="both"/>
        <w:rPr>
          <w:rFonts w:ascii="Arial" w:hAnsi="Arial" w:cs="Arial"/>
          <w:sz w:val="24"/>
          <w:szCs w:val="24"/>
        </w:rPr>
      </w:pPr>
      <w:r w:rsidRPr="00AD2FC2">
        <w:rPr>
          <w:rStyle w:val="BodyText6"/>
          <w:rFonts w:ascii="Arial" w:hAnsi="Arial" w:cs="Arial"/>
          <w:b/>
          <w:color w:val="auto"/>
          <w:sz w:val="24"/>
          <w:szCs w:val="24"/>
        </w:rPr>
        <w:t>I</w:t>
      </w:r>
      <w:r w:rsidR="00947545" w:rsidRPr="00AD2FC2">
        <w:rPr>
          <w:rStyle w:val="BodyText6"/>
          <w:rFonts w:ascii="Arial" w:hAnsi="Arial" w:cs="Arial"/>
          <w:b/>
          <w:color w:val="auto"/>
          <w:sz w:val="24"/>
          <w:szCs w:val="24"/>
        </w:rPr>
        <w:t>nstalaţi</w:t>
      </w:r>
      <w:r w:rsidRPr="00AD2FC2">
        <w:rPr>
          <w:rStyle w:val="BodyText6"/>
          <w:rFonts w:ascii="Arial" w:hAnsi="Arial" w:cs="Arial"/>
          <w:b/>
          <w:color w:val="auto"/>
          <w:sz w:val="24"/>
          <w:szCs w:val="24"/>
        </w:rPr>
        <w:t>a</w:t>
      </w:r>
      <w:r w:rsidR="00947545" w:rsidRPr="00AD2FC2">
        <w:rPr>
          <w:rStyle w:val="BodyText6"/>
          <w:rFonts w:ascii="Arial" w:hAnsi="Arial" w:cs="Arial"/>
          <w:b/>
          <w:color w:val="auto"/>
          <w:sz w:val="24"/>
          <w:szCs w:val="24"/>
        </w:rPr>
        <w:t xml:space="preserve"> de producere azot lichid</w:t>
      </w:r>
      <w:r w:rsidR="00947545" w:rsidRPr="00AD2FC2">
        <w:rPr>
          <w:rStyle w:val="BodyText6"/>
          <w:rFonts w:ascii="Arial" w:hAnsi="Arial" w:cs="Arial"/>
          <w:color w:val="auto"/>
          <w:sz w:val="24"/>
          <w:szCs w:val="24"/>
        </w:rPr>
        <w:t xml:space="preserve">, şi un </w:t>
      </w:r>
      <w:r w:rsidR="00947545" w:rsidRPr="00AD2FC2">
        <w:rPr>
          <w:rStyle w:val="BodyText6"/>
          <w:rFonts w:ascii="Arial" w:hAnsi="Arial" w:cs="Arial"/>
          <w:b/>
          <w:color w:val="auto"/>
          <w:sz w:val="24"/>
          <w:szCs w:val="24"/>
        </w:rPr>
        <w:t>rezervor de stocare azot</w:t>
      </w:r>
      <w:r w:rsidR="00947545" w:rsidRPr="00AD2FC2">
        <w:rPr>
          <w:rStyle w:val="BodyText6"/>
          <w:rFonts w:ascii="Arial" w:hAnsi="Arial" w:cs="Arial"/>
          <w:color w:val="auto"/>
          <w:sz w:val="24"/>
          <w:szCs w:val="24"/>
        </w:rPr>
        <w:t xml:space="preserve"> de 40 mc (conţine 30.000 l azot).</w:t>
      </w:r>
    </w:p>
    <w:p w14:paraId="12DF47CC" w14:textId="77777777" w:rsidR="00947545" w:rsidRPr="00AD2FC2" w:rsidRDefault="00947545" w:rsidP="00AA4505">
      <w:pPr>
        <w:pStyle w:val="BodyText19"/>
        <w:shd w:val="clear" w:color="auto" w:fill="auto"/>
        <w:tabs>
          <w:tab w:val="left" w:pos="810"/>
          <w:tab w:val="left" w:pos="11160"/>
        </w:tabs>
        <w:spacing w:before="0" w:line="240" w:lineRule="auto"/>
        <w:ind w:left="20" w:right="20" w:firstLine="720"/>
        <w:jc w:val="both"/>
        <w:rPr>
          <w:rFonts w:ascii="Arial" w:hAnsi="Arial" w:cs="Arial"/>
          <w:sz w:val="24"/>
          <w:szCs w:val="24"/>
        </w:rPr>
      </w:pPr>
      <w:r w:rsidRPr="00AD2FC2">
        <w:rPr>
          <w:rStyle w:val="BodyText6"/>
          <w:rFonts w:ascii="Arial" w:hAnsi="Arial" w:cs="Arial"/>
          <w:color w:val="auto"/>
          <w:sz w:val="24"/>
          <w:szCs w:val="24"/>
        </w:rPr>
        <w:t>Instalaţia este formată din container metalic tipizat, cu dimensiunile în plan 12,192 x 2,435 m, în care sunt amplasate echipamente necesare pentru comprimarea, uscarea şi răcirea aerului atmosferic.</w:t>
      </w:r>
      <w:r w:rsidRPr="00AD2FC2">
        <w:rPr>
          <w:rFonts w:ascii="Arial" w:hAnsi="Arial" w:cs="Arial"/>
          <w:sz w:val="24"/>
          <w:szCs w:val="24"/>
        </w:rPr>
        <w:t xml:space="preserve"> </w:t>
      </w:r>
      <w:r w:rsidRPr="00AD2FC2">
        <w:rPr>
          <w:rStyle w:val="BodyText6"/>
          <w:rFonts w:ascii="Arial" w:hAnsi="Arial" w:cs="Arial"/>
          <w:color w:val="auto"/>
          <w:sz w:val="24"/>
          <w:szCs w:val="24"/>
        </w:rPr>
        <w:t>Rezervorul de azot este cu pereţi dublii, amplasat suprateran, în aer liber.</w:t>
      </w:r>
    </w:p>
    <w:p w14:paraId="1AD21E00" w14:textId="7F370706" w:rsidR="00947545" w:rsidRPr="00AD2FC2" w:rsidRDefault="00947545" w:rsidP="00AA4505">
      <w:pPr>
        <w:pStyle w:val="Bodytext70"/>
        <w:shd w:val="clear" w:color="auto" w:fill="auto"/>
        <w:tabs>
          <w:tab w:val="left" w:pos="810"/>
          <w:tab w:val="left" w:pos="11160"/>
        </w:tabs>
        <w:spacing w:before="0" w:line="240" w:lineRule="auto"/>
        <w:ind w:left="20" w:firstLine="720"/>
        <w:jc w:val="both"/>
        <w:rPr>
          <w:rFonts w:ascii="Arial" w:hAnsi="Arial" w:cs="Arial"/>
          <w:b/>
          <w:i w:val="0"/>
          <w:iCs w:val="0"/>
          <w:sz w:val="24"/>
          <w:szCs w:val="24"/>
        </w:rPr>
      </w:pPr>
      <w:r w:rsidRPr="00AD2FC2">
        <w:rPr>
          <w:rFonts w:ascii="Arial" w:hAnsi="Arial" w:cs="Arial"/>
          <w:b/>
          <w:i w:val="0"/>
          <w:iCs w:val="0"/>
          <w:sz w:val="24"/>
          <w:szCs w:val="24"/>
        </w:rPr>
        <w:t xml:space="preserve">Depozit de butelii cu </w:t>
      </w:r>
      <w:r w:rsidR="0083581E" w:rsidRPr="00AD2FC2">
        <w:rPr>
          <w:rFonts w:ascii="Arial" w:hAnsi="Arial" w:cs="Arial"/>
          <w:b/>
          <w:i w:val="0"/>
          <w:iCs w:val="0"/>
          <w:sz w:val="24"/>
          <w:szCs w:val="24"/>
        </w:rPr>
        <w:t>amoniac</w:t>
      </w:r>
    </w:p>
    <w:p w14:paraId="5154AA47" w14:textId="77777777" w:rsidR="0083581E" w:rsidRPr="00AD2FC2" w:rsidRDefault="0083581E" w:rsidP="0083581E">
      <w:pPr>
        <w:pStyle w:val="BodyText19"/>
        <w:shd w:val="clear" w:color="auto" w:fill="auto"/>
        <w:tabs>
          <w:tab w:val="left" w:pos="810"/>
          <w:tab w:val="left" w:pos="11160"/>
        </w:tabs>
        <w:spacing w:before="0" w:line="240" w:lineRule="auto"/>
        <w:ind w:firstLine="0"/>
        <w:jc w:val="both"/>
        <w:rPr>
          <w:rFonts w:ascii="Arial" w:hAnsi="Arial" w:cs="Arial"/>
          <w:sz w:val="24"/>
          <w:szCs w:val="24"/>
        </w:rPr>
      </w:pPr>
      <w:r w:rsidRPr="00AD2FC2">
        <w:rPr>
          <w:rStyle w:val="BodyText6"/>
          <w:rFonts w:ascii="Arial" w:hAnsi="Arial" w:cs="Arial"/>
          <w:color w:val="auto"/>
          <w:sz w:val="24"/>
          <w:szCs w:val="24"/>
        </w:rPr>
        <w:t>Este amplasat în partea sud-vestică a incintei întreprinderii din zona TA2.</w:t>
      </w:r>
    </w:p>
    <w:p w14:paraId="55E91763" w14:textId="77777777" w:rsidR="0083581E" w:rsidRPr="00AD2FC2" w:rsidRDefault="0083581E" w:rsidP="0083581E">
      <w:pPr>
        <w:pStyle w:val="BodyText19"/>
        <w:shd w:val="clear" w:color="auto" w:fill="auto"/>
        <w:tabs>
          <w:tab w:val="left" w:pos="810"/>
          <w:tab w:val="left" w:pos="11160"/>
        </w:tabs>
        <w:spacing w:before="0" w:line="240" w:lineRule="auto"/>
        <w:ind w:left="20" w:right="20" w:firstLine="0"/>
        <w:jc w:val="both"/>
        <w:rPr>
          <w:rStyle w:val="BodyText6"/>
          <w:rFonts w:ascii="Arial" w:hAnsi="Arial" w:cs="Arial"/>
          <w:color w:val="auto"/>
          <w:sz w:val="24"/>
          <w:szCs w:val="24"/>
        </w:rPr>
      </w:pPr>
      <w:r w:rsidRPr="00AD2FC2">
        <w:rPr>
          <w:rStyle w:val="BodyText6"/>
          <w:rFonts w:ascii="Arial" w:hAnsi="Arial" w:cs="Arial"/>
          <w:color w:val="auto"/>
          <w:sz w:val="24"/>
          <w:szCs w:val="24"/>
        </w:rPr>
        <w:t xml:space="preserve">Instalaţia este formată din 3 containere metalice: 2 containere metalice, cu cate 6 butelii cu amoniac de 500 kg fiecare si 1 container metalic, cu staţia de vaporizare. </w:t>
      </w:r>
    </w:p>
    <w:p w14:paraId="38153A63" w14:textId="35068355" w:rsidR="0083581E" w:rsidRPr="00AD2FC2" w:rsidRDefault="0083581E" w:rsidP="0083581E">
      <w:pPr>
        <w:pStyle w:val="BodyText19"/>
        <w:shd w:val="clear" w:color="auto" w:fill="auto"/>
        <w:tabs>
          <w:tab w:val="left" w:pos="810"/>
          <w:tab w:val="left" w:pos="11160"/>
        </w:tabs>
        <w:spacing w:before="0" w:line="240" w:lineRule="auto"/>
        <w:ind w:left="20" w:right="20" w:firstLine="0"/>
        <w:jc w:val="both"/>
        <w:rPr>
          <w:rFonts w:ascii="Arial" w:hAnsi="Arial" w:cs="Arial"/>
          <w:sz w:val="24"/>
          <w:szCs w:val="24"/>
        </w:rPr>
      </w:pPr>
      <w:r w:rsidRPr="00AD2FC2">
        <w:rPr>
          <w:rStyle w:val="BodyText6"/>
          <w:rFonts w:ascii="Arial" w:hAnsi="Arial" w:cs="Arial"/>
          <w:color w:val="auto"/>
          <w:sz w:val="24"/>
          <w:szCs w:val="24"/>
        </w:rPr>
        <w:t>Capacitatea depozitului: 12 butelii cu cca. 500 kg = 6.000 kg total. Temperatura de depozitare este sub 50°C. Depozitul este asigurat împotriva oricărei intervenţii neautorizate, detector de amoniac, sistem de avertizare.</w:t>
      </w:r>
    </w:p>
    <w:p w14:paraId="55F11A33" w14:textId="3135B945" w:rsidR="0083581E" w:rsidRPr="00AD2FC2" w:rsidRDefault="0083581E" w:rsidP="0083581E">
      <w:pPr>
        <w:widowControl w:val="0"/>
        <w:shd w:val="clear" w:color="auto" w:fill="FFFFFF"/>
        <w:tabs>
          <w:tab w:val="left" w:pos="672"/>
          <w:tab w:val="left" w:pos="810"/>
          <w:tab w:val="left" w:pos="11160"/>
        </w:tabs>
        <w:suppressAutoHyphens w:val="0"/>
        <w:autoSpaceDE w:val="0"/>
        <w:autoSpaceDN w:val="0"/>
        <w:adjustRightInd w:val="0"/>
        <w:spacing w:after="0" w:line="240" w:lineRule="auto"/>
        <w:jc w:val="both"/>
        <w:rPr>
          <w:rFonts w:ascii="Arial" w:hAnsi="Arial" w:cs="Arial"/>
          <w:bCs/>
          <w:sz w:val="24"/>
          <w:szCs w:val="24"/>
          <w:lang w:val="ro-RO"/>
        </w:rPr>
      </w:pPr>
      <w:r w:rsidRPr="00AD2FC2">
        <w:rPr>
          <w:rStyle w:val="BodyText6"/>
          <w:rFonts w:ascii="Arial" w:eastAsia="Calibri" w:hAnsi="Arial" w:cs="Arial"/>
          <w:color w:val="auto"/>
          <w:sz w:val="24"/>
          <w:szCs w:val="24"/>
        </w:rPr>
        <w:t xml:space="preserve">Containerul metalic cu staţia de vaporizare conţine </w:t>
      </w:r>
      <w:r w:rsidR="00745BCD" w:rsidRPr="00AD2FC2">
        <w:rPr>
          <w:rStyle w:val="BodyText6"/>
          <w:rFonts w:ascii="Arial" w:eastAsia="Calibri" w:hAnsi="Arial" w:cs="Arial"/>
          <w:color w:val="auto"/>
          <w:sz w:val="24"/>
          <w:szCs w:val="24"/>
        </w:rPr>
        <w:t xml:space="preserve">2 </w:t>
      </w:r>
      <w:r w:rsidRPr="00AD2FC2">
        <w:rPr>
          <w:rStyle w:val="BodyText6"/>
          <w:rFonts w:ascii="Arial" w:eastAsia="Calibri" w:hAnsi="Arial" w:cs="Arial"/>
          <w:color w:val="auto"/>
          <w:sz w:val="24"/>
          <w:szCs w:val="24"/>
        </w:rPr>
        <w:t>vaporizato</w:t>
      </w:r>
      <w:r w:rsidR="00745BCD" w:rsidRPr="00AD2FC2">
        <w:rPr>
          <w:rStyle w:val="BodyText6"/>
          <w:rFonts w:ascii="Arial" w:eastAsia="Calibri" w:hAnsi="Arial" w:cs="Arial"/>
          <w:color w:val="auto"/>
          <w:sz w:val="24"/>
          <w:szCs w:val="24"/>
        </w:rPr>
        <w:t>are</w:t>
      </w:r>
      <w:r w:rsidRPr="00AD2FC2">
        <w:rPr>
          <w:rStyle w:val="BodyText6"/>
          <w:rFonts w:ascii="Arial" w:eastAsia="Calibri" w:hAnsi="Arial" w:cs="Arial"/>
          <w:color w:val="auto"/>
          <w:sz w:val="24"/>
          <w:szCs w:val="24"/>
        </w:rPr>
        <w:t xml:space="preserve"> cu o putere de 60 kg/h si </w:t>
      </w:r>
      <w:r w:rsidRPr="00AD2FC2">
        <w:rPr>
          <w:rFonts w:ascii="Arial" w:hAnsi="Arial" w:cs="Arial"/>
          <w:sz w:val="24"/>
          <w:szCs w:val="24"/>
          <w:lang w:val="ro-RO"/>
        </w:rPr>
        <w:t>unitatea de comandă a instalaţiei</w:t>
      </w:r>
      <w:r w:rsidR="00573F16" w:rsidRPr="00AD2FC2">
        <w:rPr>
          <w:rFonts w:ascii="Arial" w:hAnsi="Arial" w:cs="Arial"/>
          <w:sz w:val="24"/>
          <w:szCs w:val="24"/>
          <w:lang w:val="ro-RO"/>
        </w:rPr>
        <w:t>,</w:t>
      </w:r>
      <w:r w:rsidRPr="00AD2FC2">
        <w:rPr>
          <w:rFonts w:ascii="Arial" w:hAnsi="Arial" w:cs="Arial"/>
          <w:sz w:val="24"/>
          <w:szCs w:val="24"/>
          <w:lang w:val="ro-RO"/>
        </w:rPr>
        <w:t xml:space="preserve"> într-o încăpere separată, izolată etanş contra gazului.</w:t>
      </w:r>
    </w:p>
    <w:p w14:paraId="29D60727" w14:textId="77777777" w:rsidR="0083581E" w:rsidRPr="00AD2FC2" w:rsidRDefault="0083581E" w:rsidP="0083581E">
      <w:pPr>
        <w:shd w:val="clear" w:color="auto" w:fill="FFFFFF"/>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ro-RO"/>
        </w:rPr>
        <w:t xml:space="preserve">Alimentarea cuptoarelor de tratament termic se efectuează întotdeauna din 3 butelii, care se află pe un nivel al unui container </w:t>
      </w:r>
      <w:r w:rsidRPr="00AD2FC2">
        <w:rPr>
          <w:rFonts w:ascii="Arial" w:hAnsi="Arial" w:cs="Arial"/>
          <w:bCs/>
          <w:sz w:val="24"/>
          <w:szCs w:val="24"/>
          <w:lang w:val="ro-RO"/>
        </w:rPr>
        <w:t>ş</w:t>
      </w:r>
      <w:r w:rsidRPr="00AD2FC2">
        <w:rPr>
          <w:rFonts w:ascii="Arial" w:hAnsi="Arial" w:cs="Arial"/>
          <w:sz w:val="24"/>
          <w:szCs w:val="24"/>
          <w:lang w:val="ro-RO"/>
        </w:rPr>
        <w:t>i pot fi acţionate în acelaşi timp.</w:t>
      </w:r>
      <w:r w:rsidRPr="00AD2FC2">
        <w:rPr>
          <w:rFonts w:ascii="Arial" w:hAnsi="Arial" w:cs="Arial"/>
          <w:sz w:val="24"/>
          <w:szCs w:val="24"/>
        </w:rPr>
        <w:t xml:space="preserve"> </w:t>
      </w:r>
      <w:r w:rsidRPr="00AD2FC2">
        <w:rPr>
          <w:rFonts w:ascii="Arial" w:hAnsi="Arial" w:cs="Arial"/>
          <w:sz w:val="24"/>
          <w:szCs w:val="24"/>
          <w:lang w:val="ro-RO"/>
        </w:rPr>
        <w:t>Dacă un grup de butelii este golit, se va comuta automat pe următorul grup.</w:t>
      </w:r>
      <w:r w:rsidRPr="00AD2FC2">
        <w:rPr>
          <w:rFonts w:ascii="Arial" w:hAnsi="Arial" w:cs="Arial"/>
          <w:sz w:val="24"/>
          <w:szCs w:val="24"/>
        </w:rPr>
        <w:t xml:space="preserve"> </w:t>
      </w:r>
      <w:r w:rsidRPr="00AD2FC2">
        <w:rPr>
          <w:rFonts w:ascii="Arial" w:hAnsi="Arial" w:cs="Arial"/>
          <w:sz w:val="24"/>
          <w:szCs w:val="24"/>
          <w:lang w:val="ro-RO"/>
        </w:rPr>
        <w:t>Dacă toate cele 6 butelii ale unui container sunt golite, se va comuta automat pe buteliile celui de al 2-lea container.</w:t>
      </w:r>
      <w:r w:rsidRPr="00AD2FC2">
        <w:rPr>
          <w:rFonts w:ascii="Arial" w:hAnsi="Arial" w:cs="Arial"/>
          <w:sz w:val="24"/>
          <w:szCs w:val="24"/>
        </w:rPr>
        <w:t xml:space="preserve"> </w:t>
      </w:r>
      <w:r w:rsidRPr="00AD2FC2">
        <w:rPr>
          <w:rFonts w:ascii="Arial" w:hAnsi="Arial" w:cs="Arial"/>
          <w:sz w:val="24"/>
          <w:szCs w:val="24"/>
          <w:lang w:val="ro-RO"/>
        </w:rPr>
        <w:t>Cele 3 butelii care se află în funcţiune în acelaşi timp au capacitatea pentru ca. 1,5 zi, aşadar un container are capacitatea de a alimenta instalaţia pentru cca. 3 zile.</w:t>
      </w:r>
    </w:p>
    <w:p w14:paraId="12DD2927" w14:textId="77777777" w:rsidR="0083581E" w:rsidRPr="00AD2FC2" w:rsidRDefault="0083581E" w:rsidP="0083581E">
      <w:pPr>
        <w:shd w:val="clear" w:color="auto" w:fill="FFFFFF"/>
        <w:tabs>
          <w:tab w:val="left" w:pos="810"/>
          <w:tab w:val="left" w:pos="11160"/>
        </w:tabs>
        <w:spacing w:after="0" w:line="240" w:lineRule="auto"/>
        <w:ind w:left="5"/>
        <w:jc w:val="both"/>
        <w:rPr>
          <w:rFonts w:ascii="Arial" w:hAnsi="Arial" w:cs="Arial"/>
          <w:sz w:val="24"/>
          <w:szCs w:val="24"/>
          <w:lang w:val="fr-FR"/>
        </w:rPr>
      </w:pPr>
      <w:r w:rsidRPr="00AD2FC2">
        <w:rPr>
          <w:rFonts w:ascii="Arial" w:hAnsi="Arial" w:cs="Arial"/>
          <w:sz w:val="24"/>
          <w:szCs w:val="24"/>
          <w:lang w:val="ro-RO"/>
        </w:rPr>
        <w:t>Extragerea amoniacului din butelii de se face prin intermediul presiunii interne (presiunii vaporilor) a buteliilor.</w:t>
      </w:r>
    </w:p>
    <w:p w14:paraId="02CFF6E9" w14:textId="1907EBF7" w:rsidR="0083581E" w:rsidRPr="00AD2FC2" w:rsidRDefault="0083581E" w:rsidP="0083581E">
      <w:pPr>
        <w:shd w:val="clear" w:color="auto" w:fill="FFFFFF"/>
        <w:tabs>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Fiecare container are un dispozitiv tehnic de ventilație, care asigură un schimb de aer de cca. 7 ori pe oră. Aspirarea are loc pe înălțimea plafonului.</w:t>
      </w:r>
      <w:r w:rsidRPr="00AD2FC2">
        <w:rPr>
          <w:rFonts w:ascii="Arial" w:hAnsi="Arial" w:cs="Arial"/>
          <w:sz w:val="24"/>
          <w:szCs w:val="24"/>
        </w:rPr>
        <w:t xml:space="preserve"> </w:t>
      </w:r>
      <w:r w:rsidRPr="00AD2FC2">
        <w:rPr>
          <w:rFonts w:ascii="Arial" w:hAnsi="Arial" w:cs="Arial"/>
          <w:sz w:val="24"/>
          <w:szCs w:val="24"/>
          <w:lang w:val="ro-RO"/>
        </w:rPr>
        <w:t>Deschiderea pentru aerul refulat se află la o înălțime de siguranță (cca. 4 m deasupra nivelului ambiant), deasupra plafonului containerului respectiv.</w:t>
      </w:r>
      <w:r w:rsidRPr="00AD2FC2">
        <w:rPr>
          <w:rFonts w:ascii="Arial" w:hAnsi="Arial" w:cs="Arial"/>
          <w:sz w:val="24"/>
          <w:szCs w:val="24"/>
        </w:rPr>
        <w:t xml:space="preserve"> </w:t>
      </w:r>
      <w:r w:rsidRPr="00AD2FC2">
        <w:rPr>
          <w:rFonts w:ascii="Arial" w:hAnsi="Arial" w:cs="Arial"/>
          <w:sz w:val="24"/>
          <w:szCs w:val="24"/>
          <w:lang w:val="ro-RO"/>
        </w:rPr>
        <w:t>Ventilatoarele pornesc întotdeauna la pragul 1 de alarmă la gaz prin intermediul senzorilor de gaz instalați acolo sau, la nevoie, manual.</w:t>
      </w:r>
    </w:p>
    <w:p w14:paraId="359F776A" w14:textId="47E3550A" w:rsidR="00B07FEB" w:rsidRPr="00AD2FC2" w:rsidRDefault="00B07FEB" w:rsidP="00B07FEB">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i w:val="0"/>
          <w:sz w:val="24"/>
          <w:szCs w:val="24"/>
        </w:rPr>
      </w:pPr>
      <w:r w:rsidRPr="00AD2FC2">
        <w:rPr>
          <w:rFonts w:ascii="Arial" w:hAnsi="Arial" w:cs="Arial"/>
          <w:b/>
          <w:i w:val="0"/>
          <w:sz w:val="24"/>
          <w:szCs w:val="24"/>
        </w:rPr>
        <w:t xml:space="preserve">DEPOZIT III SUBSTANTE PERICULOASE TA3 </w:t>
      </w:r>
    </w:p>
    <w:p w14:paraId="41B4E464" w14:textId="67D30274" w:rsidR="00B07FEB" w:rsidRPr="00AD2FC2" w:rsidRDefault="00B07FEB" w:rsidP="00B07FEB">
      <w:pPr>
        <w:pStyle w:val="Bodytext70"/>
        <w:shd w:val="clear" w:color="auto" w:fill="auto"/>
        <w:tabs>
          <w:tab w:val="left" w:pos="810"/>
          <w:tab w:val="left" w:pos="11160"/>
        </w:tabs>
        <w:spacing w:before="0" w:line="240" w:lineRule="auto"/>
        <w:ind w:left="20" w:firstLine="720"/>
        <w:jc w:val="both"/>
        <w:rPr>
          <w:rStyle w:val="BodyText6"/>
          <w:rFonts w:ascii="Arial" w:hAnsi="Arial" w:cs="Arial"/>
          <w:i w:val="0"/>
          <w:color w:val="auto"/>
          <w:sz w:val="24"/>
          <w:szCs w:val="24"/>
        </w:rPr>
      </w:pPr>
      <w:r w:rsidRPr="00AD2FC2">
        <w:rPr>
          <w:rFonts w:ascii="Arial" w:hAnsi="Arial" w:cs="Arial"/>
          <w:i w:val="0"/>
          <w:sz w:val="24"/>
          <w:szCs w:val="24"/>
        </w:rPr>
        <w:t>Depozitul II</w:t>
      </w:r>
      <w:r w:rsidR="001F5950" w:rsidRPr="00AD2FC2">
        <w:rPr>
          <w:rFonts w:ascii="Arial" w:hAnsi="Arial" w:cs="Arial"/>
          <w:i w:val="0"/>
          <w:sz w:val="24"/>
          <w:szCs w:val="24"/>
        </w:rPr>
        <w:t>I</w:t>
      </w:r>
      <w:r w:rsidRPr="00AD2FC2">
        <w:rPr>
          <w:rFonts w:ascii="Arial" w:hAnsi="Arial" w:cs="Arial"/>
          <w:i w:val="0"/>
          <w:sz w:val="24"/>
          <w:szCs w:val="24"/>
        </w:rPr>
        <w:t xml:space="preserve"> de substanţe periculoase s</w:t>
      </w:r>
      <w:r w:rsidRPr="00AD2FC2">
        <w:rPr>
          <w:rStyle w:val="BodyText6"/>
          <w:rFonts w:ascii="Arial" w:hAnsi="Arial" w:cs="Arial"/>
          <w:i w:val="0"/>
          <w:color w:val="auto"/>
          <w:sz w:val="24"/>
          <w:szCs w:val="24"/>
        </w:rPr>
        <w:t xml:space="preserve">e află amplasat în partea de est a societăţii (latura către </w:t>
      </w:r>
      <w:r w:rsidR="001F5950" w:rsidRPr="00AD2FC2">
        <w:rPr>
          <w:rStyle w:val="BodyText6"/>
          <w:rFonts w:ascii="Arial" w:hAnsi="Arial" w:cs="Arial"/>
          <w:i w:val="0"/>
          <w:color w:val="auto"/>
          <w:sz w:val="24"/>
          <w:szCs w:val="24"/>
        </w:rPr>
        <w:t>Brasov</w:t>
      </w:r>
      <w:r w:rsidRPr="00AD2FC2">
        <w:rPr>
          <w:rStyle w:val="BodyText6"/>
          <w:rFonts w:ascii="Arial" w:hAnsi="Arial" w:cs="Arial"/>
          <w:i w:val="0"/>
          <w:color w:val="auto"/>
          <w:sz w:val="24"/>
          <w:szCs w:val="24"/>
        </w:rPr>
        <w:t>), în dreptul halei 4.</w:t>
      </w:r>
    </w:p>
    <w:p w14:paraId="46BFF93D" w14:textId="77777777" w:rsidR="00B07FEB" w:rsidRPr="00AD2FC2" w:rsidRDefault="00B07FEB" w:rsidP="00B07FEB">
      <w:pPr>
        <w:pStyle w:val="BodyText19"/>
        <w:shd w:val="clear" w:color="auto" w:fill="auto"/>
        <w:tabs>
          <w:tab w:val="left" w:pos="810"/>
          <w:tab w:val="left" w:pos="11160"/>
        </w:tabs>
        <w:spacing w:before="0" w:line="240" w:lineRule="auto"/>
        <w:ind w:left="20" w:firstLine="720"/>
        <w:jc w:val="both"/>
        <w:rPr>
          <w:rStyle w:val="BodyText71"/>
          <w:rFonts w:ascii="Arial" w:hAnsi="Arial" w:cs="Arial"/>
          <w:b/>
          <w:color w:val="auto"/>
          <w:sz w:val="24"/>
          <w:szCs w:val="24"/>
          <w:u w:val="none"/>
        </w:rPr>
      </w:pPr>
      <w:r w:rsidRPr="00AD2FC2">
        <w:rPr>
          <w:rStyle w:val="BodyText71"/>
          <w:rFonts w:ascii="Arial" w:hAnsi="Arial" w:cs="Arial"/>
          <w:b/>
          <w:color w:val="auto"/>
          <w:sz w:val="24"/>
          <w:szCs w:val="24"/>
          <w:u w:val="none"/>
        </w:rPr>
        <w:t>Depozitul de propan</w:t>
      </w:r>
    </w:p>
    <w:p w14:paraId="4DC973F9" w14:textId="282CC034" w:rsidR="00B07FEB" w:rsidRPr="00AD2FC2" w:rsidRDefault="00B07FEB" w:rsidP="00B07FE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 xml:space="preserve">Statia de propan </w:t>
      </w:r>
      <w:r w:rsidR="00743011" w:rsidRPr="00AD2FC2">
        <w:rPr>
          <w:rFonts w:ascii="Arial" w:hAnsi="Arial" w:cs="Arial"/>
          <w:sz w:val="24"/>
          <w:szCs w:val="24"/>
          <w:lang w:val="fr-FR"/>
        </w:rPr>
        <w:t>3 este compusa din 2</w:t>
      </w:r>
      <w:r w:rsidRPr="00AD2FC2">
        <w:rPr>
          <w:rFonts w:ascii="Arial" w:hAnsi="Arial" w:cs="Arial"/>
          <w:sz w:val="24"/>
          <w:szCs w:val="24"/>
          <w:lang w:val="fr-FR"/>
        </w:rPr>
        <w:t xml:space="preserve"> recipient</w:t>
      </w:r>
      <w:r w:rsidR="00743011" w:rsidRPr="00AD2FC2">
        <w:rPr>
          <w:rFonts w:ascii="Arial" w:hAnsi="Arial" w:cs="Arial"/>
          <w:sz w:val="24"/>
          <w:szCs w:val="24"/>
          <w:lang w:val="fr-FR"/>
        </w:rPr>
        <w:t>e</w:t>
      </w:r>
      <w:r w:rsidRPr="00AD2FC2">
        <w:rPr>
          <w:rFonts w:ascii="Arial" w:hAnsi="Arial" w:cs="Arial"/>
          <w:sz w:val="24"/>
          <w:szCs w:val="24"/>
          <w:lang w:val="fr-FR"/>
        </w:rPr>
        <w:t xml:space="preserve"> suprateran</w:t>
      </w:r>
      <w:r w:rsidR="00743011" w:rsidRPr="00AD2FC2">
        <w:rPr>
          <w:rFonts w:ascii="Arial" w:hAnsi="Arial" w:cs="Arial"/>
          <w:sz w:val="24"/>
          <w:szCs w:val="24"/>
          <w:lang w:val="fr-FR"/>
        </w:rPr>
        <w:t>e</w:t>
      </w:r>
      <w:r w:rsidRPr="00AD2FC2">
        <w:rPr>
          <w:rFonts w:ascii="Arial" w:hAnsi="Arial" w:cs="Arial"/>
          <w:sz w:val="24"/>
          <w:szCs w:val="24"/>
          <w:lang w:val="fr-FR"/>
        </w:rPr>
        <w:t>, cu o capacitate maxima de 5.000 de litri</w:t>
      </w:r>
      <w:r w:rsidR="00743011" w:rsidRPr="00AD2FC2">
        <w:rPr>
          <w:rFonts w:ascii="Arial" w:hAnsi="Arial" w:cs="Arial"/>
          <w:sz w:val="24"/>
          <w:szCs w:val="24"/>
          <w:lang w:val="fr-FR"/>
        </w:rPr>
        <w:t xml:space="preserve"> fiecare</w:t>
      </w:r>
      <w:r w:rsidRPr="00AD2FC2">
        <w:rPr>
          <w:rFonts w:ascii="Arial" w:hAnsi="Arial" w:cs="Arial"/>
          <w:sz w:val="24"/>
          <w:szCs w:val="24"/>
          <w:lang w:val="fr-FR"/>
        </w:rPr>
        <w:t xml:space="preserve">, </w:t>
      </w:r>
      <w:r w:rsidRPr="00AD2FC2">
        <w:rPr>
          <w:rStyle w:val="BodyText6"/>
          <w:rFonts w:ascii="Arial" w:eastAsia="Calibri" w:hAnsi="Arial" w:cs="Arial"/>
          <w:color w:val="auto"/>
          <w:sz w:val="24"/>
          <w:szCs w:val="24"/>
        </w:rPr>
        <w:t>D=1,2 m, L = 4,42 m, amplasat</w:t>
      </w:r>
      <w:r w:rsidR="00743011" w:rsidRPr="00AD2FC2">
        <w:rPr>
          <w:rStyle w:val="BodyText6"/>
          <w:rFonts w:ascii="Arial" w:eastAsia="Calibri" w:hAnsi="Arial" w:cs="Arial"/>
          <w:color w:val="auto"/>
          <w:sz w:val="24"/>
          <w:szCs w:val="24"/>
        </w:rPr>
        <w:t>e</w:t>
      </w:r>
      <w:r w:rsidRPr="00AD2FC2">
        <w:rPr>
          <w:rStyle w:val="BodyText6"/>
          <w:rFonts w:ascii="Arial" w:eastAsia="Calibri" w:hAnsi="Arial" w:cs="Arial"/>
          <w:color w:val="auto"/>
          <w:sz w:val="24"/>
          <w:szCs w:val="24"/>
        </w:rPr>
        <w:t xml:space="preserve"> suprateran</w:t>
      </w:r>
      <w:r w:rsidR="00743011" w:rsidRPr="00AD2FC2">
        <w:rPr>
          <w:rStyle w:val="BodyText6"/>
          <w:rFonts w:ascii="Arial" w:eastAsia="Calibri" w:hAnsi="Arial" w:cs="Arial"/>
          <w:color w:val="auto"/>
          <w:sz w:val="24"/>
          <w:szCs w:val="24"/>
        </w:rPr>
        <w:t xml:space="preserve">. </w:t>
      </w:r>
      <w:r w:rsidRPr="00AD2FC2">
        <w:rPr>
          <w:rFonts w:ascii="Arial" w:hAnsi="Arial" w:cs="Arial"/>
          <w:sz w:val="24"/>
          <w:szCs w:val="24"/>
          <w:lang w:val="fr-FR"/>
        </w:rPr>
        <w:t>Nivelul maxim de umplere este de 80%, respectiv 4.000 litri.</w:t>
      </w:r>
    </w:p>
    <w:p w14:paraId="4472F6FE" w14:textId="55733C28" w:rsidR="00B07FEB" w:rsidRPr="00AD2FC2" w:rsidRDefault="00B07FEB" w:rsidP="00B07FE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Aprovizionarea cu propan se face cu ajutorul autocisternelor.</w:t>
      </w:r>
    </w:p>
    <w:p w14:paraId="097A3875" w14:textId="77777777" w:rsidR="00B07FEB" w:rsidRPr="00AD2FC2" w:rsidRDefault="00B07FEB" w:rsidP="00B07FE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t>Propanul se afla in recipient in stare lichida, insa este utilizat in stare gazoasa, prin folosirea pernei de gaz din interiorul buteliei.</w:t>
      </w:r>
    </w:p>
    <w:p w14:paraId="30D48D3D" w14:textId="40D7C0B2" w:rsidR="00B07FEB" w:rsidRPr="00AD2FC2" w:rsidRDefault="00B07FEB" w:rsidP="00B07FEB">
      <w:pPr>
        <w:tabs>
          <w:tab w:val="left" w:pos="810"/>
          <w:tab w:val="left" w:pos="11160"/>
        </w:tabs>
        <w:spacing w:after="0" w:line="240" w:lineRule="auto"/>
        <w:jc w:val="both"/>
        <w:rPr>
          <w:rFonts w:ascii="Arial" w:hAnsi="Arial" w:cs="Arial"/>
          <w:sz w:val="24"/>
          <w:szCs w:val="24"/>
          <w:lang w:val="fr-FR"/>
        </w:rPr>
      </w:pPr>
      <w:r w:rsidRPr="00AD2FC2">
        <w:rPr>
          <w:rFonts w:ascii="Arial" w:hAnsi="Arial" w:cs="Arial"/>
          <w:sz w:val="24"/>
          <w:szCs w:val="24"/>
          <w:lang w:val="fr-FR"/>
        </w:rPr>
        <w:lastRenderedPageBreak/>
        <w:t>Propanul este trimis la utilizatori (cuptoare de tratament termic) prin conducte, cu ajutorul diferentei de presiune dintre recipient si sistem.</w:t>
      </w:r>
    </w:p>
    <w:p w14:paraId="1AB6CA36" w14:textId="77777777" w:rsidR="00947545" w:rsidRPr="00AD2FC2" w:rsidRDefault="00947545" w:rsidP="008620BC">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i w:val="0"/>
          <w:sz w:val="24"/>
          <w:szCs w:val="24"/>
        </w:rPr>
      </w:pPr>
      <w:r w:rsidRPr="00AD2FC2">
        <w:rPr>
          <w:rFonts w:ascii="Arial" w:hAnsi="Arial" w:cs="Arial"/>
          <w:b/>
          <w:i w:val="0"/>
          <w:sz w:val="24"/>
          <w:szCs w:val="24"/>
        </w:rPr>
        <w:t xml:space="preserve">MAGAZIE ÎN INTERIOR HALA 2 DE PRODUCŢIE </w:t>
      </w:r>
    </w:p>
    <w:p w14:paraId="71784046" w14:textId="77777777" w:rsidR="00947545" w:rsidRPr="00AD2FC2" w:rsidRDefault="00947545" w:rsidP="00745BCD">
      <w:pPr>
        <w:pStyle w:val="BodyText19"/>
        <w:shd w:val="clear" w:color="auto" w:fill="auto"/>
        <w:tabs>
          <w:tab w:val="left" w:pos="810"/>
          <w:tab w:val="left" w:pos="11160"/>
        </w:tabs>
        <w:spacing w:before="0" w:line="240" w:lineRule="auto"/>
        <w:ind w:right="40" w:firstLine="0"/>
        <w:jc w:val="both"/>
        <w:rPr>
          <w:rFonts w:ascii="Arial" w:hAnsi="Arial" w:cs="Arial"/>
          <w:sz w:val="24"/>
          <w:szCs w:val="24"/>
        </w:rPr>
      </w:pPr>
      <w:r w:rsidRPr="00AD2FC2">
        <w:rPr>
          <w:rStyle w:val="BodyText6"/>
          <w:rFonts w:ascii="Arial" w:hAnsi="Arial" w:cs="Arial"/>
          <w:color w:val="auto"/>
          <w:sz w:val="24"/>
          <w:szCs w:val="24"/>
        </w:rPr>
        <w:t>Magazia de substanţe periculoase din hala 2 are o suprafaţă de 120 m. Aici substantele periculoase sunt stocate în ambalajele originale, pe rafturi.</w:t>
      </w:r>
    </w:p>
    <w:p w14:paraId="2D46A249" w14:textId="77777777" w:rsidR="00947545" w:rsidRPr="00AD2FC2" w:rsidRDefault="00947545" w:rsidP="00745BCD">
      <w:pPr>
        <w:pStyle w:val="BodyText19"/>
        <w:shd w:val="clear" w:color="auto" w:fill="auto"/>
        <w:tabs>
          <w:tab w:val="left" w:pos="810"/>
          <w:tab w:val="left" w:pos="11160"/>
        </w:tabs>
        <w:spacing w:before="0" w:line="240" w:lineRule="auto"/>
        <w:ind w:left="40" w:right="40" w:firstLine="0"/>
        <w:jc w:val="both"/>
        <w:rPr>
          <w:rFonts w:ascii="Arial" w:hAnsi="Arial" w:cs="Arial"/>
          <w:b/>
          <w:sz w:val="24"/>
          <w:szCs w:val="24"/>
        </w:rPr>
      </w:pPr>
      <w:r w:rsidRPr="00AD2FC2">
        <w:rPr>
          <w:rStyle w:val="BodyText6"/>
          <w:rFonts w:ascii="Arial" w:hAnsi="Arial" w:cs="Arial"/>
          <w:color w:val="auto"/>
          <w:sz w:val="24"/>
          <w:szCs w:val="24"/>
        </w:rPr>
        <w:t>Magazia este ventilată, betonată, acoperită cu un strat de vopsea epoxidică şi prevăzută cu rigole pentru colectarea scurgerilor accidentale. Accesul in magazie este restrictionat.</w:t>
      </w:r>
    </w:p>
    <w:p w14:paraId="09CC90E1" w14:textId="77777777" w:rsidR="00947545" w:rsidRPr="00AD2FC2" w:rsidRDefault="00947545" w:rsidP="008620BC">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i w:val="0"/>
          <w:sz w:val="24"/>
          <w:szCs w:val="24"/>
        </w:rPr>
      </w:pPr>
      <w:r w:rsidRPr="00AD2FC2">
        <w:rPr>
          <w:rFonts w:ascii="Arial" w:hAnsi="Arial" w:cs="Arial"/>
          <w:b/>
          <w:i w:val="0"/>
          <w:sz w:val="24"/>
          <w:szCs w:val="24"/>
        </w:rPr>
        <w:t xml:space="preserve">MAGAZIE DE SARURI SOLIDE (DEPOZIT Hala 3 - </w:t>
      </w:r>
      <w:r w:rsidRPr="00AD2FC2">
        <w:rPr>
          <w:rFonts w:ascii="Arial" w:hAnsi="Arial" w:cs="Arial"/>
          <w:b/>
          <w:sz w:val="24"/>
          <w:szCs w:val="24"/>
        </w:rPr>
        <w:t>Magazia de depozitare a sării de călire şi brunare</w:t>
      </w:r>
      <w:r w:rsidRPr="00AD2FC2">
        <w:rPr>
          <w:rFonts w:ascii="Arial" w:hAnsi="Arial" w:cs="Arial"/>
          <w:b/>
          <w:i w:val="0"/>
          <w:sz w:val="24"/>
          <w:szCs w:val="24"/>
        </w:rPr>
        <w:t xml:space="preserve">) </w:t>
      </w:r>
    </w:p>
    <w:p w14:paraId="07DED0B9" w14:textId="010C12C5" w:rsidR="00947545" w:rsidRPr="00AD2FC2" w:rsidRDefault="00947545" w:rsidP="00AA4505">
      <w:pPr>
        <w:pStyle w:val="BodyText19"/>
        <w:shd w:val="clear" w:color="auto" w:fill="auto"/>
        <w:tabs>
          <w:tab w:val="left" w:pos="810"/>
          <w:tab w:val="left" w:pos="11160"/>
        </w:tabs>
        <w:spacing w:before="0" w:line="240" w:lineRule="auto"/>
        <w:ind w:left="14" w:firstLine="740"/>
        <w:jc w:val="both"/>
        <w:rPr>
          <w:rFonts w:ascii="Arial" w:hAnsi="Arial" w:cs="Arial"/>
          <w:sz w:val="24"/>
          <w:szCs w:val="24"/>
        </w:rPr>
      </w:pPr>
      <w:r w:rsidRPr="00AD2FC2">
        <w:rPr>
          <w:rStyle w:val="BodyText6"/>
          <w:rFonts w:ascii="Arial" w:hAnsi="Arial" w:cs="Arial"/>
          <w:color w:val="auto"/>
          <w:sz w:val="24"/>
          <w:szCs w:val="24"/>
        </w:rPr>
        <w:t>Magazia de depozitare a săr</w:t>
      </w:r>
      <w:r w:rsidR="003508D3" w:rsidRPr="00AD2FC2">
        <w:rPr>
          <w:rStyle w:val="BodyText6"/>
          <w:rFonts w:ascii="Arial" w:hAnsi="Arial" w:cs="Arial"/>
          <w:color w:val="auto"/>
          <w:sz w:val="24"/>
          <w:szCs w:val="24"/>
        </w:rPr>
        <w:t>urilor</w:t>
      </w:r>
      <w:r w:rsidRPr="00AD2FC2">
        <w:rPr>
          <w:rStyle w:val="BodyText6"/>
          <w:rFonts w:ascii="Arial" w:hAnsi="Arial" w:cs="Arial"/>
          <w:color w:val="auto"/>
          <w:sz w:val="24"/>
          <w:szCs w:val="24"/>
        </w:rPr>
        <w:t xml:space="preserve"> de călire şi brunare are o suprafaţă de 48 m</w:t>
      </w:r>
      <w:r w:rsidRPr="00AD2FC2">
        <w:rPr>
          <w:rStyle w:val="BodyText6"/>
          <w:rFonts w:ascii="Arial" w:hAnsi="Arial" w:cs="Arial"/>
          <w:color w:val="auto"/>
          <w:sz w:val="24"/>
          <w:szCs w:val="24"/>
          <w:vertAlign w:val="superscript"/>
        </w:rPr>
        <w:t>2</w:t>
      </w:r>
      <w:r w:rsidRPr="00AD2FC2">
        <w:rPr>
          <w:rStyle w:val="BodyText6"/>
          <w:rFonts w:ascii="Arial" w:hAnsi="Arial" w:cs="Arial"/>
          <w:color w:val="auto"/>
          <w:sz w:val="24"/>
          <w:szCs w:val="24"/>
        </w:rPr>
        <w:t xml:space="preserve"> şi este amplasată lângă tratamentul termic din hala 3. Sărurile sunt ambalate în saci de PE. Depozitarea se face astfel încât sa nu fie depă</w:t>
      </w:r>
      <w:r w:rsidR="003508D3" w:rsidRPr="00AD2FC2">
        <w:rPr>
          <w:rStyle w:val="BodyText6"/>
          <w:rFonts w:ascii="Arial" w:hAnsi="Arial" w:cs="Arial"/>
          <w:color w:val="auto"/>
          <w:sz w:val="24"/>
          <w:szCs w:val="24"/>
        </w:rPr>
        <w:t>si</w:t>
      </w:r>
      <w:r w:rsidRPr="00AD2FC2">
        <w:rPr>
          <w:rStyle w:val="BodyText6"/>
          <w:rFonts w:ascii="Arial" w:hAnsi="Arial" w:cs="Arial"/>
          <w:color w:val="auto"/>
          <w:sz w:val="24"/>
          <w:szCs w:val="24"/>
        </w:rPr>
        <w:t>tă o înălţime maximă de cădere de 2m.</w:t>
      </w:r>
    </w:p>
    <w:p w14:paraId="09F9F98A" w14:textId="77777777" w:rsidR="00947545" w:rsidRPr="00AD2FC2" w:rsidRDefault="00947545" w:rsidP="00AA4505">
      <w:pPr>
        <w:pStyle w:val="BodyText19"/>
        <w:shd w:val="clear" w:color="auto" w:fill="auto"/>
        <w:tabs>
          <w:tab w:val="left" w:pos="810"/>
          <w:tab w:val="left" w:pos="11160"/>
        </w:tabs>
        <w:spacing w:before="0" w:line="240" w:lineRule="auto"/>
        <w:ind w:left="14" w:right="20" w:firstLine="740"/>
        <w:jc w:val="both"/>
        <w:rPr>
          <w:rFonts w:ascii="Arial" w:hAnsi="Arial" w:cs="Arial"/>
          <w:sz w:val="24"/>
          <w:szCs w:val="24"/>
        </w:rPr>
      </w:pPr>
      <w:r w:rsidRPr="00AD2FC2">
        <w:rPr>
          <w:rStyle w:val="BodyText6"/>
          <w:rFonts w:ascii="Arial" w:hAnsi="Arial" w:cs="Arial"/>
          <w:color w:val="auto"/>
          <w:sz w:val="24"/>
          <w:szCs w:val="24"/>
        </w:rPr>
        <w:t>Depozitul este închis şi prevăzut cu sistem de detectare incendii. Accesul în magazia de sare se face din hol, printr-o uşă dublă, metalică, anti foc. Accesul este restricţionat complet, uşa este încuiată 24 ore/zi. Depozitul este despărţit de încăperile alăturate prin pereţi şi planşee rezistente la foc, făcute din materiale de construcţie necombustibile; pardoseala este realizată dintr-un material necombustibil, astfel concepută încât substanţele care se scurg sa poată fi observate şi complet îndepărtate; aceasta este construită fără orificii (guri de scurgere în canalizare).</w:t>
      </w:r>
    </w:p>
    <w:p w14:paraId="55E6DCAD" w14:textId="58152343" w:rsidR="00947545" w:rsidRPr="00AD2FC2" w:rsidRDefault="00947545" w:rsidP="00AA4505">
      <w:pPr>
        <w:pStyle w:val="BodyText19"/>
        <w:shd w:val="clear" w:color="auto" w:fill="auto"/>
        <w:tabs>
          <w:tab w:val="left" w:pos="810"/>
          <w:tab w:val="left" w:pos="11160"/>
        </w:tabs>
        <w:spacing w:before="0" w:line="240" w:lineRule="auto"/>
        <w:ind w:left="14" w:right="20" w:firstLine="720"/>
        <w:jc w:val="both"/>
        <w:rPr>
          <w:rFonts w:ascii="Arial" w:hAnsi="Arial" w:cs="Arial"/>
          <w:sz w:val="24"/>
          <w:szCs w:val="24"/>
        </w:rPr>
      </w:pPr>
      <w:r w:rsidRPr="00AD2FC2">
        <w:rPr>
          <w:rStyle w:val="BodyText6"/>
          <w:rFonts w:ascii="Arial" w:hAnsi="Arial" w:cs="Arial"/>
          <w:color w:val="auto"/>
          <w:sz w:val="24"/>
          <w:szCs w:val="24"/>
        </w:rPr>
        <w:t>Depozitul este prevăzut cu un senzor pentru detectarea oricărui început de incendiu şi stingătoare cu CO</w:t>
      </w:r>
      <w:r w:rsidRPr="00AD2FC2">
        <w:rPr>
          <w:rStyle w:val="Bodytext8pt"/>
          <w:rFonts w:ascii="Arial" w:hAnsi="Arial" w:cs="Arial"/>
          <w:color w:val="auto"/>
          <w:sz w:val="24"/>
          <w:szCs w:val="24"/>
        </w:rPr>
        <w:t>2</w:t>
      </w:r>
      <w:r w:rsidRPr="00AD2FC2">
        <w:rPr>
          <w:rStyle w:val="BodyText6"/>
          <w:rFonts w:ascii="Arial" w:hAnsi="Arial" w:cs="Arial"/>
          <w:color w:val="auto"/>
          <w:sz w:val="24"/>
          <w:szCs w:val="24"/>
        </w:rPr>
        <w:t>. Magazia de sare este prevăzută cu un sistem de aerisire automat.</w:t>
      </w:r>
    </w:p>
    <w:p w14:paraId="14ACC5DF" w14:textId="77777777" w:rsidR="00947545" w:rsidRPr="00AD2FC2" w:rsidRDefault="00947545" w:rsidP="008620BC">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i w:val="0"/>
          <w:sz w:val="24"/>
          <w:szCs w:val="24"/>
        </w:rPr>
      </w:pPr>
      <w:r w:rsidRPr="00AD2FC2">
        <w:rPr>
          <w:rStyle w:val="BodyText6"/>
          <w:rFonts w:ascii="Arial" w:hAnsi="Arial" w:cs="Arial"/>
          <w:b/>
          <w:i w:val="0"/>
          <w:color w:val="auto"/>
          <w:sz w:val="24"/>
          <w:szCs w:val="24"/>
        </w:rPr>
        <w:t>DEPOZITUL EXTERIOR DE RECIPIENTE SUB PRESIUNE</w:t>
      </w:r>
      <w:r w:rsidRPr="00AD2FC2">
        <w:rPr>
          <w:rFonts w:ascii="Arial" w:hAnsi="Arial" w:cs="Arial"/>
          <w:b/>
          <w:i w:val="0"/>
          <w:sz w:val="24"/>
          <w:szCs w:val="24"/>
        </w:rPr>
        <w:t xml:space="preserve"> </w:t>
      </w:r>
    </w:p>
    <w:p w14:paraId="432FBA81" w14:textId="5B38D86A" w:rsidR="00947545" w:rsidRPr="00AD2FC2" w:rsidRDefault="00947545" w:rsidP="00AA4505">
      <w:pPr>
        <w:pStyle w:val="BodyText19"/>
        <w:shd w:val="clear" w:color="auto" w:fill="auto"/>
        <w:tabs>
          <w:tab w:val="left" w:pos="810"/>
          <w:tab w:val="left" w:pos="11160"/>
        </w:tabs>
        <w:spacing w:before="0" w:line="240" w:lineRule="auto"/>
        <w:ind w:right="40" w:firstLine="700"/>
        <w:jc w:val="both"/>
        <w:rPr>
          <w:rFonts w:ascii="Arial" w:hAnsi="Arial" w:cs="Arial"/>
          <w:sz w:val="24"/>
          <w:szCs w:val="24"/>
        </w:rPr>
      </w:pPr>
      <w:r w:rsidRPr="00AD2FC2">
        <w:rPr>
          <w:rStyle w:val="BodyText6"/>
          <w:rFonts w:ascii="Arial" w:hAnsi="Arial" w:cs="Arial"/>
          <w:color w:val="auto"/>
          <w:sz w:val="24"/>
          <w:szCs w:val="24"/>
        </w:rPr>
        <w:t xml:space="preserve">Depozitul de recipiente sub presiune este situat în exterior, în faţa halei de producţie nr. 2, pe latura de NV, alături de containerul </w:t>
      </w:r>
      <w:r w:rsidR="00D85104" w:rsidRPr="00AD2FC2">
        <w:rPr>
          <w:rStyle w:val="BodyText6"/>
          <w:rFonts w:ascii="Arial" w:hAnsi="Arial" w:cs="Arial"/>
          <w:color w:val="auto"/>
          <w:sz w:val="24"/>
          <w:szCs w:val="24"/>
        </w:rPr>
        <w:t>pentru substanţe inflamabile</w:t>
      </w:r>
      <w:r w:rsidRPr="00AD2FC2">
        <w:rPr>
          <w:rStyle w:val="BodyText6"/>
          <w:rFonts w:ascii="Arial" w:hAnsi="Arial" w:cs="Arial"/>
          <w:color w:val="auto"/>
          <w:sz w:val="24"/>
          <w:szCs w:val="24"/>
        </w:rPr>
        <w:t>. Este format din mai multe incinte îngrădite şi încuiate, semiacoperite, în care sunt depozitate buteliile, în poziţie verticală şi asigurate cu centuri. Buteliile goale sunt depozitate separat de cele pline.</w:t>
      </w:r>
    </w:p>
    <w:p w14:paraId="1912AD13" w14:textId="77777777" w:rsidR="00947545" w:rsidRPr="00AD2FC2" w:rsidRDefault="00947545" w:rsidP="00AA4505">
      <w:pPr>
        <w:pStyle w:val="BodyText19"/>
        <w:shd w:val="clear" w:color="auto" w:fill="auto"/>
        <w:tabs>
          <w:tab w:val="left" w:pos="810"/>
          <w:tab w:val="left" w:pos="11160"/>
        </w:tabs>
        <w:spacing w:before="0" w:line="240" w:lineRule="auto"/>
        <w:ind w:right="40" w:firstLine="700"/>
        <w:jc w:val="both"/>
        <w:rPr>
          <w:rFonts w:ascii="Arial" w:hAnsi="Arial" w:cs="Arial"/>
          <w:sz w:val="24"/>
          <w:szCs w:val="24"/>
        </w:rPr>
      </w:pPr>
      <w:r w:rsidRPr="00AD2FC2">
        <w:rPr>
          <w:rStyle w:val="BodyText6"/>
          <w:rFonts w:ascii="Arial" w:hAnsi="Arial" w:cs="Arial"/>
          <w:color w:val="auto"/>
          <w:sz w:val="24"/>
          <w:szCs w:val="24"/>
        </w:rPr>
        <w:t>Este un depozit exterior acoperit, ferit de lumina directa a razelor soarelui. Există restricţii la depozitarea împreună a buteliilor (buteliile de oxigen separat de buteliile de substanţe inflamabile - compartiment separat pentru buteliile de propan şi acetilena).</w:t>
      </w:r>
    </w:p>
    <w:p w14:paraId="7C866CF1" w14:textId="77777777" w:rsidR="00947545" w:rsidRPr="00AD2FC2" w:rsidRDefault="00947545" w:rsidP="00AA4505">
      <w:pPr>
        <w:pStyle w:val="BodyText19"/>
        <w:shd w:val="clear" w:color="auto" w:fill="auto"/>
        <w:tabs>
          <w:tab w:val="left" w:pos="810"/>
          <w:tab w:val="left" w:pos="11160"/>
        </w:tabs>
        <w:spacing w:before="0" w:line="240" w:lineRule="auto"/>
        <w:ind w:firstLine="700"/>
        <w:jc w:val="both"/>
        <w:rPr>
          <w:rFonts w:ascii="Arial" w:hAnsi="Arial" w:cs="Arial"/>
          <w:sz w:val="24"/>
          <w:szCs w:val="24"/>
        </w:rPr>
      </w:pPr>
      <w:r w:rsidRPr="00AD2FC2">
        <w:rPr>
          <w:rStyle w:val="BodyText6"/>
          <w:rFonts w:ascii="Arial" w:hAnsi="Arial" w:cs="Arial"/>
          <w:color w:val="auto"/>
          <w:sz w:val="24"/>
          <w:szCs w:val="24"/>
        </w:rPr>
        <w:t>Accesul în depozit este restricţionat.</w:t>
      </w:r>
    </w:p>
    <w:p w14:paraId="4C0E5ED9" w14:textId="77777777" w:rsidR="00947545" w:rsidRPr="00AD2FC2" w:rsidRDefault="00947545" w:rsidP="00AA4505">
      <w:pPr>
        <w:pStyle w:val="BodyText19"/>
        <w:shd w:val="clear" w:color="auto" w:fill="auto"/>
        <w:tabs>
          <w:tab w:val="left" w:pos="810"/>
          <w:tab w:val="left" w:pos="11160"/>
        </w:tabs>
        <w:spacing w:before="0" w:line="240" w:lineRule="auto"/>
        <w:ind w:firstLine="700"/>
        <w:jc w:val="both"/>
        <w:rPr>
          <w:rFonts w:ascii="Arial" w:hAnsi="Arial" w:cs="Arial"/>
          <w:sz w:val="24"/>
          <w:szCs w:val="24"/>
        </w:rPr>
      </w:pPr>
      <w:r w:rsidRPr="00AD2FC2">
        <w:rPr>
          <w:rStyle w:val="BodyText6"/>
          <w:rFonts w:ascii="Arial" w:hAnsi="Arial" w:cs="Arial"/>
          <w:color w:val="auto"/>
          <w:sz w:val="24"/>
          <w:szCs w:val="24"/>
        </w:rPr>
        <w:t xml:space="preserve">Depozitul conţine următoarele tipuri de recipiente: </w:t>
      </w:r>
      <w:r w:rsidRPr="00AD2FC2">
        <w:rPr>
          <w:rStyle w:val="Bodytext95pt"/>
          <w:rFonts w:ascii="Arial" w:hAnsi="Arial" w:cs="Arial"/>
          <w:color w:val="auto"/>
          <w:sz w:val="24"/>
          <w:szCs w:val="24"/>
        </w:rPr>
        <w:t xml:space="preserve">Oxigen – butelii de 50 litri, Acetilena butelii 50 litri; Argon </w:t>
      </w:r>
      <w:r w:rsidRPr="00AD2FC2">
        <w:rPr>
          <w:rStyle w:val="Bodytext85pt"/>
          <w:rFonts w:ascii="Arial" w:hAnsi="Arial" w:cs="Arial"/>
          <w:color w:val="auto"/>
          <w:sz w:val="24"/>
          <w:szCs w:val="24"/>
        </w:rPr>
        <w:t xml:space="preserve">butelii de 10 litri si 50 litri, Aer sintetic (Azot+Oxigen) butelie 50 litri, Corgon </w:t>
      </w:r>
      <w:r w:rsidRPr="00AD2FC2">
        <w:rPr>
          <w:rStyle w:val="Bodytext95ptBold"/>
          <w:rFonts w:ascii="Arial" w:hAnsi="Arial" w:cs="Arial"/>
          <w:b w:val="0"/>
          <w:color w:val="auto"/>
          <w:sz w:val="24"/>
          <w:szCs w:val="24"/>
        </w:rPr>
        <w:t>(Argon în amestec)</w:t>
      </w:r>
      <w:r w:rsidRPr="00AD2FC2">
        <w:rPr>
          <w:rStyle w:val="Bodytext95ptBold"/>
          <w:rFonts w:ascii="Arial" w:hAnsi="Arial" w:cs="Arial"/>
          <w:color w:val="auto"/>
          <w:sz w:val="24"/>
          <w:szCs w:val="24"/>
        </w:rPr>
        <w:t xml:space="preserve"> </w:t>
      </w:r>
      <w:r w:rsidRPr="00AD2FC2">
        <w:rPr>
          <w:rStyle w:val="Bodytext85pt"/>
          <w:rFonts w:ascii="Arial" w:hAnsi="Arial" w:cs="Arial"/>
          <w:color w:val="auto"/>
          <w:sz w:val="24"/>
          <w:szCs w:val="24"/>
        </w:rPr>
        <w:t>butelie 50 litri, Azot butelie 50 litri, Propan butelii 12 litri, Amoniac butelie 50 litri, Hidrogen.</w:t>
      </w:r>
    </w:p>
    <w:p w14:paraId="5E598A10" w14:textId="5D2A3E58" w:rsidR="00947545" w:rsidRPr="00AD2FC2" w:rsidRDefault="00947545" w:rsidP="008620BC">
      <w:pPr>
        <w:pStyle w:val="Bodytext70"/>
        <w:numPr>
          <w:ilvl w:val="0"/>
          <w:numId w:val="55"/>
        </w:numPr>
        <w:shd w:val="clear" w:color="auto" w:fill="auto"/>
        <w:tabs>
          <w:tab w:val="left" w:pos="450"/>
          <w:tab w:val="left" w:pos="810"/>
          <w:tab w:val="left" w:pos="11160"/>
        </w:tabs>
        <w:spacing w:before="0" w:line="240" w:lineRule="auto"/>
        <w:jc w:val="both"/>
        <w:rPr>
          <w:rFonts w:ascii="Arial" w:hAnsi="Arial" w:cs="Arial"/>
          <w:b/>
          <w:i w:val="0"/>
          <w:sz w:val="24"/>
          <w:szCs w:val="24"/>
        </w:rPr>
      </w:pPr>
      <w:r w:rsidRPr="00AD2FC2">
        <w:rPr>
          <w:rStyle w:val="BodyText6"/>
          <w:rFonts w:ascii="Arial" w:hAnsi="Arial" w:cs="Arial"/>
          <w:b/>
          <w:i w:val="0"/>
          <w:color w:val="auto"/>
          <w:sz w:val="24"/>
          <w:szCs w:val="24"/>
        </w:rPr>
        <w:t>CONTAINER SUBSTANŢE INFLAMABILE</w:t>
      </w:r>
    </w:p>
    <w:p w14:paraId="2C1282D9" w14:textId="77777777" w:rsidR="00947545" w:rsidRPr="00AD2FC2" w:rsidRDefault="00947545" w:rsidP="00AA4505">
      <w:pPr>
        <w:pStyle w:val="BodyText19"/>
        <w:shd w:val="clear" w:color="auto" w:fill="auto"/>
        <w:tabs>
          <w:tab w:val="left" w:pos="810"/>
          <w:tab w:val="left" w:pos="11160"/>
        </w:tabs>
        <w:spacing w:before="0" w:line="240" w:lineRule="auto"/>
        <w:ind w:left="40" w:right="40" w:firstLine="700"/>
        <w:jc w:val="both"/>
        <w:rPr>
          <w:rFonts w:ascii="Arial" w:hAnsi="Arial" w:cs="Arial"/>
          <w:sz w:val="24"/>
          <w:szCs w:val="24"/>
        </w:rPr>
      </w:pPr>
      <w:r w:rsidRPr="00AD2FC2">
        <w:rPr>
          <w:rStyle w:val="BodyText6"/>
          <w:rFonts w:ascii="Arial" w:hAnsi="Arial" w:cs="Arial"/>
          <w:color w:val="auto"/>
          <w:sz w:val="24"/>
          <w:szCs w:val="24"/>
        </w:rPr>
        <w:t>Containerul pentru depozitare produse inflamabile este situat la exteriorul halelor de producţie. Modul de depozitare al substanţelor este în ambalaje originale tip cutii metalice, pe rafturi metalice, în container închis, cu accesul restricţionat.</w:t>
      </w:r>
    </w:p>
    <w:p w14:paraId="5D327C0C" w14:textId="6C5370A4" w:rsidR="00947545" w:rsidRPr="00AD2FC2" w:rsidRDefault="00947545" w:rsidP="008620BC">
      <w:pPr>
        <w:pStyle w:val="BodyText19"/>
        <w:numPr>
          <w:ilvl w:val="0"/>
          <w:numId w:val="55"/>
        </w:numPr>
        <w:shd w:val="clear" w:color="auto" w:fill="auto"/>
        <w:tabs>
          <w:tab w:val="left" w:pos="360"/>
          <w:tab w:val="left" w:pos="810"/>
          <w:tab w:val="left" w:pos="11160"/>
        </w:tabs>
        <w:spacing w:before="0" w:line="240" w:lineRule="auto"/>
        <w:jc w:val="both"/>
        <w:rPr>
          <w:rFonts w:ascii="Arial" w:hAnsi="Arial" w:cs="Arial"/>
          <w:b/>
          <w:sz w:val="24"/>
          <w:szCs w:val="24"/>
        </w:rPr>
      </w:pPr>
      <w:r w:rsidRPr="00AD2FC2">
        <w:rPr>
          <w:rStyle w:val="BodyText6"/>
          <w:rFonts w:ascii="Arial" w:hAnsi="Arial" w:cs="Arial"/>
          <w:b/>
          <w:color w:val="auto"/>
          <w:sz w:val="24"/>
          <w:szCs w:val="24"/>
        </w:rPr>
        <w:t>ZONA INSTALAŢIILOR DE DEGRESARE DIN HALA 2 - MAŞINILE DE DEGRESAT SOLVACS 3S</w:t>
      </w:r>
      <w:r w:rsidR="00822A02" w:rsidRPr="00AD2FC2">
        <w:rPr>
          <w:rStyle w:val="BodyText6"/>
          <w:rFonts w:ascii="Arial" w:hAnsi="Arial" w:cs="Arial"/>
          <w:b/>
          <w:color w:val="auto"/>
          <w:sz w:val="24"/>
          <w:szCs w:val="24"/>
        </w:rPr>
        <w:t xml:space="preserve"> </w:t>
      </w:r>
      <w:r w:rsidRPr="00AD2FC2">
        <w:rPr>
          <w:rStyle w:val="BodyText6"/>
          <w:rFonts w:ascii="Arial" w:hAnsi="Arial" w:cs="Arial"/>
          <w:b/>
          <w:color w:val="auto"/>
          <w:sz w:val="24"/>
          <w:szCs w:val="24"/>
        </w:rPr>
        <w:t xml:space="preserve">si 3DS </w:t>
      </w:r>
    </w:p>
    <w:p w14:paraId="74CDC18E" w14:textId="77777777" w:rsidR="00947545" w:rsidRPr="00AD2FC2" w:rsidRDefault="00947545" w:rsidP="00AA4505">
      <w:pPr>
        <w:pStyle w:val="BodyText19"/>
        <w:shd w:val="clear" w:color="auto" w:fill="auto"/>
        <w:tabs>
          <w:tab w:val="left" w:pos="810"/>
          <w:tab w:val="left" w:pos="11160"/>
        </w:tabs>
        <w:spacing w:before="0" w:line="240" w:lineRule="auto"/>
        <w:ind w:right="20" w:firstLine="720"/>
        <w:jc w:val="both"/>
        <w:rPr>
          <w:rFonts w:ascii="Arial" w:hAnsi="Arial" w:cs="Arial"/>
          <w:sz w:val="24"/>
          <w:szCs w:val="24"/>
        </w:rPr>
      </w:pPr>
      <w:r w:rsidRPr="00AD2FC2">
        <w:rPr>
          <w:rStyle w:val="BodyText6"/>
          <w:rFonts w:ascii="Arial" w:hAnsi="Arial" w:cs="Arial"/>
          <w:color w:val="auto"/>
          <w:sz w:val="24"/>
          <w:szCs w:val="24"/>
        </w:rPr>
        <w:t>Maşinile de tip Solvacs realizează degresarea pieselor în diferite stadii de spălare: spălare intermediara sau spălare finală cu ajutorul solventului Isopar J. In cadrul halei II sunt amplasate două maşini de degresat similare, 3S şi 3DS.</w:t>
      </w:r>
    </w:p>
    <w:p w14:paraId="148765B1" w14:textId="77777777" w:rsidR="00947545" w:rsidRPr="00AD2FC2" w:rsidRDefault="00947545" w:rsidP="00AA4505">
      <w:pPr>
        <w:pStyle w:val="BodyText19"/>
        <w:shd w:val="clear" w:color="auto" w:fill="auto"/>
        <w:tabs>
          <w:tab w:val="left" w:pos="810"/>
          <w:tab w:val="left" w:pos="11160"/>
        </w:tabs>
        <w:spacing w:before="0" w:line="240" w:lineRule="auto"/>
        <w:ind w:right="20" w:firstLine="720"/>
        <w:rPr>
          <w:rStyle w:val="BodyText6"/>
          <w:rFonts w:ascii="Arial" w:hAnsi="Arial" w:cs="Arial"/>
          <w:color w:val="auto"/>
          <w:sz w:val="24"/>
          <w:szCs w:val="24"/>
        </w:rPr>
      </w:pPr>
      <w:r w:rsidRPr="00AD2FC2">
        <w:rPr>
          <w:rStyle w:val="BodyText6"/>
          <w:rFonts w:ascii="Arial" w:hAnsi="Arial" w:cs="Arial"/>
          <w:color w:val="auto"/>
          <w:sz w:val="24"/>
          <w:szCs w:val="24"/>
        </w:rPr>
        <w:t>Maşinile de degresat sunt instalaţii compacte de curăţare care au încorporate bazine</w:t>
      </w:r>
      <w:r w:rsidRPr="00AD2FC2">
        <w:rPr>
          <w:rFonts w:ascii="Arial" w:hAnsi="Arial" w:cs="Arial"/>
        </w:rPr>
        <w:t xml:space="preserve"> </w:t>
      </w:r>
      <w:r w:rsidRPr="00AD2FC2">
        <w:rPr>
          <w:rStyle w:val="BodyText6"/>
          <w:rFonts w:ascii="Arial" w:hAnsi="Arial" w:cs="Arial"/>
          <w:color w:val="auto"/>
          <w:sz w:val="24"/>
          <w:szCs w:val="24"/>
        </w:rPr>
        <w:t>cu solvent</w:t>
      </w:r>
      <w:r w:rsidRPr="00AD2FC2">
        <w:rPr>
          <w:rStyle w:val="BodyText6"/>
          <w:rFonts w:ascii="Arial" w:hAnsi="Arial" w:cs="Arial"/>
          <w:b/>
          <w:color w:val="auto"/>
          <w:sz w:val="24"/>
          <w:szCs w:val="24"/>
        </w:rPr>
        <w:t xml:space="preserve"> </w:t>
      </w:r>
      <w:r w:rsidRPr="00AD2FC2">
        <w:rPr>
          <w:rStyle w:val="BodyText6"/>
          <w:rFonts w:ascii="Arial" w:hAnsi="Arial" w:cs="Arial"/>
          <w:bCs/>
          <w:color w:val="auto"/>
          <w:sz w:val="24"/>
          <w:szCs w:val="24"/>
        </w:rPr>
        <w:t>Isopar J.</w:t>
      </w:r>
      <w:r w:rsidRPr="00AD2FC2">
        <w:rPr>
          <w:rStyle w:val="BodyText6"/>
          <w:rFonts w:ascii="Arial" w:hAnsi="Arial" w:cs="Arial"/>
          <w:color w:val="auto"/>
          <w:sz w:val="24"/>
          <w:szCs w:val="24"/>
        </w:rPr>
        <w:t xml:space="preserve"> Capacitatile bazinelor sunt urmatoarele: </w:t>
      </w:r>
      <w:r w:rsidRPr="00AD2FC2">
        <w:rPr>
          <w:rFonts w:ascii="Arial" w:hAnsi="Arial" w:cs="Arial"/>
          <w:sz w:val="24"/>
          <w:szCs w:val="24"/>
          <w:lang w:eastAsia="en-GB"/>
        </w:rPr>
        <w:t>3 bazine a cate  0.515 mc/0,40 t; 1 b</w:t>
      </w:r>
      <w:r w:rsidR="00C03591" w:rsidRPr="00AD2FC2">
        <w:rPr>
          <w:rFonts w:ascii="Arial" w:hAnsi="Arial" w:cs="Arial"/>
          <w:sz w:val="24"/>
          <w:szCs w:val="24"/>
          <w:lang w:eastAsia="en-GB"/>
        </w:rPr>
        <w:t>azin x 0,2 mc/0,15 t; 1 bazin x</w:t>
      </w:r>
      <w:r w:rsidRPr="00AD2FC2">
        <w:rPr>
          <w:rFonts w:ascii="Arial" w:hAnsi="Arial" w:cs="Arial"/>
          <w:sz w:val="24"/>
          <w:szCs w:val="24"/>
          <w:lang w:eastAsia="en-GB"/>
        </w:rPr>
        <w:t xml:space="preserve"> 0.635 mc/0,49 t; 1 bazinx  0.375 mc/0,29t; 1 bazin x 0,75 mc/ 0,58t; 1 bazin x 0,77 mc/ 0,60t; 1 bazin x 0,8 mc/ 0,61t; 1 bazin x 0,12 mc/ 0,09t; 1 bazin x 0,53 mc/ 0,41t; 1 bazin x 0,35 mc/ 0,27t</w:t>
      </w:r>
      <w:r w:rsidRPr="00AD2FC2">
        <w:rPr>
          <w:rStyle w:val="BodyText6"/>
          <w:rFonts w:ascii="Arial" w:hAnsi="Arial" w:cs="Arial"/>
          <w:color w:val="auto"/>
          <w:sz w:val="24"/>
          <w:szCs w:val="24"/>
        </w:rPr>
        <w:t xml:space="preserve"> .</w:t>
      </w:r>
    </w:p>
    <w:p w14:paraId="2954E994" w14:textId="77777777" w:rsidR="00947545" w:rsidRPr="00AD2FC2" w:rsidRDefault="00947545" w:rsidP="00AA4505">
      <w:pPr>
        <w:pStyle w:val="BodyText19"/>
        <w:shd w:val="clear" w:color="auto" w:fill="auto"/>
        <w:tabs>
          <w:tab w:val="left" w:pos="810"/>
          <w:tab w:val="left" w:pos="11160"/>
        </w:tabs>
        <w:spacing w:before="0" w:line="240" w:lineRule="auto"/>
        <w:ind w:right="20" w:firstLine="720"/>
        <w:rPr>
          <w:rStyle w:val="BodyText6"/>
          <w:rFonts w:ascii="Arial" w:hAnsi="Arial" w:cs="Arial"/>
          <w:color w:val="auto"/>
          <w:sz w:val="24"/>
          <w:szCs w:val="24"/>
        </w:rPr>
      </w:pPr>
      <w:r w:rsidRPr="00AD2FC2">
        <w:rPr>
          <w:rStyle w:val="BodyText6"/>
          <w:rFonts w:ascii="Arial" w:hAnsi="Arial" w:cs="Arial"/>
          <w:color w:val="auto"/>
          <w:sz w:val="24"/>
          <w:szCs w:val="24"/>
        </w:rPr>
        <w:t xml:space="preserve">Funcţionarea maşinilor este automată şi cuprinde etape de curăţare cu solvent şi ultrasunete, uscare intermediara, degresare, conservare şi uscare </w:t>
      </w:r>
      <w:r w:rsidRPr="00AD2FC2">
        <w:rPr>
          <w:rStyle w:val="BodyText71"/>
          <w:rFonts w:ascii="Arial" w:hAnsi="Arial" w:cs="Arial"/>
          <w:color w:val="auto"/>
          <w:sz w:val="24"/>
          <w:szCs w:val="24"/>
          <w:u w:val="none"/>
        </w:rPr>
        <w:t>fin</w:t>
      </w:r>
      <w:r w:rsidRPr="00AD2FC2">
        <w:rPr>
          <w:rStyle w:val="BodyText6"/>
          <w:rFonts w:ascii="Arial" w:hAnsi="Arial" w:cs="Arial"/>
          <w:color w:val="auto"/>
          <w:sz w:val="24"/>
          <w:szCs w:val="24"/>
        </w:rPr>
        <w:t>ală. Maşinile au încorporate şi o instalaţie de distilare a solvenţilor organici în circuit închis.</w:t>
      </w:r>
    </w:p>
    <w:p w14:paraId="3991A809" w14:textId="77777777" w:rsidR="00947545" w:rsidRPr="00AD2FC2" w:rsidRDefault="00947545" w:rsidP="008620BC">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sz w:val="24"/>
          <w:szCs w:val="24"/>
        </w:rPr>
      </w:pPr>
      <w:r w:rsidRPr="00AD2FC2">
        <w:rPr>
          <w:rFonts w:ascii="Arial" w:hAnsi="Arial" w:cs="Arial"/>
          <w:b/>
          <w:i w:val="0"/>
          <w:sz w:val="24"/>
          <w:szCs w:val="24"/>
        </w:rPr>
        <w:t>ZONA DE TRATAMENT TERMIC DIN HALA 1</w:t>
      </w:r>
    </w:p>
    <w:p w14:paraId="23E82FDF" w14:textId="77777777" w:rsidR="00A212B5" w:rsidRPr="00AD2FC2" w:rsidRDefault="00A212B5" w:rsidP="00AA4505">
      <w:pPr>
        <w:pStyle w:val="Bodytext70"/>
        <w:shd w:val="clear" w:color="auto" w:fill="auto"/>
        <w:tabs>
          <w:tab w:val="left" w:pos="810"/>
          <w:tab w:val="left" w:pos="11160"/>
        </w:tabs>
        <w:spacing w:before="0" w:line="240" w:lineRule="auto"/>
        <w:ind w:left="20" w:firstLine="720"/>
        <w:jc w:val="both"/>
        <w:rPr>
          <w:rStyle w:val="BodyText6"/>
          <w:rFonts w:ascii="Arial" w:hAnsi="Arial" w:cs="Arial"/>
          <w:i w:val="0"/>
          <w:color w:val="auto"/>
          <w:sz w:val="24"/>
          <w:szCs w:val="24"/>
        </w:rPr>
      </w:pPr>
      <w:r w:rsidRPr="00AD2FC2">
        <w:rPr>
          <w:rFonts w:ascii="Arial" w:hAnsi="Arial" w:cs="Arial"/>
          <w:i w:val="0"/>
          <w:sz w:val="24"/>
          <w:szCs w:val="24"/>
        </w:rPr>
        <w:t xml:space="preserve"> In i</w:t>
      </w:r>
      <w:r w:rsidR="00947545" w:rsidRPr="00AD2FC2">
        <w:rPr>
          <w:rFonts w:ascii="Arial" w:hAnsi="Arial" w:cs="Arial"/>
          <w:i w:val="0"/>
          <w:sz w:val="24"/>
          <w:szCs w:val="24"/>
        </w:rPr>
        <w:t>nstalaţia de tratament termic secundar hala 1</w:t>
      </w:r>
      <w:r w:rsidR="00947545" w:rsidRPr="00AD2FC2">
        <w:rPr>
          <w:rStyle w:val="BodyText6"/>
          <w:rFonts w:ascii="Arial" w:hAnsi="Arial" w:cs="Arial"/>
          <w:i w:val="0"/>
          <w:color w:val="auto"/>
          <w:sz w:val="24"/>
          <w:szCs w:val="24"/>
        </w:rPr>
        <w:t xml:space="preserve"> piesele strunjite şi/sau frezate sunt supuse operaţiei de tratament termic secundar - călire pătrunsă (martensitică şi bainitică). </w:t>
      </w:r>
    </w:p>
    <w:p w14:paraId="1D81463F" w14:textId="304E64CF" w:rsidR="00A212B5" w:rsidRPr="00AD2FC2" w:rsidRDefault="00947545" w:rsidP="00AA4505">
      <w:pPr>
        <w:pStyle w:val="Bodytext70"/>
        <w:shd w:val="clear" w:color="auto" w:fill="auto"/>
        <w:tabs>
          <w:tab w:val="left" w:pos="810"/>
          <w:tab w:val="left" w:pos="11160"/>
        </w:tabs>
        <w:spacing w:before="0" w:line="240" w:lineRule="auto"/>
        <w:ind w:left="20" w:firstLine="720"/>
        <w:jc w:val="both"/>
        <w:rPr>
          <w:rStyle w:val="BodyText6"/>
          <w:rFonts w:ascii="Arial" w:hAnsi="Arial" w:cs="Arial"/>
          <w:i w:val="0"/>
          <w:color w:val="auto"/>
          <w:sz w:val="24"/>
          <w:szCs w:val="24"/>
          <w:lang w:val="en-US"/>
        </w:rPr>
      </w:pPr>
      <w:r w:rsidRPr="00AD2FC2">
        <w:rPr>
          <w:rStyle w:val="BodyText6"/>
          <w:rFonts w:ascii="Arial" w:hAnsi="Arial" w:cs="Arial"/>
          <w:i w:val="0"/>
          <w:color w:val="auto"/>
          <w:sz w:val="24"/>
          <w:szCs w:val="24"/>
        </w:rPr>
        <w:lastRenderedPageBreak/>
        <w:t xml:space="preserve">In cadrul halei </w:t>
      </w:r>
      <w:r w:rsidR="00B07FEB" w:rsidRPr="00AD2FC2">
        <w:rPr>
          <w:rStyle w:val="BodyText6"/>
          <w:rFonts w:ascii="Arial" w:hAnsi="Arial" w:cs="Arial"/>
          <w:i w:val="0"/>
          <w:color w:val="auto"/>
          <w:sz w:val="24"/>
          <w:szCs w:val="24"/>
        </w:rPr>
        <w:t>1</w:t>
      </w:r>
      <w:r w:rsidRPr="00AD2FC2">
        <w:rPr>
          <w:rStyle w:val="BodyText6"/>
          <w:rFonts w:ascii="Arial" w:hAnsi="Arial" w:cs="Arial"/>
          <w:i w:val="0"/>
          <w:color w:val="auto"/>
          <w:sz w:val="24"/>
          <w:szCs w:val="24"/>
        </w:rPr>
        <w:t xml:space="preserve"> avem</w:t>
      </w:r>
      <w:r w:rsidR="00A212B5" w:rsidRPr="00AD2FC2">
        <w:rPr>
          <w:rStyle w:val="BodyText6"/>
          <w:rFonts w:ascii="Arial" w:hAnsi="Arial" w:cs="Arial"/>
          <w:i w:val="0"/>
          <w:color w:val="auto"/>
          <w:sz w:val="24"/>
          <w:szCs w:val="24"/>
          <w:lang w:val="en-US"/>
        </w:rPr>
        <w:t>:</w:t>
      </w:r>
    </w:p>
    <w:p w14:paraId="03709643" w14:textId="7A0C576E" w:rsidR="00947545" w:rsidRPr="00AD2FC2" w:rsidRDefault="00947545" w:rsidP="008620BC">
      <w:pPr>
        <w:pStyle w:val="Bodytext70"/>
        <w:numPr>
          <w:ilvl w:val="0"/>
          <w:numId w:val="54"/>
        </w:numPr>
        <w:shd w:val="clear" w:color="auto" w:fill="auto"/>
        <w:tabs>
          <w:tab w:val="left" w:pos="180"/>
          <w:tab w:val="left" w:pos="810"/>
          <w:tab w:val="left" w:pos="11160"/>
        </w:tabs>
        <w:spacing w:before="0" w:line="240" w:lineRule="auto"/>
        <w:jc w:val="both"/>
        <w:rPr>
          <w:rFonts w:ascii="Arial" w:hAnsi="Arial" w:cs="Arial"/>
          <w:i w:val="0"/>
          <w:sz w:val="24"/>
          <w:szCs w:val="24"/>
        </w:rPr>
      </w:pPr>
      <w:r w:rsidRPr="00AD2FC2">
        <w:rPr>
          <w:rStyle w:val="BodyText6"/>
          <w:rFonts w:ascii="Arial" w:hAnsi="Arial" w:cs="Arial"/>
          <w:i w:val="0"/>
          <w:color w:val="auto"/>
          <w:sz w:val="24"/>
          <w:szCs w:val="24"/>
        </w:rPr>
        <w:t>1 baie de călire, cu sare V= 19 mc;</w:t>
      </w:r>
      <w:r w:rsidRPr="00AD2FC2">
        <w:rPr>
          <w:rFonts w:ascii="Arial" w:hAnsi="Arial" w:cs="Arial"/>
          <w:i w:val="0"/>
          <w:sz w:val="24"/>
          <w:szCs w:val="24"/>
        </w:rPr>
        <w:t xml:space="preserve"> </w:t>
      </w:r>
      <w:r w:rsidRPr="00AD2FC2">
        <w:rPr>
          <w:rStyle w:val="BodyText6"/>
          <w:rFonts w:ascii="Arial" w:hAnsi="Arial" w:cs="Arial"/>
          <w:i w:val="0"/>
          <w:color w:val="auto"/>
          <w:sz w:val="24"/>
          <w:szCs w:val="24"/>
        </w:rPr>
        <w:t>1 bazin x 19 mc/39.9 to;</w:t>
      </w:r>
    </w:p>
    <w:p w14:paraId="114144BC" w14:textId="642B92D1" w:rsidR="00947545" w:rsidRPr="00AD2FC2" w:rsidRDefault="00947545" w:rsidP="008620BC">
      <w:pPr>
        <w:pStyle w:val="BodyText19"/>
        <w:numPr>
          <w:ilvl w:val="0"/>
          <w:numId w:val="54"/>
        </w:numPr>
        <w:shd w:val="clear" w:color="auto" w:fill="auto"/>
        <w:tabs>
          <w:tab w:val="left" w:pos="0"/>
          <w:tab w:val="left" w:pos="180"/>
          <w:tab w:val="left" w:pos="810"/>
          <w:tab w:val="left" w:pos="11160"/>
        </w:tabs>
        <w:spacing w:before="0" w:line="240" w:lineRule="auto"/>
        <w:ind w:firstLine="0"/>
        <w:jc w:val="both"/>
        <w:rPr>
          <w:rFonts w:ascii="Arial" w:hAnsi="Arial" w:cs="Arial"/>
          <w:sz w:val="24"/>
          <w:szCs w:val="24"/>
        </w:rPr>
      </w:pPr>
      <w:r w:rsidRPr="00AD2FC2">
        <w:rPr>
          <w:rStyle w:val="BodyText6"/>
          <w:rFonts w:ascii="Arial" w:hAnsi="Arial" w:cs="Arial"/>
          <w:color w:val="auto"/>
          <w:sz w:val="24"/>
          <w:szCs w:val="24"/>
        </w:rPr>
        <w:t>1 bazin de topire sare</w:t>
      </w:r>
      <w:r w:rsidRPr="00AD2FC2">
        <w:rPr>
          <w:rFonts w:ascii="Arial" w:hAnsi="Arial" w:cs="Arial"/>
          <w:sz w:val="24"/>
          <w:szCs w:val="24"/>
        </w:rPr>
        <w:t xml:space="preserve"> </w:t>
      </w:r>
      <w:r w:rsidRPr="00AD2FC2">
        <w:rPr>
          <w:rStyle w:val="BodyText6"/>
          <w:rFonts w:ascii="Arial" w:hAnsi="Arial" w:cs="Arial"/>
          <w:color w:val="auto"/>
          <w:sz w:val="24"/>
          <w:szCs w:val="24"/>
        </w:rPr>
        <w:t xml:space="preserve">de calire (azotit de sodiu 50%, azotat de potasiu 50%), situat în afara halei de producţie </w:t>
      </w:r>
      <w:r w:rsidR="00B07FEB" w:rsidRPr="00AD2FC2">
        <w:rPr>
          <w:rStyle w:val="BodyText6"/>
          <w:rFonts w:ascii="Arial" w:hAnsi="Arial" w:cs="Arial"/>
          <w:color w:val="auto"/>
          <w:sz w:val="24"/>
          <w:szCs w:val="24"/>
        </w:rPr>
        <w:t>1</w:t>
      </w:r>
      <w:r w:rsidRPr="00AD2FC2">
        <w:rPr>
          <w:rStyle w:val="BodyText6"/>
          <w:rFonts w:ascii="Arial" w:hAnsi="Arial" w:cs="Arial"/>
          <w:color w:val="auto"/>
          <w:sz w:val="24"/>
          <w:szCs w:val="24"/>
        </w:rPr>
        <w:t>, amplasat într-o cuvă de retenţie bazin de oţel, cu volum de 18 mc.</w:t>
      </w:r>
    </w:p>
    <w:p w14:paraId="0FF6A336" w14:textId="0F58AF16" w:rsidR="00A212B5" w:rsidRPr="00AD2FC2" w:rsidRDefault="004F46B2" w:rsidP="004F46B2">
      <w:pPr>
        <w:pStyle w:val="BodyText19"/>
        <w:shd w:val="clear" w:color="auto" w:fill="auto"/>
        <w:tabs>
          <w:tab w:val="left" w:pos="810"/>
          <w:tab w:val="left" w:pos="11160"/>
        </w:tabs>
        <w:spacing w:before="0" w:line="240" w:lineRule="auto"/>
        <w:ind w:left="20" w:right="20" w:firstLine="0"/>
        <w:jc w:val="both"/>
        <w:rPr>
          <w:rFonts w:ascii="Arial" w:hAnsi="Arial" w:cs="Arial"/>
          <w:sz w:val="24"/>
          <w:szCs w:val="24"/>
        </w:rPr>
      </w:pPr>
      <w:r w:rsidRPr="00AD2FC2">
        <w:rPr>
          <w:rStyle w:val="BodyText6"/>
          <w:rFonts w:ascii="Arial" w:hAnsi="Arial" w:cs="Arial"/>
          <w:color w:val="auto"/>
          <w:sz w:val="24"/>
          <w:szCs w:val="24"/>
        </w:rPr>
        <w:t xml:space="preserve">- </w:t>
      </w:r>
      <w:r w:rsidR="00A212B5" w:rsidRPr="00AD2FC2">
        <w:rPr>
          <w:rStyle w:val="BodyText6"/>
          <w:rFonts w:ascii="Arial" w:hAnsi="Arial" w:cs="Arial"/>
          <w:color w:val="auto"/>
          <w:sz w:val="24"/>
          <w:szCs w:val="24"/>
        </w:rPr>
        <w:t>1 cuptor de austenitizare tip tunel, cu atmosferă controlată (metanol + azot + propan), sistem automatizat pentru neutralizarea atmosferei controlate (sistem de siguranţă cu azot de clătire),</w:t>
      </w:r>
    </w:p>
    <w:p w14:paraId="03E009F7" w14:textId="77777777" w:rsidR="00A212B5" w:rsidRPr="00AD2FC2" w:rsidRDefault="00A212B5" w:rsidP="008620BC">
      <w:pPr>
        <w:pStyle w:val="BodyText19"/>
        <w:numPr>
          <w:ilvl w:val="0"/>
          <w:numId w:val="54"/>
        </w:numPr>
        <w:shd w:val="clear" w:color="auto" w:fill="auto"/>
        <w:tabs>
          <w:tab w:val="left" w:pos="0"/>
          <w:tab w:val="left" w:pos="180"/>
          <w:tab w:val="left" w:pos="810"/>
          <w:tab w:val="left" w:pos="11160"/>
        </w:tabs>
        <w:spacing w:before="0" w:line="240" w:lineRule="auto"/>
        <w:ind w:firstLine="0"/>
        <w:jc w:val="both"/>
        <w:rPr>
          <w:rStyle w:val="BodyText6"/>
          <w:rFonts w:ascii="Arial" w:hAnsi="Arial" w:cs="Arial"/>
          <w:color w:val="auto"/>
          <w:sz w:val="24"/>
          <w:szCs w:val="24"/>
        </w:rPr>
      </w:pPr>
      <w:r w:rsidRPr="00AD2FC2">
        <w:rPr>
          <w:rStyle w:val="BodyText6"/>
          <w:rFonts w:ascii="Arial" w:hAnsi="Arial" w:cs="Arial"/>
          <w:color w:val="auto"/>
          <w:sz w:val="24"/>
          <w:szCs w:val="24"/>
        </w:rPr>
        <w:t>instalaţii complet automatizate pe toate fazele de proces (mai puţin încărcare/descărcare şarje).</w:t>
      </w:r>
    </w:p>
    <w:p w14:paraId="44EAF6D0" w14:textId="77777777" w:rsidR="00947545" w:rsidRPr="00AD2FC2" w:rsidRDefault="00947545" w:rsidP="008620BC">
      <w:pPr>
        <w:numPr>
          <w:ilvl w:val="0"/>
          <w:numId w:val="55"/>
        </w:numPr>
        <w:tabs>
          <w:tab w:val="left" w:pos="0"/>
          <w:tab w:val="left" w:pos="360"/>
          <w:tab w:val="left" w:pos="810"/>
          <w:tab w:val="left" w:pos="11160"/>
        </w:tabs>
        <w:spacing w:after="0" w:line="240" w:lineRule="auto"/>
        <w:ind w:left="0" w:right="-25" w:firstLine="0"/>
        <w:rPr>
          <w:rFonts w:ascii="Arial" w:hAnsi="Arial" w:cs="Arial"/>
          <w:sz w:val="24"/>
          <w:szCs w:val="24"/>
        </w:rPr>
      </w:pPr>
      <w:r w:rsidRPr="00AD2FC2">
        <w:rPr>
          <w:rFonts w:ascii="Arial" w:hAnsi="Arial" w:cs="Arial"/>
          <w:b/>
          <w:sz w:val="24"/>
          <w:szCs w:val="24"/>
        </w:rPr>
        <w:t>ZONA DE TRATAMENT TERMIC DIN HALA 3</w:t>
      </w:r>
      <w:r w:rsidRPr="00AD2FC2">
        <w:rPr>
          <w:rFonts w:ascii="Arial" w:hAnsi="Arial" w:cs="Arial"/>
          <w:sz w:val="24"/>
          <w:szCs w:val="24"/>
        </w:rPr>
        <w:t xml:space="preserve"> In cadrul instalatiei de tratament termic secundar din hala 3 exista </w:t>
      </w:r>
      <w:r w:rsidRPr="00AD2FC2">
        <w:rPr>
          <w:rFonts w:ascii="Arial" w:eastAsia="Times New Roman" w:hAnsi="Arial" w:cs="Arial"/>
          <w:sz w:val="24"/>
          <w:szCs w:val="24"/>
          <w:lang w:val="en-GB" w:eastAsia="en-GB"/>
        </w:rPr>
        <w:t>3 băi de sare  de calire lichidă; 3 bazine x 33 mc/69.3 to fiecare;</w:t>
      </w:r>
      <w:r w:rsidRPr="00AD2FC2">
        <w:rPr>
          <w:rFonts w:ascii="Arial" w:hAnsi="Arial" w:cs="Arial"/>
          <w:sz w:val="24"/>
          <w:szCs w:val="24"/>
        </w:rPr>
        <w:t xml:space="preserve"> </w:t>
      </w:r>
      <w:r w:rsidRPr="00AD2FC2">
        <w:rPr>
          <w:rFonts w:ascii="Arial" w:eastAsia="Times New Roman" w:hAnsi="Arial" w:cs="Arial"/>
          <w:sz w:val="24"/>
          <w:szCs w:val="24"/>
          <w:lang w:val="en-GB" w:eastAsia="en-GB"/>
        </w:rPr>
        <w:t>În afara halei de producţie, către hala 4 este amplasat 1 bazin de topire sar</w:t>
      </w:r>
      <w:r w:rsidR="00AA7498" w:rsidRPr="00AD2FC2">
        <w:rPr>
          <w:rFonts w:ascii="Arial" w:eastAsia="Times New Roman" w:hAnsi="Arial" w:cs="Arial"/>
          <w:sz w:val="24"/>
          <w:szCs w:val="24"/>
          <w:lang w:val="en-GB" w:eastAsia="en-GB"/>
        </w:rPr>
        <w:t>e</w:t>
      </w:r>
      <w:r w:rsidRPr="00AD2FC2">
        <w:rPr>
          <w:rFonts w:ascii="Arial" w:eastAsia="Times New Roman" w:hAnsi="Arial" w:cs="Arial"/>
          <w:sz w:val="24"/>
          <w:szCs w:val="24"/>
          <w:lang w:val="en-GB" w:eastAsia="en-GB"/>
        </w:rPr>
        <w:t>,</w:t>
      </w:r>
      <w:r w:rsidRPr="00AD2FC2">
        <w:rPr>
          <w:rFonts w:ascii="Arial" w:hAnsi="Arial" w:cs="Arial"/>
          <w:sz w:val="24"/>
          <w:szCs w:val="24"/>
        </w:rPr>
        <w:t xml:space="preserve"> </w:t>
      </w:r>
      <w:r w:rsidRPr="00AD2FC2">
        <w:rPr>
          <w:rFonts w:ascii="Arial" w:eastAsia="Times New Roman" w:hAnsi="Arial" w:cs="Arial"/>
          <w:sz w:val="24"/>
          <w:szCs w:val="24"/>
          <w:lang w:val="en-GB" w:eastAsia="en-GB"/>
        </w:rPr>
        <w:t xml:space="preserve">bazin de oţel cu volum: 77,2 mc si D. = 2.700 mm; L= 8400 mm, amplasat într-o cuvă de retentive. </w:t>
      </w:r>
      <w:r w:rsidRPr="00AD2FC2">
        <w:rPr>
          <w:rFonts w:ascii="Arial" w:hAnsi="Arial" w:cs="Arial"/>
          <w:sz w:val="24"/>
          <w:szCs w:val="24"/>
        </w:rPr>
        <w:t>Instalaţia de tratament termic secundar în hala 3 este înconjurată cu un gard de protecţie ce împiedică pătrunderea neautorizată şi/sau accidentală în interiorul liniei de tratament termic.</w:t>
      </w:r>
    </w:p>
    <w:p w14:paraId="050B583E" w14:textId="2B6655BF" w:rsidR="00947545" w:rsidRPr="00AD2FC2" w:rsidRDefault="00947545" w:rsidP="008620BC">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sz w:val="24"/>
          <w:szCs w:val="24"/>
        </w:rPr>
      </w:pPr>
      <w:r w:rsidRPr="00AD2FC2">
        <w:rPr>
          <w:rFonts w:ascii="Arial" w:hAnsi="Arial" w:cs="Arial"/>
          <w:b/>
          <w:sz w:val="24"/>
          <w:szCs w:val="24"/>
        </w:rPr>
        <w:t>ZON</w:t>
      </w:r>
      <w:r w:rsidR="001F5950" w:rsidRPr="00AD2FC2">
        <w:rPr>
          <w:rFonts w:ascii="Arial" w:hAnsi="Arial" w:cs="Arial"/>
          <w:b/>
          <w:sz w:val="24"/>
          <w:szCs w:val="24"/>
        </w:rPr>
        <w:t>A</w:t>
      </w:r>
      <w:r w:rsidRPr="00AD2FC2">
        <w:rPr>
          <w:rFonts w:ascii="Arial" w:hAnsi="Arial" w:cs="Arial"/>
          <w:b/>
          <w:sz w:val="24"/>
          <w:szCs w:val="24"/>
        </w:rPr>
        <w:t xml:space="preserve"> DE TRATAMENT TERMIC DIN HALA 6</w:t>
      </w:r>
    </w:p>
    <w:p w14:paraId="1F44EB5D" w14:textId="77777777" w:rsidR="00947545" w:rsidRPr="00AD2FC2" w:rsidRDefault="00947545" w:rsidP="00AA4505">
      <w:pPr>
        <w:pStyle w:val="BodyText19"/>
        <w:shd w:val="clear" w:color="auto" w:fill="auto"/>
        <w:tabs>
          <w:tab w:val="left" w:pos="810"/>
          <w:tab w:val="left" w:pos="11160"/>
        </w:tabs>
        <w:spacing w:before="0" w:line="240" w:lineRule="auto"/>
        <w:ind w:left="20" w:firstLine="720"/>
        <w:jc w:val="both"/>
        <w:rPr>
          <w:rFonts w:ascii="Arial" w:hAnsi="Arial" w:cs="Arial"/>
          <w:sz w:val="24"/>
          <w:szCs w:val="24"/>
        </w:rPr>
      </w:pPr>
      <w:r w:rsidRPr="00AD2FC2">
        <w:rPr>
          <w:rStyle w:val="BodyText6"/>
          <w:rFonts w:ascii="Arial" w:hAnsi="Arial" w:cs="Arial"/>
          <w:color w:val="auto"/>
          <w:sz w:val="24"/>
          <w:szCs w:val="24"/>
        </w:rPr>
        <w:t>În hala 6 sunt dispuse două instalaţii de tratament termic, după cum urmează:</w:t>
      </w:r>
    </w:p>
    <w:p w14:paraId="2B88F667" w14:textId="4682FD9D" w:rsidR="00947545" w:rsidRPr="00AD2FC2" w:rsidRDefault="00947545" w:rsidP="00D23C57">
      <w:pPr>
        <w:keepNext/>
        <w:keepLines/>
        <w:widowControl w:val="0"/>
        <w:tabs>
          <w:tab w:val="left" w:pos="0"/>
          <w:tab w:val="left" w:pos="450"/>
          <w:tab w:val="left" w:pos="810"/>
          <w:tab w:val="left" w:pos="11160"/>
        </w:tabs>
        <w:suppressAutoHyphens w:val="0"/>
        <w:spacing w:after="0" w:line="240" w:lineRule="auto"/>
        <w:ind w:right="20"/>
        <w:jc w:val="both"/>
        <w:outlineLvl w:val="7"/>
        <w:rPr>
          <w:rStyle w:val="BodyText6"/>
          <w:rFonts w:ascii="Arial" w:eastAsia="Calibri" w:hAnsi="Arial" w:cs="Arial"/>
          <w:b/>
          <w:color w:val="auto"/>
          <w:sz w:val="24"/>
          <w:szCs w:val="24"/>
        </w:rPr>
      </w:pPr>
      <w:r w:rsidRPr="00AD2FC2">
        <w:rPr>
          <w:rStyle w:val="Heading80"/>
          <w:rFonts w:ascii="Arial" w:eastAsia="Calibri" w:hAnsi="Arial" w:cs="Arial"/>
          <w:b/>
          <w:color w:val="auto"/>
          <w:sz w:val="24"/>
          <w:szCs w:val="24"/>
        </w:rPr>
        <w:t xml:space="preserve">Instalaţia de tratament termic cuptor cupole cu diametrul de 3200 mm. (pentru tratamente termice de suprafaţă (carburare)) - </w:t>
      </w:r>
      <w:r w:rsidRPr="00AD2FC2">
        <w:rPr>
          <w:rStyle w:val="BodyText6"/>
          <w:rFonts w:ascii="Arial" w:eastAsia="Calibri" w:hAnsi="Arial" w:cs="Arial"/>
          <w:b/>
          <w:color w:val="auto"/>
          <w:sz w:val="24"/>
          <w:szCs w:val="24"/>
        </w:rPr>
        <w:t>baie de călire</w:t>
      </w:r>
      <w:r w:rsidRPr="00AD2FC2">
        <w:rPr>
          <w:rFonts w:ascii="Arial" w:hAnsi="Arial" w:cs="Arial"/>
        </w:rPr>
        <w:t xml:space="preserve"> (</w:t>
      </w:r>
      <w:r w:rsidR="00AA7498" w:rsidRPr="00AD2FC2">
        <w:rPr>
          <w:rStyle w:val="Heading80"/>
          <w:rFonts w:ascii="Arial" w:eastAsia="Calibri" w:hAnsi="Arial" w:cs="Arial"/>
          <w:color w:val="auto"/>
          <w:sz w:val="24"/>
          <w:szCs w:val="24"/>
        </w:rPr>
        <w:t xml:space="preserve">sare de calire – azotat de potasiu 50% si azotit de sodiu 50%  - </w:t>
      </w:r>
      <w:r w:rsidRPr="00AD2FC2">
        <w:rPr>
          <w:rStyle w:val="BodyText6"/>
          <w:rFonts w:ascii="Arial" w:eastAsia="Calibri" w:hAnsi="Arial" w:cs="Arial"/>
          <w:b/>
          <w:color w:val="auto"/>
          <w:sz w:val="24"/>
          <w:szCs w:val="24"/>
        </w:rPr>
        <w:t>1 bazin de 150 mc/315 to).</w:t>
      </w:r>
    </w:p>
    <w:p w14:paraId="40618CCF" w14:textId="77777777" w:rsidR="00947545" w:rsidRPr="00AD2FC2" w:rsidRDefault="00947545" w:rsidP="00AA4505">
      <w:pPr>
        <w:pStyle w:val="BodyText19"/>
        <w:shd w:val="clear" w:color="auto" w:fill="auto"/>
        <w:tabs>
          <w:tab w:val="left" w:pos="810"/>
          <w:tab w:val="left" w:pos="11160"/>
        </w:tabs>
        <w:spacing w:before="0" w:line="240" w:lineRule="auto"/>
        <w:ind w:right="20" w:firstLine="0"/>
        <w:jc w:val="both"/>
        <w:rPr>
          <w:rFonts w:ascii="Arial" w:hAnsi="Arial" w:cs="Arial"/>
          <w:sz w:val="24"/>
          <w:szCs w:val="24"/>
        </w:rPr>
      </w:pPr>
      <w:r w:rsidRPr="00AD2FC2">
        <w:rPr>
          <w:rStyle w:val="BodytextItalic"/>
          <w:rFonts w:ascii="Arial" w:hAnsi="Arial" w:cs="Arial"/>
          <w:i w:val="0"/>
          <w:color w:val="auto"/>
          <w:sz w:val="24"/>
          <w:szCs w:val="24"/>
        </w:rPr>
        <w:t>Bazinul de topit sare comun pentru cele doua linii de tratament termic din hala 6 este</w:t>
      </w:r>
      <w:r w:rsidRPr="00AD2FC2">
        <w:rPr>
          <w:rStyle w:val="BodytextItalic"/>
          <w:rFonts w:ascii="Arial" w:hAnsi="Arial" w:cs="Arial"/>
          <w:color w:val="auto"/>
          <w:sz w:val="24"/>
          <w:szCs w:val="24"/>
        </w:rPr>
        <w:t xml:space="preserve"> </w:t>
      </w:r>
      <w:r w:rsidRPr="00AD2FC2">
        <w:rPr>
          <w:rStyle w:val="BodyText6"/>
          <w:rFonts w:ascii="Arial" w:hAnsi="Arial" w:cs="Arial"/>
          <w:color w:val="auto"/>
          <w:sz w:val="24"/>
          <w:szCs w:val="24"/>
        </w:rPr>
        <w:t>amplasat în hal</w:t>
      </w:r>
      <w:r w:rsidR="00A212B5" w:rsidRPr="00AD2FC2">
        <w:rPr>
          <w:rStyle w:val="BodyText6"/>
          <w:rFonts w:ascii="Arial" w:hAnsi="Arial" w:cs="Arial"/>
          <w:color w:val="auto"/>
          <w:sz w:val="24"/>
          <w:szCs w:val="24"/>
        </w:rPr>
        <w:t>ă</w:t>
      </w:r>
      <w:r w:rsidRPr="00AD2FC2">
        <w:rPr>
          <w:rStyle w:val="BodyText6"/>
          <w:rFonts w:ascii="Arial" w:hAnsi="Arial" w:cs="Arial"/>
          <w:color w:val="auto"/>
          <w:sz w:val="24"/>
          <w:szCs w:val="24"/>
        </w:rPr>
        <w:t>, subteran în zona instalaţiei de tratament termic cuptor cupole, în spaţiul amenajat, în cuva de retenţie. Capacitatea bazinului este de 133.3 mc; gabarit: D. 3100 mm; L = 13.700 mm.</w:t>
      </w:r>
    </w:p>
    <w:p w14:paraId="7963AE4C" w14:textId="77777777" w:rsidR="00947545" w:rsidRPr="00AD2FC2" w:rsidRDefault="00947545" w:rsidP="00AA4505">
      <w:pPr>
        <w:pStyle w:val="BodyText19"/>
        <w:shd w:val="clear" w:color="auto" w:fill="auto"/>
        <w:tabs>
          <w:tab w:val="left" w:pos="810"/>
          <w:tab w:val="left" w:pos="11160"/>
        </w:tabs>
        <w:spacing w:before="0" w:line="240" w:lineRule="auto"/>
        <w:ind w:right="20" w:firstLine="0"/>
        <w:jc w:val="both"/>
        <w:rPr>
          <w:rFonts w:ascii="Arial" w:hAnsi="Arial" w:cs="Arial"/>
          <w:sz w:val="24"/>
          <w:szCs w:val="24"/>
        </w:rPr>
      </w:pPr>
      <w:r w:rsidRPr="00AD2FC2">
        <w:rPr>
          <w:rStyle w:val="BodyText6"/>
          <w:rFonts w:ascii="Arial" w:hAnsi="Arial" w:cs="Arial"/>
          <w:color w:val="auto"/>
          <w:sz w:val="24"/>
          <w:szCs w:val="24"/>
        </w:rPr>
        <w:t>Rezervorul de topire a sării de călire are şi rol de rezervor tampon în cazul golirii băilor de sare din secţia de tratament termic, în cazul unor avarii, verificări sau reparaţii.</w:t>
      </w:r>
    </w:p>
    <w:p w14:paraId="0022964B" w14:textId="58688AAF" w:rsidR="00947545" w:rsidRPr="00AD2FC2" w:rsidRDefault="00947545" w:rsidP="00AA4505">
      <w:pPr>
        <w:pStyle w:val="BodyText19"/>
        <w:shd w:val="clear" w:color="auto" w:fill="auto"/>
        <w:tabs>
          <w:tab w:val="left" w:pos="810"/>
          <w:tab w:val="left" w:pos="11160"/>
        </w:tabs>
        <w:spacing w:before="0" w:line="240" w:lineRule="auto"/>
        <w:ind w:right="14" w:firstLine="0"/>
        <w:jc w:val="both"/>
        <w:rPr>
          <w:rStyle w:val="BodyText6"/>
          <w:rFonts w:ascii="Arial" w:hAnsi="Arial" w:cs="Arial"/>
          <w:color w:val="auto"/>
          <w:sz w:val="24"/>
          <w:szCs w:val="24"/>
        </w:rPr>
      </w:pPr>
      <w:r w:rsidRPr="00AD2FC2">
        <w:rPr>
          <w:rStyle w:val="BodyText6"/>
          <w:rFonts w:ascii="Arial" w:hAnsi="Arial" w:cs="Arial"/>
          <w:color w:val="auto"/>
          <w:sz w:val="24"/>
          <w:szCs w:val="24"/>
        </w:rPr>
        <w:t>Observaţie: în mod obişnuit acest rezervor este gol şi pregătit pentru topire sare sau pentru golire baie de sare. Prezenţa sării în rezervorul de topire este numai temporară.</w:t>
      </w:r>
    </w:p>
    <w:p w14:paraId="46A4B8D9" w14:textId="2A3C4B81" w:rsidR="00B07FEB" w:rsidRPr="00AD2FC2" w:rsidRDefault="00B07FEB" w:rsidP="00B07FEB">
      <w:pPr>
        <w:pStyle w:val="Bodytext70"/>
        <w:numPr>
          <w:ilvl w:val="0"/>
          <w:numId w:val="55"/>
        </w:numPr>
        <w:shd w:val="clear" w:color="auto" w:fill="auto"/>
        <w:tabs>
          <w:tab w:val="left" w:pos="360"/>
          <w:tab w:val="left" w:pos="810"/>
          <w:tab w:val="left" w:pos="11160"/>
        </w:tabs>
        <w:spacing w:before="0" w:line="240" w:lineRule="auto"/>
        <w:jc w:val="both"/>
        <w:rPr>
          <w:rFonts w:ascii="Arial" w:hAnsi="Arial" w:cs="Arial"/>
          <w:b/>
          <w:sz w:val="24"/>
          <w:szCs w:val="24"/>
        </w:rPr>
      </w:pPr>
      <w:r w:rsidRPr="00AD2FC2">
        <w:rPr>
          <w:rFonts w:ascii="Arial" w:hAnsi="Arial" w:cs="Arial"/>
          <w:b/>
          <w:sz w:val="24"/>
          <w:szCs w:val="24"/>
        </w:rPr>
        <w:t>ZON</w:t>
      </w:r>
      <w:r w:rsidR="001F5950" w:rsidRPr="00AD2FC2">
        <w:rPr>
          <w:rFonts w:ascii="Arial" w:hAnsi="Arial" w:cs="Arial"/>
          <w:b/>
          <w:sz w:val="24"/>
          <w:szCs w:val="24"/>
        </w:rPr>
        <w:t>A</w:t>
      </w:r>
      <w:r w:rsidRPr="00AD2FC2">
        <w:rPr>
          <w:rFonts w:ascii="Arial" w:hAnsi="Arial" w:cs="Arial"/>
          <w:b/>
          <w:sz w:val="24"/>
          <w:szCs w:val="24"/>
        </w:rPr>
        <w:t xml:space="preserve"> DE TRATAMENT TERMIC DIN HALA 9</w:t>
      </w:r>
    </w:p>
    <w:p w14:paraId="2BD76E07" w14:textId="6D040285" w:rsidR="00D23C57" w:rsidRPr="00AD2FC2" w:rsidRDefault="00502657" w:rsidP="00502657">
      <w:pPr>
        <w:keepNext/>
        <w:keepLines/>
        <w:widowControl w:val="0"/>
        <w:tabs>
          <w:tab w:val="left" w:pos="0"/>
          <w:tab w:val="left" w:pos="450"/>
          <w:tab w:val="left" w:pos="810"/>
          <w:tab w:val="left" w:pos="11160"/>
        </w:tabs>
        <w:suppressAutoHyphens w:val="0"/>
        <w:spacing w:after="0" w:line="240" w:lineRule="auto"/>
        <w:ind w:right="20"/>
        <w:jc w:val="both"/>
        <w:outlineLvl w:val="7"/>
        <w:rPr>
          <w:rStyle w:val="Heading80"/>
          <w:rFonts w:ascii="Arial" w:eastAsia="Calibri" w:hAnsi="Arial" w:cs="Arial"/>
          <w:color w:val="auto"/>
          <w:sz w:val="24"/>
          <w:szCs w:val="24"/>
        </w:rPr>
      </w:pPr>
      <w:r w:rsidRPr="00AD2FC2">
        <w:rPr>
          <w:rStyle w:val="BodyText6"/>
          <w:rFonts w:ascii="Arial" w:eastAsia="Calibri" w:hAnsi="Arial" w:cs="Arial"/>
          <w:color w:val="auto"/>
          <w:sz w:val="24"/>
          <w:szCs w:val="24"/>
          <w:lang w:eastAsia="en-US"/>
        </w:rPr>
        <w:t xml:space="preserve">3 </w:t>
      </w:r>
      <w:r w:rsidRPr="00AD2FC2">
        <w:rPr>
          <w:rStyle w:val="Heading80"/>
          <w:rFonts w:ascii="Arial" w:eastAsia="Calibri" w:hAnsi="Arial" w:cs="Arial"/>
          <w:color w:val="auto"/>
          <w:sz w:val="24"/>
          <w:szCs w:val="24"/>
        </w:rPr>
        <w:t>i</w:t>
      </w:r>
      <w:r w:rsidR="00D23C57" w:rsidRPr="00AD2FC2">
        <w:rPr>
          <w:rStyle w:val="Heading80"/>
          <w:rFonts w:ascii="Arial" w:eastAsia="Calibri" w:hAnsi="Arial" w:cs="Arial"/>
          <w:color w:val="auto"/>
          <w:sz w:val="24"/>
          <w:szCs w:val="24"/>
        </w:rPr>
        <w:t>nstalaţi</w:t>
      </w:r>
      <w:r w:rsidRPr="00AD2FC2">
        <w:rPr>
          <w:rStyle w:val="Heading80"/>
          <w:rFonts w:ascii="Arial" w:eastAsia="Calibri" w:hAnsi="Arial" w:cs="Arial"/>
          <w:color w:val="auto"/>
          <w:sz w:val="24"/>
          <w:szCs w:val="24"/>
        </w:rPr>
        <w:t>i</w:t>
      </w:r>
      <w:r w:rsidR="00D23C57" w:rsidRPr="00AD2FC2">
        <w:rPr>
          <w:rStyle w:val="Heading80"/>
          <w:rFonts w:ascii="Arial" w:eastAsia="Calibri" w:hAnsi="Arial" w:cs="Arial"/>
          <w:color w:val="auto"/>
          <w:sz w:val="24"/>
          <w:szCs w:val="24"/>
        </w:rPr>
        <w:t xml:space="preserve"> de tratament termic cuptor </w:t>
      </w:r>
      <w:r w:rsidR="006C71F3" w:rsidRPr="00AD2FC2">
        <w:rPr>
          <w:rStyle w:val="Heading80"/>
          <w:rFonts w:ascii="Arial" w:eastAsia="Calibri" w:hAnsi="Arial" w:cs="Arial"/>
          <w:color w:val="auto"/>
          <w:sz w:val="24"/>
          <w:szCs w:val="24"/>
        </w:rPr>
        <w:t>tip tunel</w:t>
      </w:r>
      <w:r w:rsidR="00D23C57" w:rsidRPr="00AD2FC2">
        <w:rPr>
          <w:rStyle w:val="Heading80"/>
          <w:rFonts w:ascii="Arial" w:eastAsia="Calibri" w:hAnsi="Arial" w:cs="Arial"/>
          <w:color w:val="auto"/>
          <w:sz w:val="24"/>
          <w:szCs w:val="24"/>
        </w:rPr>
        <w:t xml:space="preserve"> pentru călire martensitică şi bainitică, in care exista bai de călire martensitică si o bai de călire bainitică (sare de calire – azotat de potasiu 50% si azotit de sodiu 50% - </w:t>
      </w:r>
      <w:r w:rsidRPr="00AD2FC2">
        <w:rPr>
          <w:rStyle w:val="Heading80"/>
          <w:rFonts w:ascii="Arial" w:eastAsia="Calibri" w:hAnsi="Arial" w:cs="Arial"/>
          <w:color w:val="auto"/>
          <w:sz w:val="24"/>
          <w:szCs w:val="24"/>
        </w:rPr>
        <w:t>2 bazine x 34 mc/71,4 to, 1 bazin de 36 mc/75.6 to</w:t>
      </w:r>
      <w:r w:rsidR="007C04CC" w:rsidRPr="00AD2FC2">
        <w:rPr>
          <w:rStyle w:val="Heading80"/>
          <w:rFonts w:ascii="Arial" w:eastAsia="Calibri" w:hAnsi="Arial" w:cs="Arial"/>
          <w:color w:val="auto"/>
          <w:sz w:val="24"/>
          <w:szCs w:val="24"/>
        </w:rPr>
        <w:t xml:space="preserve">, </w:t>
      </w:r>
      <w:r w:rsidRPr="00AD2FC2">
        <w:rPr>
          <w:rStyle w:val="Heading80"/>
          <w:rFonts w:ascii="Arial" w:eastAsia="Calibri" w:hAnsi="Arial" w:cs="Arial"/>
          <w:color w:val="auto"/>
          <w:sz w:val="24"/>
          <w:szCs w:val="24"/>
        </w:rPr>
        <w:t>3 bazine x 19 mc/39,9 to.</w:t>
      </w:r>
      <w:r w:rsidR="00D23C57" w:rsidRPr="00AD2FC2">
        <w:rPr>
          <w:rStyle w:val="Heading80"/>
          <w:rFonts w:ascii="Arial" w:eastAsia="Calibri" w:hAnsi="Arial" w:cs="Arial"/>
          <w:color w:val="auto"/>
          <w:sz w:val="24"/>
          <w:szCs w:val="24"/>
        </w:rPr>
        <w:t>).</w:t>
      </w:r>
    </w:p>
    <w:p w14:paraId="698D58A2" w14:textId="7FE7BE33" w:rsidR="00502657" w:rsidRPr="00AD2FC2" w:rsidRDefault="00D23C57" w:rsidP="00D23C57">
      <w:pPr>
        <w:pStyle w:val="BodyText19"/>
        <w:shd w:val="clear" w:color="auto" w:fill="auto"/>
        <w:tabs>
          <w:tab w:val="left" w:pos="810"/>
          <w:tab w:val="left" w:pos="11160"/>
        </w:tabs>
        <w:spacing w:before="0" w:line="240" w:lineRule="auto"/>
        <w:ind w:right="20" w:firstLine="0"/>
        <w:jc w:val="both"/>
        <w:rPr>
          <w:rStyle w:val="BodytextItalic"/>
          <w:rFonts w:ascii="Arial" w:hAnsi="Arial" w:cs="Arial"/>
          <w:i w:val="0"/>
          <w:color w:val="auto"/>
          <w:sz w:val="24"/>
          <w:szCs w:val="24"/>
        </w:rPr>
      </w:pPr>
      <w:r w:rsidRPr="00AD2FC2">
        <w:rPr>
          <w:rStyle w:val="BodytextItalic"/>
          <w:rFonts w:ascii="Arial" w:hAnsi="Arial" w:cs="Arial"/>
          <w:i w:val="0"/>
          <w:color w:val="auto"/>
          <w:sz w:val="24"/>
          <w:szCs w:val="24"/>
        </w:rPr>
        <w:t xml:space="preserve">Bazinul de topit </w:t>
      </w:r>
      <w:r w:rsidR="00502657" w:rsidRPr="00AD2FC2">
        <w:rPr>
          <w:rStyle w:val="BodytextItalic"/>
          <w:rFonts w:ascii="Arial" w:hAnsi="Arial" w:cs="Arial"/>
          <w:i w:val="0"/>
          <w:color w:val="auto"/>
          <w:sz w:val="24"/>
          <w:szCs w:val="24"/>
        </w:rPr>
        <w:t>sare de călire amplasat subteran între instalațiile de tratament termic, pozat într-o cuvă de retenție din beton</w:t>
      </w:r>
      <w:r w:rsidR="007C04CC" w:rsidRPr="00AD2FC2">
        <w:rPr>
          <w:rStyle w:val="BodytextItalic"/>
          <w:rFonts w:ascii="Arial" w:hAnsi="Arial" w:cs="Arial"/>
          <w:i w:val="0"/>
          <w:color w:val="auto"/>
          <w:sz w:val="24"/>
          <w:szCs w:val="24"/>
        </w:rPr>
        <w:t>,</w:t>
      </w:r>
      <w:r w:rsidR="00502657" w:rsidRPr="00AD2FC2">
        <w:rPr>
          <w:rStyle w:val="BodytextItalic"/>
          <w:rFonts w:ascii="Arial" w:hAnsi="Arial" w:cs="Arial"/>
          <w:i w:val="0"/>
          <w:color w:val="auto"/>
          <w:sz w:val="24"/>
          <w:szCs w:val="24"/>
        </w:rPr>
        <w:t xml:space="preserve"> acoperită</w:t>
      </w:r>
      <w:r w:rsidR="007C04CC" w:rsidRPr="00AD2FC2">
        <w:rPr>
          <w:rStyle w:val="BodytextItalic"/>
          <w:rFonts w:ascii="Arial" w:hAnsi="Arial" w:cs="Arial"/>
          <w:i w:val="0"/>
          <w:color w:val="auto"/>
          <w:sz w:val="24"/>
          <w:szCs w:val="24"/>
        </w:rPr>
        <w:t>.</w:t>
      </w:r>
      <w:r w:rsidR="00502657" w:rsidRPr="00AD2FC2">
        <w:rPr>
          <w:rStyle w:val="BodytextItalic"/>
          <w:rFonts w:ascii="Arial" w:hAnsi="Arial" w:cs="Arial"/>
          <w:i w:val="0"/>
          <w:color w:val="auto"/>
          <w:sz w:val="24"/>
          <w:szCs w:val="24"/>
        </w:rPr>
        <w:t xml:space="preserve"> </w:t>
      </w:r>
    </w:p>
    <w:p w14:paraId="43F12EAA" w14:textId="6E8E244D" w:rsidR="00D23C57" w:rsidRPr="00AD2FC2" w:rsidRDefault="00D23C57" w:rsidP="00D23C57">
      <w:pPr>
        <w:pStyle w:val="BodyText19"/>
        <w:shd w:val="clear" w:color="auto" w:fill="auto"/>
        <w:tabs>
          <w:tab w:val="left" w:pos="810"/>
          <w:tab w:val="left" w:pos="11160"/>
        </w:tabs>
        <w:spacing w:before="0" w:line="240" w:lineRule="auto"/>
        <w:ind w:right="20" w:firstLine="0"/>
        <w:jc w:val="both"/>
        <w:rPr>
          <w:rFonts w:ascii="Arial" w:hAnsi="Arial" w:cs="Arial"/>
          <w:sz w:val="24"/>
          <w:szCs w:val="24"/>
        </w:rPr>
      </w:pPr>
      <w:r w:rsidRPr="00AD2FC2">
        <w:rPr>
          <w:rStyle w:val="BodyText6"/>
          <w:rFonts w:ascii="Arial" w:hAnsi="Arial" w:cs="Arial"/>
          <w:color w:val="auto"/>
          <w:sz w:val="24"/>
          <w:szCs w:val="24"/>
        </w:rPr>
        <w:t>Rezervorul de topire a sării de călire are şi rol de rezervor tampon în cazul golirii băilor de sare din secţia de tratament termic, în cazul unor avarii, verificări sau reparaţii.</w:t>
      </w:r>
    </w:p>
    <w:p w14:paraId="4613802B" w14:textId="05CD8BD3" w:rsidR="00D23C57" w:rsidRPr="00AD2FC2" w:rsidRDefault="00D23C57" w:rsidP="00D23C57">
      <w:pPr>
        <w:pStyle w:val="Bodytext70"/>
        <w:shd w:val="clear" w:color="auto" w:fill="auto"/>
        <w:tabs>
          <w:tab w:val="left" w:pos="360"/>
          <w:tab w:val="left" w:pos="810"/>
          <w:tab w:val="left" w:pos="11160"/>
        </w:tabs>
        <w:spacing w:before="0" w:line="240" w:lineRule="auto"/>
        <w:jc w:val="both"/>
        <w:rPr>
          <w:rStyle w:val="BodyText6"/>
          <w:rFonts w:ascii="Arial" w:hAnsi="Arial" w:cs="Arial"/>
          <w:color w:val="auto"/>
          <w:sz w:val="24"/>
          <w:szCs w:val="24"/>
        </w:rPr>
      </w:pPr>
      <w:r w:rsidRPr="00AD2FC2">
        <w:rPr>
          <w:rStyle w:val="BodyText6"/>
          <w:rFonts w:ascii="Arial" w:hAnsi="Arial" w:cs="Arial"/>
          <w:color w:val="auto"/>
          <w:sz w:val="24"/>
          <w:szCs w:val="24"/>
        </w:rPr>
        <w:t>Observaţie: în mod obişnuit acest rezervor este gol şi pregătit pentru topire sare sau pentru golire baie de sare. Prezenţa sării în rezervorul de topire este numai temporară</w:t>
      </w:r>
    </w:p>
    <w:p w14:paraId="28407ECA" w14:textId="695BA203" w:rsidR="00D23C57" w:rsidRPr="00AD2FC2" w:rsidRDefault="006C71F3" w:rsidP="00B07FEB">
      <w:pPr>
        <w:pStyle w:val="BodyText19"/>
        <w:shd w:val="clear" w:color="auto" w:fill="auto"/>
        <w:tabs>
          <w:tab w:val="left" w:pos="810"/>
          <w:tab w:val="left" w:pos="11160"/>
        </w:tabs>
        <w:spacing w:before="0" w:line="240" w:lineRule="auto"/>
        <w:ind w:right="14" w:firstLine="0"/>
        <w:jc w:val="both"/>
        <w:rPr>
          <w:rStyle w:val="BodyText6"/>
          <w:rFonts w:ascii="Arial" w:hAnsi="Arial" w:cs="Arial"/>
          <w:color w:val="auto"/>
          <w:sz w:val="24"/>
          <w:szCs w:val="24"/>
        </w:rPr>
      </w:pPr>
      <w:r w:rsidRPr="00AD2FC2">
        <w:rPr>
          <w:rStyle w:val="BodyText6"/>
          <w:rFonts w:ascii="Arial" w:hAnsi="Arial" w:cs="Arial"/>
          <w:color w:val="auto"/>
          <w:sz w:val="24"/>
          <w:szCs w:val="24"/>
        </w:rPr>
        <w:t>Cuptor tratament termic, cu capacitatea de 700 to/an, dotat cu bai de ulei, utilizeaza gaze naturale, azot, propan, metanol, ulei transmitere caldura.</w:t>
      </w:r>
    </w:p>
    <w:p w14:paraId="0FD07054"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b/>
          <w:sz w:val="24"/>
          <w:szCs w:val="24"/>
          <w:lang w:val="ro-RO"/>
        </w:rPr>
      </w:pPr>
      <w:r w:rsidRPr="00AD2FC2">
        <w:rPr>
          <w:rFonts w:ascii="Arial" w:hAnsi="Arial" w:cs="Arial"/>
          <w:b/>
          <w:sz w:val="24"/>
          <w:szCs w:val="24"/>
          <w:lang w:val="it-IT"/>
        </w:rPr>
        <w:t>Situaţii de accidente majore identificate</w:t>
      </w:r>
      <w:r w:rsidRPr="00AD2FC2">
        <w:rPr>
          <w:rFonts w:ascii="Arial" w:hAnsi="Arial" w:cs="Arial"/>
          <w:sz w:val="24"/>
          <w:szCs w:val="24"/>
          <w:lang w:val="ro-RO"/>
        </w:rPr>
        <w:t xml:space="preserve"> </w:t>
      </w:r>
    </w:p>
    <w:p w14:paraId="4A721185"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Activităţile desfăşurate pe amplasament, în părţile din amplasament relevante pentru securitate, sunt:</w:t>
      </w:r>
    </w:p>
    <w:p w14:paraId="1516EE57"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Pr="00AD2FC2">
        <w:rPr>
          <w:rFonts w:ascii="Arial" w:hAnsi="Arial" w:cs="Arial"/>
          <w:sz w:val="24"/>
          <w:szCs w:val="24"/>
        </w:rPr>
        <w:tab/>
        <w:t>depozitarea substanţelor periculoase şi manipularea acestora;</w:t>
      </w:r>
    </w:p>
    <w:p w14:paraId="2BC23CF9"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Pr="00AD2FC2">
        <w:rPr>
          <w:rFonts w:ascii="Arial" w:hAnsi="Arial" w:cs="Arial"/>
          <w:sz w:val="24"/>
          <w:szCs w:val="24"/>
        </w:rPr>
        <w:tab/>
        <w:t>activităţile de producţie - procesele tehnologice de tratament termic.</w:t>
      </w:r>
    </w:p>
    <w:p w14:paraId="55A9ED3B"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Principalele riscuri de accident major în cadrul amplasamentului sunt datorate urmatoarelor pericole:</w:t>
      </w:r>
    </w:p>
    <w:p w14:paraId="72FEC2ED"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Pr="00AD2FC2">
        <w:rPr>
          <w:rFonts w:ascii="Arial" w:hAnsi="Arial" w:cs="Arial"/>
          <w:sz w:val="24"/>
          <w:szCs w:val="24"/>
        </w:rPr>
        <w:tab/>
        <w:t>Pericol de incendiu şi explozie (metanol, propan, motorină);</w:t>
      </w:r>
    </w:p>
    <w:p w14:paraId="3288FDC7"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Pr="00AD2FC2">
        <w:rPr>
          <w:rFonts w:ascii="Arial" w:hAnsi="Arial" w:cs="Arial"/>
          <w:sz w:val="24"/>
          <w:szCs w:val="24"/>
        </w:rPr>
        <w:tab/>
        <w:t>Pericol de poluare a solului, pânzei de apă freatică şi reţelei de canalizare în caz de scurgeri;</w:t>
      </w:r>
    </w:p>
    <w:p w14:paraId="4C7C828D"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Pr="00AD2FC2">
        <w:rPr>
          <w:rFonts w:ascii="Arial" w:hAnsi="Arial" w:cs="Arial"/>
          <w:sz w:val="24"/>
          <w:szCs w:val="24"/>
        </w:rPr>
        <w:tab/>
        <w:t>Pericol de intoxicare în caz de ingestie (pentru metanol, săruri de răcire);</w:t>
      </w:r>
    </w:p>
    <w:p w14:paraId="5FA92B18"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w:t>
      </w:r>
      <w:r w:rsidRPr="00AD2FC2">
        <w:rPr>
          <w:rFonts w:ascii="Arial" w:hAnsi="Arial" w:cs="Arial"/>
          <w:sz w:val="24"/>
          <w:szCs w:val="24"/>
        </w:rPr>
        <w:tab/>
        <w:t>Pericol de intoxicare cu vapori toxici în cazul unor scurgeri sau emisii de amoniac sau metanol;</w:t>
      </w:r>
    </w:p>
    <w:p w14:paraId="77E729AE" w14:textId="77777777" w:rsidR="00947545" w:rsidRPr="00AD2FC2" w:rsidRDefault="00947545" w:rsidP="00AA4505">
      <w:pPr>
        <w:tabs>
          <w:tab w:val="left" w:pos="18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lastRenderedPageBreak/>
        <w:t>-</w:t>
      </w:r>
      <w:r w:rsidRPr="00AD2FC2">
        <w:rPr>
          <w:rFonts w:ascii="Arial" w:hAnsi="Arial" w:cs="Arial"/>
          <w:sz w:val="24"/>
          <w:szCs w:val="24"/>
        </w:rPr>
        <w:tab/>
        <w:t>Pericol de poluare a aerului cu gaze de ardere rezultate în urma unui eventual incendiu.</w:t>
      </w:r>
    </w:p>
    <w:p w14:paraId="7A3702FA" w14:textId="77777777" w:rsidR="00947545" w:rsidRPr="00AD2FC2" w:rsidRDefault="00947545" w:rsidP="00AA4505">
      <w:pPr>
        <w:pStyle w:val="BodyText19"/>
        <w:shd w:val="clear" w:color="auto" w:fill="auto"/>
        <w:tabs>
          <w:tab w:val="left" w:pos="810"/>
          <w:tab w:val="left" w:pos="11160"/>
        </w:tabs>
        <w:spacing w:before="0" w:line="240" w:lineRule="auto"/>
        <w:ind w:left="43" w:right="14" w:firstLine="720"/>
        <w:jc w:val="both"/>
        <w:rPr>
          <w:rStyle w:val="BodyText6"/>
          <w:rFonts w:ascii="Arial" w:hAnsi="Arial" w:cs="Arial"/>
          <w:color w:val="auto"/>
        </w:rPr>
      </w:pPr>
      <w:r w:rsidRPr="00AD2FC2">
        <w:rPr>
          <w:rStyle w:val="BodyText6"/>
          <w:rFonts w:ascii="Arial" w:hAnsi="Arial" w:cs="Arial"/>
          <w:color w:val="auto"/>
        </w:rPr>
        <w:t>Părţile din instalaţie relevante pentru securitate sunt unităţi tehnice din cadrul instalaţiei în care pot fi prezente cantităţi de substanţe periculoase egale sau mai mari de 2% din cantitatea relevantă din Legea 59/2016, Anexa 1, col. 2, precum şi părţile instalaţiei cu funcţie specială de securitate tehnică.</w:t>
      </w:r>
    </w:p>
    <w:p w14:paraId="2B7A19F2" w14:textId="77777777" w:rsidR="00947545" w:rsidRPr="00AD2FC2" w:rsidRDefault="00947545" w:rsidP="00AA4505">
      <w:pPr>
        <w:pStyle w:val="BodyText19"/>
        <w:shd w:val="clear" w:color="auto" w:fill="auto"/>
        <w:tabs>
          <w:tab w:val="left" w:pos="810"/>
          <w:tab w:val="left" w:pos="11160"/>
        </w:tabs>
        <w:spacing w:before="0" w:line="240" w:lineRule="auto"/>
        <w:ind w:left="20" w:right="20" w:firstLine="720"/>
        <w:jc w:val="both"/>
        <w:rPr>
          <w:rFonts w:ascii="Arial" w:hAnsi="Arial" w:cs="Arial"/>
          <w:sz w:val="24"/>
          <w:szCs w:val="24"/>
        </w:rPr>
      </w:pPr>
      <w:r w:rsidRPr="00AD2FC2">
        <w:rPr>
          <w:rStyle w:val="BodyText6"/>
          <w:rFonts w:ascii="Arial" w:hAnsi="Arial" w:cs="Arial"/>
          <w:color w:val="auto"/>
        </w:rPr>
        <w:t xml:space="preserve">Conform Raportului de securitate, instalatiile/părţi ale instalaţiei unde pot fi prezente </w:t>
      </w:r>
      <w:r w:rsidRPr="00AD2FC2">
        <w:rPr>
          <w:rStyle w:val="BodyText6"/>
          <w:rFonts w:ascii="Arial" w:hAnsi="Arial" w:cs="Arial"/>
          <w:color w:val="auto"/>
          <w:sz w:val="24"/>
          <w:szCs w:val="24"/>
        </w:rPr>
        <w:t>substanţe periculoase peste cantităţile de prag și care pot fi considerate relevante pentru securitate sunt:</w:t>
      </w:r>
    </w:p>
    <w:p w14:paraId="06422CC3" w14:textId="77777777" w:rsidR="00947545" w:rsidRPr="00AD2FC2" w:rsidRDefault="00DE04D7" w:rsidP="00DE04D7">
      <w:pPr>
        <w:pStyle w:val="BodyText19"/>
        <w:shd w:val="clear" w:color="auto" w:fill="auto"/>
        <w:tabs>
          <w:tab w:val="left" w:pos="810"/>
          <w:tab w:val="left" w:pos="963"/>
          <w:tab w:val="left" w:pos="11160"/>
        </w:tabs>
        <w:spacing w:before="0" w:line="240" w:lineRule="auto"/>
        <w:ind w:left="740" w:firstLine="0"/>
        <w:jc w:val="both"/>
        <w:rPr>
          <w:rFonts w:ascii="Arial" w:hAnsi="Arial" w:cs="Arial"/>
          <w:sz w:val="24"/>
          <w:szCs w:val="24"/>
        </w:rPr>
      </w:pPr>
      <w:r w:rsidRPr="00AD2FC2">
        <w:rPr>
          <w:rStyle w:val="BodyText6"/>
          <w:rFonts w:ascii="Arial" w:hAnsi="Arial" w:cs="Arial"/>
          <w:color w:val="auto"/>
          <w:sz w:val="24"/>
          <w:szCs w:val="24"/>
        </w:rPr>
        <w:t>1.</w:t>
      </w:r>
      <w:r w:rsidR="00947545" w:rsidRPr="00AD2FC2">
        <w:rPr>
          <w:rStyle w:val="BodyText6"/>
          <w:rFonts w:ascii="Arial" w:hAnsi="Arial" w:cs="Arial"/>
          <w:color w:val="auto"/>
          <w:sz w:val="24"/>
          <w:szCs w:val="24"/>
        </w:rPr>
        <w:t>Depozit I de substanţe periculoase cu instalaţiile aferente;</w:t>
      </w:r>
    </w:p>
    <w:p w14:paraId="33BBF222" w14:textId="3E0983BA" w:rsidR="00947545" w:rsidRPr="00AD2FC2" w:rsidRDefault="00DE04D7" w:rsidP="00DE04D7">
      <w:pPr>
        <w:pStyle w:val="BodyText19"/>
        <w:shd w:val="clear" w:color="auto" w:fill="auto"/>
        <w:tabs>
          <w:tab w:val="left" w:pos="810"/>
          <w:tab w:val="left" w:pos="963"/>
          <w:tab w:val="left" w:pos="11160"/>
        </w:tabs>
        <w:spacing w:before="0" w:line="240" w:lineRule="auto"/>
        <w:ind w:left="740" w:firstLine="0"/>
        <w:jc w:val="both"/>
        <w:rPr>
          <w:rStyle w:val="BodyText6"/>
          <w:rFonts w:ascii="Arial" w:hAnsi="Arial" w:cs="Arial"/>
          <w:color w:val="auto"/>
          <w:sz w:val="24"/>
          <w:szCs w:val="24"/>
        </w:rPr>
      </w:pPr>
      <w:r w:rsidRPr="00AD2FC2">
        <w:rPr>
          <w:rStyle w:val="BodyText6"/>
          <w:rFonts w:ascii="Arial" w:hAnsi="Arial" w:cs="Arial"/>
          <w:color w:val="auto"/>
          <w:sz w:val="24"/>
          <w:szCs w:val="24"/>
        </w:rPr>
        <w:t>2.</w:t>
      </w:r>
      <w:r w:rsidR="00947545" w:rsidRPr="00AD2FC2">
        <w:rPr>
          <w:rStyle w:val="BodyText6"/>
          <w:rFonts w:ascii="Arial" w:hAnsi="Arial" w:cs="Arial"/>
          <w:color w:val="auto"/>
          <w:sz w:val="24"/>
          <w:szCs w:val="24"/>
        </w:rPr>
        <w:t>Depozit II de substanţe periculoase cu instalaţiile aferente;</w:t>
      </w:r>
    </w:p>
    <w:p w14:paraId="0E0F46AC" w14:textId="662969A7" w:rsidR="00D23C57" w:rsidRPr="00AD2FC2" w:rsidRDefault="00D23C57" w:rsidP="00DE04D7">
      <w:pPr>
        <w:pStyle w:val="BodyText19"/>
        <w:shd w:val="clear" w:color="auto" w:fill="auto"/>
        <w:tabs>
          <w:tab w:val="left" w:pos="810"/>
          <w:tab w:val="left" w:pos="963"/>
          <w:tab w:val="left" w:pos="11160"/>
        </w:tabs>
        <w:spacing w:before="0" w:line="240" w:lineRule="auto"/>
        <w:ind w:left="740" w:firstLine="0"/>
        <w:jc w:val="both"/>
        <w:rPr>
          <w:rFonts w:ascii="Arial" w:hAnsi="Arial" w:cs="Arial"/>
          <w:sz w:val="24"/>
          <w:szCs w:val="24"/>
        </w:rPr>
      </w:pPr>
      <w:r w:rsidRPr="00AD2FC2">
        <w:rPr>
          <w:rStyle w:val="BodyText6"/>
          <w:rFonts w:ascii="Arial" w:hAnsi="Arial" w:cs="Arial"/>
          <w:color w:val="auto"/>
          <w:sz w:val="24"/>
          <w:szCs w:val="24"/>
        </w:rPr>
        <w:t>3.Depozit III de substanţe periculoase cu instalaţiile aferente</w:t>
      </w:r>
      <w:r w:rsidR="001F5950" w:rsidRPr="00AD2FC2">
        <w:rPr>
          <w:rStyle w:val="BodyText6"/>
          <w:rFonts w:ascii="Arial" w:hAnsi="Arial" w:cs="Arial"/>
          <w:color w:val="auto"/>
          <w:sz w:val="24"/>
          <w:szCs w:val="24"/>
        </w:rPr>
        <w:t>;</w:t>
      </w:r>
    </w:p>
    <w:p w14:paraId="4C44CC28" w14:textId="243A32B8" w:rsidR="00947545" w:rsidRPr="00AD2FC2" w:rsidRDefault="00D23C57" w:rsidP="00DE04D7">
      <w:pPr>
        <w:pStyle w:val="BodyText19"/>
        <w:shd w:val="clear" w:color="auto" w:fill="auto"/>
        <w:tabs>
          <w:tab w:val="left" w:pos="810"/>
          <w:tab w:val="left" w:pos="963"/>
          <w:tab w:val="left" w:pos="11160"/>
        </w:tabs>
        <w:spacing w:before="0" w:line="240" w:lineRule="auto"/>
        <w:ind w:left="740" w:firstLine="0"/>
        <w:jc w:val="both"/>
        <w:rPr>
          <w:rFonts w:ascii="Arial" w:hAnsi="Arial" w:cs="Arial"/>
          <w:sz w:val="24"/>
          <w:szCs w:val="24"/>
        </w:rPr>
      </w:pPr>
      <w:r w:rsidRPr="00AD2FC2">
        <w:rPr>
          <w:rStyle w:val="BodyText6"/>
          <w:rFonts w:ascii="Arial" w:hAnsi="Arial" w:cs="Arial"/>
          <w:color w:val="auto"/>
          <w:sz w:val="24"/>
          <w:szCs w:val="24"/>
        </w:rPr>
        <w:t>4</w:t>
      </w:r>
      <w:r w:rsidR="00DE04D7" w:rsidRPr="00AD2FC2">
        <w:rPr>
          <w:rStyle w:val="BodyText6"/>
          <w:rFonts w:ascii="Arial" w:hAnsi="Arial" w:cs="Arial"/>
          <w:color w:val="auto"/>
          <w:sz w:val="24"/>
          <w:szCs w:val="24"/>
        </w:rPr>
        <w:t>.</w:t>
      </w:r>
      <w:r w:rsidR="00947545" w:rsidRPr="00AD2FC2">
        <w:rPr>
          <w:rStyle w:val="BodyText6"/>
          <w:rFonts w:ascii="Arial" w:hAnsi="Arial" w:cs="Arial"/>
          <w:color w:val="auto"/>
          <w:sz w:val="24"/>
          <w:szCs w:val="24"/>
        </w:rPr>
        <w:t>Hala 1 - instalaţie de tratament termic;</w:t>
      </w:r>
    </w:p>
    <w:p w14:paraId="0658F127" w14:textId="2EEF8F74" w:rsidR="00947545" w:rsidRPr="00AD2FC2" w:rsidRDefault="00D23C57" w:rsidP="00DE04D7">
      <w:pPr>
        <w:pStyle w:val="BodyText19"/>
        <w:shd w:val="clear" w:color="auto" w:fill="auto"/>
        <w:tabs>
          <w:tab w:val="left" w:pos="810"/>
          <w:tab w:val="left" w:pos="963"/>
          <w:tab w:val="left" w:pos="11160"/>
        </w:tabs>
        <w:spacing w:before="0" w:line="240" w:lineRule="auto"/>
        <w:ind w:left="740" w:firstLine="0"/>
        <w:jc w:val="both"/>
        <w:rPr>
          <w:rFonts w:ascii="Arial" w:hAnsi="Arial" w:cs="Arial"/>
          <w:sz w:val="24"/>
          <w:szCs w:val="24"/>
        </w:rPr>
      </w:pPr>
      <w:r w:rsidRPr="00AD2FC2">
        <w:rPr>
          <w:rStyle w:val="BodyText6"/>
          <w:rFonts w:ascii="Arial" w:hAnsi="Arial" w:cs="Arial"/>
          <w:color w:val="auto"/>
          <w:sz w:val="24"/>
          <w:szCs w:val="24"/>
        </w:rPr>
        <w:t>5</w:t>
      </w:r>
      <w:r w:rsidR="00DE04D7" w:rsidRPr="00AD2FC2">
        <w:rPr>
          <w:rStyle w:val="BodyText6"/>
          <w:rFonts w:ascii="Arial" w:hAnsi="Arial" w:cs="Arial"/>
          <w:color w:val="auto"/>
          <w:sz w:val="24"/>
          <w:szCs w:val="24"/>
        </w:rPr>
        <w:t>.</w:t>
      </w:r>
      <w:r w:rsidR="00947545" w:rsidRPr="00AD2FC2">
        <w:rPr>
          <w:rStyle w:val="BodyText6"/>
          <w:rFonts w:ascii="Arial" w:hAnsi="Arial" w:cs="Arial"/>
          <w:color w:val="auto"/>
          <w:sz w:val="24"/>
          <w:szCs w:val="24"/>
        </w:rPr>
        <w:t>Hala 3 - instalaţie de tratament termic;</w:t>
      </w:r>
    </w:p>
    <w:p w14:paraId="1D2817BF" w14:textId="5A6EDB49" w:rsidR="00947545" w:rsidRPr="00AD2FC2" w:rsidRDefault="00DE04D7" w:rsidP="00DE04D7">
      <w:pPr>
        <w:tabs>
          <w:tab w:val="left" w:pos="810"/>
          <w:tab w:val="left" w:pos="1800"/>
          <w:tab w:val="left" w:pos="11160"/>
        </w:tabs>
        <w:spacing w:after="0" w:line="240" w:lineRule="auto"/>
        <w:rPr>
          <w:rFonts w:ascii="Arial" w:hAnsi="Arial" w:cs="Arial"/>
          <w:sz w:val="24"/>
          <w:szCs w:val="24"/>
          <w:shd w:val="clear" w:color="auto" w:fill="FFFFFF"/>
          <w:lang w:val="ro-RO" w:eastAsia="en-US"/>
        </w:rPr>
      </w:pPr>
      <w:r w:rsidRPr="00AD2FC2">
        <w:rPr>
          <w:rStyle w:val="BodyText6"/>
          <w:rFonts w:ascii="Arial" w:eastAsia="Calibri" w:hAnsi="Arial" w:cs="Arial"/>
          <w:color w:val="auto"/>
          <w:sz w:val="24"/>
          <w:szCs w:val="24"/>
          <w:lang w:eastAsia="en-US"/>
        </w:rPr>
        <w:t xml:space="preserve">           </w:t>
      </w:r>
      <w:r w:rsidR="00D23C57" w:rsidRPr="00AD2FC2">
        <w:rPr>
          <w:rStyle w:val="BodyText6"/>
          <w:rFonts w:ascii="Arial" w:eastAsia="Calibri" w:hAnsi="Arial" w:cs="Arial"/>
          <w:color w:val="auto"/>
          <w:sz w:val="24"/>
          <w:szCs w:val="24"/>
          <w:lang w:eastAsia="en-US"/>
        </w:rPr>
        <w:t>6</w:t>
      </w:r>
      <w:r w:rsidRPr="00AD2FC2">
        <w:rPr>
          <w:rStyle w:val="BodyText6"/>
          <w:rFonts w:ascii="Arial" w:eastAsia="Calibri" w:hAnsi="Arial" w:cs="Arial"/>
          <w:color w:val="auto"/>
          <w:sz w:val="24"/>
          <w:szCs w:val="24"/>
          <w:lang w:eastAsia="en-US"/>
        </w:rPr>
        <w:t xml:space="preserve">. </w:t>
      </w:r>
      <w:r w:rsidR="00947545" w:rsidRPr="00AD2FC2">
        <w:rPr>
          <w:rStyle w:val="BodyText6"/>
          <w:rFonts w:ascii="Arial" w:eastAsia="Calibri" w:hAnsi="Arial" w:cs="Arial"/>
          <w:color w:val="auto"/>
          <w:sz w:val="24"/>
          <w:szCs w:val="24"/>
          <w:lang w:eastAsia="en-US"/>
        </w:rPr>
        <w:t>Magazie de săruri solide (Depozit Hala 3);</w:t>
      </w:r>
    </w:p>
    <w:p w14:paraId="2623C52B" w14:textId="38AD6D82" w:rsidR="00947545" w:rsidRPr="00AD2FC2" w:rsidRDefault="00D23C57" w:rsidP="00DE04D7">
      <w:pPr>
        <w:pStyle w:val="BodyText19"/>
        <w:shd w:val="clear" w:color="auto" w:fill="auto"/>
        <w:tabs>
          <w:tab w:val="left" w:pos="810"/>
          <w:tab w:val="left" w:pos="963"/>
          <w:tab w:val="left" w:pos="11160"/>
        </w:tabs>
        <w:spacing w:before="0" w:line="240" w:lineRule="auto"/>
        <w:ind w:left="740" w:firstLine="0"/>
        <w:jc w:val="both"/>
        <w:rPr>
          <w:rFonts w:ascii="Arial" w:hAnsi="Arial" w:cs="Arial"/>
          <w:sz w:val="24"/>
          <w:szCs w:val="24"/>
        </w:rPr>
      </w:pPr>
      <w:r w:rsidRPr="00AD2FC2">
        <w:rPr>
          <w:rStyle w:val="BodyText6"/>
          <w:rFonts w:ascii="Arial" w:hAnsi="Arial" w:cs="Arial"/>
          <w:color w:val="auto"/>
          <w:sz w:val="24"/>
          <w:szCs w:val="24"/>
        </w:rPr>
        <w:t>7</w:t>
      </w:r>
      <w:r w:rsidR="00DE04D7" w:rsidRPr="00AD2FC2">
        <w:rPr>
          <w:rStyle w:val="BodyText6"/>
          <w:rFonts w:ascii="Arial" w:hAnsi="Arial" w:cs="Arial"/>
          <w:color w:val="auto"/>
          <w:sz w:val="24"/>
          <w:szCs w:val="24"/>
        </w:rPr>
        <w:t>.</w:t>
      </w:r>
      <w:r w:rsidR="00947545" w:rsidRPr="00AD2FC2">
        <w:rPr>
          <w:rStyle w:val="BodyText6"/>
          <w:rFonts w:ascii="Arial" w:hAnsi="Arial" w:cs="Arial"/>
          <w:color w:val="auto"/>
          <w:sz w:val="24"/>
          <w:szCs w:val="24"/>
        </w:rPr>
        <w:t>Hala 6 - instalaţiile de tratament termic;</w:t>
      </w:r>
    </w:p>
    <w:p w14:paraId="454FC0BD" w14:textId="1E241E74" w:rsidR="00947545" w:rsidRPr="00AD2FC2" w:rsidRDefault="00D23C57" w:rsidP="00DE04D7">
      <w:pPr>
        <w:pStyle w:val="BodyText19"/>
        <w:shd w:val="clear" w:color="auto" w:fill="auto"/>
        <w:tabs>
          <w:tab w:val="left" w:pos="810"/>
          <w:tab w:val="left" w:pos="963"/>
          <w:tab w:val="left" w:pos="11160"/>
        </w:tabs>
        <w:spacing w:before="0" w:line="240" w:lineRule="auto"/>
        <w:ind w:left="740" w:firstLine="0"/>
        <w:jc w:val="both"/>
        <w:rPr>
          <w:rFonts w:ascii="Arial" w:hAnsi="Arial" w:cs="Arial"/>
          <w:sz w:val="24"/>
          <w:szCs w:val="24"/>
        </w:rPr>
      </w:pPr>
      <w:r w:rsidRPr="00AD2FC2">
        <w:rPr>
          <w:rStyle w:val="BodyText6"/>
          <w:rFonts w:ascii="Arial" w:hAnsi="Arial" w:cs="Arial"/>
          <w:color w:val="auto"/>
          <w:sz w:val="24"/>
          <w:szCs w:val="24"/>
        </w:rPr>
        <w:t>8</w:t>
      </w:r>
      <w:r w:rsidR="00DE04D7" w:rsidRPr="00AD2FC2">
        <w:rPr>
          <w:rStyle w:val="BodyText6"/>
          <w:rFonts w:ascii="Arial" w:hAnsi="Arial" w:cs="Arial"/>
          <w:color w:val="auto"/>
          <w:sz w:val="24"/>
          <w:szCs w:val="24"/>
        </w:rPr>
        <w:t>.</w:t>
      </w:r>
      <w:r w:rsidR="00947545" w:rsidRPr="00AD2FC2">
        <w:rPr>
          <w:rStyle w:val="BodyText6"/>
          <w:rFonts w:ascii="Arial" w:hAnsi="Arial" w:cs="Arial"/>
          <w:color w:val="auto"/>
          <w:sz w:val="24"/>
          <w:szCs w:val="24"/>
        </w:rPr>
        <w:t>Magazie în interior Hala 2.</w:t>
      </w:r>
    </w:p>
    <w:p w14:paraId="72A3F1A5" w14:textId="1ABC15EC" w:rsidR="007A6E7E" w:rsidRPr="00AD2FC2" w:rsidRDefault="00947545" w:rsidP="00AA4505">
      <w:pPr>
        <w:tabs>
          <w:tab w:val="left" w:pos="180"/>
          <w:tab w:val="left" w:pos="810"/>
          <w:tab w:val="left" w:pos="11160"/>
        </w:tabs>
        <w:spacing w:after="0" w:line="240" w:lineRule="auto"/>
        <w:jc w:val="both"/>
        <w:rPr>
          <w:rFonts w:ascii="Arial" w:hAnsi="Arial" w:cs="Arial"/>
        </w:rPr>
      </w:pPr>
      <w:r w:rsidRPr="00AD2FC2">
        <w:rPr>
          <w:rFonts w:ascii="Arial" w:hAnsi="Arial" w:cs="Arial"/>
          <w:sz w:val="24"/>
          <w:szCs w:val="24"/>
        </w:rPr>
        <w:t xml:space="preserve">Descrierea scenariilor de accidente majore identificate </w:t>
      </w:r>
      <w:r w:rsidR="00FD47DC" w:rsidRPr="00AD2FC2">
        <w:rPr>
          <w:rFonts w:ascii="Arial" w:hAnsi="Arial" w:cs="Arial"/>
          <w:sz w:val="24"/>
          <w:szCs w:val="24"/>
        </w:rPr>
        <w:t>ș</w:t>
      </w:r>
      <w:r w:rsidRPr="00AD2FC2">
        <w:rPr>
          <w:rFonts w:ascii="Arial" w:hAnsi="Arial" w:cs="Arial"/>
          <w:sz w:val="24"/>
          <w:szCs w:val="24"/>
        </w:rPr>
        <w:t xml:space="preserve">i selectate </w:t>
      </w:r>
      <w:r w:rsidR="00FD47DC" w:rsidRPr="00AD2FC2">
        <w:rPr>
          <w:rFonts w:ascii="Arial" w:hAnsi="Arial" w:cs="Arial"/>
          <w:sz w:val="24"/>
          <w:szCs w:val="24"/>
        </w:rPr>
        <w:t>î</w:t>
      </w:r>
      <w:r w:rsidRPr="00AD2FC2">
        <w:rPr>
          <w:rFonts w:ascii="Arial" w:hAnsi="Arial" w:cs="Arial"/>
          <w:sz w:val="24"/>
          <w:szCs w:val="24"/>
        </w:rPr>
        <w:t xml:space="preserve">n analiza PHA (conform Raport de securitate Editia 2017, Revizia </w:t>
      </w:r>
      <w:r w:rsidR="00413BE8" w:rsidRPr="00AD2FC2">
        <w:rPr>
          <w:rFonts w:ascii="Arial" w:hAnsi="Arial" w:cs="Arial"/>
          <w:sz w:val="24"/>
          <w:szCs w:val="24"/>
        </w:rPr>
        <w:t>3</w:t>
      </w:r>
      <w:r w:rsidRPr="00AD2FC2">
        <w:rPr>
          <w:rFonts w:ascii="Arial" w:hAnsi="Arial" w:cs="Arial"/>
          <w:sz w:val="24"/>
          <w:szCs w:val="24"/>
        </w:rPr>
        <w:t xml:space="preserve"> -20</w:t>
      </w:r>
      <w:r w:rsidR="00413BE8" w:rsidRPr="00AD2FC2">
        <w:rPr>
          <w:rFonts w:ascii="Arial" w:hAnsi="Arial" w:cs="Arial"/>
          <w:sz w:val="24"/>
          <w:szCs w:val="24"/>
        </w:rPr>
        <w:t>21</w:t>
      </w:r>
      <w:r w:rsidRPr="00AD2FC2">
        <w:rPr>
          <w:rFonts w:ascii="Arial" w:hAnsi="Arial" w:cs="Arial"/>
          <w:sz w:val="24"/>
          <w:szCs w:val="24"/>
        </w:rPr>
        <w:t>):</w:t>
      </w:r>
      <w:r w:rsidRPr="00AD2FC2">
        <w:rPr>
          <w:rFonts w:ascii="Arial" w:hAnsi="Arial" w:cs="Arial"/>
        </w:rPr>
        <w:t xml:space="preserve"> </w:t>
      </w:r>
    </w:p>
    <w:p w14:paraId="167A2A73" w14:textId="77777777" w:rsidR="007A6E7E" w:rsidRPr="00AD2FC2" w:rsidRDefault="007A6E7E" w:rsidP="00AA4505">
      <w:pPr>
        <w:tabs>
          <w:tab w:val="left" w:pos="180"/>
          <w:tab w:val="left" w:pos="810"/>
          <w:tab w:val="left" w:pos="11160"/>
        </w:tabs>
        <w:spacing w:after="0" w:line="240" w:lineRule="auto"/>
        <w:jc w:val="both"/>
        <w:rPr>
          <w:rFonts w:ascii="Arial" w:hAnsi="Arial" w:cs="Arial"/>
          <w:sz w:val="24"/>
          <w:szCs w:val="24"/>
        </w:rPr>
      </w:pPr>
    </w:p>
    <w:tbl>
      <w:tblPr>
        <w:tblW w:w="10686" w:type="dxa"/>
        <w:tblInd w:w="-318" w:type="dxa"/>
        <w:tblLayout w:type="fixed"/>
        <w:tblLook w:val="04A0" w:firstRow="1" w:lastRow="0" w:firstColumn="1" w:lastColumn="0" w:noHBand="0" w:noVBand="1"/>
      </w:tblPr>
      <w:tblGrid>
        <w:gridCol w:w="1146"/>
        <w:gridCol w:w="375"/>
        <w:gridCol w:w="1890"/>
        <w:gridCol w:w="4770"/>
        <w:gridCol w:w="2505"/>
      </w:tblGrid>
      <w:tr w:rsidR="00947545" w:rsidRPr="00AD2FC2" w14:paraId="2009D971" w14:textId="77777777" w:rsidTr="00847206">
        <w:tc>
          <w:tcPr>
            <w:tcW w:w="1146" w:type="dxa"/>
            <w:vMerge w:val="restart"/>
            <w:tcBorders>
              <w:top w:val="single" w:sz="4" w:space="0" w:color="auto"/>
              <w:left w:val="single" w:sz="4" w:space="0" w:color="auto"/>
              <w:right w:val="nil"/>
            </w:tcBorders>
            <w:shd w:val="clear" w:color="auto" w:fill="auto"/>
            <w:vAlign w:val="center"/>
          </w:tcPr>
          <w:p w14:paraId="0DEECEE2" w14:textId="77777777" w:rsidR="00947545" w:rsidRPr="00AD2FC2" w:rsidRDefault="00947545" w:rsidP="007A6E7E">
            <w:pPr>
              <w:tabs>
                <w:tab w:val="left" w:pos="810"/>
                <w:tab w:val="left" w:pos="11160"/>
              </w:tabs>
              <w:spacing w:after="0" w:line="240" w:lineRule="auto"/>
              <w:ind w:left="-93" w:right="-108"/>
              <w:jc w:val="center"/>
              <w:rPr>
                <w:rFonts w:ascii="Arial" w:eastAsia="Times New Roman" w:hAnsi="Arial" w:cs="Arial"/>
                <w:b/>
                <w:sz w:val="20"/>
                <w:szCs w:val="20"/>
                <w:lang w:eastAsia="en-GB"/>
              </w:rPr>
            </w:pPr>
            <w:r w:rsidRPr="00AD2FC2">
              <w:rPr>
                <w:rFonts w:ascii="Arial" w:eastAsia="Times New Roman" w:hAnsi="Arial" w:cs="Arial"/>
                <w:b/>
                <w:sz w:val="20"/>
                <w:szCs w:val="20"/>
                <w:lang w:val="ro-RO" w:eastAsia="en-GB"/>
              </w:rPr>
              <w:t>IRS</w:t>
            </w:r>
          </w:p>
        </w:tc>
        <w:tc>
          <w:tcPr>
            <w:tcW w:w="375" w:type="dxa"/>
            <w:tcBorders>
              <w:top w:val="single" w:sz="4" w:space="0" w:color="auto"/>
              <w:left w:val="single" w:sz="8" w:space="0" w:color="auto"/>
              <w:bottom w:val="nil"/>
              <w:right w:val="nil"/>
            </w:tcBorders>
            <w:shd w:val="clear" w:color="auto" w:fill="auto"/>
            <w:vAlign w:val="center"/>
            <w:hideMark/>
          </w:tcPr>
          <w:p w14:paraId="1D837E82" w14:textId="77777777" w:rsidR="00947545" w:rsidRPr="00AD2FC2" w:rsidRDefault="00947545" w:rsidP="00AA4505">
            <w:pPr>
              <w:tabs>
                <w:tab w:val="left" w:pos="810"/>
                <w:tab w:val="left" w:pos="11160"/>
              </w:tabs>
              <w:spacing w:after="0" w:line="240" w:lineRule="auto"/>
              <w:ind w:left="-93" w:right="-108"/>
              <w:rPr>
                <w:rFonts w:ascii="Arial" w:eastAsia="Times New Roman" w:hAnsi="Arial" w:cs="Arial"/>
                <w:sz w:val="20"/>
                <w:szCs w:val="20"/>
                <w:lang w:eastAsia="en-GB"/>
              </w:rPr>
            </w:pPr>
            <w:r w:rsidRPr="00AD2FC2">
              <w:rPr>
                <w:rFonts w:ascii="Arial" w:eastAsia="Times New Roman" w:hAnsi="Arial" w:cs="Arial"/>
                <w:sz w:val="20"/>
                <w:szCs w:val="20"/>
                <w:lang w:val="ro-RO" w:eastAsia="en-GB"/>
              </w:rPr>
              <w:t>Nr.</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9902DD"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Scenariu</w:t>
            </w:r>
          </w:p>
        </w:tc>
        <w:tc>
          <w:tcPr>
            <w:tcW w:w="47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0FB6A0"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Rezumat al evenimentelor care pot juca un rol în declanşarea fiecăruia din scenarii - Cauze</w:t>
            </w:r>
          </w:p>
        </w:tc>
        <w:tc>
          <w:tcPr>
            <w:tcW w:w="250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2DDBF89"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Efecte</w:t>
            </w:r>
          </w:p>
        </w:tc>
      </w:tr>
      <w:tr w:rsidR="00947545" w:rsidRPr="00AD2FC2" w14:paraId="1F3E62D9" w14:textId="77777777" w:rsidTr="00847206">
        <w:tc>
          <w:tcPr>
            <w:tcW w:w="1146" w:type="dxa"/>
            <w:vMerge/>
            <w:tcBorders>
              <w:left w:val="single" w:sz="4" w:space="0" w:color="auto"/>
              <w:bottom w:val="single" w:sz="4" w:space="0" w:color="auto"/>
              <w:right w:val="nil"/>
            </w:tcBorders>
            <w:shd w:val="clear" w:color="auto" w:fill="auto"/>
            <w:vAlign w:val="center"/>
          </w:tcPr>
          <w:p w14:paraId="34E78DDB" w14:textId="77777777" w:rsidR="00947545" w:rsidRPr="00AD2FC2" w:rsidRDefault="00947545" w:rsidP="007A6E7E">
            <w:pPr>
              <w:tabs>
                <w:tab w:val="left" w:pos="810"/>
                <w:tab w:val="left" w:pos="11160"/>
              </w:tabs>
              <w:spacing w:after="0" w:line="240" w:lineRule="auto"/>
              <w:ind w:left="-93" w:right="-108"/>
              <w:jc w:val="center"/>
              <w:rPr>
                <w:rFonts w:ascii="Arial" w:eastAsia="Times New Roman" w:hAnsi="Arial" w:cs="Arial"/>
                <w:b/>
                <w:sz w:val="20"/>
                <w:szCs w:val="20"/>
                <w:lang w:eastAsia="en-GB"/>
              </w:rPr>
            </w:pPr>
          </w:p>
        </w:tc>
        <w:tc>
          <w:tcPr>
            <w:tcW w:w="375" w:type="dxa"/>
            <w:tcBorders>
              <w:top w:val="nil"/>
              <w:left w:val="single" w:sz="8" w:space="0" w:color="auto"/>
              <w:bottom w:val="single" w:sz="4" w:space="0" w:color="auto"/>
              <w:right w:val="nil"/>
            </w:tcBorders>
            <w:shd w:val="clear" w:color="auto" w:fill="auto"/>
            <w:vAlign w:val="center"/>
            <w:hideMark/>
          </w:tcPr>
          <w:p w14:paraId="3239E12D" w14:textId="77777777" w:rsidR="00947545" w:rsidRPr="00AD2FC2" w:rsidRDefault="00947545" w:rsidP="00AA4505">
            <w:pPr>
              <w:tabs>
                <w:tab w:val="left" w:pos="810"/>
                <w:tab w:val="left" w:pos="11160"/>
              </w:tabs>
              <w:spacing w:after="0" w:line="240" w:lineRule="auto"/>
              <w:ind w:left="-93" w:right="-108"/>
              <w:rPr>
                <w:rFonts w:ascii="Arial" w:eastAsia="Times New Roman" w:hAnsi="Arial" w:cs="Arial"/>
                <w:sz w:val="20"/>
                <w:szCs w:val="20"/>
                <w:lang w:eastAsia="en-GB"/>
              </w:rPr>
            </w:pPr>
            <w:r w:rsidRPr="00AD2FC2">
              <w:rPr>
                <w:rFonts w:ascii="Arial" w:eastAsia="Times New Roman" w:hAnsi="Arial" w:cs="Arial"/>
                <w:sz w:val="20"/>
                <w:szCs w:val="20"/>
                <w:lang w:val="ro-RO" w:eastAsia="en-GB"/>
              </w:rPr>
              <w:t>crt.</w:t>
            </w:r>
          </w:p>
        </w:tc>
        <w:tc>
          <w:tcPr>
            <w:tcW w:w="189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1805449"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c>
          <w:tcPr>
            <w:tcW w:w="477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32E65A9"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c>
          <w:tcPr>
            <w:tcW w:w="2505"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05FEE907"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tc>
      </w:tr>
      <w:tr w:rsidR="001618EF" w:rsidRPr="00AD2FC2" w14:paraId="66A1BFF7" w14:textId="77777777" w:rsidTr="00847206">
        <w:tc>
          <w:tcPr>
            <w:tcW w:w="1146" w:type="dxa"/>
            <w:vMerge w:val="restart"/>
            <w:tcBorders>
              <w:top w:val="single" w:sz="4" w:space="0" w:color="auto"/>
              <w:left w:val="single" w:sz="4" w:space="0" w:color="auto"/>
              <w:right w:val="single" w:sz="8" w:space="0" w:color="auto"/>
            </w:tcBorders>
            <w:shd w:val="clear" w:color="auto" w:fill="auto"/>
            <w:textDirection w:val="btLr"/>
            <w:vAlign w:val="center"/>
          </w:tcPr>
          <w:p w14:paraId="3762E63D" w14:textId="77777777" w:rsidR="00947545" w:rsidRPr="00AD2FC2" w:rsidRDefault="00947545" w:rsidP="007A6E7E">
            <w:pPr>
              <w:tabs>
                <w:tab w:val="left" w:pos="810"/>
                <w:tab w:val="left" w:pos="11160"/>
              </w:tabs>
              <w:spacing w:after="0" w:line="240" w:lineRule="auto"/>
              <w:ind w:left="113" w:right="113"/>
              <w:jc w:val="center"/>
              <w:rPr>
                <w:rFonts w:ascii="Arial" w:eastAsia="Times New Roman" w:hAnsi="Arial" w:cs="Arial"/>
                <w:b/>
                <w:sz w:val="20"/>
                <w:szCs w:val="20"/>
                <w:lang w:eastAsia="en-GB"/>
              </w:rPr>
            </w:pPr>
            <w:r w:rsidRPr="00AD2FC2">
              <w:rPr>
                <w:rFonts w:ascii="Arial" w:eastAsia="Times New Roman" w:hAnsi="Arial" w:cs="Arial"/>
                <w:b/>
                <w:sz w:val="20"/>
                <w:szCs w:val="20"/>
                <w:lang w:val="ro-RO" w:eastAsia="en-GB"/>
              </w:rPr>
              <w:t>DEPOZITELE DE AMONIAC TA1 şi TA2</w:t>
            </w:r>
          </w:p>
        </w:tc>
        <w:tc>
          <w:tcPr>
            <w:tcW w:w="375" w:type="dxa"/>
            <w:vMerge w:val="restart"/>
            <w:tcBorders>
              <w:top w:val="single" w:sz="4" w:space="0" w:color="auto"/>
              <w:left w:val="single" w:sz="8" w:space="0" w:color="auto"/>
              <w:bottom w:val="single" w:sz="8" w:space="0" w:color="000000"/>
              <w:right w:val="single" w:sz="4" w:space="0" w:color="auto"/>
            </w:tcBorders>
            <w:shd w:val="clear" w:color="auto" w:fill="auto"/>
            <w:hideMark/>
          </w:tcPr>
          <w:p w14:paraId="68278FF8"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1</w:t>
            </w:r>
          </w:p>
        </w:tc>
        <w:tc>
          <w:tcPr>
            <w:tcW w:w="1890"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50CB06D1"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Emisia instantanee a întregii cantităţi dintr-butelie în timpul manevrării acesteia în afara containerului</w:t>
            </w:r>
          </w:p>
        </w:tc>
        <w:tc>
          <w:tcPr>
            <w:tcW w:w="4770" w:type="dxa"/>
            <w:vMerge w:val="restart"/>
            <w:tcBorders>
              <w:top w:val="single" w:sz="4" w:space="0" w:color="auto"/>
              <w:left w:val="single" w:sz="4" w:space="0" w:color="auto"/>
              <w:right w:val="single" w:sz="4" w:space="0" w:color="auto"/>
            </w:tcBorders>
            <w:shd w:val="clear" w:color="auto" w:fill="auto"/>
            <w:vAlign w:val="center"/>
            <w:hideMark/>
          </w:tcPr>
          <w:p w14:paraId="17D16515"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Şoc mecanic</w:t>
            </w:r>
          </w:p>
          <w:p w14:paraId="571F9258"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căderea buteliei de pe stivuitor în timpul livrării</w:t>
            </w:r>
          </w:p>
          <w:p w14:paraId="713E3140"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lovirea buteliei din cauza unor erori umane</w:t>
            </w:r>
          </w:p>
          <w:p w14:paraId="79F46B0B"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cedarea buteliei din cauze interne</w:t>
            </w:r>
          </w:p>
          <w:p w14:paraId="30BB7C82"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cedarea sudurii</w:t>
            </w:r>
          </w:p>
          <w:p w14:paraId="23A45647"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defect de material</w:t>
            </w:r>
          </w:p>
        </w:tc>
        <w:tc>
          <w:tcPr>
            <w:tcW w:w="2505" w:type="dxa"/>
            <w:tcBorders>
              <w:top w:val="single" w:sz="4" w:space="0" w:color="auto"/>
              <w:left w:val="single" w:sz="4" w:space="0" w:color="auto"/>
              <w:bottom w:val="nil"/>
              <w:right w:val="single" w:sz="4" w:space="0" w:color="auto"/>
            </w:tcBorders>
            <w:shd w:val="clear" w:color="auto" w:fill="auto"/>
            <w:vAlign w:val="center"/>
            <w:hideMark/>
          </w:tcPr>
          <w:p w14:paraId="728EAD78"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Emisii toxice</w:t>
            </w:r>
          </w:p>
        </w:tc>
      </w:tr>
      <w:tr w:rsidR="00947545" w:rsidRPr="00AD2FC2" w14:paraId="6C602835" w14:textId="77777777" w:rsidTr="00847206">
        <w:tc>
          <w:tcPr>
            <w:tcW w:w="1146" w:type="dxa"/>
            <w:vMerge/>
            <w:tcBorders>
              <w:left w:val="single" w:sz="4" w:space="0" w:color="auto"/>
              <w:right w:val="single" w:sz="8" w:space="0" w:color="auto"/>
            </w:tcBorders>
            <w:shd w:val="clear" w:color="auto" w:fill="auto"/>
            <w:vAlign w:val="center"/>
          </w:tcPr>
          <w:p w14:paraId="664E4BCF"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64BF1F4F"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1321151C"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p>
        </w:tc>
        <w:tc>
          <w:tcPr>
            <w:tcW w:w="4770" w:type="dxa"/>
            <w:vMerge/>
            <w:tcBorders>
              <w:left w:val="single" w:sz="4" w:space="0" w:color="auto"/>
              <w:right w:val="single" w:sz="4" w:space="0" w:color="auto"/>
            </w:tcBorders>
            <w:shd w:val="clear" w:color="auto" w:fill="auto"/>
            <w:vAlign w:val="center"/>
            <w:hideMark/>
          </w:tcPr>
          <w:p w14:paraId="77338CDD"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4" w:space="0" w:color="auto"/>
              <w:bottom w:val="nil"/>
              <w:right w:val="single" w:sz="4" w:space="0" w:color="auto"/>
            </w:tcBorders>
            <w:shd w:val="clear" w:color="auto" w:fill="auto"/>
            <w:vAlign w:val="center"/>
            <w:hideMark/>
          </w:tcPr>
          <w:p w14:paraId="0FAFF53F"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Poluare aer</w:t>
            </w:r>
          </w:p>
        </w:tc>
      </w:tr>
      <w:tr w:rsidR="00947545" w:rsidRPr="00AD2FC2" w14:paraId="068497FB" w14:textId="77777777" w:rsidTr="00847206">
        <w:tc>
          <w:tcPr>
            <w:tcW w:w="1146" w:type="dxa"/>
            <w:vMerge/>
            <w:tcBorders>
              <w:left w:val="single" w:sz="4" w:space="0" w:color="auto"/>
              <w:right w:val="single" w:sz="8" w:space="0" w:color="auto"/>
            </w:tcBorders>
            <w:shd w:val="clear" w:color="auto" w:fill="auto"/>
            <w:vAlign w:val="center"/>
          </w:tcPr>
          <w:p w14:paraId="3FF36D8B"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78BE43BC"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3639861F"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p>
        </w:tc>
        <w:tc>
          <w:tcPr>
            <w:tcW w:w="4770" w:type="dxa"/>
            <w:vMerge/>
            <w:tcBorders>
              <w:left w:val="single" w:sz="4" w:space="0" w:color="auto"/>
              <w:right w:val="single" w:sz="4" w:space="0" w:color="auto"/>
            </w:tcBorders>
            <w:shd w:val="clear" w:color="auto" w:fill="auto"/>
            <w:vAlign w:val="center"/>
            <w:hideMark/>
          </w:tcPr>
          <w:p w14:paraId="57DB32CB"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4" w:space="0" w:color="auto"/>
              <w:bottom w:val="nil"/>
              <w:right w:val="single" w:sz="4" w:space="0" w:color="auto"/>
            </w:tcBorders>
            <w:shd w:val="clear" w:color="auto" w:fill="auto"/>
            <w:vAlign w:val="center"/>
            <w:hideMark/>
          </w:tcPr>
          <w:p w14:paraId="0F38864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Pericol de intoxicaţie personal</w:t>
            </w:r>
          </w:p>
        </w:tc>
      </w:tr>
      <w:tr w:rsidR="00947545" w:rsidRPr="00AD2FC2" w14:paraId="2C8E4A6A" w14:textId="77777777" w:rsidTr="00847206">
        <w:tc>
          <w:tcPr>
            <w:tcW w:w="1146" w:type="dxa"/>
            <w:vMerge/>
            <w:tcBorders>
              <w:left w:val="single" w:sz="4" w:space="0" w:color="auto"/>
              <w:right w:val="single" w:sz="8" w:space="0" w:color="auto"/>
            </w:tcBorders>
            <w:shd w:val="clear" w:color="auto" w:fill="auto"/>
            <w:vAlign w:val="center"/>
          </w:tcPr>
          <w:p w14:paraId="27C73C85"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216986F8"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686BAAF6"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p>
        </w:tc>
        <w:tc>
          <w:tcPr>
            <w:tcW w:w="4770" w:type="dxa"/>
            <w:vMerge/>
            <w:tcBorders>
              <w:left w:val="single" w:sz="4" w:space="0" w:color="auto"/>
              <w:right w:val="single" w:sz="4" w:space="0" w:color="auto"/>
            </w:tcBorders>
            <w:shd w:val="clear" w:color="auto" w:fill="auto"/>
            <w:vAlign w:val="center"/>
            <w:hideMark/>
          </w:tcPr>
          <w:p w14:paraId="058A9B87"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4" w:space="0" w:color="auto"/>
              <w:bottom w:val="nil"/>
              <w:right w:val="single" w:sz="4" w:space="0" w:color="auto"/>
            </w:tcBorders>
            <w:shd w:val="clear" w:color="auto" w:fill="auto"/>
            <w:vAlign w:val="center"/>
            <w:hideMark/>
          </w:tcPr>
          <w:p w14:paraId="317D3CB2"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tc>
      </w:tr>
      <w:tr w:rsidR="00947545" w:rsidRPr="00AD2FC2" w14:paraId="6505D629" w14:textId="77777777" w:rsidTr="00847206">
        <w:tc>
          <w:tcPr>
            <w:tcW w:w="1146" w:type="dxa"/>
            <w:vMerge/>
            <w:tcBorders>
              <w:left w:val="single" w:sz="4" w:space="0" w:color="auto"/>
              <w:right w:val="single" w:sz="8" w:space="0" w:color="auto"/>
            </w:tcBorders>
            <w:shd w:val="clear" w:color="auto" w:fill="auto"/>
            <w:vAlign w:val="center"/>
          </w:tcPr>
          <w:p w14:paraId="69C97E80"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7206E4F7"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0D8ACA39"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p>
        </w:tc>
        <w:tc>
          <w:tcPr>
            <w:tcW w:w="4770" w:type="dxa"/>
            <w:vMerge/>
            <w:tcBorders>
              <w:left w:val="single" w:sz="4" w:space="0" w:color="auto"/>
              <w:right w:val="single" w:sz="4" w:space="0" w:color="auto"/>
            </w:tcBorders>
            <w:shd w:val="clear" w:color="auto" w:fill="auto"/>
            <w:vAlign w:val="center"/>
            <w:hideMark/>
          </w:tcPr>
          <w:p w14:paraId="207CB52A"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4" w:space="0" w:color="auto"/>
              <w:bottom w:val="nil"/>
              <w:right w:val="single" w:sz="4" w:space="0" w:color="auto"/>
            </w:tcBorders>
            <w:shd w:val="clear" w:color="auto" w:fill="auto"/>
            <w:hideMark/>
          </w:tcPr>
          <w:p w14:paraId="6B3ED888"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tc>
      </w:tr>
      <w:tr w:rsidR="00947545" w:rsidRPr="00AD2FC2" w14:paraId="52EBC448" w14:textId="77777777" w:rsidTr="00847206">
        <w:tc>
          <w:tcPr>
            <w:tcW w:w="1146" w:type="dxa"/>
            <w:vMerge/>
            <w:tcBorders>
              <w:left w:val="single" w:sz="4" w:space="0" w:color="auto"/>
              <w:right w:val="single" w:sz="8" w:space="0" w:color="auto"/>
            </w:tcBorders>
            <w:shd w:val="clear" w:color="auto" w:fill="auto"/>
            <w:vAlign w:val="center"/>
          </w:tcPr>
          <w:p w14:paraId="2BF5CD5F"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0FD46D43"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63705C35"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p>
        </w:tc>
        <w:tc>
          <w:tcPr>
            <w:tcW w:w="4770" w:type="dxa"/>
            <w:vMerge/>
            <w:tcBorders>
              <w:left w:val="single" w:sz="4" w:space="0" w:color="auto"/>
              <w:bottom w:val="single" w:sz="4" w:space="0" w:color="auto"/>
              <w:right w:val="single" w:sz="4" w:space="0" w:color="auto"/>
            </w:tcBorders>
            <w:shd w:val="clear" w:color="auto" w:fill="auto"/>
            <w:vAlign w:val="center"/>
            <w:hideMark/>
          </w:tcPr>
          <w:p w14:paraId="688E5849"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4" w:space="0" w:color="auto"/>
              <w:bottom w:val="nil"/>
              <w:right w:val="single" w:sz="4" w:space="0" w:color="auto"/>
            </w:tcBorders>
            <w:shd w:val="clear" w:color="auto" w:fill="auto"/>
            <w:hideMark/>
          </w:tcPr>
          <w:p w14:paraId="37DDCC1A" w14:textId="2D4017C5"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tc>
      </w:tr>
      <w:tr w:rsidR="00947545" w:rsidRPr="00AD2FC2" w14:paraId="7032FB5E" w14:textId="77777777" w:rsidTr="00847206">
        <w:trPr>
          <w:trHeight w:val="1132"/>
        </w:trPr>
        <w:tc>
          <w:tcPr>
            <w:tcW w:w="1146" w:type="dxa"/>
            <w:vMerge/>
            <w:tcBorders>
              <w:left w:val="single" w:sz="4" w:space="0" w:color="auto"/>
              <w:right w:val="single" w:sz="8" w:space="0" w:color="auto"/>
            </w:tcBorders>
            <w:shd w:val="clear" w:color="auto" w:fill="auto"/>
            <w:vAlign w:val="center"/>
          </w:tcPr>
          <w:p w14:paraId="39D5D8E5"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val="restart"/>
            <w:tcBorders>
              <w:top w:val="nil"/>
              <w:left w:val="single" w:sz="8" w:space="0" w:color="auto"/>
              <w:bottom w:val="single" w:sz="8" w:space="0" w:color="000000"/>
              <w:right w:val="single" w:sz="4" w:space="0" w:color="auto"/>
            </w:tcBorders>
            <w:shd w:val="clear" w:color="auto" w:fill="auto"/>
            <w:vAlign w:val="center"/>
            <w:hideMark/>
          </w:tcPr>
          <w:p w14:paraId="5BEEA1C1"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2</w:t>
            </w:r>
          </w:p>
        </w:tc>
        <w:tc>
          <w:tcPr>
            <w:tcW w:w="1890" w:type="dxa"/>
            <w:vMerge w:val="restart"/>
            <w:tcBorders>
              <w:top w:val="nil"/>
              <w:left w:val="single" w:sz="4" w:space="0" w:color="auto"/>
              <w:bottom w:val="single" w:sz="8" w:space="0" w:color="000000"/>
              <w:right w:val="single" w:sz="8" w:space="0" w:color="auto"/>
            </w:tcBorders>
            <w:shd w:val="clear" w:color="auto" w:fill="auto"/>
            <w:vAlign w:val="center"/>
            <w:hideMark/>
          </w:tcPr>
          <w:p w14:paraId="6CC05DC6"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de amoniac dintr-o butelie în timpul manevrării acesteia în afara containerului</w:t>
            </w:r>
          </w:p>
        </w:tc>
        <w:tc>
          <w:tcPr>
            <w:tcW w:w="4770" w:type="dxa"/>
            <w:tcBorders>
              <w:top w:val="single" w:sz="4" w:space="0" w:color="auto"/>
              <w:left w:val="nil"/>
              <w:right w:val="nil"/>
            </w:tcBorders>
            <w:shd w:val="clear" w:color="auto" w:fill="auto"/>
            <w:vAlign w:val="center"/>
            <w:hideMark/>
          </w:tcPr>
          <w:p w14:paraId="2ADA6E04"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Şoc mecanic</w:t>
            </w:r>
          </w:p>
          <w:p w14:paraId="18BB5750"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căderea buteliei de pe stivuitor în timpul livrării şi lovirea ventilului de golire</w:t>
            </w:r>
          </w:p>
          <w:p w14:paraId="661152F4"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lovirea ventilului de golire din cauza unor erori umane</w:t>
            </w:r>
          </w:p>
        </w:tc>
        <w:tc>
          <w:tcPr>
            <w:tcW w:w="2505" w:type="dxa"/>
            <w:vMerge w:val="restart"/>
            <w:tcBorders>
              <w:top w:val="single" w:sz="8" w:space="0" w:color="auto"/>
              <w:left w:val="single" w:sz="8" w:space="0" w:color="auto"/>
              <w:right w:val="single" w:sz="4" w:space="0" w:color="auto"/>
            </w:tcBorders>
            <w:shd w:val="clear" w:color="auto" w:fill="auto"/>
            <w:vAlign w:val="center"/>
            <w:hideMark/>
          </w:tcPr>
          <w:p w14:paraId="41A85200"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Emisii toxice</w:t>
            </w:r>
          </w:p>
          <w:p w14:paraId="715EB166"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Poluare aer</w:t>
            </w:r>
          </w:p>
          <w:p w14:paraId="58C8895E"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Pericol de intoxicaţie personal</w:t>
            </w:r>
          </w:p>
          <w:p w14:paraId="204AC9F8"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w:t>
            </w:r>
          </w:p>
        </w:tc>
      </w:tr>
      <w:tr w:rsidR="00947545" w:rsidRPr="00AD2FC2" w14:paraId="22C3CD18" w14:textId="77777777" w:rsidTr="00847206">
        <w:trPr>
          <w:trHeight w:val="54"/>
        </w:trPr>
        <w:tc>
          <w:tcPr>
            <w:tcW w:w="1146" w:type="dxa"/>
            <w:vMerge/>
            <w:tcBorders>
              <w:left w:val="single" w:sz="4" w:space="0" w:color="auto"/>
              <w:right w:val="single" w:sz="8" w:space="0" w:color="auto"/>
            </w:tcBorders>
            <w:shd w:val="clear" w:color="auto" w:fill="auto"/>
            <w:vAlign w:val="center"/>
          </w:tcPr>
          <w:p w14:paraId="6EE241E7"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79072563"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4" w:space="0" w:color="auto"/>
              <w:bottom w:val="single" w:sz="8" w:space="0" w:color="000000"/>
              <w:right w:val="single" w:sz="8" w:space="0" w:color="auto"/>
            </w:tcBorders>
            <w:shd w:val="clear" w:color="auto" w:fill="auto"/>
            <w:vAlign w:val="center"/>
            <w:hideMark/>
          </w:tcPr>
          <w:p w14:paraId="22324B84"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p>
        </w:tc>
        <w:tc>
          <w:tcPr>
            <w:tcW w:w="4770" w:type="dxa"/>
            <w:tcBorders>
              <w:top w:val="nil"/>
              <w:left w:val="nil"/>
              <w:bottom w:val="nil"/>
              <w:right w:val="nil"/>
            </w:tcBorders>
            <w:shd w:val="clear" w:color="auto" w:fill="auto"/>
            <w:hideMark/>
          </w:tcPr>
          <w:p w14:paraId="7E87C6DD" w14:textId="77777777" w:rsidR="00947545" w:rsidRPr="00AD2FC2" w:rsidRDefault="00947545" w:rsidP="007A6E7E">
            <w:pPr>
              <w:tabs>
                <w:tab w:val="left" w:pos="69"/>
                <w:tab w:val="left" w:pos="810"/>
                <w:tab w:val="left" w:pos="11160"/>
              </w:tabs>
              <w:spacing w:after="0" w:line="240" w:lineRule="auto"/>
              <w:ind w:right="-47"/>
              <w:jc w:val="center"/>
              <w:rPr>
                <w:rFonts w:ascii="Arial" w:eastAsia="Times New Roman" w:hAnsi="Arial" w:cs="Arial"/>
                <w:sz w:val="20"/>
                <w:szCs w:val="20"/>
                <w:lang w:eastAsia="en-GB"/>
              </w:rPr>
            </w:pPr>
          </w:p>
        </w:tc>
        <w:tc>
          <w:tcPr>
            <w:tcW w:w="2505" w:type="dxa"/>
            <w:vMerge/>
            <w:tcBorders>
              <w:left w:val="single" w:sz="8" w:space="0" w:color="auto"/>
              <w:bottom w:val="nil"/>
              <w:right w:val="single" w:sz="4" w:space="0" w:color="auto"/>
            </w:tcBorders>
            <w:shd w:val="clear" w:color="auto" w:fill="auto"/>
            <w:vAlign w:val="center"/>
            <w:hideMark/>
          </w:tcPr>
          <w:p w14:paraId="39E50A2A"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tc>
      </w:tr>
      <w:tr w:rsidR="00947545" w:rsidRPr="00AD2FC2" w14:paraId="56E0E2F9" w14:textId="77777777" w:rsidTr="00847206">
        <w:trPr>
          <w:trHeight w:val="817"/>
        </w:trPr>
        <w:tc>
          <w:tcPr>
            <w:tcW w:w="1146" w:type="dxa"/>
            <w:vMerge/>
            <w:tcBorders>
              <w:left w:val="single" w:sz="4" w:space="0" w:color="auto"/>
              <w:right w:val="single" w:sz="8" w:space="0" w:color="auto"/>
            </w:tcBorders>
            <w:shd w:val="clear" w:color="auto" w:fill="auto"/>
            <w:vAlign w:val="center"/>
          </w:tcPr>
          <w:p w14:paraId="4C9FD168"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tcBorders>
              <w:top w:val="nil"/>
              <w:left w:val="single" w:sz="8" w:space="0" w:color="auto"/>
              <w:bottom w:val="single" w:sz="8" w:space="0" w:color="000000"/>
              <w:right w:val="single" w:sz="4" w:space="0" w:color="auto"/>
            </w:tcBorders>
            <w:shd w:val="clear" w:color="auto" w:fill="auto"/>
            <w:vAlign w:val="center"/>
            <w:hideMark/>
          </w:tcPr>
          <w:p w14:paraId="2A316BC2"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3</w:t>
            </w:r>
          </w:p>
        </w:tc>
        <w:tc>
          <w:tcPr>
            <w:tcW w:w="1890" w:type="dxa"/>
            <w:tcBorders>
              <w:top w:val="nil"/>
              <w:left w:val="single" w:sz="4" w:space="0" w:color="auto"/>
              <w:right w:val="nil"/>
            </w:tcBorders>
            <w:shd w:val="clear" w:color="auto" w:fill="auto"/>
            <w:vAlign w:val="center"/>
            <w:hideMark/>
          </w:tcPr>
          <w:p w14:paraId="44FFB74F"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Emisia cantităţii totale de amoniac stocat într-un container (3000 kg).</w:t>
            </w:r>
          </w:p>
        </w:tc>
        <w:tc>
          <w:tcPr>
            <w:tcW w:w="477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12836A1"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Atac armat/atac terorist</w:t>
            </w:r>
          </w:p>
        </w:tc>
        <w:tc>
          <w:tcPr>
            <w:tcW w:w="2505" w:type="dxa"/>
            <w:tcBorders>
              <w:top w:val="single" w:sz="8" w:space="0" w:color="auto"/>
              <w:left w:val="nil"/>
              <w:right w:val="single" w:sz="4" w:space="0" w:color="auto"/>
            </w:tcBorders>
            <w:shd w:val="clear" w:color="auto" w:fill="auto"/>
            <w:vAlign w:val="center"/>
            <w:hideMark/>
          </w:tcPr>
          <w:p w14:paraId="1EC48BA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Emisii toxice</w:t>
            </w:r>
          </w:p>
          <w:p w14:paraId="752ED60A"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Pericol de intoxicaţie personal</w:t>
            </w:r>
          </w:p>
          <w:p w14:paraId="20D6434F"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tc>
      </w:tr>
      <w:tr w:rsidR="00947545" w:rsidRPr="00AD2FC2" w14:paraId="53D0E4DF" w14:textId="77777777" w:rsidTr="00847206">
        <w:trPr>
          <w:trHeight w:val="1060"/>
        </w:trPr>
        <w:tc>
          <w:tcPr>
            <w:tcW w:w="1146" w:type="dxa"/>
            <w:vMerge/>
            <w:tcBorders>
              <w:left w:val="single" w:sz="4" w:space="0" w:color="auto"/>
              <w:bottom w:val="single" w:sz="8" w:space="0" w:color="000000"/>
              <w:right w:val="single" w:sz="8" w:space="0" w:color="auto"/>
            </w:tcBorders>
            <w:shd w:val="clear" w:color="auto" w:fill="auto"/>
            <w:vAlign w:val="center"/>
          </w:tcPr>
          <w:p w14:paraId="0C7049EB"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tcBorders>
              <w:top w:val="nil"/>
              <w:left w:val="single" w:sz="8" w:space="0" w:color="auto"/>
              <w:bottom w:val="single" w:sz="8" w:space="0" w:color="000000"/>
              <w:right w:val="single" w:sz="4" w:space="0" w:color="auto"/>
            </w:tcBorders>
            <w:shd w:val="clear" w:color="auto" w:fill="auto"/>
            <w:vAlign w:val="center"/>
            <w:hideMark/>
          </w:tcPr>
          <w:p w14:paraId="4AD07F95"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4</w:t>
            </w:r>
          </w:p>
        </w:tc>
        <w:tc>
          <w:tcPr>
            <w:tcW w:w="189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BBB4E59" w14:textId="77777777" w:rsidR="00947545" w:rsidRPr="00AD2FC2" w:rsidRDefault="00947545" w:rsidP="007A6E7E">
            <w:pPr>
              <w:tabs>
                <w:tab w:val="left" w:pos="810"/>
                <w:tab w:val="left" w:pos="11160"/>
              </w:tabs>
              <w:spacing w:after="0" w:line="240" w:lineRule="auto"/>
              <w:ind w:left="-108" w:righ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Emisia cantităţii totale de amoniac stocat în depozit (9000 kg în TA1, 6000 kg în TA2).</w:t>
            </w:r>
          </w:p>
        </w:tc>
        <w:tc>
          <w:tcPr>
            <w:tcW w:w="4770" w:type="dxa"/>
            <w:tcBorders>
              <w:top w:val="nil"/>
              <w:left w:val="single" w:sz="8" w:space="0" w:color="auto"/>
              <w:bottom w:val="single" w:sz="4" w:space="0" w:color="auto"/>
              <w:right w:val="single" w:sz="8" w:space="0" w:color="auto"/>
            </w:tcBorders>
            <w:shd w:val="clear" w:color="auto" w:fill="auto"/>
            <w:vAlign w:val="center"/>
            <w:hideMark/>
          </w:tcPr>
          <w:p w14:paraId="1BB9704B"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Atac armat/atac terorist</w:t>
            </w:r>
          </w:p>
        </w:tc>
        <w:tc>
          <w:tcPr>
            <w:tcW w:w="2505" w:type="dxa"/>
            <w:tcBorders>
              <w:top w:val="single" w:sz="8" w:space="0" w:color="auto"/>
              <w:left w:val="nil"/>
              <w:bottom w:val="single" w:sz="4" w:space="0" w:color="auto"/>
              <w:right w:val="single" w:sz="4" w:space="0" w:color="auto"/>
            </w:tcBorders>
            <w:shd w:val="clear" w:color="auto" w:fill="auto"/>
            <w:vAlign w:val="center"/>
            <w:hideMark/>
          </w:tcPr>
          <w:p w14:paraId="3415BD6C"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Emisii toxice</w:t>
            </w:r>
          </w:p>
          <w:p w14:paraId="41109959"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Pericol de intoxicaţie personal</w:t>
            </w:r>
          </w:p>
          <w:p w14:paraId="34D7BF41"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tc>
      </w:tr>
      <w:tr w:rsidR="00947545" w:rsidRPr="00AD2FC2" w14:paraId="1BD8404E" w14:textId="77777777" w:rsidTr="00847206">
        <w:trPr>
          <w:trHeight w:val="3949"/>
        </w:trPr>
        <w:tc>
          <w:tcPr>
            <w:tcW w:w="1146" w:type="dxa"/>
            <w:vMerge w:val="restart"/>
            <w:tcBorders>
              <w:top w:val="nil"/>
              <w:left w:val="single" w:sz="4" w:space="0" w:color="auto"/>
              <w:right w:val="single" w:sz="8" w:space="0" w:color="auto"/>
            </w:tcBorders>
            <w:shd w:val="clear" w:color="auto" w:fill="auto"/>
            <w:textDirection w:val="btLr"/>
            <w:vAlign w:val="center"/>
          </w:tcPr>
          <w:p w14:paraId="0FE92B10" w14:textId="77777777" w:rsidR="00947545" w:rsidRPr="00AD2FC2" w:rsidRDefault="00947545" w:rsidP="007A6E7E">
            <w:pPr>
              <w:tabs>
                <w:tab w:val="left" w:pos="810"/>
                <w:tab w:val="left" w:pos="11160"/>
              </w:tabs>
              <w:spacing w:after="0" w:line="240" w:lineRule="auto"/>
              <w:ind w:left="113" w:right="113"/>
              <w:jc w:val="center"/>
              <w:rPr>
                <w:rFonts w:ascii="Arial" w:eastAsia="Times New Roman" w:hAnsi="Arial" w:cs="Arial"/>
                <w:b/>
                <w:sz w:val="20"/>
                <w:szCs w:val="20"/>
                <w:lang w:eastAsia="en-GB"/>
              </w:rPr>
            </w:pPr>
            <w:r w:rsidRPr="00AD2FC2">
              <w:rPr>
                <w:rFonts w:ascii="Arial" w:eastAsia="Times New Roman" w:hAnsi="Arial" w:cs="Arial"/>
                <w:b/>
                <w:sz w:val="20"/>
                <w:szCs w:val="20"/>
                <w:lang w:val="ro-RO" w:eastAsia="en-GB"/>
              </w:rPr>
              <w:t>DEPOZITELE DE METANOL I şi II</w:t>
            </w:r>
          </w:p>
        </w:tc>
        <w:tc>
          <w:tcPr>
            <w:tcW w:w="375" w:type="dxa"/>
            <w:vMerge w:val="restart"/>
            <w:tcBorders>
              <w:top w:val="nil"/>
              <w:left w:val="single" w:sz="8" w:space="0" w:color="auto"/>
              <w:bottom w:val="single" w:sz="8" w:space="0" w:color="000000"/>
              <w:right w:val="single" w:sz="8" w:space="0" w:color="auto"/>
            </w:tcBorders>
            <w:shd w:val="clear" w:color="auto" w:fill="auto"/>
            <w:vAlign w:val="center"/>
            <w:hideMark/>
          </w:tcPr>
          <w:p w14:paraId="7F25B570"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1</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AE8578"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urmate de incendierea conţinutului pe traseul de vehiculare a metanolului</w:t>
            </w:r>
          </w:p>
        </w:tc>
        <w:tc>
          <w:tcPr>
            <w:tcW w:w="4770" w:type="dxa"/>
            <w:vMerge w:val="restart"/>
            <w:tcBorders>
              <w:top w:val="single" w:sz="4" w:space="0" w:color="auto"/>
              <w:left w:val="nil"/>
              <w:right w:val="nil"/>
            </w:tcBorders>
            <w:shd w:val="clear" w:color="auto" w:fill="auto"/>
            <w:vAlign w:val="center"/>
            <w:hideMark/>
          </w:tcPr>
          <w:p w14:paraId="16432922"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Eroare umană: Cuplarea greşită a conductei</w:t>
            </w:r>
          </w:p>
          <w:p w14:paraId="298DBD58"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Avarii la etanşări, conexiuni (furtunuri de legătură) cauzate de deplasarea necontrolată a autocisternei;</w:t>
            </w:r>
          </w:p>
          <w:p w14:paraId="3DA59117"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Fisuri/spărturi cauzate de coroziune /abraziune defecte de material sau întreţinere</w:t>
            </w:r>
          </w:p>
          <w:p w14:paraId="13BBFB12"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garnituri defecte, neetanşeităţi la robinete</w:t>
            </w:r>
          </w:p>
          <w:p w14:paraId="2D9BA19B"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neetanşeităţi la pompele de distribuţie, suprasolicitare pompă, uzură/coroziune</w:t>
            </w:r>
          </w:p>
          <w:p w14:paraId="4693766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eşec la sistemul distribuitor pentru supravegherea (coontrolul) spărturii</w:t>
            </w:r>
          </w:p>
          <w:p w14:paraId="2231FEA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Cedarea rezervorului din cauze interne</w:t>
            </w:r>
          </w:p>
          <w:p w14:paraId="7302E6BD" w14:textId="77777777" w:rsidR="00947545" w:rsidRPr="00AD2FC2" w:rsidRDefault="00947545" w:rsidP="007A6E7E">
            <w:pPr>
              <w:tabs>
                <w:tab w:val="left" w:pos="327"/>
                <w:tab w:val="left" w:pos="810"/>
                <w:tab w:val="left" w:pos="11160"/>
              </w:tabs>
              <w:spacing w:after="0" w:line="240" w:lineRule="auto"/>
              <w:ind w:left="327"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cedarea sudurii</w:t>
            </w:r>
          </w:p>
          <w:p w14:paraId="515AE8F4" w14:textId="77777777" w:rsidR="00947545" w:rsidRPr="00AD2FC2" w:rsidRDefault="00947545" w:rsidP="007A6E7E">
            <w:pPr>
              <w:tabs>
                <w:tab w:val="left" w:pos="327"/>
                <w:tab w:val="left" w:pos="810"/>
                <w:tab w:val="left" w:pos="11160"/>
              </w:tabs>
              <w:spacing w:after="0" w:line="240" w:lineRule="auto"/>
              <w:ind w:left="327"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defect de material</w:t>
            </w:r>
          </w:p>
          <w:p w14:paraId="27A7C211"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Uzură / Coroziune</w:t>
            </w:r>
          </w:p>
        </w:tc>
        <w:tc>
          <w:tcPr>
            <w:tcW w:w="2505" w:type="dxa"/>
            <w:tcBorders>
              <w:top w:val="single" w:sz="4" w:space="0" w:color="auto"/>
              <w:left w:val="single" w:sz="8" w:space="0" w:color="auto"/>
              <w:right w:val="single" w:sz="4" w:space="0" w:color="auto"/>
            </w:tcBorders>
            <w:shd w:val="clear" w:color="auto" w:fill="auto"/>
            <w:vAlign w:val="center"/>
            <w:hideMark/>
          </w:tcPr>
          <w:p w14:paraId="69CCCF74"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minore pe rampa de descărcare cu posibile:</w:t>
            </w:r>
          </w:p>
          <w:p w14:paraId="713F87B4"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Emisii toxice de metanol şi poluare aer</w:t>
            </w:r>
          </w:p>
          <w:p w14:paraId="2D45FA2E"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Intoxicare personal</w:t>
            </w:r>
          </w:p>
          <w:p w14:paraId="709B7EDD"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p w14:paraId="185EE16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Scurgeri de produse pe zone neprotejate cu poluare sol şi apă de suprafaţă;</w:t>
            </w:r>
          </w:p>
          <w:p w14:paraId="0AFA868A"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Extinderea incendiului la rezervoarele alăturate;</w:t>
            </w:r>
          </w:p>
          <w:p w14:paraId="4808063E"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Extinderea incendiului la alte zone ale amplasamentului (rampe,  pompe, alte zone de depozitare);</w:t>
            </w:r>
          </w:p>
          <w:p w14:paraId="76E45582"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p w14:paraId="30B14607"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xml:space="preserve">- Poluare sol şi apă subterană cu resturi din </w:t>
            </w:r>
            <w:r w:rsidRPr="00AD2FC2">
              <w:rPr>
                <w:rFonts w:ascii="Arial" w:eastAsia="Times New Roman" w:hAnsi="Arial" w:cs="Arial"/>
                <w:sz w:val="20"/>
                <w:szCs w:val="20"/>
                <w:lang w:val="ro-RO" w:eastAsia="en-GB"/>
              </w:rPr>
              <w:lastRenderedPageBreak/>
              <w:t>incendiu/ explozie</w:t>
            </w:r>
          </w:p>
        </w:tc>
      </w:tr>
      <w:tr w:rsidR="00947545" w:rsidRPr="00AD2FC2" w14:paraId="3DB3BC6C" w14:textId="77777777" w:rsidTr="00847206">
        <w:trPr>
          <w:trHeight w:val="54"/>
        </w:trPr>
        <w:tc>
          <w:tcPr>
            <w:tcW w:w="1146" w:type="dxa"/>
            <w:vMerge/>
            <w:tcBorders>
              <w:left w:val="single" w:sz="4" w:space="0" w:color="auto"/>
              <w:bottom w:val="single" w:sz="8" w:space="0" w:color="000000"/>
              <w:right w:val="single" w:sz="8" w:space="0" w:color="auto"/>
            </w:tcBorders>
            <w:shd w:val="clear" w:color="auto" w:fill="auto"/>
            <w:vAlign w:val="center"/>
          </w:tcPr>
          <w:p w14:paraId="5227A7EF"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8" w:space="0" w:color="auto"/>
            </w:tcBorders>
            <w:shd w:val="clear" w:color="auto" w:fill="auto"/>
            <w:vAlign w:val="center"/>
            <w:hideMark/>
          </w:tcPr>
          <w:p w14:paraId="56624D1F"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8" w:space="0" w:color="auto"/>
              <w:bottom w:val="single" w:sz="8" w:space="0" w:color="000000"/>
              <w:right w:val="single" w:sz="8" w:space="0" w:color="auto"/>
            </w:tcBorders>
            <w:shd w:val="clear" w:color="auto" w:fill="auto"/>
            <w:vAlign w:val="center"/>
            <w:hideMark/>
          </w:tcPr>
          <w:p w14:paraId="14357B2D"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c>
          <w:tcPr>
            <w:tcW w:w="4770" w:type="dxa"/>
            <w:vMerge/>
            <w:tcBorders>
              <w:left w:val="nil"/>
              <w:bottom w:val="single" w:sz="8" w:space="0" w:color="auto"/>
              <w:right w:val="nil"/>
            </w:tcBorders>
            <w:shd w:val="clear" w:color="auto" w:fill="auto"/>
            <w:vAlign w:val="center"/>
            <w:hideMark/>
          </w:tcPr>
          <w:p w14:paraId="62C329D0"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8" w:space="0" w:color="auto"/>
              <w:bottom w:val="single" w:sz="8" w:space="0" w:color="auto"/>
              <w:right w:val="single" w:sz="4" w:space="0" w:color="auto"/>
            </w:tcBorders>
            <w:shd w:val="clear" w:color="auto" w:fill="auto"/>
            <w:hideMark/>
          </w:tcPr>
          <w:p w14:paraId="742800CD"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r>
      <w:tr w:rsidR="00947545" w:rsidRPr="00AD2FC2" w14:paraId="232CE129" w14:textId="77777777" w:rsidTr="00847206">
        <w:trPr>
          <w:trHeight w:val="1558"/>
        </w:trPr>
        <w:tc>
          <w:tcPr>
            <w:tcW w:w="1146" w:type="dxa"/>
            <w:vMerge w:val="restart"/>
            <w:tcBorders>
              <w:top w:val="nil"/>
              <w:left w:val="single" w:sz="4" w:space="0" w:color="auto"/>
              <w:right w:val="single" w:sz="8" w:space="0" w:color="auto"/>
            </w:tcBorders>
            <w:shd w:val="clear" w:color="auto" w:fill="auto"/>
            <w:textDirection w:val="btLr"/>
            <w:vAlign w:val="center"/>
          </w:tcPr>
          <w:p w14:paraId="33505021" w14:textId="1A94F517" w:rsidR="00947545" w:rsidRPr="00AD2FC2" w:rsidRDefault="00947545" w:rsidP="007A6E7E">
            <w:pPr>
              <w:tabs>
                <w:tab w:val="left" w:pos="810"/>
                <w:tab w:val="left" w:pos="11160"/>
              </w:tabs>
              <w:spacing w:after="0" w:line="240" w:lineRule="auto"/>
              <w:ind w:left="113" w:right="113"/>
              <w:jc w:val="center"/>
              <w:rPr>
                <w:rFonts w:ascii="Arial" w:eastAsia="Times New Roman" w:hAnsi="Arial" w:cs="Arial"/>
                <w:b/>
                <w:sz w:val="20"/>
                <w:szCs w:val="20"/>
                <w:lang w:eastAsia="en-GB"/>
              </w:rPr>
            </w:pPr>
            <w:r w:rsidRPr="00AD2FC2">
              <w:rPr>
                <w:rFonts w:ascii="Arial" w:eastAsia="Times New Roman" w:hAnsi="Arial" w:cs="Arial"/>
                <w:b/>
                <w:bCs/>
                <w:sz w:val="20"/>
                <w:szCs w:val="20"/>
                <w:lang w:val="ro-RO" w:eastAsia="en-GB"/>
              </w:rPr>
              <w:t>DEPOZITELE DE PROPAN I</w:t>
            </w:r>
            <w:r w:rsidR="00413BE8" w:rsidRPr="00AD2FC2">
              <w:rPr>
                <w:rFonts w:ascii="Arial" w:eastAsia="Times New Roman" w:hAnsi="Arial" w:cs="Arial"/>
                <w:b/>
                <w:bCs/>
                <w:sz w:val="20"/>
                <w:szCs w:val="20"/>
                <w:lang w:val="ro-RO" w:eastAsia="en-GB"/>
              </w:rPr>
              <w:t xml:space="preserve">, II </w:t>
            </w:r>
            <w:r w:rsidRPr="00AD2FC2">
              <w:rPr>
                <w:rFonts w:ascii="Arial" w:eastAsia="Times New Roman" w:hAnsi="Arial" w:cs="Arial"/>
                <w:b/>
                <w:bCs/>
                <w:sz w:val="20"/>
                <w:szCs w:val="20"/>
                <w:lang w:val="ro-RO" w:eastAsia="en-GB"/>
              </w:rPr>
              <w:t>şi II</w:t>
            </w:r>
            <w:r w:rsidR="00413BE8" w:rsidRPr="00AD2FC2">
              <w:rPr>
                <w:rFonts w:ascii="Arial" w:eastAsia="Times New Roman" w:hAnsi="Arial" w:cs="Arial"/>
                <w:b/>
                <w:bCs/>
                <w:sz w:val="20"/>
                <w:szCs w:val="20"/>
                <w:lang w:val="ro-RO" w:eastAsia="en-GB"/>
              </w:rPr>
              <w:t>I</w:t>
            </w:r>
          </w:p>
        </w:tc>
        <w:tc>
          <w:tcPr>
            <w:tcW w:w="375" w:type="dxa"/>
            <w:tcBorders>
              <w:top w:val="nil"/>
              <w:left w:val="single" w:sz="8" w:space="0" w:color="auto"/>
              <w:bottom w:val="single" w:sz="8" w:space="0" w:color="000000"/>
              <w:right w:val="single" w:sz="8" w:space="0" w:color="auto"/>
            </w:tcBorders>
            <w:shd w:val="clear" w:color="auto" w:fill="auto"/>
            <w:vAlign w:val="center"/>
            <w:hideMark/>
          </w:tcPr>
          <w:p w14:paraId="2B1ED41C"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1</w:t>
            </w:r>
          </w:p>
        </w:tc>
        <w:tc>
          <w:tcPr>
            <w:tcW w:w="1890" w:type="dxa"/>
            <w:tcBorders>
              <w:top w:val="nil"/>
              <w:left w:val="single" w:sz="8" w:space="0" w:color="auto"/>
              <w:bottom w:val="single" w:sz="8" w:space="0" w:color="000000"/>
              <w:right w:val="single" w:sz="8" w:space="0" w:color="auto"/>
            </w:tcBorders>
            <w:shd w:val="clear" w:color="auto" w:fill="auto"/>
            <w:vAlign w:val="center"/>
            <w:hideMark/>
          </w:tcPr>
          <w:p w14:paraId="58BC1302"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Explozie BLEVE la autocisterna de propan</w:t>
            </w:r>
          </w:p>
        </w:tc>
        <w:tc>
          <w:tcPr>
            <w:tcW w:w="4770" w:type="dxa"/>
            <w:tcBorders>
              <w:top w:val="nil"/>
              <w:left w:val="nil"/>
              <w:right w:val="nil"/>
            </w:tcBorders>
            <w:shd w:val="clear" w:color="auto" w:fill="auto"/>
            <w:vAlign w:val="center"/>
            <w:hideMark/>
          </w:tcPr>
          <w:p w14:paraId="42320F97"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Implicarea rezervoarelor/autocisternelor în incendiu;</w:t>
            </w:r>
          </w:p>
          <w:p w14:paraId="158CE1DC"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Fisuri (spărturi) mari provocate prin coliziune sau corozime avansată</w:t>
            </w:r>
          </w:p>
          <w:p w14:paraId="58C16BC5" w14:textId="53CAB29B"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p w14:paraId="0F503CE9" w14:textId="2232D1DB"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8" w:space="0" w:color="auto"/>
              <w:right w:val="single" w:sz="4" w:space="0" w:color="auto"/>
            </w:tcBorders>
            <w:shd w:val="clear" w:color="auto" w:fill="auto"/>
            <w:vAlign w:val="center"/>
            <w:hideMark/>
          </w:tcPr>
          <w:p w14:paraId="143D700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p w14:paraId="14000EB8"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Avariere rezervoare, instalaţie aferentă</w:t>
            </w:r>
          </w:p>
          <w:p w14:paraId="61416F93"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Extinderea incendiului către zonele învecinate;</w:t>
            </w:r>
          </w:p>
          <w:p w14:paraId="2662463A"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Eşecul componentelor datorită incendiului/exploziei;</w:t>
            </w:r>
          </w:p>
        </w:tc>
      </w:tr>
      <w:tr w:rsidR="00947545" w:rsidRPr="00AD2FC2" w14:paraId="1450590D" w14:textId="77777777" w:rsidTr="00847206">
        <w:tc>
          <w:tcPr>
            <w:tcW w:w="1146" w:type="dxa"/>
            <w:vMerge/>
            <w:tcBorders>
              <w:left w:val="single" w:sz="4" w:space="0" w:color="auto"/>
              <w:right w:val="single" w:sz="8" w:space="0" w:color="auto"/>
            </w:tcBorders>
            <w:shd w:val="clear" w:color="auto" w:fill="auto"/>
            <w:vAlign w:val="center"/>
          </w:tcPr>
          <w:p w14:paraId="0BC69D51"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val="restart"/>
            <w:tcBorders>
              <w:top w:val="nil"/>
              <w:left w:val="single" w:sz="8" w:space="0" w:color="auto"/>
              <w:bottom w:val="single" w:sz="8" w:space="0" w:color="000000"/>
              <w:right w:val="single" w:sz="8" w:space="0" w:color="auto"/>
            </w:tcBorders>
            <w:shd w:val="clear" w:color="auto" w:fill="auto"/>
            <w:vAlign w:val="center"/>
            <w:hideMark/>
          </w:tcPr>
          <w:p w14:paraId="5D8DE179"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2</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70FCFE0"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Incendierea scurgerilor la rampa de descărcare</w:t>
            </w:r>
          </w:p>
        </w:tc>
        <w:tc>
          <w:tcPr>
            <w:tcW w:w="4770" w:type="dxa"/>
            <w:vMerge w:val="restart"/>
            <w:tcBorders>
              <w:top w:val="single" w:sz="8" w:space="0" w:color="auto"/>
              <w:left w:val="nil"/>
              <w:right w:val="nil"/>
            </w:tcBorders>
            <w:shd w:val="clear" w:color="auto" w:fill="auto"/>
            <w:vAlign w:val="center"/>
            <w:hideMark/>
          </w:tcPr>
          <w:p w14:paraId="24A693F3"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foc deschis neautorizat</w:t>
            </w:r>
          </w:p>
          <w:p w14:paraId="2586A75F"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scântei mecanice, electrice sau electrostatice</w:t>
            </w:r>
          </w:p>
          <w:p w14:paraId="39CFB60A"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suprafeţe cu temperaturi peste punctul de aprindere a propanului</w:t>
            </w:r>
          </w:p>
        </w:tc>
        <w:tc>
          <w:tcPr>
            <w:tcW w:w="2505" w:type="dxa"/>
            <w:tcBorders>
              <w:top w:val="single" w:sz="8" w:space="0" w:color="auto"/>
              <w:left w:val="single" w:sz="8" w:space="0" w:color="auto"/>
              <w:bottom w:val="nil"/>
              <w:right w:val="single" w:sz="4" w:space="0" w:color="auto"/>
            </w:tcBorders>
            <w:shd w:val="clear" w:color="auto" w:fill="auto"/>
            <w:vAlign w:val="center"/>
            <w:hideMark/>
          </w:tcPr>
          <w:p w14:paraId="70875EE5"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minore pe rampa de descărcare cu posibile:</w:t>
            </w:r>
          </w:p>
        </w:tc>
      </w:tr>
      <w:tr w:rsidR="00947545" w:rsidRPr="00AD2FC2" w14:paraId="6522485D" w14:textId="77777777" w:rsidTr="00847206">
        <w:tc>
          <w:tcPr>
            <w:tcW w:w="1146" w:type="dxa"/>
            <w:vMerge/>
            <w:tcBorders>
              <w:left w:val="single" w:sz="4" w:space="0" w:color="auto"/>
              <w:right w:val="single" w:sz="8" w:space="0" w:color="auto"/>
            </w:tcBorders>
            <w:shd w:val="clear" w:color="auto" w:fill="auto"/>
            <w:vAlign w:val="center"/>
          </w:tcPr>
          <w:p w14:paraId="697503E3"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8" w:space="0" w:color="auto"/>
            </w:tcBorders>
            <w:shd w:val="clear" w:color="auto" w:fill="auto"/>
            <w:vAlign w:val="center"/>
            <w:hideMark/>
          </w:tcPr>
          <w:p w14:paraId="49231632"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8" w:space="0" w:color="auto"/>
              <w:bottom w:val="single" w:sz="8" w:space="0" w:color="000000"/>
              <w:right w:val="single" w:sz="8" w:space="0" w:color="auto"/>
            </w:tcBorders>
            <w:shd w:val="clear" w:color="auto" w:fill="auto"/>
            <w:vAlign w:val="center"/>
            <w:hideMark/>
          </w:tcPr>
          <w:p w14:paraId="62176A3B"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c>
          <w:tcPr>
            <w:tcW w:w="4770" w:type="dxa"/>
            <w:vMerge/>
            <w:tcBorders>
              <w:left w:val="nil"/>
              <w:right w:val="nil"/>
            </w:tcBorders>
            <w:shd w:val="clear" w:color="auto" w:fill="auto"/>
            <w:vAlign w:val="center"/>
            <w:hideMark/>
          </w:tcPr>
          <w:p w14:paraId="3753531E"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8" w:space="0" w:color="auto"/>
              <w:bottom w:val="nil"/>
              <w:right w:val="single" w:sz="4" w:space="0" w:color="auto"/>
            </w:tcBorders>
            <w:shd w:val="clear" w:color="auto" w:fill="auto"/>
            <w:vAlign w:val="center"/>
            <w:hideMark/>
          </w:tcPr>
          <w:p w14:paraId="12A87F24"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Emisii inflamabile</w:t>
            </w:r>
          </w:p>
        </w:tc>
      </w:tr>
      <w:tr w:rsidR="00947545" w:rsidRPr="00AD2FC2" w14:paraId="2C30A1FD" w14:textId="77777777" w:rsidTr="00847206">
        <w:tc>
          <w:tcPr>
            <w:tcW w:w="1146" w:type="dxa"/>
            <w:vMerge/>
            <w:tcBorders>
              <w:left w:val="single" w:sz="4" w:space="0" w:color="auto"/>
              <w:right w:val="single" w:sz="8" w:space="0" w:color="auto"/>
            </w:tcBorders>
            <w:shd w:val="clear" w:color="auto" w:fill="auto"/>
            <w:vAlign w:val="center"/>
          </w:tcPr>
          <w:p w14:paraId="6F3F1224"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8" w:space="0" w:color="000000"/>
              <w:right w:val="single" w:sz="8" w:space="0" w:color="auto"/>
            </w:tcBorders>
            <w:shd w:val="clear" w:color="auto" w:fill="auto"/>
            <w:vAlign w:val="center"/>
            <w:hideMark/>
          </w:tcPr>
          <w:p w14:paraId="61A7E0AB"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8" w:space="0" w:color="auto"/>
              <w:bottom w:val="single" w:sz="8" w:space="0" w:color="000000"/>
              <w:right w:val="single" w:sz="8" w:space="0" w:color="auto"/>
            </w:tcBorders>
            <w:shd w:val="clear" w:color="auto" w:fill="auto"/>
            <w:vAlign w:val="center"/>
            <w:hideMark/>
          </w:tcPr>
          <w:p w14:paraId="0062E80D"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c>
          <w:tcPr>
            <w:tcW w:w="4770" w:type="dxa"/>
            <w:vMerge/>
            <w:tcBorders>
              <w:left w:val="nil"/>
              <w:bottom w:val="nil"/>
              <w:right w:val="nil"/>
            </w:tcBorders>
            <w:shd w:val="clear" w:color="auto" w:fill="auto"/>
            <w:vAlign w:val="center"/>
            <w:hideMark/>
          </w:tcPr>
          <w:p w14:paraId="6D6CEBB9"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8" w:space="0" w:color="auto"/>
              <w:bottom w:val="nil"/>
              <w:right w:val="single" w:sz="4" w:space="0" w:color="auto"/>
            </w:tcBorders>
            <w:shd w:val="clear" w:color="auto" w:fill="auto"/>
            <w:vAlign w:val="center"/>
            <w:hideMark/>
          </w:tcPr>
          <w:p w14:paraId="069C1079"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Poluare mediu</w:t>
            </w:r>
          </w:p>
        </w:tc>
      </w:tr>
      <w:tr w:rsidR="00947545" w:rsidRPr="00AD2FC2" w14:paraId="4BEDD8FB" w14:textId="77777777" w:rsidTr="00847206">
        <w:tc>
          <w:tcPr>
            <w:tcW w:w="1146" w:type="dxa"/>
            <w:vMerge/>
            <w:tcBorders>
              <w:left w:val="single" w:sz="4" w:space="0" w:color="auto"/>
              <w:right w:val="single" w:sz="8" w:space="0" w:color="auto"/>
            </w:tcBorders>
            <w:shd w:val="clear" w:color="auto" w:fill="auto"/>
            <w:vAlign w:val="center"/>
          </w:tcPr>
          <w:p w14:paraId="60C32AF2"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vMerge/>
            <w:tcBorders>
              <w:top w:val="nil"/>
              <w:left w:val="single" w:sz="8" w:space="0" w:color="auto"/>
              <w:bottom w:val="single" w:sz="4" w:space="0" w:color="auto"/>
              <w:right w:val="single" w:sz="8" w:space="0" w:color="auto"/>
            </w:tcBorders>
            <w:shd w:val="clear" w:color="auto" w:fill="auto"/>
            <w:vAlign w:val="center"/>
            <w:hideMark/>
          </w:tcPr>
          <w:p w14:paraId="3A535D0E" w14:textId="77777777" w:rsidR="00947545" w:rsidRPr="00AD2FC2" w:rsidRDefault="00947545" w:rsidP="00AA4505">
            <w:pPr>
              <w:tabs>
                <w:tab w:val="left" w:pos="810"/>
                <w:tab w:val="left" w:pos="11160"/>
              </w:tabs>
              <w:spacing w:after="0" w:line="240" w:lineRule="auto"/>
              <w:rPr>
                <w:rFonts w:ascii="Arial" w:eastAsia="Times New Roman" w:hAnsi="Arial" w:cs="Arial"/>
                <w:sz w:val="20"/>
                <w:szCs w:val="20"/>
                <w:lang w:eastAsia="en-GB"/>
              </w:rPr>
            </w:pPr>
          </w:p>
        </w:tc>
        <w:tc>
          <w:tcPr>
            <w:tcW w:w="1890" w:type="dxa"/>
            <w:vMerge/>
            <w:tcBorders>
              <w:top w:val="nil"/>
              <w:left w:val="single" w:sz="8" w:space="0" w:color="auto"/>
              <w:bottom w:val="single" w:sz="4" w:space="0" w:color="auto"/>
              <w:right w:val="single" w:sz="8" w:space="0" w:color="auto"/>
            </w:tcBorders>
            <w:shd w:val="clear" w:color="auto" w:fill="auto"/>
            <w:vAlign w:val="center"/>
            <w:hideMark/>
          </w:tcPr>
          <w:p w14:paraId="2B25C571"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p>
        </w:tc>
        <w:tc>
          <w:tcPr>
            <w:tcW w:w="4770" w:type="dxa"/>
            <w:tcBorders>
              <w:top w:val="nil"/>
              <w:left w:val="nil"/>
              <w:bottom w:val="single" w:sz="4" w:space="0" w:color="auto"/>
              <w:right w:val="nil"/>
            </w:tcBorders>
            <w:shd w:val="clear" w:color="auto" w:fill="auto"/>
            <w:hideMark/>
          </w:tcPr>
          <w:p w14:paraId="63145458" w14:textId="12A98778"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nil"/>
              <w:left w:val="single" w:sz="8" w:space="0" w:color="auto"/>
              <w:bottom w:val="single" w:sz="4" w:space="0" w:color="auto"/>
              <w:right w:val="single" w:sz="4" w:space="0" w:color="auto"/>
            </w:tcBorders>
            <w:shd w:val="clear" w:color="auto" w:fill="auto"/>
            <w:vAlign w:val="center"/>
            <w:hideMark/>
          </w:tcPr>
          <w:p w14:paraId="1DF49B13"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tc>
      </w:tr>
      <w:tr w:rsidR="00947545" w:rsidRPr="00AD2FC2" w14:paraId="7BCC15C0" w14:textId="77777777" w:rsidTr="00847206">
        <w:trPr>
          <w:trHeight w:val="1429"/>
        </w:trPr>
        <w:tc>
          <w:tcPr>
            <w:tcW w:w="1146" w:type="dxa"/>
            <w:vMerge/>
            <w:tcBorders>
              <w:left w:val="single" w:sz="4" w:space="0" w:color="auto"/>
              <w:right w:val="single" w:sz="4" w:space="0" w:color="auto"/>
            </w:tcBorders>
            <w:shd w:val="clear" w:color="auto" w:fill="auto"/>
            <w:vAlign w:val="center"/>
          </w:tcPr>
          <w:p w14:paraId="7EA9EE0C"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81E2C88"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3</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89F4615"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Incendiu /explozie BLEVE la rezervorul de depozitare a propanului</w:t>
            </w:r>
          </w:p>
        </w:tc>
        <w:tc>
          <w:tcPr>
            <w:tcW w:w="4770" w:type="dxa"/>
            <w:tcBorders>
              <w:top w:val="single" w:sz="4" w:space="0" w:color="auto"/>
              <w:left w:val="nil"/>
              <w:bottom w:val="single" w:sz="4" w:space="0" w:color="auto"/>
              <w:right w:val="nil"/>
            </w:tcBorders>
            <w:shd w:val="clear" w:color="auto" w:fill="auto"/>
            <w:vAlign w:val="center"/>
            <w:hideMark/>
          </w:tcPr>
          <w:p w14:paraId="315063F4"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fisuri/spărturi cauzate de coroziune avansată,</w:t>
            </w:r>
          </w:p>
          <w:p w14:paraId="741756B0"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defecte de material sau calitatea lucrărilor de</w:t>
            </w:r>
          </w:p>
          <w:p w14:paraId="3E658FFB"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construcţie/mentenanţă</w:t>
            </w:r>
          </w:p>
          <w:p w14:paraId="59515557"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Aprinderea scurgerilor de produse inflamabile</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43DD8C"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Extinderea incendiului la alte zone ale amplasamentului (rampe, pompe, alte zone de depozitare);</w:t>
            </w:r>
          </w:p>
          <w:p w14:paraId="66970FC2"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Poluare mediu</w:t>
            </w:r>
          </w:p>
          <w:p w14:paraId="4C4485C1"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tc>
      </w:tr>
      <w:tr w:rsidR="00947545" w:rsidRPr="00AD2FC2" w14:paraId="27868C6A" w14:textId="77777777" w:rsidTr="00847206">
        <w:trPr>
          <w:trHeight w:val="1430"/>
        </w:trPr>
        <w:tc>
          <w:tcPr>
            <w:tcW w:w="1146" w:type="dxa"/>
            <w:vMerge/>
            <w:tcBorders>
              <w:left w:val="single" w:sz="4" w:space="0" w:color="auto"/>
              <w:bottom w:val="single" w:sz="4" w:space="0" w:color="auto"/>
              <w:right w:val="single" w:sz="8" w:space="0" w:color="auto"/>
            </w:tcBorders>
            <w:shd w:val="clear" w:color="auto" w:fill="auto"/>
            <w:vAlign w:val="center"/>
          </w:tcPr>
          <w:p w14:paraId="5F6B6261"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AA185A"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4</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750ADD"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Scurgeri/emisii urmate de incendierea conţinutului pe traseul de vehiculare a propanului</w:t>
            </w:r>
          </w:p>
        </w:tc>
        <w:tc>
          <w:tcPr>
            <w:tcW w:w="4770" w:type="dxa"/>
            <w:tcBorders>
              <w:top w:val="single" w:sz="4" w:space="0" w:color="auto"/>
              <w:left w:val="nil"/>
              <w:bottom w:val="single" w:sz="4" w:space="0" w:color="auto"/>
              <w:right w:val="nil"/>
            </w:tcBorders>
            <w:shd w:val="clear" w:color="auto" w:fill="auto"/>
            <w:vAlign w:val="center"/>
            <w:hideMark/>
          </w:tcPr>
          <w:p w14:paraId="7A2E95C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foc deschis neautorizat</w:t>
            </w:r>
          </w:p>
          <w:p w14:paraId="6834D6CC"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scântei mecanice, electrice sau electrostatice</w:t>
            </w:r>
          </w:p>
          <w:p w14:paraId="4E213257"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suprafeţe cu temperaturi peste punctul de a prindere a propanului</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951276"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p w14:paraId="73F2376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Poluare mediu</w:t>
            </w:r>
          </w:p>
          <w:p w14:paraId="2E44FC0F"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tc>
      </w:tr>
      <w:tr w:rsidR="00947545" w:rsidRPr="00AD2FC2" w14:paraId="03B074BC" w14:textId="77777777" w:rsidTr="00847206">
        <w:trPr>
          <w:trHeight w:val="3210"/>
        </w:trPr>
        <w:tc>
          <w:tcPr>
            <w:tcW w:w="1146" w:type="dxa"/>
            <w:tcBorders>
              <w:top w:val="single" w:sz="4" w:space="0" w:color="auto"/>
              <w:left w:val="single" w:sz="4" w:space="0" w:color="auto"/>
              <w:bottom w:val="single" w:sz="4" w:space="0" w:color="auto"/>
              <w:right w:val="single" w:sz="8" w:space="0" w:color="auto"/>
            </w:tcBorders>
            <w:shd w:val="clear" w:color="auto" w:fill="auto"/>
            <w:textDirection w:val="btLr"/>
            <w:vAlign w:val="center"/>
          </w:tcPr>
          <w:p w14:paraId="6FC5847D" w14:textId="77777777" w:rsidR="00947545" w:rsidRPr="00AD2FC2" w:rsidRDefault="00947545" w:rsidP="007A6E7E">
            <w:pPr>
              <w:tabs>
                <w:tab w:val="left" w:pos="810"/>
                <w:tab w:val="left" w:pos="11160"/>
              </w:tabs>
              <w:spacing w:after="0" w:line="240" w:lineRule="auto"/>
              <w:ind w:left="113" w:right="113"/>
              <w:jc w:val="center"/>
              <w:rPr>
                <w:rFonts w:ascii="Arial" w:eastAsia="Times New Roman" w:hAnsi="Arial" w:cs="Arial"/>
                <w:b/>
                <w:sz w:val="20"/>
                <w:szCs w:val="20"/>
                <w:lang w:eastAsia="en-GB"/>
              </w:rPr>
            </w:pPr>
            <w:r w:rsidRPr="00AD2FC2">
              <w:rPr>
                <w:rFonts w:ascii="Arial" w:eastAsia="Times New Roman" w:hAnsi="Arial" w:cs="Arial"/>
                <w:b/>
                <w:bCs/>
                <w:sz w:val="20"/>
                <w:szCs w:val="20"/>
                <w:lang w:val="ro-RO" w:eastAsia="en-GB"/>
              </w:rPr>
              <w:t>DEPOZITELE DE MOTORINA I şi II</w:t>
            </w: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78A247"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1</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F642CD"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urmate de incendierea conţinutului pe traseul de vehiculare a motorinei</w:t>
            </w:r>
          </w:p>
        </w:tc>
        <w:tc>
          <w:tcPr>
            <w:tcW w:w="4770" w:type="dxa"/>
            <w:tcBorders>
              <w:top w:val="single" w:sz="4" w:space="0" w:color="auto"/>
              <w:left w:val="nil"/>
              <w:bottom w:val="single" w:sz="4" w:space="0" w:color="auto"/>
              <w:right w:val="nil"/>
            </w:tcBorders>
            <w:shd w:val="clear" w:color="auto" w:fill="auto"/>
            <w:vAlign w:val="center"/>
            <w:hideMark/>
          </w:tcPr>
          <w:p w14:paraId="376D977A"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Eroare umană: Cuplarea greşită a conductei</w:t>
            </w:r>
          </w:p>
          <w:p w14:paraId="0258F778"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Avarii la etanşări, conexiuni (furtunuri de legătură) cauzate de deplasarea necontrolată a autocisternei</w:t>
            </w:r>
          </w:p>
          <w:p w14:paraId="2A1A696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Fisuri/ spărturi cauzate de coroziune /abraziune defecte de material sau întreţinere</w:t>
            </w:r>
          </w:p>
          <w:p w14:paraId="524A2760"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garnituri defecte, neetanşeîtâ.ţi la robinete</w:t>
            </w:r>
          </w:p>
          <w:p w14:paraId="01D57CFF"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neetanşeităţi la pompele de distribuţie</w:t>
            </w:r>
          </w:p>
          <w:p w14:paraId="7629046C"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suprasolicitare pompă, uzură/coroziune, eşecul aparatelor de măsură</w:t>
            </w:r>
          </w:p>
          <w:p w14:paraId="1E9B8F83"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Surse de aprindere:</w:t>
            </w:r>
          </w:p>
          <w:p w14:paraId="50DD4AC3"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foc deschis neautorizat</w:t>
            </w:r>
          </w:p>
          <w:p w14:paraId="548A0131"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scântei mecanice, electrice sau electrostatice</w:t>
            </w:r>
          </w:p>
          <w:p w14:paraId="4D5C9349"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suprafeţe cu temperaturi peste punctul de aprindere a motorinei</w:t>
            </w:r>
          </w:p>
        </w:tc>
        <w:tc>
          <w:tcPr>
            <w:tcW w:w="2505" w:type="dxa"/>
            <w:tcBorders>
              <w:top w:val="single" w:sz="4" w:space="0" w:color="auto"/>
              <w:left w:val="single" w:sz="8" w:space="0" w:color="auto"/>
              <w:right w:val="single" w:sz="4" w:space="0" w:color="auto"/>
            </w:tcBorders>
            <w:shd w:val="clear" w:color="auto" w:fill="auto"/>
            <w:vAlign w:val="center"/>
            <w:hideMark/>
          </w:tcPr>
          <w:p w14:paraId="738B333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Scurgeri de produse pe zone neprotejate cu poluare sol şi apă de suprafaţă;</w:t>
            </w:r>
          </w:p>
          <w:p w14:paraId="3E3944DC"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p w14:paraId="36139173"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Accidentare personal</w:t>
            </w:r>
          </w:p>
          <w:p w14:paraId="27BFC757"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Intoxicare personal cu fum şi gaze provenite din ardere</w:t>
            </w:r>
          </w:p>
          <w:p w14:paraId="034F10ED" w14:textId="0EDCA295"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p w14:paraId="0B49100B" w14:textId="4155E294"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p w14:paraId="0CF93577" w14:textId="16E2274D"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p w14:paraId="4F84DAEE" w14:textId="7D0A7F26"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p w14:paraId="36CFBCB3" w14:textId="16BCCE44"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p w14:paraId="5A86E29D" w14:textId="6441CB1C"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tc>
      </w:tr>
      <w:tr w:rsidR="00947545" w:rsidRPr="00AD2FC2" w14:paraId="615685AA" w14:textId="77777777" w:rsidTr="00847206">
        <w:trPr>
          <w:trHeight w:val="1498"/>
        </w:trPr>
        <w:tc>
          <w:tcPr>
            <w:tcW w:w="1146"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tcPr>
          <w:p w14:paraId="237AFFA7" w14:textId="77777777" w:rsidR="00947545" w:rsidRPr="00AD2FC2" w:rsidRDefault="00947545" w:rsidP="007A6E7E">
            <w:pPr>
              <w:tabs>
                <w:tab w:val="left" w:pos="810"/>
                <w:tab w:val="left" w:pos="11160"/>
              </w:tabs>
              <w:spacing w:after="0" w:line="240" w:lineRule="auto"/>
              <w:ind w:left="113" w:right="113"/>
              <w:jc w:val="center"/>
              <w:rPr>
                <w:rFonts w:ascii="Arial" w:eastAsia="Times New Roman" w:hAnsi="Arial" w:cs="Arial"/>
                <w:b/>
                <w:sz w:val="20"/>
                <w:szCs w:val="20"/>
                <w:lang w:eastAsia="en-GB"/>
              </w:rPr>
            </w:pPr>
            <w:r w:rsidRPr="00AD2FC2">
              <w:rPr>
                <w:rFonts w:ascii="Arial" w:eastAsia="Times New Roman" w:hAnsi="Arial" w:cs="Arial"/>
                <w:b/>
                <w:sz w:val="20"/>
                <w:szCs w:val="20"/>
                <w:lang w:val="ro-RO" w:eastAsia="en-GB"/>
              </w:rPr>
              <w:lastRenderedPageBreak/>
              <w:t>DEPOZIT BUTELII SUB PRESIUNE</w:t>
            </w: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AE7BB7"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1</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CCF15A"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Emisia instantanee a întregii cantităţi dintr-o butelie în interiorul depozitului</w:t>
            </w:r>
          </w:p>
        </w:tc>
        <w:tc>
          <w:tcPr>
            <w:tcW w:w="4770" w:type="dxa"/>
            <w:tcBorders>
              <w:top w:val="single" w:sz="4" w:space="0" w:color="auto"/>
              <w:left w:val="nil"/>
              <w:bottom w:val="single" w:sz="4" w:space="0" w:color="auto"/>
              <w:right w:val="nil"/>
            </w:tcBorders>
            <w:shd w:val="clear" w:color="auto" w:fill="auto"/>
            <w:vAlign w:val="center"/>
            <w:hideMark/>
          </w:tcPr>
          <w:p w14:paraId="5153C350"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Cedarea buteliei din cauze interne</w:t>
            </w:r>
          </w:p>
          <w:p w14:paraId="1578C80E"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cedarea sudurii</w:t>
            </w:r>
          </w:p>
          <w:p w14:paraId="559F86EB"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defect de material (caz înregistrat la operator)</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07CA4C"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w:t>
            </w:r>
          </w:p>
          <w:p w14:paraId="19E8B927"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p w14:paraId="1013C418" w14:textId="4B19EB28"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p>
        </w:tc>
      </w:tr>
      <w:tr w:rsidR="00947545" w:rsidRPr="00AD2FC2" w14:paraId="3380DADB" w14:textId="77777777" w:rsidTr="00847206">
        <w:trPr>
          <w:trHeight w:val="1268"/>
        </w:trPr>
        <w:tc>
          <w:tcPr>
            <w:tcW w:w="1146"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52A665"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C65027"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2</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FDAB61"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Emisia cantităţii totale de lichid inflamabil presurizat din două butelii de acetilenă</w:t>
            </w:r>
          </w:p>
        </w:tc>
        <w:tc>
          <w:tcPr>
            <w:tcW w:w="4770" w:type="dxa"/>
            <w:tcBorders>
              <w:top w:val="single" w:sz="4" w:space="0" w:color="auto"/>
              <w:left w:val="nil"/>
              <w:bottom w:val="single" w:sz="4" w:space="0" w:color="auto"/>
              <w:right w:val="nil"/>
            </w:tcBorders>
            <w:shd w:val="clear" w:color="auto" w:fill="auto"/>
            <w:vAlign w:val="center"/>
            <w:hideMark/>
          </w:tcPr>
          <w:p w14:paraId="18A47F75"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Căderi de obiecte din atmosferă sau cosmos</w:t>
            </w:r>
          </w:p>
          <w:p w14:paraId="79BA6F7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 extern de mare dimensiune</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52F868"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Incendiu/explozie în prezenţa unei scântei</w:t>
            </w:r>
          </w:p>
          <w:p w14:paraId="0A106F0C"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tc>
      </w:tr>
      <w:tr w:rsidR="00947545" w:rsidRPr="00AD2FC2" w14:paraId="3A8A3AFD" w14:textId="77777777" w:rsidTr="00847206">
        <w:trPr>
          <w:trHeight w:val="1448"/>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58CDF3" w14:textId="7769360A" w:rsidR="00947545" w:rsidRPr="00AD2FC2" w:rsidRDefault="00947545" w:rsidP="007A6E7E">
            <w:pPr>
              <w:tabs>
                <w:tab w:val="left" w:pos="810"/>
                <w:tab w:val="left" w:pos="11160"/>
              </w:tabs>
              <w:spacing w:after="0" w:line="240" w:lineRule="auto"/>
              <w:ind w:left="113" w:right="113"/>
              <w:jc w:val="center"/>
              <w:rPr>
                <w:rFonts w:ascii="Arial" w:eastAsia="Times New Roman" w:hAnsi="Arial" w:cs="Arial"/>
                <w:b/>
                <w:sz w:val="20"/>
                <w:szCs w:val="20"/>
                <w:lang w:eastAsia="en-GB"/>
              </w:rPr>
            </w:pPr>
            <w:r w:rsidRPr="00AD2FC2">
              <w:rPr>
                <w:rFonts w:ascii="Arial" w:eastAsia="Times New Roman" w:hAnsi="Arial" w:cs="Arial"/>
                <w:b/>
                <w:sz w:val="20"/>
                <w:szCs w:val="20"/>
                <w:lang w:val="ro-RO" w:eastAsia="en-GB"/>
              </w:rPr>
              <w:t>INSTALAŢI</w:t>
            </w:r>
            <w:r w:rsidR="00413BE8" w:rsidRPr="00AD2FC2">
              <w:rPr>
                <w:rFonts w:ascii="Arial" w:eastAsia="Times New Roman" w:hAnsi="Arial" w:cs="Arial"/>
                <w:b/>
                <w:sz w:val="20"/>
                <w:szCs w:val="20"/>
                <w:lang w:val="ro-RO" w:eastAsia="en-GB"/>
              </w:rPr>
              <w:t>I</w:t>
            </w:r>
            <w:r w:rsidRPr="00AD2FC2">
              <w:rPr>
                <w:rFonts w:ascii="Arial" w:eastAsia="Times New Roman" w:hAnsi="Arial" w:cs="Arial"/>
                <w:b/>
                <w:sz w:val="20"/>
                <w:szCs w:val="20"/>
                <w:lang w:val="ro-RO" w:eastAsia="en-GB"/>
              </w:rPr>
              <w:t xml:space="preserve"> DE ALIMENTARE CU GAZ METAN</w:t>
            </w:r>
          </w:p>
        </w:tc>
        <w:tc>
          <w:tcPr>
            <w:tcW w:w="37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6E1E264"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1</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B70958"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de gaze prin spărtură pe conducta de gaz metan, în interiorul halelor de producţie/ explozie</w:t>
            </w:r>
          </w:p>
        </w:tc>
        <w:tc>
          <w:tcPr>
            <w:tcW w:w="4770" w:type="dxa"/>
            <w:tcBorders>
              <w:top w:val="single" w:sz="4" w:space="0" w:color="auto"/>
              <w:left w:val="nil"/>
              <w:bottom w:val="single" w:sz="4" w:space="0" w:color="auto"/>
              <w:right w:val="nil"/>
            </w:tcBorders>
            <w:shd w:val="clear" w:color="auto" w:fill="auto"/>
            <w:vAlign w:val="center"/>
            <w:hideMark/>
          </w:tcPr>
          <w:p w14:paraId="52EE47EA"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a. Şoc mecanic exterior (coliziune auto)</w:t>
            </w:r>
          </w:p>
          <w:p w14:paraId="1A49B8C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b. Coroziune</w:t>
            </w:r>
          </w:p>
          <w:p w14:paraId="19423276" w14:textId="0CBEAFF5"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p w14:paraId="1B96AAFE" w14:textId="0A7107AC"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2A88BE"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Dispersie inflamabilă de gaze</w:t>
            </w:r>
          </w:p>
          <w:p w14:paraId="40CCE340"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w:t>
            </w:r>
          </w:p>
          <w:p w14:paraId="0F36DC67"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Explozie</w:t>
            </w:r>
          </w:p>
          <w:p w14:paraId="46B22034"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tc>
      </w:tr>
      <w:tr w:rsidR="00947545" w:rsidRPr="00AD2FC2" w14:paraId="13D41477" w14:textId="77777777" w:rsidTr="00847206">
        <w:trPr>
          <w:trHeight w:val="950"/>
        </w:trPr>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05DC6A" w14:textId="77777777" w:rsidR="00947545" w:rsidRPr="00AD2FC2" w:rsidRDefault="00947545" w:rsidP="007A6E7E">
            <w:pPr>
              <w:tabs>
                <w:tab w:val="left" w:pos="810"/>
                <w:tab w:val="left" w:pos="11160"/>
              </w:tabs>
              <w:spacing w:after="0" w:line="240" w:lineRule="auto"/>
              <w:jc w:val="center"/>
              <w:rPr>
                <w:rFonts w:ascii="Arial" w:eastAsia="Times New Roman" w:hAnsi="Arial" w:cs="Arial"/>
                <w:b/>
                <w:sz w:val="20"/>
                <w:szCs w:val="20"/>
                <w:lang w:eastAsia="en-GB"/>
              </w:rPr>
            </w:pPr>
          </w:p>
        </w:tc>
        <w:tc>
          <w:tcPr>
            <w:tcW w:w="37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4FE5CCE9" w14:textId="77777777" w:rsidR="00947545" w:rsidRPr="00AD2FC2" w:rsidRDefault="00947545" w:rsidP="00AA4505">
            <w:pPr>
              <w:tabs>
                <w:tab w:val="left" w:pos="810"/>
                <w:tab w:val="left" w:pos="11160"/>
              </w:tabs>
              <w:spacing w:after="0" w:line="240" w:lineRule="auto"/>
              <w:jc w:val="right"/>
              <w:rPr>
                <w:rFonts w:ascii="Arial" w:eastAsia="Times New Roman" w:hAnsi="Arial" w:cs="Arial"/>
                <w:sz w:val="20"/>
                <w:szCs w:val="20"/>
                <w:lang w:eastAsia="en-GB"/>
              </w:rPr>
            </w:pPr>
            <w:r w:rsidRPr="00AD2FC2">
              <w:rPr>
                <w:rFonts w:ascii="Arial" w:eastAsia="Times New Roman" w:hAnsi="Arial" w:cs="Arial"/>
                <w:sz w:val="20"/>
                <w:szCs w:val="20"/>
                <w:lang w:val="ro-RO" w:eastAsia="en-GB"/>
              </w:rPr>
              <w:t>2</w:t>
            </w:r>
          </w:p>
        </w:tc>
        <w:tc>
          <w:tcPr>
            <w:tcW w:w="189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DF2F0E5" w14:textId="77777777" w:rsidR="00947545" w:rsidRPr="00AD2FC2" w:rsidRDefault="00947545" w:rsidP="007A6E7E">
            <w:pPr>
              <w:tabs>
                <w:tab w:val="left" w:pos="810"/>
                <w:tab w:val="left" w:pos="11160"/>
              </w:tabs>
              <w:spacing w:after="0" w:line="240" w:lineRule="auto"/>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Scurgeri de gaze în camera centralei termice /explozie</w:t>
            </w:r>
          </w:p>
        </w:tc>
        <w:tc>
          <w:tcPr>
            <w:tcW w:w="4770"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2C104A66" w14:textId="77777777" w:rsidR="00947545" w:rsidRPr="00AD2FC2" w:rsidRDefault="00947545" w:rsidP="007A6E7E">
            <w:pPr>
              <w:tabs>
                <w:tab w:val="left" w:pos="69"/>
                <w:tab w:val="left" w:pos="810"/>
                <w:tab w:val="left" w:pos="11160"/>
              </w:tabs>
              <w:spacing w:after="0" w:line="240" w:lineRule="auto"/>
              <w:ind w:left="-111" w:right="-47"/>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a Neetanşeităţi la instalaţia de alimentare cu gaze</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2F04B"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Explozie în camera centralei termice</w:t>
            </w:r>
          </w:p>
          <w:p w14:paraId="73C91A6D"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Incendiu</w:t>
            </w:r>
          </w:p>
          <w:p w14:paraId="0507B5BF" w14:textId="77777777" w:rsidR="00947545" w:rsidRPr="00AD2FC2" w:rsidRDefault="00947545" w:rsidP="007A6E7E">
            <w:pPr>
              <w:tabs>
                <w:tab w:val="left" w:pos="810"/>
                <w:tab w:val="left" w:pos="11160"/>
              </w:tabs>
              <w:spacing w:after="0" w:line="240" w:lineRule="auto"/>
              <w:ind w:left="-108"/>
              <w:jc w:val="center"/>
              <w:rPr>
                <w:rFonts w:ascii="Arial" w:eastAsia="Times New Roman" w:hAnsi="Arial" w:cs="Arial"/>
                <w:sz w:val="20"/>
                <w:szCs w:val="20"/>
                <w:lang w:eastAsia="en-GB"/>
              </w:rPr>
            </w:pPr>
            <w:r w:rsidRPr="00AD2FC2">
              <w:rPr>
                <w:rFonts w:ascii="Arial" w:eastAsia="Times New Roman" w:hAnsi="Arial" w:cs="Arial"/>
                <w:sz w:val="20"/>
                <w:szCs w:val="20"/>
                <w:lang w:val="ro-RO" w:eastAsia="en-GB"/>
              </w:rPr>
              <w:t>- Accidentare personal</w:t>
            </w:r>
          </w:p>
        </w:tc>
      </w:tr>
    </w:tbl>
    <w:p w14:paraId="4A21D5EC"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b/>
          <w:sz w:val="24"/>
          <w:szCs w:val="24"/>
        </w:rPr>
        <w:t>Sisteme de siguranţă existente</w:t>
      </w:r>
      <w:r w:rsidRPr="00AD2FC2">
        <w:rPr>
          <w:rFonts w:ascii="Arial" w:hAnsi="Arial" w:cs="Arial"/>
          <w:sz w:val="24"/>
          <w:szCs w:val="24"/>
          <w:lang w:val="ro-RO"/>
        </w:rPr>
        <w:t xml:space="preserve"> </w:t>
      </w:r>
    </w:p>
    <w:p w14:paraId="0F189D86" w14:textId="77777777" w:rsidR="00947545" w:rsidRPr="00AD2FC2" w:rsidRDefault="00947545" w:rsidP="00AA4505">
      <w:pPr>
        <w:pStyle w:val="Bodytext70"/>
        <w:shd w:val="clear" w:color="auto" w:fill="auto"/>
        <w:tabs>
          <w:tab w:val="left" w:pos="284"/>
          <w:tab w:val="left" w:pos="810"/>
          <w:tab w:val="left" w:pos="1503"/>
          <w:tab w:val="left" w:pos="11160"/>
        </w:tabs>
        <w:spacing w:before="0" w:line="240" w:lineRule="auto"/>
        <w:jc w:val="both"/>
        <w:rPr>
          <w:rFonts w:ascii="Arial" w:hAnsi="Arial" w:cs="Arial"/>
        </w:rPr>
      </w:pPr>
      <w:r w:rsidRPr="00AD2FC2">
        <w:rPr>
          <w:rFonts w:ascii="Arial" w:hAnsi="Arial" w:cs="Arial"/>
          <w:i w:val="0"/>
          <w:iCs w:val="0"/>
        </w:rPr>
        <w:t>Măsuri generale de protecţie existente pe amplasament</w:t>
      </w:r>
      <w:r w:rsidRPr="00AD2FC2">
        <w:rPr>
          <w:rStyle w:val="BodyText16"/>
          <w:rFonts w:ascii="Arial" w:hAnsi="Arial" w:cs="Arial"/>
          <w:color w:val="auto"/>
        </w:rPr>
        <w:t>:</w:t>
      </w:r>
    </w:p>
    <w:p w14:paraId="3E5FC88A" w14:textId="77777777" w:rsidR="00947545" w:rsidRPr="00AD2FC2" w:rsidRDefault="00947545" w:rsidP="008620BC">
      <w:pPr>
        <w:pStyle w:val="BodyText19"/>
        <w:numPr>
          <w:ilvl w:val="0"/>
          <w:numId w:val="53"/>
        </w:numPr>
        <w:shd w:val="clear" w:color="auto" w:fill="auto"/>
        <w:tabs>
          <w:tab w:val="left" w:pos="284"/>
          <w:tab w:val="left" w:pos="810"/>
          <w:tab w:val="left" w:pos="11160"/>
        </w:tabs>
        <w:spacing w:before="0" w:line="240" w:lineRule="auto"/>
        <w:ind w:left="0" w:firstLine="0"/>
        <w:jc w:val="both"/>
        <w:rPr>
          <w:rFonts w:ascii="Arial" w:hAnsi="Arial" w:cs="Arial"/>
        </w:rPr>
      </w:pPr>
      <w:r w:rsidRPr="00AD2FC2">
        <w:rPr>
          <w:rStyle w:val="BodyText16"/>
          <w:rFonts w:ascii="Arial" w:hAnsi="Arial" w:cs="Arial"/>
          <w:color w:val="auto"/>
        </w:rPr>
        <w:t>utilajele acţionate electric sunt prevăzute cu legătură la pământare şi este asigurată efectuarea verificării periodice a prizelor de pământare;</w:t>
      </w:r>
    </w:p>
    <w:p w14:paraId="7B9D2C12"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pompele cu care se vehiculează lichide inflamabile sunt de construcţie antiexplozivă, iar cele pentru lichide corosive sunt confecţionate din materiale anticorosive specifice;</w:t>
      </w:r>
    </w:p>
    <w:p w14:paraId="57B0BBDA"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instalaţiile unde sunt posibile degajări accidentale de noxe (gaz, vapori sau praf) sunt dotate cu sisteme de ventilaţie sau de absorbţie locală;</w:t>
      </w:r>
    </w:p>
    <w:p w14:paraId="32238A37"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buton de oprire în caz de necesitate;</w:t>
      </w:r>
    </w:p>
    <w:p w14:paraId="187A28AA"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 xml:space="preserve">sistem automat de </w:t>
      </w:r>
      <w:r w:rsidRPr="00AD2FC2">
        <w:rPr>
          <w:rStyle w:val="BodyText16"/>
          <w:rFonts w:ascii="Arial" w:hAnsi="Arial" w:cs="Arial"/>
          <w:color w:val="auto"/>
          <w:lang w:val="en-US"/>
        </w:rPr>
        <w:t>alarm</w:t>
      </w:r>
      <w:r w:rsidRPr="00AD2FC2">
        <w:rPr>
          <w:rStyle w:val="BodyText16"/>
          <w:rFonts w:ascii="Arial" w:hAnsi="Arial" w:cs="Arial"/>
          <w:color w:val="auto"/>
        </w:rPr>
        <w:t>ă</w:t>
      </w:r>
      <w:r w:rsidRPr="00AD2FC2">
        <w:rPr>
          <w:rStyle w:val="BodyText16"/>
          <w:rFonts w:ascii="Arial" w:hAnsi="Arial" w:cs="Arial"/>
          <w:color w:val="auto"/>
          <w:lang w:val="en-US"/>
        </w:rPr>
        <w:t xml:space="preserve"> </w:t>
      </w:r>
      <w:r w:rsidRPr="00AD2FC2">
        <w:rPr>
          <w:rStyle w:val="BodyText16"/>
          <w:rFonts w:ascii="Arial" w:hAnsi="Arial" w:cs="Arial"/>
          <w:color w:val="auto"/>
        </w:rPr>
        <w:t>de incendiu;</w:t>
      </w:r>
    </w:p>
    <w:p w14:paraId="2176BC94"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sistem de monitorizare a butoanelor de panică;</w:t>
      </w:r>
    </w:p>
    <w:p w14:paraId="632D43CB"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 xml:space="preserve">sistem optic şi acustic de </w:t>
      </w:r>
      <w:r w:rsidRPr="00AD2FC2">
        <w:rPr>
          <w:rStyle w:val="BodyText16"/>
          <w:rFonts w:ascii="Arial" w:hAnsi="Arial" w:cs="Arial"/>
          <w:color w:val="auto"/>
          <w:lang w:val="en-US"/>
        </w:rPr>
        <w:t xml:space="preserve">alarmă </w:t>
      </w:r>
      <w:r w:rsidRPr="00AD2FC2">
        <w:rPr>
          <w:rStyle w:val="BodyText16"/>
          <w:rFonts w:ascii="Arial" w:hAnsi="Arial" w:cs="Arial"/>
          <w:color w:val="auto"/>
        </w:rPr>
        <w:t>la majoritatea utilajelor şi instalaţiilor;</w:t>
      </w:r>
    </w:p>
    <w:p w14:paraId="5A8EAE44"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sistem de exhaustare/ventilaţie pentru fum şi căldură.</w:t>
      </w:r>
    </w:p>
    <w:p w14:paraId="2EC059A5" w14:textId="77777777" w:rsidR="00947545" w:rsidRPr="00AD2FC2" w:rsidRDefault="00947545" w:rsidP="00AA4505">
      <w:pPr>
        <w:pStyle w:val="BodyText19"/>
        <w:shd w:val="clear" w:color="auto" w:fill="auto"/>
        <w:tabs>
          <w:tab w:val="left" w:pos="284"/>
          <w:tab w:val="left" w:pos="810"/>
          <w:tab w:val="left" w:pos="11160"/>
        </w:tabs>
        <w:spacing w:before="0" w:line="240" w:lineRule="auto"/>
        <w:ind w:firstLine="0"/>
        <w:jc w:val="both"/>
        <w:rPr>
          <w:rFonts w:ascii="Arial" w:hAnsi="Arial" w:cs="Arial"/>
        </w:rPr>
      </w:pPr>
      <w:r w:rsidRPr="00AD2FC2">
        <w:rPr>
          <w:rStyle w:val="BodyText16"/>
          <w:rFonts w:ascii="Arial" w:hAnsi="Arial" w:cs="Arial"/>
          <w:color w:val="auto"/>
        </w:rPr>
        <w:t>Toate instalaţiile sunt dotate cu sisteme de siguranţă:</w:t>
      </w:r>
    </w:p>
    <w:p w14:paraId="243BDAD9" w14:textId="77777777" w:rsidR="00947545" w:rsidRPr="00AD2FC2" w:rsidRDefault="00947545" w:rsidP="008620BC">
      <w:pPr>
        <w:pStyle w:val="BodyText19"/>
        <w:numPr>
          <w:ilvl w:val="0"/>
          <w:numId w:val="53"/>
        </w:numPr>
        <w:shd w:val="clear" w:color="auto" w:fill="auto"/>
        <w:tabs>
          <w:tab w:val="left" w:pos="284"/>
          <w:tab w:val="left" w:pos="810"/>
          <w:tab w:val="left" w:pos="11160"/>
        </w:tabs>
        <w:spacing w:before="0" w:line="240" w:lineRule="auto"/>
        <w:ind w:left="0" w:firstLine="0"/>
        <w:jc w:val="both"/>
        <w:rPr>
          <w:rFonts w:ascii="Arial" w:hAnsi="Arial" w:cs="Arial"/>
        </w:rPr>
      </w:pPr>
      <w:r w:rsidRPr="00AD2FC2">
        <w:rPr>
          <w:rStyle w:val="BodyText16"/>
          <w:rFonts w:ascii="Arial" w:hAnsi="Arial" w:cs="Arial"/>
          <w:color w:val="auto"/>
        </w:rPr>
        <w:t xml:space="preserve">senzori de preaplin/senzori de afişare a gradului de umplere/senzori de </w:t>
      </w:r>
      <w:r w:rsidRPr="00AD2FC2">
        <w:rPr>
          <w:rStyle w:val="BodyText16"/>
          <w:rFonts w:ascii="Arial" w:hAnsi="Arial" w:cs="Arial"/>
          <w:color w:val="auto"/>
          <w:lang w:val="en-US"/>
        </w:rPr>
        <w:t xml:space="preserve">alarmă </w:t>
      </w:r>
      <w:r w:rsidRPr="00AD2FC2">
        <w:rPr>
          <w:rStyle w:val="BodyText16"/>
          <w:rFonts w:ascii="Arial" w:hAnsi="Arial" w:cs="Arial"/>
          <w:color w:val="auto"/>
        </w:rPr>
        <w:t>în cazul unor scurgeri pentru recipienţii subterani;</w:t>
      </w:r>
    </w:p>
    <w:p w14:paraId="27476A62" w14:textId="77777777" w:rsidR="00947545" w:rsidRPr="00AD2FC2" w:rsidRDefault="00947545" w:rsidP="008620BC">
      <w:pPr>
        <w:pStyle w:val="BodyText19"/>
        <w:numPr>
          <w:ilvl w:val="0"/>
          <w:numId w:val="53"/>
        </w:numPr>
        <w:shd w:val="clear" w:color="auto" w:fill="auto"/>
        <w:tabs>
          <w:tab w:val="left" w:pos="284"/>
          <w:tab w:val="left" w:pos="810"/>
          <w:tab w:val="left" w:pos="11160"/>
        </w:tabs>
        <w:spacing w:before="0" w:line="240" w:lineRule="auto"/>
        <w:ind w:left="0" w:firstLine="0"/>
        <w:jc w:val="both"/>
        <w:rPr>
          <w:rFonts w:ascii="Arial" w:hAnsi="Arial" w:cs="Arial"/>
        </w:rPr>
      </w:pPr>
      <w:r w:rsidRPr="00AD2FC2">
        <w:rPr>
          <w:rStyle w:val="BodyText16"/>
          <w:rFonts w:ascii="Arial" w:hAnsi="Arial" w:cs="Arial"/>
          <w:color w:val="auto"/>
        </w:rPr>
        <w:t>senzori de gaz în cazul întreruperii alimentării cu gaz metan şi propan.</w:t>
      </w:r>
    </w:p>
    <w:p w14:paraId="79C90A3D"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senzori pentru gaz metan si amoniac în hala III;</w:t>
      </w:r>
    </w:p>
    <w:p w14:paraId="309AC1CB"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senzor de detectare a amoniacului în containerele de amoniac;</w:t>
      </w:r>
    </w:p>
    <w:p w14:paraId="3C09577F" w14:textId="77777777" w:rsidR="00947545" w:rsidRPr="00AD2FC2" w:rsidRDefault="00947545" w:rsidP="008620BC">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rFonts w:ascii="Arial" w:hAnsi="Arial" w:cs="Arial"/>
        </w:rPr>
      </w:pPr>
      <w:r w:rsidRPr="00AD2FC2">
        <w:rPr>
          <w:rStyle w:val="BodyText16"/>
          <w:rFonts w:ascii="Arial" w:hAnsi="Arial" w:cs="Arial"/>
          <w:color w:val="auto"/>
        </w:rPr>
        <w:t>supape de siguranţă.</w:t>
      </w:r>
    </w:p>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0" w:type="dxa"/>
          <w:right w:w="0" w:type="dxa"/>
        </w:tblCellMar>
        <w:tblLook w:val="0000" w:firstRow="0" w:lastRow="0" w:firstColumn="0" w:lastColumn="0" w:noHBand="0" w:noVBand="0"/>
      </w:tblPr>
      <w:tblGrid>
        <w:gridCol w:w="1728"/>
        <w:gridCol w:w="8640"/>
      </w:tblGrid>
      <w:tr w:rsidR="00947545" w:rsidRPr="00AD2FC2" w14:paraId="38E4FA85" w14:textId="77777777" w:rsidTr="00947545">
        <w:trPr>
          <w:trHeight w:val="357"/>
        </w:trPr>
        <w:tc>
          <w:tcPr>
            <w:tcW w:w="1728" w:type="dxa"/>
            <w:tcBorders>
              <w:bottom w:val="single" w:sz="4" w:space="0" w:color="auto"/>
            </w:tcBorders>
            <w:shd w:val="clear" w:color="auto" w:fill="auto"/>
          </w:tcPr>
          <w:p w14:paraId="4D6E794E" w14:textId="77777777" w:rsidR="00947545" w:rsidRPr="00AD2FC2" w:rsidRDefault="00947545" w:rsidP="00AA4505">
            <w:pPr>
              <w:tabs>
                <w:tab w:val="left" w:pos="810"/>
                <w:tab w:val="left" w:pos="11160"/>
              </w:tabs>
              <w:spacing w:after="0" w:line="240" w:lineRule="auto"/>
              <w:jc w:val="center"/>
              <w:rPr>
                <w:rFonts w:ascii="Arial" w:hAnsi="Arial" w:cs="Arial"/>
                <w:b/>
                <w:bCs/>
                <w:iCs/>
                <w:noProof/>
                <w:sz w:val="20"/>
                <w:szCs w:val="20"/>
                <w:lang w:val="ro-RO"/>
              </w:rPr>
            </w:pPr>
            <w:r w:rsidRPr="00AD2FC2">
              <w:rPr>
                <w:rFonts w:ascii="Arial" w:hAnsi="Arial" w:cs="Arial"/>
                <w:b/>
                <w:bCs/>
                <w:iCs/>
                <w:noProof/>
                <w:sz w:val="20"/>
                <w:szCs w:val="20"/>
                <w:lang w:val="ro-RO"/>
              </w:rPr>
              <w:t>Instalația</w:t>
            </w:r>
          </w:p>
        </w:tc>
        <w:tc>
          <w:tcPr>
            <w:tcW w:w="8640" w:type="dxa"/>
            <w:tcBorders>
              <w:bottom w:val="single" w:sz="4" w:space="0" w:color="auto"/>
            </w:tcBorders>
            <w:shd w:val="clear" w:color="auto" w:fill="auto"/>
          </w:tcPr>
          <w:p w14:paraId="22307AD5" w14:textId="77777777" w:rsidR="00947545" w:rsidRPr="00AD2FC2" w:rsidRDefault="00947545" w:rsidP="00AA4505">
            <w:pPr>
              <w:tabs>
                <w:tab w:val="left" w:pos="810"/>
                <w:tab w:val="left" w:pos="11160"/>
              </w:tabs>
              <w:spacing w:after="0" w:line="240" w:lineRule="auto"/>
              <w:jc w:val="center"/>
              <w:rPr>
                <w:rFonts w:ascii="Arial" w:hAnsi="Arial" w:cs="Arial"/>
                <w:b/>
                <w:bCs/>
                <w:iCs/>
                <w:noProof/>
                <w:sz w:val="20"/>
                <w:szCs w:val="20"/>
                <w:lang w:val="ro-RO"/>
              </w:rPr>
            </w:pPr>
            <w:r w:rsidRPr="00AD2FC2">
              <w:rPr>
                <w:rFonts w:ascii="Arial" w:hAnsi="Arial" w:cs="Arial"/>
                <w:b/>
                <w:bCs/>
                <w:iCs/>
                <w:noProof/>
                <w:sz w:val="20"/>
                <w:szCs w:val="20"/>
                <w:lang w:val="ro-RO"/>
              </w:rPr>
              <w:t>Echipamente de funcționare în siguranță</w:t>
            </w:r>
          </w:p>
        </w:tc>
      </w:tr>
      <w:tr w:rsidR="00947545" w:rsidRPr="00AD2FC2" w14:paraId="3BC16387" w14:textId="77777777" w:rsidTr="00947545">
        <w:trPr>
          <w:trHeight w:val="357"/>
        </w:trPr>
        <w:tc>
          <w:tcPr>
            <w:tcW w:w="1728" w:type="dxa"/>
            <w:shd w:val="clear" w:color="auto" w:fill="auto"/>
          </w:tcPr>
          <w:p w14:paraId="436BA28C" w14:textId="77777777" w:rsidR="00947545" w:rsidRPr="00AD2FC2" w:rsidRDefault="00947545" w:rsidP="00AA4505">
            <w:pPr>
              <w:tabs>
                <w:tab w:val="left" w:pos="810"/>
                <w:tab w:val="left" w:pos="11160"/>
              </w:tabs>
              <w:spacing w:after="0" w:line="240" w:lineRule="auto"/>
              <w:jc w:val="center"/>
              <w:rPr>
                <w:rFonts w:ascii="Arial" w:hAnsi="Arial" w:cs="Arial"/>
                <w:bCs/>
                <w:iCs/>
                <w:noProof/>
                <w:sz w:val="20"/>
                <w:szCs w:val="20"/>
                <w:lang w:val="ro-RO"/>
              </w:rPr>
            </w:pPr>
            <w:r w:rsidRPr="00AD2FC2">
              <w:rPr>
                <w:rFonts w:ascii="Arial" w:hAnsi="Arial" w:cs="Arial"/>
                <w:bCs/>
                <w:iCs/>
                <w:noProof/>
                <w:sz w:val="20"/>
                <w:szCs w:val="20"/>
                <w:lang w:val="ro-RO"/>
              </w:rPr>
              <w:t>DEPOZITE DE AMONIAC TA1 şi TA2</w:t>
            </w:r>
          </w:p>
        </w:tc>
        <w:tc>
          <w:tcPr>
            <w:tcW w:w="8640" w:type="dxa"/>
            <w:shd w:val="clear" w:color="auto" w:fill="auto"/>
          </w:tcPr>
          <w:p w14:paraId="1347B3B9"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detector gaze, avertizor, cu terminalul în incinta staţiei de metanol; Instalaţie de detecţie NH3, senzor de detecţie gaze (NH3), lampă de semnalizare şi sirenă. (sistem de detectare a gazului cu 4 senzori: 1 senzor în fiecare container de depozitare (3 senzori) şi 1 senzor în încăperea pentru vaporizatoare.)</w:t>
            </w:r>
          </w:p>
          <w:p w14:paraId="40C67209"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senzori de protecţie la explozie;</w:t>
            </w:r>
          </w:p>
          <w:p w14:paraId="18119518"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dispozitiv tehnic de ventilaţie;</w:t>
            </w:r>
          </w:p>
          <w:p w14:paraId="75917AAE"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vană de captare a scurgerilor de amoniac (volum 3000 l);</w:t>
            </w:r>
          </w:p>
          <w:p w14:paraId="691C518E"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instalaţie de sprinklere în containere pentru stropire cu apă;</w:t>
            </w:r>
          </w:p>
          <w:p w14:paraId="7E71A799"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legarea la pământ a sistemului;</w:t>
            </w:r>
          </w:p>
          <w:p w14:paraId="693791D0"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robinet magnetic pe legătura recipientului de amoniac cu vaporizatorul;</w:t>
            </w:r>
          </w:p>
          <w:p w14:paraId="13E1D4DF"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robinet magnetic după vaporizator;</w:t>
            </w:r>
          </w:p>
          <w:p w14:paraId="59B02F99"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supape de siguranţă pe conducte;</w:t>
            </w:r>
          </w:p>
          <w:p w14:paraId="571EF073" w14:textId="77777777" w:rsidR="00947545" w:rsidRPr="00AD2FC2" w:rsidRDefault="00947545" w:rsidP="008620BC">
            <w:pPr>
              <w:pStyle w:val="BodyText19"/>
              <w:numPr>
                <w:ilvl w:val="0"/>
                <w:numId w:val="51"/>
              </w:numPr>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Lampa cu întrerupător (anti-ex);</w:t>
            </w:r>
          </w:p>
          <w:p w14:paraId="58FB4CE2" w14:textId="77777777" w:rsidR="00947545" w:rsidRPr="00AD2FC2" w:rsidRDefault="00947545" w:rsidP="008620BC">
            <w:pPr>
              <w:pStyle w:val="BodyText19"/>
              <w:numPr>
                <w:ilvl w:val="0"/>
                <w:numId w:val="51"/>
              </w:numPr>
              <w:shd w:val="clear" w:color="auto" w:fill="auto"/>
              <w:tabs>
                <w:tab w:val="left" w:pos="180"/>
                <w:tab w:val="left" w:pos="810"/>
                <w:tab w:val="left" w:pos="11160"/>
              </w:tabs>
              <w:spacing w:before="0" w:line="240" w:lineRule="auto"/>
              <w:ind w:left="180" w:hanging="180"/>
              <w:jc w:val="both"/>
              <w:rPr>
                <w:rStyle w:val="BodyText16"/>
                <w:rFonts w:ascii="Arial" w:hAnsi="Arial" w:cs="Arial"/>
                <w:color w:val="auto"/>
                <w:sz w:val="20"/>
                <w:szCs w:val="20"/>
              </w:rPr>
            </w:pPr>
            <w:r w:rsidRPr="00AD2FC2">
              <w:rPr>
                <w:rStyle w:val="BodyText16"/>
                <w:rFonts w:ascii="Arial" w:hAnsi="Arial" w:cs="Arial"/>
                <w:color w:val="auto"/>
                <w:sz w:val="20"/>
                <w:szCs w:val="20"/>
              </w:rPr>
              <w:t>Radiator cu termostat (anti-ex) - 20 ..+40°C.</w:t>
            </w:r>
          </w:p>
        </w:tc>
      </w:tr>
      <w:tr w:rsidR="00947545" w:rsidRPr="00AD2FC2" w14:paraId="2C464411" w14:textId="77777777" w:rsidTr="00947545">
        <w:trPr>
          <w:trHeight w:val="357"/>
        </w:trPr>
        <w:tc>
          <w:tcPr>
            <w:tcW w:w="1728" w:type="dxa"/>
            <w:shd w:val="clear" w:color="auto" w:fill="auto"/>
          </w:tcPr>
          <w:p w14:paraId="0513FB54" w14:textId="77777777" w:rsidR="00947545" w:rsidRPr="00AD2FC2" w:rsidRDefault="00947545" w:rsidP="00AA4505">
            <w:pPr>
              <w:tabs>
                <w:tab w:val="left" w:pos="810"/>
                <w:tab w:val="left" w:pos="11160"/>
              </w:tabs>
              <w:spacing w:after="0" w:line="240" w:lineRule="auto"/>
              <w:jc w:val="center"/>
              <w:rPr>
                <w:rFonts w:ascii="Arial" w:hAnsi="Arial" w:cs="Arial"/>
                <w:bCs/>
                <w:iCs/>
                <w:noProof/>
                <w:sz w:val="20"/>
                <w:szCs w:val="20"/>
                <w:lang w:val="ro-RO"/>
              </w:rPr>
            </w:pPr>
            <w:r w:rsidRPr="00AD2FC2">
              <w:rPr>
                <w:rFonts w:ascii="Arial" w:hAnsi="Arial" w:cs="Arial"/>
                <w:bCs/>
                <w:iCs/>
                <w:noProof/>
                <w:sz w:val="20"/>
                <w:szCs w:val="20"/>
                <w:lang w:val="ro-RO"/>
              </w:rPr>
              <w:t xml:space="preserve">REZERVOARE DE METANOL </w:t>
            </w:r>
          </w:p>
        </w:tc>
        <w:tc>
          <w:tcPr>
            <w:tcW w:w="8640" w:type="dxa"/>
            <w:shd w:val="clear" w:color="auto" w:fill="auto"/>
          </w:tcPr>
          <w:p w14:paraId="6A9D6B5A" w14:textId="77777777" w:rsidR="00947545" w:rsidRPr="00AD2FC2" w:rsidRDefault="00947545" w:rsidP="008620BC">
            <w:pPr>
              <w:pStyle w:val="BodyText19"/>
              <w:numPr>
                <w:ilvl w:val="0"/>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recipiente cu pereţi dubli, subterane, cu siguranţă de preaplin;</w:t>
            </w:r>
          </w:p>
          <w:p w14:paraId="342C517C" w14:textId="77777777" w:rsidR="00947545" w:rsidRPr="00AD2FC2" w:rsidRDefault="00947545" w:rsidP="008620BC">
            <w:pPr>
              <w:pStyle w:val="BodyText19"/>
              <w:numPr>
                <w:ilvl w:val="0"/>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senzor de nivel pe fiecare rezervor de lucru şi pe cel de avarie;</w:t>
            </w:r>
          </w:p>
          <w:p w14:paraId="233ECA34" w14:textId="77777777" w:rsidR="00947545" w:rsidRPr="00AD2FC2" w:rsidRDefault="00947545" w:rsidP="008620BC">
            <w:pPr>
              <w:pStyle w:val="BodyText19"/>
              <w:numPr>
                <w:ilvl w:val="0"/>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avertizoare scurgeri: conducte, rezervor de depozitare, rezervor de avarie;</w:t>
            </w:r>
          </w:p>
          <w:p w14:paraId="3AE003A9" w14:textId="77777777" w:rsidR="00947545" w:rsidRPr="00AD2FC2" w:rsidRDefault="00947545" w:rsidP="008620BC">
            <w:pPr>
              <w:pStyle w:val="BodyText19"/>
              <w:numPr>
                <w:ilvl w:val="0"/>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lastRenderedPageBreak/>
              <w:t>opritor de flăcări;</w:t>
            </w:r>
          </w:p>
          <w:p w14:paraId="3EF92AE8" w14:textId="77777777" w:rsidR="00947545" w:rsidRPr="00AD2FC2" w:rsidRDefault="00947545" w:rsidP="008620BC">
            <w:pPr>
              <w:pStyle w:val="BodyText19"/>
              <w:numPr>
                <w:ilvl w:val="1"/>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ventil pe conducta de alimentare;</w:t>
            </w:r>
          </w:p>
          <w:p w14:paraId="77EFEF2E" w14:textId="77777777" w:rsidR="00947545" w:rsidRPr="00AD2FC2" w:rsidRDefault="00947545" w:rsidP="008620BC">
            <w:pPr>
              <w:pStyle w:val="BodyText19"/>
              <w:numPr>
                <w:ilvl w:val="1"/>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rigole de scurgere în zona de staţionare a cisternei, legate la rezervorul de avarie;</w:t>
            </w:r>
          </w:p>
          <w:p w14:paraId="4AB79CF0" w14:textId="77777777" w:rsidR="00947545" w:rsidRPr="00AD2FC2" w:rsidRDefault="00947545" w:rsidP="008620BC">
            <w:pPr>
              <w:pStyle w:val="BodyText19"/>
              <w:numPr>
                <w:ilvl w:val="1"/>
                <w:numId w:val="51"/>
              </w:numPr>
              <w:shd w:val="clear" w:color="auto" w:fill="auto"/>
              <w:tabs>
                <w:tab w:val="left" w:pos="180"/>
                <w:tab w:val="left" w:pos="810"/>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buncăr încuiat ce conţine sistemul de alimentare;</w:t>
            </w:r>
          </w:p>
          <w:p w14:paraId="010C8C51" w14:textId="77777777" w:rsidR="00947545" w:rsidRPr="00AD2FC2" w:rsidRDefault="00947545" w:rsidP="008620BC">
            <w:pPr>
              <w:pStyle w:val="BodyText19"/>
              <w:numPr>
                <w:ilvl w:val="0"/>
                <w:numId w:val="51"/>
              </w:numPr>
              <w:shd w:val="clear" w:color="auto" w:fill="auto"/>
              <w:tabs>
                <w:tab w:val="left" w:pos="180"/>
                <w:tab w:val="left" w:pos="810"/>
                <w:tab w:val="left" w:pos="952"/>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legarea la pământ a rezervorului şi conductelor;</w:t>
            </w:r>
          </w:p>
          <w:p w14:paraId="596FACD5" w14:textId="77777777" w:rsidR="00947545" w:rsidRPr="00AD2FC2" w:rsidRDefault="00947545" w:rsidP="008620BC">
            <w:pPr>
              <w:pStyle w:val="BodyText19"/>
              <w:numPr>
                <w:ilvl w:val="0"/>
                <w:numId w:val="51"/>
              </w:numPr>
              <w:shd w:val="clear" w:color="auto" w:fill="auto"/>
              <w:tabs>
                <w:tab w:val="left" w:pos="180"/>
                <w:tab w:val="left" w:pos="810"/>
                <w:tab w:val="left" w:pos="952"/>
                <w:tab w:val="left" w:pos="11160"/>
              </w:tabs>
              <w:spacing w:before="0" w:line="240" w:lineRule="auto"/>
              <w:ind w:left="0" w:firstLine="0"/>
              <w:jc w:val="both"/>
              <w:rPr>
                <w:rFonts w:ascii="Arial" w:hAnsi="Arial" w:cs="Arial"/>
                <w:sz w:val="20"/>
                <w:szCs w:val="20"/>
              </w:rPr>
            </w:pPr>
            <w:r w:rsidRPr="00AD2FC2">
              <w:rPr>
                <w:rStyle w:val="BodyText16"/>
                <w:rFonts w:ascii="Arial" w:hAnsi="Arial" w:cs="Arial"/>
                <w:color w:val="auto"/>
                <w:sz w:val="20"/>
                <w:szCs w:val="20"/>
              </w:rPr>
              <w:t>rezervor de avarie lângă fiecare rezervor de lucru de capacitatea rezervorului de lucru (comun pentru metanol şi motorină).</w:t>
            </w:r>
          </w:p>
        </w:tc>
      </w:tr>
      <w:tr w:rsidR="00947545" w:rsidRPr="00AD2FC2" w14:paraId="7D9ABA57" w14:textId="77777777" w:rsidTr="00947545">
        <w:trPr>
          <w:trHeight w:val="357"/>
        </w:trPr>
        <w:tc>
          <w:tcPr>
            <w:tcW w:w="1728" w:type="dxa"/>
            <w:shd w:val="clear" w:color="auto" w:fill="auto"/>
          </w:tcPr>
          <w:p w14:paraId="1EAE1991" w14:textId="77777777" w:rsidR="00947545" w:rsidRPr="00AD2FC2" w:rsidRDefault="00947545" w:rsidP="00AA4505">
            <w:pPr>
              <w:tabs>
                <w:tab w:val="left" w:pos="810"/>
                <w:tab w:val="left" w:pos="11160"/>
              </w:tabs>
              <w:spacing w:after="0" w:line="240" w:lineRule="auto"/>
              <w:jc w:val="center"/>
              <w:rPr>
                <w:rFonts w:ascii="Arial" w:hAnsi="Arial" w:cs="Arial"/>
                <w:bCs/>
                <w:iCs/>
                <w:noProof/>
                <w:sz w:val="20"/>
                <w:szCs w:val="20"/>
                <w:lang w:val="ro-RO"/>
              </w:rPr>
            </w:pPr>
            <w:r w:rsidRPr="00AD2FC2">
              <w:rPr>
                <w:rFonts w:ascii="Arial" w:hAnsi="Arial" w:cs="Arial"/>
                <w:bCs/>
                <w:iCs/>
                <w:noProof/>
                <w:sz w:val="20"/>
                <w:szCs w:val="20"/>
                <w:lang w:val="ro-RO"/>
              </w:rPr>
              <w:lastRenderedPageBreak/>
              <w:t>REZERVOARE DE PROPAN</w:t>
            </w:r>
          </w:p>
        </w:tc>
        <w:tc>
          <w:tcPr>
            <w:tcW w:w="8640" w:type="dxa"/>
            <w:shd w:val="clear" w:color="auto" w:fill="auto"/>
          </w:tcPr>
          <w:p w14:paraId="18179DE7" w14:textId="77777777" w:rsidR="00947545" w:rsidRPr="00AD2FC2" w:rsidRDefault="00947545" w:rsidP="00AA4505">
            <w:pPr>
              <w:tabs>
                <w:tab w:val="left" w:pos="0"/>
                <w:tab w:val="left" w:pos="180"/>
                <w:tab w:val="left" w:pos="810"/>
                <w:tab w:val="left" w:pos="11160"/>
              </w:tabs>
              <w:spacing w:after="0" w:line="240" w:lineRule="auto"/>
              <w:rPr>
                <w:rFonts w:ascii="Arial" w:hAnsi="Arial" w:cs="Arial"/>
                <w:bCs/>
                <w:iCs/>
                <w:noProof/>
                <w:sz w:val="20"/>
                <w:szCs w:val="20"/>
                <w:lang w:val="ro-RO"/>
              </w:rPr>
            </w:pPr>
            <w:r w:rsidRPr="00AD2FC2">
              <w:rPr>
                <w:rFonts w:ascii="Arial" w:hAnsi="Arial" w:cs="Arial"/>
                <w:bCs/>
                <w:iCs/>
                <w:noProof/>
                <w:sz w:val="20"/>
                <w:szCs w:val="20"/>
                <w:lang w:val="ro-RO"/>
              </w:rPr>
              <w:t>-  zona îngrădită, cu acces pe o poartă cu zăvor;</w:t>
            </w:r>
          </w:p>
          <w:p w14:paraId="5D1172AB" w14:textId="77777777" w:rsidR="00947545" w:rsidRPr="00AD2FC2" w:rsidRDefault="00947545" w:rsidP="00AA4505">
            <w:pPr>
              <w:tabs>
                <w:tab w:val="left" w:pos="180"/>
                <w:tab w:val="left" w:pos="810"/>
                <w:tab w:val="left" w:pos="11160"/>
              </w:tabs>
              <w:spacing w:after="0" w:line="240" w:lineRule="auto"/>
              <w:rPr>
                <w:rFonts w:ascii="Arial" w:hAnsi="Arial" w:cs="Arial"/>
                <w:bCs/>
                <w:iCs/>
                <w:noProof/>
                <w:sz w:val="20"/>
                <w:szCs w:val="20"/>
                <w:lang w:val="ro-RO"/>
              </w:rPr>
            </w:pPr>
            <w:r w:rsidRPr="00AD2FC2">
              <w:rPr>
                <w:rFonts w:ascii="Arial" w:hAnsi="Arial" w:cs="Arial"/>
                <w:bCs/>
                <w:iCs/>
                <w:noProof/>
                <w:sz w:val="20"/>
                <w:szCs w:val="20"/>
                <w:lang w:val="ro-RO"/>
              </w:rPr>
              <w:t>-</w:t>
            </w:r>
            <w:r w:rsidRPr="00AD2FC2">
              <w:rPr>
                <w:rFonts w:ascii="Arial" w:hAnsi="Arial" w:cs="Arial"/>
                <w:bCs/>
                <w:iCs/>
                <w:noProof/>
                <w:sz w:val="20"/>
                <w:szCs w:val="20"/>
                <w:lang w:val="ro-RO"/>
              </w:rPr>
              <w:tab/>
              <w:t>supapă de siguranţă;</w:t>
            </w:r>
          </w:p>
          <w:p w14:paraId="0168FC77" w14:textId="77777777" w:rsidR="00947545" w:rsidRPr="00AD2FC2" w:rsidRDefault="00947545" w:rsidP="00AA4505">
            <w:pPr>
              <w:tabs>
                <w:tab w:val="left" w:pos="180"/>
                <w:tab w:val="left" w:pos="810"/>
                <w:tab w:val="left" w:pos="11160"/>
              </w:tabs>
              <w:spacing w:after="0" w:line="240" w:lineRule="auto"/>
              <w:rPr>
                <w:rFonts w:ascii="Arial" w:hAnsi="Arial" w:cs="Arial"/>
                <w:bCs/>
                <w:iCs/>
                <w:noProof/>
                <w:sz w:val="20"/>
                <w:szCs w:val="20"/>
                <w:lang w:val="ro-RO"/>
              </w:rPr>
            </w:pPr>
            <w:r w:rsidRPr="00AD2FC2">
              <w:rPr>
                <w:rFonts w:ascii="Arial" w:hAnsi="Arial" w:cs="Arial"/>
                <w:bCs/>
                <w:iCs/>
                <w:noProof/>
                <w:sz w:val="20"/>
                <w:szCs w:val="20"/>
                <w:lang w:val="ro-RO"/>
              </w:rPr>
              <w:t>-</w:t>
            </w:r>
            <w:r w:rsidRPr="00AD2FC2">
              <w:rPr>
                <w:rFonts w:ascii="Arial" w:hAnsi="Arial" w:cs="Arial"/>
                <w:bCs/>
                <w:iCs/>
                <w:noProof/>
                <w:sz w:val="20"/>
                <w:szCs w:val="20"/>
                <w:lang w:val="ro-RO"/>
              </w:rPr>
              <w:tab/>
              <w:t>robinet pe racordul de alimentare;</w:t>
            </w:r>
          </w:p>
          <w:p w14:paraId="33AA1BC0" w14:textId="77777777" w:rsidR="00947545" w:rsidRPr="00AD2FC2" w:rsidRDefault="00947545" w:rsidP="00AA4505">
            <w:pPr>
              <w:tabs>
                <w:tab w:val="left" w:pos="180"/>
                <w:tab w:val="left" w:pos="810"/>
                <w:tab w:val="left" w:pos="11160"/>
              </w:tabs>
              <w:spacing w:after="0" w:line="240" w:lineRule="auto"/>
              <w:rPr>
                <w:rFonts w:ascii="Arial" w:hAnsi="Arial" w:cs="Arial"/>
                <w:bCs/>
                <w:iCs/>
                <w:noProof/>
                <w:sz w:val="20"/>
                <w:szCs w:val="20"/>
                <w:lang w:val="ro-RO"/>
              </w:rPr>
            </w:pPr>
            <w:r w:rsidRPr="00AD2FC2">
              <w:rPr>
                <w:rFonts w:ascii="Arial" w:hAnsi="Arial" w:cs="Arial"/>
                <w:bCs/>
                <w:iCs/>
                <w:noProof/>
                <w:sz w:val="20"/>
                <w:szCs w:val="20"/>
                <w:lang w:val="ro-RO"/>
              </w:rPr>
              <w:t>-</w:t>
            </w:r>
            <w:r w:rsidRPr="00AD2FC2">
              <w:rPr>
                <w:rFonts w:ascii="Arial" w:hAnsi="Arial" w:cs="Arial"/>
                <w:bCs/>
                <w:iCs/>
                <w:noProof/>
                <w:sz w:val="20"/>
                <w:szCs w:val="20"/>
                <w:lang w:val="ro-RO"/>
              </w:rPr>
              <w:tab/>
              <w:t>regulator de presiune;</w:t>
            </w:r>
          </w:p>
          <w:p w14:paraId="1FF76946" w14:textId="77777777" w:rsidR="00947545" w:rsidRPr="00AD2FC2" w:rsidRDefault="00947545" w:rsidP="00AA4505">
            <w:pPr>
              <w:tabs>
                <w:tab w:val="left" w:pos="180"/>
                <w:tab w:val="left" w:pos="810"/>
                <w:tab w:val="left" w:pos="11160"/>
              </w:tabs>
              <w:spacing w:after="0" w:line="240" w:lineRule="auto"/>
              <w:rPr>
                <w:rFonts w:ascii="Arial" w:hAnsi="Arial" w:cs="Arial"/>
                <w:bCs/>
                <w:iCs/>
                <w:noProof/>
                <w:sz w:val="20"/>
                <w:szCs w:val="20"/>
                <w:lang w:val="ro-RO"/>
              </w:rPr>
            </w:pPr>
            <w:r w:rsidRPr="00AD2FC2">
              <w:rPr>
                <w:rFonts w:ascii="Arial" w:hAnsi="Arial" w:cs="Arial"/>
                <w:bCs/>
                <w:iCs/>
                <w:noProof/>
                <w:sz w:val="20"/>
                <w:szCs w:val="20"/>
                <w:lang w:val="ro-RO"/>
              </w:rPr>
              <w:t>-</w:t>
            </w:r>
            <w:r w:rsidRPr="00AD2FC2">
              <w:rPr>
                <w:rFonts w:ascii="Arial" w:hAnsi="Arial" w:cs="Arial"/>
                <w:bCs/>
                <w:iCs/>
                <w:noProof/>
                <w:sz w:val="20"/>
                <w:szCs w:val="20"/>
                <w:lang w:val="ro-RO"/>
              </w:rPr>
              <w:tab/>
              <w:t>robinet pe racordul de distribuţie a gazului;</w:t>
            </w:r>
          </w:p>
          <w:p w14:paraId="718E5D35" w14:textId="77777777" w:rsidR="00947545" w:rsidRPr="00AD2FC2" w:rsidRDefault="00947545" w:rsidP="00AA4505">
            <w:pPr>
              <w:tabs>
                <w:tab w:val="left" w:pos="180"/>
                <w:tab w:val="left" w:pos="810"/>
                <w:tab w:val="left" w:pos="11160"/>
              </w:tabs>
              <w:spacing w:after="0" w:line="240" w:lineRule="auto"/>
              <w:rPr>
                <w:rFonts w:ascii="Arial" w:hAnsi="Arial" w:cs="Arial"/>
                <w:b/>
                <w:bCs/>
                <w:iCs/>
                <w:noProof/>
                <w:sz w:val="20"/>
                <w:szCs w:val="20"/>
                <w:lang w:val="ro-RO"/>
              </w:rPr>
            </w:pPr>
            <w:r w:rsidRPr="00AD2FC2">
              <w:rPr>
                <w:rFonts w:ascii="Arial" w:hAnsi="Arial" w:cs="Arial"/>
                <w:bCs/>
                <w:iCs/>
                <w:noProof/>
                <w:sz w:val="20"/>
                <w:szCs w:val="20"/>
                <w:lang w:val="ro-RO"/>
              </w:rPr>
              <w:t>-</w:t>
            </w:r>
            <w:r w:rsidRPr="00AD2FC2">
              <w:rPr>
                <w:rFonts w:ascii="Arial" w:hAnsi="Arial" w:cs="Arial"/>
                <w:bCs/>
                <w:iCs/>
                <w:noProof/>
                <w:sz w:val="20"/>
                <w:szCs w:val="20"/>
                <w:lang w:val="ro-RO"/>
              </w:rPr>
              <w:tab/>
              <w:t>legătură la pământ.</w:t>
            </w:r>
          </w:p>
        </w:tc>
      </w:tr>
      <w:tr w:rsidR="00947545" w:rsidRPr="00AD2FC2" w14:paraId="3B68CABA" w14:textId="77777777" w:rsidTr="00947545">
        <w:trPr>
          <w:trHeight w:val="357"/>
        </w:trPr>
        <w:tc>
          <w:tcPr>
            <w:tcW w:w="1728" w:type="dxa"/>
            <w:shd w:val="clear" w:color="auto" w:fill="auto"/>
          </w:tcPr>
          <w:p w14:paraId="33EB9C69" w14:textId="77777777" w:rsidR="00947545" w:rsidRPr="00AD2FC2" w:rsidRDefault="00947545" w:rsidP="00AA4505">
            <w:pPr>
              <w:tabs>
                <w:tab w:val="left" w:pos="810"/>
                <w:tab w:val="left" w:pos="11160"/>
              </w:tabs>
              <w:spacing w:after="0" w:line="240" w:lineRule="auto"/>
              <w:jc w:val="center"/>
              <w:rPr>
                <w:rFonts w:ascii="Arial" w:hAnsi="Arial" w:cs="Arial"/>
                <w:bCs/>
                <w:iCs/>
                <w:noProof/>
                <w:sz w:val="20"/>
                <w:szCs w:val="20"/>
                <w:lang w:val="ro-RO"/>
              </w:rPr>
            </w:pPr>
            <w:r w:rsidRPr="00AD2FC2">
              <w:rPr>
                <w:rFonts w:ascii="Arial" w:hAnsi="Arial" w:cs="Arial"/>
                <w:bCs/>
                <w:iCs/>
                <w:noProof/>
                <w:sz w:val="20"/>
                <w:szCs w:val="20"/>
                <w:lang w:val="ro-RO"/>
              </w:rPr>
              <w:t>REZERVOARE DE MOTORINĂ</w:t>
            </w:r>
          </w:p>
        </w:tc>
        <w:tc>
          <w:tcPr>
            <w:tcW w:w="8640" w:type="dxa"/>
            <w:shd w:val="clear" w:color="auto" w:fill="auto"/>
          </w:tcPr>
          <w:p w14:paraId="70DC24E9" w14:textId="77777777" w:rsidR="00947545" w:rsidRPr="00AD2FC2" w:rsidRDefault="00947545" w:rsidP="008620BC">
            <w:pPr>
              <w:pStyle w:val="BodyText19"/>
              <w:numPr>
                <w:ilvl w:val="0"/>
                <w:numId w:val="52"/>
              </w:numPr>
              <w:shd w:val="clear" w:color="auto" w:fill="auto"/>
              <w:tabs>
                <w:tab w:val="left" w:pos="180"/>
                <w:tab w:val="left" w:pos="810"/>
                <w:tab w:val="left" w:pos="11160"/>
              </w:tabs>
              <w:spacing w:before="0" w:line="240" w:lineRule="auto"/>
              <w:ind w:left="0" w:firstLine="0"/>
              <w:rPr>
                <w:rFonts w:ascii="Arial" w:hAnsi="Arial" w:cs="Arial"/>
                <w:sz w:val="20"/>
                <w:szCs w:val="20"/>
              </w:rPr>
            </w:pPr>
            <w:r w:rsidRPr="00AD2FC2">
              <w:rPr>
                <w:rStyle w:val="BodyText16"/>
                <w:rFonts w:ascii="Arial" w:hAnsi="Arial" w:cs="Arial"/>
                <w:color w:val="auto"/>
                <w:sz w:val="20"/>
                <w:szCs w:val="20"/>
              </w:rPr>
              <w:t>rezervoare subterane cu siguranţă de preaplin;</w:t>
            </w:r>
          </w:p>
          <w:p w14:paraId="4880E466" w14:textId="77777777" w:rsidR="00947545" w:rsidRPr="00AD2FC2" w:rsidRDefault="00947545" w:rsidP="008620BC">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avertizor scurgeri din rezervorul subteran;</w:t>
            </w:r>
          </w:p>
          <w:p w14:paraId="13C6EA4F" w14:textId="77777777" w:rsidR="00947545" w:rsidRPr="00AD2FC2" w:rsidRDefault="00947545" w:rsidP="008620BC">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opritor de flăcări pe conducta de aerisire;</w:t>
            </w:r>
          </w:p>
          <w:p w14:paraId="51179697" w14:textId="77777777" w:rsidR="00947545" w:rsidRPr="00AD2FC2" w:rsidRDefault="00947545" w:rsidP="008620BC">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container pentru siguranţă a gurii de alimentare si a pompei de distribuţie;</w:t>
            </w:r>
          </w:p>
          <w:p w14:paraId="10F8FA0C" w14:textId="77777777" w:rsidR="00947545" w:rsidRPr="00AD2FC2" w:rsidRDefault="00947545" w:rsidP="008620BC">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rigole de colectare a scurgerilor la rampa de descărcare/încărcare;</w:t>
            </w:r>
          </w:p>
          <w:p w14:paraId="3A9D5402" w14:textId="77777777" w:rsidR="00947545" w:rsidRPr="00AD2FC2" w:rsidRDefault="00947545" w:rsidP="008620BC">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legarea la pământ a rezervorului si conductelor;</w:t>
            </w:r>
          </w:p>
          <w:p w14:paraId="40ACACAA" w14:textId="77777777" w:rsidR="00947545" w:rsidRPr="00AD2FC2" w:rsidRDefault="00947545" w:rsidP="008620BC">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rezervor de avarie (comun pentru metanol şi motorină).</w:t>
            </w:r>
          </w:p>
        </w:tc>
      </w:tr>
      <w:tr w:rsidR="00947545" w:rsidRPr="00AD2FC2" w14:paraId="501E83F4" w14:textId="77777777" w:rsidTr="00947545">
        <w:trPr>
          <w:trHeight w:val="357"/>
        </w:trPr>
        <w:tc>
          <w:tcPr>
            <w:tcW w:w="1728" w:type="dxa"/>
            <w:shd w:val="clear" w:color="auto" w:fill="auto"/>
          </w:tcPr>
          <w:p w14:paraId="3E361AA9" w14:textId="3CCB3D1B" w:rsidR="00947545" w:rsidRPr="00AD2FC2" w:rsidRDefault="00947545" w:rsidP="00AA4505">
            <w:pPr>
              <w:tabs>
                <w:tab w:val="left" w:pos="810"/>
                <w:tab w:val="left" w:pos="11160"/>
              </w:tabs>
              <w:spacing w:after="0" w:line="240" w:lineRule="auto"/>
              <w:rPr>
                <w:rFonts w:ascii="Arial" w:hAnsi="Arial" w:cs="Arial"/>
                <w:bCs/>
                <w:iCs/>
                <w:noProof/>
                <w:sz w:val="20"/>
                <w:szCs w:val="20"/>
                <w:lang w:val="ro-RO"/>
              </w:rPr>
            </w:pPr>
            <w:r w:rsidRPr="00AD2FC2">
              <w:rPr>
                <w:rFonts w:ascii="Arial" w:hAnsi="Arial" w:cs="Arial"/>
                <w:bCs/>
                <w:iCs/>
                <w:noProof/>
                <w:sz w:val="20"/>
                <w:szCs w:val="20"/>
                <w:lang w:val="ro-RO"/>
              </w:rPr>
              <w:t xml:space="preserve">HALA </w:t>
            </w:r>
            <w:r w:rsidR="001F5950" w:rsidRPr="00AD2FC2">
              <w:rPr>
                <w:rFonts w:ascii="Arial" w:hAnsi="Arial" w:cs="Arial"/>
                <w:bCs/>
                <w:iCs/>
                <w:noProof/>
                <w:sz w:val="20"/>
                <w:szCs w:val="20"/>
                <w:lang w:val="ro-RO"/>
              </w:rPr>
              <w:t>1</w:t>
            </w:r>
            <w:r w:rsidRPr="00AD2FC2">
              <w:rPr>
                <w:rFonts w:ascii="Arial" w:hAnsi="Arial" w:cs="Arial"/>
                <w:bCs/>
                <w:iCs/>
                <w:noProof/>
                <w:sz w:val="20"/>
                <w:szCs w:val="20"/>
                <w:lang w:val="ro-RO"/>
              </w:rPr>
              <w:t xml:space="preserve"> - Instalaţia de tratament termic segm.17</w:t>
            </w:r>
          </w:p>
        </w:tc>
        <w:tc>
          <w:tcPr>
            <w:tcW w:w="8640" w:type="dxa"/>
            <w:shd w:val="clear" w:color="auto" w:fill="auto"/>
          </w:tcPr>
          <w:p w14:paraId="3CA99E1C" w14:textId="77777777" w:rsidR="00947545" w:rsidRPr="00AD2FC2" w:rsidRDefault="00947545" w:rsidP="008620BC">
            <w:pPr>
              <w:pStyle w:val="BodyText19"/>
              <w:numPr>
                <w:ilvl w:val="0"/>
                <w:numId w:val="49"/>
              </w:numPr>
              <w:shd w:val="clear" w:color="auto" w:fill="auto"/>
              <w:tabs>
                <w:tab w:val="left" w:pos="180"/>
                <w:tab w:val="left" w:pos="810"/>
                <w:tab w:val="left" w:pos="931"/>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1 cuptor de tratament termic (Cuptor cu vatră cu role) încălzit cu gaz metan, cu atmosferă controlată ENDO (metanol + azot + propan);</w:t>
            </w:r>
          </w:p>
          <w:p w14:paraId="52237468" w14:textId="77777777" w:rsidR="00947545" w:rsidRPr="00AD2FC2" w:rsidRDefault="00947545" w:rsidP="008620BC">
            <w:pPr>
              <w:pStyle w:val="BodyText19"/>
              <w:numPr>
                <w:ilvl w:val="0"/>
                <w:numId w:val="49"/>
              </w:numPr>
              <w:shd w:val="clear" w:color="auto" w:fill="auto"/>
              <w:tabs>
                <w:tab w:val="left" w:pos="180"/>
                <w:tab w:val="left" w:pos="810"/>
                <w:tab w:val="left" w:pos="931"/>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robineţi de izolare pe conductele de metanol, propan;</w:t>
            </w:r>
          </w:p>
          <w:p w14:paraId="3535AAA0" w14:textId="77777777" w:rsidR="00947545" w:rsidRPr="00AD2FC2" w:rsidRDefault="00947545" w:rsidP="008620BC">
            <w:pPr>
              <w:pStyle w:val="BodyText19"/>
              <w:numPr>
                <w:ilvl w:val="0"/>
                <w:numId w:val="49"/>
              </w:numPr>
              <w:shd w:val="clear" w:color="auto" w:fill="auto"/>
              <w:tabs>
                <w:tab w:val="left" w:pos="180"/>
                <w:tab w:val="left" w:pos="810"/>
                <w:tab w:val="left" w:pos="931"/>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senzori pentru gaze în hală;</w:t>
            </w:r>
          </w:p>
          <w:p w14:paraId="66DF84BA" w14:textId="77777777" w:rsidR="00947545" w:rsidRPr="00AD2FC2" w:rsidRDefault="00947545" w:rsidP="008620BC">
            <w:pPr>
              <w:pStyle w:val="BodyText19"/>
              <w:numPr>
                <w:ilvl w:val="0"/>
                <w:numId w:val="49"/>
              </w:numPr>
              <w:shd w:val="clear" w:color="auto" w:fill="auto"/>
              <w:tabs>
                <w:tab w:val="left" w:pos="180"/>
                <w:tab w:val="left" w:pos="810"/>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sistem de siguranţă la cuptor, cu azot de clătire 80 mc/h şi presiune prealabilă de 3 bar, care asigura neutralizarea atmosferei controlate;</w:t>
            </w:r>
          </w:p>
          <w:p w14:paraId="27F3D426" w14:textId="77777777" w:rsidR="00947545" w:rsidRPr="00AD2FC2" w:rsidRDefault="00947545" w:rsidP="00AA4505">
            <w:pPr>
              <w:widowControl w:val="0"/>
              <w:tabs>
                <w:tab w:val="left" w:pos="180"/>
                <w:tab w:val="left" w:pos="810"/>
                <w:tab w:val="left" w:pos="11160"/>
              </w:tabs>
              <w:spacing w:after="0" w:line="240" w:lineRule="auto"/>
              <w:jc w:val="both"/>
              <w:rPr>
                <w:rFonts w:ascii="Arial" w:eastAsia="Times New Roman" w:hAnsi="Arial" w:cs="Arial"/>
                <w:sz w:val="20"/>
                <w:szCs w:val="20"/>
                <w:shd w:val="clear" w:color="auto" w:fill="FFFFFF"/>
                <w:lang w:val="ro-RO"/>
              </w:rPr>
            </w:pPr>
            <w:r w:rsidRPr="00AD2FC2">
              <w:rPr>
                <w:rStyle w:val="BodyText16"/>
                <w:rFonts w:ascii="Arial" w:eastAsia="Calibri" w:hAnsi="Arial" w:cs="Arial"/>
                <w:color w:val="auto"/>
                <w:sz w:val="20"/>
                <w:szCs w:val="20"/>
              </w:rPr>
              <w:t>aparatură de control a parametrilor de funcţionare a cuptorului de tratament termic.</w:t>
            </w:r>
          </w:p>
        </w:tc>
      </w:tr>
      <w:tr w:rsidR="00947545" w:rsidRPr="00AD2FC2" w14:paraId="1E17B6C6" w14:textId="77777777" w:rsidTr="00947545">
        <w:trPr>
          <w:trHeight w:val="357"/>
        </w:trPr>
        <w:tc>
          <w:tcPr>
            <w:tcW w:w="1728" w:type="dxa"/>
            <w:shd w:val="clear" w:color="auto" w:fill="auto"/>
          </w:tcPr>
          <w:p w14:paraId="3DB912CA" w14:textId="5D0C97B2" w:rsidR="00947545" w:rsidRPr="00AD2FC2" w:rsidRDefault="00947545" w:rsidP="00AA4505">
            <w:pPr>
              <w:tabs>
                <w:tab w:val="left" w:pos="810"/>
                <w:tab w:val="left" w:pos="11160"/>
              </w:tabs>
              <w:spacing w:after="0" w:line="240" w:lineRule="auto"/>
              <w:rPr>
                <w:rFonts w:ascii="Arial" w:hAnsi="Arial" w:cs="Arial"/>
                <w:bCs/>
                <w:iCs/>
                <w:noProof/>
                <w:sz w:val="20"/>
                <w:szCs w:val="20"/>
                <w:lang w:val="ro-RO"/>
              </w:rPr>
            </w:pPr>
            <w:r w:rsidRPr="00AD2FC2">
              <w:rPr>
                <w:rStyle w:val="BodyText17"/>
                <w:rFonts w:ascii="Arial" w:eastAsia="Calibri" w:hAnsi="Arial" w:cs="Arial"/>
                <w:color w:val="auto"/>
                <w:sz w:val="20"/>
                <w:szCs w:val="20"/>
                <w:u w:val="none"/>
              </w:rPr>
              <w:t xml:space="preserve">HALA </w:t>
            </w:r>
            <w:r w:rsidR="001F5950" w:rsidRPr="00AD2FC2">
              <w:rPr>
                <w:rStyle w:val="BodyText17"/>
                <w:rFonts w:ascii="Arial" w:eastAsia="Calibri" w:hAnsi="Arial" w:cs="Arial"/>
                <w:color w:val="auto"/>
                <w:sz w:val="20"/>
                <w:szCs w:val="20"/>
                <w:u w:val="none"/>
              </w:rPr>
              <w:t xml:space="preserve">3 </w:t>
            </w:r>
            <w:r w:rsidRPr="00AD2FC2">
              <w:rPr>
                <w:rStyle w:val="BodyText17"/>
                <w:rFonts w:ascii="Arial" w:eastAsia="Calibri" w:hAnsi="Arial" w:cs="Arial"/>
                <w:color w:val="auto"/>
                <w:sz w:val="20"/>
                <w:szCs w:val="20"/>
                <w:u w:val="none"/>
              </w:rPr>
              <w:t>- Instalaţia de tratament termic</w:t>
            </w:r>
          </w:p>
        </w:tc>
        <w:tc>
          <w:tcPr>
            <w:tcW w:w="8640" w:type="dxa"/>
            <w:shd w:val="clear" w:color="auto" w:fill="auto"/>
          </w:tcPr>
          <w:p w14:paraId="00129F7C" w14:textId="77777777" w:rsidR="00947545" w:rsidRPr="00AD2FC2" w:rsidRDefault="00947545" w:rsidP="008620BC">
            <w:pPr>
              <w:pStyle w:val="BodyText19"/>
              <w:numPr>
                <w:ilvl w:val="0"/>
                <w:numId w:val="49"/>
              </w:numPr>
              <w:shd w:val="clear" w:color="auto" w:fill="auto"/>
              <w:tabs>
                <w:tab w:val="left" w:pos="180"/>
                <w:tab w:val="left" w:pos="810"/>
                <w:tab w:val="left" w:pos="967"/>
                <w:tab w:val="center" w:pos="7014"/>
                <w:tab w:val="center" w:pos="7791"/>
                <w:tab w:val="right" w:pos="9092"/>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12 cuptoare de tratament termic încălzite cu gaz metan, cu atmosferă controlată ENDO (metanol + azot) şi amoniac în cazul carbonitrurării;</w:t>
            </w:r>
          </w:p>
          <w:p w14:paraId="657D1230" w14:textId="77777777" w:rsidR="00947545" w:rsidRPr="00AD2FC2" w:rsidRDefault="00947545" w:rsidP="008620BC">
            <w:pPr>
              <w:pStyle w:val="BodyText19"/>
              <w:numPr>
                <w:ilvl w:val="0"/>
                <w:numId w:val="49"/>
              </w:numPr>
              <w:shd w:val="clear" w:color="auto" w:fill="auto"/>
              <w:tabs>
                <w:tab w:val="left" w:pos="180"/>
                <w:tab w:val="left" w:pos="810"/>
                <w:tab w:val="left" w:pos="967"/>
                <w:tab w:val="center" w:pos="7268"/>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 xml:space="preserve">aparatura de control a parametrilor de funcţionare </w:t>
            </w:r>
            <w:r w:rsidRPr="00AD2FC2">
              <w:rPr>
                <w:rStyle w:val="BodytextItalic"/>
                <w:rFonts w:ascii="Arial" w:hAnsi="Arial" w:cs="Arial"/>
                <w:color w:val="auto"/>
                <w:sz w:val="20"/>
                <w:szCs w:val="20"/>
              </w:rPr>
              <w:t>a</w:t>
            </w:r>
            <w:r w:rsidRPr="00AD2FC2">
              <w:rPr>
                <w:rStyle w:val="BodyText16"/>
                <w:rFonts w:ascii="Arial" w:hAnsi="Arial" w:cs="Arial"/>
                <w:color w:val="auto"/>
                <w:sz w:val="20"/>
                <w:szCs w:val="20"/>
              </w:rPr>
              <w:t xml:space="preserve"> cuptoarelor de tratament termic,</w:t>
            </w:r>
          </w:p>
          <w:p w14:paraId="0A2FB9D9" w14:textId="77777777" w:rsidR="00947545" w:rsidRPr="00AD2FC2" w:rsidRDefault="00947545" w:rsidP="008620BC">
            <w:pPr>
              <w:pStyle w:val="BodyText19"/>
              <w:numPr>
                <w:ilvl w:val="0"/>
                <w:numId w:val="49"/>
              </w:numPr>
              <w:shd w:val="clear" w:color="auto" w:fill="auto"/>
              <w:tabs>
                <w:tab w:val="left" w:pos="180"/>
                <w:tab w:val="left" w:pos="810"/>
                <w:tab w:val="left" w:pos="967"/>
                <w:tab w:val="center" w:pos="7268"/>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robineţi de izolare pe conductele de: metanol, amoniac,</w:t>
            </w:r>
          </w:p>
          <w:p w14:paraId="63F964FD"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conducta de azot pentru inundare cuptoare în caz de avarie,</w:t>
            </w:r>
          </w:p>
          <w:p w14:paraId="71A42FB9"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conducta de aer pentru răcire sare din băi,</w:t>
            </w:r>
          </w:p>
          <w:p w14:paraId="42C7C90A"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dispozitiv de monitorizare a temperaturii băilor,</w:t>
            </w:r>
          </w:p>
          <w:p w14:paraId="05784FCA"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robinet pe conducta de legătura maşina de spălat sare - coloana de distilare,</w:t>
            </w:r>
          </w:p>
          <w:p w14:paraId="7399B2F9"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robinet pe conducta de legătura loc spălare gheare - coloana de distilare,</w:t>
            </w:r>
          </w:p>
          <w:p w14:paraId="6A73FC4E"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gard de protecţie a instalaţiei de tratament termic,</w:t>
            </w:r>
          </w:p>
          <w:p w14:paraId="7EA3344B"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instalaţie de semnalizare a incendiilor în hala de tratamente,</w:t>
            </w:r>
          </w:p>
          <w:p w14:paraId="561A1A08"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rPr>
                <w:rFonts w:ascii="Arial" w:hAnsi="Arial" w:cs="Arial"/>
                <w:sz w:val="20"/>
                <w:szCs w:val="20"/>
              </w:rPr>
            </w:pPr>
            <w:r w:rsidRPr="00AD2FC2">
              <w:rPr>
                <w:rStyle w:val="BodyText16"/>
                <w:rFonts w:ascii="Arial" w:hAnsi="Arial" w:cs="Arial"/>
                <w:color w:val="auto"/>
                <w:sz w:val="20"/>
                <w:szCs w:val="20"/>
              </w:rPr>
              <w:t>sisteme pentru întreruperea în siguranţă a alimentarii cu fluide inflamabile, electricitate,</w:t>
            </w:r>
          </w:p>
          <w:p w14:paraId="42657741"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instalaţie de semnalizare a incendiilor în depozitul de sare topită,</w:t>
            </w:r>
          </w:p>
          <w:p w14:paraId="499CC3FE"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rFonts w:ascii="Arial" w:hAnsi="Arial" w:cs="Arial"/>
                <w:color w:val="auto"/>
                <w:sz w:val="20"/>
                <w:szCs w:val="20"/>
              </w:rPr>
            </w:pPr>
            <w:r w:rsidRPr="00AD2FC2">
              <w:rPr>
                <w:rStyle w:val="BodyText16"/>
                <w:rFonts w:ascii="Arial" w:hAnsi="Arial" w:cs="Arial"/>
                <w:color w:val="auto"/>
                <w:sz w:val="20"/>
                <w:szCs w:val="20"/>
              </w:rPr>
              <w:t>sistem stingere automat, cu CO</w:t>
            </w:r>
            <w:r w:rsidRPr="00AD2FC2">
              <w:rPr>
                <w:rStyle w:val="Bodytext8pt"/>
                <w:rFonts w:ascii="Arial" w:hAnsi="Arial" w:cs="Arial"/>
                <w:color w:val="auto"/>
                <w:sz w:val="20"/>
                <w:szCs w:val="20"/>
              </w:rPr>
              <w:t>2</w:t>
            </w:r>
            <w:r w:rsidRPr="00AD2FC2">
              <w:rPr>
                <w:rStyle w:val="BodyText16"/>
                <w:rFonts w:ascii="Arial" w:hAnsi="Arial" w:cs="Arial"/>
                <w:color w:val="auto"/>
                <w:sz w:val="20"/>
                <w:szCs w:val="20"/>
              </w:rPr>
              <w:t>, la instalaţia de călire în ulei.</w:t>
            </w:r>
          </w:p>
        </w:tc>
      </w:tr>
      <w:tr w:rsidR="00947545" w:rsidRPr="00AD2FC2" w14:paraId="227CF2C5" w14:textId="77777777" w:rsidTr="00947545">
        <w:trPr>
          <w:trHeight w:val="357"/>
        </w:trPr>
        <w:tc>
          <w:tcPr>
            <w:tcW w:w="1728" w:type="dxa"/>
            <w:shd w:val="clear" w:color="auto" w:fill="auto"/>
          </w:tcPr>
          <w:p w14:paraId="0ECB990F" w14:textId="6EA4298B" w:rsidR="00947545" w:rsidRPr="00AD2FC2" w:rsidRDefault="00947545" w:rsidP="00784557">
            <w:pPr>
              <w:tabs>
                <w:tab w:val="left" w:pos="810"/>
                <w:tab w:val="left" w:pos="11160"/>
              </w:tabs>
              <w:spacing w:after="0" w:line="240" w:lineRule="auto"/>
              <w:rPr>
                <w:rStyle w:val="BodyText17"/>
                <w:rFonts w:ascii="Arial" w:eastAsia="Calibri" w:hAnsi="Arial" w:cs="Arial"/>
                <w:color w:val="auto"/>
                <w:sz w:val="20"/>
                <w:szCs w:val="20"/>
                <w:u w:val="none"/>
              </w:rPr>
            </w:pPr>
            <w:r w:rsidRPr="00AD2FC2">
              <w:rPr>
                <w:rStyle w:val="BodyText17"/>
                <w:rFonts w:ascii="Arial" w:eastAsia="Calibri" w:hAnsi="Arial" w:cs="Arial"/>
                <w:color w:val="auto"/>
                <w:sz w:val="20"/>
                <w:szCs w:val="20"/>
                <w:u w:val="none"/>
              </w:rPr>
              <w:t xml:space="preserve">HALA </w:t>
            </w:r>
            <w:r w:rsidR="001F5950" w:rsidRPr="00AD2FC2">
              <w:rPr>
                <w:rStyle w:val="BodyText17"/>
                <w:rFonts w:ascii="Arial" w:eastAsia="Calibri" w:hAnsi="Arial" w:cs="Arial"/>
                <w:color w:val="auto"/>
                <w:sz w:val="20"/>
                <w:szCs w:val="20"/>
                <w:u w:val="none"/>
              </w:rPr>
              <w:t xml:space="preserve">6 </w:t>
            </w:r>
            <w:r w:rsidRPr="00AD2FC2">
              <w:rPr>
                <w:rStyle w:val="BodyText17"/>
                <w:rFonts w:ascii="Arial" w:eastAsia="Calibri" w:hAnsi="Arial" w:cs="Arial"/>
                <w:color w:val="auto"/>
                <w:sz w:val="20"/>
                <w:szCs w:val="20"/>
                <w:u w:val="none"/>
              </w:rPr>
              <w:t>- Instalaţii de tratament termic</w:t>
            </w:r>
          </w:p>
          <w:p w14:paraId="3B466D2F" w14:textId="77777777" w:rsidR="00947545" w:rsidRPr="00AD2FC2" w:rsidRDefault="00947545" w:rsidP="001F5950">
            <w:pPr>
              <w:pStyle w:val="Bodytext70"/>
              <w:shd w:val="clear" w:color="auto" w:fill="auto"/>
              <w:tabs>
                <w:tab w:val="left" w:pos="198"/>
                <w:tab w:val="left" w:pos="810"/>
                <w:tab w:val="left" w:pos="967"/>
                <w:tab w:val="left" w:pos="11160"/>
              </w:tabs>
              <w:spacing w:before="0" w:line="240" w:lineRule="auto"/>
              <w:rPr>
                <w:rStyle w:val="BodyText17"/>
                <w:rFonts w:ascii="Arial" w:eastAsia="Calibri" w:hAnsi="Arial" w:cs="Arial"/>
                <w:color w:val="auto"/>
                <w:sz w:val="20"/>
                <w:szCs w:val="20"/>
                <w:u w:val="none"/>
                <w:lang w:eastAsia="en-GB"/>
              </w:rPr>
            </w:pPr>
            <w:r w:rsidRPr="00AD2FC2">
              <w:rPr>
                <w:rFonts w:ascii="Arial" w:hAnsi="Arial" w:cs="Arial"/>
                <w:i w:val="0"/>
                <w:iCs w:val="0"/>
                <w:sz w:val="20"/>
                <w:szCs w:val="20"/>
                <w:lang w:val="en-GB" w:eastAsia="en-GB"/>
              </w:rPr>
              <w:t>Instalaţia de tratament termic cuptor cupole cu diametrul de 3200 mm</w:t>
            </w:r>
          </w:p>
        </w:tc>
        <w:tc>
          <w:tcPr>
            <w:tcW w:w="8640" w:type="dxa"/>
            <w:shd w:val="clear" w:color="auto" w:fill="auto"/>
          </w:tcPr>
          <w:p w14:paraId="17D78974" w14:textId="47B6A561" w:rsidR="00947545" w:rsidRPr="00AD2FC2" w:rsidRDefault="001F5950" w:rsidP="008620BC">
            <w:pPr>
              <w:pStyle w:val="Bodytext70"/>
              <w:numPr>
                <w:ilvl w:val="0"/>
                <w:numId w:val="49"/>
              </w:numPr>
              <w:shd w:val="clear" w:color="auto" w:fill="auto"/>
              <w:tabs>
                <w:tab w:val="left" w:pos="180"/>
                <w:tab w:val="left" w:pos="810"/>
                <w:tab w:val="left" w:pos="967"/>
                <w:tab w:val="left" w:pos="11160"/>
              </w:tabs>
              <w:spacing w:before="0" w:line="240" w:lineRule="auto"/>
              <w:rPr>
                <w:rFonts w:ascii="Arial" w:hAnsi="Arial" w:cs="Arial"/>
                <w:sz w:val="20"/>
                <w:szCs w:val="20"/>
                <w:lang w:val="en-GB" w:eastAsia="en-GB"/>
              </w:rPr>
            </w:pPr>
            <w:r w:rsidRPr="00AD2FC2">
              <w:rPr>
                <w:rStyle w:val="Bodytext7NotItalic"/>
                <w:rFonts w:ascii="Arial" w:hAnsi="Arial" w:cs="Arial"/>
                <w:color w:val="auto"/>
                <w:sz w:val="20"/>
                <w:szCs w:val="20"/>
                <w:lang w:eastAsia="en-GB"/>
              </w:rPr>
              <w:t>8</w:t>
            </w:r>
            <w:r w:rsidR="00947545" w:rsidRPr="00AD2FC2">
              <w:rPr>
                <w:rStyle w:val="Bodytext7NotItalic"/>
                <w:rFonts w:ascii="Arial" w:hAnsi="Arial" w:cs="Arial"/>
                <w:color w:val="auto"/>
                <w:sz w:val="20"/>
                <w:szCs w:val="20"/>
                <w:lang w:eastAsia="en-GB"/>
              </w:rPr>
              <w:t xml:space="preserve"> cuptoare de tratament termic încălzite cu gaz metan;</w:t>
            </w:r>
          </w:p>
          <w:p w14:paraId="42C0F7C3"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rPr>
                <w:rFonts w:ascii="Arial" w:hAnsi="Arial" w:cs="Arial"/>
                <w:sz w:val="20"/>
                <w:szCs w:val="20"/>
              </w:rPr>
            </w:pPr>
            <w:r w:rsidRPr="00AD2FC2">
              <w:rPr>
                <w:rStyle w:val="BodyText16"/>
                <w:rFonts w:ascii="Arial" w:hAnsi="Arial" w:cs="Arial"/>
                <w:color w:val="auto"/>
                <w:sz w:val="20"/>
                <w:szCs w:val="20"/>
              </w:rPr>
              <w:t>aparatură de control a parametrilor de funcţionare a cuptoarelor de tratament termic Robineţi de izolare pe conductele de: metanol şi amoniac;</w:t>
            </w:r>
          </w:p>
          <w:p w14:paraId="7FEDDEC2"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conducta de azot pentru inundare cuptoare în caz de avarie;</w:t>
            </w:r>
          </w:p>
          <w:p w14:paraId="6387C065"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dispozitiv de monitorizare a temperaturii băilor;</w:t>
            </w:r>
          </w:p>
          <w:p w14:paraId="69ECCFB6"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conducta de aer pentru răcirea sării din băi;</w:t>
            </w:r>
          </w:p>
          <w:p w14:paraId="3CE95DF9"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rFonts w:ascii="Arial" w:hAnsi="Arial" w:cs="Arial"/>
                <w:color w:val="auto"/>
                <w:sz w:val="20"/>
                <w:szCs w:val="20"/>
              </w:rPr>
            </w:pPr>
            <w:r w:rsidRPr="00AD2FC2">
              <w:rPr>
                <w:rStyle w:val="BodyText16"/>
                <w:rFonts w:ascii="Arial" w:hAnsi="Arial" w:cs="Arial"/>
                <w:color w:val="auto"/>
                <w:sz w:val="20"/>
                <w:szCs w:val="20"/>
              </w:rPr>
              <w:t>robinet pe conducta de legătură maşină de spălat sare - coloana de distilare;</w:t>
            </w:r>
          </w:p>
          <w:p w14:paraId="5FC6DFAA"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robinet pe conducta de legătură loc spălare gheare - coloana de distilare;</w:t>
            </w:r>
          </w:p>
          <w:p w14:paraId="6B7F5E2A"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gard de protecţie a instalaţiei de tratament termic;</w:t>
            </w:r>
          </w:p>
          <w:p w14:paraId="104C5032"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instalaţie de semnalizare a incendiilor în hala de tratamente;</w:t>
            </w:r>
          </w:p>
          <w:p w14:paraId="5AAD4709"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instalaţie de semnalizare a incendiilor în depozitul de sare topită;</w:t>
            </w:r>
          </w:p>
          <w:p w14:paraId="448AF8F0" w14:textId="77777777" w:rsidR="00947545" w:rsidRPr="00AD2FC2" w:rsidRDefault="00947545" w:rsidP="008620BC">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rFonts w:ascii="Arial" w:hAnsi="Arial" w:cs="Arial"/>
                <w:color w:val="auto"/>
                <w:sz w:val="20"/>
                <w:szCs w:val="20"/>
              </w:rPr>
            </w:pPr>
            <w:r w:rsidRPr="00AD2FC2">
              <w:rPr>
                <w:rStyle w:val="BodyText16"/>
                <w:rFonts w:ascii="Arial" w:hAnsi="Arial" w:cs="Arial"/>
                <w:color w:val="auto"/>
                <w:sz w:val="20"/>
                <w:szCs w:val="20"/>
              </w:rPr>
              <w:t>sisteme pentru întreruperea în siguranţă a alimentârii cu fluide inflamabile, electricitate.</w:t>
            </w:r>
          </w:p>
        </w:tc>
      </w:tr>
      <w:tr w:rsidR="001F5950" w:rsidRPr="00AD2FC2" w14:paraId="6CA81E74" w14:textId="77777777" w:rsidTr="00947545">
        <w:trPr>
          <w:trHeight w:val="357"/>
        </w:trPr>
        <w:tc>
          <w:tcPr>
            <w:tcW w:w="1728" w:type="dxa"/>
            <w:shd w:val="clear" w:color="auto" w:fill="auto"/>
          </w:tcPr>
          <w:p w14:paraId="47792DDB" w14:textId="6730C8B8" w:rsidR="001F5950" w:rsidRPr="00AD2FC2" w:rsidRDefault="001F5950" w:rsidP="001F5950">
            <w:pPr>
              <w:tabs>
                <w:tab w:val="left" w:pos="810"/>
                <w:tab w:val="left" w:pos="11160"/>
              </w:tabs>
              <w:spacing w:after="0" w:line="240" w:lineRule="auto"/>
              <w:rPr>
                <w:rStyle w:val="BodyText17"/>
                <w:rFonts w:ascii="Arial" w:eastAsia="Calibri" w:hAnsi="Arial" w:cs="Arial"/>
                <w:color w:val="auto"/>
                <w:sz w:val="20"/>
                <w:szCs w:val="20"/>
                <w:u w:val="none"/>
              </w:rPr>
            </w:pPr>
            <w:r w:rsidRPr="00AD2FC2">
              <w:rPr>
                <w:rStyle w:val="BodyText17"/>
                <w:rFonts w:ascii="Arial" w:eastAsia="Calibri" w:hAnsi="Arial" w:cs="Arial"/>
                <w:color w:val="auto"/>
                <w:sz w:val="20"/>
                <w:szCs w:val="20"/>
                <w:u w:val="none"/>
              </w:rPr>
              <w:t>HALA 9 - Instalaţii de tratament termic</w:t>
            </w:r>
          </w:p>
          <w:p w14:paraId="57C8428E" w14:textId="5F117029" w:rsidR="001F5950" w:rsidRPr="00AD2FC2" w:rsidRDefault="001F5950" w:rsidP="001F5950">
            <w:pPr>
              <w:pStyle w:val="Bodytext70"/>
              <w:shd w:val="clear" w:color="auto" w:fill="auto"/>
              <w:tabs>
                <w:tab w:val="left" w:pos="198"/>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Fonts w:ascii="Arial" w:hAnsi="Arial" w:cs="Arial"/>
                <w:i w:val="0"/>
                <w:iCs w:val="0"/>
                <w:sz w:val="20"/>
                <w:szCs w:val="20"/>
                <w:lang w:val="en-GB" w:eastAsia="en-GB"/>
              </w:rPr>
              <w:t xml:space="preserve">Instalaţia de tratament termic cuptor cu role pentru călire martensitică/ </w:t>
            </w:r>
            <w:r w:rsidRPr="00AD2FC2">
              <w:rPr>
                <w:rFonts w:ascii="Arial" w:hAnsi="Arial" w:cs="Arial"/>
                <w:i w:val="0"/>
                <w:iCs w:val="0"/>
                <w:sz w:val="20"/>
                <w:szCs w:val="20"/>
                <w:lang w:val="en-GB" w:eastAsia="en-GB"/>
              </w:rPr>
              <w:lastRenderedPageBreak/>
              <w:t>bainitică</w:t>
            </w:r>
            <w:r w:rsidRPr="00AD2FC2">
              <w:rPr>
                <w:rStyle w:val="Bodytext7NotItalic"/>
                <w:rFonts w:ascii="Arial" w:hAnsi="Arial" w:cs="Arial"/>
                <w:color w:val="auto"/>
                <w:sz w:val="20"/>
                <w:szCs w:val="20"/>
                <w:u w:val="none"/>
                <w:lang w:eastAsia="en-GB"/>
              </w:rPr>
              <w:t>;</w:t>
            </w:r>
          </w:p>
          <w:p w14:paraId="3B08CE6E" w14:textId="77777777" w:rsidR="00A2647D" w:rsidRPr="00AD2FC2" w:rsidRDefault="00A2647D" w:rsidP="001F5950">
            <w:pPr>
              <w:pStyle w:val="Bodytext70"/>
              <w:shd w:val="clear" w:color="auto" w:fill="auto"/>
              <w:tabs>
                <w:tab w:val="left" w:pos="198"/>
                <w:tab w:val="left" w:pos="810"/>
                <w:tab w:val="left" w:pos="967"/>
                <w:tab w:val="left" w:pos="11160"/>
              </w:tabs>
              <w:spacing w:before="0" w:line="240" w:lineRule="auto"/>
              <w:rPr>
                <w:rStyle w:val="Bodytext7NotItalic"/>
                <w:rFonts w:ascii="Arial" w:eastAsia="Calibri" w:hAnsi="Arial" w:cs="Arial"/>
                <w:i/>
                <w:iCs/>
                <w:color w:val="auto"/>
                <w:sz w:val="20"/>
                <w:szCs w:val="20"/>
                <w:u w:val="none"/>
                <w:lang w:eastAsia="en-GB"/>
              </w:rPr>
            </w:pPr>
          </w:p>
          <w:p w14:paraId="282C233C" w14:textId="36DD02FC" w:rsidR="001F5950" w:rsidRPr="00AD2FC2" w:rsidRDefault="001F5950" w:rsidP="00784557">
            <w:pPr>
              <w:tabs>
                <w:tab w:val="left" w:pos="810"/>
                <w:tab w:val="left" w:pos="11160"/>
              </w:tabs>
              <w:spacing w:after="0" w:line="240" w:lineRule="auto"/>
              <w:rPr>
                <w:rStyle w:val="BodyText17"/>
                <w:rFonts w:ascii="Arial" w:eastAsia="Calibri" w:hAnsi="Arial" w:cs="Arial"/>
                <w:color w:val="auto"/>
                <w:sz w:val="20"/>
                <w:szCs w:val="20"/>
                <w:u w:val="none"/>
              </w:rPr>
            </w:pPr>
          </w:p>
        </w:tc>
        <w:tc>
          <w:tcPr>
            <w:tcW w:w="8640" w:type="dxa"/>
            <w:shd w:val="clear" w:color="auto" w:fill="auto"/>
          </w:tcPr>
          <w:p w14:paraId="4BAEDD80" w14:textId="77777777"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lastRenderedPageBreak/>
              <w:t xml:space="preserve">atmosferă controlată (metanol + azot + propan); </w:t>
            </w:r>
          </w:p>
          <w:p w14:paraId="0E745CBB" w14:textId="713AC568"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sistem automatizat pentru neutralizarea atmosferei controlate (sistem de siguranță cu azot de clătire);</w:t>
            </w:r>
          </w:p>
          <w:p w14:paraId="2116349F" w14:textId="76B3159A"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instalații complet automatizate pe toate fazele de proces (mai puțin încărcare/descărcare șarje);</w:t>
            </w:r>
          </w:p>
          <w:p w14:paraId="57970A3C" w14:textId="77777777" w:rsidR="001F5950" w:rsidRPr="00AD2FC2" w:rsidRDefault="00413BE8" w:rsidP="00413BE8">
            <w:pPr>
              <w:pStyle w:val="Bodytext70"/>
              <w:numPr>
                <w:ilvl w:val="0"/>
                <w:numId w:val="49"/>
              </w:numPr>
              <w:shd w:val="clear" w:color="auto" w:fill="auto"/>
              <w:tabs>
                <w:tab w:val="left" w:pos="180"/>
                <w:tab w:val="left" w:pos="810"/>
                <w:tab w:val="left" w:pos="967"/>
                <w:tab w:val="left" w:pos="11160"/>
              </w:tabs>
              <w:spacing w:before="0" w:line="240" w:lineRule="auto"/>
              <w:rPr>
                <w:rStyle w:val="Bodytext7NotItalic"/>
                <w:rFonts w:ascii="Arial" w:hAnsi="Arial" w:cs="Arial"/>
                <w:color w:val="auto"/>
                <w:sz w:val="20"/>
                <w:szCs w:val="20"/>
                <w:lang w:eastAsia="en-GB"/>
              </w:rPr>
            </w:pPr>
            <w:r w:rsidRPr="00AD2FC2">
              <w:rPr>
                <w:rStyle w:val="Bodytext7NotItalic"/>
                <w:rFonts w:ascii="Arial" w:hAnsi="Arial" w:cs="Arial"/>
                <w:color w:val="auto"/>
                <w:sz w:val="20"/>
                <w:szCs w:val="20"/>
                <w:u w:val="none"/>
                <w:lang w:eastAsia="en-GB"/>
              </w:rPr>
              <w:t>Sistem de siguranță automatizat: azot 80 mc/h; presiune 2.5 bar.</w:t>
            </w:r>
          </w:p>
          <w:p w14:paraId="0F4F60F6" w14:textId="77777777" w:rsidR="00413BE8" w:rsidRPr="00AD2FC2" w:rsidRDefault="00413BE8" w:rsidP="00413BE8">
            <w:pPr>
              <w:pStyle w:val="Bodytext70"/>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Dotări de siguranţă la băile de sare</w:t>
            </w:r>
          </w:p>
          <w:p w14:paraId="73477423" w14:textId="173D3E83"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lastRenderedPageBreak/>
              <w:t>topire sare de călire în bazin amplasat subteran între 2 instalații de tratament termic, pozat într-o cuvă de retenție din beton acoperită</w:t>
            </w:r>
            <w:r w:rsidR="007C04CC" w:rsidRPr="00AD2FC2">
              <w:rPr>
                <w:rStyle w:val="Bodytext7NotItalic"/>
                <w:rFonts w:ascii="Arial" w:hAnsi="Arial" w:cs="Arial"/>
                <w:color w:val="auto"/>
                <w:sz w:val="20"/>
                <w:szCs w:val="20"/>
                <w:u w:val="none"/>
                <w:lang w:eastAsia="en-GB"/>
              </w:rPr>
              <w:t>.</w:t>
            </w:r>
          </w:p>
          <w:p w14:paraId="173F5A74" w14:textId="593C9753"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Băile de sare au în dotare limitatori de (+) şi (–) ai cantităţii de sare topită, precum şi limitatori de supra plin. Băile sunt amplasate în cuve de beton;</w:t>
            </w:r>
          </w:p>
          <w:p w14:paraId="747DD1CE" w14:textId="2C48534A"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decuplare automată a încălzirii băii;</w:t>
            </w:r>
          </w:p>
          <w:p w14:paraId="19E6B87C" w14:textId="12F05AE8"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răcire cu un ventilator şi o spirală, ce pătrunde în masa de sare topită, cu scopul de a limita (scădea) temperatura băii;</w:t>
            </w:r>
          </w:p>
          <w:p w14:paraId="43402F35" w14:textId="7E68C713" w:rsidR="00413BE8" w:rsidRPr="00AD2FC2" w:rsidRDefault="00413BE8" w:rsidP="00413BE8">
            <w:pPr>
              <w:pStyle w:val="Bodytext70"/>
              <w:numPr>
                <w:ilvl w:val="0"/>
                <w:numId w:val="49"/>
              </w:numPr>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în cazuri de avarii există posibilitatea de a transfera retur sarea topită din băi în recipientul subteran de topire a sării;</w:t>
            </w:r>
          </w:p>
          <w:p w14:paraId="40508917" w14:textId="5FC49FB5" w:rsidR="00413BE8" w:rsidRPr="00AD2FC2" w:rsidRDefault="00413BE8" w:rsidP="00413BE8">
            <w:pPr>
              <w:pStyle w:val="Bodytext70"/>
              <w:numPr>
                <w:ilvl w:val="0"/>
                <w:numId w:val="49"/>
              </w:numPr>
              <w:shd w:val="clear" w:color="auto" w:fill="auto"/>
              <w:tabs>
                <w:tab w:val="left" w:pos="180"/>
                <w:tab w:val="left" w:pos="810"/>
                <w:tab w:val="left" w:pos="967"/>
                <w:tab w:val="left" w:pos="11160"/>
              </w:tabs>
              <w:spacing w:before="0" w:line="240" w:lineRule="auto"/>
              <w:rPr>
                <w:rStyle w:val="Bodytext7NotItalic"/>
                <w:rFonts w:ascii="Arial" w:hAnsi="Arial" w:cs="Arial"/>
                <w:color w:val="auto"/>
                <w:sz w:val="20"/>
                <w:szCs w:val="20"/>
                <w:lang w:eastAsia="en-GB"/>
              </w:rPr>
            </w:pPr>
            <w:r w:rsidRPr="00AD2FC2">
              <w:rPr>
                <w:rStyle w:val="Bodytext7NotItalic"/>
                <w:rFonts w:ascii="Arial" w:hAnsi="Arial" w:cs="Arial"/>
                <w:color w:val="auto"/>
                <w:sz w:val="20"/>
                <w:szCs w:val="20"/>
                <w:u w:val="none"/>
                <w:lang w:eastAsia="en-GB"/>
              </w:rPr>
              <w:t>accesul în zona băilor este limitat numai pentru personalul autorizat, zona este îngrădită</w:t>
            </w:r>
          </w:p>
        </w:tc>
      </w:tr>
      <w:tr w:rsidR="00947545" w:rsidRPr="00AD2FC2" w14:paraId="3ED5CB6A" w14:textId="77777777" w:rsidTr="00947545">
        <w:trPr>
          <w:trHeight w:val="357"/>
        </w:trPr>
        <w:tc>
          <w:tcPr>
            <w:tcW w:w="1728" w:type="dxa"/>
            <w:shd w:val="clear" w:color="auto" w:fill="auto"/>
          </w:tcPr>
          <w:p w14:paraId="2E7A3267" w14:textId="77777777" w:rsidR="00947545" w:rsidRPr="00AD2FC2" w:rsidRDefault="00947545" w:rsidP="00784557">
            <w:pPr>
              <w:tabs>
                <w:tab w:val="left" w:pos="303"/>
                <w:tab w:val="left" w:pos="423"/>
                <w:tab w:val="left" w:pos="810"/>
                <w:tab w:val="left" w:pos="11160"/>
              </w:tabs>
              <w:spacing w:after="0" w:line="240" w:lineRule="auto"/>
              <w:rPr>
                <w:rFonts w:ascii="Arial" w:eastAsia="Times New Roman" w:hAnsi="Arial" w:cs="Arial"/>
                <w:sz w:val="20"/>
                <w:szCs w:val="20"/>
                <w:lang w:eastAsia="en-GB"/>
              </w:rPr>
            </w:pPr>
            <w:r w:rsidRPr="00AD2FC2">
              <w:rPr>
                <w:rStyle w:val="BodyText17"/>
                <w:rFonts w:ascii="Arial" w:eastAsia="Calibri" w:hAnsi="Arial" w:cs="Arial"/>
                <w:color w:val="auto"/>
                <w:sz w:val="20"/>
                <w:szCs w:val="20"/>
                <w:u w:val="none"/>
              </w:rPr>
              <w:lastRenderedPageBreak/>
              <w:t>BĂILE DE SARE</w:t>
            </w:r>
            <w:r w:rsidRPr="00AD2FC2">
              <w:rPr>
                <w:rFonts w:ascii="Arial" w:eastAsia="Times New Roman" w:hAnsi="Arial" w:cs="Arial"/>
                <w:sz w:val="20"/>
                <w:szCs w:val="20"/>
                <w:lang w:eastAsia="en-GB"/>
              </w:rPr>
              <w:t xml:space="preserve"> </w:t>
            </w:r>
          </w:p>
          <w:p w14:paraId="20EC7429" w14:textId="5943823C" w:rsidR="00BD43EE" w:rsidRPr="00AD2FC2" w:rsidRDefault="00947545" w:rsidP="00784557">
            <w:pPr>
              <w:tabs>
                <w:tab w:val="left" w:pos="303"/>
                <w:tab w:val="left" w:pos="423"/>
                <w:tab w:val="left" w:pos="810"/>
                <w:tab w:val="left" w:pos="11160"/>
              </w:tabs>
              <w:spacing w:after="0" w:line="240" w:lineRule="auto"/>
              <w:rPr>
                <w:rStyle w:val="BodyText17"/>
                <w:rFonts w:ascii="Arial" w:eastAsia="Calibri" w:hAnsi="Arial" w:cs="Arial"/>
                <w:color w:val="auto"/>
                <w:sz w:val="20"/>
                <w:szCs w:val="20"/>
                <w:u w:val="none"/>
                <w:shd w:val="clear" w:color="auto" w:fill="auto"/>
                <w:lang w:val="en-US" w:eastAsia="en-GB"/>
              </w:rPr>
            </w:pPr>
            <w:r w:rsidRPr="00AD2FC2">
              <w:rPr>
                <w:rFonts w:ascii="Arial" w:eastAsia="Times New Roman" w:hAnsi="Arial" w:cs="Arial"/>
                <w:sz w:val="20"/>
                <w:szCs w:val="20"/>
                <w:lang w:eastAsia="en-GB"/>
              </w:rPr>
              <w:t>Hala1: 1 bazin x 19 mc/39.9 to ;</w:t>
            </w:r>
            <w:r w:rsidRPr="00AD2FC2">
              <w:rPr>
                <w:rFonts w:ascii="Arial" w:eastAsia="Times New Roman" w:hAnsi="Arial" w:cs="Arial"/>
                <w:sz w:val="20"/>
                <w:szCs w:val="20"/>
                <w:lang w:eastAsia="en-GB"/>
              </w:rPr>
              <w:br/>
              <w:t xml:space="preserve"> Hala 3: 3 bazine x 33 mc/69.3 to;</w:t>
            </w:r>
            <w:r w:rsidRPr="00AD2FC2">
              <w:rPr>
                <w:rFonts w:ascii="Arial" w:eastAsia="Times New Roman" w:hAnsi="Arial" w:cs="Arial"/>
                <w:sz w:val="20"/>
                <w:szCs w:val="20"/>
                <w:lang w:eastAsia="en-GB"/>
              </w:rPr>
              <w:br/>
              <w:t>Hala 6: 1 bazin de 19 mc/39.9 to,</w:t>
            </w:r>
            <w:r w:rsidRPr="00AD2FC2">
              <w:rPr>
                <w:rFonts w:ascii="Arial" w:eastAsia="Times New Roman" w:hAnsi="Arial" w:cs="Arial"/>
                <w:sz w:val="20"/>
                <w:szCs w:val="20"/>
                <w:lang w:eastAsia="en-GB"/>
              </w:rPr>
              <w:br/>
              <w:t>1 bazin de 36 mc/75.6 to,</w:t>
            </w:r>
            <w:r w:rsidRPr="00AD2FC2">
              <w:rPr>
                <w:rFonts w:ascii="Arial" w:eastAsia="Times New Roman" w:hAnsi="Arial" w:cs="Arial"/>
                <w:sz w:val="20"/>
                <w:szCs w:val="20"/>
                <w:lang w:eastAsia="en-GB"/>
              </w:rPr>
              <w:br/>
              <w:t>1 bazin de 150 mc/315 to.</w:t>
            </w:r>
          </w:p>
        </w:tc>
        <w:tc>
          <w:tcPr>
            <w:tcW w:w="8640" w:type="dxa"/>
            <w:shd w:val="clear" w:color="auto" w:fill="auto"/>
          </w:tcPr>
          <w:p w14:paraId="2A30FB19" w14:textId="77777777" w:rsidR="00947545" w:rsidRPr="00AD2FC2" w:rsidRDefault="00947545" w:rsidP="00AA4505">
            <w:pPr>
              <w:pStyle w:val="Bodytext70"/>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w:t>
            </w:r>
            <w:r w:rsidRPr="00AD2FC2">
              <w:rPr>
                <w:rStyle w:val="Bodytext7NotItalic"/>
                <w:rFonts w:ascii="Arial" w:hAnsi="Arial" w:cs="Arial"/>
                <w:color w:val="auto"/>
                <w:sz w:val="20"/>
                <w:szCs w:val="20"/>
                <w:u w:val="none"/>
                <w:lang w:eastAsia="en-GB"/>
              </w:rPr>
              <w:tab/>
              <w:t>baile de sare au în dotare limitatori de (+) şi (-) ai cantităţii de sare topită, precum şi limitatori de supraplin. Baie sunt amplasate în cuve de beton;</w:t>
            </w:r>
          </w:p>
          <w:p w14:paraId="341DBC62" w14:textId="77777777" w:rsidR="00947545" w:rsidRPr="00AD2FC2" w:rsidRDefault="00947545" w:rsidP="00AA4505">
            <w:pPr>
              <w:pStyle w:val="Bodytext70"/>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w:t>
            </w:r>
            <w:r w:rsidRPr="00AD2FC2">
              <w:rPr>
                <w:rStyle w:val="Bodytext7NotItalic"/>
                <w:rFonts w:ascii="Arial" w:hAnsi="Arial" w:cs="Arial"/>
                <w:color w:val="auto"/>
                <w:sz w:val="20"/>
                <w:szCs w:val="20"/>
                <w:u w:val="none"/>
                <w:lang w:eastAsia="en-GB"/>
              </w:rPr>
              <w:tab/>
              <w:t>decuplare automată a încălzirii băii;</w:t>
            </w:r>
          </w:p>
          <w:p w14:paraId="73D0CE52" w14:textId="77777777" w:rsidR="00947545" w:rsidRPr="00AD2FC2" w:rsidRDefault="00947545" w:rsidP="00AA4505">
            <w:pPr>
              <w:pStyle w:val="Bodytext70"/>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w:t>
            </w:r>
            <w:r w:rsidRPr="00AD2FC2">
              <w:rPr>
                <w:rStyle w:val="Bodytext7NotItalic"/>
                <w:rFonts w:ascii="Arial" w:hAnsi="Arial" w:cs="Arial"/>
                <w:color w:val="auto"/>
                <w:sz w:val="20"/>
                <w:szCs w:val="20"/>
                <w:u w:val="none"/>
                <w:lang w:eastAsia="en-GB"/>
              </w:rPr>
              <w:tab/>
              <w:t>răcire cu un ventilator şi o spirală, ce pătoide în masa de sare topită, cu scopul de a limita (scădea) temperatura băii;</w:t>
            </w:r>
          </w:p>
          <w:p w14:paraId="2C880E03" w14:textId="77777777" w:rsidR="00947545" w:rsidRPr="00AD2FC2" w:rsidRDefault="00947545" w:rsidP="00AA4505">
            <w:pPr>
              <w:pStyle w:val="Bodytext70"/>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w:t>
            </w:r>
            <w:r w:rsidRPr="00AD2FC2">
              <w:rPr>
                <w:rStyle w:val="Bodytext7NotItalic"/>
                <w:rFonts w:ascii="Arial" w:hAnsi="Arial" w:cs="Arial"/>
                <w:color w:val="auto"/>
                <w:sz w:val="20"/>
                <w:szCs w:val="20"/>
                <w:u w:val="none"/>
                <w:lang w:eastAsia="en-GB"/>
              </w:rPr>
              <w:tab/>
              <w:t>în cazuri de avarii există posibilitatea de a transfera retur sarea topită din băi în recipientul exterior de topire a sării;</w:t>
            </w:r>
          </w:p>
          <w:p w14:paraId="7A8E440E" w14:textId="77777777" w:rsidR="00947545" w:rsidRPr="00AD2FC2" w:rsidRDefault="00947545" w:rsidP="00AA4505">
            <w:pPr>
              <w:pStyle w:val="Bodytext70"/>
              <w:shd w:val="clear" w:color="auto" w:fill="auto"/>
              <w:tabs>
                <w:tab w:val="left" w:pos="180"/>
                <w:tab w:val="left" w:pos="810"/>
                <w:tab w:val="left" w:pos="967"/>
                <w:tab w:val="left" w:pos="11160"/>
              </w:tabs>
              <w:spacing w:before="0" w:line="240" w:lineRule="auto"/>
              <w:rPr>
                <w:rStyle w:val="Bodytext7NotItalic"/>
                <w:rFonts w:ascii="Arial" w:hAnsi="Arial" w:cs="Arial"/>
                <w:color w:val="auto"/>
                <w:sz w:val="20"/>
                <w:szCs w:val="20"/>
                <w:u w:val="none"/>
                <w:lang w:eastAsia="en-GB"/>
              </w:rPr>
            </w:pPr>
            <w:r w:rsidRPr="00AD2FC2">
              <w:rPr>
                <w:rStyle w:val="Bodytext7NotItalic"/>
                <w:rFonts w:ascii="Arial" w:hAnsi="Arial" w:cs="Arial"/>
                <w:color w:val="auto"/>
                <w:sz w:val="20"/>
                <w:szCs w:val="20"/>
                <w:u w:val="none"/>
                <w:lang w:eastAsia="en-GB"/>
              </w:rPr>
              <w:t>-</w:t>
            </w:r>
            <w:r w:rsidRPr="00AD2FC2">
              <w:rPr>
                <w:rStyle w:val="Bodytext7NotItalic"/>
                <w:rFonts w:ascii="Arial" w:hAnsi="Arial" w:cs="Arial"/>
                <w:color w:val="auto"/>
                <w:sz w:val="20"/>
                <w:szCs w:val="20"/>
                <w:u w:val="none"/>
                <w:lang w:eastAsia="en-GB"/>
              </w:rPr>
              <w:tab/>
              <w:t>accesul în zona băilor este limitat numai pentru personalul autorizat, zona este îngrădită.</w:t>
            </w:r>
          </w:p>
        </w:tc>
      </w:tr>
      <w:tr w:rsidR="00947545" w:rsidRPr="00AD2FC2" w14:paraId="599E8097" w14:textId="77777777" w:rsidTr="00947545">
        <w:trPr>
          <w:trHeight w:val="357"/>
        </w:trPr>
        <w:tc>
          <w:tcPr>
            <w:tcW w:w="1728" w:type="dxa"/>
            <w:shd w:val="clear" w:color="auto" w:fill="auto"/>
          </w:tcPr>
          <w:p w14:paraId="2AE984F0" w14:textId="77777777" w:rsidR="00947545" w:rsidRPr="00AD2FC2" w:rsidRDefault="00947545" w:rsidP="00AA4505">
            <w:pPr>
              <w:tabs>
                <w:tab w:val="left" w:pos="303"/>
                <w:tab w:val="left" w:pos="390"/>
                <w:tab w:val="left" w:pos="423"/>
                <w:tab w:val="left" w:pos="810"/>
                <w:tab w:val="left" w:pos="11160"/>
              </w:tabs>
              <w:spacing w:after="0" w:line="240" w:lineRule="auto"/>
              <w:rPr>
                <w:rStyle w:val="BodyText17"/>
                <w:rFonts w:ascii="Arial" w:eastAsia="Calibri" w:hAnsi="Arial" w:cs="Arial"/>
                <w:color w:val="auto"/>
                <w:sz w:val="20"/>
                <w:szCs w:val="20"/>
                <w:u w:val="none"/>
              </w:rPr>
            </w:pPr>
            <w:r w:rsidRPr="00AD2FC2">
              <w:rPr>
                <w:rStyle w:val="BodyText17"/>
                <w:rFonts w:ascii="Arial" w:eastAsia="Calibri" w:hAnsi="Arial" w:cs="Arial"/>
                <w:color w:val="auto"/>
                <w:sz w:val="20"/>
                <w:szCs w:val="20"/>
                <w:u w:val="none"/>
              </w:rPr>
              <w:tab/>
              <w:t>HALA 3</w:t>
            </w:r>
            <w:r w:rsidRPr="00AD2FC2">
              <w:rPr>
                <w:rStyle w:val="BodyText17"/>
                <w:rFonts w:ascii="Arial" w:eastAsia="Calibri" w:hAnsi="Arial" w:cs="Arial"/>
                <w:color w:val="auto"/>
                <w:sz w:val="20"/>
                <w:szCs w:val="20"/>
                <w:u w:val="none"/>
              </w:rPr>
              <w:tab/>
              <w:t>Magazia de depozitare săruri</w:t>
            </w:r>
            <w:r w:rsidRPr="00AD2FC2">
              <w:rPr>
                <w:rStyle w:val="BodyText17"/>
                <w:rFonts w:ascii="Arial" w:eastAsia="Calibri" w:hAnsi="Arial" w:cs="Arial"/>
                <w:color w:val="auto"/>
                <w:sz w:val="20"/>
                <w:szCs w:val="20"/>
                <w:u w:val="none"/>
              </w:rPr>
              <w:tab/>
            </w:r>
            <w:r w:rsidRPr="00AD2FC2">
              <w:rPr>
                <w:rStyle w:val="BodyText17"/>
                <w:rFonts w:ascii="Arial" w:eastAsia="Calibri" w:hAnsi="Arial" w:cs="Arial"/>
                <w:color w:val="auto"/>
                <w:sz w:val="20"/>
                <w:szCs w:val="20"/>
                <w:u w:val="none"/>
              </w:rPr>
              <w:tab/>
            </w:r>
          </w:p>
        </w:tc>
        <w:tc>
          <w:tcPr>
            <w:tcW w:w="8640" w:type="dxa"/>
            <w:shd w:val="clear" w:color="auto" w:fill="auto"/>
          </w:tcPr>
          <w:p w14:paraId="5B9DC673" w14:textId="77777777" w:rsidR="00947545" w:rsidRPr="00AD2FC2" w:rsidRDefault="00947545" w:rsidP="008620BC">
            <w:pPr>
              <w:pStyle w:val="BodyText19"/>
              <w:numPr>
                <w:ilvl w:val="0"/>
                <w:numId w:val="48"/>
              </w:numPr>
              <w:shd w:val="clear" w:color="auto" w:fill="auto"/>
              <w:tabs>
                <w:tab w:val="left" w:pos="0"/>
                <w:tab w:val="left" w:pos="40"/>
                <w:tab w:val="left" w:pos="180"/>
                <w:tab w:val="left" w:pos="310"/>
                <w:tab w:val="left" w:pos="810"/>
                <w:tab w:val="left" w:pos="11160"/>
              </w:tabs>
              <w:spacing w:before="0" w:line="240" w:lineRule="auto"/>
              <w:ind w:firstLine="0"/>
              <w:jc w:val="both"/>
              <w:rPr>
                <w:rFonts w:ascii="Arial" w:hAnsi="Arial" w:cs="Arial"/>
                <w:sz w:val="20"/>
                <w:szCs w:val="20"/>
              </w:rPr>
            </w:pPr>
            <w:r w:rsidRPr="00AD2FC2">
              <w:rPr>
                <w:rStyle w:val="BodyText16"/>
                <w:rFonts w:ascii="Arial" w:hAnsi="Arial" w:cs="Arial"/>
                <w:color w:val="auto"/>
                <w:sz w:val="20"/>
                <w:szCs w:val="20"/>
              </w:rPr>
              <w:t>Magazia de sare este prevăzută cu un sistem de aerisire automat,</w:t>
            </w:r>
          </w:p>
          <w:p w14:paraId="4ED30CC2" w14:textId="279FC7ED" w:rsidR="00947545" w:rsidRPr="00AD2FC2" w:rsidRDefault="00947545" w:rsidP="008620BC">
            <w:pPr>
              <w:pStyle w:val="BodyText19"/>
              <w:numPr>
                <w:ilvl w:val="0"/>
                <w:numId w:val="48"/>
              </w:numPr>
              <w:shd w:val="clear" w:color="auto" w:fill="auto"/>
              <w:tabs>
                <w:tab w:val="left" w:pos="0"/>
                <w:tab w:val="left" w:pos="40"/>
                <w:tab w:val="left" w:pos="180"/>
                <w:tab w:val="left" w:pos="310"/>
                <w:tab w:val="left" w:pos="810"/>
                <w:tab w:val="left" w:pos="11160"/>
              </w:tabs>
              <w:spacing w:before="0" w:line="240" w:lineRule="auto"/>
              <w:ind w:firstLine="0"/>
              <w:rPr>
                <w:rFonts w:ascii="Arial" w:hAnsi="Arial" w:cs="Arial"/>
                <w:sz w:val="20"/>
                <w:szCs w:val="20"/>
              </w:rPr>
            </w:pPr>
            <w:r w:rsidRPr="00AD2FC2">
              <w:rPr>
                <w:rStyle w:val="BodyText16"/>
                <w:rFonts w:ascii="Arial" w:hAnsi="Arial" w:cs="Arial"/>
                <w:color w:val="auto"/>
                <w:sz w:val="20"/>
                <w:szCs w:val="20"/>
              </w:rPr>
              <w:t>în depozit este prevăzut un senzor pentru detectarea oricărui început de incendiu şi stingătoare cu CO</w:t>
            </w:r>
            <w:r w:rsidRPr="00AD2FC2">
              <w:rPr>
                <w:rStyle w:val="BodyText16"/>
                <w:rFonts w:ascii="Arial" w:hAnsi="Arial" w:cs="Arial"/>
                <w:color w:val="auto"/>
                <w:sz w:val="20"/>
                <w:szCs w:val="20"/>
                <w:vertAlign w:val="subscript"/>
              </w:rPr>
              <w:t>2</w:t>
            </w:r>
            <w:r w:rsidRPr="00AD2FC2">
              <w:rPr>
                <w:rStyle w:val="BodyText16"/>
                <w:rFonts w:ascii="Arial" w:hAnsi="Arial" w:cs="Arial"/>
                <w:color w:val="auto"/>
                <w:sz w:val="20"/>
                <w:szCs w:val="20"/>
              </w:rPr>
              <w:t>,</w:t>
            </w:r>
          </w:p>
          <w:p w14:paraId="119D464C" w14:textId="77777777" w:rsidR="00947545" w:rsidRPr="00AD2FC2" w:rsidRDefault="00947545" w:rsidP="008620BC">
            <w:pPr>
              <w:pStyle w:val="BodyText19"/>
              <w:numPr>
                <w:ilvl w:val="0"/>
                <w:numId w:val="48"/>
              </w:numPr>
              <w:shd w:val="clear" w:color="auto" w:fill="auto"/>
              <w:tabs>
                <w:tab w:val="left" w:pos="0"/>
                <w:tab w:val="left" w:pos="40"/>
                <w:tab w:val="left" w:pos="180"/>
                <w:tab w:val="left" w:pos="310"/>
                <w:tab w:val="left" w:pos="810"/>
                <w:tab w:val="left" w:pos="11160"/>
              </w:tabs>
              <w:spacing w:before="0" w:line="240" w:lineRule="auto"/>
              <w:ind w:firstLine="0"/>
              <w:rPr>
                <w:rStyle w:val="Bodytext7NotItalic"/>
                <w:rFonts w:ascii="Arial" w:hAnsi="Arial" w:cs="Arial"/>
                <w:i w:val="0"/>
                <w:iCs w:val="0"/>
                <w:color w:val="auto"/>
                <w:sz w:val="20"/>
                <w:szCs w:val="20"/>
                <w:u w:val="none"/>
              </w:rPr>
            </w:pPr>
            <w:r w:rsidRPr="00AD2FC2">
              <w:rPr>
                <w:rStyle w:val="BodyText16"/>
                <w:rFonts w:ascii="Arial" w:hAnsi="Arial" w:cs="Arial"/>
                <w:color w:val="auto"/>
                <w:sz w:val="20"/>
                <w:szCs w:val="20"/>
              </w:rPr>
              <w:t>Depozitul de sare este permanent închis; accesul în depozit este permis numai persoanelor autorizate, respectiv reprezentanţilor acestora.</w:t>
            </w:r>
          </w:p>
        </w:tc>
      </w:tr>
    </w:tbl>
    <w:p w14:paraId="30B7F66D" w14:textId="77777777" w:rsidR="00947545" w:rsidRPr="00AD2FC2" w:rsidRDefault="00947545" w:rsidP="00D263BC">
      <w:pPr>
        <w:pStyle w:val="tableCharCharChar"/>
        <w:numPr>
          <w:ilvl w:val="0"/>
          <w:numId w:val="47"/>
        </w:numPr>
        <w:tabs>
          <w:tab w:val="left" w:pos="720"/>
          <w:tab w:val="left" w:pos="810"/>
          <w:tab w:val="left" w:pos="900"/>
          <w:tab w:val="left" w:pos="11160"/>
        </w:tabs>
        <w:suppressAutoHyphens w:val="0"/>
        <w:autoSpaceDE w:val="0"/>
        <w:autoSpaceDN w:val="0"/>
        <w:adjustRightInd w:val="0"/>
        <w:spacing w:after="0"/>
        <w:ind w:left="0" w:firstLine="0"/>
        <w:jc w:val="both"/>
        <w:rPr>
          <w:rFonts w:ascii="Arial" w:hAnsi="Arial" w:cs="Arial"/>
          <w:sz w:val="24"/>
          <w:szCs w:val="24"/>
        </w:rPr>
      </w:pPr>
      <w:r w:rsidRPr="00AD2FC2">
        <w:rPr>
          <w:rFonts w:ascii="Arial" w:eastAsia="CIDFont+F4" w:hAnsi="Arial" w:cs="Arial"/>
          <w:sz w:val="24"/>
          <w:szCs w:val="24"/>
        </w:rPr>
        <w:t>Operatorul are obligaţia respectării prevederilor Legii nr. 59/2016 privind controlul asupra pericolelor de accident major în care sunt implicate substanţe periculoase</w:t>
      </w:r>
      <w:r w:rsidRPr="00AD2FC2">
        <w:rPr>
          <w:rFonts w:ascii="Arial" w:hAnsi="Arial" w:cs="Arial"/>
          <w:sz w:val="24"/>
          <w:szCs w:val="24"/>
        </w:rPr>
        <w:t>.</w:t>
      </w:r>
    </w:p>
    <w:p w14:paraId="1C7577B6"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Operatorul are obligaţia să numească la nivelul amplasamentului un responsabil în domeniul managementului securităţii în vederea asigurarii aplicarii prevederilor</w:t>
      </w:r>
      <w:r w:rsidRPr="00AD2FC2">
        <w:rPr>
          <w:rFonts w:ascii="Arial" w:hAnsi="Arial" w:cs="Arial"/>
          <w:sz w:val="24"/>
          <w:szCs w:val="24"/>
        </w:rPr>
        <w:t xml:space="preserve"> </w:t>
      </w:r>
      <w:r w:rsidRPr="00AD2FC2">
        <w:rPr>
          <w:rFonts w:ascii="Arial" w:hAnsi="Arial" w:cs="Arial"/>
          <w:sz w:val="24"/>
          <w:szCs w:val="24"/>
          <w:lang w:val="ro-RO"/>
        </w:rPr>
        <w:t>Legii 59/2016.</w:t>
      </w:r>
    </w:p>
    <w:p w14:paraId="617E38DD"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rPr>
        <w:t xml:space="preserve">În conformitate cu prevederile art. 5, din Legea nr. 59/2016, operatorul are obligaţia de a lua toate măsurile necesare pentru a preveni accidentele majore şi pentru a limita consecinţele acestora asupra sănătăţii umane şi asupra mediului. </w:t>
      </w:r>
    </w:p>
    <w:p w14:paraId="42585585"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O</w:t>
      </w:r>
      <w:r w:rsidRPr="00AD2FC2">
        <w:rPr>
          <w:rFonts w:ascii="Arial" w:hAnsi="Arial" w:cs="Arial"/>
          <w:sz w:val="24"/>
          <w:szCs w:val="24"/>
        </w:rPr>
        <w:t>peratorul are obligaţia dovedi autorităţilor competente în orice moment, în special cu ocazia inspecţiilor şi a controalelor că a luat toate măsurile necesare pentru prevenirea accidentelor majore care implică substanţe periculoase şi pentru limitarea consecinţelor acestora asupra sănătăţii umane şi asupra mediului.</w:t>
      </w:r>
      <w:r w:rsidRPr="00AD2FC2">
        <w:rPr>
          <w:rFonts w:ascii="Arial" w:hAnsi="Arial" w:cs="Arial"/>
          <w:sz w:val="24"/>
          <w:szCs w:val="24"/>
          <w:lang w:val="ro-RO"/>
        </w:rPr>
        <w:t xml:space="preserve"> </w:t>
      </w:r>
    </w:p>
    <w:p w14:paraId="51D5A3FC" w14:textId="77777777" w:rsidR="00947545" w:rsidRPr="00AD2FC2" w:rsidRDefault="00947545" w:rsidP="008620BC">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 xml:space="preserve">Operatorul are obligaţia </w:t>
      </w:r>
      <w:r w:rsidRPr="00AD2FC2">
        <w:rPr>
          <w:rFonts w:ascii="Arial" w:hAnsi="Arial" w:cs="Arial"/>
          <w:sz w:val="24"/>
          <w:szCs w:val="24"/>
        </w:rPr>
        <w:t>să actualizeze notificarea şi să o transmită SRAPM înainte de următoarele evenimente</w:t>
      </w:r>
      <w:r w:rsidRPr="00AD2FC2">
        <w:rPr>
          <w:rFonts w:ascii="Arial" w:hAnsi="Arial" w:cs="Arial"/>
          <w:sz w:val="24"/>
          <w:szCs w:val="24"/>
          <w:lang w:val="ro-RO"/>
        </w:rPr>
        <w:t>:</w:t>
      </w:r>
    </w:p>
    <w:p w14:paraId="0C00DE21" w14:textId="77777777" w:rsidR="00947545" w:rsidRPr="00AD2FC2" w:rsidRDefault="00947545" w:rsidP="008620BC">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creşterea ori scăderea semnificativă a cantităţii sau orice schimbare semnificativă a naturii ori a formei fizice a substanţei periculoase prezente, sau o modificare semnificativă a proceselor în care aceasta este utilizată, fata de cum se indică în notificarea furnizată anterior.</w:t>
      </w:r>
    </w:p>
    <w:p w14:paraId="18565AD4" w14:textId="77777777" w:rsidR="00947545" w:rsidRPr="00AD2FC2" w:rsidRDefault="00947545" w:rsidP="008620BC">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 xml:space="preserve">modificarea unui amplasament sau a unei instalaţii care ar putea avea consecinţe semnificative în termeni de pericole de accident major; </w:t>
      </w:r>
    </w:p>
    <w:p w14:paraId="43E72B64" w14:textId="77777777" w:rsidR="00947545" w:rsidRPr="00AD2FC2" w:rsidRDefault="00947545" w:rsidP="008620BC">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rPr>
        <w:t>închiderea definitivă a amplasamentului sau dezafectarea acestuia</w:t>
      </w:r>
      <w:r w:rsidRPr="00AD2FC2">
        <w:rPr>
          <w:rFonts w:ascii="Arial" w:hAnsi="Arial" w:cs="Arial"/>
          <w:sz w:val="24"/>
          <w:szCs w:val="24"/>
          <w:lang w:val="ro-RO"/>
        </w:rPr>
        <w:t>;</w:t>
      </w:r>
    </w:p>
    <w:p w14:paraId="167873E5" w14:textId="77777777" w:rsidR="00947545" w:rsidRPr="00AD2FC2" w:rsidRDefault="00947545" w:rsidP="008620BC">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Arial" w:hAnsi="Arial" w:cs="Arial"/>
          <w:sz w:val="24"/>
          <w:szCs w:val="24"/>
          <w:lang w:val="ro-RO"/>
        </w:rPr>
      </w:pPr>
      <w:r w:rsidRPr="00AD2FC2">
        <w:rPr>
          <w:rFonts w:ascii="Arial" w:hAnsi="Arial" w:cs="Arial"/>
          <w:sz w:val="24"/>
          <w:szCs w:val="24"/>
          <w:lang w:val="ro-RO"/>
        </w:rPr>
        <w:t>schimbarea titularului activitǎţii.</w:t>
      </w:r>
    </w:p>
    <w:p w14:paraId="2602E67E" w14:textId="77777777" w:rsidR="00947545" w:rsidRPr="00AD2FC2" w:rsidRDefault="00947545" w:rsidP="008620BC">
      <w:pPr>
        <w:pStyle w:val="tableCharCharChar"/>
        <w:numPr>
          <w:ilvl w:val="0"/>
          <w:numId w:val="47"/>
        </w:numPr>
        <w:tabs>
          <w:tab w:val="left" w:pos="810"/>
          <w:tab w:val="left" w:pos="900"/>
          <w:tab w:val="left" w:pos="11160"/>
        </w:tabs>
        <w:suppressAutoHyphens w:val="0"/>
        <w:spacing w:after="0"/>
        <w:ind w:left="0" w:firstLine="0"/>
        <w:rPr>
          <w:rFonts w:ascii="Arial" w:hAnsi="Arial" w:cs="Arial"/>
          <w:sz w:val="24"/>
          <w:szCs w:val="24"/>
          <w:lang w:val="ro-RO"/>
        </w:rPr>
      </w:pPr>
      <w:r w:rsidRPr="00AD2FC2">
        <w:rPr>
          <w:rFonts w:ascii="Arial" w:hAnsi="Arial" w:cs="Arial"/>
          <w:sz w:val="24"/>
          <w:szCs w:val="24"/>
          <w:lang w:val="ro-RO"/>
        </w:rPr>
        <w:t xml:space="preserve">Operatorul are întocmit un </w:t>
      </w:r>
      <w:r w:rsidRPr="00AD2FC2">
        <w:rPr>
          <w:rFonts w:ascii="Arial" w:hAnsi="Arial" w:cs="Arial"/>
          <w:bCs/>
          <w:sz w:val="24"/>
          <w:szCs w:val="24"/>
          <w:lang w:val="ro-RO"/>
        </w:rPr>
        <w:t>Raport de securitate</w:t>
      </w:r>
      <w:r w:rsidRPr="00AD2FC2">
        <w:rPr>
          <w:rFonts w:ascii="Arial" w:hAnsi="Arial" w:cs="Arial"/>
          <w:sz w:val="24"/>
          <w:szCs w:val="24"/>
          <w:lang w:val="ro-RO"/>
        </w:rPr>
        <w:t>.</w:t>
      </w:r>
    </w:p>
    <w:p w14:paraId="5851427E" w14:textId="77777777" w:rsidR="00947545" w:rsidRPr="00AD2FC2" w:rsidRDefault="00947545" w:rsidP="008620BC">
      <w:pPr>
        <w:pStyle w:val="tableCharCharChar"/>
        <w:numPr>
          <w:ilvl w:val="0"/>
          <w:numId w:val="47"/>
        </w:numPr>
        <w:tabs>
          <w:tab w:val="left" w:pos="810"/>
          <w:tab w:val="left" w:pos="900"/>
          <w:tab w:val="left" w:pos="11160"/>
        </w:tabs>
        <w:suppressAutoHyphens w:val="0"/>
        <w:spacing w:after="0"/>
        <w:ind w:left="0" w:firstLine="0"/>
        <w:rPr>
          <w:rFonts w:ascii="Arial" w:hAnsi="Arial" w:cs="Arial"/>
          <w:sz w:val="24"/>
          <w:szCs w:val="24"/>
          <w:lang w:val="ro-RO"/>
        </w:rPr>
      </w:pPr>
      <w:r w:rsidRPr="00AD2FC2">
        <w:rPr>
          <w:rFonts w:ascii="Arial" w:hAnsi="Arial" w:cs="Arial"/>
          <w:sz w:val="24"/>
          <w:szCs w:val="24"/>
          <w:lang w:val="ro-RO"/>
        </w:rPr>
        <w:t xml:space="preserve"> Raportul de securitate</w:t>
      </w:r>
      <w:r w:rsidRPr="00AD2FC2">
        <w:rPr>
          <w:rFonts w:ascii="Arial" w:hAnsi="Arial" w:cs="Arial"/>
          <w:bCs/>
          <w:sz w:val="24"/>
          <w:szCs w:val="24"/>
          <w:lang w:val="ro-RO"/>
        </w:rPr>
        <w:t xml:space="preserve"> se </w:t>
      </w:r>
      <w:r w:rsidRPr="00AD2FC2">
        <w:rPr>
          <w:rFonts w:ascii="Arial" w:hAnsi="Arial" w:cs="Arial"/>
          <w:sz w:val="24"/>
          <w:szCs w:val="24"/>
          <w:lang w:val="ro-RO"/>
        </w:rPr>
        <w:t xml:space="preserve">revizuieşte periodic şi dacă este necesar se actualizează conf. art.10(5) din Legea 59/2016: </w:t>
      </w:r>
    </w:p>
    <w:p w14:paraId="4070C9FE" w14:textId="77777777" w:rsidR="00947545" w:rsidRPr="00AD2FC2" w:rsidRDefault="00947545" w:rsidP="00AA4505">
      <w:pPr>
        <w:tabs>
          <w:tab w:val="left" w:pos="810"/>
          <w:tab w:val="left" w:pos="11160"/>
        </w:tabs>
        <w:spacing w:after="0" w:line="240" w:lineRule="auto"/>
        <w:jc w:val="both"/>
        <w:rPr>
          <w:rFonts w:ascii="Arial" w:hAnsi="Arial" w:cs="Arial"/>
          <w:sz w:val="24"/>
          <w:szCs w:val="24"/>
          <w:lang w:val="it-IT"/>
        </w:rPr>
      </w:pPr>
      <w:r w:rsidRPr="00AD2FC2">
        <w:rPr>
          <w:rFonts w:ascii="Arial" w:hAnsi="Arial" w:cs="Arial"/>
          <w:bCs/>
          <w:sz w:val="24"/>
          <w:szCs w:val="24"/>
          <w:lang w:val="it-IT"/>
        </w:rPr>
        <w:t>a)</w:t>
      </w:r>
      <w:r w:rsidRPr="00AD2FC2">
        <w:rPr>
          <w:rFonts w:ascii="Arial" w:hAnsi="Arial" w:cs="Arial"/>
          <w:sz w:val="24"/>
          <w:szCs w:val="24"/>
          <w:lang w:val="it-IT"/>
        </w:rPr>
        <w:t xml:space="preserve"> </w:t>
      </w:r>
      <w:r w:rsidRPr="00AD2FC2">
        <w:rPr>
          <w:rFonts w:ascii="Arial" w:hAnsi="Arial" w:cs="Arial"/>
          <w:sz w:val="24"/>
          <w:szCs w:val="24"/>
        </w:rPr>
        <w:t>cel puţin o dată la 5 ani</w:t>
      </w:r>
      <w:r w:rsidRPr="00AD2FC2">
        <w:rPr>
          <w:rFonts w:ascii="Arial" w:hAnsi="Arial" w:cs="Arial"/>
          <w:sz w:val="24"/>
          <w:szCs w:val="24"/>
          <w:lang w:val="it-IT"/>
        </w:rPr>
        <w:t>;</w:t>
      </w:r>
    </w:p>
    <w:p w14:paraId="4201F688" w14:textId="77777777" w:rsidR="00947545" w:rsidRPr="00AD2FC2" w:rsidRDefault="00947545" w:rsidP="00AA4505">
      <w:pPr>
        <w:tabs>
          <w:tab w:val="left" w:pos="810"/>
          <w:tab w:val="left" w:pos="11160"/>
        </w:tabs>
        <w:spacing w:after="0" w:line="240" w:lineRule="auto"/>
        <w:jc w:val="both"/>
        <w:rPr>
          <w:rFonts w:ascii="Arial" w:hAnsi="Arial" w:cs="Arial"/>
          <w:sz w:val="24"/>
          <w:szCs w:val="24"/>
          <w:lang w:val="it-IT"/>
        </w:rPr>
      </w:pPr>
      <w:r w:rsidRPr="00AD2FC2">
        <w:rPr>
          <w:rFonts w:ascii="Arial" w:hAnsi="Arial" w:cs="Arial"/>
          <w:bCs/>
          <w:sz w:val="24"/>
          <w:szCs w:val="24"/>
          <w:lang w:val="it-IT"/>
        </w:rPr>
        <w:t>b)</w:t>
      </w:r>
      <w:r w:rsidRPr="00AD2FC2">
        <w:rPr>
          <w:rFonts w:ascii="Arial" w:hAnsi="Arial" w:cs="Arial"/>
          <w:sz w:val="24"/>
          <w:szCs w:val="24"/>
          <w:lang w:val="it-IT"/>
        </w:rPr>
        <w:t xml:space="preserve"> </w:t>
      </w:r>
      <w:r w:rsidRPr="00AD2FC2">
        <w:rPr>
          <w:rFonts w:ascii="Arial" w:hAnsi="Arial" w:cs="Arial"/>
          <w:sz w:val="24"/>
          <w:szCs w:val="24"/>
        </w:rPr>
        <w:t>în urma unui accident major sau incident pe amplasamentul său;</w:t>
      </w:r>
      <w:r w:rsidRPr="00AD2FC2">
        <w:rPr>
          <w:rFonts w:ascii="Arial" w:hAnsi="Arial" w:cs="Arial"/>
          <w:sz w:val="24"/>
          <w:szCs w:val="24"/>
          <w:lang w:val="it-IT"/>
        </w:rPr>
        <w:t xml:space="preserve"> </w:t>
      </w:r>
    </w:p>
    <w:p w14:paraId="605B9067" w14:textId="77777777" w:rsidR="00947545" w:rsidRPr="00AD2FC2" w:rsidRDefault="00947545" w:rsidP="00D263BC">
      <w:pPr>
        <w:tabs>
          <w:tab w:val="left" w:pos="810"/>
          <w:tab w:val="left" w:pos="11160"/>
        </w:tabs>
        <w:spacing w:after="0" w:line="240" w:lineRule="auto"/>
        <w:jc w:val="both"/>
        <w:rPr>
          <w:rFonts w:ascii="Arial" w:hAnsi="Arial" w:cs="Arial"/>
          <w:strike/>
          <w:sz w:val="24"/>
          <w:szCs w:val="24"/>
          <w:lang w:val="it-IT"/>
        </w:rPr>
      </w:pPr>
      <w:r w:rsidRPr="00AD2FC2">
        <w:rPr>
          <w:rFonts w:ascii="Arial" w:hAnsi="Arial" w:cs="Arial"/>
          <w:sz w:val="24"/>
          <w:szCs w:val="24"/>
          <w:lang w:val="it-IT"/>
        </w:rPr>
        <w:t xml:space="preserve">c) la iniţiativa operatorului sau la cererea autorităţilor competente, </w:t>
      </w:r>
      <w:r w:rsidRPr="00AD2FC2">
        <w:rPr>
          <w:rFonts w:ascii="Arial" w:hAnsi="Arial" w:cs="Arial"/>
          <w:sz w:val="24"/>
          <w:szCs w:val="24"/>
        </w:rPr>
        <w:t>în cazul în care acest lucru este justificat de date noi sau de cunoştinţe tehnologice noi în domeniul securităţii, inclusiv cunoştinţe care decurg din analiza unor accidente ori, pe cât posibil, a evenimentelor la limita de producere a unui accident, precum şi de progresele în ceea ce priveşte cunoştinţele legate de evaluarea pericolelor.</w:t>
      </w:r>
      <w:r w:rsidRPr="00AD2FC2">
        <w:rPr>
          <w:rFonts w:ascii="Arial" w:hAnsi="Arial" w:cs="Arial"/>
          <w:strike/>
          <w:sz w:val="24"/>
          <w:szCs w:val="24"/>
          <w:lang w:val="it-IT"/>
        </w:rPr>
        <w:t xml:space="preserve"> </w:t>
      </w:r>
    </w:p>
    <w:p w14:paraId="33BFA6D2" w14:textId="77777777" w:rsidR="00947545" w:rsidRPr="00AD2FC2" w:rsidRDefault="00947545" w:rsidP="00D263BC">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lastRenderedPageBreak/>
        <w:t>Raportul de securitate actualizat sau părţile actualizate ale acestuia se transmit la SRAPM în cel mult 15 zile de la actualizare.</w:t>
      </w:r>
    </w:p>
    <w:p w14:paraId="5A6F933D" w14:textId="77777777" w:rsidR="00947545" w:rsidRPr="00AD2FC2" w:rsidRDefault="00947545" w:rsidP="00D263BC">
      <w:pPr>
        <w:pStyle w:val="tableCharCharChar"/>
        <w:numPr>
          <w:ilvl w:val="0"/>
          <w:numId w:val="47"/>
        </w:numPr>
        <w:tabs>
          <w:tab w:val="left" w:pos="810"/>
          <w:tab w:val="left" w:pos="900"/>
          <w:tab w:val="left" w:pos="11160"/>
        </w:tabs>
        <w:suppressAutoHyphens w:val="0"/>
        <w:spacing w:after="0"/>
        <w:ind w:left="0" w:firstLine="0"/>
        <w:jc w:val="both"/>
        <w:rPr>
          <w:rFonts w:ascii="Arial" w:hAnsi="Arial" w:cs="Arial"/>
          <w:sz w:val="24"/>
          <w:szCs w:val="24"/>
          <w:lang w:val="ro-RO"/>
        </w:rPr>
      </w:pPr>
      <w:r w:rsidRPr="00AD2FC2">
        <w:rPr>
          <w:rFonts w:ascii="Arial" w:hAnsi="Arial" w:cs="Arial"/>
          <w:sz w:val="24"/>
          <w:szCs w:val="24"/>
          <w:lang w:val="ro-RO"/>
        </w:rPr>
        <w:t xml:space="preserve"> Operatorul a elaborat Planul de urgenţǎ internă. Planul de urgenţǎ internă aprobat de către conducerea operatorului economic a fost transmis catre Inspectoratul pentru Situaţii de Urgenţǎ </w:t>
      </w:r>
      <w:r w:rsidR="00737EBA" w:rsidRPr="00AD2FC2">
        <w:rPr>
          <w:rFonts w:ascii="Arial" w:hAnsi="Arial" w:cs="Arial"/>
          <w:sz w:val="24"/>
          <w:szCs w:val="24"/>
          <w:lang w:val="ro-RO"/>
        </w:rPr>
        <w:t>Braşov</w:t>
      </w:r>
      <w:r w:rsidRPr="00AD2FC2">
        <w:rPr>
          <w:rFonts w:ascii="Arial" w:hAnsi="Arial" w:cs="Arial"/>
          <w:sz w:val="24"/>
          <w:szCs w:val="24"/>
          <w:lang w:val="ro-RO"/>
        </w:rPr>
        <w:t xml:space="preserve">. </w:t>
      </w:r>
    </w:p>
    <w:p w14:paraId="057079E8" w14:textId="77777777" w:rsidR="00947545" w:rsidRPr="00AD2FC2" w:rsidRDefault="00947545" w:rsidP="00D263BC">
      <w:pPr>
        <w:pStyle w:val="tableCharCharChar"/>
        <w:numPr>
          <w:ilvl w:val="0"/>
          <w:numId w:val="47"/>
        </w:numPr>
        <w:tabs>
          <w:tab w:val="left" w:pos="810"/>
          <w:tab w:val="left" w:pos="900"/>
          <w:tab w:val="left" w:pos="11160"/>
        </w:tabs>
        <w:suppressAutoHyphens w:val="0"/>
        <w:spacing w:after="0"/>
        <w:ind w:left="0" w:firstLine="0"/>
        <w:jc w:val="both"/>
        <w:rPr>
          <w:rFonts w:ascii="Arial" w:hAnsi="Arial" w:cs="Arial"/>
          <w:sz w:val="24"/>
          <w:szCs w:val="24"/>
          <w:lang w:val="ro-RO"/>
        </w:rPr>
      </w:pPr>
      <w:r w:rsidRPr="00AD2FC2">
        <w:rPr>
          <w:rFonts w:ascii="Arial" w:hAnsi="Arial" w:cs="Arial"/>
          <w:sz w:val="24"/>
          <w:szCs w:val="24"/>
          <w:lang w:val="ro-RO"/>
        </w:rPr>
        <w:t xml:space="preserve"> Planurile de urgenţă internă sunt evaluate, testate şi, unde este necesar, revizuite şi actualizate de către operator, periodic, la un interval de cel mult 3 ani. </w:t>
      </w:r>
    </w:p>
    <w:p w14:paraId="47017E97" w14:textId="77777777" w:rsidR="00947545" w:rsidRPr="00AD2FC2" w:rsidRDefault="00947545" w:rsidP="00D263BC">
      <w:pPr>
        <w:pStyle w:val="tableCharCharChar"/>
        <w:numPr>
          <w:ilvl w:val="0"/>
          <w:numId w:val="47"/>
        </w:numPr>
        <w:tabs>
          <w:tab w:val="left" w:pos="810"/>
          <w:tab w:val="left" w:pos="900"/>
          <w:tab w:val="left" w:pos="11160"/>
        </w:tabs>
        <w:suppressAutoHyphens w:val="0"/>
        <w:spacing w:after="0"/>
        <w:ind w:left="0" w:firstLine="0"/>
        <w:jc w:val="both"/>
        <w:rPr>
          <w:rFonts w:ascii="Arial" w:hAnsi="Arial" w:cs="Arial"/>
          <w:sz w:val="24"/>
          <w:szCs w:val="24"/>
          <w:lang w:val="ro-RO"/>
        </w:rPr>
      </w:pPr>
      <w:r w:rsidRPr="00AD2FC2">
        <w:rPr>
          <w:rFonts w:ascii="Arial" w:hAnsi="Arial" w:cs="Arial"/>
          <w:sz w:val="24"/>
          <w:szCs w:val="24"/>
          <w:lang w:val="ro-RO"/>
        </w:rPr>
        <w:t xml:space="preserve"> Planurile de urgenţă se pun în aplicare imediat de operator şi, dacă este necesar, de ISUJ, în următoarele situaţii:</w:t>
      </w:r>
    </w:p>
    <w:p w14:paraId="1F62415F" w14:textId="77777777" w:rsidR="00947545" w:rsidRPr="00AD2FC2" w:rsidRDefault="00947545" w:rsidP="00D263BC">
      <w:pPr>
        <w:pStyle w:val="tableCharCharChar"/>
        <w:numPr>
          <w:ilvl w:val="1"/>
          <w:numId w:val="47"/>
        </w:numPr>
        <w:tabs>
          <w:tab w:val="left" w:pos="360"/>
          <w:tab w:val="left" w:pos="810"/>
          <w:tab w:val="left" w:pos="11160"/>
        </w:tabs>
        <w:suppressAutoHyphens w:val="0"/>
        <w:spacing w:after="0"/>
        <w:ind w:left="0" w:firstLine="0"/>
        <w:jc w:val="both"/>
        <w:rPr>
          <w:rFonts w:ascii="Arial" w:hAnsi="Arial" w:cs="Arial"/>
          <w:sz w:val="24"/>
          <w:szCs w:val="24"/>
          <w:lang w:val="ro-RO"/>
        </w:rPr>
      </w:pPr>
      <w:r w:rsidRPr="00AD2FC2">
        <w:rPr>
          <w:rFonts w:ascii="Arial" w:hAnsi="Arial" w:cs="Arial"/>
          <w:sz w:val="24"/>
          <w:szCs w:val="24"/>
          <w:lang w:val="ro-RO"/>
        </w:rPr>
        <w:t>când survine un accident major; sau</w:t>
      </w:r>
    </w:p>
    <w:p w14:paraId="17729D2D" w14:textId="77777777" w:rsidR="00947545" w:rsidRPr="00AD2FC2" w:rsidRDefault="00947545" w:rsidP="00D263BC">
      <w:pPr>
        <w:pStyle w:val="tableCharCharChar"/>
        <w:numPr>
          <w:ilvl w:val="1"/>
          <w:numId w:val="47"/>
        </w:numPr>
        <w:tabs>
          <w:tab w:val="left" w:pos="360"/>
          <w:tab w:val="left" w:pos="810"/>
          <w:tab w:val="left" w:pos="11160"/>
        </w:tabs>
        <w:suppressAutoHyphens w:val="0"/>
        <w:spacing w:after="0"/>
        <w:ind w:left="0" w:firstLine="0"/>
        <w:jc w:val="both"/>
        <w:rPr>
          <w:rFonts w:ascii="Arial" w:hAnsi="Arial" w:cs="Arial"/>
          <w:sz w:val="24"/>
          <w:szCs w:val="24"/>
          <w:lang w:val="ro-RO"/>
        </w:rPr>
      </w:pPr>
      <w:r w:rsidRPr="00AD2FC2">
        <w:rPr>
          <w:rFonts w:ascii="Arial" w:hAnsi="Arial" w:cs="Arial"/>
          <w:sz w:val="24"/>
          <w:szCs w:val="24"/>
          <w:lang w:val="ro-RO"/>
        </w:rPr>
        <w:t>când survine un eveniment necontrolat, care poate, prin natura sa, să conducă la un accident major.</w:t>
      </w:r>
    </w:p>
    <w:p w14:paraId="23047BA6" w14:textId="77777777" w:rsidR="00947545" w:rsidRPr="00AD2FC2" w:rsidRDefault="00947545" w:rsidP="00D263BC">
      <w:pPr>
        <w:pStyle w:val="tableCharCharChar"/>
        <w:numPr>
          <w:ilvl w:val="0"/>
          <w:numId w:val="47"/>
        </w:numPr>
        <w:tabs>
          <w:tab w:val="left" w:pos="810"/>
          <w:tab w:val="left" w:pos="990"/>
          <w:tab w:val="left" w:pos="11160"/>
        </w:tabs>
        <w:suppressAutoHyphens w:val="0"/>
        <w:spacing w:after="0"/>
        <w:ind w:left="0" w:firstLine="0"/>
        <w:jc w:val="both"/>
        <w:rPr>
          <w:rFonts w:ascii="Arial" w:hAnsi="Arial" w:cs="Arial"/>
          <w:i/>
          <w:sz w:val="24"/>
          <w:szCs w:val="24"/>
        </w:rPr>
      </w:pPr>
      <w:r w:rsidRPr="00AD2FC2">
        <w:rPr>
          <w:rFonts w:ascii="Arial" w:hAnsi="Arial" w:cs="Arial"/>
          <w:sz w:val="24"/>
          <w:szCs w:val="24"/>
        </w:rPr>
        <w:t xml:space="preserve">In conformitate cu prevederile art. 11. din Legea 59/2016, în cazul în care se aduc modificări unei instalaţii, unui amplasament, unei zone de depozitare sau a unui proces ori modificări ale naturii, clasificării sau a cantităţii substanţelor periculoase utilizate, care ar putea avea consecinţe semnificative în cazul producerii unui accident major, operatorul are obligaţia să revizuiască şi să actualizeze dacă este necesar: </w:t>
      </w:r>
    </w:p>
    <w:p w14:paraId="7E0860E6" w14:textId="77777777" w:rsidR="00947545" w:rsidRPr="00AD2FC2" w:rsidRDefault="00947545" w:rsidP="00D263BC">
      <w:pPr>
        <w:pStyle w:val="al"/>
        <w:numPr>
          <w:ilvl w:val="1"/>
          <w:numId w:val="47"/>
        </w:numPr>
        <w:tabs>
          <w:tab w:val="left" w:pos="360"/>
          <w:tab w:val="left" w:pos="810"/>
          <w:tab w:val="left" w:pos="11160"/>
        </w:tabs>
        <w:spacing w:before="0" w:beforeAutospacing="0" w:after="0" w:afterAutospacing="0"/>
        <w:ind w:left="0" w:firstLine="0"/>
        <w:jc w:val="both"/>
        <w:rPr>
          <w:rFonts w:ascii="Arial" w:hAnsi="Arial" w:cs="Arial"/>
        </w:rPr>
      </w:pPr>
      <w:r w:rsidRPr="00AD2FC2">
        <w:rPr>
          <w:rFonts w:ascii="Arial" w:hAnsi="Arial" w:cs="Arial"/>
        </w:rPr>
        <w:t xml:space="preserve">notificarea </w:t>
      </w:r>
    </w:p>
    <w:p w14:paraId="227A5057" w14:textId="77777777" w:rsidR="00947545" w:rsidRPr="00AD2FC2" w:rsidRDefault="00947545" w:rsidP="00D263BC">
      <w:pPr>
        <w:pStyle w:val="al"/>
        <w:numPr>
          <w:ilvl w:val="1"/>
          <w:numId w:val="47"/>
        </w:numPr>
        <w:tabs>
          <w:tab w:val="left" w:pos="360"/>
          <w:tab w:val="left" w:pos="810"/>
          <w:tab w:val="left" w:pos="11160"/>
        </w:tabs>
        <w:spacing w:before="0" w:beforeAutospacing="0" w:after="0" w:afterAutospacing="0"/>
        <w:ind w:left="0" w:firstLine="0"/>
        <w:jc w:val="both"/>
        <w:rPr>
          <w:rFonts w:ascii="Arial" w:hAnsi="Arial" w:cs="Arial"/>
        </w:rPr>
      </w:pPr>
      <w:r w:rsidRPr="00AD2FC2">
        <w:rPr>
          <w:rFonts w:ascii="Arial" w:hAnsi="Arial" w:cs="Arial"/>
        </w:rPr>
        <w:t>documentul ce reprezintă PPAM şi sistemul de management al securităţii</w:t>
      </w:r>
    </w:p>
    <w:p w14:paraId="4968EBF4" w14:textId="77777777" w:rsidR="00947545" w:rsidRPr="00AD2FC2" w:rsidRDefault="00947545" w:rsidP="00D263BC">
      <w:pPr>
        <w:pStyle w:val="al"/>
        <w:numPr>
          <w:ilvl w:val="1"/>
          <w:numId w:val="47"/>
        </w:numPr>
        <w:tabs>
          <w:tab w:val="left" w:pos="360"/>
          <w:tab w:val="left" w:pos="810"/>
          <w:tab w:val="left" w:pos="11160"/>
        </w:tabs>
        <w:spacing w:before="0" w:beforeAutospacing="0" w:after="0" w:afterAutospacing="0"/>
        <w:ind w:left="0" w:firstLine="0"/>
        <w:jc w:val="both"/>
        <w:rPr>
          <w:rFonts w:ascii="Arial" w:hAnsi="Arial" w:cs="Arial"/>
        </w:rPr>
      </w:pPr>
      <w:r w:rsidRPr="00AD2FC2">
        <w:rPr>
          <w:rFonts w:ascii="Arial" w:hAnsi="Arial" w:cs="Arial"/>
        </w:rPr>
        <w:t xml:space="preserve">raportul de securitate, </w:t>
      </w:r>
    </w:p>
    <w:p w14:paraId="5930BB04" w14:textId="77777777" w:rsidR="00947545" w:rsidRPr="00AD2FC2" w:rsidRDefault="00947545" w:rsidP="00D263BC">
      <w:pPr>
        <w:pStyle w:val="al"/>
        <w:numPr>
          <w:ilvl w:val="1"/>
          <w:numId w:val="47"/>
        </w:numPr>
        <w:tabs>
          <w:tab w:val="left" w:pos="360"/>
          <w:tab w:val="left" w:pos="810"/>
          <w:tab w:val="left" w:pos="11160"/>
        </w:tabs>
        <w:spacing w:before="0" w:beforeAutospacing="0" w:after="0" w:afterAutospacing="0"/>
        <w:ind w:left="0" w:firstLine="0"/>
        <w:jc w:val="both"/>
        <w:rPr>
          <w:rFonts w:ascii="Arial" w:hAnsi="Arial" w:cs="Arial"/>
        </w:rPr>
      </w:pPr>
      <w:r w:rsidRPr="00AD2FC2">
        <w:rPr>
          <w:rFonts w:ascii="Arial" w:hAnsi="Arial" w:cs="Arial"/>
        </w:rPr>
        <w:t xml:space="preserve">planul de urgenţă internă </w:t>
      </w:r>
    </w:p>
    <w:p w14:paraId="3D837E51" w14:textId="77777777" w:rsidR="00947545" w:rsidRPr="00AD2FC2" w:rsidRDefault="00947545" w:rsidP="00D263BC">
      <w:pPr>
        <w:pStyle w:val="al"/>
        <w:tabs>
          <w:tab w:val="left" w:pos="810"/>
          <w:tab w:val="left" w:pos="11160"/>
        </w:tabs>
        <w:spacing w:before="0" w:beforeAutospacing="0" w:after="0" w:afterAutospacing="0"/>
        <w:jc w:val="both"/>
        <w:rPr>
          <w:rFonts w:ascii="Arial" w:hAnsi="Arial" w:cs="Arial"/>
        </w:rPr>
      </w:pPr>
      <w:r w:rsidRPr="00AD2FC2">
        <w:rPr>
          <w:rFonts w:ascii="Arial" w:hAnsi="Arial" w:cs="Arial"/>
        </w:rPr>
        <w:t xml:space="preserve">Operatorul are obligaţia să informeze SRAPM, iar în cazul planului de urgenţă internă, ISUJ, cu privire la detaliile respectivelor actualizări şi să transmită documentele actualizate, pe suport hârtie, în 3 exemplare, şi în format electronic, înainte de realizarea modificărilor.  Orice modificare are loc după validarea de către autorităţile competente a documentelor prezentate SRAPM . </w:t>
      </w:r>
    </w:p>
    <w:p w14:paraId="7891B88C" w14:textId="77777777" w:rsidR="00947545" w:rsidRPr="00AD2FC2" w:rsidRDefault="00947545" w:rsidP="00D263BC">
      <w:pPr>
        <w:pStyle w:val="al"/>
        <w:numPr>
          <w:ilvl w:val="0"/>
          <w:numId w:val="47"/>
        </w:numPr>
        <w:tabs>
          <w:tab w:val="left" w:pos="810"/>
          <w:tab w:val="left" w:pos="900"/>
          <w:tab w:val="left" w:pos="11160"/>
        </w:tabs>
        <w:spacing w:before="0" w:beforeAutospacing="0" w:after="0" w:afterAutospacing="0"/>
        <w:ind w:left="0" w:firstLine="0"/>
        <w:jc w:val="both"/>
        <w:rPr>
          <w:rFonts w:ascii="Arial" w:hAnsi="Arial" w:cs="Arial"/>
        </w:rPr>
      </w:pPr>
      <w:r w:rsidRPr="00AD2FC2">
        <w:rPr>
          <w:rFonts w:ascii="Arial" w:hAnsi="Arial" w:cs="Arial"/>
          <w:lang w:val="ro-RO"/>
        </w:rPr>
        <w:t xml:space="preserve">În conformitate cu art. 14 din Legea nr. 59/2016, operatorul amplasamentului furnizează, </w:t>
      </w:r>
      <w:r w:rsidRPr="00AD2FC2">
        <w:rPr>
          <w:rFonts w:ascii="Arial" w:hAnsi="Arial" w:cs="Arial"/>
        </w:rPr>
        <w:t xml:space="preserve">periodic şi în forma cea mai adecvată toate persoanele care ar putea fi afectate de un accident major, fără ca acestea să solicite acest lucru, cu informaţii clare, suficiente şi inteligibile privind măsurile de securitate şi conduita obligatorie în caz de accident major; Informaţiile care urmează să fie furnizate includ cel puţin informaţiile prevăzute în anexa </w:t>
      </w:r>
      <w:hyperlink r:id="rId21" w:anchor="p-94072261" w:tgtFrame="_blank" w:history="1">
        <w:r w:rsidRPr="00AD2FC2">
          <w:rPr>
            <w:rStyle w:val="Hyperlink"/>
            <w:rFonts w:ascii="Arial" w:eastAsia="SimSun" w:hAnsi="Arial" w:cs="Arial"/>
            <w:color w:val="auto"/>
          </w:rPr>
          <w:t>nr. 6</w:t>
        </w:r>
      </w:hyperlink>
      <w:r w:rsidRPr="00AD2FC2">
        <w:rPr>
          <w:rStyle w:val="Hyperlink"/>
          <w:rFonts w:ascii="Arial" w:eastAsia="SimSun" w:hAnsi="Arial" w:cs="Arial"/>
          <w:color w:val="auto"/>
        </w:rPr>
        <w:t xml:space="preserve"> a Legii 59/2016</w:t>
      </w:r>
      <w:r w:rsidRPr="00AD2FC2">
        <w:rPr>
          <w:rFonts w:ascii="Arial" w:hAnsi="Arial" w:cs="Arial"/>
        </w:rPr>
        <w:t>. Aceste informaţii vor fi puse în permanenţă la dispoziţia publicului, inclusiv în format electronic pe propria pagină de internet și de asemenea, furnizate tuturor administratorilor sau proprietarilor construcţiilor şi zonelor de utilitate publică, inclusiv şcoli şi spitale, şi tuturor amplasamentelor învecinate. Operatorul are obligaţia să furnizeze informaţiile, cel puţin o dată la 5 ani, să le revizuiască periodic şi, atunci când este necesar, să le actualizeze.</w:t>
      </w:r>
    </w:p>
    <w:p w14:paraId="0961CBDF" w14:textId="77777777" w:rsidR="00947545" w:rsidRPr="00AD2FC2" w:rsidRDefault="00947545" w:rsidP="008620BC">
      <w:pPr>
        <w:pStyle w:val="tableCharCharChar"/>
        <w:numPr>
          <w:ilvl w:val="0"/>
          <w:numId w:val="47"/>
        </w:numPr>
        <w:tabs>
          <w:tab w:val="left" w:pos="810"/>
          <w:tab w:val="left" w:pos="900"/>
          <w:tab w:val="left" w:pos="11160"/>
        </w:tabs>
        <w:suppressAutoHyphens w:val="0"/>
        <w:spacing w:after="0"/>
        <w:ind w:left="0" w:firstLine="0"/>
        <w:rPr>
          <w:rFonts w:ascii="Arial" w:hAnsi="Arial" w:cs="Arial"/>
          <w:sz w:val="24"/>
          <w:szCs w:val="24"/>
        </w:rPr>
      </w:pPr>
      <w:r w:rsidRPr="00AD2FC2">
        <w:rPr>
          <w:rFonts w:ascii="Arial" w:hAnsi="Arial" w:cs="Arial"/>
          <w:sz w:val="24"/>
          <w:szCs w:val="24"/>
        </w:rPr>
        <w:t xml:space="preserve">Operatorul are obligaţia să pună la dispoziţia publicului, la cerere, inventarul substanţelor periculoase si raportul de securitate, sub rezerva cerinţelor de confidenţialitate stabilite potrivit legii. </w:t>
      </w:r>
    </w:p>
    <w:p w14:paraId="07D6EAFA" w14:textId="77777777" w:rsidR="00947545" w:rsidRPr="00AD2FC2" w:rsidRDefault="00947545" w:rsidP="008620BC">
      <w:pPr>
        <w:pStyle w:val="tableCharCharChar"/>
        <w:numPr>
          <w:ilvl w:val="0"/>
          <w:numId w:val="47"/>
        </w:numPr>
        <w:tabs>
          <w:tab w:val="left" w:pos="810"/>
          <w:tab w:val="left" w:pos="900"/>
          <w:tab w:val="left" w:pos="11160"/>
        </w:tabs>
        <w:suppressAutoHyphens w:val="0"/>
        <w:spacing w:after="0"/>
        <w:ind w:left="0" w:firstLine="0"/>
        <w:rPr>
          <w:rFonts w:ascii="Arial" w:hAnsi="Arial" w:cs="Arial"/>
          <w:sz w:val="24"/>
          <w:szCs w:val="24"/>
          <w:lang w:val="ro-RO"/>
        </w:rPr>
      </w:pPr>
      <w:r w:rsidRPr="00AD2FC2">
        <w:rPr>
          <w:rFonts w:ascii="Arial" w:hAnsi="Arial" w:cs="Arial"/>
          <w:sz w:val="24"/>
          <w:szCs w:val="24"/>
          <w:lang w:val="ro-RO"/>
        </w:rPr>
        <w:t xml:space="preserve">În conformitate cu prevederile art. 16, alin. (1) din Legea 59/2016, în cazul producerii unui accident major, operatorul are obligaţia </w:t>
      </w:r>
      <w:r w:rsidRPr="00AD2FC2">
        <w:rPr>
          <w:rFonts w:ascii="Arial" w:hAnsi="Arial" w:cs="Arial"/>
          <w:sz w:val="24"/>
          <w:szCs w:val="24"/>
        </w:rPr>
        <w:t>să ia următoarele măsuri</w:t>
      </w:r>
      <w:r w:rsidRPr="00AD2FC2">
        <w:rPr>
          <w:rFonts w:ascii="Arial" w:hAnsi="Arial" w:cs="Arial"/>
          <w:sz w:val="24"/>
          <w:szCs w:val="24"/>
          <w:lang w:val="ro-RO"/>
        </w:rPr>
        <w:t>:</w:t>
      </w:r>
    </w:p>
    <w:p w14:paraId="5B013ECD" w14:textId="77777777" w:rsidR="00947545" w:rsidRPr="00AD2FC2" w:rsidRDefault="00947545" w:rsidP="00AA4505">
      <w:pPr>
        <w:tabs>
          <w:tab w:val="left" w:pos="0"/>
          <w:tab w:val="left" w:pos="810"/>
          <w:tab w:val="left" w:pos="11160"/>
        </w:tabs>
        <w:spacing w:after="0" w:line="240" w:lineRule="auto"/>
        <w:jc w:val="both"/>
        <w:rPr>
          <w:rFonts w:ascii="Arial" w:hAnsi="Arial" w:cs="Arial"/>
          <w:sz w:val="24"/>
          <w:szCs w:val="24"/>
          <w:lang w:val="ro-RO"/>
        </w:rPr>
      </w:pPr>
      <w:r w:rsidRPr="00AD2FC2">
        <w:rPr>
          <w:rFonts w:ascii="Arial" w:hAnsi="Arial" w:cs="Arial"/>
          <w:sz w:val="24"/>
          <w:szCs w:val="24"/>
          <w:lang w:val="ro-RO"/>
        </w:rPr>
        <w:t xml:space="preserve">-  </w:t>
      </w:r>
      <w:r w:rsidRPr="00AD2FC2">
        <w:rPr>
          <w:rFonts w:ascii="Arial" w:hAnsi="Arial" w:cs="Arial"/>
          <w:sz w:val="24"/>
          <w:szCs w:val="24"/>
        </w:rPr>
        <w:t>să informeze imediat ISUJ privind producerea accidentului</w:t>
      </w:r>
      <w:r w:rsidRPr="00AD2FC2">
        <w:rPr>
          <w:rFonts w:ascii="Arial" w:hAnsi="Arial" w:cs="Arial"/>
          <w:sz w:val="24"/>
          <w:szCs w:val="24"/>
          <w:lang w:val="ro-RO"/>
        </w:rPr>
        <w:t xml:space="preserve"> </w:t>
      </w:r>
    </w:p>
    <w:p w14:paraId="59D33156" w14:textId="77777777" w:rsidR="00947545" w:rsidRPr="00AD2FC2" w:rsidRDefault="00947545" w:rsidP="00AA4505">
      <w:pPr>
        <w:tabs>
          <w:tab w:val="left" w:pos="0"/>
          <w:tab w:val="left" w:pos="810"/>
          <w:tab w:val="left" w:pos="11160"/>
        </w:tabs>
        <w:spacing w:after="0" w:line="240" w:lineRule="auto"/>
        <w:jc w:val="both"/>
        <w:rPr>
          <w:rFonts w:ascii="Arial" w:hAnsi="Arial" w:cs="Arial"/>
          <w:sz w:val="24"/>
          <w:szCs w:val="24"/>
        </w:rPr>
      </w:pPr>
      <w:r w:rsidRPr="00AD2FC2">
        <w:rPr>
          <w:rFonts w:ascii="Arial" w:hAnsi="Arial" w:cs="Arial"/>
          <w:sz w:val="24"/>
          <w:szCs w:val="24"/>
          <w:lang w:val="ro-RO"/>
        </w:rPr>
        <w:t xml:space="preserve">-  </w:t>
      </w:r>
      <w:r w:rsidRPr="00AD2FC2">
        <w:rPr>
          <w:rFonts w:ascii="Arial" w:hAnsi="Arial" w:cs="Arial"/>
          <w:sz w:val="24"/>
          <w:szCs w:val="24"/>
        </w:rPr>
        <w:t>să ofere ISUJ, imediat ce acestea devin disponibile, dar nu mai târziu de două ore de la producerea accidentului, următoarele informaţii referitoare la: circumstanţele accidentului, substanţele periculoase implicate, datele disponibile pentru evaluarea efectelor accidentului asupra sănătăţii umane, asupra mediului şi proprietăţii şi măsurile de urgenţă adoptate;</w:t>
      </w:r>
    </w:p>
    <w:p w14:paraId="16189B8B" w14:textId="77777777" w:rsidR="00947545" w:rsidRPr="00AD2FC2" w:rsidRDefault="00947545" w:rsidP="00AA4505">
      <w:pPr>
        <w:tabs>
          <w:tab w:val="left" w:pos="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să informeze autorităţile competente cu privire la măsurile avute în vedere pentru atenuarea efectelor pe termen mediu şi lung ale accidentului, precum şi pentru prevenirea repetării unui astfel de accident; </w:t>
      </w:r>
    </w:p>
    <w:p w14:paraId="4913DB2B" w14:textId="77777777" w:rsidR="00947545" w:rsidRPr="00AD2FC2" w:rsidRDefault="00947545" w:rsidP="00AA4505">
      <w:pPr>
        <w:tabs>
          <w:tab w:val="left" w:pos="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să actualizeze informaţiile furnizate dacă cercetările ulterioare fac cunoscute date suplimentare care modifică informaţiile iniţiale sau concluziile stabilite. </w:t>
      </w:r>
    </w:p>
    <w:p w14:paraId="19CBD8E4" w14:textId="77777777" w:rsidR="00947545" w:rsidRPr="00AD2FC2" w:rsidRDefault="00947545" w:rsidP="00AA4505">
      <w:pPr>
        <w:tabs>
          <w:tab w:val="left" w:pos="810"/>
          <w:tab w:val="left" w:pos="11160"/>
        </w:tabs>
        <w:spacing w:after="0" w:line="240" w:lineRule="auto"/>
        <w:jc w:val="both"/>
        <w:rPr>
          <w:rFonts w:ascii="Arial" w:hAnsi="Arial" w:cs="Arial"/>
          <w:b/>
          <w:noProof/>
          <w:sz w:val="24"/>
          <w:szCs w:val="24"/>
        </w:rPr>
      </w:pPr>
      <w:r w:rsidRPr="00AD2FC2">
        <w:rPr>
          <w:rFonts w:ascii="Arial" w:hAnsi="Arial" w:cs="Arial"/>
          <w:b/>
          <w:bCs/>
          <w:iCs/>
          <w:noProof/>
          <w:sz w:val="24"/>
          <w:szCs w:val="24"/>
        </w:rPr>
        <w:t>12.2.</w:t>
      </w:r>
      <w:r w:rsidRPr="00AD2FC2">
        <w:rPr>
          <w:rFonts w:ascii="Arial" w:hAnsi="Arial" w:cs="Arial"/>
          <w:noProof/>
          <w:sz w:val="24"/>
          <w:szCs w:val="24"/>
        </w:rPr>
        <w:t xml:space="preserve"> </w:t>
      </w:r>
      <w:r w:rsidRPr="00AD2FC2">
        <w:rPr>
          <w:rFonts w:ascii="Arial" w:hAnsi="Arial" w:cs="Arial"/>
          <w:b/>
          <w:iCs/>
          <w:noProof/>
          <w:sz w:val="24"/>
          <w:szCs w:val="24"/>
        </w:rPr>
        <w:t>Plan operativ de prevenire şi management al situaţiilor de urgenţă</w:t>
      </w:r>
    </w:p>
    <w:p w14:paraId="3C4C5541" w14:textId="77777777" w:rsidR="00947545" w:rsidRPr="00AD2FC2" w:rsidRDefault="00947545" w:rsidP="00AA4505">
      <w:pPr>
        <w:tabs>
          <w:tab w:val="left" w:pos="810"/>
          <w:tab w:val="left" w:pos="11160"/>
        </w:tabs>
        <w:spacing w:after="0" w:line="240" w:lineRule="auto"/>
        <w:jc w:val="both"/>
        <w:rPr>
          <w:rFonts w:ascii="Arial" w:hAnsi="Arial" w:cs="Arial"/>
          <w:noProof/>
          <w:sz w:val="24"/>
          <w:szCs w:val="24"/>
        </w:rPr>
      </w:pPr>
      <w:r w:rsidRPr="00AD2FC2">
        <w:rPr>
          <w:rFonts w:ascii="Arial" w:hAnsi="Arial" w:cs="Arial"/>
          <w:b/>
          <w:noProof/>
          <w:sz w:val="24"/>
          <w:szCs w:val="24"/>
        </w:rPr>
        <w:lastRenderedPageBreak/>
        <w:t xml:space="preserve">12.2.1. </w:t>
      </w:r>
      <w:r w:rsidRPr="00AD2FC2">
        <w:rPr>
          <w:rFonts w:ascii="Arial" w:hAnsi="Arial" w:cs="Arial"/>
          <w:noProof/>
          <w:sz w:val="24"/>
          <w:szCs w:val="24"/>
        </w:rPr>
        <w:t xml:space="preserve">Operatorul deţine un </w:t>
      </w:r>
      <w:r w:rsidRPr="00AD2FC2">
        <w:rPr>
          <w:rFonts w:ascii="Arial" w:hAnsi="Arial" w:cs="Arial"/>
          <w:iCs/>
          <w:noProof/>
          <w:sz w:val="24"/>
          <w:szCs w:val="24"/>
        </w:rPr>
        <w:t>Plan operativ de prevenire şi management al situaţiilor de urgenţă,</w:t>
      </w:r>
      <w:r w:rsidRPr="00AD2FC2">
        <w:rPr>
          <w:rFonts w:ascii="Arial" w:hAnsi="Arial" w:cs="Arial"/>
          <w:b/>
          <w:bCs/>
          <w:iCs/>
          <w:noProof/>
          <w:sz w:val="24"/>
          <w:szCs w:val="24"/>
        </w:rPr>
        <w:t xml:space="preserve"> </w:t>
      </w:r>
      <w:r w:rsidRPr="00AD2FC2">
        <w:rPr>
          <w:rFonts w:ascii="Arial" w:hAnsi="Arial" w:cs="Arial"/>
          <w:noProof/>
          <w:sz w:val="24"/>
          <w:szCs w:val="24"/>
        </w:rPr>
        <w:t>plan care trateazǎ pericolele de pe amplasament, în special în legătură cu prevenirea accidentelor cu un posibil impact asupra mediului, care conţine cel puţin:</w:t>
      </w:r>
    </w:p>
    <w:p w14:paraId="576F81D1" w14:textId="77777777" w:rsidR="00947545" w:rsidRPr="00AD2FC2" w:rsidRDefault="00947545" w:rsidP="008620BC">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Arial" w:hAnsi="Arial" w:cs="Arial"/>
          <w:noProof/>
          <w:sz w:val="24"/>
          <w:szCs w:val="24"/>
        </w:rPr>
      </w:pPr>
      <w:r w:rsidRPr="00AD2FC2">
        <w:rPr>
          <w:rFonts w:ascii="Arial" w:hAnsi="Arial" w:cs="Arial"/>
          <w:noProof/>
          <w:sz w:val="24"/>
          <w:szCs w:val="24"/>
        </w:rPr>
        <w:t>Planul reţelelor de alimentare cu apǎ şi punctele de racord la aceste reţele;</w:t>
      </w:r>
    </w:p>
    <w:p w14:paraId="6BD41BA5" w14:textId="77777777" w:rsidR="00947545" w:rsidRPr="00AD2FC2" w:rsidRDefault="00947545" w:rsidP="008620BC">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Arial" w:hAnsi="Arial" w:cs="Arial"/>
          <w:noProof/>
          <w:sz w:val="24"/>
          <w:szCs w:val="24"/>
        </w:rPr>
      </w:pPr>
      <w:r w:rsidRPr="00AD2FC2">
        <w:rPr>
          <w:rFonts w:ascii="Arial" w:hAnsi="Arial" w:cs="Arial"/>
          <w:noProof/>
          <w:sz w:val="24"/>
          <w:szCs w:val="24"/>
        </w:rPr>
        <w:t>Planul reţelelor de canalizare;</w:t>
      </w:r>
    </w:p>
    <w:p w14:paraId="43357849" w14:textId="77777777" w:rsidR="00947545" w:rsidRPr="00AD2FC2" w:rsidRDefault="00947545" w:rsidP="008620BC">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Arial" w:hAnsi="Arial" w:cs="Arial"/>
          <w:noProof/>
          <w:sz w:val="24"/>
          <w:szCs w:val="24"/>
        </w:rPr>
      </w:pPr>
      <w:r w:rsidRPr="00AD2FC2">
        <w:rPr>
          <w:rFonts w:ascii="Arial" w:hAnsi="Arial" w:cs="Arial"/>
          <w:noProof/>
          <w:sz w:val="24"/>
          <w:szCs w:val="24"/>
        </w:rPr>
        <w:t>Identificarea pericolelor posibile din cadrul instalaţiei;</w:t>
      </w:r>
    </w:p>
    <w:p w14:paraId="75545F5C" w14:textId="77777777" w:rsidR="00947545" w:rsidRPr="00AD2FC2" w:rsidRDefault="00947545" w:rsidP="008620BC">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Arial" w:hAnsi="Arial" w:cs="Arial"/>
          <w:noProof/>
          <w:sz w:val="24"/>
          <w:szCs w:val="24"/>
        </w:rPr>
      </w:pPr>
      <w:r w:rsidRPr="00AD2FC2">
        <w:rPr>
          <w:rFonts w:ascii="Arial" w:hAnsi="Arial" w:cs="Arial"/>
          <w:noProof/>
          <w:sz w:val="24"/>
          <w:szCs w:val="24"/>
        </w:rPr>
        <w:t>Evaluarea riscurilor, accidentelor şi consecinţelor posibile;</w:t>
      </w:r>
    </w:p>
    <w:p w14:paraId="40DB3A44" w14:textId="77777777" w:rsidR="00947545" w:rsidRPr="00AD2FC2" w:rsidRDefault="00947545" w:rsidP="008620BC">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Arial" w:hAnsi="Arial" w:cs="Arial"/>
          <w:noProof/>
          <w:sz w:val="24"/>
          <w:szCs w:val="24"/>
        </w:rPr>
      </w:pPr>
      <w:r w:rsidRPr="00AD2FC2">
        <w:rPr>
          <w:rFonts w:ascii="Arial" w:hAnsi="Arial" w:cs="Arial"/>
          <w:noProof/>
          <w:sz w:val="24"/>
          <w:szCs w:val="24"/>
        </w:rPr>
        <w:t>Implementarea mǎsurilor de reducere a riscurilor de accidente şi consecinţele lor;</w:t>
      </w:r>
    </w:p>
    <w:p w14:paraId="355727A2" w14:textId="77777777" w:rsidR="00947545" w:rsidRPr="00AD2FC2" w:rsidRDefault="00947545" w:rsidP="008620BC">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Arial" w:hAnsi="Arial" w:cs="Arial"/>
          <w:noProof/>
          <w:sz w:val="24"/>
          <w:szCs w:val="24"/>
        </w:rPr>
      </w:pPr>
      <w:r w:rsidRPr="00AD2FC2">
        <w:rPr>
          <w:rFonts w:ascii="Arial" w:hAnsi="Arial" w:cs="Arial"/>
          <w:caps/>
          <w:noProof/>
          <w:sz w:val="24"/>
          <w:szCs w:val="24"/>
        </w:rPr>
        <w:t>a</w:t>
      </w:r>
      <w:r w:rsidRPr="00AD2FC2">
        <w:rPr>
          <w:rFonts w:ascii="Arial" w:hAnsi="Arial" w:cs="Arial"/>
          <w:noProof/>
          <w:sz w:val="24"/>
          <w:szCs w:val="24"/>
        </w:rPr>
        <w:t>mplasarea şi caracteristicile echipamentelor care pot fi utilizate în situaţii de urgenţǎ.</w:t>
      </w:r>
    </w:p>
    <w:p w14:paraId="6B983F06" w14:textId="77777777" w:rsidR="00947545" w:rsidRPr="00AD2FC2" w:rsidRDefault="00947545" w:rsidP="00AA4505">
      <w:pPr>
        <w:tabs>
          <w:tab w:val="left" w:pos="810"/>
          <w:tab w:val="left" w:pos="11160"/>
        </w:tabs>
        <w:spacing w:after="0" w:line="240" w:lineRule="auto"/>
        <w:jc w:val="both"/>
        <w:rPr>
          <w:rFonts w:ascii="Arial" w:hAnsi="Arial" w:cs="Arial"/>
          <w:noProof/>
          <w:spacing w:val="-6"/>
          <w:sz w:val="24"/>
          <w:szCs w:val="24"/>
        </w:rPr>
      </w:pPr>
      <w:r w:rsidRPr="00AD2FC2">
        <w:rPr>
          <w:rFonts w:ascii="Arial" w:hAnsi="Arial" w:cs="Arial"/>
          <w:b/>
          <w:bCs/>
          <w:iCs/>
          <w:noProof/>
          <w:sz w:val="24"/>
          <w:szCs w:val="24"/>
        </w:rPr>
        <w:t>12.2.2.</w:t>
      </w:r>
      <w:r w:rsidRPr="00AD2FC2">
        <w:rPr>
          <w:rFonts w:ascii="Arial" w:hAnsi="Arial" w:cs="Arial"/>
          <w:noProof/>
          <w:sz w:val="24"/>
          <w:szCs w:val="24"/>
        </w:rPr>
        <w:t xml:space="preserve"> </w:t>
      </w:r>
      <w:r w:rsidRPr="00AD2FC2">
        <w:rPr>
          <w:rFonts w:ascii="Arial" w:hAnsi="Arial" w:cs="Arial"/>
          <w:noProof/>
          <w:spacing w:val="-6"/>
          <w:sz w:val="24"/>
          <w:szCs w:val="24"/>
        </w:rPr>
        <w:t>Planul operativ de prevenire şi management al situaţiilor de urgenţă trebuie să includă prevederi pentru minimizarea efectelor asupra mediului apărute în urma oricărei situaţii de urgenţă.</w:t>
      </w:r>
    </w:p>
    <w:p w14:paraId="4AB6CCD4" w14:textId="77777777" w:rsidR="00947545" w:rsidRPr="00AD2FC2" w:rsidRDefault="00947545" w:rsidP="00AA4505">
      <w:pPr>
        <w:tabs>
          <w:tab w:val="left" w:pos="810"/>
          <w:tab w:val="left" w:pos="11160"/>
        </w:tabs>
        <w:spacing w:after="0" w:line="240" w:lineRule="auto"/>
        <w:jc w:val="both"/>
        <w:rPr>
          <w:rFonts w:ascii="Arial" w:hAnsi="Arial" w:cs="Arial"/>
          <w:noProof/>
          <w:sz w:val="24"/>
          <w:szCs w:val="24"/>
        </w:rPr>
      </w:pPr>
      <w:r w:rsidRPr="00AD2FC2">
        <w:rPr>
          <w:rFonts w:ascii="Arial" w:hAnsi="Arial" w:cs="Arial"/>
          <w:b/>
          <w:bCs/>
          <w:iCs/>
          <w:noProof/>
          <w:sz w:val="24"/>
          <w:szCs w:val="24"/>
        </w:rPr>
        <w:t>12.2.3.</w:t>
      </w:r>
      <w:r w:rsidRPr="00AD2FC2">
        <w:rPr>
          <w:rFonts w:ascii="Arial" w:hAnsi="Arial" w:cs="Arial"/>
          <w:noProof/>
          <w:sz w:val="24"/>
          <w:szCs w:val="24"/>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14:paraId="61DCC066" w14:textId="77777777" w:rsidR="00947545" w:rsidRPr="00AD2FC2" w:rsidRDefault="00947545" w:rsidP="00AA4505">
      <w:pPr>
        <w:tabs>
          <w:tab w:val="left" w:pos="810"/>
          <w:tab w:val="left" w:pos="11160"/>
        </w:tabs>
        <w:spacing w:after="0" w:line="240" w:lineRule="auto"/>
        <w:jc w:val="both"/>
        <w:rPr>
          <w:rFonts w:ascii="Arial" w:hAnsi="Arial" w:cs="Arial"/>
          <w:noProof/>
          <w:sz w:val="24"/>
          <w:szCs w:val="24"/>
        </w:rPr>
      </w:pPr>
      <w:r w:rsidRPr="00AD2FC2">
        <w:rPr>
          <w:rFonts w:ascii="Arial" w:hAnsi="Arial" w:cs="Arial"/>
          <w:b/>
          <w:bCs/>
          <w:iCs/>
          <w:noProof/>
          <w:sz w:val="24"/>
          <w:szCs w:val="24"/>
        </w:rPr>
        <w:t>12.2.4.</w:t>
      </w:r>
      <w:r w:rsidRPr="00AD2FC2">
        <w:rPr>
          <w:rFonts w:ascii="Arial" w:hAnsi="Arial" w:cs="Arial"/>
          <w:noProof/>
          <w:sz w:val="24"/>
          <w:szCs w:val="24"/>
        </w:rPr>
        <w:t xml:space="preserve"> Operatorul trebuie să deţină mijloacele materiale necesare în caz de poluări accidentale şi să acţioneze în conformitate cu prevederile planului mai sus menţionat.</w:t>
      </w:r>
    </w:p>
    <w:p w14:paraId="6CCDEBA8" w14:textId="77777777" w:rsidR="0027181F" w:rsidRPr="00AD2FC2" w:rsidRDefault="0027181F" w:rsidP="00AA4505">
      <w:pPr>
        <w:tabs>
          <w:tab w:val="left" w:pos="810"/>
          <w:tab w:val="left" w:pos="11160"/>
        </w:tabs>
        <w:spacing w:after="0" w:line="240" w:lineRule="auto"/>
        <w:jc w:val="both"/>
        <w:rPr>
          <w:rFonts w:ascii="Arial" w:hAnsi="Arial" w:cs="Arial"/>
          <w:b/>
          <w:sz w:val="24"/>
          <w:szCs w:val="24"/>
          <w:lang w:val="ro-RO"/>
        </w:rPr>
      </w:pPr>
      <w:r w:rsidRPr="00AD2FC2">
        <w:rPr>
          <w:rFonts w:ascii="Arial" w:hAnsi="Arial" w:cs="Arial"/>
          <w:b/>
          <w:sz w:val="24"/>
          <w:szCs w:val="24"/>
        </w:rPr>
        <w:t>12.3. Program de revizii şi reparaţii a utilajelor şi instalaţiilor din dotare</w:t>
      </w:r>
    </w:p>
    <w:p w14:paraId="32D68DBC"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12.2.1.</w:t>
      </w:r>
      <w:r w:rsidRPr="00AD2FC2">
        <w:rPr>
          <w:rFonts w:ascii="Arial" w:hAnsi="Arial" w:cs="Arial"/>
          <w:sz w:val="24"/>
          <w:szCs w:val="24"/>
        </w:rPr>
        <w:t xml:space="preserve"> Operatorul trebuie să întocmeascã şi sã implementeze un </w:t>
      </w:r>
      <w:r w:rsidRPr="00AD2FC2">
        <w:rPr>
          <w:rFonts w:ascii="Arial" w:hAnsi="Arial" w:cs="Arial"/>
          <w:i/>
          <w:sz w:val="24"/>
          <w:szCs w:val="24"/>
        </w:rPr>
        <w:t>Program anual de revizii şi reparaţii</w:t>
      </w:r>
      <w:r w:rsidRPr="00AD2FC2">
        <w:rPr>
          <w:rFonts w:ascii="Arial" w:hAnsi="Arial" w:cs="Arial"/>
          <w:sz w:val="24"/>
          <w:szCs w:val="24"/>
        </w:rPr>
        <w:t xml:space="preserve"> pentru utilajele şi instalaţiile din dotarea societăţii, contribuind în acest fel la reducerea riscului apariţiei unor situaţii neprevăzute, cu consecinţe grave asupra mediului înconjurător.</w:t>
      </w:r>
    </w:p>
    <w:p w14:paraId="6C0828F4"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12.2.2.</w:t>
      </w:r>
      <w:r w:rsidRPr="00AD2FC2">
        <w:rPr>
          <w:rFonts w:ascii="Arial" w:hAnsi="Arial" w:cs="Arial"/>
          <w:sz w:val="24"/>
          <w:szCs w:val="24"/>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14:paraId="101819AC"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12.2.3.</w:t>
      </w:r>
      <w:r w:rsidRPr="00AD2FC2">
        <w:rPr>
          <w:rFonts w:ascii="Arial" w:hAnsi="Arial" w:cs="Arial"/>
          <w:sz w:val="24"/>
          <w:szCs w:val="24"/>
        </w:rPr>
        <w:t xml:space="preserve"> Periodicitatea operaţiilor de întreţinere şi reparaţii trebuie să corespundă cu prescripţiile furnizorului de echipamente.</w:t>
      </w:r>
    </w:p>
    <w:p w14:paraId="079D86DF"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12.2.4.</w:t>
      </w:r>
      <w:r w:rsidRPr="00AD2FC2">
        <w:rPr>
          <w:rFonts w:ascii="Arial" w:hAnsi="Arial" w:cs="Arial"/>
          <w:sz w:val="24"/>
          <w:szCs w:val="24"/>
        </w:rPr>
        <w:t xml:space="preserve"> Activităţile prevăzute în Planul de înteţinere şi reparaţii va fi consemnat într-un registru. Acesta va cuprinde minim următoarele date:</w:t>
      </w:r>
    </w:p>
    <w:p w14:paraId="414BD302" w14:textId="77777777" w:rsidR="0027181F" w:rsidRPr="00AD2FC2" w:rsidRDefault="0027181F" w:rsidP="00AA4505">
      <w:pPr>
        <w:tabs>
          <w:tab w:val="left" w:pos="810"/>
          <w:tab w:val="left" w:pos="11160"/>
        </w:tabs>
        <w:spacing w:after="0" w:line="240" w:lineRule="auto"/>
        <w:ind w:firstLine="709"/>
        <w:jc w:val="both"/>
        <w:rPr>
          <w:rFonts w:ascii="Arial" w:hAnsi="Arial" w:cs="Arial"/>
          <w:sz w:val="24"/>
          <w:szCs w:val="24"/>
        </w:rPr>
      </w:pPr>
      <w:r w:rsidRPr="00AD2FC2">
        <w:rPr>
          <w:rFonts w:ascii="Arial" w:hAnsi="Arial" w:cs="Arial"/>
          <w:sz w:val="24"/>
          <w:szCs w:val="24"/>
        </w:rPr>
        <w:t>- obiectivul supus reparaţiei sau verificării;</w:t>
      </w:r>
    </w:p>
    <w:p w14:paraId="14EABDD5" w14:textId="77777777" w:rsidR="0027181F" w:rsidRPr="00AD2FC2" w:rsidRDefault="0027181F" w:rsidP="00AA4505">
      <w:pPr>
        <w:tabs>
          <w:tab w:val="left" w:pos="810"/>
          <w:tab w:val="left" w:pos="11160"/>
        </w:tabs>
        <w:spacing w:after="0" w:line="240" w:lineRule="auto"/>
        <w:ind w:firstLine="709"/>
        <w:jc w:val="both"/>
        <w:rPr>
          <w:rFonts w:ascii="Arial" w:hAnsi="Arial" w:cs="Arial"/>
          <w:sz w:val="24"/>
          <w:szCs w:val="24"/>
        </w:rPr>
      </w:pPr>
      <w:r w:rsidRPr="00AD2FC2">
        <w:rPr>
          <w:rFonts w:ascii="Arial" w:hAnsi="Arial" w:cs="Arial"/>
          <w:sz w:val="24"/>
          <w:szCs w:val="24"/>
        </w:rPr>
        <w:t>- data efectuării intervenţiei;</w:t>
      </w:r>
    </w:p>
    <w:p w14:paraId="0C816082" w14:textId="77777777" w:rsidR="0027181F" w:rsidRPr="00AD2FC2" w:rsidRDefault="0027181F" w:rsidP="00AA4505">
      <w:pPr>
        <w:tabs>
          <w:tab w:val="left" w:pos="810"/>
          <w:tab w:val="left" w:pos="11160"/>
        </w:tabs>
        <w:spacing w:after="0" w:line="240" w:lineRule="auto"/>
        <w:ind w:firstLine="709"/>
        <w:jc w:val="both"/>
        <w:rPr>
          <w:rFonts w:ascii="Arial" w:hAnsi="Arial" w:cs="Arial"/>
          <w:sz w:val="24"/>
          <w:szCs w:val="24"/>
        </w:rPr>
      </w:pPr>
      <w:r w:rsidRPr="00AD2FC2">
        <w:rPr>
          <w:rFonts w:ascii="Arial" w:hAnsi="Arial" w:cs="Arial"/>
          <w:sz w:val="24"/>
          <w:szCs w:val="24"/>
        </w:rPr>
        <w:t>- felul intervenţiei (planificată sau neplanificată);</w:t>
      </w:r>
    </w:p>
    <w:p w14:paraId="5A6023AE" w14:textId="77777777" w:rsidR="0027181F" w:rsidRPr="00AD2FC2" w:rsidRDefault="0027181F" w:rsidP="00AA4505">
      <w:pPr>
        <w:tabs>
          <w:tab w:val="left" w:pos="810"/>
          <w:tab w:val="left" w:pos="11160"/>
        </w:tabs>
        <w:spacing w:after="0" w:line="240" w:lineRule="auto"/>
        <w:ind w:firstLine="709"/>
        <w:jc w:val="both"/>
        <w:rPr>
          <w:rFonts w:ascii="Arial" w:hAnsi="Arial" w:cs="Arial"/>
          <w:sz w:val="24"/>
          <w:szCs w:val="24"/>
        </w:rPr>
      </w:pPr>
      <w:r w:rsidRPr="00AD2FC2">
        <w:rPr>
          <w:rFonts w:ascii="Arial" w:hAnsi="Arial" w:cs="Arial"/>
          <w:sz w:val="24"/>
          <w:szCs w:val="24"/>
        </w:rPr>
        <w:t>- tipul operaţiei executate;</w:t>
      </w:r>
    </w:p>
    <w:p w14:paraId="3545BCDA" w14:textId="77777777" w:rsidR="0027181F" w:rsidRPr="00AD2FC2" w:rsidRDefault="0027181F" w:rsidP="00AA4505">
      <w:pPr>
        <w:tabs>
          <w:tab w:val="left" w:pos="810"/>
          <w:tab w:val="left" w:pos="11160"/>
        </w:tabs>
        <w:spacing w:after="0" w:line="240" w:lineRule="auto"/>
        <w:ind w:firstLine="709"/>
        <w:jc w:val="both"/>
        <w:rPr>
          <w:rFonts w:ascii="Arial" w:hAnsi="Arial" w:cs="Arial"/>
          <w:sz w:val="24"/>
          <w:szCs w:val="24"/>
        </w:rPr>
      </w:pPr>
      <w:r w:rsidRPr="00AD2FC2">
        <w:rPr>
          <w:rFonts w:ascii="Arial" w:hAnsi="Arial" w:cs="Arial"/>
          <w:sz w:val="24"/>
          <w:szCs w:val="24"/>
        </w:rPr>
        <w:t>- responsabilul execuţiei lucrării.</w:t>
      </w:r>
    </w:p>
    <w:p w14:paraId="4F6ACD96" w14:textId="77777777" w:rsidR="0027181F" w:rsidRPr="00AD2FC2" w:rsidRDefault="0027181F" w:rsidP="00AA4505">
      <w:pPr>
        <w:pStyle w:val="Heading1"/>
        <w:tabs>
          <w:tab w:val="left" w:pos="810"/>
          <w:tab w:val="left" w:pos="11160"/>
        </w:tabs>
        <w:rPr>
          <w:rFonts w:ascii="Arial" w:hAnsi="Arial" w:cs="Arial"/>
          <w:sz w:val="24"/>
        </w:rPr>
      </w:pPr>
      <w:bookmarkStart w:id="41" w:name="_Toc196293279"/>
      <w:bookmarkStart w:id="42" w:name="_Toc163296827"/>
    </w:p>
    <w:p w14:paraId="5F164AF8" w14:textId="395A64FA" w:rsidR="00784557" w:rsidRPr="00AD2FC2" w:rsidRDefault="0027181F" w:rsidP="00784557">
      <w:pPr>
        <w:pStyle w:val="Heading1"/>
        <w:tabs>
          <w:tab w:val="left" w:pos="810"/>
          <w:tab w:val="left" w:pos="11160"/>
        </w:tabs>
        <w:jc w:val="both"/>
        <w:rPr>
          <w:rFonts w:ascii="Arial" w:hAnsi="Arial" w:cs="Arial"/>
          <w:sz w:val="24"/>
        </w:rPr>
      </w:pPr>
      <w:r w:rsidRPr="00AD2FC2">
        <w:rPr>
          <w:rFonts w:ascii="Arial" w:hAnsi="Arial" w:cs="Arial"/>
          <w:sz w:val="24"/>
        </w:rPr>
        <w:t>13. MONITORIZAREA ACTIVITĂŢII</w:t>
      </w:r>
      <w:bookmarkEnd w:id="41"/>
      <w:bookmarkEnd w:id="42"/>
    </w:p>
    <w:p w14:paraId="7546EF72" w14:textId="77777777" w:rsidR="0027181F" w:rsidRPr="00AD2FC2" w:rsidRDefault="0027181F" w:rsidP="00784557">
      <w:pPr>
        <w:tabs>
          <w:tab w:val="left" w:pos="810"/>
          <w:tab w:val="left" w:pos="11160"/>
        </w:tabs>
        <w:spacing w:after="0" w:line="240" w:lineRule="auto"/>
        <w:ind w:right="-360"/>
        <w:jc w:val="both"/>
        <w:rPr>
          <w:rFonts w:ascii="Arial" w:hAnsi="Arial" w:cs="Arial"/>
          <w:b/>
          <w:caps/>
          <w:sz w:val="24"/>
          <w:szCs w:val="24"/>
          <w:lang w:val="ro-RO"/>
        </w:rPr>
      </w:pPr>
      <w:r w:rsidRPr="00AD2FC2">
        <w:rPr>
          <w:rFonts w:ascii="Arial" w:hAnsi="Arial" w:cs="Arial"/>
          <w:b/>
          <w:caps/>
          <w:sz w:val="24"/>
          <w:szCs w:val="24"/>
        </w:rPr>
        <w:t xml:space="preserve">13.1. </w:t>
      </w:r>
      <w:r w:rsidRPr="00AD2FC2">
        <w:rPr>
          <w:rFonts w:ascii="Arial" w:hAnsi="Arial" w:cs="Arial"/>
          <w:b/>
          <w:sz w:val="24"/>
          <w:szCs w:val="24"/>
        </w:rPr>
        <w:t>Prevederi generale privind monitorizarea</w:t>
      </w:r>
    </w:p>
    <w:p w14:paraId="3D5CE312" w14:textId="77777777" w:rsidR="0027181F" w:rsidRPr="00AD2FC2" w:rsidRDefault="0027181F" w:rsidP="00752C0C">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b/>
          <w:sz w:val="24"/>
          <w:szCs w:val="24"/>
        </w:rPr>
        <w:t>13.1.1</w:t>
      </w:r>
      <w:r w:rsidRPr="00AD2FC2">
        <w:rPr>
          <w:rFonts w:ascii="Arial" w:hAnsi="Arial" w:cs="Arial"/>
          <w:b/>
          <w:bCs/>
          <w:sz w:val="24"/>
          <w:szCs w:val="24"/>
        </w:rPr>
        <w:t>.</w:t>
      </w:r>
      <w:r w:rsidRPr="00AD2FC2">
        <w:rPr>
          <w:rFonts w:ascii="Arial" w:hAnsi="Arial" w:cs="Arial"/>
          <w:bCs/>
          <w:sz w:val="24"/>
          <w:szCs w:val="24"/>
        </w:rPr>
        <w:t xml:space="preserve"> Operatorul </w:t>
      </w:r>
      <w:r w:rsidRPr="00AD2FC2">
        <w:rPr>
          <w:rFonts w:ascii="Arial" w:hAnsi="Arial" w:cs="Arial"/>
          <w:sz w:val="24"/>
          <w:szCs w:val="24"/>
        </w:rPr>
        <w:t>are obligaţia să monitorizeze nivelul emisiilor de poluanţi conform prezentei autorizaţii integrate de mediu şi să raporteze datele de monitorizare către autoritatea competentă de protecţie a mediului.</w:t>
      </w:r>
    </w:p>
    <w:p w14:paraId="2F8010B7" w14:textId="77777777" w:rsidR="0027181F" w:rsidRPr="00AD2FC2" w:rsidRDefault="0027181F" w:rsidP="00752C0C">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b/>
          <w:sz w:val="24"/>
          <w:szCs w:val="24"/>
        </w:rPr>
        <w:t>13.1.2.</w:t>
      </w:r>
      <w:r w:rsidRPr="00AD2FC2">
        <w:rPr>
          <w:rFonts w:ascii="Arial" w:hAnsi="Arial" w:cs="Arial"/>
          <w:sz w:val="24"/>
          <w:szCs w:val="24"/>
        </w:rPr>
        <w:t xml:space="preserve"> Monitorizarea fiecǎrei emisii trebuie realizată aşa cum s-a precizat în prezenta autorizaţie, respectând condiţiile generale prevăzute de standardele specifice.</w:t>
      </w:r>
    </w:p>
    <w:p w14:paraId="5F0E1AE3" w14:textId="77777777" w:rsidR="0027181F" w:rsidRPr="00AD2FC2" w:rsidRDefault="0027181F" w:rsidP="00752C0C">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b/>
          <w:sz w:val="24"/>
          <w:szCs w:val="24"/>
        </w:rPr>
        <w:t>13.1.3.</w:t>
      </w:r>
      <w:r w:rsidRPr="00AD2FC2">
        <w:rPr>
          <w:rFonts w:ascii="Arial" w:hAnsi="Arial" w:cs="Arial"/>
          <w:sz w:val="24"/>
          <w:szCs w:val="24"/>
        </w:rPr>
        <w:t xml:space="preserve"> Prelevarea şi analiza probelor pentru monitorizarea factorilor de mediu se va realiza prin laborator propriu si de către laboratoare acreditate, prin metode de analiză conform standardelor de metodă.</w:t>
      </w:r>
    </w:p>
    <w:p w14:paraId="3B2A7193" w14:textId="77777777" w:rsidR="0027181F" w:rsidRPr="00AD2FC2" w:rsidRDefault="0027181F" w:rsidP="00752C0C">
      <w:pPr>
        <w:pStyle w:val="BodyText"/>
        <w:tabs>
          <w:tab w:val="left" w:pos="0"/>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13.1.4.</w:t>
      </w:r>
      <w:r w:rsidRPr="00AD2FC2">
        <w:rPr>
          <w:rFonts w:ascii="Arial" w:hAnsi="Arial" w:cs="Arial"/>
          <w:sz w:val="24"/>
          <w:szCs w:val="24"/>
        </w:rPr>
        <w:t xml:space="preserve"> Echipamentele</w:t>
      </w:r>
      <w:r w:rsidRPr="00AD2FC2">
        <w:rPr>
          <w:rFonts w:ascii="Arial" w:hAnsi="Arial" w:cs="Arial"/>
          <w:i/>
          <w:sz w:val="24"/>
          <w:szCs w:val="24"/>
        </w:rPr>
        <w:t xml:space="preserve"> </w:t>
      </w:r>
      <w:r w:rsidRPr="00AD2FC2">
        <w:rPr>
          <w:rFonts w:ascii="Arial" w:hAnsi="Arial" w:cs="Arial"/>
          <w:sz w:val="24"/>
          <w:szCs w:val="24"/>
        </w:rPr>
        <w:t>de monitorizare şi analiză trebuie exploatate şi întreţinute astfel încât monitorizarea să reflecte cu precizie emisiile sau evacuările.</w:t>
      </w:r>
    </w:p>
    <w:p w14:paraId="6653D896" w14:textId="77777777" w:rsidR="0027181F" w:rsidRPr="00AD2FC2" w:rsidRDefault="0027181F" w:rsidP="00752C0C">
      <w:pPr>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b/>
          <w:sz w:val="24"/>
          <w:szCs w:val="24"/>
        </w:rPr>
        <w:t>13.1.5.</w:t>
      </w:r>
      <w:r w:rsidRPr="00AD2FC2">
        <w:rPr>
          <w:rFonts w:ascii="Arial" w:hAnsi="Arial" w:cs="Arial"/>
          <w:sz w:val="24"/>
          <w:szCs w:val="24"/>
        </w:rPr>
        <w:t xml:space="preserve"> </w:t>
      </w:r>
      <w:r w:rsidRPr="00AD2FC2">
        <w:rPr>
          <w:rFonts w:ascii="Arial" w:hAnsi="Arial" w:cs="Arial"/>
          <w:bCs/>
          <w:sz w:val="24"/>
          <w:szCs w:val="24"/>
        </w:rPr>
        <w:t xml:space="preserve">Operatorul </w:t>
      </w:r>
      <w:r w:rsidRPr="00AD2FC2">
        <w:rPr>
          <w:rFonts w:ascii="Arial" w:hAnsi="Arial" w:cs="Arial"/>
          <w:sz w:val="24"/>
          <w:szCs w:val="24"/>
        </w:rPr>
        <w:t>trebuie sa tina evidenta punctelor de prelevare a probelor, analizele, măsurătorile, metodele de determinare, condiţiile de prelevare, condiţiile atmosferice în care se face prelevarea, rezultatul măsurătorilor şi date privind eroarea de măsurare şi incertitudinea măsurătorilor.</w:t>
      </w:r>
    </w:p>
    <w:p w14:paraId="39A8D792" w14:textId="77777777" w:rsidR="0027181F" w:rsidRPr="00AD2FC2" w:rsidRDefault="0027181F" w:rsidP="00752C0C">
      <w:pPr>
        <w:tabs>
          <w:tab w:val="left" w:pos="810"/>
          <w:tab w:val="left" w:pos="11160"/>
        </w:tabs>
        <w:spacing w:after="0" w:line="240" w:lineRule="auto"/>
        <w:jc w:val="both"/>
        <w:rPr>
          <w:rFonts w:ascii="Arial" w:hAnsi="Arial" w:cs="Arial"/>
          <w:spacing w:val="-4"/>
          <w:sz w:val="24"/>
          <w:szCs w:val="24"/>
        </w:rPr>
      </w:pPr>
      <w:r w:rsidRPr="00AD2FC2">
        <w:rPr>
          <w:rFonts w:ascii="Arial" w:hAnsi="Arial" w:cs="Arial"/>
          <w:b/>
          <w:sz w:val="24"/>
          <w:szCs w:val="24"/>
        </w:rPr>
        <w:t>13.1.6.</w:t>
      </w:r>
      <w:r w:rsidRPr="00AD2FC2">
        <w:rPr>
          <w:rFonts w:ascii="Arial" w:hAnsi="Arial" w:cs="Arial"/>
          <w:sz w:val="24"/>
          <w:szCs w:val="24"/>
        </w:rPr>
        <w:t xml:space="preserve"> </w:t>
      </w:r>
      <w:r w:rsidRPr="00AD2FC2">
        <w:rPr>
          <w:rFonts w:ascii="Arial" w:hAnsi="Arial" w:cs="Arial"/>
          <w:bCs/>
          <w:sz w:val="24"/>
          <w:szCs w:val="24"/>
        </w:rPr>
        <w:t xml:space="preserve">Operatorul </w:t>
      </w:r>
      <w:r w:rsidRPr="00AD2FC2">
        <w:rPr>
          <w:rFonts w:ascii="Arial" w:hAnsi="Arial" w:cs="Arial"/>
          <w:spacing w:val="-4"/>
          <w:sz w:val="24"/>
          <w:szCs w:val="24"/>
        </w:rPr>
        <w:t>are obligaţia sa înregistreze şi sa arhiveze buletinele de analizǎ emise de terţi.</w:t>
      </w:r>
    </w:p>
    <w:p w14:paraId="1D62D728" w14:textId="77777777" w:rsidR="0027181F" w:rsidRPr="00AD2FC2" w:rsidRDefault="0027181F" w:rsidP="00752C0C">
      <w:pPr>
        <w:pStyle w:val="BodyText"/>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lastRenderedPageBreak/>
        <w:t>13.1.5.</w:t>
      </w:r>
      <w:r w:rsidRPr="00AD2FC2">
        <w:rPr>
          <w:rFonts w:ascii="Arial" w:hAnsi="Arial" w:cs="Arial"/>
          <w:sz w:val="24"/>
          <w:szCs w:val="24"/>
        </w:rPr>
        <w:t xml:space="preserve"> Monitorizarea emisiilor se va realiza astfel încît valorile determinate să poată fi comparate cu valorile limită impuse prin prezenta autorizaţie.</w:t>
      </w:r>
    </w:p>
    <w:p w14:paraId="73E4C835" w14:textId="77777777" w:rsidR="0027181F" w:rsidRPr="00AD2FC2" w:rsidRDefault="0027181F" w:rsidP="00752C0C">
      <w:pPr>
        <w:pStyle w:val="BodyText"/>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13.1.7.</w:t>
      </w:r>
      <w:r w:rsidRPr="00AD2FC2">
        <w:rPr>
          <w:rFonts w:ascii="Arial" w:hAnsi="Arial" w:cs="Arial"/>
          <w:sz w:val="24"/>
          <w:szCs w:val="24"/>
        </w:rPr>
        <w:t xml:space="preserve"> Toate rezultatele măsurătorilor trebuie prelucrate şi prezentate într-o formă adecvată pentru a permite </w:t>
      </w:r>
      <w:r w:rsidR="00183A05" w:rsidRPr="00AD2FC2">
        <w:rPr>
          <w:rFonts w:ascii="Arial" w:hAnsi="Arial" w:cs="Arial"/>
          <w:sz w:val="24"/>
          <w:szCs w:val="24"/>
        </w:rPr>
        <w:t xml:space="preserve">APM </w:t>
      </w:r>
      <w:r w:rsidR="00737EBA" w:rsidRPr="00AD2FC2">
        <w:rPr>
          <w:rFonts w:ascii="Arial" w:hAnsi="Arial" w:cs="Arial"/>
          <w:sz w:val="24"/>
          <w:szCs w:val="24"/>
        </w:rPr>
        <w:t>BRAŞOV</w:t>
      </w:r>
      <w:r w:rsidRPr="00AD2FC2">
        <w:rPr>
          <w:rFonts w:ascii="Arial" w:hAnsi="Arial" w:cs="Arial"/>
          <w:sz w:val="24"/>
          <w:szCs w:val="24"/>
        </w:rPr>
        <w:t xml:space="preserve"> să verifice conformitatea cu condiţiile de funcţionare autorizate şi valorile limită de emisie stabilite.</w:t>
      </w:r>
    </w:p>
    <w:p w14:paraId="2AE19FAD" w14:textId="77777777" w:rsidR="0027181F" w:rsidRPr="00AD2FC2" w:rsidRDefault="0027181F" w:rsidP="00752C0C">
      <w:pPr>
        <w:tabs>
          <w:tab w:val="left" w:pos="360"/>
          <w:tab w:val="left" w:pos="720"/>
          <w:tab w:val="left" w:pos="810"/>
          <w:tab w:val="left" w:pos="1800"/>
          <w:tab w:val="left" w:pos="11160"/>
        </w:tabs>
        <w:spacing w:after="0" w:line="240" w:lineRule="auto"/>
        <w:ind w:right="3"/>
        <w:jc w:val="both"/>
        <w:rPr>
          <w:rFonts w:ascii="Arial" w:hAnsi="Arial" w:cs="Arial"/>
          <w:spacing w:val="-6"/>
          <w:sz w:val="24"/>
          <w:szCs w:val="24"/>
        </w:rPr>
      </w:pPr>
      <w:r w:rsidRPr="00AD2FC2">
        <w:rPr>
          <w:rFonts w:ascii="Arial" w:hAnsi="Arial" w:cs="Arial"/>
          <w:b/>
          <w:sz w:val="24"/>
          <w:szCs w:val="24"/>
        </w:rPr>
        <w:t>13.1.8.</w:t>
      </w:r>
      <w:r w:rsidRPr="00AD2FC2">
        <w:rPr>
          <w:rFonts w:ascii="Arial" w:hAnsi="Arial" w:cs="Arial"/>
          <w:i/>
          <w:sz w:val="24"/>
          <w:szCs w:val="24"/>
        </w:rPr>
        <w:t xml:space="preserve"> </w:t>
      </w:r>
      <w:r w:rsidRPr="00AD2FC2">
        <w:rPr>
          <w:rFonts w:ascii="Arial" w:hAnsi="Arial" w:cs="Arial"/>
          <w:sz w:val="24"/>
          <w:szCs w:val="24"/>
        </w:rPr>
        <w:t>Titularul autorizaţiei trebuie să asigure accesul sigur şi permanent la toate punctele de prelevare şi monitorizare.</w:t>
      </w:r>
    </w:p>
    <w:p w14:paraId="2CB78498" w14:textId="77777777" w:rsidR="0027181F" w:rsidRPr="00AD2FC2" w:rsidRDefault="0027181F" w:rsidP="00752C0C">
      <w:pPr>
        <w:tabs>
          <w:tab w:val="left" w:pos="810"/>
          <w:tab w:val="left" w:pos="11160"/>
        </w:tabs>
        <w:spacing w:after="0" w:line="240" w:lineRule="auto"/>
        <w:ind w:right="-23"/>
        <w:jc w:val="both"/>
        <w:rPr>
          <w:rFonts w:ascii="Arial" w:hAnsi="Arial" w:cs="Arial"/>
          <w:bCs/>
          <w:sz w:val="24"/>
          <w:szCs w:val="24"/>
        </w:rPr>
      </w:pPr>
      <w:r w:rsidRPr="00AD2FC2">
        <w:rPr>
          <w:rFonts w:ascii="Arial" w:hAnsi="Arial" w:cs="Arial"/>
          <w:b/>
          <w:sz w:val="24"/>
          <w:szCs w:val="24"/>
        </w:rPr>
        <w:t>13.1.9.</w:t>
      </w:r>
      <w:r w:rsidRPr="00AD2FC2">
        <w:rPr>
          <w:rFonts w:ascii="Arial" w:hAnsi="Arial" w:cs="Arial"/>
          <w:bCs/>
          <w:sz w:val="24"/>
          <w:szCs w:val="24"/>
        </w:rPr>
        <w:t xml:space="preserve"> Operatorul va asigura si monitorizarea tehnologică/monitorizarea variabilelor de proces, in conformitate cu specificul activitatii.</w:t>
      </w:r>
    </w:p>
    <w:p w14:paraId="17667F68" w14:textId="77777777" w:rsidR="0027181F" w:rsidRPr="00AD2FC2" w:rsidRDefault="0027181F" w:rsidP="00752C0C">
      <w:pPr>
        <w:tabs>
          <w:tab w:val="left" w:pos="810"/>
          <w:tab w:val="left" w:pos="11160"/>
        </w:tabs>
        <w:spacing w:after="0" w:line="240" w:lineRule="auto"/>
        <w:ind w:right="-23"/>
        <w:jc w:val="both"/>
        <w:rPr>
          <w:rFonts w:ascii="Arial" w:hAnsi="Arial" w:cs="Arial"/>
          <w:sz w:val="24"/>
          <w:szCs w:val="24"/>
        </w:rPr>
      </w:pPr>
      <w:r w:rsidRPr="00AD2FC2">
        <w:rPr>
          <w:rFonts w:ascii="Arial" w:hAnsi="Arial" w:cs="Arial"/>
          <w:b/>
          <w:sz w:val="24"/>
          <w:szCs w:val="24"/>
        </w:rPr>
        <w:t>13.1.10.</w:t>
      </w:r>
      <w:r w:rsidRPr="00AD2FC2">
        <w:rPr>
          <w:rFonts w:ascii="Arial" w:hAnsi="Arial" w:cs="Arial"/>
          <w:sz w:val="24"/>
          <w:szCs w:val="24"/>
        </w:rPr>
        <w:t xml:space="preserve"> Frecvenţa, metodele şi scopul monitorizării, prelevării şi analizelor, aşa cum sunt prevăzute în prezenta autorizaţie, pot fi modificate doar cu acordul scris al autorităţii competente pentru protecţia mediului.</w:t>
      </w:r>
    </w:p>
    <w:p w14:paraId="5232777F" w14:textId="77777777" w:rsidR="00A747EF" w:rsidRPr="00AD2FC2" w:rsidRDefault="0027181F" w:rsidP="00A747EF">
      <w:pPr>
        <w:pStyle w:val="Heading2"/>
        <w:tabs>
          <w:tab w:val="left" w:pos="810"/>
          <w:tab w:val="left" w:pos="11160"/>
        </w:tabs>
        <w:spacing w:before="0" w:after="0" w:line="240" w:lineRule="auto"/>
        <w:jc w:val="both"/>
      </w:pPr>
      <w:r w:rsidRPr="00AD2FC2">
        <w:rPr>
          <w:sz w:val="24"/>
          <w:szCs w:val="24"/>
        </w:rPr>
        <w:t xml:space="preserve"> </w:t>
      </w:r>
      <w:bookmarkStart w:id="43" w:name="_Toc196293280"/>
    </w:p>
    <w:p w14:paraId="751F1E3F" w14:textId="77777777" w:rsidR="0027181F" w:rsidRPr="00AD2FC2" w:rsidRDefault="0027181F" w:rsidP="00752C0C">
      <w:pPr>
        <w:pStyle w:val="Heading2"/>
        <w:tabs>
          <w:tab w:val="left" w:pos="810"/>
          <w:tab w:val="left" w:pos="11160"/>
        </w:tabs>
        <w:spacing w:before="0" w:after="0" w:line="240" w:lineRule="auto"/>
        <w:jc w:val="both"/>
        <w:rPr>
          <w:caps/>
          <w:sz w:val="24"/>
          <w:szCs w:val="24"/>
        </w:rPr>
      </w:pPr>
      <w:r w:rsidRPr="00AD2FC2">
        <w:rPr>
          <w:sz w:val="24"/>
          <w:szCs w:val="24"/>
        </w:rPr>
        <w:t>13.2. MONITORIZAREA EMISIILOR ÎN AER</w:t>
      </w:r>
      <w:bookmarkEnd w:id="43"/>
    </w:p>
    <w:p w14:paraId="45D8524B" w14:textId="77777777" w:rsidR="0027181F" w:rsidRPr="00AD2FC2" w:rsidRDefault="0027181F" w:rsidP="00752C0C">
      <w:pPr>
        <w:tabs>
          <w:tab w:val="left" w:pos="810"/>
          <w:tab w:val="left" w:pos="11160"/>
        </w:tabs>
        <w:spacing w:after="0" w:line="240" w:lineRule="auto"/>
        <w:ind w:right="3"/>
        <w:jc w:val="both"/>
        <w:rPr>
          <w:rFonts w:ascii="Arial" w:hAnsi="Arial" w:cs="Arial"/>
          <w:b/>
          <w:sz w:val="24"/>
          <w:szCs w:val="24"/>
        </w:rPr>
      </w:pPr>
      <w:r w:rsidRPr="00AD2FC2">
        <w:rPr>
          <w:rFonts w:ascii="Arial" w:hAnsi="Arial" w:cs="Arial"/>
          <w:b/>
          <w:sz w:val="24"/>
          <w:szCs w:val="24"/>
        </w:rPr>
        <w:t>13.2.1 Emisii din surse dirijate</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416"/>
        <w:gridCol w:w="1659"/>
        <w:gridCol w:w="1261"/>
        <w:gridCol w:w="2432"/>
        <w:gridCol w:w="1711"/>
      </w:tblGrid>
      <w:tr w:rsidR="004018E5" w:rsidRPr="00AD2FC2" w14:paraId="4938F05E" w14:textId="77777777" w:rsidTr="005978DA">
        <w:trPr>
          <w:tblHeader/>
        </w:trPr>
        <w:tc>
          <w:tcPr>
            <w:tcW w:w="2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6D9E762" w14:textId="77777777" w:rsidR="0052733D" w:rsidRPr="00AD2FC2" w:rsidRDefault="0052733D" w:rsidP="00752C0C">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Nr. crt.</w:t>
            </w:r>
          </w:p>
        </w:tc>
        <w:tc>
          <w:tcPr>
            <w:tcW w:w="120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08E4FCD" w14:textId="77777777" w:rsidR="0052733D" w:rsidRPr="00AD2FC2" w:rsidRDefault="0052733D" w:rsidP="00752C0C">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Punct de prelevare/cos</w:t>
            </w:r>
          </w:p>
        </w:tc>
        <w:tc>
          <w:tcPr>
            <w:tcW w:w="82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9843F7" w14:textId="77777777" w:rsidR="0052733D" w:rsidRPr="00AD2FC2" w:rsidRDefault="0052733D" w:rsidP="00752C0C">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Poluant</w:t>
            </w:r>
          </w:p>
        </w:tc>
        <w:tc>
          <w:tcPr>
            <w:tcW w:w="6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742210" w14:textId="77777777" w:rsidR="0052733D" w:rsidRPr="00AD2FC2" w:rsidRDefault="0052733D" w:rsidP="0052733D">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 xml:space="preserve">Perioada de mediere </w:t>
            </w:r>
          </w:p>
        </w:tc>
        <w:tc>
          <w:tcPr>
            <w:tcW w:w="121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C4B96A7" w14:textId="77777777" w:rsidR="0052733D" w:rsidRPr="00AD2FC2" w:rsidRDefault="0052733D" w:rsidP="00752C0C">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Frecventa de monitorizare</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DF7283" w14:textId="77777777" w:rsidR="0052733D" w:rsidRPr="00AD2FC2" w:rsidRDefault="0052733D" w:rsidP="00857C26">
            <w:pPr>
              <w:tabs>
                <w:tab w:val="left" w:pos="810"/>
                <w:tab w:val="left" w:pos="11160"/>
              </w:tabs>
              <w:spacing w:after="0" w:line="240" w:lineRule="auto"/>
              <w:rPr>
                <w:rFonts w:ascii="Arial" w:hAnsi="Arial" w:cs="Arial"/>
                <w:b/>
                <w:sz w:val="20"/>
                <w:szCs w:val="20"/>
              </w:rPr>
            </w:pPr>
            <w:r w:rsidRPr="00AD2FC2">
              <w:rPr>
                <w:rFonts w:ascii="Arial" w:hAnsi="Arial" w:cs="Arial"/>
                <w:b/>
                <w:sz w:val="20"/>
                <w:szCs w:val="20"/>
              </w:rPr>
              <w:t>Metoda de analiza</w:t>
            </w:r>
          </w:p>
        </w:tc>
      </w:tr>
      <w:tr w:rsidR="004018E5" w:rsidRPr="00AD2FC2" w14:paraId="103D2693" w14:textId="77777777" w:rsidTr="005978DA">
        <w:tc>
          <w:tcPr>
            <w:tcW w:w="264" w:type="pct"/>
            <w:tcBorders>
              <w:top w:val="single" w:sz="4" w:space="0" w:color="auto"/>
              <w:left w:val="single" w:sz="4" w:space="0" w:color="auto"/>
              <w:bottom w:val="single" w:sz="4" w:space="0" w:color="auto"/>
              <w:right w:val="single" w:sz="4" w:space="0" w:color="auto"/>
            </w:tcBorders>
            <w:vAlign w:val="center"/>
            <w:hideMark/>
          </w:tcPr>
          <w:p w14:paraId="286A2BC1" w14:textId="77777777" w:rsidR="0052733D" w:rsidRPr="00AD2FC2" w:rsidRDefault="0052733D" w:rsidP="000A7DFC">
            <w:pPr>
              <w:tabs>
                <w:tab w:val="left" w:pos="810"/>
                <w:tab w:val="left" w:pos="11160"/>
              </w:tabs>
              <w:spacing w:after="0" w:line="240" w:lineRule="auto"/>
              <w:jc w:val="both"/>
              <w:rPr>
                <w:rFonts w:ascii="Arial" w:hAnsi="Arial" w:cs="Arial"/>
              </w:rPr>
            </w:pPr>
            <w:r w:rsidRPr="00AD2FC2">
              <w:rPr>
                <w:rFonts w:ascii="Arial" w:hAnsi="Arial" w:cs="Arial"/>
              </w:rPr>
              <w:t>1</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C1D4A48" w14:textId="77777777" w:rsidR="0052733D" w:rsidRPr="00601E75" w:rsidRDefault="0052733D" w:rsidP="000A7DFC">
            <w:pPr>
              <w:tabs>
                <w:tab w:val="left" w:pos="810"/>
                <w:tab w:val="left" w:pos="11160"/>
              </w:tabs>
              <w:spacing w:after="0" w:line="240" w:lineRule="auto"/>
              <w:rPr>
                <w:rFonts w:ascii="Arial" w:hAnsi="Arial" w:cs="Arial"/>
                <w:highlight w:val="green"/>
              </w:rPr>
            </w:pPr>
            <w:r w:rsidRPr="00601E75">
              <w:rPr>
                <w:rFonts w:ascii="Arial" w:hAnsi="Arial" w:cs="Arial"/>
                <w:highlight w:val="green"/>
              </w:rPr>
              <w:t>Cosuri centrale termice-</w:t>
            </w:r>
          </w:p>
          <w:p w14:paraId="5AB7645A" w14:textId="1229E57B" w:rsidR="0052733D" w:rsidRPr="00601E75" w:rsidRDefault="0052733D" w:rsidP="000A7DFC">
            <w:pPr>
              <w:tabs>
                <w:tab w:val="left" w:pos="810"/>
                <w:tab w:val="left" w:pos="11160"/>
              </w:tabs>
              <w:spacing w:after="0" w:line="240" w:lineRule="auto"/>
              <w:rPr>
                <w:rFonts w:ascii="Arial" w:hAnsi="Arial" w:cs="Arial"/>
                <w:highlight w:val="green"/>
              </w:rPr>
            </w:pPr>
            <w:r w:rsidRPr="00601E75">
              <w:rPr>
                <w:rFonts w:ascii="Arial" w:hAnsi="Arial" w:cs="Arial"/>
                <w:highlight w:val="green"/>
              </w:rPr>
              <w:t>CT 1.1</w:t>
            </w:r>
            <w:r w:rsidR="009137E4" w:rsidRPr="00601E75">
              <w:rPr>
                <w:rFonts w:ascii="Arial" w:hAnsi="Arial" w:cs="Arial"/>
                <w:highlight w:val="green"/>
              </w:rPr>
              <w:t>÷</w:t>
            </w:r>
            <w:r w:rsidRPr="00601E75">
              <w:rPr>
                <w:rFonts w:ascii="Arial" w:hAnsi="Arial" w:cs="Arial"/>
                <w:highlight w:val="green"/>
              </w:rPr>
              <w:t>CT1.4 (1750 kW);</w:t>
            </w:r>
          </w:p>
          <w:p w14:paraId="19EF6402" w14:textId="77777777" w:rsidR="0052733D" w:rsidRPr="00AD2FC2" w:rsidRDefault="0052733D" w:rsidP="000A7DFC">
            <w:pPr>
              <w:tabs>
                <w:tab w:val="left" w:pos="810"/>
                <w:tab w:val="left" w:pos="11160"/>
              </w:tabs>
              <w:spacing w:after="0" w:line="240" w:lineRule="auto"/>
              <w:rPr>
                <w:rFonts w:ascii="Arial" w:hAnsi="Arial" w:cs="Arial"/>
              </w:rPr>
            </w:pPr>
            <w:r w:rsidRPr="00601E75">
              <w:rPr>
                <w:rFonts w:ascii="Arial" w:hAnsi="Arial" w:cs="Arial"/>
                <w:highlight w:val="green"/>
              </w:rPr>
              <w:t>CT3.1;CT3.2; (1600 kW)</w:t>
            </w:r>
          </w:p>
          <w:p w14:paraId="4891B360" w14:textId="599ADCD9" w:rsidR="009137E4" w:rsidRPr="00AD2FC2" w:rsidRDefault="009137E4" w:rsidP="000A7DFC">
            <w:pPr>
              <w:tabs>
                <w:tab w:val="left" w:pos="810"/>
                <w:tab w:val="left" w:pos="11160"/>
              </w:tabs>
              <w:spacing w:after="0" w:line="240" w:lineRule="auto"/>
              <w:rPr>
                <w:rFonts w:ascii="Arial" w:hAnsi="Arial" w:cs="Arial"/>
              </w:rPr>
            </w:pPr>
            <w:r w:rsidRPr="00601E75">
              <w:rPr>
                <w:rFonts w:ascii="Arial" w:hAnsi="Arial" w:cs="Arial"/>
                <w:color w:val="FF0000"/>
                <w:highlight w:val="cyan"/>
              </w:rPr>
              <w:t>CT4.1; CT4.2 (1750 KW)</w:t>
            </w:r>
          </w:p>
        </w:tc>
        <w:tc>
          <w:tcPr>
            <w:tcW w:w="829" w:type="pct"/>
            <w:tcBorders>
              <w:top w:val="single" w:sz="4" w:space="0" w:color="auto"/>
              <w:left w:val="single" w:sz="4" w:space="0" w:color="auto"/>
              <w:bottom w:val="single" w:sz="4" w:space="0" w:color="auto"/>
              <w:right w:val="single" w:sz="4" w:space="0" w:color="auto"/>
            </w:tcBorders>
            <w:vAlign w:val="center"/>
            <w:hideMark/>
          </w:tcPr>
          <w:p w14:paraId="189B4C2F" w14:textId="77777777" w:rsidR="0052733D" w:rsidRPr="00AD2FC2" w:rsidRDefault="0052733D" w:rsidP="000A7DFC">
            <w:pPr>
              <w:tabs>
                <w:tab w:val="left" w:pos="810"/>
                <w:tab w:val="left" w:pos="11160"/>
              </w:tabs>
              <w:spacing w:after="0" w:line="240" w:lineRule="auto"/>
              <w:jc w:val="both"/>
              <w:rPr>
                <w:rFonts w:ascii="Arial" w:hAnsi="Arial" w:cs="Arial"/>
              </w:rPr>
            </w:pPr>
            <w:r w:rsidRPr="00AD2FC2">
              <w:rPr>
                <w:rFonts w:ascii="Arial" w:hAnsi="Arial" w:cs="Arial"/>
              </w:rPr>
              <w:t>NOx</w:t>
            </w:r>
          </w:p>
          <w:p w14:paraId="18C6668B" w14:textId="77777777" w:rsidR="0052733D" w:rsidRPr="00AD2FC2" w:rsidRDefault="0052733D" w:rsidP="000A7DFC">
            <w:pPr>
              <w:tabs>
                <w:tab w:val="left" w:pos="810"/>
                <w:tab w:val="left" w:pos="11160"/>
              </w:tabs>
              <w:spacing w:after="0" w:line="240" w:lineRule="auto"/>
              <w:jc w:val="both"/>
              <w:rPr>
                <w:rFonts w:ascii="Arial" w:hAnsi="Arial" w:cs="Arial"/>
              </w:rPr>
            </w:pPr>
            <w:r w:rsidRPr="00AD2FC2">
              <w:rPr>
                <w:rFonts w:ascii="Arial" w:hAnsi="Arial" w:cs="Arial"/>
              </w:rPr>
              <w:t>CO</w:t>
            </w:r>
          </w:p>
        </w:tc>
        <w:tc>
          <w:tcPr>
            <w:tcW w:w="630" w:type="pct"/>
            <w:tcBorders>
              <w:top w:val="single" w:sz="4" w:space="0" w:color="auto"/>
              <w:left w:val="single" w:sz="4" w:space="0" w:color="auto"/>
              <w:bottom w:val="single" w:sz="4" w:space="0" w:color="auto"/>
              <w:right w:val="single" w:sz="4" w:space="0" w:color="auto"/>
            </w:tcBorders>
            <w:vAlign w:val="center"/>
            <w:hideMark/>
          </w:tcPr>
          <w:p w14:paraId="0E589035" w14:textId="77777777" w:rsidR="0052733D" w:rsidRPr="00AD2FC2" w:rsidRDefault="00857C26" w:rsidP="000A7DFC">
            <w:pPr>
              <w:tabs>
                <w:tab w:val="left" w:pos="810"/>
                <w:tab w:val="left" w:pos="11160"/>
              </w:tabs>
              <w:spacing w:after="0" w:line="240" w:lineRule="auto"/>
              <w:jc w:val="center"/>
              <w:rPr>
                <w:rFonts w:ascii="Arial" w:hAnsi="Arial" w:cs="Arial"/>
              </w:rPr>
            </w:pPr>
            <w:r w:rsidRPr="00AD2FC2">
              <w:rPr>
                <w:rFonts w:ascii="Arial" w:hAnsi="Arial" w:cs="Arial"/>
              </w:rPr>
              <w:t>Perioada de prelevare</w:t>
            </w:r>
          </w:p>
        </w:tc>
        <w:tc>
          <w:tcPr>
            <w:tcW w:w="1215" w:type="pct"/>
            <w:tcBorders>
              <w:top w:val="single" w:sz="4" w:space="0" w:color="auto"/>
              <w:left w:val="single" w:sz="4" w:space="0" w:color="auto"/>
              <w:bottom w:val="single" w:sz="4" w:space="0" w:color="auto"/>
              <w:right w:val="single" w:sz="4" w:space="0" w:color="auto"/>
            </w:tcBorders>
            <w:vAlign w:val="center"/>
            <w:hideMark/>
          </w:tcPr>
          <w:p w14:paraId="76A0ED15" w14:textId="10BA7E5F" w:rsidR="0052733D" w:rsidRPr="00AD2FC2" w:rsidRDefault="0048492B" w:rsidP="00E5654D">
            <w:pPr>
              <w:spacing w:after="0" w:line="240" w:lineRule="auto"/>
              <w:rPr>
                <w:rFonts w:ascii="Arial" w:hAnsi="Arial" w:cs="Arial"/>
                <w:sz w:val="20"/>
                <w:szCs w:val="20"/>
              </w:rPr>
            </w:pPr>
            <w:r w:rsidRPr="00601E75">
              <w:rPr>
                <w:rFonts w:ascii="Arial" w:hAnsi="Arial" w:cs="Arial"/>
                <w:color w:val="FF0000"/>
                <w:sz w:val="20"/>
                <w:szCs w:val="20"/>
                <w:highlight w:val="cyan"/>
              </w:rPr>
              <w:t xml:space="preserve">la fiecare 3 ani; </w:t>
            </w:r>
            <w:r w:rsidRPr="00601E75">
              <w:rPr>
                <w:rFonts w:ascii="Arial" w:hAnsi="Arial" w:cs="Arial"/>
                <w:color w:val="FF0000"/>
                <w:sz w:val="20"/>
                <w:szCs w:val="20"/>
                <w:highlight w:val="green"/>
              </w:rPr>
              <w:t xml:space="preserve">primele masurători se efectuează în termen de patru luni de la autorizarea </w:t>
            </w:r>
            <w:bookmarkStart w:id="44" w:name="_GoBack"/>
            <w:bookmarkEnd w:id="44"/>
            <w:r w:rsidRPr="00601E75">
              <w:rPr>
                <w:rFonts w:ascii="Arial" w:hAnsi="Arial" w:cs="Arial"/>
                <w:color w:val="FF0000"/>
                <w:sz w:val="20"/>
                <w:szCs w:val="20"/>
                <w:highlight w:val="green"/>
              </w:rPr>
              <w:t xml:space="preserve"> instalatiei</w:t>
            </w:r>
          </w:p>
        </w:tc>
        <w:tc>
          <w:tcPr>
            <w:tcW w:w="855" w:type="pct"/>
            <w:tcBorders>
              <w:top w:val="single" w:sz="4" w:space="0" w:color="auto"/>
              <w:left w:val="single" w:sz="4" w:space="0" w:color="auto"/>
              <w:bottom w:val="single" w:sz="4" w:space="0" w:color="auto"/>
              <w:right w:val="single" w:sz="4" w:space="0" w:color="auto"/>
            </w:tcBorders>
            <w:vAlign w:val="center"/>
            <w:hideMark/>
          </w:tcPr>
          <w:p w14:paraId="16B448CD" w14:textId="77777777" w:rsidR="0052733D" w:rsidRPr="00AD2FC2" w:rsidRDefault="00A817F2" w:rsidP="000A7DFC">
            <w:pPr>
              <w:tabs>
                <w:tab w:val="left" w:pos="810"/>
                <w:tab w:val="left" w:pos="11160"/>
              </w:tabs>
              <w:spacing w:after="0" w:line="240" w:lineRule="auto"/>
              <w:ind w:right="-104"/>
              <w:jc w:val="center"/>
              <w:rPr>
                <w:rFonts w:ascii="Arial" w:hAnsi="Arial" w:cs="Arial"/>
              </w:rPr>
            </w:pPr>
            <w:hyperlink r:id="rId22" w:history="1">
              <w:r w:rsidR="0052733D" w:rsidRPr="00AD2FC2">
                <w:rPr>
                  <w:rStyle w:val="Hyperlink"/>
                  <w:rFonts w:ascii="Arial" w:hAnsi="Arial" w:cs="Arial"/>
                  <w:color w:val="auto"/>
                  <w:u w:val="none"/>
                </w:rPr>
                <w:t>SR EN 1479</w:t>
              </w:r>
            </w:hyperlink>
            <w:r w:rsidR="0052733D" w:rsidRPr="00AD2FC2">
              <w:rPr>
                <w:rFonts w:ascii="Arial" w:hAnsi="Arial" w:cs="Arial"/>
              </w:rPr>
              <w:t>2</w:t>
            </w:r>
          </w:p>
          <w:p w14:paraId="1D5991DA" w14:textId="77777777" w:rsidR="0052733D" w:rsidRPr="00AD2FC2" w:rsidRDefault="0052733D" w:rsidP="000A7DFC">
            <w:pPr>
              <w:tabs>
                <w:tab w:val="left" w:pos="810"/>
                <w:tab w:val="left" w:pos="11160"/>
              </w:tabs>
              <w:spacing w:after="0" w:line="240" w:lineRule="auto"/>
              <w:ind w:right="-104"/>
              <w:jc w:val="center"/>
              <w:rPr>
                <w:rFonts w:ascii="Arial" w:hAnsi="Arial" w:cs="Arial"/>
              </w:rPr>
            </w:pPr>
            <w:r w:rsidRPr="00AD2FC2">
              <w:rPr>
                <w:rFonts w:ascii="Arial" w:hAnsi="Arial" w:cs="Arial"/>
              </w:rPr>
              <w:t>SR EN 15058</w:t>
            </w:r>
          </w:p>
        </w:tc>
      </w:tr>
      <w:tr w:rsidR="004018E5" w:rsidRPr="00AD2FC2" w14:paraId="317AE655" w14:textId="77777777" w:rsidTr="005978DA">
        <w:tc>
          <w:tcPr>
            <w:tcW w:w="264" w:type="pct"/>
            <w:tcBorders>
              <w:top w:val="single" w:sz="4" w:space="0" w:color="auto"/>
              <w:left w:val="single" w:sz="4" w:space="0" w:color="auto"/>
              <w:bottom w:val="single" w:sz="4" w:space="0" w:color="auto"/>
              <w:right w:val="single" w:sz="4" w:space="0" w:color="auto"/>
            </w:tcBorders>
            <w:vAlign w:val="center"/>
            <w:hideMark/>
          </w:tcPr>
          <w:p w14:paraId="14FD88BB" w14:textId="35716582"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2</w:t>
            </w:r>
          </w:p>
        </w:tc>
        <w:tc>
          <w:tcPr>
            <w:tcW w:w="1207" w:type="pct"/>
            <w:tcBorders>
              <w:top w:val="single" w:sz="4" w:space="0" w:color="auto"/>
              <w:left w:val="single" w:sz="4" w:space="0" w:color="auto"/>
              <w:bottom w:val="single" w:sz="4" w:space="0" w:color="auto"/>
              <w:right w:val="single" w:sz="4" w:space="0" w:color="auto"/>
            </w:tcBorders>
            <w:vAlign w:val="center"/>
            <w:hideMark/>
          </w:tcPr>
          <w:p w14:paraId="5D7331AB" w14:textId="29691225"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Cosuri cuptoare tratament termic: TT5.1-TT5.8;( 997 kW); TT6.1 – TT 6.4; TT6.8</w:t>
            </w:r>
            <w:r w:rsidR="00FC7ED5" w:rsidRPr="00AD2FC2">
              <w:rPr>
                <w:rFonts w:ascii="Arial" w:hAnsi="Arial" w:cs="Arial"/>
              </w:rPr>
              <w:t xml:space="preserve"> - </w:t>
            </w:r>
            <w:r w:rsidRPr="00AD2FC2">
              <w:rPr>
                <w:rFonts w:ascii="Arial" w:hAnsi="Arial" w:cs="Arial"/>
              </w:rPr>
              <w:t>TT 6.</w:t>
            </w:r>
            <w:r w:rsidR="00E661C1" w:rsidRPr="00AD2FC2">
              <w:rPr>
                <w:rFonts w:ascii="Arial" w:hAnsi="Arial" w:cs="Arial"/>
              </w:rPr>
              <w:t>11</w:t>
            </w:r>
            <w:r w:rsidRPr="00AD2FC2">
              <w:rPr>
                <w:rFonts w:ascii="Arial" w:hAnsi="Arial" w:cs="Arial"/>
              </w:rPr>
              <w:t xml:space="preserve">  (1200 kW)</w:t>
            </w:r>
          </w:p>
        </w:tc>
        <w:tc>
          <w:tcPr>
            <w:tcW w:w="829" w:type="pct"/>
            <w:tcBorders>
              <w:top w:val="single" w:sz="4" w:space="0" w:color="auto"/>
              <w:left w:val="single" w:sz="4" w:space="0" w:color="auto"/>
              <w:bottom w:val="single" w:sz="4" w:space="0" w:color="auto"/>
              <w:right w:val="single" w:sz="4" w:space="0" w:color="auto"/>
            </w:tcBorders>
            <w:vAlign w:val="center"/>
            <w:hideMark/>
          </w:tcPr>
          <w:p w14:paraId="27454EC1"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NOx</w:t>
            </w:r>
          </w:p>
          <w:p w14:paraId="28EB0F97"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CO</w:t>
            </w:r>
          </w:p>
        </w:tc>
        <w:tc>
          <w:tcPr>
            <w:tcW w:w="630" w:type="pct"/>
            <w:tcBorders>
              <w:top w:val="single" w:sz="4" w:space="0" w:color="auto"/>
              <w:left w:val="single" w:sz="4" w:space="0" w:color="auto"/>
              <w:bottom w:val="single" w:sz="4" w:space="0" w:color="auto"/>
              <w:right w:val="single" w:sz="4" w:space="0" w:color="auto"/>
            </w:tcBorders>
            <w:vAlign w:val="center"/>
            <w:hideMark/>
          </w:tcPr>
          <w:p w14:paraId="5CC1E6A6" w14:textId="77777777" w:rsidR="000A7DFC" w:rsidRPr="00AD2FC2" w:rsidRDefault="000A7DFC" w:rsidP="000A7DFC">
            <w:pPr>
              <w:tabs>
                <w:tab w:val="left" w:pos="810"/>
                <w:tab w:val="left" w:pos="11160"/>
              </w:tabs>
              <w:spacing w:after="0" w:line="240" w:lineRule="auto"/>
              <w:jc w:val="center"/>
              <w:rPr>
                <w:rFonts w:ascii="Arial" w:hAnsi="Arial" w:cs="Arial"/>
              </w:rPr>
            </w:pPr>
            <w:r w:rsidRPr="00AD2FC2">
              <w:rPr>
                <w:rFonts w:ascii="Arial" w:hAnsi="Arial" w:cs="Arial"/>
              </w:rPr>
              <w:t>Perioada de prelevare</w:t>
            </w:r>
          </w:p>
        </w:tc>
        <w:tc>
          <w:tcPr>
            <w:tcW w:w="1215" w:type="pct"/>
            <w:tcBorders>
              <w:top w:val="single" w:sz="4" w:space="0" w:color="auto"/>
              <w:left w:val="single" w:sz="4" w:space="0" w:color="auto"/>
              <w:bottom w:val="single" w:sz="4" w:space="0" w:color="auto"/>
              <w:right w:val="single" w:sz="4" w:space="0" w:color="auto"/>
            </w:tcBorders>
            <w:hideMark/>
          </w:tcPr>
          <w:p w14:paraId="15BA637F" w14:textId="700A6C89" w:rsidR="000A7DFC" w:rsidRPr="00AD2FC2" w:rsidRDefault="00FC5673" w:rsidP="00FC5673">
            <w:pPr>
              <w:spacing w:after="0" w:line="240" w:lineRule="auto"/>
              <w:jc w:val="center"/>
              <w:rPr>
                <w:rFonts w:ascii="Arial" w:hAnsi="Arial" w:cs="Arial"/>
                <w:sz w:val="20"/>
                <w:szCs w:val="20"/>
              </w:rPr>
            </w:pPr>
            <w:r w:rsidRPr="00AD2FC2">
              <w:rPr>
                <w:rFonts w:ascii="Arial" w:hAnsi="Arial" w:cs="Arial"/>
                <w:sz w:val="20"/>
                <w:szCs w:val="20"/>
                <w:lang w:val="ro-RO"/>
              </w:rPr>
              <w:t>A</w:t>
            </w:r>
            <w:r w:rsidR="00E5654D" w:rsidRPr="00AD2FC2">
              <w:rPr>
                <w:rFonts w:ascii="Arial" w:hAnsi="Arial" w:cs="Arial"/>
                <w:sz w:val="20"/>
                <w:szCs w:val="20"/>
                <w:lang w:val="ro-RO"/>
              </w:rPr>
              <w:t>nu</w:t>
            </w:r>
            <w:r w:rsidR="000161A0" w:rsidRPr="00AD2FC2">
              <w:rPr>
                <w:rFonts w:ascii="Arial" w:hAnsi="Arial" w:cs="Arial"/>
                <w:sz w:val="20"/>
                <w:szCs w:val="20"/>
                <w:lang w:val="ro-RO"/>
              </w:rPr>
              <w:t>al</w:t>
            </w:r>
          </w:p>
        </w:tc>
        <w:tc>
          <w:tcPr>
            <w:tcW w:w="855" w:type="pct"/>
            <w:tcBorders>
              <w:top w:val="single" w:sz="4" w:space="0" w:color="auto"/>
              <w:left w:val="single" w:sz="4" w:space="0" w:color="auto"/>
              <w:bottom w:val="single" w:sz="4" w:space="0" w:color="auto"/>
              <w:right w:val="single" w:sz="4" w:space="0" w:color="auto"/>
            </w:tcBorders>
            <w:vAlign w:val="center"/>
            <w:hideMark/>
          </w:tcPr>
          <w:p w14:paraId="2A87B5E9" w14:textId="77777777" w:rsidR="000A7DFC" w:rsidRPr="00AD2FC2" w:rsidRDefault="00A817F2" w:rsidP="000A7DFC">
            <w:pPr>
              <w:tabs>
                <w:tab w:val="left" w:pos="810"/>
                <w:tab w:val="left" w:pos="11160"/>
              </w:tabs>
              <w:spacing w:after="0" w:line="240" w:lineRule="auto"/>
              <w:ind w:right="-104"/>
              <w:jc w:val="center"/>
              <w:rPr>
                <w:rFonts w:ascii="Arial" w:hAnsi="Arial" w:cs="Arial"/>
              </w:rPr>
            </w:pPr>
            <w:hyperlink r:id="rId23" w:history="1">
              <w:r w:rsidR="000A7DFC" w:rsidRPr="00AD2FC2">
                <w:rPr>
                  <w:rStyle w:val="Hyperlink"/>
                  <w:rFonts w:ascii="Arial" w:hAnsi="Arial" w:cs="Arial"/>
                  <w:color w:val="auto"/>
                  <w:u w:val="none"/>
                </w:rPr>
                <w:t>SR EN 1479</w:t>
              </w:r>
            </w:hyperlink>
            <w:r w:rsidR="000A7DFC" w:rsidRPr="00AD2FC2">
              <w:rPr>
                <w:rFonts w:ascii="Arial" w:hAnsi="Arial" w:cs="Arial"/>
              </w:rPr>
              <w:t>2</w:t>
            </w:r>
          </w:p>
          <w:p w14:paraId="335A7D05" w14:textId="77777777" w:rsidR="000A7DFC" w:rsidRPr="00AD2FC2" w:rsidRDefault="000A7DFC" w:rsidP="000A7DFC">
            <w:pPr>
              <w:tabs>
                <w:tab w:val="left" w:pos="810"/>
                <w:tab w:val="left" w:pos="11160"/>
              </w:tabs>
              <w:spacing w:after="0" w:line="240" w:lineRule="auto"/>
              <w:ind w:right="-104"/>
              <w:jc w:val="center"/>
              <w:rPr>
                <w:rFonts w:ascii="Arial" w:hAnsi="Arial" w:cs="Arial"/>
              </w:rPr>
            </w:pPr>
            <w:r w:rsidRPr="00AD2FC2">
              <w:rPr>
                <w:rFonts w:ascii="Arial" w:hAnsi="Arial" w:cs="Arial"/>
              </w:rPr>
              <w:t>SR EN 15058</w:t>
            </w:r>
          </w:p>
        </w:tc>
      </w:tr>
      <w:tr w:rsidR="004018E5" w:rsidRPr="00AD2FC2" w14:paraId="2BB4EDBB" w14:textId="77777777" w:rsidTr="005978DA">
        <w:tc>
          <w:tcPr>
            <w:tcW w:w="264" w:type="pct"/>
            <w:vMerge w:val="restart"/>
            <w:tcBorders>
              <w:top w:val="single" w:sz="4" w:space="0" w:color="auto"/>
              <w:left w:val="single" w:sz="4" w:space="0" w:color="auto"/>
              <w:bottom w:val="single" w:sz="4" w:space="0" w:color="auto"/>
              <w:right w:val="single" w:sz="4" w:space="0" w:color="auto"/>
            </w:tcBorders>
            <w:vAlign w:val="center"/>
            <w:hideMark/>
          </w:tcPr>
          <w:p w14:paraId="52E32996"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3</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14:paraId="6FBF501B"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Cosuri Forja hala 5</w:t>
            </w:r>
          </w:p>
          <w:p w14:paraId="19711C3D"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FJ5.1;FJ5.2</w:t>
            </w:r>
          </w:p>
          <w:p w14:paraId="23551087"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(7280 kW)</w:t>
            </w:r>
          </w:p>
        </w:tc>
        <w:tc>
          <w:tcPr>
            <w:tcW w:w="829" w:type="pct"/>
            <w:tcBorders>
              <w:top w:val="single" w:sz="4" w:space="0" w:color="auto"/>
              <w:left w:val="single" w:sz="4" w:space="0" w:color="auto"/>
              <w:bottom w:val="single" w:sz="4" w:space="0" w:color="auto"/>
              <w:right w:val="single" w:sz="4" w:space="0" w:color="auto"/>
            </w:tcBorders>
            <w:vAlign w:val="center"/>
            <w:hideMark/>
          </w:tcPr>
          <w:p w14:paraId="1167BFA5" w14:textId="77777777" w:rsidR="000A7DFC" w:rsidRPr="00AD2FC2" w:rsidRDefault="000A7DFC" w:rsidP="000A7DFC">
            <w:pPr>
              <w:tabs>
                <w:tab w:val="left" w:pos="810"/>
                <w:tab w:val="left" w:pos="11160"/>
              </w:tabs>
              <w:spacing w:after="0" w:line="240" w:lineRule="auto"/>
              <w:rPr>
                <w:rFonts w:ascii="Arial" w:hAnsi="Arial" w:cs="Arial"/>
              </w:rPr>
            </w:pPr>
            <w:r w:rsidRPr="00AD2FC2">
              <w:rPr>
                <w:rFonts w:ascii="Arial" w:hAnsi="Arial" w:cs="Arial"/>
              </w:rPr>
              <w:t>NOx</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14:paraId="542FE40C" w14:textId="77777777" w:rsidR="000A7DFC" w:rsidRPr="00AD2FC2" w:rsidRDefault="000A7DFC" w:rsidP="000A7DFC">
            <w:pPr>
              <w:tabs>
                <w:tab w:val="left" w:pos="810"/>
                <w:tab w:val="left" w:pos="11160"/>
              </w:tabs>
              <w:spacing w:after="0" w:line="240" w:lineRule="auto"/>
              <w:jc w:val="center"/>
              <w:rPr>
                <w:rFonts w:ascii="Arial" w:hAnsi="Arial" w:cs="Arial"/>
              </w:rPr>
            </w:pPr>
            <w:r w:rsidRPr="00AD2FC2">
              <w:rPr>
                <w:rFonts w:ascii="Arial" w:hAnsi="Arial" w:cs="Arial"/>
              </w:rPr>
              <w:t>Perioada de prelevare</w:t>
            </w:r>
          </w:p>
        </w:tc>
        <w:tc>
          <w:tcPr>
            <w:tcW w:w="1215" w:type="pct"/>
            <w:tcBorders>
              <w:top w:val="single" w:sz="4" w:space="0" w:color="auto"/>
              <w:left w:val="single" w:sz="4" w:space="0" w:color="auto"/>
              <w:bottom w:val="single" w:sz="4" w:space="0" w:color="auto"/>
              <w:right w:val="single" w:sz="4" w:space="0" w:color="auto"/>
            </w:tcBorders>
            <w:hideMark/>
          </w:tcPr>
          <w:p w14:paraId="4C4C88A9" w14:textId="34D6E762" w:rsidR="000A7DFC" w:rsidRPr="00AD2FC2" w:rsidRDefault="00330C5F" w:rsidP="000A7DFC">
            <w:pPr>
              <w:spacing w:after="0" w:line="240" w:lineRule="auto"/>
              <w:jc w:val="center"/>
              <w:rPr>
                <w:rFonts w:ascii="Arial" w:hAnsi="Arial" w:cs="Arial"/>
                <w:sz w:val="20"/>
                <w:szCs w:val="20"/>
              </w:rPr>
            </w:pPr>
            <w:r w:rsidRPr="00AD2FC2">
              <w:rPr>
                <w:rFonts w:ascii="Arial" w:hAnsi="Arial" w:cs="Arial"/>
                <w:sz w:val="20"/>
                <w:szCs w:val="20"/>
              </w:rPr>
              <w:t>Anual</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2F238F3E" w14:textId="77777777" w:rsidR="000A7DFC" w:rsidRPr="00AD2FC2" w:rsidRDefault="00A817F2" w:rsidP="000A7DFC">
            <w:pPr>
              <w:tabs>
                <w:tab w:val="left" w:pos="810"/>
                <w:tab w:val="left" w:pos="11160"/>
              </w:tabs>
              <w:spacing w:after="0" w:line="240" w:lineRule="auto"/>
              <w:ind w:right="-104"/>
              <w:jc w:val="center"/>
              <w:rPr>
                <w:rFonts w:ascii="Arial" w:hAnsi="Arial" w:cs="Arial"/>
              </w:rPr>
            </w:pPr>
            <w:hyperlink r:id="rId24" w:history="1">
              <w:r w:rsidR="000A7DFC" w:rsidRPr="00AD2FC2">
                <w:rPr>
                  <w:rStyle w:val="Hyperlink"/>
                  <w:rFonts w:ascii="Arial" w:hAnsi="Arial" w:cs="Arial"/>
                  <w:color w:val="auto"/>
                  <w:u w:val="none"/>
                </w:rPr>
                <w:t>SR EN 1479</w:t>
              </w:r>
            </w:hyperlink>
            <w:r w:rsidR="000A7DFC" w:rsidRPr="00AD2FC2">
              <w:rPr>
                <w:rFonts w:ascii="Arial" w:hAnsi="Arial" w:cs="Arial"/>
              </w:rPr>
              <w:t>2</w:t>
            </w:r>
          </w:p>
          <w:p w14:paraId="023AFAD2" w14:textId="77777777" w:rsidR="000A7DFC" w:rsidRPr="00AD2FC2" w:rsidRDefault="000A7DFC" w:rsidP="000A7DFC">
            <w:pPr>
              <w:tabs>
                <w:tab w:val="left" w:pos="810"/>
                <w:tab w:val="left" w:pos="11160"/>
              </w:tabs>
              <w:spacing w:after="0" w:line="240" w:lineRule="auto"/>
              <w:ind w:right="-104"/>
              <w:jc w:val="center"/>
              <w:rPr>
                <w:rFonts w:ascii="Arial" w:hAnsi="Arial" w:cs="Arial"/>
                <w:strike/>
              </w:rPr>
            </w:pPr>
            <w:r w:rsidRPr="00AD2FC2">
              <w:rPr>
                <w:rFonts w:ascii="Arial" w:hAnsi="Arial" w:cs="Arial"/>
              </w:rPr>
              <w:t>SR EN 13284-1</w:t>
            </w:r>
          </w:p>
        </w:tc>
      </w:tr>
      <w:tr w:rsidR="004018E5" w:rsidRPr="00AD2FC2" w14:paraId="23A0295E" w14:textId="77777777" w:rsidTr="005978DA">
        <w:trPr>
          <w:trHeight w:val="152"/>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5710F58D" w14:textId="77777777" w:rsidR="0052733D" w:rsidRPr="00AD2FC2" w:rsidRDefault="0052733D" w:rsidP="000A7DFC">
            <w:pPr>
              <w:tabs>
                <w:tab w:val="left" w:pos="810"/>
                <w:tab w:val="left" w:pos="11160"/>
              </w:tabs>
              <w:spacing w:after="0" w:line="240" w:lineRule="auto"/>
              <w:rPr>
                <w:rFonts w:ascii="Arial" w:hAnsi="Arial" w:cs="Arial"/>
                <w:lang w:val="ro-RO"/>
              </w:rPr>
            </w:pPr>
          </w:p>
        </w:tc>
        <w:tc>
          <w:tcPr>
            <w:tcW w:w="1207" w:type="pct"/>
            <w:vMerge/>
            <w:tcBorders>
              <w:top w:val="single" w:sz="4" w:space="0" w:color="auto"/>
              <w:left w:val="single" w:sz="4" w:space="0" w:color="auto"/>
              <w:bottom w:val="single" w:sz="4" w:space="0" w:color="auto"/>
              <w:right w:val="single" w:sz="4" w:space="0" w:color="auto"/>
            </w:tcBorders>
            <w:vAlign w:val="center"/>
            <w:hideMark/>
          </w:tcPr>
          <w:p w14:paraId="40A9122A" w14:textId="77777777" w:rsidR="0052733D" w:rsidRPr="00AD2FC2" w:rsidRDefault="0052733D" w:rsidP="000A7DFC">
            <w:pPr>
              <w:tabs>
                <w:tab w:val="left" w:pos="810"/>
                <w:tab w:val="left" w:pos="11160"/>
              </w:tabs>
              <w:spacing w:after="0" w:line="240" w:lineRule="auto"/>
              <w:rPr>
                <w:rFonts w:ascii="Arial" w:hAnsi="Arial" w:cs="Arial"/>
                <w:lang w:val="ro-RO"/>
              </w:rPr>
            </w:pPr>
          </w:p>
        </w:tc>
        <w:tc>
          <w:tcPr>
            <w:tcW w:w="829" w:type="pct"/>
            <w:tcBorders>
              <w:top w:val="single" w:sz="4" w:space="0" w:color="auto"/>
              <w:left w:val="single" w:sz="4" w:space="0" w:color="auto"/>
              <w:bottom w:val="single" w:sz="4" w:space="0" w:color="auto"/>
              <w:right w:val="single" w:sz="4" w:space="0" w:color="auto"/>
            </w:tcBorders>
            <w:vAlign w:val="center"/>
            <w:hideMark/>
          </w:tcPr>
          <w:p w14:paraId="312ABD56" w14:textId="77777777" w:rsidR="0052733D" w:rsidRPr="00AD2FC2" w:rsidRDefault="0052733D" w:rsidP="000A7DFC">
            <w:pPr>
              <w:tabs>
                <w:tab w:val="left" w:pos="810"/>
                <w:tab w:val="left" w:pos="11160"/>
              </w:tabs>
              <w:spacing w:after="0" w:line="240" w:lineRule="auto"/>
              <w:rPr>
                <w:rFonts w:ascii="Arial" w:hAnsi="Arial" w:cs="Arial"/>
              </w:rPr>
            </w:pPr>
            <w:r w:rsidRPr="00AD2FC2">
              <w:rPr>
                <w:rFonts w:ascii="Arial" w:hAnsi="Arial" w:cs="Arial"/>
              </w:rPr>
              <w:t>pulberi</w:t>
            </w: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4FAE4B2E" w14:textId="77777777" w:rsidR="0052733D" w:rsidRPr="00AD2FC2" w:rsidRDefault="0052733D" w:rsidP="000A7DFC">
            <w:pPr>
              <w:tabs>
                <w:tab w:val="left" w:pos="810"/>
                <w:tab w:val="left" w:pos="11160"/>
              </w:tabs>
              <w:spacing w:after="0" w:line="240" w:lineRule="auto"/>
              <w:jc w:val="center"/>
              <w:rPr>
                <w:rFonts w:ascii="Arial" w:hAnsi="Arial" w:cs="Arial"/>
                <w:lang w:val="ro-RO"/>
              </w:rPr>
            </w:pPr>
          </w:p>
        </w:tc>
        <w:tc>
          <w:tcPr>
            <w:tcW w:w="1215" w:type="pct"/>
            <w:tcBorders>
              <w:top w:val="single" w:sz="4" w:space="0" w:color="auto"/>
              <w:left w:val="single" w:sz="4" w:space="0" w:color="auto"/>
              <w:bottom w:val="single" w:sz="4" w:space="0" w:color="auto"/>
              <w:right w:val="single" w:sz="4" w:space="0" w:color="auto"/>
            </w:tcBorders>
            <w:vAlign w:val="center"/>
            <w:hideMark/>
          </w:tcPr>
          <w:p w14:paraId="6C8713BA" w14:textId="77777777" w:rsidR="0052733D" w:rsidRPr="00AD2FC2" w:rsidRDefault="00EB103F" w:rsidP="000A7DFC">
            <w:pPr>
              <w:tabs>
                <w:tab w:val="left" w:pos="810"/>
                <w:tab w:val="left" w:pos="11160"/>
              </w:tabs>
              <w:spacing w:after="0" w:line="240" w:lineRule="auto"/>
              <w:jc w:val="center"/>
              <w:rPr>
                <w:rFonts w:ascii="Arial" w:hAnsi="Arial" w:cs="Arial"/>
                <w:lang w:val="ro-RO"/>
              </w:rPr>
            </w:pPr>
            <w:r w:rsidRPr="00AD2FC2">
              <w:rPr>
                <w:rFonts w:ascii="Arial" w:hAnsi="Arial" w:cs="Arial"/>
                <w:lang w:val="ro-RO"/>
              </w:rPr>
              <w:t>Anual</w:t>
            </w: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150CB59E" w14:textId="77777777" w:rsidR="0052733D" w:rsidRPr="00AD2FC2" w:rsidRDefault="0052733D" w:rsidP="000A7DFC">
            <w:pPr>
              <w:tabs>
                <w:tab w:val="left" w:pos="810"/>
                <w:tab w:val="left" w:pos="11160"/>
              </w:tabs>
              <w:spacing w:after="0" w:line="240" w:lineRule="auto"/>
              <w:ind w:right="-104"/>
              <w:jc w:val="center"/>
              <w:rPr>
                <w:rFonts w:ascii="Arial" w:hAnsi="Arial" w:cs="Arial"/>
                <w:strike/>
                <w:lang w:val="ro-RO"/>
              </w:rPr>
            </w:pPr>
          </w:p>
        </w:tc>
      </w:tr>
      <w:tr w:rsidR="004018E5" w:rsidRPr="007D2728" w14:paraId="5D7ED615" w14:textId="77777777" w:rsidTr="0054748F">
        <w:trPr>
          <w:trHeight w:val="175"/>
        </w:trPr>
        <w:tc>
          <w:tcPr>
            <w:tcW w:w="264" w:type="pct"/>
            <w:vMerge w:val="restart"/>
            <w:tcBorders>
              <w:top w:val="single" w:sz="4" w:space="0" w:color="auto"/>
              <w:left w:val="single" w:sz="4" w:space="0" w:color="auto"/>
              <w:right w:val="single" w:sz="4" w:space="0" w:color="auto"/>
            </w:tcBorders>
            <w:vAlign w:val="center"/>
            <w:hideMark/>
          </w:tcPr>
          <w:p w14:paraId="525FD31D" w14:textId="77777777" w:rsidR="003E1173" w:rsidRPr="007D2728" w:rsidRDefault="003E1173" w:rsidP="000A7DFC">
            <w:pPr>
              <w:tabs>
                <w:tab w:val="left" w:pos="810"/>
                <w:tab w:val="left" w:pos="11160"/>
              </w:tabs>
              <w:spacing w:after="0" w:line="240" w:lineRule="auto"/>
              <w:rPr>
                <w:rFonts w:ascii="Arial" w:hAnsi="Arial" w:cs="Arial"/>
                <w:color w:val="FF0000"/>
                <w:highlight w:val="yellow"/>
              </w:rPr>
            </w:pPr>
            <w:r w:rsidRPr="007D2728">
              <w:rPr>
                <w:rFonts w:ascii="Arial" w:hAnsi="Arial" w:cs="Arial"/>
                <w:bCs/>
                <w:color w:val="FF0000"/>
                <w:highlight w:val="yellow"/>
              </w:rPr>
              <w:t>4</w:t>
            </w:r>
          </w:p>
        </w:tc>
        <w:tc>
          <w:tcPr>
            <w:tcW w:w="1207" w:type="pct"/>
            <w:vMerge w:val="restart"/>
            <w:tcBorders>
              <w:top w:val="single" w:sz="4" w:space="0" w:color="auto"/>
              <w:left w:val="single" w:sz="4" w:space="0" w:color="auto"/>
              <w:right w:val="single" w:sz="4" w:space="0" w:color="auto"/>
            </w:tcBorders>
            <w:vAlign w:val="center"/>
            <w:hideMark/>
          </w:tcPr>
          <w:p w14:paraId="4132E2D1" w14:textId="77777777" w:rsidR="003E1173" w:rsidRPr="007D2728" w:rsidRDefault="003E1173" w:rsidP="000A7DFC">
            <w:pPr>
              <w:tabs>
                <w:tab w:val="left" w:pos="810"/>
                <w:tab w:val="left" w:pos="11160"/>
              </w:tabs>
              <w:spacing w:after="0" w:line="240" w:lineRule="auto"/>
              <w:rPr>
                <w:rFonts w:ascii="Arial" w:hAnsi="Arial" w:cs="Arial"/>
                <w:color w:val="FF0000"/>
                <w:highlight w:val="yellow"/>
              </w:rPr>
            </w:pPr>
            <w:r w:rsidRPr="007D2728">
              <w:rPr>
                <w:rFonts w:ascii="Arial" w:hAnsi="Arial" w:cs="Arial"/>
                <w:color w:val="FF0000"/>
                <w:highlight w:val="yellow"/>
              </w:rPr>
              <w:t>Cosuri Turnatorie</w:t>
            </w:r>
          </w:p>
          <w:p w14:paraId="58343940" w14:textId="4484478D" w:rsidR="003E1173" w:rsidRPr="007D2728" w:rsidRDefault="003E1173" w:rsidP="000A7DFC">
            <w:pPr>
              <w:tabs>
                <w:tab w:val="left" w:pos="810"/>
                <w:tab w:val="left" w:pos="11160"/>
              </w:tabs>
              <w:spacing w:after="0" w:line="240" w:lineRule="auto"/>
              <w:rPr>
                <w:rFonts w:ascii="Arial" w:hAnsi="Arial" w:cs="Arial"/>
                <w:color w:val="FF0000"/>
                <w:highlight w:val="yellow"/>
              </w:rPr>
            </w:pPr>
            <w:r w:rsidRPr="007D2728">
              <w:rPr>
                <w:rFonts w:ascii="Arial" w:hAnsi="Arial" w:cs="Arial"/>
                <w:color w:val="FF0000"/>
                <w:highlight w:val="yellow"/>
              </w:rPr>
              <w:t>TR1.1;TR1.2</w:t>
            </w:r>
            <w:r w:rsidR="007D2728" w:rsidRPr="007D2728">
              <w:rPr>
                <w:rFonts w:ascii="Arial" w:hAnsi="Arial" w:cs="Arial"/>
                <w:color w:val="FF0000"/>
                <w:highlight w:val="yellow"/>
              </w:rPr>
              <w:t>, TR1:3, TR 1:4</w:t>
            </w:r>
          </w:p>
        </w:tc>
        <w:tc>
          <w:tcPr>
            <w:tcW w:w="829" w:type="pct"/>
            <w:tcBorders>
              <w:top w:val="single" w:sz="4" w:space="0" w:color="auto"/>
              <w:left w:val="single" w:sz="4" w:space="0" w:color="auto"/>
              <w:bottom w:val="single" w:sz="4" w:space="0" w:color="auto"/>
              <w:right w:val="single" w:sz="4" w:space="0" w:color="auto"/>
            </w:tcBorders>
            <w:vAlign w:val="center"/>
            <w:hideMark/>
          </w:tcPr>
          <w:p w14:paraId="66853778" w14:textId="54770378" w:rsidR="003E1173" w:rsidRPr="007D2728" w:rsidRDefault="003E1173" w:rsidP="000A7DFC">
            <w:pPr>
              <w:tabs>
                <w:tab w:val="left" w:pos="810"/>
                <w:tab w:val="left" w:pos="11160"/>
              </w:tabs>
              <w:spacing w:after="0" w:line="240" w:lineRule="auto"/>
              <w:rPr>
                <w:rFonts w:ascii="Arial" w:hAnsi="Arial" w:cs="Arial"/>
                <w:color w:val="FF0000"/>
                <w:highlight w:val="yellow"/>
              </w:rPr>
            </w:pPr>
            <w:r w:rsidRPr="007D2728">
              <w:rPr>
                <w:rFonts w:ascii="Arial" w:hAnsi="Arial" w:cs="Arial"/>
                <w:color w:val="FF0000"/>
                <w:highlight w:val="yellow"/>
              </w:rPr>
              <w:t>Pulberi</w:t>
            </w:r>
          </w:p>
        </w:tc>
        <w:tc>
          <w:tcPr>
            <w:tcW w:w="630" w:type="pct"/>
            <w:vMerge w:val="restart"/>
            <w:tcBorders>
              <w:top w:val="single" w:sz="4" w:space="0" w:color="auto"/>
              <w:left w:val="single" w:sz="4" w:space="0" w:color="auto"/>
              <w:right w:val="single" w:sz="4" w:space="0" w:color="auto"/>
            </w:tcBorders>
            <w:vAlign w:val="center"/>
            <w:hideMark/>
          </w:tcPr>
          <w:p w14:paraId="7415DB7D" w14:textId="77777777" w:rsidR="003E1173" w:rsidRPr="007D2728" w:rsidRDefault="003E1173" w:rsidP="000A7DFC">
            <w:pPr>
              <w:tabs>
                <w:tab w:val="left" w:pos="810"/>
                <w:tab w:val="left" w:pos="11160"/>
              </w:tabs>
              <w:spacing w:after="0" w:line="240" w:lineRule="auto"/>
              <w:jc w:val="center"/>
              <w:rPr>
                <w:rFonts w:ascii="Arial" w:hAnsi="Arial" w:cs="Arial"/>
                <w:strike/>
                <w:color w:val="FF0000"/>
                <w:highlight w:val="yellow"/>
              </w:rPr>
            </w:pPr>
            <w:r w:rsidRPr="007D2728">
              <w:rPr>
                <w:rFonts w:ascii="Arial" w:hAnsi="Arial" w:cs="Arial"/>
                <w:color w:val="FF0000"/>
                <w:highlight w:val="yellow"/>
              </w:rPr>
              <w:t xml:space="preserve">Perioada </w:t>
            </w:r>
          </w:p>
          <w:p w14:paraId="1FADF407" w14:textId="05924EF6" w:rsidR="003E1173" w:rsidRPr="007D2728" w:rsidRDefault="003E1173" w:rsidP="000A7DFC">
            <w:pPr>
              <w:tabs>
                <w:tab w:val="left" w:pos="810"/>
                <w:tab w:val="left" w:pos="11160"/>
              </w:tabs>
              <w:spacing w:after="0" w:line="240" w:lineRule="auto"/>
              <w:jc w:val="center"/>
              <w:rPr>
                <w:rFonts w:ascii="Arial" w:hAnsi="Arial" w:cs="Arial"/>
                <w:strike/>
                <w:color w:val="FF0000"/>
                <w:highlight w:val="yellow"/>
              </w:rPr>
            </w:pPr>
            <w:r w:rsidRPr="007D2728">
              <w:rPr>
                <w:rFonts w:ascii="Arial" w:hAnsi="Arial" w:cs="Arial"/>
                <w:color w:val="FF0000"/>
                <w:highlight w:val="yellow"/>
              </w:rPr>
              <w:t>de prelevare</w:t>
            </w:r>
          </w:p>
        </w:tc>
        <w:tc>
          <w:tcPr>
            <w:tcW w:w="1215" w:type="pct"/>
            <w:vMerge w:val="restart"/>
            <w:tcBorders>
              <w:top w:val="single" w:sz="4" w:space="0" w:color="auto"/>
              <w:left w:val="single" w:sz="4" w:space="0" w:color="auto"/>
              <w:right w:val="single" w:sz="4" w:space="0" w:color="auto"/>
            </w:tcBorders>
            <w:hideMark/>
          </w:tcPr>
          <w:p w14:paraId="19544603" w14:textId="77777777" w:rsidR="003E1173" w:rsidRPr="007D2728" w:rsidRDefault="003E1173" w:rsidP="000A7DFC">
            <w:pPr>
              <w:tabs>
                <w:tab w:val="left" w:pos="810"/>
                <w:tab w:val="left" w:pos="11160"/>
              </w:tabs>
              <w:spacing w:after="0" w:line="240" w:lineRule="auto"/>
              <w:jc w:val="center"/>
              <w:rPr>
                <w:rFonts w:ascii="Arial" w:hAnsi="Arial" w:cs="Arial"/>
                <w:color w:val="FF0000"/>
                <w:highlight w:val="yellow"/>
              </w:rPr>
            </w:pPr>
          </w:p>
          <w:p w14:paraId="510E9CCF" w14:textId="77777777" w:rsidR="003E1173" w:rsidRPr="007D2728" w:rsidRDefault="003E1173" w:rsidP="000A7DFC">
            <w:pPr>
              <w:tabs>
                <w:tab w:val="left" w:pos="810"/>
                <w:tab w:val="left" w:pos="11160"/>
              </w:tabs>
              <w:spacing w:after="0" w:line="240" w:lineRule="auto"/>
              <w:jc w:val="center"/>
              <w:rPr>
                <w:rFonts w:ascii="Arial" w:hAnsi="Arial" w:cs="Arial"/>
                <w:color w:val="FF0000"/>
                <w:highlight w:val="yellow"/>
              </w:rPr>
            </w:pPr>
          </w:p>
          <w:p w14:paraId="38A2821F" w14:textId="77777777" w:rsidR="003E1173" w:rsidRPr="007D2728" w:rsidRDefault="003E1173" w:rsidP="000A7DFC">
            <w:pPr>
              <w:tabs>
                <w:tab w:val="left" w:pos="810"/>
                <w:tab w:val="left" w:pos="11160"/>
              </w:tabs>
              <w:spacing w:after="0" w:line="240" w:lineRule="auto"/>
              <w:jc w:val="center"/>
              <w:rPr>
                <w:rFonts w:ascii="Arial" w:hAnsi="Arial" w:cs="Arial"/>
                <w:color w:val="FF0000"/>
                <w:highlight w:val="yellow"/>
              </w:rPr>
            </w:pPr>
          </w:p>
          <w:p w14:paraId="6F776690" w14:textId="4D66BFB2" w:rsidR="003E1173" w:rsidRPr="007D2728" w:rsidRDefault="003E1173" w:rsidP="000A7DFC">
            <w:pPr>
              <w:tabs>
                <w:tab w:val="left" w:pos="810"/>
                <w:tab w:val="left" w:pos="11160"/>
              </w:tabs>
              <w:spacing w:after="0" w:line="240" w:lineRule="auto"/>
              <w:jc w:val="center"/>
              <w:rPr>
                <w:rFonts w:ascii="Arial" w:hAnsi="Arial" w:cs="Arial"/>
                <w:color w:val="FF0000"/>
                <w:highlight w:val="yellow"/>
              </w:rPr>
            </w:pPr>
            <w:r w:rsidRPr="007D2728">
              <w:rPr>
                <w:rFonts w:ascii="Arial" w:hAnsi="Arial" w:cs="Arial"/>
                <w:color w:val="FF0000"/>
                <w:highlight w:val="yellow"/>
              </w:rPr>
              <w:t>Anual</w:t>
            </w:r>
          </w:p>
        </w:tc>
        <w:tc>
          <w:tcPr>
            <w:tcW w:w="855" w:type="pct"/>
            <w:tcBorders>
              <w:top w:val="single" w:sz="4" w:space="0" w:color="auto"/>
              <w:left w:val="single" w:sz="4" w:space="0" w:color="auto"/>
              <w:right w:val="single" w:sz="4" w:space="0" w:color="auto"/>
            </w:tcBorders>
            <w:vAlign w:val="center"/>
          </w:tcPr>
          <w:p w14:paraId="52A6A117" w14:textId="76BE7AAA" w:rsidR="003E1173" w:rsidRPr="007D2728" w:rsidRDefault="003E1173" w:rsidP="00E75CF0">
            <w:pPr>
              <w:tabs>
                <w:tab w:val="left" w:pos="810"/>
                <w:tab w:val="left" w:pos="11160"/>
              </w:tabs>
              <w:spacing w:after="0" w:line="240" w:lineRule="auto"/>
              <w:ind w:right="-104"/>
              <w:rPr>
                <w:rFonts w:ascii="Arial" w:hAnsi="Arial" w:cs="Arial"/>
                <w:color w:val="FF0000"/>
              </w:rPr>
            </w:pPr>
            <w:r w:rsidRPr="007D2728">
              <w:rPr>
                <w:rFonts w:ascii="Arial" w:hAnsi="Arial" w:cs="Arial"/>
                <w:color w:val="FF0000"/>
                <w:highlight w:val="yellow"/>
              </w:rPr>
              <w:t>SR EN 13284-1</w:t>
            </w:r>
          </w:p>
        </w:tc>
      </w:tr>
      <w:tr w:rsidR="004018E5" w:rsidRPr="00AD2FC2" w14:paraId="11EF04D7" w14:textId="77777777" w:rsidTr="0054748F">
        <w:trPr>
          <w:trHeight w:val="1001"/>
        </w:trPr>
        <w:tc>
          <w:tcPr>
            <w:tcW w:w="264" w:type="pct"/>
            <w:vMerge/>
            <w:tcBorders>
              <w:left w:val="single" w:sz="4" w:space="0" w:color="auto"/>
              <w:right w:val="single" w:sz="4" w:space="0" w:color="auto"/>
            </w:tcBorders>
            <w:vAlign w:val="center"/>
          </w:tcPr>
          <w:p w14:paraId="307EDD03" w14:textId="77777777" w:rsidR="003E1173" w:rsidRPr="00AD2FC2" w:rsidRDefault="003E1173" w:rsidP="000A7DFC">
            <w:pPr>
              <w:tabs>
                <w:tab w:val="left" w:pos="810"/>
                <w:tab w:val="left" w:pos="11160"/>
              </w:tabs>
              <w:spacing w:after="0" w:line="240" w:lineRule="auto"/>
              <w:rPr>
                <w:rFonts w:ascii="Arial" w:hAnsi="Arial" w:cs="Arial"/>
                <w:bCs/>
              </w:rPr>
            </w:pPr>
          </w:p>
        </w:tc>
        <w:tc>
          <w:tcPr>
            <w:tcW w:w="1207" w:type="pct"/>
            <w:vMerge/>
            <w:tcBorders>
              <w:left w:val="single" w:sz="4" w:space="0" w:color="auto"/>
              <w:right w:val="single" w:sz="4" w:space="0" w:color="auto"/>
            </w:tcBorders>
            <w:vAlign w:val="center"/>
          </w:tcPr>
          <w:p w14:paraId="0DF18F30" w14:textId="77777777" w:rsidR="003E1173" w:rsidRPr="00AD2FC2" w:rsidRDefault="003E1173" w:rsidP="000A7DFC">
            <w:pPr>
              <w:tabs>
                <w:tab w:val="left" w:pos="810"/>
                <w:tab w:val="left" w:pos="11160"/>
              </w:tabs>
              <w:spacing w:after="0" w:line="240" w:lineRule="auto"/>
              <w:rPr>
                <w:rFonts w:ascii="Arial" w:hAnsi="Arial" w:cs="Arial"/>
              </w:rPr>
            </w:pPr>
          </w:p>
        </w:tc>
        <w:tc>
          <w:tcPr>
            <w:tcW w:w="829" w:type="pct"/>
            <w:tcBorders>
              <w:top w:val="single" w:sz="4" w:space="0" w:color="auto"/>
              <w:left w:val="single" w:sz="4" w:space="0" w:color="auto"/>
              <w:bottom w:val="single" w:sz="4" w:space="0" w:color="auto"/>
              <w:right w:val="single" w:sz="4" w:space="0" w:color="auto"/>
            </w:tcBorders>
            <w:vAlign w:val="center"/>
          </w:tcPr>
          <w:p w14:paraId="070EE8C7" w14:textId="74CCFB57" w:rsidR="003E1173" w:rsidRPr="00AD2FC2" w:rsidRDefault="003E1173" w:rsidP="00E75CF0">
            <w:pPr>
              <w:tabs>
                <w:tab w:val="left" w:pos="810"/>
                <w:tab w:val="left" w:pos="11160"/>
              </w:tabs>
              <w:spacing w:after="0" w:line="240" w:lineRule="auto"/>
              <w:rPr>
                <w:rFonts w:ascii="Arial" w:hAnsi="Arial" w:cs="Arial"/>
              </w:rPr>
            </w:pPr>
            <w:r w:rsidRPr="00AD2FC2">
              <w:rPr>
                <w:rFonts w:ascii="Arial" w:hAnsi="Arial" w:cs="Arial"/>
              </w:rPr>
              <w:t>Ceaţă ulei măsurată ca şi carbon total TOC</w:t>
            </w:r>
          </w:p>
        </w:tc>
        <w:tc>
          <w:tcPr>
            <w:tcW w:w="630" w:type="pct"/>
            <w:vMerge/>
            <w:tcBorders>
              <w:left w:val="single" w:sz="4" w:space="0" w:color="auto"/>
              <w:right w:val="single" w:sz="4" w:space="0" w:color="auto"/>
            </w:tcBorders>
            <w:vAlign w:val="center"/>
          </w:tcPr>
          <w:p w14:paraId="6204C094" w14:textId="052EEBB9" w:rsidR="003E1173" w:rsidRPr="00AD2FC2" w:rsidRDefault="003E1173" w:rsidP="000A7DFC">
            <w:pPr>
              <w:tabs>
                <w:tab w:val="left" w:pos="810"/>
                <w:tab w:val="left" w:pos="11160"/>
              </w:tabs>
              <w:spacing w:after="0" w:line="240" w:lineRule="auto"/>
              <w:jc w:val="center"/>
              <w:rPr>
                <w:rFonts w:ascii="Arial" w:hAnsi="Arial" w:cs="Arial"/>
              </w:rPr>
            </w:pPr>
          </w:p>
        </w:tc>
        <w:tc>
          <w:tcPr>
            <w:tcW w:w="1215" w:type="pct"/>
            <w:vMerge/>
            <w:tcBorders>
              <w:left w:val="single" w:sz="4" w:space="0" w:color="auto"/>
              <w:right w:val="single" w:sz="4" w:space="0" w:color="auto"/>
            </w:tcBorders>
          </w:tcPr>
          <w:p w14:paraId="6B5CE6FF" w14:textId="773DCFA8" w:rsidR="003E1173" w:rsidRPr="00AD2FC2" w:rsidRDefault="003E1173" w:rsidP="000A7DFC">
            <w:pPr>
              <w:tabs>
                <w:tab w:val="left" w:pos="810"/>
                <w:tab w:val="left" w:pos="11160"/>
              </w:tabs>
              <w:spacing w:after="0" w:line="240" w:lineRule="auto"/>
              <w:jc w:val="center"/>
              <w:rPr>
                <w:rFonts w:ascii="Arial" w:hAnsi="Arial" w:cs="Arial"/>
              </w:rPr>
            </w:pPr>
          </w:p>
        </w:tc>
        <w:tc>
          <w:tcPr>
            <w:tcW w:w="855" w:type="pct"/>
            <w:tcBorders>
              <w:top w:val="single" w:sz="4" w:space="0" w:color="auto"/>
              <w:left w:val="single" w:sz="4" w:space="0" w:color="auto"/>
              <w:right w:val="single" w:sz="4" w:space="0" w:color="auto"/>
            </w:tcBorders>
            <w:vAlign w:val="center"/>
          </w:tcPr>
          <w:p w14:paraId="560C9579" w14:textId="0474BB08" w:rsidR="003E1173" w:rsidRPr="00AD2FC2" w:rsidRDefault="003E1173" w:rsidP="00E75CF0">
            <w:pPr>
              <w:tabs>
                <w:tab w:val="left" w:pos="810"/>
                <w:tab w:val="left" w:pos="11160"/>
              </w:tabs>
              <w:spacing w:after="0" w:line="240" w:lineRule="auto"/>
              <w:ind w:right="-104"/>
              <w:rPr>
                <w:rFonts w:ascii="Arial" w:hAnsi="Arial" w:cs="Arial"/>
              </w:rPr>
            </w:pPr>
          </w:p>
          <w:p w14:paraId="3BCF3453" w14:textId="77777777" w:rsidR="003E1173" w:rsidRPr="00AD2FC2" w:rsidRDefault="003E1173" w:rsidP="00E75CF0">
            <w:pPr>
              <w:tabs>
                <w:tab w:val="left" w:pos="810"/>
                <w:tab w:val="left" w:pos="11160"/>
              </w:tabs>
              <w:spacing w:after="0" w:line="240" w:lineRule="auto"/>
              <w:ind w:right="-104"/>
              <w:jc w:val="center"/>
              <w:rPr>
                <w:rFonts w:ascii="Arial" w:hAnsi="Arial" w:cs="Arial"/>
              </w:rPr>
            </w:pPr>
            <w:r w:rsidRPr="00AD2FC2">
              <w:rPr>
                <w:rFonts w:ascii="Arial" w:hAnsi="Arial" w:cs="Arial"/>
              </w:rPr>
              <w:t>SR EN 12619</w:t>
            </w:r>
          </w:p>
          <w:p w14:paraId="6616C0CA" w14:textId="77777777" w:rsidR="003E1173" w:rsidRPr="00AD2FC2" w:rsidRDefault="003E1173" w:rsidP="003E1173">
            <w:pPr>
              <w:suppressAutoHyphens w:val="0"/>
              <w:spacing w:after="0" w:line="240" w:lineRule="auto"/>
              <w:rPr>
                <w:rFonts w:ascii="Arial" w:hAnsi="Arial" w:cs="Arial"/>
              </w:rPr>
            </w:pPr>
          </w:p>
        </w:tc>
      </w:tr>
      <w:tr w:rsidR="004018E5" w:rsidRPr="00AD2FC2" w14:paraId="60E1F0F4" w14:textId="77777777" w:rsidTr="0054748F">
        <w:trPr>
          <w:trHeight w:val="1077"/>
        </w:trPr>
        <w:tc>
          <w:tcPr>
            <w:tcW w:w="264" w:type="pct"/>
            <w:vMerge/>
            <w:tcBorders>
              <w:left w:val="single" w:sz="4" w:space="0" w:color="auto"/>
              <w:bottom w:val="single" w:sz="4" w:space="0" w:color="auto"/>
              <w:right w:val="single" w:sz="4" w:space="0" w:color="auto"/>
            </w:tcBorders>
            <w:vAlign w:val="center"/>
          </w:tcPr>
          <w:p w14:paraId="146A590D" w14:textId="77777777" w:rsidR="003E1173" w:rsidRPr="00AD2FC2" w:rsidRDefault="003E1173" w:rsidP="000A7DFC">
            <w:pPr>
              <w:tabs>
                <w:tab w:val="left" w:pos="810"/>
                <w:tab w:val="left" w:pos="11160"/>
              </w:tabs>
              <w:spacing w:after="0" w:line="240" w:lineRule="auto"/>
              <w:rPr>
                <w:rFonts w:ascii="Arial" w:hAnsi="Arial" w:cs="Arial"/>
                <w:bCs/>
              </w:rPr>
            </w:pPr>
          </w:p>
        </w:tc>
        <w:tc>
          <w:tcPr>
            <w:tcW w:w="1207" w:type="pct"/>
            <w:vMerge/>
            <w:tcBorders>
              <w:left w:val="single" w:sz="4" w:space="0" w:color="auto"/>
              <w:bottom w:val="single" w:sz="4" w:space="0" w:color="auto"/>
              <w:right w:val="single" w:sz="4" w:space="0" w:color="auto"/>
            </w:tcBorders>
            <w:vAlign w:val="center"/>
          </w:tcPr>
          <w:p w14:paraId="4EE7041D" w14:textId="77777777" w:rsidR="003E1173" w:rsidRPr="00AD2FC2" w:rsidRDefault="003E1173" w:rsidP="000A7DFC">
            <w:pPr>
              <w:tabs>
                <w:tab w:val="left" w:pos="810"/>
                <w:tab w:val="left" w:pos="11160"/>
              </w:tabs>
              <w:spacing w:after="0" w:line="240" w:lineRule="auto"/>
              <w:rPr>
                <w:rFonts w:ascii="Arial" w:hAnsi="Arial" w:cs="Arial"/>
              </w:rPr>
            </w:pPr>
          </w:p>
        </w:tc>
        <w:tc>
          <w:tcPr>
            <w:tcW w:w="829" w:type="pct"/>
            <w:tcBorders>
              <w:top w:val="single" w:sz="4" w:space="0" w:color="auto"/>
              <w:left w:val="single" w:sz="4" w:space="0" w:color="auto"/>
              <w:bottom w:val="single" w:sz="4" w:space="0" w:color="auto"/>
              <w:right w:val="single" w:sz="4" w:space="0" w:color="auto"/>
            </w:tcBorders>
            <w:vAlign w:val="center"/>
          </w:tcPr>
          <w:p w14:paraId="5B94BF59" w14:textId="76D33642" w:rsidR="003E1173" w:rsidRPr="00AD2FC2" w:rsidRDefault="003E1173" w:rsidP="00E75CF0">
            <w:pPr>
              <w:tabs>
                <w:tab w:val="left" w:pos="810"/>
                <w:tab w:val="left" w:pos="11160"/>
              </w:tabs>
              <w:spacing w:after="0" w:line="240" w:lineRule="auto"/>
              <w:rPr>
                <w:rFonts w:ascii="Arial" w:hAnsi="Arial" w:cs="Arial"/>
              </w:rPr>
            </w:pPr>
            <w:r w:rsidRPr="00AD2FC2">
              <w:rPr>
                <w:rFonts w:ascii="Arial" w:hAnsi="Arial" w:cs="Arial"/>
              </w:rPr>
              <w:t xml:space="preserve">Metale grele din pulberi: </w:t>
            </w:r>
          </w:p>
          <w:p w14:paraId="747DA60D" w14:textId="77777777" w:rsidR="003E1173" w:rsidRPr="00AD2FC2" w:rsidRDefault="003E1173" w:rsidP="00E75CF0">
            <w:pPr>
              <w:tabs>
                <w:tab w:val="left" w:pos="810"/>
                <w:tab w:val="left" w:pos="11160"/>
              </w:tabs>
              <w:spacing w:after="0" w:line="240" w:lineRule="auto"/>
              <w:rPr>
                <w:rFonts w:ascii="Arial" w:hAnsi="Arial" w:cs="Arial"/>
              </w:rPr>
            </w:pPr>
            <w:r w:rsidRPr="00AD2FC2">
              <w:rPr>
                <w:rFonts w:ascii="Arial" w:hAnsi="Arial" w:cs="Arial"/>
              </w:rPr>
              <w:t>Cu, Zn, Ni, Pb</w:t>
            </w:r>
          </w:p>
          <w:p w14:paraId="0F95B5D0" w14:textId="13583012" w:rsidR="003E1173" w:rsidRPr="00AD2FC2" w:rsidRDefault="003E1173" w:rsidP="00565DC8">
            <w:pPr>
              <w:tabs>
                <w:tab w:val="left" w:pos="810"/>
                <w:tab w:val="left" w:pos="11160"/>
              </w:tabs>
              <w:spacing w:after="0" w:line="240" w:lineRule="auto"/>
              <w:rPr>
                <w:rFonts w:ascii="Arial" w:hAnsi="Arial" w:cs="Arial"/>
              </w:rPr>
            </w:pPr>
            <w:r w:rsidRPr="00AD2FC2">
              <w:rPr>
                <w:rFonts w:ascii="Arial" w:hAnsi="Arial" w:cs="Arial"/>
              </w:rPr>
              <w:t xml:space="preserve">  </w:t>
            </w:r>
          </w:p>
        </w:tc>
        <w:tc>
          <w:tcPr>
            <w:tcW w:w="630" w:type="pct"/>
            <w:vMerge/>
            <w:tcBorders>
              <w:left w:val="single" w:sz="4" w:space="0" w:color="auto"/>
              <w:right w:val="single" w:sz="4" w:space="0" w:color="auto"/>
            </w:tcBorders>
            <w:vAlign w:val="center"/>
          </w:tcPr>
          <w:p w14:paraId="7D6CA7E7" w14:textId="77777777" w:rsidR="003E1173" w:rsidRPr="00AD2FC2" w:rsidRDefault="003E1173" w:rsidP="000A7DFC">
            <w:pPr>
              <w:tabs>
                <w:tab w:val="left" w:pos="810"/>
                <w:tab w:val="left" w:pos="11160"/>
              </w:tabs>
              <w:spacing w:after="0" w:line="240" w:lineRule="auto"/>
              <w:jc w:val="center"/>
              <w:rPr>
                <w:rFonts w:ascii="Arial" w:hAnsi="Arial" w:cs="Arial"/>
              </w:rPr>
            </w:pPr>
          </w:p>
        </w:tc>
        <w:tc>
          <w:tcPr>
            <w:tcW w:w="1215" w:type="pct"/>
            <w:vMerge/>
            <w:tcBorders>
              <w:left w:val="single" w:sz="4" w:space="0" w:color="auto"/>
              <w:right w:val="single" w:sz="4" w:space="0" w:color="auto"/>
            </w:tcBorders>
          </w:tcPr>
          <w:p w14:paraId="4C7243BA" w14:textId="6764FD41" w:rsidR="003E1173" w:rsidRPr="00AD2FC2" w:rsidRDefault="003E1173" w:rsidP="000A7DFC">
            <w:pPr>
              <w:tabs>
                <w:tab w:val="left" w:pos="810"/>
                <w:tab w:val="left" w:pos="11160"/>
              </w:tabs>
              <w:spacing w:after="0" w:line="240" w:lineRule="auto"/>
              <w:jc w:val="center"/>
              <w:rPr>
                <w:rFonts w:ascii="Arial" w:hAnsi="Arial" w:cs="Arial"/>
              </w:rPr>
            </w:pPr>
          </w:p>
        </w:tc>
        <w:tc>
          <w:tcPr>
            <w:tcW w:w="855" w:type="pct"/>
            <w:tcBorders>
              <w:top w:val="single" w:sz="4" w:space="0" w:color="auto"/>
              <w:left w:val="single" w:sz="4" w:space="0" w:color="auto"/>
              <w:right w:val="single" w:sz="4" w:space="0" w:color="auto"/>
            </w:tcBorders>
            <w:vAlign w:val="center"/>
          </w:tcPr>
          <w:p w14:paraId="3080B39B" w14:textId="77777777" w:rsidR="003E1173" w:rsidRPr="00AD2FC2" w:rsidRDefault="003E1173" w:rsidP="003E1173">
            <w:pPr>
              <w:suppressAutoHyphens w:val="0"/>
              <w:spacing w:after="0" w:line="240" w:lineRule="auto"/>
              <w:rPr>
                <w:rFonts w:ascii="Arial" w:eastAsia="Times New Roman" w:hAnsi="Arial" w:cs="Arial"/>
                <w:lang w:val="en-GB" w:eastAsia="en-GB"/>
              </w:rPr>
            </w:pPr>
            <w:r w:rsidRPr="00AD2FC2">
              <w:rPr>
                <w:rFonts w:ascii="Arial" w:eastAsia="Times New Roman" w:hAnsi="Arial" w:cs="Arial"/>
                <w:lang w:val="en-GB" w:eastAsia="en-GB"/>
              </w:rPr>
              <w:t>SR EN 14385</w:t>
            </w:r>
          </w:p>
          <w:p w14:paraId="569D0552" w14:textId="77777777" w:rsidR="003E1173" w:rsidRPr="00AD2FC2" w:rsidRDefault="003E1173" w:rsidP="00E75CF0">
            <w:pPr>
              <w:tabs>
                <w:tab w:val="left" w:pos="810"/>
                <w:tab w:val="left" w:pos="11160"/>
              </w:tabs>
              <w:spacing w:after="0" w:line="240" w:lineRule="auto"/>
              <w:ind w:right="-104"/>
              <w:rPr>
                <w:rFonts w:ascii="Arial" w:hAnsi="Arial" w:cs="Arial"/>
              </w:rPr>
            </w:pPr>
          </w:p>
        </w:tc>
      </w:tr>
      <w:tr w:rsidR="004018E5" w:rsidRPr="00AD2FC2" w14:paraId="60CFA3DC" w14:textId="77777777" w:rsidTr="005978DA">
        <w:tc>
          <w:tcPr>
            <w:tcW w:w="264" w:type="pct"/>
            <w:tcBorders>
              <w:top w:val="single" w:sz="4" w:space="0" w:color="auto"/>
              <w:left w:val="single" w:sz="4" w:space="0" w:color="auto"/>
              <w:bottom w:val="single" w:sz="4" w:space="0" w:color="auto"/>
              <w:right w:val="single" w:sz="4" w:space="0" w:color="auto"/>
            </w:tcBorders>
            <w:vAlign w:val="center"/>
            <w:hideMark/>
          </w:tcPr>
          <w:p w14:paraId="65E7BE97" w14:textId="77777777" w:rsidR="0052733D" w:rsidRPr="00AD2FC2" w:rsidRDefault="0052733D" w:rsidP="000A7DFC">
            <w:pPr>
              <w:tabs>
                <w:tab w:val="left" w:pos="810"/>
                <w:tab w:val="left" w:pos="11160"/>
              </w:tabs>
              <w:spacing w:after="0" w:line="240" w:lineRule="auto"/>
              <w:rPr>
                <w:rFonts w:ascii="Arial" w:hAnsi="Arial" w:cs="Arial"/>
              </w:rPr>
            </w:pPr>
            <w:r w:rsidRPr="00AD2FC2">
              <w:rPr>
                <w:rFonts w:ascii="Arial" w:hAnsi="Arial" w:cs="Arial"/>
              </w:rPr>
              <w:t>5</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6879454" w14:textId="77777777" w:rsidR="0052733D" w:rsidRPr="00AD2FC2" w:rsidRDefault="0052733D" w:rsidP="000A7DFC">
            <w:pPr>
              <w:tabs>
                <w:tab w:val="left" w:pos="810"/>
                <w:tab w:val="left" w:pos="11160"/>
              </w:tabs>
              <w:spacing w:after="0" w:line="240" w:lineRule="auto"/>
              <w:rPr>
                <w:rFonts w:ascii="Arial" w:hAnsi="Arial" w:cs="Arial"/>
              </w:rPr>
            </w:pPr>
            <w:r w:rsidRPr="00AD2FC2">
              <w:rPr>
                <w:rFonts w:ascii="Arial" w:hAnsi="Arial" w:cs="Arial"/>
              </w:rPr>
              <w:t>Cos masina de spalat cu solvent Hoesel –</w:t>
            </w:r>
          </w:p>
          <w:p w14:paraId="1A521C75" w14:textId="77777777" w:rsidR="0052733D" w:rsidRPr="00AD2FC2" w:rsidRDefault="0052733D" w:rsidP="000A7DFC">
            <w:pPr>
              <w:tabs>
                <w:tab w:val="left" w:pos="810"/>
                <w:tab w:val="left" w:pos="11160"/>
              </w:tabs>
              <w:spacing w:after="0" w:line="240" w:lineRule="auto"/>
              <w:rPr>
                <w:rFonts w:ascii="Arial" w:hAnsi="Arial" w:cs="Arial"/>
              </w:rPr>
            </w:pPr>
            <w:r w:rsidRPr="00AD2FC2">
              <w:rPr>
                <w:rFonts w:ascii="Arial" w:hAnsi="Arial" w:cs="Arial"/>
              </w:rPr>
              <w:t xml:space="preserve"> MS2.1</w:t>
            </w:r>
          </w:p>
        </w:tc>
        <w:tc>
          <w:tcPr>
            <w:tcW w:w="829" w:type="pct"/>
            <w:tcBorders>
              <w:top w:val="single" w:sz="4" w:space="0" w:color="auto"/>
              <w:left w:val="single" w:sz="4" w:space="0" w:color="auto"/>
              <w:bottom w:val="single" w:sz="4" w:space="0" w:color="auto"/>
              <w:right w:val="single" w:sz="4" w:space="0" w:color="auto"/>
            </w:tcBorders>
            <w:vAlign w:val="center"/>
            <w:hideMark/>
          </w:tcPr>
          <w:p w14:paraId="5B1A61FC" w14:textId="77777777" w:rsidR="0052733D" w:rsidRPr="00AD2FC2" w:rsidRDefault="00857C26" w:rsidP="000A7DFC">
            <w:pPr>
              <w:tabs>
                <w:tab w:val="left" w:pos="810"/>
                <w:tab w:val="left" w:pos="11160"/>
              </w:tabs>
              <w:spacing w:after="0" w:line="240" w:lineRule="auto"/>
              <w:rPr>
                <w:rFonts w:ascii="Arial" w:hAnsi="Arial" w:cs="Arial"/>
              </w:rPr>
            </w:pPr>
            <w:r w:rsidRPr="00AD2FC2">
              <w:rPr>
                <w:rFonts w:ascii="Arial" w:hAnsi="Arial" w:cs="Arial"/>
              </w:rPr>
              <w:t xml:space="preserve">COV masurat ca </w:t>
            </w:r>
            <w:r w:rsidR="0052733D" w:rsidRPr="00AD2FC2">
              <w:rPr>
                <w:rFonts w:ascii="Arial" w:hAnsi="Arial" w:cs="Arial"/>
              </w:rPr>
              <w:t>TOC</w:t>
            </w:r>
          </w:p>
        </w:tc>
        <w:tc>
          <w:tcPr>
            <w:tcW w:w="630" w:type="pct"/>
            <w:tcBorders>
              <w:top w:val="single" w:sz="4" w:space="0" w:color="auto"/>
              <w:left w:val="single" w:sz="4" w:space="0" w:color="auto"/>
              <w:bottom w:val="single" w:sz="4" w:space="0" w:color="auto"/>
              <w:right w:val="single" w:sz="4" w:space="0" w:color="auto"/>
            </w:tcBorders>
            <w:vAlign w:val="center"/>
            <w:hideMark/>
          </w:tcPr>
          <w:p w14:paraId="1E2DE434" w14:textId="77777777" w:rsidR="0052733D" w:rsidRPr="00AD2FC2" w:rsidRDefault="00EB103F" w:rsidP="000A7DFC">
            <w:pPr>
              <w:tabs>
                <w:tab w:val="left" w:pos="810"/>
                <w:tab w:val="left" w:pos="11160"/>
              </w:tabs>
              <w:spacing w:after="0" w:line="240" w:lineRule="auto"/>
              <w:jc w:val="center"/>
              <w:rPr>
                <w:rFonts w:ascii="Arial" w:hAnsi="Arial" w:cs="Arial"/>
              </w:rPr>
            </w:pPr>
            <w:r w:rsidRPr="00AD2FC2">
              <w:rPr>
                <w:rFonts w:ascii="Arial" w:hAnsi="Arial" w:cs="Arial"/>
              </w:rPr>
              <w:t>Perioada de prelevare</w:t>
            </w:r>
          </w:p>
        </w:tc>
        <w:tc>
          <w:tcPr>
            <w:tcW w:w="1215" w:type="pct"/>
            <w:tcBorders>
              <w:top w:val="single" w:sz="4" w:space="0" w:color="auto"/>
              <w:left w:val="single" w:sz="4" w:space="0" w:color="auto"/>
              <w:bottom w:val="single" w:sz="4" w:space="0" w:color="auto"/>
              <w:right w:val="single" w:sz="4" w:space="0" w:color="auto"/>
            </w:tcBorders>
            <w:vAlign w:val="center"/>
            <w:hideMark/>
          </w:tcPr>
          <w:p w14:paraId="619868B1" w14:textId="77777777" w:rsidR="0052733D" w:rsidRPr="00AD2FC2" w:rsidRDefault="0052733D" w:rsidP="000A7DFC">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855" w:type="pct"/>
            <w:tcBorders>
              <w:top w:val="single" w:sz="4" w:space="0" w:color="auto"/>
              <w:left w:val="single" w:sz="4" w:space="0" w:color="auto"/>
              <w:bottom w:val="single" w:sz="4" w:space="0" w:color="auto"/>
              <w:right w:val="single" w:sz="4" w:space="0" w:color="auto"/>
            </w:tcBorders>
            <w:vAlign w:val="center"/>
          </w:tcPr>
          <w:p w14:paraId="2EF54B48" w14:textId="77777777" w:rsidR="0052733D" w:rsidRPr="00AD2FC2" w:rsidRDefault="0052733D" w:rsidP="000A7DFC">
            <w:pPr>
              <w:tabs>
                <w:tab w:val="left" w:pos="810"/>
                <w:tab w:val="left" w:pos="11160"/>
              </w:tabs>
              <w:spacing w:after="0" w:line="240" w:lineRule="auto"/>
              <w:ind w:right="-104"/>
              <w:jc w:val="center"/>
              <w:rPr>
                <w:rFonts w:ascii="Arial" w:hAnsi="Arial" w:cs="Arial"/>
              </w:rPr>
            </w:pPr>
            <w:r w:rsidRPr="00AD2FC2">
              <w:rPr>
                <w:rFonts w:ascii="Arial" w:hAnsi="Arial" w:cs="Arial"/>
              </w:rPr>
              <w:t>SR EN 12619</w:t>
            </w:r>
          </w:p>
          <w:p w14:paraId="1355E219" w14:textId="77777777" w:rsidR="0052733D" w:rsidRPr="00AD2FC2" w:rsidRDefault="0052733D" w:rsidP="000A7DFC">
            <w:pPr>
              <w:tabs>
                <w:tab w:val="left" w:pos="810"/>
                <w:tab w:val="left" w:pos="11160"/>
              </w:tabs>
              <w:spacing w:after="0" w:line="240" w:lineRule="auto"/>
              <w:ind w:right="-104"/>
              <w:jc w:val="center"/>
              <w:rPr>
                <w:rFonts w:ascii="Arial" w:hAnsi="Arial" w:cs="Arial"/>
                <w:strike/>
              </w:rPr>
            </w:pPr>
          </w:p>
        </w:tc>
      </w:tr>
      <w:tr w:rsidR="004018E5" w:rsidRPr="00AD2FC2" w14:paraId="2B9C07C8" w14:textId="77777777" w:rsidTr="005978DA">
        <w:tc>
          <w:tcPr>
            <w:tcW w:w="264" w:type="pct"/>
            <w:tcBorders>
              <w:top w:val="single" w:sz="4" w:space="0" w:color="auto"/>
              <w:left w:val="single" w:sz="4" w:space="0" w:color="auto"/>
              <w:bottom w:val="single" w:sz="4" w:space="0" w:color="auto"/>
              <w:right w:val="single" w:sz="4" w:space="0" w:color="auto"/>
            </w:tcBorders>
            <w:vAlign w:val="center"/>
            <w:hideMark/>
          </w:tcPr>
          <w:p w14:paraId="18CE1367" w14:textId="77777777" w:rsidR="00857C26" w:rsidRPr="00AD2FC2" w:rsidRDefault="00EB103F" w:rsidP="000A7DFC">
            <w:pPr>
              <w:tabs>
                <w:tab w:val="left" w:pos="810"/>
                <w:tab w:val="left" w:pos="11160"/>
              </w:tabs>
              <w:spacing w:after="0" w:line="240" w:lineRule="auto"/>
              <w:rPr>
                <w:rFonts w:ascii="Arial" w:hAnsi="Arial" w:cs="Arial"/>
              </w:rPr>
            </w:pPr>
            <w:r w:rsidRPr="00AD2FC2">
              <w:rPr>
                <w:rFonts w:ascii="Arial" w:hAnsi="Arial" w:cs="Arial"/>
              </w:rPr>
              <w:t>6</w:t>
            </w:r>
          </w:p>
        </w:tc>
        <w:tc>
          <w:tcPr>
            <w:tcW w:w="1207" w:type="pct"/>
            <w:tcBorders>
              <w:top w:val="single" w:sz="4" w:space="0" w:color="auto"/>
              <w:left w:val="single" w:sz="4" w:space="0" w:color="auto"/>
              <w:bottom w:val="single" w:sz="4" w:space="0" w:color="auto"/>
              <w:right w:val="single" w:sz="4" w:space="0" w:color="auto"/>
            </w:tcBorders>
            <w:vAlign w:val="center"/>
            <w:hideMark/>
          </w:tcPr>
          <w:p w14:paraId="34CB2026" w14:textId="77777777" w:rsidR="00857C26" w:rsidRPr="00AD2FC2" w:rsidRDefault="00857C26" w:rsidP="000A7DFC">
            <w:pPr>
              <w:tabs>
                <w:tab w:val="left" w:pos="810"/>
                <w:tab w:val="left" w:pos="11160"/>
              </w:tabs>
              <w:spacing w:after="0" w:line="240" w:lineRule="auto"/>
              <w:rPr>
                <w:rFonts w:ascii="Arial" w:hAnsi="Arial" w:cs="Arial"/>
              </w:rPr>
            </w:pPr>
            <w:r w:rsidRPr="00AD2FC2">
              <w:rPr>
                <w:rFonts w:ascii="Arial" w:hAnsi="Arial" w:cs="Arial"/>
              </w:rPr>
              <w:t>Cos sablare zincare</w:t>
            </w:r>
          </w:p>
          <w:p w14:paraId="6F9D2173" w14:textId="77777777" w:rsidR="00857C26" w:rsidRPr="00AD2FC2" w:rsidRDefault="00857C26" w:rsidP="000A7DFC">
            <w:pPr>
              <w:tabs>
                <w:tab w:val="left" w:pos="810"/>
                <w:tab w:val="left" w:pos="11160"/>
              </w:tabs>
              <w:spacing w:after="0" w:line="240" w:lineRule="auto"/>
              <w:rPr>
                <w:rFonts w:ascii="Arial" w:hAnsi="Arial" w:cs="Arial"/>
              </w:rPr>
            </w:pPr>
            <w:r w:rsidRPr="00AD2FC2">
              <w:rPr>
                <w:rFonts w:ascii="Arial" w:hAnsi="Arial" w:cs="Arial"/>
              </w:rPr>
              <w:t>SZ4.1</w:t>
            </w:r>
          </w:p>
        </w:tc>
        <w:tc>
          <w:tcPr>
            <w:tcW w:w="829" w:type="pct"/>
            <w:tcBorders>
              <w:top w:val="single" w:sz="4" w:space="0" w:color="auto"/>
              <w:left w:val="single" w:sz="4" w:space="0" w:color="auto"/>
              <w:bottom w:val="single" w:sz="4" w:space="0" w:color="auto"/>
              <w:right w:val="single" w:sz="4" w:space="0" w:color="auto"/>
            </w:tcBorders>
            <w:vAlign w:val="center"/>
            <w:hideMark/>
          </w:tcPr>
          <w:p w14:paraId="7A193C33" w14:textId="77777777" w:rsidR="00857C26" w:rsidRPr="00AD2FC2" w:rsidRDefault="00857C26" w:rsidP="000A7DFC">
            <w:pPr>
              <w:tabs>
                <w:tab w:val="left" w:pos="810"/>
                <w:tab w:val="left" w:pos="11160"/>
              </w:tabs>
              <w:spacing w:after="0" w:line="240" w:lineRule="auto"/>
              <w:rPr>
                <w:rFonts w:ascii="Arial" w:hAnsi="Arial" w:cs="Arial"/>
              </w:rPr>
            </w:pPr>
            <w:r w:rsidRPr="00AD2FC2">
              <w:rPr>
                <w:rFonts w:ascii="Arial" w:hAnsi="Arial" w:cs="Arial"/>
              </w:rPr>
              <w:t>pulberi</w:t>
            </w:r>
          </w:p>
        </w:tc>
        <w:tc>
          <w:tcPr>
            <w:tcW w:w="630" w:type="pct"/>
            <w:tcBorders>
              <w:top w:val="single" w:sz="4" w:space="0" w:color="auto"/>
              <w:left w:val="single" w:sz="4" w:space="0" w:color="auto"/>
              <w:bottom w:val="single" w:sz="4" w:space="0" w:color="auto"/>
              <w:right w:val="single" w:sz="4" w:space="0" w:color="auto"/>
            </w:tcBorders>
            <w:vAlign w:val="center"/>
            <w:hideMark/>
          </w:tcPr>
          <w:p w14:paraId="35276172" w14:textId="77777777" w:rsidR="00857C26" w:rsidRPr="00AD2FC2" w:rsidRDefault="00857C26" w:rsidP="000A7DFC">
            <w:pPr>
              <w:tabs>
                <w:tab w:val="left" w:pos="810"/>
                <w:tab w:val="left" w:pos="11160"/>
              </w:tabs>
              <w:spacing w:after="0" w:line="240" w:lineRule="auto"/>
              <w:jc w:val="center"/>
              <w:rPr>
                <w:rFonts w:ascii="Arial" w:hAnsi="Arial" w:cs="Arial"/>
                <w:strike/>
              </w:rPr>
            </w:pPr>
            <w:r w:rsidRPr="00AD2FC2">
              <w:rPr>
                <w:rFonts w:ascii="Arial" w:hAnsi="Arial" w:cs="Arial"/>
              </w:rPr>
              <w:t>Perioada de prelevare</w:t>
            </w:r>
          </w:p>
        </w:tc>
        <w:tc>
          <w:tcPr>
            <w:tcW w:w="1215" w:type="pct"/>
            <w:tcBorders>
              <w:top w:val="single" w:sz="4" w:space="0" w:color="auto"/>
              <w:left w:val="single" w:sz="4" w:space="0" w:color="auto"/>
              <w:bottom w:val="single" w:sz="4" w:space="0" w:color="auto"/>
              <w:right w:val="single" w:sz="4" w:space="0" w:color="auto"/>
            </w:tcBorders>
            <w:hideMark/>
          </w:tcPr>
          <w:p w14:paraId="42D22210" w14:textId="77777777" w:rsidR="00857C26" w:rsidRPr="00AD2FC2" w:rsidRDefault="00857C26" w:rsidP="000A7DFC">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855" w:type="pct"/>
            <w:tcBorders>
              <w:top w:val="single" w:sz="4" w:space="0" w:color="auto"/>
              <w:left w:val="single" w:sz="4" w:space="0" w:color="auto"/>
              <w:bottom w:val="single" w:sz="4" w:space="0" w:color="auto"/>
              <w:right w:val="single" w:sz="4" w:space="0" w:color="auto"/>
            </w:tcBorders>
            <w:vAlign w:val="center"/>
            <w:hideMark/>
          </w:tcPr>
          <w:p w14:paraId="12719CE0" w14:textId="77777777" w:rsidR="00857C26" w:rsidRPr="00AD2FC2" w:rsidRDefault="00857C26" w:rsidP="000A7DFC">
            <w:pPr>
              <w:tabs>
                <w:tab w:val="left" w:pos="810"/>
                <w:tab w:val="left" w:pos="11160"/>
              </w:tabs>
              <w:spacing w:after="0" w:line="240" w:lineRule="auto"/>
              <w:ind w:right="-104"/>
              <w:jc w:val="center"/>
              <w:rPr>
                <w:rFonts w:ascii="Arial" w:hAnsi="Arial" w:cs="Arial"/>
              </w:rPr>
            </w:pPr>
            <w:r w:rsidRPr="00AD2FC2">
              <w:rPr>
                <w:rFonts w:ascii="Arial" w:hAnsi="Arial" w:cs="Arial"/>
              </w:rPr>
              <w:t>SR EN 13284-1</w:t>
            </w:r>
          </w:p>
        </w:tc>
      </w:tr>
    </w:tbl>
    <w:p w14:paraId="1BE3454C" w14:textId="77777777" w:rsidR="00EB103F" w:rsidRPr="00AD2FC2" w:rsidRDefault="00EB103F" w:rsidP="003E1173">
      <w:pPr>
        <w:spacing w:after="0" w:line="240" w:lineRule="auto"/>
        <w:jc w:val="both"/>
        <w:rPr>
          <w:rFonts w:ascii="Arial" w:hAnsi="Arial" w:cs="Arial"/>
          <w:b/>
          <w:bCs/>
          <w:i/>
          <w:sz w:val="20"/>
          <w:szCs w:val="20"/>
          <w:lang w:eastAsia="en-US"/>
        </w:rPr>
      </w:pPr>
      <w:r w:rsidRPr="00AD2FC2">
        <w:rPr>
          <w:rFonts w:ascii="Arial" w:hAnsi="Arial" w:cs="Arial"/>
          <w:b/>
          <w:bCs/>
          <w:i/>
          <w:sz w:val="20"/>
          <w:szCs w:val="20"/>
        </w:rPr>
        <w:t xml:space="preserve">Notă: </w:t>
      </w:r>
    </w:p>
    <w:p w14:paraId="78E62C94" w14:textId="77777777" w:rsidR="00EB103F" w:rsidRPr="00AD2FC2" w:rsidRDefault="00EB103F" w:rsidP="003E1173">
      <w:pPr>
        <w:pStyle w:val="tableCharCharChar"/>
        <w:numPr>
          <w:ilvl w:val="0"/>
          <w:numId w:val="59"/>
        </w:numPr>
        <w:suppressAutoHyphens w:val="0"/>
        <w:spacing w:after="0"/>
        <w:jc w:val="both"/>
        <w:rPr>
          <w:rFonts w:ascii="Arial" w:hAnsi="Arial" w:cs="Arial"/>
          <w:i/>
        </w:rPr>
      </w:pPr>
      <w:r w:rsidRPr="00AD2FC2">
        <w:rPr>
          <w:rFonts w:ascii="Arial" w:hAnsi="Arial" w:cs="Arial"/>
          <w:i/>
        </w:rPr>
        <w:t>Prelevarea probelor şi analiza tuturor poluanţilor trebuie efectuate în conformitate cu precum metodele de măsură prezentate în standardele Comunităţii Europene CEN. Se pot aplica alte standarde internaţionale sau naţionale care vor asigura furnizarea de date de o calitate ştiinţifică echivalentă;</w:t>
      </w:r>
    </w:p>
    <w:p w14:paraId="31491DE8" w14:textId="77777777" w:rsidR="00EB103F" w:rsidRPr="00AD2FC2" w:rsidRDefault="00EB103F" w:rsidP="003E1173">
      <w:pPr>
        <w:pStyle w:val="tableCharCharChar"/>
        <w:numPr>
          <w:ilvl w:val="0"/>
          <w:numId w:val="59"/>
        </w:numPr>
        <w:suppressAutoHyphens w:val="0"/>
        <w:spacing w:after="0"/>
        <w:jc w:val="both"/>
        <w:rPr>
          <w:rFonts w:ascii="Arial" w:hAnsi="Arial" w:cs="Arial"/>
          <w:i/>
        </w:rPr>
      </w:pPr>
      <w:r w:rsidRPr="00AD2FC2">
        <w:rPr>
          <w:rFonts w:ascii="Arial" w:hAnsi="Arial" w:cs="Arial"/>
          <w:i/>
        </w:rPr>
        <w:t xml:space="preserve">Pe durata fiecarei masurări, instalaţile sunt operate în conditii stabile, la o încărcare uniformă reprezentativă, în perioada în care emisia are valoare maximă. </w:t>
      </w:r>
    </w:p>
    <w:p w14:paraId="5D0D15BC" w14:textId="77777777" w:rsidR="00EB103F" w:rsidRPr="00AD2FC2" w:rsidRDefault="00EB103F" w:rsidP="003E1173">
      <w:pPr>
        <w:pStyle w:val="tableCharCharChar"/>
        <w:numPr>
          <w:ilvl w:val="0"/>
          <w:numId w:val="59"/>
        </w:numPr>
        <w:suppressAutoHyphens w:val="0"/>
        <w:spacing w:after="0"/>
        <w:jc w:val="both"/>
        <w:rPr>
          <w:rFonts w:ascii="Arial" w:hAnsi="Arial" w:cs="Arial"/>
          <w:i/>
        </w:rPr>
      </w:pPr>
      <w:r w:rsidRPr="00AD2FC2">
        <w:rPr>
          <w:rFonts w:ascii="Arial" w:hAnsi="Arial" w:cs="Arial"/>
          <w:i/>
        </w:rPr>
        <w:t xml:space="preserve">Media pe perioada de prelevare înseamnă valoarea medie a trei măsurări consecutive de cel puțin 30 de minute fiecare. O perioadă de măsurare mai adecvată poate fi utilizată pentru orice parametru în </w:t>
      </w:r>
      <w:r w:rsidRPr="00AD2FC2">
        <w:rPr>
          <w:rFonts w:ascii="Arial" w:hAnsi="Arial" w:cs="Arial"/>
          <w:i/>
        </w:rPr>
        <w:lastRenderedPageBreak/>
        <w:t>cazul căruia, din cauza unor limitări legate de prelevare sau analitice, o măsurare de 30 de minute este inadecvată.</w:t>
      </w:r>
    </w:p>
    <w:p w14:paraId="5A07BFF0" w14:textId="77777777" w:rsidR="00EB103F" w:rsidRPr="00AD2FC2" w:rsidRDefault="00EB103F" w:rsidP="003E1173">
      <w:pPr>
        <w:pStyle w:val="tableCharCharChar"/>
        <w:numPr>
          <w:ilvl w:val="0"/>
          <w:numId w:val="59"/>
        </w:numPr>
        <w:suppressAutoHyphens w:val="0"/>
        <w:spacing w:after="0"/>
        <w:jc w:val="both"/>
        <w:rPr>
          <w:rFonts w:ascii="Arial" w:hAnsi="Arial" w:cs="Arial"/>
          <w:i/>
        </w:rPr>
      </w:pPr>
      <w:r w:rsidRPr="00AD2FC2">
        <w:rPr>
          <w:rFonts w:ascii="Arial" w:hAnsi="Arial" w:cs="Arial"/>
          <w:i/>
        </w:rPr>
        <w:t>Rezultatele măsurărilor se vor exprima în condiţii standard: temperatură de 273.15 K, presiune de 101.3 kPa, gaz uscat, la acelaşi conţinut de oxigen la care este definite valoarea limită de emisie;</w:t>
      </w:r>
    </w:p>
    <w:p w14:paraId="765B3094" w14:textId="77777777" w:rsidR="00A747EF" w:rsidRPr="00AD2FC2" w:rsidRDefault="00A747EF" w:rsidP="003E1173">
      <w:pPr>
        <w:pStyle w:val="tableCharCharChar"/>
        <w:suppressAutoHyphens w:val="0"/>
        <w:spacing w:after="0"/>
        <w:jc w:val="both"/>
        <w:rPr>
          <w:rFonts w:ascii="Arial" w:hAnsi="Arial" w:cs="Arial"/>
          <w:i/>
        </w:rPr>
      </w:pPr>
    </w:p>
    <w:p w14:paraId="2363882A" w14:textId="77777777" w:rsidR="0027181F" w:rsidRPr="00AD2FC2" w:rsidRDefault="0027181F" w:rsidP="00D263BC">
      <w:pPr>
        <w:pStyle w:val="Heading2"/>
        <w:tabs>
          <w:tab w:val="left" w:pos="810"/>
          <w:tab w:val="left" w:pos="11160"/>
        </w:tabs>
        <w:spacing w:before="0" w:after="0" w:line="240" w:lineRule="auto"/>
        <w:rPr>
          <w:sz w:val="24"/>
          <w:szCs w:val="24"/>
        </w:rPr>
      </w:pPr>
      <w:bookmarkStart w:id="45" w:name="_Toc196293281"/>
      <w:r w:rsidRPr="00AD2FC2">
        <w:rPr>
          <w:sz w:val="24"/>
          <w:szCs w:val="24"/>
        </w:rPr>
        <w:t>13.3.MONITORIZAREA EMISIILOR ÎN APĂ</w:t>
      </w:r>
      <w:bookmarkEnd w:id="45"/>
    </w:p>
    <w:p w14:paraId="3C6B8A66" w14:textId="77777777" w:rsidR="0027181F" w:rsidRPr="00AD2FC2" w:rsidRDefault="0027181F" w:rsidP="00D263BC">
      <w:pPr>
        <w:tabs>
          <w:tab w:val="left" w:pos="810"/>
          <w:tab w:val="left" w:pos="11160"/>
        </w:tabs>
        <w:spacing w:after="0" w:line="240" w:lineRule="auto"/>
        <w:rPr>
          <w:rFonts w:ascii="Arial" w:hAnsi="Arial" w:cs="Arial"/>
          <w:b/>
          <w:sz w:val="24"/>
          <w:szCs w:val="24"/>
        </w:rPr>
      </w:pPr>
      <w:r w:rsidRPr="00AD2FC2">
        <w:rPr>
          <w:rFonts w:ascii="Arial" w:hAnsi="Arial" w:cs="Arial"/>
          <w:b/>
          <w:sz w:val="24"/>
          <w:szCs w:val="24"/>
        </w:rPr>
        <w:t>13.3.1. Monitorizarea apei</w:t>
      </w:r>
    </w:p>
    <w:p w14:paraId="04A94E6A" w14:textId="47D4ED72" w:rsidR="0027181F" w:rsidRPr="00AD2FC2" w:rsidRDefault="0027181F" w:rsidP="00D263BC">
      <w:pPr>
        <w:tabs>
          <w:tab w:val="left" w:pos="810"/>
          <w:tab w:val="left" w:pos="11160"/>
        </w:tabs>
        <w:spacing w:after="0" w:line="240" w:lineRule="auto"/>
        <w:ind w:right="3"/>
        <w:jc w:val="both"/>
        <w:rPr>
          <w:rFonts w:ascii="Arial" w:hAnsi="Arial" w:cs="Arial"/>
          <w:sz w:val="24"/>
          <w:szCs w:val="24"/>
        </w:rPr>
      </w:pPr>
      <w:r w:rsidRPr="00AD2FC2">
        <w:rPr>
          <w:rFonts w:ascii="Arial" w:hAnsi="Arial" w:cs="Arial"/>
          <w:bCs/>
          <w:sz w:val="24"/>
          <w:szCs w:val="24"/>
        </w:rPr>
        <w:t>Frecventa de monitorizare a emisiilor în apă şi standardele aplicate pentru</w:t>
      </w:r>
      <w:r w:rsidRPr="00AD2FC2">
        <w:rPr>
          <w:rFonts w:ascii="Arial" w:hAnsi="Arial" w:cs="Arial"/>
          <w:sz w:val="24"/>
          <w:szCs w:val="24"/>
        </w:rPr>
        <w:t xml:space="preserve"> apele uzate tehnologice şi menajere evacuate sunt conform Acord de preluare a apelor reziduale, menajere si indu</w:t>
      </w:r>
      <w:r w:rsidR="00D263BC" w:rsidRPr="00AD2FC2">
        <w:rPr>
          <w:rFonts w:ascii="Arial" w:hAnsi="Arial" w:cs="Arial"/>
          <w:sz w:val="24"/>
          <w:szCs w:val="24"/>
        </w:rPr>
        <w:t>striale la canalizarea publica n</w:t>
      </w:r>
      <w:r w:rsidRPr="00AD2FC2">
        <w:rPr>
          <w:rFonts w:ascii="Arial" w:hAnsi="Arial" w:cs="Arial"/>
          <w:sz w:val="24"/>
          <w:szCs w:val="24"/>
        </w:rPr>
        <w:t xml:space="preserve">r. </w:t>
      </w:r>
      <w:r w:rsidR="00406ECA" w:rsidRPr="00AD2FC2">
        <w:rPr>
          <w:rFonts w:ascii="Arial" w:hAnsi="Arial" w:cs="Arial"/>
          <w:sz w:val="24"/>
          <w:szCs w:val="24"/>
        </w:rPr>
        <w:t>1335/2020</w:t>
      </w:r>
      <w:r w:rsidR="004C3BCE" w:rsidRPr="00AD2FC2">
        <w:rPr>
          <w:rFonts w:ascii="Arial" w:hAnsi="Arial" w:cs="Arial"/>
          <w:sz w:val="24"/>
          <w:szCs w:val="24"/>
        </w:rPr>
        <w:t xml:space="preserve"> </w:t>
      </w:r>
      <w:r w:rsidR="00D263BC" w:rsidRPr="00AD2FC2">
        <w:rPr>
          <w:rFonts w:ascii="Arial" w:hAnsi="Arial" w:cs="Arial"/>
          <w:sz w:val="24"/>
          <w:szCs w:val="24"/>
        </w:rPr>
        <w:t xml:space="preserve">emis de Compania Apa Brasov SA </w:t>
      </w:r>
      <w:r w:rsidRPr="00AD2FC2">
        <w:rPr>
          <w:rFonts w:ascii="Arial" w:hAnsi="Arial" w:cs="Arial"/>
          <w:sz w:val="24"/>
          <w:szCs w:val="24"/>
        </w:rPr>
        <w:t xml:space="preserve">si conform Autorizaţiei de gospodărire a apelor </w:t>
      </w:r>
      <w:r w:rsidR="00EF39A4" w:rsidRPr="00AD2FC2">
        <w:rPr>
          <w:rFonts w:ascii="Arial" w:hAnsi="Arial" w:cs="Arial"/>
          <w:sz w:val="24"/>
          <w:szCs w:val="24"/>
        </w:rPr>
        <w:t xml:space="preserve">nr. </w:t>
      </w:r>
      <w:r w:rsidR="00406ECA" w:rsidRPr="00AD2FC2">
        <w:rPr>
          <w:rFonts w:ascii="Arial" w:hAnsi="Arial" w:cs="Arial"/>
          <w:sz w:val="24"/>
          <w:szCs w:val="24"/>
        </w:rPr>
        <w:t>43/10.03.2022</w:t>
      </w:r>
      <w:r w:rsidR="00D263BC" w:rsidRPr="00AD2FC2">
        <w:rPr>
          <w:rFonts w:ascii="Arial" w:hAnsi="Arial" w:cs="Arial"/>
          <w:sz w:val="24"/>
          <w:szCs w:val="24"/>
        </w:rPr>
        <w:t xml:space="preserve"> emisă de </w:t>
      </w:r>
      <w:r w:rsidR="00406ECA" w:rsidRPr="00AD2FC2">
        <w:rPr>
          <w:rFonts w:ascii="Arial" w:hAnsi="Arial" w:cs="Arial"/>
          <w:sz w:val="24"/>
          <w:szCs w:val="24"/>
        </w:rPr>
        <w:t>ABA Olt</w:t>
      </w:r>
      <w:r w:rsidR="00D263BC" w:rsidRPr="00AD2FC2">
        <w:rPr>
          <w:rFonts w:ascii="Arial" w:hAnsi="Arial" w:cs="Arial"/>
          <w:sz w:val="24"/>
          <w:szCs w:val="24"/>
        </w:rPr>
        <w:t>:</w:t>
      </w:r>
    </w:p>
    <w:p w14:paraId="6E31E670" w14:textId="51E6526A" w:rsidR="004C3BCE" w:rsidRPr="00AD2FC2" w:rsidRDefault="004C3BCE" w:rsidP="00D263BC">
      <w:pPr>
        <w:tabs>
          <w:tab w:val="left" w:pos="810"/>
          <w:tab w:val="left" w:pos="11160"/>
        </w:tabs>
        <w:spacing w:after="0" w:line="240" w:lineRule="auto"/>
        <w:ind w:left="965" w:right="3"/>
        <w:jc w:val="both"/>
        <w:rPr>
          <w:rFonts w:ascii="Arial" w:hAnsi="Arial" w:cs="Arial"/>
          <w:sz w:val="24"/>
          <w:szCs w:val="24"/>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2864"/>
        <w:gridCol w:w="2174"/>
        <w:gridCol w:w="1797"/>
      </w:tblGrid>
      <w:tr w:rsidR="00D263BC" w:rsidRPr="00AD2FC2" w14:paraId="7E992639" w14:textId="77777777" w:rsidTr="00D263BC">
        <w:trPr>
          <w:trHeight w:val="557"/>
          <w:tblHeader/>
        </w:trPr>
        <w:tc>
          <w:tcPr>
            <w:tcW w:w="152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B623DCB" w14:textId="77777777" w:rsidR="0027181F" w:rsidRPr="00AD2FC2" w:rsidRDefault="0027181F" w:rsidP="00AA4505">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Categoria apei</w:t>
            </w:r>
          </w:p>
        </w:tc>
        <w:tc>
          <w:tcPr>
            <w:tcW w:w="14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E945D3" w14:textId="77777777" w:rsidR="0027181F" w:rsidRPr="00AD2FC2" w:rsidRDefault="0027181F" w:rsidP="00AA4505">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Indicatori de calitate</w:t>
            </w:r>
          </w:p>
        </w:tc>
        <w:tc>
          <w:tcPr>
            <w:tcW w:w="1106" w:type="pct"/>
            <w:tcBorders>
              <w:top w:val="single" w:sz="4" w:space="0" w:color="auto"/>
              <w:left w:val="single" w:sz="4" w:space="0" w:color="auto"/>
              <w:bottom w:val="single" w:sz="4" w:space="0" w:color="auto"/>
              <w:right w:val="single" w:sz="4" w:space="0" w:color="auto"/>
            </w:tcBorders>
            <w:shd w:val="clear" w:color="auto" w:fill="E0E0E0"/>
            <w:hideMark/>
          </w:tcPr>
          <w:p w14:paraId="5A288884" w14:textId="77777777" w:rsidR="0027181F" w:rsidRPr="00AD2FC2" w:rsidRDefault="0027181F" w:rsidP="00AA4505">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Metoda de masurare/analiza</w:t>
            </w:r>
          </w:p>
        </w:tc>
        <w:tc>
          <w:tcPr>
            <w:tcW w:w="9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0A1A20" w14:textId="77777777" w:rsidR="0027181F" w:rsidRPr="00AD2FC2" w:rsidRDefault="0027181F" w:rsidP="00AA4505">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Frecventa</w:t>
            </w:r>
          </w:p>
        </w:tc>
      </w:tr>
      <w:tr w:rsidR="00D263BC" w:rsidRPr="00AD2FC2" w14:paraId="6DDE071C" w14:textId="77777777" w:rsidTr="00D263BC">
        <w:tc>
          <w:tcPr>
            <w:tcW w:w="1523" w:type="pct"/>
            <w:vMerge w:val="restart"/>
            <w:tcBorders>
              <w:top w:val="single" w:sz="4" w:space="0" w:color="auto"/>
              <w:left w:val="single" w:sz="4" w:space="0" w:color="auto"/>
              <w:right w:val="single" w:sz="4" w:space="0" w:color="auto"/>
            </w:tcBorders>
            <w:vAlign w:val="center"/>
          </w:tcPr>
          <w:p w14:paraId="545C486D" w14:textId="77777777" w:rsidR="00CB3633" w:rsidRPr="00AD2FC2" w:rsidRDefault="00CB3633" w:rsidP="00AA4505">
            <w:pPr>
              <w:pStyle w:val="externalclass684e6937532b40bc957069edaade015e"/>
              <w:tabs>
                <w:tab w:val="left" w:pos="810"/>
                <w:tab w:val="left" w:pos="11160"/>
              </w:tabs>
              <w:spacing w:before="0" w:after="0"/>
              <w:rPr>
                <w:rFonts w:ascii="Arial" w:hAnsi="Arial" w:cs="Arial"/>
                <w:noProof/>
                <w:sz w:val="20"/>
                <w:szCs w:val="20"/>
              </w:rPr>
            </w:pPr>
          </w:p>
          <w:p w14:paraId="735350D7" w14:textId="77777777" w:rsidR="00CB3633" w:rsidRPr="00AD2FC2" w:rsidRDefault="00CB3633" w:rsidP="00AA4505">
            <w:pPr>
              <w:pStyle w:val="externalclass684e6937532b40bc957069edaade015e"/>
              <w:tabs>
                <w:tab w:val="left" w:pos="810"/>
                <w:tab w:val="left" w:pos="11160"/>
              </w:tabs>
              <w:spacing w:before="0" w:after="0"/>
              <w:rPr>
                <w:rFonts w:ascii="Arial" w:hAnsi="Arial" w:cs="Arial"/>
                <w:noProof/>
                <w:sz w:val="20"/>
                <w:szCs w:val="20"/>
              </w:rPr>
            </w:pPr>
          </w:p>
          <w:p w14:paraId="5E5140BD" w14:textId="77777777" w:rsidR="00CB3633" w:rsidRPr="00AD2FC2" w:rsidRDefault="00CB3633" w:rsidP="00AA4505">
            <w:pPr>
              <w:pStyle w:val="externalclass684e6937532b40bc957069edaade015e"/>
              <w:tabs>
                <w:tab w:val="left" w:pos="810"/>
                <w:tab w:val="left" w:pos="11160"/>
              </w:tabs>
              <w:spacing w:before="0" w:after="0"/>
              <w:rPr>
                <w:rFonts w:ascii="Arial" w:hAnsi="Arial" w:cs="Arial"/>
                <w:sz w:val="20"/>
                <w:szCs w:val="20"/>
              </w:rPr>
            </w:pPr>
            <w:r w:rsidRPr="00AD2FC2">
              <w:rPr>
                <w:rFonts w:ascii="Arial" w:hAnsi="Arial" w:cs="Arial"/>
                <w:noProof/>
                <w:sz w:val="20"/>
                <w:szCs w:val="20"/>
              </w:rPr>
              <w:t>Ape uzate menajere și tehnologice preepurate din</w:t>
            </w:r>
            <w:r w:rsidRPr="00AD2FC2">
              <w:rPr>
                <w:rFonts w:ascii="Arial" w:hAnsi="Arial" w:cs="Arial"/>
                <w:sz w:val="20"/>
                <w:szCs w:val="20"/>
              </w:rPr>
              <w:t xml:space="preserve"> ultimul camin al canalizarii interioare, inainte de descarcarea in reteaua de canalizare urbana administrata de Compania Apa S.A. </w:t>
            </w:r>
            <w:r w:rsidR="00737EBA" w:rsidRPr="00AD2FC2">
              <w:rPr>
                <w:rFonts w:ascii="Arial" w:hAnsi="Arial" w:cs="Arial"/>
                <w:sz w:val="20"/>
                <w:szCs w:val="20"/>
              </w:rPr>
              <w:t>Braşov</w:t>
            </w:r>
          </w:p>
          <w:p w14:paraId="6E2D7D95"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2379EAF"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pH</w:t>
            </w:r>
          </w:p>
        </w:tc>
        <w:tc>
          <w:tcPr>
            <w:tcW w:w="1106" w:type="pct"/>
            <w:tcBorders>
              <w:top w:val="single" w:sz="4" w:space="0" w:color="auto"/>
              <w:left w:val="single" w:sz="4" w:space="0" w:color="auto"/>
              <w:bottom w:val="single" w:sz="4" w:space="0" w:color="auto"/>
              <w:right w:val="single" w:sz="4" w:space="0" w:color="auto"/>
            </w:tcBorders>
            <w:hideMark/>
          </w:tcPr>
          <w:p w14:paraId="0ACF8C99" w14:textId="77777777" w:rsidR="00CB3633" w:rsidRPr="00AD2FC2" w:rsidRDefault="00536085"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10523/2012</w:t>
            </w:r>
          </w:p>
        </w:tc>
        <w:tc>
          <w:tcPr>
            <w:tcW w:w="915" w:type="pct"/>
            <w:vMerge w:val="restart"/>
            <w:tcBorders>
              <w:top w:val="single" w:sz="4" w:space="0" w:color="auto"/>
              <w:left w:val="single" w:sz="4" w:space="0" w:color="auto"/>
              <w:right w:val="single" w:sz="4" w:space="0" w:color="auto"/>
            </w:tcBorders>
            <w:vAlign w:val="center"/>
            <w:hideMark/>
          </w:tcPr>
          <w:p w14:paraId="57518812"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Lunara</w:t>
            </w:r>
          </w:p>
        </w:tc>
      </w:tr>
      <w:tr w:rsidR="00D263BC" w:rsidRPr="00AD2FC2" w14:paraId="70602F4E" w14:textId="77777777" w:rsidTr="00D263BC">
        <w:tc>
          <w:tcPr>
            <w:tcW w:w="1523" w:type="pct"/>
            <w:vMerge/>
            <w:tcBorders>
              <w:left w:val="single" w:sz="4" w:space="0" w:color="auto"/>
              <w:right w:val="single" w:sz="4" w:space="0" w:color="auto"/>
            </w:tcBorders>
            <w:vAlign w:val="center"/>
            <w:hideMark/>
          </w:tcPr>
          <w:p w14:paraId="79C39E93"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0A772B3"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CCO-Cr</w:t>
            </w:r>
          </w:p>
        </w:tc>
        <w:tc>
          <w:tcPr>
            <w:tcW w:w="1106" w:type="pct"/>
            <w:tcBorders>
              <w:top w:val="single" w:sz="4" w:space="0" w:color="auto"/>
              <w:left w:val="single" w:sz="4" w:space="0" w:color="auto"/>
              <w:bottom w:val="single" w:sz="4" w:space="0" w:color="auto"/>
              <w:right w:val="single" w:sz="4" w:space="0" w:color="auto"/>
            </w:tcBorders>
            <w:hideMark/>
          </w:tcPr>
          <w:p w14:paraId="12E81C44"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6060/1996</w:t>
            </w:r>
          </w:p>
        </w:tc>
        <w:tc>
          <w:tcPr>
            <w:tcW w:w="915" w:type="pct"/>
            <w:vMerge/>
            <w:tcBorders>
              <w:left w:val="single" w:sz="4" w:space="0" w:color="auto"/>
              <w:right w:val="single" w:sz="4" w:space="0" w:color="auto"/>
            </w:tcBorders>
            <w:vAlign w:val="center"/>
            <w:hideMark/>
          </w:tcPr>
          <w:p w14:paraId="6D910B02"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23A248D7" w14:textId="77777777" w:rsidTr="00D263BC">
        <w:tc>
          <w:tcPr>
            <w:tcW w:w="1523" w:type="pct"/>
            <w:vMerge/>
            <w:tcBorders>
              <w:left w:val="single" w:sz="4" w:space="0" w:color="auto"/>
              <w:right w:val="single" w:sz="4" w:space="0" w:color="auto"/>
            </w:tcBorders>
            <w:vAlign w:val="center"/>
            <w:hideMark/>
          </w:tcPr>
          <w:p w14:paraId="3503AC9C"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901BE73"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CBO5</w:t>
            </w:r>
          </w:p>
        </w:tc>
        <w:tc>
          <w:tcPr>
            <w:tcW w:w="1106" w:type="pct"/>
            <w:tcBorders>
              <w:top w:val="single" w:sz="4" w:space="0" w:color="auto"/>
              <w:left w:val="single" w:sz="4" w:space="0" w:color="auto"/>
              <w:bottom w:val="single" w:sz="4" w:space="0" w:color="auto"/>
              <w:right w:val="single" w:sz="4" w:space="0" w:color="auto"/>
            </w:tcBorders>
            <w:hideMark/>
          </w:tcPr>
          <w:p w14:paraId="02F4438F"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EN 1899-1/2003</w:t>
            </w:r>
          </w:p>
          <w:p w14:paraId="6FD06923" w14:textId="77777777" w:rsidR="00536085" w:rsidRPr="00AD2FC2" w:rsidRDefault="00536085"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EN 1899-2/2002</w:t>
            </w:r>
          </w:p>
        </w:tc>
        <w:tc>
          <w:tcPr>
            <w:tcW w:w="915" w:type="pct"/>
            <w:vMerge/>
            <w:tcBorders>
              <w:left w:val="single" w:sz="4" w:space="0" w:color="auto"/>
              <w:right w:val="single" w:sz="4" w:space="0" w:color="auto"/>
            </w:tcBorders>
            <w:vAlign w:val="center"/>
            <w:hideMark/>
          </w:tcPr>
          <w:p w14:paraId="295E59A8"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513E6438" w14:textId="77777777" w:rsidTr="00D263BC">
        <w:tc>
          <w:tcPr>
            <w:tcW w:w="1523" w:type="pct"/>
            <w:vMerge/>
            <w:tcBorders>
              <w:left w:val="single" w:sz="4" w:space="0" w:color="auto"/>
              <w:right w:val="single" w:sz="4" w:space="0" w:color="auto"/>
            </w:tcBorders>
            <w:vAlign w:val="center"/>
            <w:hideMark/>
          </w:tcPr>
          <w:p w14:paraId="23D12C89"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AA641BD"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Materii totale in suspensii</w:t>
            </w:r>
          </w:p>
        </w:tc>
        <w:tc>
          <w:tcPr>
            <w:tcW w:w="1106" w:type="pct"/>
            <w:tcBorders>
              <w:top w:val="single" w:sz="4" w:space="0" w:color="auto"/>
              <w:left w:val="single" w:sz="4" w:space="0" w:color="auto"/>
              <w:bottom w:val="single" w:sz="4" w:space="0" w:color="auto"/>
              <w:right w:val="single" w:sz="4" w:space="0" w:color="auto"/>
            </w:tcBorders>
            <w:hideMark/>
          </w:tcPr>
          <w:p w14:paraId="4734AB74"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EN 872/2009</w:t>
            </w:r>
          </w:p>
        </w:tc>
        <w:tc>
          <w:tcPr>
            <w:tcW w:w="915" w:type="pct"/>
            <w:vMerge/>
            <w:tcBorders>
              <w:left w:val="single" w:sz="4" w:space="0" w:color="auto"/>
              <w:right w:val="single" w:sz="4" w:space="0" w:color="auto"/>
            </w:tcBorders>
            <w:vAlign w:val="center"/>
            <w:hideMark/>
          </w:tcPr>
          <w:p w14:paraId="4AA25908"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27E556BE" w14:textId="77777777" w:rsidTr="00D263BC">
        <w:tc>
          <w:tcPr>
            <w:tcW w:w="1523" w:type="pct"/>
            <w:vMerge/>
            <w:tcBorders>
              <w:left w:val="single" w:sz="4" w:space="0" w:color="auto"/>
              <w:right w:val="single" w:sz="4" w:space="0" w:color="auto"/>
            </w:tcBorders>
            <w:vAlign w:val="center"/>
            <w:hideMark/>
          </w:tcPr>
          <w:p w14:paraId="619789CA"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0D8DF53C"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Reziduu filtrabil la 105</w:t>
            </w:r>
            <w:r w:rsidRPr="00AD2FC2">
              <w:rPr>
                <w:rFonts w:ascii="Arial" w:hAnsi="Arial" w:cs="Arial"/>
                <w:noProof/>
                <w:sz w:val="20"/>
                <w:szCs w:val="20"/>
                <w:vertAlign w:val="superscript"/>
              </w:rPr>
              <w:t>0</w:t>
            </w:r>
            <w:r w:rsidRPr="00AD2FC2">
              <w:rPr>
                <w:rFonts w:ascii="Arial" w:hAnsi="Arial" w:cs="Arial"/>
                <w:noProof/>
                <w:sz w:val="20"/>
                <w:szCs w:val="20"/>
              </w:rPr>
              <w:t>C</w:t>
            </w:r>
          </w:p>
        </w:tc>
        <w:tc>
          <w:tcPr>
            <w:tcW w:w="1106" w:type="pct"/>
            <w:tcBorders>
              <w:top w:val="single" w:sz="4" w:space="0" w:color="auto"/>
              <w:left w:val="single" w:sz="4" w:space="0" w:color="auto"/>
              <w:bottom w:val="single" w:sz="4" w:space="0" w:color="auto"/>
              <w:right w:val="single" w:sz="4" w:space="0" w:color="auto"/>
            </w:tcBorders>
            <w:hideMark/>
          </w:tcPr>
          <w:p w14:paraId="1A05B306"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STAS 9187/1984</w:t>
            </w:r>
          </w:p>
        </w:tc>
        <w:tc>
          <w:tcPr>
            <w:tcW w:w="915" w:type="pct"/>
            <w:vMerge/>
            <w:tcBorders>
              <w:left w:val="single" w:sz="4" w:space="0" w:color="auto"/>
              <w:right w:val="single" w:sz="4" w:space="0" w:color="auto"/>
            </w:tcBorders>
            <w:vAlign w:val="center"/>
            <w:hideMark/>
          </w:tcPr>
          <w:p w14:paraId="67B1B7CE"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06082862" w14:textId="77777777" w:rsidTr="00D263BC">
        <w:tc>
          <w:tcPr>
            <w:tcW w:w="1523" w:type="pct"/>
            <w:vMerge/>
            <w:tcBorders>
              <w:left w:val="single" w:sz="4" w:space="0" w:color="auto"/>
              <w:right w:val="single" w:sz="4" w:space="0" w:color="auto"/>
            </w:tcBorders>
            <w:vAlign w:val="center"/>
            <w:hideMark/>
          </w:tcPr>
          <w:p w14:paraId="243D88FF"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7BD6D89"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Substante extractibile cu solvenți organici</w:t>
            </w:r>
          </w:p>
        </w:tc>
        <w:tc>
          <w:tcPr>
            <w:tcW w:w="1106" w:type="pct"/>
            <w:tcBorders>
              <w:top w:val="single" w:sz="4" w:space="0" w:color="auto"/>
              <w:left w:val="single" w:sz="4" w:space="0" w:color="auto"/>
              <w:bottom w:val="single" w:sz="4" w:space="0" w:color="auto"/>
              <w:right w:val="single" w:sz="4" w:space="0" w:color="auto"/>
            </w:tcBorders>
            <w:hideMark/>
          </w:tcPr>
          <w:p w14:paraId="692004DF"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7587/1996</w:t>
            </w:r>
          </w:p>
        </w:tc>
        <w:tc>
          <w:tcPr>
            <w:tcW w:w="915" w:type="pct"/>
            <w:vMerge/>
            <w:tcBorders>
              <w:left w:val="single" w:sz="4" w:space="0" w:color="auto"/>
              <w:right w:val="single" w:sz="4" w:space="0" w:color="auto"/>
            </w:tcBorders>
            <w:vAlign w:val="center"/>
            <w:hideMark/>
          </w:tcPr>
          <w:p w14:paraId="0C67D2A1"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50BBE2F7" w14:textId="77777777" w:rsidTr="00D263BC">
        <w:tc>
          <w:tcPr>
            <w:tcW w:w="1523" w:type="pct"/>
            <w:vMerge/>
            <w:tcBorders>
              <w:left w:val="single" w:sz="4" w:space="0" w:color="auto"/>
              <w:right w:val="single" w:sz="4" w:space="0" w:color="auto"/>
            </w:tcBorders>
            <w:vAlign w:val="center"/>
            <w:hideMark/>
          </w:tcPr>
          <w:p w14:paraId="0201EC6E"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1ED7ED9D"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 xml:space="preserve">Azot amoniacal </w:t>
            </w:r>
          </w:p>
        </w:tc>
        <w:tc>
          <w:tcPr>
            <w:tcW w:w="1106" w:type="pct"/>
            <w:tcBorders>
              <w:top w:val="single" w:sz="4" w:space="0" w:color="auto"/>
              <w:left w:val="single" w:sz="4" w:space="0" w:color="auto"/>
              <w:bottom w:val="single" w:sz="4" w:space="0" w:color="auto"/>
              <w:right w:val="single" w:sz="4" w:space="0" w:color="auto"/>
            </w:tcBorders>
            <w:hideMark/>
          </w:tcPr>
          <w:p w14:paraId="5CC3559C"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7150-1/2001</w:t>
            </w:r>
          </w:p>
        </w:tc>
        <w:tc>
          <w:tcPr>
            <w:tcW w:w="915" w:type="pct"/>
            <w:vMerge/>
            <w:tcBorders>
              <w:left w:val="single" w:sz="4" w:space="0" w:color="auto"/>
              <w:right w:val="single" w:sz="4" w:space="0" w:color="auto"/>
            </w:tcBorders>
            <w:vAlign w:val="center"/>
            <w:hideMark/>
          </w:tcPr>
          <w:p w14:paraId="4CB82DA5"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48D4CD6B" w14:textId="77777777" w:rsidTr="00D263BC">
        <w:tc>
          <w:tcPr>
            <w:tcW w:w="1523" w:type="pct"/>
            <w:vMerge/>
            <w:tcBorders>
              <w:left w:val="single" w:sz="4" w:space="0" w:color="auto"/>
              <w:right w:val="single" w:sz="4" w:space="0" w:color="auto"/>
            </w:tcBorders>
            <w:vAlign w:val="center"/>
            <w:hideMark/>
          </w:tcPr>
          <w:p w14:paraId="52FEF745"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1A60EE3B"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Sulfuri si hidrogen sulfurat</w:t>
            </w:r>
          </w:p>
        </w:tc>
        <w:tc>
          <w:tcPr>
            <w:tcW w:w="1106" w:type="pct"/>
            <w:tcBorders>
              <w:top w:val="single" w:sz="4" w:space="0" w:color="auto"/>
              <w:left w:val="single" w:sz="4" w:space="0" w:color="auto"/>
              <w:bottom w:val="single" w:sz="4" w:space="0" w:color="auto"/>
              <w:right w:val="single" w:sz="4" w:space="0" w:color="auto"/>
            </w:tcBorders>
            <w:hideMark/>
          </w:tcPr>
          <w:p w14:paraId="13A010F2"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STAS 7510/1996</w:t>
            </w:r>
          </w:p>
        </w:tc>
        <w:tc>
          <w:tcPr>
            <w:tcW w:w="915" w:type="pct"/>
            <w:vMerge/>
            <w:tcBorders>
              <w:left w:val="single" w:sz="4" w:space="0" w:color="auto"/>
              <w:right w:val="single" w:sz="4" w:space="0" w:color="auto"/>
            </w:tcBorders>
            <w:vAlign w:val="center"/>
            <w:hideMark/>
          </w:tcPr>
          <w:p w14:paraId="7EB6E0A3"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61966C4D" w14:textId="77777777" w:rsidTr="00D263BC">
        <w:tc>
          <w:tcPr>
            <w:tcW w:w="1523" w:type="pct"/>
            <w:vMerge/>
            <w:tcBorders>
              <w:left w:val="single" w:sz="4" w:space="0" w:color="auto"/>
              <w:right w:val="single" w:sz="4" w:space="0" w:color="auto"/>
            </w:tcBorders>
            <w:vAlign w:val="center"/>
            <w:hideMark/>
          </w:tcPr>
          <w:p w14:paraId="26D9539F"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7A69B4C1"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Sulfati</w:t>
            </w:r>
          </w:p>
        </w:tc>
        <w:tc>
          <w:tcPr>
            <w:tcW w:w="1106" w:type="pct"/>
            <w:tcBorders>
              <w:top w:val="single" w:sz="4" w:space="0" w:color="auto"/>
              <w:left w:val="single" w:sz="4" w:space="0" w:color="auto"/>
              <w:bottom w:val="single" w:sz="4" w:space="0" w:color="auto"/>
              <w:right w:val="single" w:sz="4" w:space="0" w:color="auto"/>
            </w:tcBorders>
            <w:hideMark/>
          </w:tcPr>
          <w:p w14:paraId="44484095" w14:textId="77777777" w:rsidR="00CB3633" w:rsidRPr="00AD2FC2" w:rsidRDefault="00D40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STAS 8601-70</w:t>
            </w:r>
          </w:p>
        </w:tc>
        <w:tc>
          <w:tcPr>
            <w:tcW w:w="915" w:type="pct"/>
            <w:vMerge/>
            <w:tcBorders>
              <w:left w:val="single" w:sz="4" w:space="0" w:color="auto"/>
              <w:right w:val="single" w:sz="4" w:space="0" w:color="auto"/>
            </w:tcBorders>
            <w:vAlign w:val="center"/>
            <w:hideMark/>
          </w:tcPr>
          <w:p w14:paraId="22E26055"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4E60A95A" w14:textId="77777777" w:rsidTr="00D263BC">
        <w:tc>
          <w:tcPr>
            <w:tcW w:w="1523" w:type="pct"/>
            <w:vMerge/>
            <w:tcBorders>
              <w:left w:val="single" w:sz="4" w:space="0" w:color="auto"/>
              <w:right w:val="single" w:sz="4" w:space="0" w:color="auto"/>
            </w:tcBorders>
            <w:vAlign w:val="center"/>
            <w:hideMark/>
          </w:tcPr>
          <w:p w14:paraId="62C5B47D"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5AA1C8A"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Cloruri</w:t>
            </w:r>
          </w:p>
        </w:tc>
        <w:tc>
          <w:tcPr>
            <w:tcW w:w="1106" w:type="pct"/>
            <w:tcBorders>
              <w:top w:val="single" w:sz="4" w:space="0" w:color="auto"/>
              <w:left w:val="single" w:sz="4" w:space="0" w:color="auto"/>
              <w:bottom w:val="single" w:sz="4" w:space="0" w:color="auto"/>
              <w:right w:val="single" w:sz="4" w:space="0" w:color="auto"/>
            </w:tcBorders>
            <w:hideMark/>
          </w:tcPr>
          <w:p w14:paraId="7A15C102"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9297/2001</w:t>
            </w:r>
          </w:p>
        </w:tc>
        <w:tc>
          <w:tcPr>
            <w:tcW w:w="915" w:type="pct"/>
            <w:vMerge/>
            <w:tcBorders>
              <w:left w:val="single" w:sz="4" w:space="0" w:color="auto"/>
              <w:right w:val="single" w:sz="4" w:space="0" w:color="auto"/>
            </w:tcBorders>
            <w:vAlign w:val="center"/>
            <w:hideMark/>
          </w:tcPr>
          <w:p w14:paraId="2F9A52A1"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60AFBA57" w14:textId="77777777" w:rsidTr="00D263BC">
        <w:tc>
          <w:tcPr>
            <w:tcW w:w="1523" w:type="pct"/>
            <w:vMerge/>
            <w:tcBorders>
              <w:left w:val="single" w:sz="4" w:space="0" w:color="auto"/>
              <w:right w:val="single" w:sz="4" w:space="0" w:color="auto"/>
            </w:tcBorders>
            <w:vAlign w:val="center"/>
            <w:hideMark/>
          </w:tcPr>
          <w:p w14:paraId="6D4DCABE"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C67CE30"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Detergenți anionici activi</w:t>
            </w:r>
          </w:p>
        </w:tc>
        <w:tc>
          <w:tcPr>
            <w:tcW w:w="1106" w:type="pct"/>
            <w:tcBorders>
              <w:top w:val="single" w:sz="4" w:space="0" w:color="auto"/>
              <w:left w:val="single" w:sz="4" w:space="0" w:color="auto"/>
              <w:bottom w:val="single" w:sz="4" w:space="0" w:color="auto"/>
              <w:right w:val="single" w:sz="4" w:space="0" w:color="auto"/>
            </w:tcBorders>
            <w:hideMark/>
          </w:tcPr>
          <w:p w14:paraId="155DE853"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EN 903/2003</w:t>
            </w:r>
          </w:p>
        </w:tc>
        <w:tc>
          <w:tcPr>
            <w:tcW w:w="915" w:type="pct"/>
            <w:vMerge/>
            <w:tcBorders>
              <w:left w:val="single" w:sz="4" w:space="0" w:color="auto"/>
              <w:right w:val="single" w:sz="4" w:space="0" w:color="auto"/>
            </w:tcBorders>
            <w:vAlign w:val="center"/>
            <w:hideMark/>
          </w:tcPr>
          <w:p w14:paraId="4EA6664F"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256A1001" w14:textId="77777777" w:rsidTr="00D263BC">
        <w:tc>
          <w:tcPr>
            <w:tcW w:w="1523" w:type="pct"/>
            <w:vMerge/>
            <w:tcBorders>
              <w:left w:val="single" w:sz="4" w:space="0" w:color="auto"/>
              <w:right w:val="single" w:sz="4" w:space="0" w:color="auto"/>
            </w:tcBorders>
            <w:vAlign w:val="center"/>
            <w:hideMark/>
          </w:tcPr>
          <w:p w14:paraId="508C8D0C"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B0BDF59"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Fosfor total</w:t>
            </w:r>
          </w:p>
        </w:tc>
        <w:tc>
          <w:tcPr>
            <w:tcW w:w="1106" w:type="pct"/>
            <w:tcBorders>
              <w:top w:val="single" w:sz="4" w:space="0" w:color="auto"/>
              <w:left w:val="single" w:sz="4" w:space="0" w:color="auto"/>
              <w:bottom w:val="single" w:sz="4" w:space="0" w:color="auto"/>
              <w:right w:val="single" w:sz="4" w:space="0" w:color="auto"/>
            </w:tcBorders>
            <w:hideMark/>
          </w:tcPr>
          <w:p w14:paraId="518438F1"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EN ISO 6878/2005</w:t>
            </w:r>
          </w:p>
        </w:tc>
        <w:tc>
          <w:tcPr>
            <w:tcW w:w="915" w:type="pct"/>
            <w:vMerge/>
            <w:tcBorders>
              <w:left w:val="single" w:sz="4" w:space="0" w:color="auto"/>
              <w:right w:val="single" w:sz="4" w:space="0" w:color="auto"/>
            </w:tcBorders>
            <w:vAlign w:val="center"/>
            <w:hideMark/>
          </w:tcPr>
          <w:p w14:paraId="588946B2"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0B4CD6F8" w14:textId="77777777" w:rsidTr="00D263BC">
        <w:tc>
          <w:tcPr>
            <w:tcW w:w="1523" w:type="pct"/>
            <w:vMerge/>
            <w:tcBorders>
              <w:left w:val="single" w:sz="4" w:space="0" w:color="auto"/>
              <w:right w:val="single" w:sz="4" w:space="0" w:color="auto"/>
            </w:tcBorders>
            <w:vAlign w:val="center"/>
            <w:hideMark/>
          </w:tcPr>
          <w:p w14:paraId="70F4BB12"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77B99107"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Fier total</w:t>
            </w:r>
          </w:p>
        </w:tc>
        <w:tc>
          <w:tcPr>
            <w:tcW w:w="1106" w:type="pct"/>
            <w:tcBorders>
              <w:top w:val="single" w:sz="4" w:space="0" w:color="auto"/>
              <w:left w:val="single" w:sz="4" w:space="0" w:color="auto"/>
              <w:bottom w:val="single" w:sz="4" w:space="0" w:color="auto"/>
              <w:right w:val="single" w:sz="4" w:space="0" w:color="auto"/>
            </w:tcBorders>
            <w:hideMark/>
          </w:tcPr>
          <w:p w14:paraId="24FDC489"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13315/1996</w:t>
            </w:r>
          </w:p>
        </w:tc>
        <w:tc>
          <w:tcPr>
            <w:tcW w:w="915" w:type="pct"/>
            <w:vMerge/>
            <w:tcBorders>
              <w:left w:val="single" w:sz="4" w:space="0" w:color="auto"/>
              <w:right w:val="single" w:sz="4" w:space="0" w:color="auto"/>
            </w:tcBorders>
            <w:vAlign w:val="center"/>
            <w:hideMark/>
          </w:tcPr>
          <w:p w14:paraId="36699383"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5978604E" w14:textId="77777777" w:rsidTr="00D263BC">
        <w:tc>
          <w:tcPr>
            <w:tcW w:w="1523" w:type="pct"/>
            <w:vMerge/>
            <w:tcBorders>
              <w:left w:val="single" w:sz="4" w:space="0" w:color="auto"/>
              <w:right w:val="single" w:sz="4" w:space="0" w:color="auto"/>
            </w:tcBorders>
            <w:vAlign w:val="center"/>
            <w:hideMark/>
          </w:tcPr>
          <w:p w14:paraId="1DDF9B6C"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65A41F9"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Crom trivalent</w:t>
            </w:r>
          </w:p>
        </w:tc>
        <w:tc>
          <w:tcPr>
            <w:tcW w:w="1106" w:type="pct"/>
            <w:tcBorders>
              <w:top w:val="single" w:sz="4" w:space="0" w:color="auto"/>
              <w:left w:val="single" w:sz="4" w:space="0" w:color="auto"/>
              <w:bottom w:val="single" w:sz="4" w:space="0" w:color="auto"/>
              <w:right w:val="single" w:sz="4" w:space="0" w:color="auto"/>
            </w:tcBorders>
            <w:hideMark/>
          </w:tcPr>
          <w:p w14:paraId="6FA1A8B9"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11083/1998</w:t>
            </w:r>
          </w:p>
        </w:tc>
        <w:tc>
          <w:tcPr>
            <w:tcW w:w="915" w:type="pct"/>
            <w:vMerge/>
            <w:tcBorders>
              <w:left w:val="single" w:sz="4" w:space="0" w:color="auto"/>
              <w:right w:val="single" w:sz="4" w:space="0" w:color="auto"/>
            </w:tcBorders>
            <w:vAlign w:val="center"/>
            <w:hideMark/>
          </w:tcPr>
          <w:p w14:paraId="27D2B50C"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1ECD51B8" w14:textId="77777777" w:rsidTr="00D263BC">
        <w:tc>
          <w:tcPr>
            <w:tcW w:w="1523" w:type="pct"/>
            <w:vMerge/>
            <w:tcBorders>
              <w:left w:val="single" w:sz="4" w:space="0" w:color="auto"/>
              <w:right w:val="single" w:sz="4" w:space="0" w:color="auto"/>
            </w:tcBorders>
            <w:vAlign w:val="center"/>
            <w:hideMark/>
          </w:tcPr>
          <w:p w14:paraId="7A136D18"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64D2CFA"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Cupru</w:t>
            </w:r>
          </w:p>
        </w:tc>
        <w:tc>
          <w:tcPr>
            <w:tcW w:w="1106" w:type="pct"/>
            <w:tcBorders>
              <w:top w:val="single" w:sz="4" w:space="0" w:color="auto"/>
              <w:left w:val="single" w:sz="4" w:space="0" w:color="auto"/>
              <w:bottom w:val="single" w:sz="4" w:space="0" w:color="auto"/>
              <w:right w:val="single" w:sz="4" w:space="0" w:color="auto"/>
            </w:tcBorders>
            <w:hideMark/>
          </w:tcPr>
          <w:p w14:paraId="69C34504" w14:textId="77777777" w:rsidR="00CB3633" w:rsidRPr="00AD2FC2" w:rsidRDefault="00D40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8288/2001</w:t>
            </w:r>
          </w:p>
        </w:tc>
        <w:tc>
          <w:tcPr>
            <w:tcW w:w="915" w:type="pct"/>
            <w:vMerge/>
            <w:tcBorders>
              <w:left w:val="single" w:sz="4" w:space="0" w:color="auto"/>
              <w:right w:val="single" w:sz="4" w:space="0" w:color="auto"/>
            </w:tcBorders>
            <w:vAlign w:val="center"/>
            <w:hideMark/>
          </w:tcPr>
          <w:p w14:paraId="033B8E43"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3D62E65D" w14:textId="77777777" w:rsidTr="00D263BC">
        <w:tc>
          <w:tcPr>
            <w:tcW w:w="1523" w:type="pct"/>
            <w:vMerge/>
            <w:tcBorders>
              <w:left w:val="single" w:sz="4" w:space="0" w:color="auto"/>
              <w:right w:val="single" w:sz="4" w:space="0" w:color="auto"/>
            </w:tcBorders>
            <w:vAlign w:val="center"/>
            <w:hideMark/>
          </w:tcPr>
          <w:p w14:paraId="45C4CE39"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A282B0A"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Zinc</w:t>
            </w:r>
          </w:p>
        </w:tc>
        <w:tc>
          <w:tcPr>
            <w:tcW w:w="1106" w:type="pct"/>
            <w:tcBorders>
              <w:top w:val="single" w:sz="4" w:space="0" w:color="auto"/>
              <w:left w:val="single" w:sz="4" w:space="0" w:color="auto"/>
              <w:bottom w:val="single" w:sz="4" w:space="0" w:color="auto"/>
              <w:right w:val="single" w:sz="4" w:space="0" w:color="auto"/>
            </w:tcBorders>
            <w:hideMark/>
          </w:tcPr>
          <w:p w14:paraId="6207D94D"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8288/2001</w:t>
            </w:r>
          </w:p>
        </w:tc>
        <w:tc>
          <w:tcPr>
            <w:tcW w:w="915" w:type="pct"/>
            <w:vMerge/>
            <w:tcBorders>
              <w:left w:val="single" w:sz="4" w:space="0" w:color="auto"/>
              <w:right w:val="single" w:sz="4" w:space="0" w:color="auto"/>
            </w:tcBorders>
            <w:vAlign w:val="center"/>
            <w:hideMark/>
          </w:tcPr>
          <w:p w14:paraId="6228416D"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7E4BE664" w14:textId="77777777" w:rsidTr="00D263BC">
        <w:tc>
          <w:tcPr>
            <w:tcW w:w="1523" w:type="pct"/>
            <w:vMerge/>
            <w:tcBorders>
              <w:left w:val="single" w:sz="4" w:space="0" w:color="auto"/>
              <w:right w:val="single" w:sz="4" w:space="0" w:color="auto"/>
            </w:tcBorders>
            <w:vAlign w:val="center"/>
            <w:hideMark/>
          </w:tcPr>
          <w:p w14:paraId="162C499E"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C10DEFB"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Nichel</w:t>
            </w:r>
          </w:p>
        </w:tc>
        <w:tc>
          <w:tcPr>
            <w:tcW w:w="1106" w:type="pct"/>
            <w:tcBorders>
              <w:top w:val="single" w:sz="4" w:space="0" w:color="auto"/>
              <w:left w:val="single" w:sz="4" w:space="0" w:color="auto"/>
              <w:bottom w:val="single" w:sz="4" w:space="0" w:color="auto"/>
              <w:right w:val="single" w:sz="4" w:space="0" w:color="auto"/>
            </w:tcBorders>
            <w:hideMark/>
          </w:tcPr>
          <w:p w14:paraId="6E471FF1" w14:textId="77777777" w:rsidR="00CB3633" w:rsidRPr="00AD2FC2" w:rsidRDefault="00D40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8288/2001</w:t>
            </w:r>
          </w:p>
        </w:tc>
        <w:tc>
          <w:tcPr>
            <w:tcW w:w="915" w:type="pct"/>
            <w:vMerge/>
            <w:tcBorders>
              <w:left w:val="single" w:sz="4" w:space="0" w:color="auto"/>
              <w:right w:val="single" w:sz="4" w:space="0" w:color="auto"/>
            </w:tcBorders>
            <w:vAlign w:val="center"/>
            <w:hideMark/>
          </w:tcPr>
          <w:p w14:paraId="39A15BCF"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088403E2" w14:textId="77777777" w:rsidTr="00D263BC">
        <w:tc>
          <w:tcPr>
            <w:tcW w:w="1523" w:type="pct"/>
            <w:vMerge/>
            <w:tcBorders>
              <w:left w:val="single" w:sz="4" w:space="0" w:color="auto"/>
              <w:right w:val="single" w:sz="4" w:space="0" w:color="auto"/>
            </w:tcBorders>
            <w:vAlign w:val="center"/>
          </w:tcPr>
          <w:p w14:paraId="40D2947F"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6997A3E0"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Crom hexavalent</w:t>
            </w:r>
          </w:p>
        </w:tc>
        <w:tc>
          <w:tcPr>
            <w:tcW w:w="1106" w:type="pct"/>
            <w:tcBorders>
              <w:top w:val="single" w:sz="4" w:space="0" w:color="auto"/>
              <w:left w:val="single" w:sz="4" w:space="0" w:color="auto"/>
              <w:bottom w:val="single" w:sz="4" w:space="0" w:color="auto"/>
              <w:right w:val="single" w:sz="4" w:space="0" w:color="auto"/>
            </w:tcBorders>
          </w:tcPr>
          <w:p w14:paraId="7976BD1C" w14:textId="77777777" w:rsidR="00CB3633" w:rsidRPr="00AD2FC2" w:rsidRDefault="00D40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11083/1998</w:t>
            </w:r>
          </w:p>
        </w:tc>
        <w:tc>
          <w:tcPr>
            <w:tcW w:w="915" w:type="pct"/>
            <w:vMerge/>
            <w:tcBorders>
              <w:left w:val="single" w:sz="4" w:space="0" w:color="auto"/>
              <w:right w:val="single" w:sz="4" w:space="0" w:color="auto"/>
            </w:tcBorders>
            <w:vAlign w:val="center"/>
          </w:tcPr>
          <w:p w14:paraId="5B41DB39"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629C3737" w14:textId="77777777" w:rsidTr="00D263BC">
        <w:tc>
          <w:tcPr>
            <w:tcW w:w="1523" w:type="pct"/>
            <w:vMerge/>
            <w:tcBorders>
              <w:left w:val="single" w:sz="4" w:space="0" w:color="auto"/>
              <w:right w:val="single" w:sz="4" w:space="0" w:color="auto"/>
            </w:tcBorders>
            <w:vAlign w:val="center"/>
          </w:tcPr>
          <w:p w14:paraId="4B95B756"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49A74DF6"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Plumb</w:t>
            </w:r>
          </w:p>
        </w:tc>
        <w:tc>
          <w:tcPr>
            <w:tcW w:w="1106" w:type="pct"/>
            <w:tcBorders>
              <w:top w:val="single" w:sz="4" w:space="0" w:color="auto"/>
              <w:left w:val="single" w:sz="4" w:space="0" w:color="auto"/>
              <w:bottom w:val="single" w:sz="4" w:space="0" w:color="auto"/>
              <w:right w:val="single" w:sz="4" w:space="0" w:color="auto"/>
            </w:tcBorders>
          </w:tcPr>
          <w:p w14:paraId="3266A98A" w14:textId="77777777" w:rsidR="00CB3633" w:rsidRPr="00AD2FC2" w:rsidRDefault="00D40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ISO 8288/2001</w:t>
            </w:r>
          </w:p>
        </w:tc>
        <w:tc>
          <w:tcPr>
            <w:tcW w:w="915" w:type="pct"/>
            <w:vMerge/>
            <w:tcBorders>
              <w:left w:val="single" w:sz="4" w:space="0" w:color="auto"/>
              <w:right w:val="single" w:sz="4" w:space="0" w:color="auto"/>
            </w:tcBorders>
            <w:vAlign w:val="center"/>
          </w:tcPr>
          <w:p w14:paraId="2782DE70"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2BC9DE99" w14:textId="77777777" w:rsidTr="00D263BC">
        <w:tc>
          <w:tcPr>
            <w:tcW w:w="1523" w:type="pct"/>
            <w:vMerge/>
            <w:tcBorders>
              <w:left w:val="single" w:sz="4" w:space="0" w:color="auto"/>
              <w:bottom w:val="single" w:sz="4" w:space="0" w:color="auto"/>
              <w:right w:val="single" w:sz="4" w:space="0" w:color="auto"/>
            </w:tcBorders>
            <w:vAlign w:val="center"/>
          </w:tcPr>
          <w:p w14:paraId="1DFF3297" w14:textId="77777777" w:rsidR="00CB3633" w:rsidRPr="00AD2FC2" w:rsidRDefault="00CB3633"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62449D20" w14:textId="77777777" w:rsidR="00CB3633" w:rsidRPr="00AD2FC2" w:rsidRDefault="00CB3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Produse petroliere</w:t>
            </w:r>
          </w:p>
        </w:tc>
        <w:tc>
          <w:tcPr>
            <w:tcW w:w="1106" w:type="pct"/>
            <w:tcBorders>
              <w:top w:val="single" w:sz="4" w:space="0" w:color="auto"/>
              <w:left w:val="single" w:sz="4" w:space="0" w:color="auto"/>
              <w:bottom w:val="single" w:sz="4" w:space="0" w:color="auto"/>
              <w:right w:val="single" w:sz="4" w:space="0" w:color="auto"/>
            </w:tcBorders>
          </w:tcPr>
          <w:p w14:paraId="7D4CBF65" w14:textId="77777777" w:rsidR="00CB3633" w:rsidRPr="00AD2FC2" w:rsidRDefault="00D40633"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SR 7877-1,2/1995</w:t>
            </w:r>
          </w:p>
        </w:tc>
        <w:tc>
          <w:tcPr>
            <w:tcW w:w="915" w:type="pct"/>
            <w:vMerge/>
            <w:tcBorders>
              <w:left w:val="single" w:sz="4" w:space="0" w:color="auto"/>
              <w:bottom w:val="single" w:sz="4" w:space="0" w:color="auto"/>
              <w:right w:val="single" w:sz="4" w:space="0" w:color="auto"/>
            </w:tcBorders>
            <w:vAlign w:val="center"/>
          </w:tcPr>
          <w:p w14:paraId="04577FAE" w14:textId="77777777" w:rsidR="00CB3633" w:rsidRPr="00AD2FC2" w:rsidRDefault="00CB3633"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360B8CA2" w14:textId="77777777" w:rsidTr="00D263BC">
        <w:tc>
          <w:tcPr>
            <w:tcW w:w="1523" w:type="pct"/>
            <w:vMerge w:val="restart"/>
            <w:tcBorders>
              <w:top w:val="single" w:sz="4" w:space="0" w:color="auto"/>
              <w:left w:val="single" w:sz="4" w:space="0" w:color="auto"/>
              <w:bottom w:val="single" w:sz="4" w:space="0" w:color="auto"/>
              <w:right w:val="single" w:sz="4" w:space="0" w:color="auto"/>
            </w:tcBorders>
            <w:vAlign w:val="center"/>
            <w:hideMark/>
          </w:tcPr>
          <w:p w14:paraId="6A2E8797" w14:textId="77777777" w:rsidR="0027181F" w:rsidRPr="00AD2FC2" w:rsidRDefault="005A17EA"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Ape pluviale epurate descărcate in sistemele de infiltrare, respectiv canal deschis de infiltrare și rigola drenaj Rehau</w:t>
            </w:r>
          </w:p>
        </w:tc>
        <w:tc>
          <w:tcPr>
            <w:tcW w:w="1457" w:type="pct"/>
            <w:tcBorders>
              <w:top w:val="single" w:sz="4" w:space="0" w:color="auto"/>
              <w:left w:val="single" w:sz="4" w:space="0" w:color="auto"/>
              <w:bottom w:val="single" w:sz="4" w:space="0" w:color="auto"/>
              <w:right w:val="single" w:sz="4" w:space="0" w:color="auto"/>
            </w:tcBorders>
            <w:vAlign w:val="center"/>
            <w:hideMark/>
          </w:tcPr>
          <w:p w14:paraId="1614A4F1"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pH</w:t>
            </w:r>
          </w:p>
        </w:tc>
        <w:tc>
          <w:tcPr>
            <w:tcW w:w="1106" w:type="pct"/>
            <w:tcBorders>
              <w:top w:val="single" w:sz="4" w:space="0" w:color="auto"/>
              <w:left w:val="single" w:sz="4" w:space="0" w:color="auto"/>
              <w:bottom w:val="single" w:sz="4" w:space="0" w:color="auto"/>
              <w:right w:val="single" w:sz="4" w:space="0" w:color="auto"/>
            </w:tcBorders>
            <w:hideMark/>
          </w:tcPr>
          <w:p w14:paraId="31087969" w14:textId="77777777" w:rsidR="0027181F" w:rsidRPr="00AD2FC2" w:rsidRDefault="006555E4" w:rsidP="00AA4505">
            <w:pPr>
              <w:tabs>
                <w:tab w:val="left" w:pos="810"/>
                <w:tab w:val="left" w:pos="11160"/>
              </w:tabs>
              <w:spacing w:after="0" w:line="240" w:lineRule="auto"/>
              <w:rPr>
                <w:rFonts w:ascii="Arial" w:hAnsi="Arial" w:cs="Arial"/>
                <w:b/>
                <w:sz w:val="20"/>
                <w:szCs w:val="20"/>
              </w:rPr>
            </w:pPr>
            <w:r w:rsidRPr="00AD2FC2">
              <w:rPr>
                <w:rFonts w:ascii="Arial" w:hAnsi="Arial" w:cs="Arial"/>
                <w:noProof/>
                <w:sz w:val="20"/>
                <w:szCs w:val="20"/>
              </w:rPr>
              <w:t>SR ISO 10523/201</w:t>
            </w:r>
            <w:r w:rsidR="0027181F" w:rsidRPr="00AD2FC2">
              <w:rPr>
                <w:rFonts w:ascii="Arial" w:hAnsi="Arial" w:cs="Arial"/>
                <w:noProof/>
                <w:sz w:val="20"/>
                <w:szCs w:val="20"/>
              </w:rPr>
              <w:t>2</w:t>
            </w:r>
          </w:p>
        </w:tc>
        <w:tc>
          <w:tcPr>
            <w:tcW w:w="915" w:type="pct"/>
            <w:vMerge w:val="restart"/>
            <w:tcBorders>
              <w:top w:val="single" w:sz="4" w:space="0" w:color="auto"/>
              <w:left w:val="single" w:sz="4" w:space="0" w:color="auto"/>
              <w:bottom w:val="single" w:sz="4" w:space="0" w:color="auto"/>
              <w:right w:val="single" w:sz="4" w:space="0" w:color="auto"/>
            </w:tcBorders>
            <w:vAlign w:val="center"/>
            <w:hideMark/>
          </w:tcPr>
          <w:p w14:paraId="2D266C0A" w14:textId="77777777" w:rsidR="0027181F" w:rsidRPr="00AD2FC2" w:rsidRDefault="005A17EA" w:rsidP="00AA4505">
            <w:pPr>
              <w:tabs>
                <w:tab w:val="left" w:pos="810"/>
                <w:tab w:val="left" w:pos="11160"/>
              </w:tabs>
              <w:spacing w:after="0" w:line="240" w:lineRule="auto"/>
              <w:rPr>
                <w:rFonts w:ascii="Arial" w:hAnsi="Arial" w:cs="Arial"/>
                <w:noProof/>
                <w:sz w:val="20"/>
                <w:szCs w:val="20"/>
              </w:rPr>
            </w:pPr>
            <w:r w:rsidRPr="00AD2FC2">
              <w:rPr>
                <w:rFonts w:ascii="Arial" w:hAnsi="Arial" w:cs="Arial"/>
                <w:sz w:val="20"/>
                <w:szCs w:val="20"/>
              </w:rPr>
              <w:t xml:space="preserve">Semestrială/după fiecare separator de nisip și hidrocarburi petroliere, inainte de descărcarea în sistemele de </w:t>
            </w:r>
            <w:r w:rsidR="009F4ADB" w:rsidRPr="00AD2FC2">
              <w:rPr>
                <w:rFonts w:ascii="Arial" w:hAnsi="Arial" w:cs="Arial"/>
                <w:sz w:val="20"/>
                <w:szCs w:val="20"/>
              </w:rPr>
              <w:t>in</w:t>
            </w:r>
            <w:r w:rsidRPr="00AD2FC2">
              <w:rPr>
                <w:rFonts w:ascii="Arial" w:hAnsi="Arial" w:cs="Arial"/>
                <w:sz w:val="20"/>
                <w:szCs w:val="20"/>
              </w:rPr>
              <w:t>filtrare</w:t>
            </w:r>
          </w:p>
        </w:tc>
      </w:tr>
      <w:tr w:rsidR="00D263BC" w:rsidRPr="00AD2FC2" w14:paraId="483BC4F4"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741EE3E3"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0196EC7" w14:textId="77777777" w:rsidR="0027181F" w:rsidRPr="00AD2FC2" w:rsidRDefault="005A17EA"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Materii totale în suspensie</w:t>
            </w:r>
          </w:p>
        </w:tc>
        <w:tc>
          <w:tcPr>
            <w:tcW w:w="1106" w:type="pct"/>
            <w:tcBorders>
              <w:top w:val="single" w:sz="4" w:space="0" w:color="auto"/>
              <w:left w:val="single" w:sz="4" w:space="0" w:color="auto"/>
              <w:bottom w:val="single" w:sz="4" w:space="0" w:color="auto"/>
              <w:right w:val="single" w:sz="4" w:space="0" w:color="auto"/>
            </w:tcBorders>
            <w:hideMark/>
          </w:tcPr>
          <w:p w14:paraId="4ABBB71D"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EN 872/2009</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1E6C9FD1"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7E821AA9"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37FFAF0A"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6EAE9C6"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Fe</w:t>
            </w:r>
            <w:r w:rsidR="005A17EA" w:rsidRPr="00AD2FC2">
              <w:rPr>
                <w:rFonts w:ascii="Arial" w:hAnsi="Arial" w:cs="Arial"/>
                <w:noProof/>
                <w:sz w:val="20"/>
                <w:szCs w:val="20"/>
              </w:rPr>
              <w:t xml:space="preserve"> total</w:t>
            </w:r>
          </w:p>
        </w:tc>
        <w:tc>
          <w:tcPr>
            <w:tcW w:w="1106" w:type="pct"/>
            <w:tcBorders>
              <w:top w:val="single" w:sz="4" w:space="0" w:color="auto"/>
              <w:left w:val="single" w:sz="4" w:space="0" w:color="auto"/>
              <w:bottom w:val="single" w:sz="4" w:space="0" w:color="auto"/>
              <w:right w:val="single" w:sz="4" w:space="0" w:color="auto"/>
            </w:tcBorders>
            <w:hideMark/>
          </w:tcPr>
          <w:p w14:paraId="5D173448"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13315/1996</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5E3DA8D0"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52A253BE"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6045C333"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F5E5477"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Zn</w:t>
            </w:r>
          </w:p>
        </w:tc>
        <w:tc>
          <w:tcPr>
            <w:tcW w:w="1106" w:type="pct"/>
            <w:tcBorders>
              <w:top w:val="single" w:sz="4" w:space="0" w:color="auto"/>
              <w:left w:val="single" w:sz="4" w:space="0" w:color="auto"/>
              <w:bottom w:val="single" w:sz="4" w:space="0" w:color="auto"/>
              <w:right w:val="single" w:sz="4" w:space="0" w:color="auto"/>
            </w:tcBorders>
            <w:hideMark/>
          </w:tcPr>
          <w:p w14:paraId="10DB4A60"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ISO 8288/2001</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47C10324"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71E27F46"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38738DCB"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4413828E"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Cu</w:t>
            </w:r>
          </w:p>
        </w:tc>
        <w:tc>
          <w:tcPr>
            <w:tcW w:w="1106" w:type="pct"/>
            <w:tcBorders>
              <w:top w:val="single" w:sz="4" w:space="0" w:color="auto"/>
              <w:left w:val="single" w:sz="4" w:space="0" w:color="auto"/>
              <w:bottom w:val="single" w:sz="4" w:space="0" w:color="auto"/>
              <w:right w:val="single" w:sz="4" w:space="0" w:color="auto"/>
            </w:tcBorders>
            <w:hideMark/>
          </w:tcPr>
          <w:p w14:paraId="3B846B4F"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62159ADA"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687D841E"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193997B8"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17E27EA"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Cr total</w:t>
            </w:r>
          </w:p>
        </w:tc>
        <w:tc>
          <w:tcPr>
            <w:tcW w:w="1106" w:type="pct"/>
            <w:tcBorders>
              <w:top w:val="single" w:sz="4" w:space="0" w:color="auto"/>
              <w:left w:val="single" w:sz="4" w:space="0" w:color="auto"/>
              <w:bottom w:val="single" w:sz="4" w:space="0" w:color="auto"/>
              <w:right w:val="single" w:sz="4" w:space="0" w:color="auto"/>
            </w:tcBorders>
            <w:hideMark/>
          </w:tcPr>
          <w:p w14:paraId="6FCE0D14"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4ED8A6A2"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46522A1C"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324268FD"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8C26F94"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Ni</w:t>
            </w:r>
          </w:p>
        </w:tc>
        <w:tc>
          <w:tcPr>
            <w:tcW w:w="1106" w:type="pct"/>
            <w:tcBorders>
              <w:top w:val="single" w:sz="4" w:space="0" w:color="auto"/>
              <w:left w:val="single" w:sz="4" w:space="0" w:color="auto"/>
              <w:bottom w:val="single" w:sz="4" w:space="0" w:color="auto"/>
              <w:right w:val="single" w:sz="4" w:space="0" w:color="auto"/>
            </w:tcBorders>
            <w:hideMark/>
          </w:tcPr>
          <w:p w14:paraId="163F470D"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14957FBD"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539D2431"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592653B4" w14:textId="77777777" w:rsidR="0027181F" w:rsidRPr="00AD2FC2" w:rsidRDefault="0027181F"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E6610EF" w14:textId="77777777" w:rsidR="0027181F" w:rsidRPr="00AD2FC2" w:rsidRDefault="0027181F"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Substante extractibile</w:t>
            </w:r>
            <w:r w:rsidR="005A17EA" w:rsidRPr="00AD2FC2">
              <w:rPr>
                <w:rFonts w:ascii="Arial" w:hAnsi="Arial" w:cs="Arial"/>
                <w:noProof/>
                <w:sz w:val="20"/>
                <w:szCs w:val="20"/>
              </w:rPr>
              <w:t xml:space="preserve"> cu solvenți organici</w:t>
            </w:r>
          </w:p>
        </w:tc>
        <w:tc>
          <w:tcPr>
            <w:tcW w:w="1106" w:type="pct"/>
            <w:tcBorders>
              <w:top w:val="single" w:sz="4" w:space="0" w:color="auto"/>
              <w:left w:val="single" w:sz="4" w:space="0" w:color="auto"/>
              <w:bottom w:val="single" w:sz="4" w:space="0" w:color="auto"/>
              <w:right w:val="single" w:sz="4" w:space="0" w:color="auto"/>
            </w:tcBorders>
            <w:hideMark/>
          </w:tcPr>
          <w:p w14:paraId="1CA473EC" w14:textId="77777777" w:rsidR="0027181F" w:rsidRPr="00AD2FC2" w:rsidRDefault="0027181F"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7587/1996</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6BFFE911" w14:textId="77777777" w:rsidR="0027181F" w:rsidRPr="00AD2FC2" w:rsidRDefault="0027181F"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02283777" w14:textId="77777777" w:rsidTr="00D263BC">
        <w:trPr>
          <w:trHeight w:val="20"/>
        </w:trPr>
        <w:tc>
          <w:tcPr>
            <w:tcW w:w="1523" w:type="pct"/>
            <w:vMerge w:val="restart"/>
            <w:tcBorders>
              <w:top w:val="single" w:sz="4" w:space="0" w:color="auto"/>
              <w:left w:val="single" w:sz="4" w:space="0" w:color="auto"/>
              <w:bottom w:val="single" w:sz="4" w:space="0" w:color="auto"/>
              <w:right w:val="single" w:sz="4" w:space="0" w:color="auto"/>
            </w:tcBorders>
            <w:vAlign w:val="center"/>
            <w:hideMark/>
          </w:tcPr>
          <w:p w14:paraId="552C5741" w14:textId="77777777" w:rsidR="0089789D" w:rsidRPr="00AD2FC2" w:rsidRDefault="0089789D"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Ape pluviale provenite de pe parcarea amenajată descărcate in sistemul de infiltrare Sotrmbrixx</w:t>
            </w:r>
          </w:p>
        </w:tc>
        <w:tc>
          <w:tcPr>
            <w:tcW w:w="1457" w:type="pct"/>
            <w:tcBorders>
              <w:top w:val="single" w:sz="4" w:space="0" w:color="auto"/>
              <w:left w:val="single" w:sz="4" w:space="0" w:color="auto"/>
              <w:bottom w:val="single" w:sz="4" w:space="0" w:color="auto"/>
              <w:right w:val="single" w:sz="4" w:space="0" w:color="auto"/>
            </w:tcBorders>
            <w:vAlign w:val="center"/>
            <w:hideMark/>
          </w:tcPr>
          <w:p w14:paraId="211C324E" w14:textId="77777777" w:rsidR="0089789D" w:rsidRPr="00AD2FC2" w:rsidRDefault="0089789D"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pH</w:t>
            </w:r>
          </w:p>
        </w:tc>
        <w:tc>
          <w:tcPr>
            <w:tcW w:w="1106" w:type="pct"/>
            <w:tcBorders>
              <w:top w:val="single" w:sz="4" w:space="0" w:color="auto"/>
              <w:left w:val="single" w:sz="4" w:space="0" w:color="auto"/>
              <w:bottom w:val="single" w:sz="4" w:space="0" w:color="auto"/>
              <w:right w:val="single" w:sz="4" w:space="0" w:color="auto"/>
            </w:tcBorders>
            <w:hideMark/>
          </w:tcPr>
          <w:p w14:paraId="51C29E12" w14:textId="77777777" w:rsidR="0089789D" w:rsidRPr="00AD2FC2" w:rsidRDefault="0089789D" w:rsidP="00AA4505">
            <w:pPr>
              <w:tabs>
                <w:tab w:val="left" w:pos="810"/>
                <w:tab w:val="left" w:pos="11160"/>
              </w:tabs>
              <w:spacing w:after="0" w:line="240" w:lineRule="auto"/>
              <w:rPr>
                <w:rFonts w:ascii="Arial" w:hAnsi="Arial" w:cs="Arial"/>
                <w:b/>
                <w:sz w:val="20"/>
                <w:szCs w:val="20"/>
              </w:rPr>
            </w:pPr>
            <w:r w:rsidRPr="00AD2FC2">
              <w:rPr>
                <w:rFonts w:ascii="Arial" w:hAnsi="Arial" w:cs="Arial"/>
                <w:noProof/>
                <w:sz w:val="20"/>
                <w:szCs w:val="20"/>
              </w:rPr>
              <w:t>SR ISO 10523/2002</w:t>
            </w:r>
          </w:p>
        </w:tc>
        <w:tc>
          <w:tcPr>
            <w:tcW w:w="914" w:type="pct"/>
            <w:vMerge w:val="restart"/>
            <w:tcBorders>
              <w:top w:val="single" w:sz="4" w:space="0" w:color="auto"/>
              <w:left w:val="single" w:sz="4" w:space="0" w:color="auto"/>
              <w:bottom w:val="single" w:sz="4" w:space="0" w:color="auto"/>
              <w:right w:val="single" w:sz="4" w:space="0" w:color="auto"/>
            </w:tcBorders>
            <w:vAlign w:val="center"/>
            <w:hideMark/>
          </w:tcPr>
          <w:p w14:paraId="3236FA2C" w14:textId="77777777" w:rsidR="0089789D" w:rsidRPr="00AD2FC2" w:rsidRDefault="0089789D" w:rsidP="00AA4505">
            <w:pPr>
              <w:tabs>
                <w:tab w:val="left" w:pos="810"/>
                <w:tab w:val="left" w:pos="11160"/>
              </w:tabs>
              <w:spacing w:after="0" w:line="240" w:lineRule="auto"/>
              <w:rPr>
                <w:rFonts w:ascii="Arial" w:hAnsi="Arial" w:cs="Arial"/>
                <w:noProof/>
                <w:sz w:val="20"/>
                <w:szCs w:val="20"/>
              </w:rPr>
            </w:pPr>
            <w:r w:rsidRPr="00AD2FC2">
              <w:rPr>
                <w:rFonts w:ascii="Arial" w:hAnsi="Arial" w:cs="Arial"/>
                <w:sz w:val="20"/>
                <w:szCs w:val="20"/>
              </w:rPr>
              <w:t>Semestrială/ ina</w:t>
            </w:r>
            <w:r w:rsidR="009F4ADB" w:rsidRPr="00AD2FC2">
              <w:rPr>
                <w:rFonts w:ascii="Arial" w:hAnsi="Arial" w:cs="Arial"/>
                <w:sz w:val="20"/>
                <w:szCs w:val="20"/>
              </w:rPr>
              <w:t>inte de descărcarea în sistemul</w:t>
            </w:r>
            <w:r w:rsidRPr="00AD2FC2">
              <w:rPr>
                <w:rFonts w:ascii="Arial" w:hAnsi="Arial" w:cs="Arial"/>
                <w:sz w:val="20"/>
                <w:szCs w:val="20"/>
              </w:rPr>
              <w:t xml:space="preserve"> de </w:t>
            </w:r>
            <w:r w:rsidR="009F4ADB" w:rsidRPr="00AD2FC2">
              <w:rPr>
                <w:rFonts w:ascii="Arial" w:hAnsi="Arial" w:cs="Arial"/>
                <w:noProof/>
                <w:sz w:val="20"/>
                <w:szCs w:val="20"/>
              </w:rPr>
              <w:t>infiltrare Sotrmbrixx</w:t>
            </w:r>
          </w:p>
        </w:tc>
      </w:tr>
      <w:tr w:rsidR="00D263BC" w:rsidRPr="00AD2FC2" w14:paraId="2F639038" w14:textId="77777777" w:rsidTr="00D263BC">
        <w:trPr>
          <w:trHeight w:val="20"/>
        </w:trPr>
        <w:tc>
          <w:tcPr>
            <w:tcW w:w="1523" w:type="pct"/>
            <w:vMerge/>
            <w:tcBorders>
              <w:top w:val="single" w:sz="4" w:space="0" w:color="auto"/>
              <w:left w:val="single" w:sz="4" w:space="0" w:color="auto"/>
              <w:bottom w:val="single" w:sz="4" w:space="0" w:color="auto"/>
              <w:right w:val="single" w:sz="4" w:space="0" w:color="auto"/>
            </w:tcBorders>
            <w:vAlign w:val="center"/>
            <w:hideMark/>
          </w:tcPr>
          <w:p w14:paraId="5BE47CA9" w14:textId="77777777" w:rsidR="009F4ADB" w:rsidRPr="00AD2FC2" w:rsidRDefault="009F4ADB"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right w:val="single" w:sz="4" w:space="0" w:color="auto"/>
            </w:tcBorders>
            <w:vAlign w:val="center"/>
            <w:hideMark/>
          </w:tcPr>
          <w:p w14:paraId="678F5495" w14:textId="77777777" w:rsidR="009F4ADB" w:rsidRPr="00AD2FC2" w:rsidRDefault="009F4ADB"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Materii totale în suspensie</w:t>
            </w:r>
          </w:p>
        </w:tc>
        <w:tc>
          <w:tcPr>
            <w:tcW w:w="1106" w:type="pct"/>
            <w:tcBorders>
              <w:top w:val="single" w:sz="4" w:space="0" w:color="auto"/>
              <w:left w:val="single" w:sz="4" w:space="0" w:color="auto"/>
              <w:right w:val="single" w:sz="4" w:space="0" w:color="auto"/>
            </w:tcBorders>
            <w:hideMark/>
          </w:tcPr>
          <w:p w14:paraId="00ACCC46" w14:textId="77777777" w:rsidR="009F4ADB" w:rsidRPr="00AD2FC2" w:rsidRDefault="009F4ADB"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EN 872/2009</w:t>
            </w: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0253B60" w14:textId="77777777" w:rsidR="009F4ADB" w:rsidRPr="00AD2FC2" w:rsidRDefault="009F4ADB" w:rsidP="00AA4505">
            <w:pPr>
              <w:tabs>
                <w:tab w:val="left" w:pos="810"/>
                <w:tab w:val="left" w:pos="11160"/>
              </w:tabs>
              <w:spacing w:after="0" w:line="240" w:lineRule="auto"/>
              <w:rPr>
                <w:rFonts w:ascii="Arial" w:hAnsi="Arial" w:cs="Arial"/>
                <w:b/>
                <w:noProof/>
                <w:sz w:val="20"/>
                <w:szCs w:val="20"/>
                <w:lang w:val="ro-RO"/>
              </w:rPr>
            </w:pPr>
          </w:p>
        </w:tc>
      </w:tr>
      <w:tr w:rsidR="00D263BC" w:rsidRPr="00AD2FC2" w14:paraId="156B6B76" w14:textId="77777777" w:rsidTr="00D263BC">
        <w:trPr>
          <w:trHeight w:val="20"/>
        </w:trPr>
        <w:tc>
          <w:tcPr>
            <w:tcW w:w="1523" w:type="pct"/>
            <w:vMerge/>
            <w:tcBorders>
              <w:top w:val="single" w:sz="4" w:space="0" w:color="auto"/>
              <w:left w:val="single" w:sz="4" w:space="0" w:color="auto"/>
              <w:bottom w:val="single" w:sz="4" w:space="0" w:color="auto"/>
              <w:right w:val="single" w:sz="4" w:space="0" w:color="auto"/>
            </w:tcBorders>
            <w:vAlign w:val="center"/>
            <w:hideMark/>
          </w:tcPr>
          <w:p w14:paraId="19A0781E" w14:textId="77777777" w:rsidR="0089789D" w:rsidRPr="00AD2FC2" w:rsidRDefault="0089789D" w:rsidP="00AA4505">
            <w:pPr>
              <w:tabs>
                <w:tab w:val="left" w:pos="810"/>
                <w:tab w:val="left" w:pos="11160"/>
              </w:tabs>
              <w:spacing w:after="0" w:line="240" w:lineRule="auto"/>
              <w:rPr>
                <w:rFonts w:ascii="Arial" w:hAnsi="Arial" w:cs="Arial"/>
                <w:noProof/>
                <w:sz w:val="20"/>
                <w:szCs w:val="20"/>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C2CD4B7" w14:textId="77777777" w:rsidR="0089789D" w:rsidRPr="00AD2FC2" w:rsidRDefault="0089789D" w:rsidP="00AA4505">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Substante extractibile cu solvenți organici</w:t>
            </w:r>
          </w:p>
        </w:tc>
        <w:tc>
          <w:tcPr>
            <w:tcW w:w="1106" w:type="pct"/>
            <w:tcBorders>
              <w:top w:val="single" w:sz="4" w:space="0" w:color="auto"/>
              <w:left w:val="single" w:sz="4" w:space="0" w:color="auto"/>
              <w:bottom w:val="single" w:sz="4" w:space="0" w:color="auto"/>
              <w:right w:val="single" w:sz="4" w:space="0" w:color="auto"/>
            </w:tcBorders>
            <w:hideMark/>
          </w:tcPr>
          <w:p w14:paraId="1EE944B4" w14:textId="77777777" w:rsidR="0089789D" w:rsidRPr="00AD2FC2" w:rsidRDefault="0089789D" w:rsidP="00AA4505">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7587/1996</w:t>
            </w: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75FD6728" w14:textId="77777777" w:rsidR="0089789D" w:rsidRPr="00AD2FC2" w:rsidRDefault="0089789D" w:rsidP="00AA4505">
            <w:pPr>
              <w:tabs>
                <w:tab w:val="left" w:pos="810"/>
                <w:tab w:val="left" w:pos="11160"/>
              </w:tabs>
              <w:spacing w:after="0" w:line="240" w:lineRule="auto"/>
              <w:rPr>
                <w:rFonts w:ascii="Arial" w:hAnsi="Arial" w:cs="Arial"/>
                <w:b/>
                <w:noProof/>
                <w:sz w:val="20"/>
                <w:szCs w:val="20"/>
                <w:lang w:val="ro-RO"/>
              </w:rPr>
            </w:pPr>
          </w:p>
        </w:tc>
      </w:tr>
    </w:tbl>
    <w:p w14:paraId="55064025" w14:textId="77777777" w:rsidR="0027181F" w:rsidRPr="00AD2FC2" w:rsidRDefault="0027181F" w:rsidP="00AA4505">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sz w:val="24"/>
          <w:szCs w:val="24"/>
        </w:rPr>
        <w:t xml:space="preserve">13.3.2. </w:t>
      </w:r>
      <w:r w:rsidRPr="00AD2FC2">
        <w:rPr>
          <w:rFonts w:ascii="Arial" w:hAnsi="Arial" w:cs="Arial"/>
          <w:sz w:val="24"/>
          <w:szCs w:val="24"/>
        </w:rPr>
        <w:t>Nici o emisie nu trebuie să depăşească valorile limită de emisie stabilite în prezenta autorizaţie. Nu trebuie să existe alte emisii în apă semnificative pentru mediu.</w:t>
      </w:r>
    </w:p>
    <w:p w14:paraId="6BD7A0B5" w14:textId="77777777" w:rsidR="0027181F" w:rsidRPr="00AD2FC2" w:rsidRDefault="0027181F" w:rsidP="00AA4505">
      <w:pPr>
        <w:pStyle w:val="BodyText"/>
        <w:tabs>
          <w:tab w:val="left" w:pos="-180"/>
          <w:tab w:val="left" w:pos="810"/>
          <w:tab w:val="left" w:pos="11160"/>
        </w:tabs>
        <w:spacing w:after="0" w:line="240" w:lineRule="auto"/>
        <w:ind w:right="3"/>
        <w:rPr>
          <w:rFonts w:ascii="Arial" w:hAnsi="Arial" w:cs="Arial"/>
          <w:bCs/>
          <w:sz w:val="24"/>
          <w:szCs w:val="24"/>
        </w:rPr>
      </w:pPr>
      <w:r w:rsidRPr="00AD2FC2">
        <w:rPr>
          <w:rFonts w:ascii="Arial" w:hAnsi="Arial" w:cs="Arial"/>
          <w:b/>
          <w:sz w:val="24"/>
          <w:szCs w:val="24"/>
        </w:rPr>
        <w:t xml:space="preserve">13.3.3. </w:t>
      </w:r>
      <w:r w:rsidRPr="00AD2FC2">
        <w:rPr>
          <w:rFonts w:ascii="Arial" w:hAnsi="Arial" w:cs="Arial"/>
          <w:sz w:val="24"/>
          <w:szCs w:val="24"/>
        </w:rPr>
        <w:t>O</w:t>
      </w:r>
      <w:r w:rsidRPr="00AD2FC2">
        <w:rPr>
          <w:rFonts w:ascii="Arial" w:hAnsi="Arial" w:cs="Arial"/>
          <w:bCs/>
          <w:sz w:val="24"/>
          <w:szCs w:val="24"/>
        </w:rPr>
        <w:t>peratorul trebuie să ia toate măsurile necesare pentru a preveni sau minimaliza emisiile în apă, în special prin structurile subterane.</w:t>
      </w:r>
    </w:p>
    <w:p w14:paraId="4A3D34B7" w14:textId="77777777" w:rsidR="0027181F" w:rsidRPr="00AD2FC2" w:rsidRDefault="0027181F" w:rsidP="00AA4505">
      <w:pPr>
        <w:pStyle w:val="BodyText"/>
        <w:tabs>
          <w:tab w:val="left" w:pos="360"/>
          <w:tab w:val="left" w:pos="810"/>
          <w:tab w:val="left" w:pos="11160"/>
        </w:tabs>
        <w:spacing w:after="0" w:line="240" w:lineRule="auto"/>
        <w:ind w:right="45"/>
        <w:rPr>
          <w:rFonts w:ascii="Arial" w:hAnsi="Arial" w:cs="Arial"/>
          <w:bCs/>
          <w:sz w:val="24"/>
          <w:szCs w:val="24"/>
        </w:rPr>
      </w:pPr>
      <w:r w:rsidRPr="00AD2FC2">
        <w:rPr>
          <w:rFonts w:ascii="Arial" w:hAnsi="Arial" w:cs="Arial"/>
          <w:b/>
          <w:sz w:val="24"/>
          <w:szCs w:val="24"/>
        </w:rPr>
        <w:t xml:space="preserve">13.3.4. </w:t>
      </w:r>
      <w:r w:rsidRPr="00AD2FC2">
        <w:rPr>
          <w:rFonts w:ascii="Arial" w:hAnsi="Arial" w:cs="Arial"/>
          <w:sz w:val="24"/>
          <w:szCs w:val="24"/>
        </w:rPr>
        <w:t>O</w:t>
      </w:r>
      <w:r w:rsidRPr="00AD2FC2">
        <w:rPr>
          <w:rFonts w:ascii="Arial" w:hAnsi="Arial" w:cs="Arial"/>
          <w:bCs/>
          <w:sz w:val="24"/>
          <w:szCs w:val="24"/>
        </w:rPr>
        <w:t>peratorul trebuie să deţină planul de amplasament în care sunt prevăzute toate construcţiile şi conductele subterane. Se va întocmi un plan de inspecţie şi întreţinere al instalatiilor şi echipamentelor, cu teste de presiune şi/sau de etanşeitate, pentru siguranţa exploatării şi pentru detectarea scurgerilor.</w:t>
      </w:r>
    </w:p>
    <w:p w14:paraId="291C3F27" w14:textId="77777777" w:rsidR="0027181F" w:rsidRPr="00AD2FC2" w:rsidRDefault="0027181F" w:rsidP="00AA4505">
      <w:pPr>
        <w:pStyle w:val="BodyText"/>
        <w:tabs>
          <w:tab w:val="left" w:pos="810"/>
          <w:tab w:val="left" w:pos="11160"/>
        </w:tabs>
        <w:spacing w:after="0" w:line="240" w:lineRule="auto"/>
        <w:ind w:right="3"/>
        <w:rPr>
          <w:rFonts w:ascii="Arial" w:hAnsi="Arial" w:cs="Arial"/>
          <w:bCs/>
          <w:sz w:val="24"/>
          <w:szCs w:val="24"/>
        </w:rPr>
      </w:pPr>
      <w:r w:rsidRPr="00AD2FC2">
        <w:rPr>
          <w:rFonts w:ascii="Arial" w:hAnsi="Arial" w:cs="Arial"/>
          <w:b/>
          <w:sz w:val="24"/>
          <w:szCs w:val="24"/>
        </w:rPr>
        <w:lastRenderedPageBreak/>
        <w:t xml:space="preserve">13.3.5. </w:t>
      </w:r>
      <w:r w:rsidRPr="00AD2FC2">
        <w:rPr>
          <w:rFonts w:ascii="Arial" w:hAnsi="Arial" w:cs="Arial"/>
          <w:bCs/>
          <w:sz w:val="24"/>
          <w:szCs w:val="24"/>
        </w:rPr>
        <w:t>Nu este permisă evacuarea nici unei substanţe sau materii care poluează mediul în apele de suprafaţă sau canalele de scurgere ale apei pluviale de pe amplasament sau din afara acestuia.</w:t>
      </w:r>
    </w:p>
    <w:p w14:paraId="3BAF7982" w14:textId="77777777" w:rsidR="0027181F" w:rsidRPr="00AD2FC2" w:rsidRDefault="0027181F" w:rsidP="00AA4505">
      <w:pPr>
        <w:pStyle w:val="BodyText"/>
        <w:tabs>
          <w:tab w:val="left" w:pos="360"/>
          <w:tab w:val="left" w:pos="810"/>
          <w:tab w:val="left" w:pos="11160"/>
        </w:tabs>
        <w:spacing w:after="0" w:line="240" w:lineRule="auto"/>
        <w:rPr>
          <w:rFonts w:ascii="Arial" w:hAnsi="Arial" w:cs="Arial"/>
          <w:sz w:val="24"/>
          <w:szCs w:val="24"/>
        </w:rPr>
      </w:pPr>
      <w:r w:rsidRPr="00AD2FC2">
        <w:rPr>
          <w:rFonts w:ascii="Arial" w:hAnsi="Arial" w:cs="Arial"/>
          <w:b/>
          <w:bCs/>
          <w:sz w:val="24"/>
          <w:szCs w:val="24"/>
        </w:rPr>
        <w:t xml:space="preserve">13.2.6. </w:t>
      </w:r>
      <w:r w:rsidRPr="00AD2FC2">
        <w:rPr>
          <w:rFonts w:ascii="Arial" w:hAnsi="Arial" w:cs="Arial"/>
          <w:sz w:val="24"/>
          <w:szCs w:val="24"/>
        </w:rPr>
        <w:t>In eventualitatea în care orice analize sau observaţii relevă contaminarea apelor pluviale din orice sursă, titularul autorizaţiei are obligaţia să:</w:t>
      </w:r>
    </w:p>
    <w:p w14:paraId="55D54EDC" w14:textId="77777777" w:rsidR="0027181F" w:rsidRPr="00AD2FC2" w:rsidRDefault="0027181F" w:rsidP="00AA4505">
      <w:pPr>
        <w:pStyle w:val="BodyText"/>
        <w:tabs>
          <w:tab w:val="left" w:pos="360"/>
          <w:tab w:val="left" w:pos="810"/>
          <w:tab w:val="left" w:pos="11160"/>
        </w:tabs>
        <w:spacing w:after="0" w:line="240" w:lineRule="auto"/>
        <w:rPr>
          <w:rFonts w:ascii="Arial" w:hAnsi="Arial" w:cs="Arial"/>
          <w:sz w:val="24"/>
          <w:szCs w:val="24"/>
        </w:rPr>
      </w:pPr>
      <w:r w:rsidRPr="00AD2FC2">
        <w:rPr>
          <w:rFonts w:ascii="Arial" w:hAnsi="Arial" w:cs="Arial"/>
          <w:sz w:val="24"/>
          <w:szCs w:val="24"/>
        </w:rPr>
        <w:t xml:space="preserve">       - realizeze imediat o investigaţie pentru a identifica şi izola sursa de contaminare;</w:t>
      </w:r>
    </w:p>
    <w:p w14:paraId="733F3791" w14:textId="77777777" w:rsidR="0027181F" w:rsidRPr="00AD2FC2" w:rsidRDefault="0027181F" w:rsidP="00AA4505">
      <w:pPr>
        <w:pStyle w:val="BodyText"/>
        <w:tabs>
          <w:tab w:val="left" w:pos="360"/>
          <w:tab w:val="left" w:pos="810"/>
          <w:tab w:val="left" w:pos="11160"/>
        </w:tabs>
        <w:spacing w:after="0" w:line="240" w:lineRule="auto"/>
        <w:ind w:left="420"/>
        <w:rPr>
          <w:rFonts w:ascii="Arial" w:hAnsi="Arial" w:cs="Arial"/>
          <w:sz w:val="24"/>
          <w:szCs w:val="24"/>
        </w:rPr>
      </w:pPr>
      <w:r w:rsidRPr="00AD2FC2">
        <w:rPr>
          <w:rFonts w:ascii="Arial" w:hAnsi="Arial" w:cs="Arial"/>
          <w:sz w:val="24"/>
          <w:szCs w:val="24"/>
        </w:rPr>
        <w:t>- ia măsuri pentru prevenirea extinderii contaminării şi să minimizeze efectele oricărei contaminări a mediului;</w:t>
      </w:r>
    </w:p>
    <w:p w14:paraId="5B43BA39" w14:textId="77777777" w:rsidR="0027181F" w:rsidRPr="00AD2FC2" w:rsidRDefault="0027181F" w:rsidP="00AA4505">
      <w:pPr>
        <w:pStyle w:val="BodyText"/>
        <w:tabs>
          <w:tab w:val="left" w:pos="360"/>
          <w:tab w:val="left" w:pos="810"/>
          <w:tab w:val="left" w:pos="11160"/>
        </w:tabs>
        <w:spacing w:after="0" w:line="240" w:lineRule="auto"/>
        <w:rPr>
          <w:rFonts w:ascii="Arial" w:hAnsi="Arial" w:cs="Arial"/>
          <w:sz w:val="24"/>
          <w:szCs w:val="24"/>
        </w:rPr>
      </w:pPr>
      <w:r w:rsidRPr="00AD2FC2">
        <w:rPr>
          <w:rFonts w:ascii="Arial" w:hAnsi="Arial" w:cs="Arial"/>
          <w:sz w:val="24"/>
          <w:szCs w:val="24"/>
        </w:rPr>
        <w:t xml:space="preserve">       - să notifice accidentul autorităţii competente pentru protecţia mediului cât mai curând posibil.</w:t>
      </w:r>
    </w:p>
    <w:p w14:paraId="504C02FC" w14:textId="77777777" w:rsidR="0027181F" w:rsidRPr="00AD2FC2" w:rsidRDefault="0027181F" w:rsidP="00AA4505">
      <w:pPr>
        <w:pStyle w:val="BodyText"/>
        <w:tabs>
          <w:tab w:val="left" w:pos="810"/>
          <w:tab w:val="left" w:pos="11160"/>
        </w:tabs>
        <w:spacing w:after="0" w:line="240" w:lineRule="auto"/>
        <w:ind w:right="-82"/>
        <w:rPr>
          <w:rFonts w:ascii="Arial" w:hAnsi="Arial" w:cs="Arial"/>
          <w:sz w:val="24"/>
          <w:szCs w:val="24"/>
        </w:rPr>
      </w:pPr>
      <w:r w:rsidRPr="00AD2FC2">
        <w:rPr>
          <w:rFonts w:ascii="Arial" w:hAnsi="Arial" w:cs="Arial"/>
          <w:b/>
          <w:bCs/>
          <w:sz w:val="24"/>
          <w:szCs w:val="24"/>
        </w:rPr>
        <w:t>13.3.7.</w:t>
      </w:r>
      <w:r w:rsidRPr="00AD2FC2">
        <w:rPr>
          <w:rFonts w:ascii="Arial" w:hAnsi="Arial" w:cs="Arial"/>
          <w:sz w:val="24"/>
          <w:szCs w:val="24"/>
        </w:rPr>
        <w:t xml:space="preserve"> Titularul de activitate are obligaţia să exploateze construcţiile şi instalaţiile de utilizare, epurare şi evacuare a apelor uzate, pentru asigurarea randamentelor maxime, conf.regulamentelor aprobate.</w:t>
      </w:r>
    </w:p>
    <w:p w14:paraId="0F1B5511" w14:textId="77777777" w:rsidR="0027181F" w:rsidRPr="00AD2FC2" w:rsidRDefault="0027181F" w:rsidP="00AA4505">
      <w:pPr>
        <w:tabs>
          <w:tab w:val="left" w:pos="-180"/>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b/>
          <w:bCs/>
          <w:sz w:val="24"/>
          <w:szCs w:val="24"/>
        </w:rPr>
        <w:t xml:space="preserve">13.3.8. </w:t>
      </w:r>
      <w:r w:rsidRPr="00AD2FC2">
        <w:rPr>
          <w:rFonts w:ascii="Arial" w:hAnsi="Arial" w:cs="Arial"/>
          <w:sz w:val="24"/>
          <w:szCs w:val="24"/>
        </w:rPr>
        <w:t>Actualizarea programelor de prevenire şi combatere a poluărilor accidentale este obligatorie.</w:t>
      </w:r>
    </w:p>
    <w:p w14:paraId="269B26A6" w14:textId="77777777" w:rsidR="0027181F" w:rsidRPr="00AD2FC2" w:rsidRDefault="0027181F" w:rsidP="004018E5">
      <w:pPr>
        <w:tabs>
          <w:tab w:val="left" w:pos="180"/>
          <w:tab w:val="left" w:pos="810"/>
          <w:tab w:val="left" w:pos="11160"/>
        </w:tabs>
        <w:spacing w:after="0" w:line="240" w:lineRule="auto"/>
        <w:ind w:right="45"/>
        <w:jc w:val="both"/>
        <w:rPr>
          <w:rFonts w:ascii="Arial" w:hAnsi="Arial" w:cs="Arial"/>
          <w:sz w:val="24"/>
          <w:szCs w:val="24"/>
        </w:rPr>
      </w:pPr>
      <w:r w:rsidRPr="00AD2FC2">
        <w:rPr>
          <w:rFonts w:ascii="Arial" w:hAnsi="Arial" w:cs="Arial"/>
          <w:b/>
          <w:bCs/>
          <w:sz w:val="24"/>
          <w:szCs w:val="24"/>
        </w:rPr>
        <w:t>13.3.9.</w:t>
      </w:r>
      <w:r w:rsidRPr="00AD2FC2">
        <w:rPr>
          <w:rFonts w:ascii="Arial" w:hAnsi="Arial" w:cs="Arial"/>
          <w:sz w:val="24"/>
          <w:szCs w:val="24"/>
        </w:rPr>
        <w:t>Toate rezultatele masuratorilor trebuie inregistrate, prelucrate si prezentate intr-o forma adecvata pentru a permite autoritatilor competente pentru protectia mediului sa verifice conformitatea cu conditiile de functionare autorizate si valorile limita de emisie stabilite.</w:t>
      </w:r>
    </w:p>
    <w:p w14:paraId="29266DFF" w14:textId="77777777" w:rsidR="0027181F" w:rsidRPr="00AD2FC2" w:rsidRDefault="0027181F" w:rsidP="004018E5">
      <w:pPr>
        <w:pStyle w:val="Heading2"/>
        <w:tabs>
          <w:tab w:val="left" w:pos="810"/>
          <w:tab w:val="left" w:pos="11160"/>
        </w:tabs>
        <w:spacing w:before="0" w:after="0" w:line="240" w:lineRule="auto"/>
        <w:rPr>
          <w:sz w:val="24"/>
          <w:szCs w:val="24"/>
        </w:rPr>
      </w:pPr>
      <w:bookmarkStart w:id="46" w:name="_Toc196293282"/>
    </w:p>
    <w:p w14:paraId="42569240" w14:textId="77777777" w:rsidR="0027181F" w:rsidRPr="00AD2FC2" w:rsidRDefault="0027181F" w:rsidP="004018E5">
      <w:pPr>
        <w:pStyle w:val="Heading2"/>
        <w:tabs>
          <w:tab w:val="left" w:pos="810"/>
          <w:tab w:val="left" w:pos="11160"/>
        </w:tabs>
        <w:spacing w:before="0" w:after="0" w:line="240" w:lineRule="auto"/>
        <w:rPr>
          <w:sz w:val="24"/>
          <w:szCs w:val="24"/>
        </w:rPr>
      </w:pPr>
      <w:r w:rsidRPr="00AD2FC2">
        <w:rPr>
          <w:sz w:val="24"/>
          <w:szCs w:val="24"/>
        </w:rPr>
        <w:t>13.4. MONITORIZAREA PANZEI FREATICE</w:t>
      </w:r>
      <w:bookmarkEnd w:id="46"/>
    </w:p>
    <w:p w14:paraId="0E356716" w14:textId="5DD6A5F3" w:rsidR="0027181F" w:rsidRPr="00AD2FC2" w:rsidRDefault="0027181F" w:rsidP="004018E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Pentru monitorizarea influenţei activităţii din incinta societăţii asupra calităţii apelor freatice societatea detine </w:t>
      </w:r>
      <w:r w:rsidR="00F02363" w:rsidRPr="00AD2FC2">
        <w:rPr>
          <w:rFonts w:ascii="Arial" w:hAnsi="Arial" w:cs="Arial"/>
          <w:sz w:val="24"/>
          <w:szCs w:val="24"/>
        </w:rPr>
        <w:t>patru</w:t>
      </w:r>
      <w:r w:rsidRPr="00AD2FC2">
        <w:rPr>
          <w:rFonts w:ascii="Arial" w:hAnsi="Arial" w:cs="Arial"/>
          <w:sz w:val="24"/>
          <w:szCs w:val="24"/>
        </w:rPr>
        <w:t xml:space="preserve"> </w:t>
      </w:r>
      <w:r w:rsidR="00F02363" w:rsidRPr="00AD2FC2">
        <w:rPr>
          <w:rFonts w:ascii="Arial" w:hAnsi="Arial" w:cs="Arial"/>
          <w:sz w:val="24"/>
          <w:szCs w:val="24"/>
        </w:rPr>
        <w:t>foraje</w:t>
      </w:r>
      <w:r w:rsidRPr="00AD2FC2">
        <w:rPr>
          <w:rFonts w:ascii="Arial" w:hAnsi="Arial" w:cs="Arial"/>
          <w:sz w:val="24"/>
          <w:szCs w:val="24"/>
        </w:rPr>
        <w:t xml:space="preserve"> de observaţie pentru monitorizarea calităţii apei din pânza freatică, î</w:t>
      </w:r>
      <w:r w:rsidR="00F02363" w:rsidRPr="00AD2FC2">
        <w:rPr>
          <w:rFonts w:ascii="Arial" w:hAnsi="Arial" w:cs="Arial"/>
          <w:sz w:val="24"/>
          <w:szCs w:val="24"/>
        </w:rPr>
        <w:t>n zona amplasamentului</w:t>
      </w:r>
      <w:r w:rsidR="00D263BC" w:rsidRPr="00AD2FC2">
        <w:rPr>
          <w:rFonts w:ascii="Arial" w:hAnsi="Arial" w:cs="Arial"/>
          <w:sz w:val="24"/>
          <w:szCs w:val="24"/>
        </w:rPr>
        <w:t xml:space="preserve">, </w:t>
      </w:r>
      <w:r w:rsidRPr="00AD2FC2">
        <w:rPr>
          <w:rFonts w:ascii="Arial" w:hAnsi="Arial" w:cs="Arial"/>
          <w:sz w:val="24"/>
          <w:szCs w:val="24"/>
        </w:rPr>
        <w:t xml:space="preserve">conform Autorizaţiei de gospodărire a apelor </w:t>
      </w:r>
      <w:r w:rsidR="00EF39A4" w:rsidRPr="00AD2FC2">
        <w:rPr>
          <w:rFonts w:ascii="Arial" w:hAnsi="Arial" w:cs="Arial"/>
          <w:sz w:val="24"/>
          <w:szCs w:val="24"/>
        </w:rPr>
        <w:t xml:space="preserve">nr. </w:t>
      </w:r>
      <w:r w:rsidR="007D5345" w:rsidRPr="00AD2FC2">
        <w:rPr>
          <w:rFonts w:ascii="Arial" w:hAnsi="Arial" w:cs="Arial"/>
          <w:sz w:val="24"/>
          <w:szCs w:val="24"/>
        </w:rPr>
        <w:t xml:space="preserve">43/10.03.2022 </w:t>
      </w:r>
      <w:r w:rsidR="00D263BC" w:rsidRPr="00AD2FC2">
        <w:rPr>
          <w:rFonts w:ascii="Arial" w:hAnsi="Arial" w:cs="Arial"/>
          <w:sz w:val="24"/>
          <w:szCs w:val="24"/>
        </w:rPr>
        <w:t xml:space="preserve">emisă de </w:t>
      </w:r>
      <w:r w:rsidR="00932BD2" w:rsidRPr="00AD2FC2">
        <w:rPr>
          <w:rFonts w:ascii="Arial" w:hAnsi="Arial" w:cs="Arial"/>
          <w:sz w:val="24"/>
          <w:szCs w:val="24"/>
        </w:rPr>
        <w:t>ABA Olt</w:t>
      </w:r>
      <w:r w:rsidR="00D263BC" w:rsidRPr="00AD2FC2">
        <w:rPr>
          <w:rFonts w:ascii="Arial" w:hAnsi="Arial" w:cs="Arial"/>
          <w:sz w:val="24"/>
          <w:szCs w:val="24"/>
        </w:rPr>
        <w:t>,</w:t>
      </w:r>
      <w:r w:rsidRPr="00AD2FC2">
        <w:rPr>
          <w:rFonts w:ascii="Arial" w:hAnsi="Arial" w:cs="Arial"/>
          <w:sz w:val="24"/>
          <w:szCs w:val="24"/>
        </w:rPr>
        <w:t xml:space="preserve"> se</w:t>
      </w:r>
      <w:r w:rsidR="00D263BC" w:rsidRPr="00AD2FC2">
        <w:rPr>
          <w:rFonts w:ascii="Arial" w:hAnsi="Arial" w:cs="Arial"/>
          <w:sz w:val="24"/>
          <w:szCs w:val="24"/>
        </w:rPr>
        <w:t xml:space="preserve"> va </w:t>
      </w:r>
      <w:r w:rsidRPr="00AD2FC2">
        <w:rPr>
          <w:rFonts w:ascii="Arial" w:hAnsi="Arial" w:cs="Arial"/>
          <w:sz w:val="24"/>
          <w:szCs w:val="24"/>
        </w:rPr>
        <w:t xml:space="preserve"> efectu</w:t>
      </w:r>
      <w:r w:rsidR="00D263BC" w:rsidRPr="00AD2FC2">
        <w:rPr>
          <w:rFonts w:ascii="Arial" w:hAnsi="Arial" w:cs="Arial"/>
          <w:sz w:val="24"/>
          <w:szCs w:val="24"/>
        </w:rPr>
        <w:t>a</w:t>
      </w:r>
      <w:r w:rsidRPr="00AD2FC2">
        <w:rPr>
          <w:rFonts w:ascii="Arial" w:hAnsi="Arial" w:cs="Arial"/>
          <w:sz w:val="24"/>
          <w:szCs w:val="24"/>
        </w:rPr>
        <w:t xml:space="preserve"> pentru urmatorii parametri:</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20"/>
        <w:gridCol w:w="2216"/>
        <w:gridCol w:w="1358"/>
      </w:tblGrid>
      <w:tr w:rsidR="00D263BC" w:rsidRPr="00AD2FC2" w14:paraId="493E0547" w14:textId="77777777" w:rsidTr="00D263BC">
        <w:tc>
          <w:tcPr>
            <w:tcW w:w="20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C0758F" w14:textId="77777777" w:rsidR="0027181F" w:rsidRPr="00AD2FC2" w:rsidRDefault="0027181F" w:rsidP="00D263BC">
            <w:pPr>
              <w:tabs>
                <w:tab w:val="left" w:pos="810"/>
                <w:tab w:val="left" w:pos="11160"/>
              </w:tabs>
              <w:spacing w:after="0" w:line="240" w:lineRule="auto"/>
              <w:ind w:left="-142" w:firstLine="34"/>
              <w:jc w:val="center"/>
              <w:rPr>
                <w:rFonts w:ascii="Arial" w:hAnsi="Arial" w:cs="Arial"/>
                <w:b/>
                <w:noProof/>
                <w:sz w:val="20"/>
                <w:szCs w:val="20"/>
              </w:rPr>
            </w:pPr>
            <w:bookmarkStart w:id="47" w:name="_Toc177621122"/>
            <w:r w:rsidRPr="00AD2FC2">
              <w:rPr>
                <w:rFonts w:ascii="Arial" w:hAnsi="Arial" w:cs="Arial"/>
                <w:b/>
                <w:noProof/>
                <w:sz w:val="20"/>
                <w:szCs w:val="20"/>
              </w:rPr>
              <w:t>Categoria apei</w:t>
            </w:r>
          </w:p>
        </w:tc>
        <w:tc>
          <w:tcPr>
            <w:tcW w:w="114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F6ABC20" w14:textId="77777777" w:rsidR="0027181F" w:rsidRPr="00AD2FC2" w:rsidRDefault="0027181F" w:rsidP="00D263BC">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Indicatori de calitate</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7CBFF4E8" w14:textId="77777777" w:rsidR="0027181F" w:rsidRPr="00AD2FC2" w:rsidRDefault="0027181F" w:rsidP="00D263BC">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Metoda de masurare/analiza</w:t>
            </w: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B236DF3" w14:textId="77777777" w:rsidR="0027181F" w:rsidRPr="00AD2FC2" w:rsidRDefault="0027181F" w:rsidP="00D263BC">
            <w:pPr>
              <w:tabs>
                <w:tab w:val="left" w:pos="810"/>
                <w:tab w:val="left" w:pos="11160"/>
              </w:tabs>
              <w:spacing w:after="0" w:line="240" w:lineRule="auto"/>
              <w:jc w:val="center"/>
              <w:rPr>
                <w:rFonts w:ascii="Arial" w:hAnsi="Arial" w:cs="Arial"/>
                <w:b/>
                <w:noProof/>
                <w:sz w:val="20"/>
                <w:szCs w:val="20"/>
              </w:rPr>
            </w:pPr>
            <w:r w:rsidRPr="00AD2FC2">
              <w:rPr>
                <w:rFonts w:ascii="Arial" w:hAnsi="Arial" w:cs="Arial"/>
                <w:b/>
                <w:noProof/>
                <w:sz w:val="20"/>
                <w:szCs w:val="20"/>
              </w:rPr>
              <w:t>Frecventa</w:t>
            </w:r>
          </w:p>
        </w:tc>
      </w:tr>
      <w:tr w:rsidR="00D263BC" w:rsidRPr="00AD2FC2" w14:paraId="7BB452A6" w14:textId="77777777" w:rsidTr="00D263BC">
        <w:tc>
          <w:tcPr>
            <w:tcW w:w="2022" w:type="pct"/>
            <w:vMerge w:val="restart"/>
            <w:tcBorders>
              <w:top w:val="single" w:sz="4" w:space="0" w:color="auto"/>
              <w:left w:val="single" w:sz="4" w:space="0" w:color="auto"/>
              <w:bottom w:val="single" w:sz="4" w:space="0" w:color="auto"/>
              <w:right w:val="single" w:sz="4" w:space="0" w:color="auto"/>
            </w:tcBorders>
            <w:vAlign w:val="center"/>
          </w:tcPr>
          <w:p w14:paraId="6B5D5453"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b/>
                <w:sz w:val="20"/>
                <w:szCs w:val="20"/>
              </w:rPr>
              <w:t>Ape subterane</w:t>
            </w:r>
            <w:r w:rsidRPr="00AD2FC2">
              <w:rPr>
                <w:rFonts w:ascii="Arial" w:hAnsi="Arial" w:cs="Arial"/>
                <w:noProof/>
                <w:sz w:val="20"/>
                <w:szCs w:val="20"/>
              </w:rPr>
              <w:t xml:space="preserve">  probe recoltate din cele </w:t>
            </w:r>
            <w:r w:rsidR="00F02363" w:rsidRPr="00AD2FC2">
              <w:rPr>
                <w:rFonts w:ascii="Arial" w:hAnsi="Arial" w:cs="Arial"/>
                <w:noProof/>
                <w:sz w:val="20"/>
                <w:szCs w:val="20"/>
              </w:rPr>
              <w:t xml:space="preserve">4 </w:t>
            </w:r>
            <w:r w:rsidRPr="00AD2FC2">
              <w:rPr>
                <w:rFonts w:ascii="Arial" w:hAnsi="Arial" w:cs="Arial"/>
                <w:noProof/>
                <w:sz w:val="20"/>
                <w:szCs w:val="20"/>
              </w:rPr>
              <w:t xml:space="preserve">foraje de observatie </w:t>
            </w:r>
          </w:p>
        </w:tc>
        <w:tc>
          <w:tcPr>
            <w:tcW w:w="1141" w:type="pct"/>
            <w:tcBorders>
              <w:top w:val="single" w:sz="4" w:space="0" w:color="auto"/>
              <w:left w:val="single" w:sz="4" w:space="0" w:color="auto"/>
              <w:bottom w:val="single" w:sz="4" w:space="0" w:color="auto"/>
              <w:right w:val="single" w:sz="4" w:space="0" w:color="auto"/>
            </w:tcBorders>
            <w:vAlign w:val="center"/>
            <w:hideMark/>
          </w:tcPr>
          <w:p w14:paraId="7678E4B1"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pH</w:t>
            </w:r>
          </w:p>
        </w:tc>
        <w:tc>
          <w:tcPr>
            <w:tcW w:w="1139" w:type="pct"/>
            <w:tcBorders>
              <w:top w:val="single" w:sz="4" w:space="0" w:color="auto"/>
              <w:left w:val="single" w:sz="4" w:space="0" w:color="auto"/>
              <w:bottom w:val="single" w:sz="4" w:space="0" w:color="auto"/>
              <w:right w:val="single" w:sz="4" w:space="0" w:color="auto"/>
            </w:tcBorders>
            <w:hideMark/>
          </w:tcPr>
          <w:p w14:paraId="16EA53EA" w14:textId="77777777" w:rsidR="0027181F" w:rsidRPr="00AD2FC2" w:rsidRDefault="0027181F" w:rsidP="00D263BC">
            <w:pPr>
              <w:tabs>
                <w:tab w:val="left" w:pos="810"/>
                <w:tab w:val="left" w:pos="11160"/>
              </w:tabs>
              <w:spacing w:after="0" w:line="240" w:lineRule="auto"/>
              <w:rPr>
                <w:rFonts w:ascii="Arial" w:hAnsi="Arial" w:cs="Arial"/>
                <w:b/>
                <w:sz w:val="20"/>
                <w:szCs w:val="20"/>
              </w:rPr>
            </w:pPr>
            <w:r w:rsidRPr="00AD2FC2">
              <w:rPr>
                <w:rFonts w:ascii="Arial" w:hAnsi="Arial" w:cs="Arial"/>
                <w:noProof/>
                <w:sz w:val="20"/>
                <w:szCs w:val="20"/>
              </w:rPr>
              <w:t>SR ISO 10523/2002</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36A1E3FE"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b/>
                <w:sz w:val="20"/>
                <w:szCs w:val="20"/>
              </w:rPr>
              <w:t>semestriala</w:t>
            </w:r>
            <w:r w:rsidRPr="00AD2FC2">
              <w:rPr>
                <w:rFonts w:ascii="Arial" w:hAnsi="Arial" w:cs="Arial"/>
                <w:noProof/>
                <w:sz w:val="20"/>
                <w:szCs w:val="20"/>
              </w:rPr>
              <w:t xml:space="preserve"> </w:t>
            </w:r>
          </w:p>
        </w:tc>
      </w:tr>
      <w:tr w:rsidR="00D263BC" w:rsidRPr="00AD2FC2" w14:paraId="2795081D"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4FD3A02B"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04B460D3"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azotati</w:t>
            </w:r>
          </w:p>
        </w:tc>
        <w:tc>
          <w:tcPr>
            <w:tcW w:w="1139" w:type="pct"/>
            <w:tcBorders>
              <w:top w:val="single" w:sz="4" w:space="0" w:color="auto"/>
              <w:left w:val="single" w:sz="4" w:space="0" w:color="auto"/>
              <w:bottom w:val="single" w:sz="4" w:space="0" w:color="auto"/>
              <w:right w:val="single" w:sz="4" w:space="0" w:color="auto"/>
            </w:tcBorders>
            <w:hideMark/>
          </w:tcPr>
          <w:p w14:paraId="16F331E8"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ISO 7890-3/2000</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0ACE4E0D"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r w:rsidR="00D263BC" w:rsidRPr="00AD2FC2" w14:paraId="40AC7258"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1B650DA4"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0EC8FC89"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 xml:space="preserve">Substante extractibile </w:t>
            </w:r>
          </w:p>
        </w:tc>
        <w:tc>
          <w:tcPr>
            <w:tcW w:w="1139" w:type="pct"/>
            <w:tcBorders>
              <w:top w:val="single" w:sz="4" w:space="0" w:color="auto"/>
              <w:left w:val="single" w:sz="4" w:space="0" w:color="auto"/>
              <w:bottom w:val="single" w:sz="4" w:space="0" w:color="auto"/>
              <w:right w:val="single" w:sz="4" w:space="0" w:color="auto"/>
            </w:tcBorders>
            <w:hideMark/>
          </w:tcPr>
          <w:p w14:paraId="4F8CD0D6"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7587/1996</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68347D01"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r w:rsidR="00D263BC" w:rsidRPr="00AD2FC2" w14:paraId="10552C7A"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32AB71C9"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7639015C"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Cu</w:t>
            </w:r>
          </w:p>
        </w:tc>
        <w:tc>
          <w:tcPr>
            <w:tcW w:w="1139" w:type="pct"/>
            <w:tcBorders>
              <w:top w:val="single" w:sz="4" w:space="0" w:color="auto"/>
              <w:left w:val="single" w:sz="4" w:space="0" w:color="auto"/>
              <w:bottom w:val="single" w:sz="4" w:space="0" w:color="auto"/>
              <w:right w:val="single" w:sz="4" w:space="0" w:color="auto"/>
            </w:tcBorders>
            <w:hideMark/>
          </w:tcPr>
          <w:p w14:paraId="03F6225B"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1490C152"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r w:rsidR="00D263BC" w:rsidRPr="00AD2FC2" w14:paraId="52B8B839"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2E97F4F3"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169CE3B3"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Ni</w:t>
            </w:r>
          </w:p>
        </w:tc>
        <w:tc>
          <w:tcPr>
            <w:tcW w:w="1139" w:type="pct"/>
            <w:tcBorders>
              <w:top w:val="single" w:sz="4" w:space="0" w:color="auto"/>
              <w:left w:val="single" w:sz="4" w:space="0" w:color="auto"/>
              <w:bottom w:val="single" w:sz="4" w:space="0" w:color="auto"/>
              <w:right w:val="single" w:sz="4" w:space="0" w:color="auto"/>
            </w:tcBorders>
            <w:hideMark/>
          </w:tcPr>
          <w:p w14:paraId="1BD80034"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488C8AE1"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r w:rsidR="00D263BC" w:rsidRPr="00AD2FC2" w14:paraId="4197194B"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13803E6C"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39E7754C"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Pb</w:t>
            </w:r>
          </w:p>
        </w:tc>
        <w:tc>
          <w:tcPr>
            <w:tcW w:w="1139" w:type="pct"/>
            <w:tcBorders>
              <w:top w:val="single" w:sz="4" w:space="0" w:color="auto"/>
              <w:left w:val="single" w:sz="4" w:space="0" w:color="auto"/>
              <w:bottom w:val="single" w:sz="4" w:space="0" w:color="auto"/>
              <w:right w:val="single" w:sz="4" w:space="0" w:color="auto"/>
            </w:tcBorders>
            <w:hideMark/>
          </w:tcPr>
          <w:p w14:paraId="7F8BCA0F"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30D39F68"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r w:rsidR="00D263BC" w:rsidRPr="00AD2FC2" w14:paraId="4F903FD4"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5CB23B25"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3C93DFAC"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Zn</w:t>
            </w:r>
          </w:p>
        </w:tc>
        <w:tc>
          <w:tcPr>
            <w:tcW w:w="1139" w:type="pct"/>
            <w:tcBorders>
              <w:top w:val="single" w:sz="4" w:space="0" w:color="auto"/>
              <w:left w:val="single" w:sz="4" w:space="0" w:color="auto"/>
              <w:bottom w:val="single" w:sz="4" w:space="0" w:color="auto"/>
              <w:right w:val="single" w:sz="4" w:space="0" w:color="auto"/>
            </w:tcBorders>
            <w:hideMark/>
          </w:tcPr>
          <w:p w14:paraId="0FF88C2C"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SR ISO 8288/2001</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4D2640C9"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r w:rsidR="00D263BC" w:rsidRPr="00AD2FC2" w14:paraId="1ADD4AE9"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6BED7590"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0FC41571" w14:textId="77777777" w:rsidR="0027181F" w:rsidRPr="00AD2FC2" w:rsidRDefault="0027181F" w:rsidP="00D263BC">
            <w:pPr>
              <w:tabs>
                <w:tab w:val="left" w:pos="810"/>
                <w:tab w:val="left" w:pos="11160"/>
              </w:tabs>
              <w:spacing w:after="0" w:line="240" w:lineRule="auto"/>
              <w:rPr>
                <w:rFonts w:ascii="Arial" w:hAnsi="Arial" w:cs="Arial"/>
                <w:noProof/>
                <w:sz w:val="20"/>
                <w:szCs w:val="20"/>
              </w:rPr>
            </w:pPr>
            <w:r w:rsidRPr="00AD2FC2">
              <w:rPr>
                <w:rFonts w:ascii="Arial" w:hAnsi="Arial" w:cs="Arial"/>
                <w:noProof/>
                <w:sz w:val="20"/>
                <w:szCs w:val="20"/>
              </w:rPr>
              <w:t>Cr</w:t>
            </w:r>
          </w:p>
        </w:tc>
        <w:tc>
          <w:tcPr>
            <w:tcW w:w="1139" w:type="pct"/>
            <w:tcBorders>
              <w:top w:val="single" w:sz="4" w:space="0" w:color="auto"/>
              <w:left w:val="single" w:sz="4" w:space="0" w:color="auto"/>
              <w:bottom w:val="single" w:sz="4" w:space="0" w:color="auto"/>
              <w:right w:val="single" w:sz="4" w:space="0" w:color="auto"/>
            </w:tcBorders>
            <w:hideMark/>
          </w:tcPr>
          <w:p w14:paraId="70775AE7" w14:textId="77777777" w:rsidR="0027181F" w:rsidRPr="00AD2FC2" w:rsidRDefault="0027181F" w:rsidP="00D263BC">
            <w:pPr>
              <w:tabs>
                <w:tab w:val="left" w:pos="810"/>
                <w:tab w:val="left" w:pos="11160"/>
              </w:tabs>
              <w:spacing w:after="0" w:line="240" w:lineRule="auto"/>
              <w:jc w:val="center"/>
              <w:rPr>
                <w:rFonts w:ascii="Arial" w:hAnsi="Arial" w:cs="Arial"/>
                <w:noProof/>
                <w:sz w:val="20"/>
                <w:szCs w:val="20"/>
              </w:rPr>
            </w:pPr>
            <w:r w:rsidRPr="00AD2FC2">
              <w:rPr>
                <w:rFonts w:ascii="Arial" w:hAnsi="Arial" w:cs="Arial"/>
                <w:noProof/>
                <w:sz w:val="20"/>
                <w:szCs w:val="20"/>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2DE73B5E" w14:textId="77777777" w:rsidR="0027181F" w:rsidRPr="00AD2FC2" w:rsidRDefault="0027181F" w:rsidP="00D263BC">
            <w:pPr>
              <w:tabs>
                <w:tab w:val="left" w:pos="810"/>
                <w:tab w:val="left" w:pos="11160"/>
              </w:tabs>
              <w:spacing w:after="0" w:line="240" w:lineRule="auto"/>
              <w:rPr>
                <w:rFonts w:ascii="Arial" w:hAnsi="Arial" w:cs="Arial"/>
                <w:noProof/>
                <w:sz w:val="20"/>
                <w:szCs w:val="20"/>
                <w:lang w:val="ro-RO"/>
              </w:rPr>
            </w:pPr>
          </w:p>
        </w:tc>
      </w:tr>
    </w:tbl>
    <w:p w14:paraId="4339CB3E" w14:textId="77777777" w:rsidR="004018E5" w:rsidRPr="00AD2FC2" w:rsidRDefault="004018E5" w:rsidP="001D6991">
      <w:pPr>
        <w:pStyle w:val="Heading2"/>
        <w:tabs>
          <w:tab w:val="left" w:pos="810"/>
          <w:tab w:val="left" w:pos="11160"/>
        </w:tabs>
        <w:spacing w:before="0" w:after="0" w:line="240" w:lineRule="auto"/>
        <w:rPr>
          <w:i w:val="0"/>
          <w:sz w:val="24"/>
          <w:szCs w:val="24"/>
        </w:rPr>
      </w:pPr>
    </w:p>
    <w:p w14:paraId="3AD10FD2" w14:textId="77777777" w:rsidR="0027181F" w:rsidRPr="00AD2FC2" w:rsidRDefault="0027181F" w:rsidP="001D6991">
      <w:pPr>
        <w:pStyle w:val="Heading2"/>
        <w:tabs>
          <w:tab w:val="left" w:pos="810"/>
          <w:tab w:val="left" w:pos="11160"/>
        </w:tabs>
        <w:spacing w:before="0" w:after="0" w:line="240" w:lineRule="auto"/>
        <w:rPr>
          <w:i w:val="0"/>
          <w:sz w:val="24"/>
          <w:szCs w:val="24"/>
        </w:rPr>
      </w:pPr>
      <w:r w:rsidRPr="00AD2FC2">
        <w:rPr>
          <w:i w:val="0"/>
          <w:sz w:val="24"/>
          <w:szCs w:val="24"/>
        </w:rPr>
        <w:t>13.5. MONITORIZAREA SOLULUI</w:t>
      </w:r>
    </w:p>
    <w:p w14:paraId="0158C834" w14:textId="77777777" w:rsidR="0027181F" w:rsidRPr="00AD2FC2" w:rsidRDefault="0027181F" w:rsidP="001D6991">
      <w:pPr>
        <w:tabs>
          <w:tab w:val="left" w:pos="810"/>
          <w:tab w:val="left" w:pos="11160"/>
        </w:tabs>
        <w:autoSpaceDE w:val="0"/>
        <w:adjustRightInd w:val="0"/>
        <w:spacing w:after="0" w:line="240" w:lineRule="auto"/>
        <w:jc w:val="both"/>
        <w:rPr>
          <w:rFonts w:ascii="Arial" w:hAnsi="Arial" w:cs="Arial"/>
          <w:sz w:val="24"/>
          <w:szCs w:val="24"/>
        </w:rPr>
      </w:pPr>
      <w:r w:rsidRPr="00AD2FC2">
        <w:rPr>
          <w:rFonts w:ascii="Arial" w:hAnsi="Arial" w:cs="Arial"/>
          <w:sz w:val="24"/>
          <w:szCs w:val="24"/>
        </w:rPr>
        <w:t xml:space="preserve">Monitoriza emisiilor in sol se va efectua astfel: </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980"/>
        <w:gridCol w:w="1204"/>
        <w:gridCol w:w="1911"/>
        <w:gridCol w:w="1449"/>
        <w:gridCol w:w="1969"/>
      </w:tblGrid>
      <w:tr w:rsidR="001D6991" w:rsidRPr="00AD2FC2" w14:paraId="0347C4EB" w14:textId="77777777" w:rsidTr="009058C2">
        <w:trPr>
          <w:trHeight w:val="426"/>
          <w:jc w:val="center"/>
        </w:trPr>
        <w:tc>
          <w:tcPr>
            <w:tcW w:w="14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052F5C"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Parametrul</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F6A64D"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Metoda de măsurare de referinţă</w:t>
            </w:r>
          </w:p>
        </w:tc>
        <w:tc>
          <w:tcPr>
            <w:tcW w:w="12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56C106" w14:textId="77777777" w:rsidR="0027181F" w:rsidRPr="00AD2FC2" w:rsidRDefault="0027181F" w:rsidP="001D6991">
            <w:pPr>
              <w:tabs>
                <w:tab w:val="left" w:pos="11160"/>
              </w:tabs>
              <w:spacing w:after="0" w:line="240" w:lineRule="auto"/>
              <w:jc w:val="center"/>
              <w:rPr>
                <w:rFonts w:ascii="Arial" w:hAnsi="Arial" w:cs="Arial"/>
                <w:b/>
                <w:bCs/>
                <w:sz w:val="20"/>
                <w:szCs w:val="20"/>
              </w:rPr>
            </w:pPr>
            <w:r w:rsidRPr="00AD2FC2">
              <w:rPr>
                <w:rFonts w:ascii="Arial" w:hAnsi="Arial" w:cs="Arial"/>
                <w:b/>
                <w:bCs/>
                <w:sz w:val="20"/>
                <w:szCs w:val="20"/>
              </w:rPr>
              <w:t>Frecvenţa</w:t>
            </w:r>
          </w:p>
        </w:tc>
        <w:tc>
          <w:tcPr>
            <w:tcW w:w="19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37CFFB"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Loc de prlevare</w:t>
            </w:r>
          </w:p>
        </w:tc>
        <w:tc>
          <w:tcPr>
            <w:tcW w:w="14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B0FE"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Valoare de referinţă,</w:t>
            </w:r>
          </w:p>
          <w:p w14:paraId="52BCCDD3"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mg/kg s.u.</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30F16B"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Valori normale din OM756/1997</w:t>
            </w:r>
          </w:p>
          <w:p w14:paraId="60AA6093" w14:textId="77777777" w:rsidR="0027181F" w:rsidRPr="00AD2FC2" w:rsidRDefault="0027181F" w:rsidP="001D6991">
            <w:pPr>
              <w:tabs>
                <w:tab w:val="left" w:pos="810"/>
                <w:tab w:val="left" w:pos="11160"/>
              </w:tabs>
              <w:spacing w:after="0" w:line="240" w:lineRule="auto"/>
              <w:jc w:val="center"/>
              <w:rPr>
                <w:rFonts w:ascii="Arial" w:hAnsi="Arial" w:cs="Arial"/>
                <w:b/>
                <w:bCs/>
                <w:sz w:val="20"/>
                <w:szCs w:val="20"/>
              </w:rPr>
            </w:pPr>
            <w:r w:rsidRPr="00AD2FC2">
              <w:rPr>
                <w:rFonts w:ascii="Arial" w:hAnsi="Arial" w:cs="Arial"/>
                <w:b/>
                <w:bCs/>
                <w:sz w:val="20"/>
                <w:szCs w:val="20"/>
              </w:rPr>
              <w:t>mg/kg s.u.</w:t>
            </w:r>
          </w:p>
        </w:tc>
      </w:tr>
      <w:tr w:rsidR="001D6991" w:rsidRPr="00AD2FC2" w14:paraId="3FB7830B" w14:textId="77777777" w:rsidTr="009058C2">
        <w:trPr>
          <w:trHeight w:val="435"/>
          <w:jc w:val="center"/>
        </w:trPr>
        <w:tc>
          <w:tcPr>
            <w:tcW w:w="1407" w:type="dxa"/>
            <w:tcBorders>
              <w:top w:val="single" w:sz="4" w:space="0" w:color="auto"/>
              <w:left w:val="single" w:sz="4" w:space="0" w:color="auto"/>
              <w:bottom w:val="single" w:sz="4" w:space="0" w:color="auto"/>
              <w:right w:val="single" w:sz="4" w:space="0" w:color="auto"/>
            </w:tcBorders>
            <w:vAlign w:val="center"/>
            <w:hideMark/>
          </w:tcPr>
          <w:p w14:paraId="735A12DB"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Metale:Cu</w:t>
            </w:r>
          </w:p>
          <w:p w14:paraId="61925132"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 xml:space="preserve">             Zn</w:t>
            </w:r>
          </w:p>
          <w:p w14:paraId="4541E2D3"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 xml:space="preserve">             Pb</w:t>
            </w:r>
          </w:p>
          <w:p w14:paraId="0BA79591"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 xml:space="preserve">             Ni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219825"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 xml:space="preserve">Spectrometrie de absorbţie atomică </w:t>
            </w:r>
          </w:p>
          <w:p w14:paraId="1ED68D53"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SR ISO 11047</w:t>
            </w:r>
          </w:p>
          <w:p w14:paraId="27F86060" w14:textId="77777777" w:rsidR="0027181F" w:rsidRPr="00AD2FC2" w:rsidRDefault="0027181F" w:rsidP="001D6991">
            <w:pPr>
              <w:tabs>
                <w:tab w:val="left" w:pos="810"/>
                <w:tab w:val="left" w:pos="11160"/>
              </w:tabs>
              <w:spacing w:after="0" w:line="240" w:lineRule="auto"/>
              <w:rPr>
                <w:rFonts w:ascii="Arial" w:hAnsi="Arial" w:cs="Arial"/>
                <w:sz w:val="20"/>
                <w:szCs w:val="20"/>
              </w:rPr>
            </w:pPr>
            <w:r w:rsidRPr="00AD2FC2">
              <w:rPr>
                <w:rFonts w:ascii="Arial" w:hAnsi="Arial" w:cs="Arial"/>
                <w:sz w:val="20"/>
                <w:szCs w:val="20"/>
              </w:rPr>
              <w:t>sau  EPA 7000B</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E9617B1"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 ani</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F17D2D1"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S1:  Zona instalaţiei </w:t>
            </w:r>
            <w:r w:rsidR="00F02363" w:rsidRPr="00AD2FC2">
              <w:rPr>
                <w:rFonts w:ascii="Arial" w:hAnsi="Arial" w:cs="Arial"/>
                <w:sz w:val="20"/>
                <w:szCs w:val="20"/>
              </w:rPr>
              <w:t>IED</w:t>
            </w:r>
          </w:p>
          <w:p w14:paraId="2FFF7CF6" w14:textId="77777777" w:rsidR="0027181F" w:rsidRPr="00AD2FC2" w:rsidRDefault="0027181F" w:rsidP="001D6991">
            <w:pPr>
              <w:tabs>
                <w:tab w:val="left" w:pos="810"/>
                <w:tab w:val="left" w:pos="11160"/>
              </w:tabs>
              <w:spacing w:after="0" w:line="240" w:lineRule="auto"/>
              <w:jc w:val="center"/>
              <w:rPr>
                <w:rFonts w:ascii="Arial" w:hAnsi="Arial" w:cs="Arial"/>
                <w:bCs/>
                <w:sz w:val="20"/>
                <w:szCs w:val="20"/>
              </w:rPr>
            </w:pPr>
            <w:r w:rsidRPr="00AD2FC2">
              <w:rPr>
                <w:rFonts w:ascii="Arial" w:hAnsi="Arial" w:cs="Arial"/>
                <w:sz w:val="20"/>
                <w:szCs w:val="20"/>
              </w:rPr>
              <w:t>S2:  Zona halei V în partea de sud a amplasamentului</w:t>
            </w:r>
          </w:p>
        </w:tc>
        <w:tc>
          <w:tcPr>
            <w:tcW w:w="1449" w:type="dxa"/>
            <w:tcBorders>
              <w:top w:val="single" w:sz="4" w:space="0" w:color="auto"/>
              <w:left w:val="single" w:sz="4" w:space="0" w:color="auto"/>
              <w:bottom w:val="single" w:sz="4" w:space="0" w:color="auto"/>
              <w:right w:val="single" w:sz="4" w:space="0" w:color="auto"/>
            </w:tcBorders>
            <w:vAlign w:val="center"/>
            <w:hideMark/>
          </w:tcPr>
          <w:p w14:paraId="7769A575"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25,1</w:t>
            </w:r>
          </w:p>
          <w:p w14:paraId="2AFD6D45"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148</w:t>
            </w:r>
          </w:p>
          <w:p w14:paraId="5755BBF8"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11,4</w:t>
            </w:r>
          </w:p>
          <w:p w14:paraId="0F18F303"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21,3</w:t>
            </w:r>
          </w:p>
        </w:tc>
        <w:tc>
          <w:tcPr>
            <w:tcW w:w="1969" w:type="dxa"/>
            <w:tcBorders>
              <w:top w:val="single" w:sz="4" w:space="0" w:color="auto"/>
              <w:left w:val="single" w:sz="4" w:space="0" w:color="auto"/>
              <w:bottom w:val="single" w:sz="4" w:space="0" w:color="auto"/>
              <w:right w:val="single" w:sz="4" w:space="0" w:color="auto"/>
            </w:tcBorders>
            <w:vAlign w:val="center"/>
            <w:hideMark/>
          </w:tcPr>
          <w:p w14:paraId="4B2F6C5E"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p w14:paraId="755D276A"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w:t>
            </w:r>
          </w:p>
          <w:p w14:paraId="11BE0279"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p w14:paraId="4171A443" w14:textId="77777777" w:rsidR="0027181F" w:rsidRPr="00AD2FC2" w:rsidRDefault="0027181F" w:rsidP="001D6991">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tc>
      </w:tr>
    </w:tbl>
    <w:p w14:paraId="38479711" w14:textId="77777777" w:rsidR="001D6991" w:rsidRPr="00AD2FC2" w:rsidRDefault="001D6991" w:rsidP="001D6991">
      <w:pPr>
        <w:pStyle w:val="Heading2"/>
        <w:spacing w:before="0" w:after="0" w:line="240" w:lineRule="auto"/>
        <w:jc w:val="both"/>
        <w:rPr>
          <w:sz w:val="24"/>
          <w:szCs w:val="24"/>
          <w:lang w:val="ro-RO"/>
        </w:rPr>
      </w:pPr>
      <w:bookmarkStart w:id="48" w:name="_Toc58601076"/>
      <w:bookmarkStart w:id="49" w:name="_Toc196293283"/>
      <w:r w:rsidRPr="00AD2FC2">
        <w:rPr>
          <w:sz w:val="24"/>
          <w:szCs w:val="24"/>
          <w:lang w:val="ro-RO"/>
        </w:rPr>
        <w:t>13.6. Monitorizare tehnologică</w:t>
      </w:r>
      <w:bookmarkEnd w:id="48"/>
    </w:p>
    <w:p w14:paraId="2D7B44B0" w14:textId="77777777" w:rsidR="001D6991" w:rsidRPr="00AD2FC2" w:rsidRDefault="001D6991" w:rsidP="001D6991">
      <w:pPr>
        <w:spacing w:after="0" w:line="240" w:lineRule="auto"/>
        <w:jc w:val="both"/>
        <w:rPr>
          <w:rFonts w:ascii="Arial" w:hAnsi="Arial" w:cs="Arial"/>
          <w:b/>
          <w:sz w:val="24"/>
          <w:szCs w:val="24"/>
          <w:lang w:val="ro-RO"/>
        </w:rPr>
      </w:pPr>
      <w:r w:rsidRPr="00AD2FC2">
        <w:rPr>
          <w:rFonts w:ascii="Arial" w:hAnsi="Arial" w:cs="Arial"/>
          <w:b/>
          <w:sz w:val="24"/>
          <w:szCs w:val="24"/>
          <w:lang w:val="ro-RO"/>
        </w:rPr>
        <w:t>13.6.1</w:t>
      </w:r>
      <w:r w:rsidRPr="00AD2FC2">
        <w:rPr>
          <w:rFonts w:ascii="Arial" w:hAnsi="Arial" w:cs="Arial"/>
          <w:sz w:val="24"/>
          <w:szCs w:val="24"/>
          <w:lang w:val="ro-RO"/>
        </w:rPr>
        <w:t xml:space="preserve"> Operatorul are obligaţia să monitorizeze parametrii tehnologici specifici fluxului tehnologic şi să menţină înregistrări corespunzătoare.</w:t>
      </w:r>
    </w:p>
    <w:p w14:paraId="6D06ED40" w14:textId="77777777" w:rsidR="001D6991" w:rsidRPr="00AD2FC2" w:rsidRDefault="001D6991" w:rsidP="001D6991">
      <w:pPr>
        <w:spacing w:after="0" w:line="240" w:lineRule="auto"/>
        <w:ind w:left="720" w:hanging="720"/>
        <w:jc w:val="both"/>
        <w:rPr>
          <w:rFonts w:ascii="Arial" w:hAnsi="Arial" w:cs="Arial"/>
          <w:bCs/>
          <w:sz w:val="24"/>
          <w:szCs w:val="24"/>
          <w:lang w:val="ro-RO"/>
        </w:rPr>
      </w:pPr>
      <w:r w:rsidRPr="00AD2FC2">
        <w:rPr>
          <w:rFonts w:ascii="Arial" w:hAnsi="Arial" w:cs="Arial"/>
          <w:b/>
          <w:sz w:val="24"/>
          <w:szCs w:val="24"/>
          <w:lang w:val="ro-RO"/>
        </w:rPr>
        <w:t>13.6.2.</w:t>
      </w:r>
      <w:r w:rsidRPr="00AD2FC2">
        <w:rPr>
          <w:rFonts w:ascii="Arial" w:hAnsi="Arial" w:cs="Arial"/>
          <w:sz w:val="24"/>
          <w:szCs w:val="24"/>
          <w:lang w:val="ro-RO"/>
        </w:rPr>
        <w:t xml:space="preserve"> Parametrii tehnologici monitorizati/frecventa de monitorizare a acestora:</w:t>
      </w:r>
    </w:p>
    <w:p w14:paraId="3DC89DDF" w14:textId="77777777" w:rsidR="001D6991" w:rsidRPr="00AD2FC2" w:rsidRDefault="001D6991" w:rsidP="001D6991">
      <w:pPr>
        <w:pStyle w:val="BodyText2"/>
        <w:spacing w:after="0" w:line="240" w:lineRule="auto"/>
        <w:jc w:val="both"/>
        <w:rPr>
          <w:rFonts w:ascii="Arial" w:hAnsi="Arial" w:cs="Arial"/>
          <w:sz w:val="24"/>
          <w:szCs w:val="24"/>
          <w:lang w:val="ro-RO"/>
        </w:rPr>
      </w:pPr>
      <w:r w:rsidRPr="00AD2FC2">
        <w:rPr>
          <w:rFonts w:ascii="Arial" w:hAnsi="Arial" w:cs="Arial"/>
          <w:bCs/>
          <w:sz w:val="24"/>
          <w:szCs w:val="24"/>
          <w:lang w:val="ro-RO"/>
        </w:rPr>
        <w:t>Se va asigura tinerea sub control a tuturor proceselor/activitatilor din cadrul societatii, din punct de vedere al aspectelor de mediu generate in situatii normale si anormale de functionare, precum si in situatii de urgenta potentiale.</w:t>
      </w:r>
    </w:p>
    <w:p w14:paraId="545D43F6"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sz w:val="24"/>
          <w:szCs w:val="24"/>
          <w:lang w:val="ro-RO"/>
        </w:rPr>
        <w:t>Monitorizarea variabilelor de proces consta in:</w:t>
      </w:r>
    </w:p>
    <w:p w14:paraId="190506F1" w14:textId="77777777" w:rsidR="001D6991" w:rsidRPr="00AD2FC2" w:rsidRDefault="001D6991" w:rsidP="001D6991">
      <w:pPr>
        <w:numPr>
          <w:ilvl w:val="0"/>
          <w:numId w:val="70"/>
        </w:numPr>
        <w:tabs>
          <w:tab w:val="clear" w:pos="420"/>
          <w:tab w:val="num" w:pos="360"/>
        </w:tabs>
        <w:suppressAutoHyphens w:val="0"/>
        <w:spacing w:after="0" w:line="240" w:lineRule="auto"/>
        <w:ind w:left="357" w:hanging="357"/>
        <w:jc w:val="both"/>
        <w:rPr>
          <w:rFonts w:ascii="Arial" w:hAnsi="Arial" w:cs="Arial"/>
          <w:sz w:val="24"/>
          <w:szCs w:val="24"/>
          <w:lang w:val="ro-RO"/>
        </w:rPr>
      </w:pPr>
      <w:r w:rsidRPr="00AD2FC2">
        <w:rPr>
          <w:rFonts w:ascii="Arial" w:hAnsi="Arial" w:cs="Arial"/>
          <w:sz w:val="24"/>
          <w:szCs w:val="24"/>
          <w:lang w:val="ro-RO"/>
        </w:rPr>
        <w:t>Receptia calitativa a materiilor prime, materialelor auxiliare pentru compararea cu mentiunile din certificatele de conformitate, in conformitate cu procedurile implementate ale sistemului de management</w:t>
      </w:r>
    </w:p>
    <w:p w14:paraId="1026B619" w14:textId="77777777" w:rsidR="001D6991" w:rsidRPr="00AD2FC2" w:rsidRDefault="001D6991" w:rsidP="001D6991">
      <w:pPr>
        <w:numPr>
          <w:ilvl w:val="0"/>
          <w:numId w:val="70"/>
        </w:numPr>
        <w:tabs>
          <w:tab w:val="clear" w:pos="420"/>
          <w:tab w:val="num" w:pos="360"/>
        </w:tabs>
        <w:suppressAutoHyphens w:val="0"/>
        <w:spacing w:after="0" w:line="240" w:lineRule="auto"/>
        <w:ind w:left="357" w:hanging="357"/>
        <w:jc w:val="both"/>
        <w:rPr>
          <w:rFonts w:ascii="Arial" w:hAnsi="Arial" w:cs="Arial"/>
          <w:sz w:val="24"/>
          <w:szCs w:val="24"/>
          <w:lang w:val="ro-RO"/>
        </w:rPr>
      </w:pPr>
      <w:r w:rsidRPr="00AD2FC2">
        <w:rPr>
          <w:rFonts w:ascii="Arial" w:hAnsi="Arial" w:cs="Arial"/>
          <w:sz w:val="24"/>
          <w:szCs w:val="24"/>
          <w:lang w:val="ro-RO"/>
        </w:rPr>
        <w:lastRenderedPageBreak/>
        <w:t>Contorizarea consumului de energie electrica si termica</w:t>
      </w:r>
    </w:p>
    <w:p w14:paraId="382486F8" w14:textId="77777777" w:rsidR="001D6991" w:rsidRPr="00AD2FC2" w:rsidRDefault="001D6991" w:rsidP="001D6991">
      <w:pPr>
        <w:numPr>
          <w:ilvl w:val="0"/>
          <w:numId w:val="70"/>
        </w:numPr>
        <w:tabs>
          <w:tab w:val="clear" w:pos="420"/>
          <w:tab w:val="num" w:pos="360"/>
        </w:tabs>
        <w:suppressAutoHyphens w:val="0"/>
        <w:spacing w:after="0" w:line="240" w:lineRule="auto"/>
        <w:ind w:left="357" w:hanging="357"/>
        <w:jc w:val="both"/>
        <w:rPr>
          <w:rFonts w:ascii="Arial" w:hAnsi="Arial" w:cs="Arial"/>
          <w:sz w:val="24"/>
          <w:szCs w:val="24"/>
          <w:lang w:val="ro-RO"/>
        </w:rPr>
      </w:pPr>
      <w:r w:rsidRPr="00AD2FC2">
        <w:rPr>
          <w:rFonts w:ascii="Arial" w:hAnsi="Arial" w:cs="Arial"/>
          <w:sz w:val="24"/>
          <w:szCs w:val="24"/>
          <w:lang w:val="ro-RO"/>
        </w:rPr>
        <w:t>Pastrarea evidentei gestiunii deseurilor in conformitate cu HG 856/2002.</w:t>
      </w:r>
    </w:p>
    <w:p w14:paraId="6C5AA02C" w14:textId="3CF26549" w:rsidR="001D6991" w:rsidRPr="00AD2FC2" w:rsidRDefault="001D6991" w:rsidP="001D6991">
      <w:pPr>
        <w:numPr>
          <w:ilvl w:val="0"/>
          <w:numId w:val="70"/>
        </w:numPr>
        <w:tabs>
          <w:tab w:val="clear" w:pos="420"/>
          <w:tab w:val="num" w:pos="360"/>
        </w:tabs>
        <w:suppressAutoHyphens w:val="0"/>
        <w:spacing w:after="0" w:line="240" w:lineRule="auto"/>
        <w:ind w:left="360"/>
        <w:jc w:val="both"/>
        <w:rPr>
          <w:rFonts w:ascii="Arial" w:hAnsi="Arial" w:cs="Arial"/>
          <w:sz w:val="24"/>
          <w:szCs w:val="24"/>
          <w:lang w:val="ro-RO"/>
        </w:rPr>
      </w:pPr>
      <w:r w:rsidRPr="00AD2FC2">
        <w:rPr>
          <w:rFonts w:ascii="Arial" w:hAnsi="Arial" w:cs="Arial"/>
          <w:sz w:val="24"/>
          <w:szCs w:val="24"/>
          <w:lang w:val="ro-RO"/>
        </w:rPr>
        <w:t>Contorizarea debitelor de apa.</w:t>
      </w:r>
    </w:p>
    <w:p w14:paraId="6BBFAE25" w14:textId="77777777" w:rsidR="001D6991" w:rsidRPr="00AD2FC2" w:rsidRDefault="001D6991" w:rsidP="001D6991">
      <w:pPr>
        <w:numPr>
          <w:ilvl w:val="0"/>
          <w:numId w:val="70"/>
        </w:numPr>
        <w:tabs>
          <w:tab w:val="clear" w:pos="420"/>
          <w:tab w:val="num" w:pos="360"/>
        </w:tabs>
        <w:suppressAutoHyphens w:val="0"/>
        <w:spacing w:after="0" w:line="240" w:lineRule="auto"/>
        <w:ind w:left="360"/>
        <w:jc w:val="both"/>
        <w:rPr>
          <w:sz w:val="24"/>
          <w:szCs w:val="24"/>
        </w:rPr>
      </w:pPr>
      <w:r w:rsidRPr="00AD2FC2">
        <w:rPr>
          <w:rFonts w:ascii="Arial" w:hAnsi="Arial" w:cs="Arial"/>
          <w:sz w:val="24"/>
          <w:szCs w:val="24"/>
          <w:lang w:val="ro-RO"/>
        </w:rPr>
        <w:t>Contorizarea a debitului de apa evacuata</w:t>
      </w:r>
    </w:p>
    <w:p w14:paraId="2457AA80" w14:textId="77777777" w:rsidR="0027181F" w:rsidRPr="00AD2FC2" w:rsidRDefault="0027181F" w:rsidP="00AA4505">
      <w:pPr>
        <w:pStyle w:val="Heading2"/>
        <w:tabs>
          <w:tab w:val="left" w:pos="810"/>
          <w:tab w:val="left" w:pos="11160"/>
        </w:tabs>
        <w:spacing w:before="0" w:after="0" w:line="240" w:lineRule="auto"/>
        <w:rPr>
          <w:sz w:val="24"/>
          <w:szCs w:val="24"/>
        </w:rPr>
      </w:pPr>
      <w:r w:rsidRPr="00AD2FC2">
        <w:rPr>
          <w:sz w:val="24"/>
          <w:szCs w:val="24"/>
        </w:rPr>
        <w:t xml:space="preserve">13.7. </w:t>
      </w:r>
      <w:bookmarkEnd w:id="47"/>
      <w:r w:rsidRPr="00AD2FC2">
        <w:rPr>
          <w:sz w:val="24"/>
          <w:szCs w:val="24"/>
        </w:rPr>
        <w:t>MONITORIZAREA DEŞEURILOR</w:t>
      </w:r>
      <w:bookmarkEnd w:id="49"/>
    </w:p>
    <w:p w14:paraId="5234B8F4" w14:textId="77777777" w:rsidR="0027181F" w:rsidRPr="00AD2FC2" w:rsidRDefault="0027181F" w:rsidP="00AA4505">
      <w:pPr>
        <w:pStyle w:val="BodyTextIndent3"/>
        <w:tabs>
          <w:tab w:val="left" w:pos="810"/>
          <w:tab w:val="left" w:pos="11160"/>
        </w:tabs>
        <w:spacing w:after="0" w:line="240" w:lineRule="auto"/>
        <w:ind w:left="0"/>
        <w:rPr>
          <w:rFonts w:ascii="Arial" w:hAnsi="Arial" w:cs="Arial"/>
          <w:b/>
          <w:i/>
          <w:sz w:val="24"/>
          <w:szCs w:val="24"/>
        </w:rPr>
      </w:pPr>
      <w:r w:rsidRPr="00AD2FC2">
        <w:rPr>
          <w:rFonts w:ascii="Arial" w:hAnsi="Arial" w:cs="Arial"/>
          <w:b/>
          <w:sz w:val="24"/>
          <w:szCs w:val="24"/>
        </w:rPr>
        <w:t>13.7.1.</w:t>
      </w:r>
      <w:r w:rsidRPr="00AD2FC2">
        <w:rPr>
          <w:rFonts w:ascii="Arial" w:hAnsi="Arial" w:cs="Arial"/>
          <w:b/>
          <w:i/>
          <w:sz w:val="24"/>
          <w:szCs w:val="24"/>
        </w:rPr>
        <w:t xml:space="preserve"> </w:t>
      </w:r>
      <w:r w:rsidRPr="00AD2FC2">
        <w:rPr>
          <w:rFonts w:ascii="Arial" w:hAnsi="Arial" w:cs="Arial"/>
          <w:b/>
          <w:caps/>
          <w:sz w:val="24"/>
          <w:szCs w:val="24"/>
        </w:rPr>
        <w:t>d</w:t>
      </w:r>
      <w:r w:rsidRPr="00AD2FC2">
        <w:rPr>
          <w:rFonts w:ascii="Arial" w:hAnsi="Arial" w:cs="Arial"/>
          <w:b/>
          <w:sz w:val="24"/>
          <w:szCs w:val="24"/>
        </w:rPr>
        <w:t>eşeuri tehnologice</w:t>
      </w:r>
    </w:p>
    <w:p w14:paraId="4BA85B48" w14:textId="77777777" w:rsidR="0027181F" w:rsidRPr="00AD2FC2" w:rsidRDefault="0027181F" w:rsidP="00AA4505">
      <w:pPr>
        <w:tabs>
          <w:tab w:val="left" w:pos="142"/>
          <w:tab w:val="left" w:pos="360"/>
          <w:tab w:val="left" w:pos="810"/>
          <w:tab w:val="left" w:pos="1800"/>
          <w:tab w:val="left" w:pos="11160"/>
        </w:tabs>
        <w:spacing w:after="0" w:line="240" w:lineRule="auto"/>
        <w:jc w:val="both"/>
        <w:rPr>
          <w:rFonts w:ascii="Arial" w:hAnsi="Arial" w:cs="Arial"/>
          <w:sz w:val="24"/>
          <w:szCs w:val="24"/>
        </w:rPr>
      </w:pPr>
      <w:r w:rsidRPr="00AD2FC2">
        <w:rPr>
          <w:rFonts w:ascii="Arial" w:hAnsi="Arial" w:cs="Arial"/>
          <w:b/>
          <w:sz w:val="24"/>
          <w:szCs w:val="24"/>
        </w:rPr>
        <w:t>13.7.1.1</w:t>
      </w:r>
      <w:r w:rsidRPr="00AD2FC2">
        <w:rPr>
          <w:rFonts w:ascii="Arial" w:hAnsi="Arial" w:cs="Arial"/>
          <w:sz w:val="24"/>
          <w:szCs w:val="24"/>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w:t>
      </w:r>
    </w:p>
    <w:p w14:paraId="14C2AF8D" w14:textId="77777777" w:rsidR="0027181F" w:rsidRPr="00AD2FC2" w:rsidRDefault="0027181F" w:rsidP="00AA4505">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b/>
          <w:sz w:val="24"/>
          <w:szCs w:val="24"/>
        </w:rPr>
        <w:t>13.7.1.2</w:t>
      </w:r>
      <w:r w:rsidRPr="00AD2FC2">
        <w:rPr>
          <w:rFonts w:ascii="Arial" w:hAnsi="Arial" w:cs="Arial"/>
          <w:sz w:val="24"/>
          <w:szCs w:val="24"/>
        </w:rPr>
        <w:t>.</w:t>
      </w:r>
      <w:r w:rsidRPr="00AD2FC2">
        <w:rPr>
          <w:rFonts w:ascii="Arial" w:hAnsi="Arial" w:cs="Arial"/>
          <w:b/>
          <w:sz w:val="24"/>
          <w:szCs w:val="24"/>
        </w:rPr>
        <w:t xml:space="preserve"> </w:t>
      </w:r>
      <w:r w:rsidRPr="00AD2FC2">
        <w:rPr>
          <w:rFonts w:ascii="Arial" w:hAnsi="Arial" w:cs="Arial"/>
          <w:sz w:val="24"/>
          <w:szCs w:val="24"/>
        </w:rPr>
        <w:t>Operatorul</w:t>
      </w:r>
      <w:r w:rsidRPr="00AD2FC2">
        <w:rPr>
          <w:rFonts w:ascii="Arial" w:hAnsi="Arial" w:cs="Arial"/>
          <w:b/>
          <w:sz w:val="24"/>
          <w:szCs w:val="24"/>
        </w:rPr>
        <w:t xml:space="preserve"> </w:t>
      </w:r>
      <w:r w:rsidRPr="00AD2FC2">
        <w:rPr>
          <w:rFonts w:ascii="Arial" w:hAnsi="Arial" w:cs="Arial"/>
          <w:sz w:val="24"/>
          <w:szCs w:val="24"/>
        </w:rPr>
        <w:t>are</w:t>
      </w:r>
      <w:r w:rsidRPr="00AD2FC2">
        <w:rPr>
          <w:rFonts w:ascii="Arial" w:hAnsi="Arial" w:cs="Arial"/>
          <w:b/>
          <w:sz w:val="24"/>
          <w:szCs w:val="24"/>
        </w:rPr>
        <w:t xml:space="preserve"> </w:t>
      </w:r>
      <w:r w:rsidRPr="00AD2FC2">
        <w:rPr>
          <w:rFonts w:ascii="Arial" w:hAnsi="Arial" w:cs="Arial"/>
          <w:sz w:val="24"/>
          <w:szCs w:val="24"/>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14:paraId="0BD57843" w14:textId="77777777" w:rsidR="0027181F" w:rsidRPr="00AD2FC2" w:rsidRDefault="0027181F" w:rsidP="00AA4505">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 cantităţile şi codurile deşeurilor;</w:t>
      </w:r>
    </w:p>
    <w:p w14:paraId="1773531F" w14:textId="77777777" w:rsidR="0027181F" w:rsidRPr="00AD2FC2" w:rsidRDefault="0027181F" w:rsidP="00AA4505">
      <w:pPr>
        <w:tabs>
          <w:tab w:val="left" w:pos="360"/>
          <w:tab w:val="left" w:pos="720"/>
          <w:tab w:val="left" w:pos="810"/>
          <w:tab w:val="left" w:pos="1800"/>
          <w:tab w:val="left" w:pos="11160"/>
        </w:tabs>
        <w:spacing w:after="0" w:line="240" w:lineRule="auto"/>
        <w:ind w:left="540" w:hanging="540"/>
        <w:jc w:val="both"/>
        <w:rPr>
          <w:rFonts w:ascii="Arial" w:hAnsi="Arial" w:cs="Arial"/>
          <w:sz w:val="24"/>
          <w:szCs w:val="24"/>
        </w:rPr>
      </w:pPr>
      <w:r w:rsidRPr="00AD2FC2">
        <w:rPr>
          <w:rFonts w:ascii="Arial" w:hAnsi="Arial" w:cs="Arial"/>
          <w:sz w:val="24"/>
          <w:szCs w:val="24"/>
        </w:rPr>
        <w:t xml:space="preserve">      - numele transportatorului deşeurilor şi detaliile de atestare şi de autorizare ale acestuia;</w:t>
      </w:r>
    </w:p>
    <w:p w14:paraId="3E488941" w14:textId="77777777" w:rsidR="0027181F" w:rsidRPr="00AD2FC2" w:rsidRDefault="0027181F" w:rsidP="00AA4505">
      <w:pPr>
        <w:tabs>
          <w:tab w:val="left" w:pos="360"/>
          <w:tab w:val="left" w:pos="720"/>
          <w:tab w:val="left" w:pos="810"/>
          <w:tab w:val="left" w:pos="1800"/>
          <w:tab w:val="left" w:pos="11160"/>
        </w:tabs>
        <w:spacing w:after="0" w:line="240" w:lineRule="auto"/>
        <w:ind w:left="540" w:hanging="540"/>
        <w:jc w:val="both"/>
        <w:rPr>
          <w:rFonts w:ascii="Arial" w:hAnsi="Arial" w:cs="Arial"/>
          <w:sz w:val="24"/>
          <w:szCs w:val="24"/>
        </w:rPr>
      </w:pPr>
      <w:r w:rsidRPr="00AD2FC2">
        <w:rPr>
          <w:rFonts w:ascii="Arial" w:hAnsi="Arial" w:cs="Arial"/>
          <w:sz w:val="24"/>
          <w:szCs w:val="24"/>
        </w:rPr>
        <w:t xml:space="preserve">      -confirmarea scrisă privind acceptarea şi eliminarea/recuperarea oricăror transporturi de deşeuri periculoase în afara amplasamentului;</w:t>
      </w:r>
    </w:p>
    <w:p w14:paraId="7FC656E7" w14:textId="77777777" w:rsidR="0027181F" w:rsidRPr="00AD2FC2" w:rsidRDefault="0027181F" w:rsidP="00AA4505">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 detalii privind expediţiile respinse;</w:t>
      </w:r>
    </w:p>
    <w:p w14:paraId="7700E961" w14:textId="77777777" w:rsidR="0027181F" w:rsidRPr="00AD2FC2" w:rsidRDefault="0027181F" w:rsidP="00AA4505">
      <w:pPr>
        <w:tabs>
          <w:tab w:val="left" w:pos="360"/>
          <w:tab w:val="left" w:pos="720"/>
          <w:tab w:val="left" w:pos="810"/>
          <w:tab w:val="left" w:pos="180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 detalii privind orice amestecare a deşeurilor.</w:t>
      </w:r>
    </w:p>
    <w:p w14:paraId="79062C0A" w14:textId="63F75CDB"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Intocmirea, implementarea si prezentarea unui Program de prevenire si reducere a cantitatii de deseuri generate din activitatea proprie se va face in conformitate cu </w:t>
      </w:r>
      <w:r w:rsidR="00653FE5" w:rsidRPr="00AD2FC2">
        <w:rPr>
          <w:rFonts w:ascii="Arial" w:hAnsi="Arial" w:cs="Arial"/>
          <w:sz w:val="24"/>
          <w:szCs w:val="24"/>
        </w:rPr>
        <w:t>OUG 92/2021</w:t>
      </w:r>
      <w:r w:rsidRPr="00AD2FC2">
        <w:rPr>
          <w:rFonts w:ascii="Arial" w:hAnsi="Arial" w:cs="Arial"/>
          <w:sz w:val="24"/>
          <w:szCs w:val="24"/>
        </w:rPr>
        <w:t>, incepand cu anul 20</w:t>
      </w:r>
      <w:r w:rsidR="00653FE5" w:rsidRPr="00AD2FC2">
        <w:rPr>
          <w:rFonts w:ascii="Arial" w:hAnsi="Arial" w:cs="Arial"/>
          <w:sz w:val="24"/>
          <w:szCs w:val="24"/>
        </w:rPr>
        <w:t>2</w:t>
      </w:r>
      <w:r w:rsidR="00AB5D98" w:rsidRPr="00AD2FC2">
        <w:rPr>
          <w:rFonts w:ascii="Arial" w:hAnsi="Arial" w:cs="Arial"/>
          <w:sz w:val="24"/>
          <w:szCs w:val="24"/>
        </w:rPr>
        <w:t>2</w:t>
      </w:r>
      <w:r w:rsidRPr="00AD2FC2">
        <w:rPr>
          <w:rFonts w:ascii="Arial" w:hAnsi="Arial" w:cs="Arial"/>
          <w:sz w:val="24"/>
          <w:szCs w:val="24"/>
        </w:rPr>
        <w:t xml:space="preserve">. Aceste date trebuie raportate </w:t>
      </w:r>
      <w:r w:rsidR="00183A05" w:rsidRPr="00AD2FC2">
        <w:rPr>
          <w:rFonts w:ascii="Arial" w:hAnsi="Arial" w:cs="Arial"/>
          <w:sz w:val="24"/>
          <w:szCs w:val="24"/>
        </w:rPr>
        <w:t xml:space="preserve">APM </w:t>
      </w:r>
      <w:r w:rsidR="00947CAE" w:rsidRPr="00AD2FC2">
        <w:rPr>
          <w:rFonts w:ascii="Arial" w:hAnsi="Arial" w:cs="Arial"/>
          <w:sz w:val="24"/>
          <w:szCs w:val="24"/>
        </w:rPr>
        <w:t>B</w:t>
      </w:r>
      <w:r w:rsidR="00A32449" w:rsidRPr="00AD2FC2">
        <w:rPr>
          <w:rFonts w:ascii="Arial" w:hAnsi="Arial" w:cs="Arial"/>
          <w:sz w:val="24"/>
          <w:szCs w:val="24"/>
        </w:rPr>
        <w:t>rașov</w:t>
      </w:r>
      <w:r w:rsidRPr="00AD2FC2">
        <w:rPr>
          <w:rFonts w:ascii="Arial" w:hAnsi="Arial" w:cs="Arial"/>
          <w:sz w:val="24"/>
          <w:szCs w:val="24"/>
        </w:rPr>
        <w:t>, ca parte a RAM.</w:t>
      </w:r>
    </w:p>
    <w:p w14:paraId="7CD47AEF" w14:textId="77777777" w:rsidR="0027181F" w:rsidRPr="00AD2FC2" w:rsidRDefault="0027181F" w:rsidP="00AA4505">
      <w:pPr>
        <w:tabs>
          <w:tab w:val="left" w:pos="360"/>
          <w:tab w:val="left" w:pos="720"/>
          <w:tab w:val="left" w:pos="810"/>
          <w:tab w:val="left" w:pos="1800"/>
          <w:tab w:val="left" w:pos="11160"/>
        </w:tabs>
        <w:spacing w:after="0" w:line="240" w:lineRule="auto"/>
        <w:jc w:val="both"/>
        <w:rPr>
          <w:rFonts w:ascii="Arial" w:hAnsi="Arial" w:cs="Arial"/>
          <w:b/>
          <w:sz w:val="24"/>
          <w:szCs w:val="24"/>
        </w:rPr>
      </w:pPr>
      <w:r w:rsidRPr="00AD2FC2">
        <w:rPr>
          <w:rFonts w:ascii="Arial" w:hAnsi="Arial" w:cs="Arial"/>
          <w:b/>
          <w:sz w:val="24"/>
          <w:szCs w:val="24"/>
        </w:rPr>
        <w:t>13.7.2 Ambalaje si deseuri de ambalaje</w:t>
      </w:r>
    </w:p>
    <w:p w14:paraId="7E7D140A" w14:textId="263B3779" w:rsidR="0027181F" w:rsidRPr="00AD2FC2" w:rsidRDefault="0027181F" w:rsidP="00AA4505">
      <w:pPr>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sz w:val="24"/>
          <w:szCs w:val="24"/>
        </w:rPr>
        <w:t>Gestionarea ambalajelor şi a deşeurilor de ambalaje se va realiza în conformitate cu prevederile HG nr.</w:t>
      </w:r>
      <w:r w:rsidR="001D6991" w:rsidRPr="00AD2FC2">
        <w:rPr>
          <w:rFonts w:ascii="Arial" w:hAnsi="Arial" w:cs="Arial"/>
          <w:sz w:val="24"/>
          <w:szCs w:val="24"/>
        </w:rPr>
        <w:t xml:space="preserve"> </w:t>
      </w:r>
      <w:r w:rsidRPr="00AD2FC2">
        <w:rPr>
          <w:rFonts w:ascii="Arial" w:hAnsi="Arial" w:cs="Arial"/>
          <w:sz w:val="24"/>
          <w:szCs w:val="24"/>
        </w:rPr>
        <w:t>249/2015, privind modalitatea de gestionare 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w:t>
      </w:r>
    </w:p>
    <w:p w14:paraId="1F76AF28" w14:textId="08427FD1" w:rsidR="0027181F" w:rsidRPr="00AD2FC2" w:rsidRDefault="0027181F" w:rsidP="00AA4505">
      <w:pPr>
        <w:tabs>
          <w:tab w:val="left" w:pos="360"/>
          <w:tab w:val="left" w:pos="720"/>
          <w:tab w:val="left" w:pos="810"/>
          <w:tab w:val="left" w:pos="1800"/>
          <w:tab w:val="left" w:pos="11160"/>
        </w:tabs>
        <w:spacing w:after="0" w:line="240" w:lineRule="auto"/>
        <w:ind w:right="3"/>
        <w:jc w:val="both"/>
        <w:rPr>
          <w:rFonts w:ascii="Arial" w:hAnsi="Arial" w:cs="Arial"/>
          <w:sz w:val="24"/>
          <w:szCs w:val="24"/>
        </w:rPr>
      </w:pPr>
      <w:r w:rsidRPr="00AD2FC2">
        <w:rPr>
          <w:rFonts w:ascii="Arial" w:hAnsi="Arial" w:cs="Arial"/>
          <w:b/>
          <w:sz w:val="24"/>
          <w:szCs w:val="24"/>
        </w:rPr>
        <w:t xml:space="preserve">13.8. MONITORIZARE ZGOMOT- </w:t>
      </w:r>
      <w:r w:rsidR="005D5731" w:rsidRPr="00AD2FC2">
        <w:rPr>
          <w:rFonts w:ascii="Arial" w:hAnsi="Arial" w:cs="Arial"/>
          <w:sz w:val="24"/>
          <w:szCs w:val="24"/>
        </w:rPr>
        <w:t>nu este cazul.</w:t>
      </w:r>
    </w:p>
    <w:p w14:paraId="272A5E2F" w14:textId="2CDDDDD5" w:rsidR="0027181F" w:rsidRPr="00AD2FC2" w:rsidRDefault="0027181F" w:rsidP="00AA4505">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13.9. MONITORIZARE MIROS</w:t>
      </w:r>
      <w:r w:rsidRPr="00AD2FC2">
        <w:rPr>
          <w:rFonts w:ascii="Arial" w:hAnsi="Arial" w:cs="Arial"/>
          <w:sz w:val="24"/>
          <w:szCs w:val="24"/>
        </w:rPr>
        <w:t xml:space="preserve"> </w:t>
      </w:r>
      <w:r w:rsidRPr="00AD2FC2">
        <w:rPr>
          <w:rFonts w:ascii="Arial" w:hAnsi="Arial" w:cs="Arial"/>
          <w:b/>
          <w:sz w:val="24"/>
          <w:szCs w:val="24"/>
        </w:rPr>
        <w:t xml:space="preserve">- </w:t>
      </w:r>
      <w:r w:rsidRPr="00AD2FC2">
        <w:rPr>
          <w:rFonts w:ascii="Arial" w:hAnsi="Arial" w:cs="Arial"/>
          <w:sz w:val="24"/>
          <w:szCs w:val="24"/>
        </w:rPr>
        <w:t>nu este cazul</w:t>
      </w:r>
      <w:r w:rsidR="005D5731" w:rsidRPr="00AD2FC2">
        <w:rPr>
          <w:rFonts w:ascii="Arial" w:hAnsi="Arial" w:cs="Arial"/>
          <w:sz w:val="24"/>
          <w:szCs w:val="24"/>
        </w:rPr>
        <w:t>.</w:t>
      </w:r>
    </w:p>
    <w:p w14:paraId="1F6C03F2" w14:textId="77777777" w:rsidR="0027181F" w:rsidRPr="00AD2FC2" w:rsidRDefault="0027181F" w:rsidP="00AA4505">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13.10. MONITORIZAREA SUBSTANTELOR SI PREPARATELOR CHIMICE PERICULOASE</w:t>
      </w:r>
    </w:p>
    <w:p w14:paraId="0DE030B6" w14:textId="77777777" w:rsidR="0027181F" w:rsidRPr="00AD2FC2" w:rsidRDefault="0027181F" w:rsidP="001D6991">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13.10.1.</w:t>
      </w:r>
      <w:r w:rsidRPr="00AD2FC2">
        <w:rPr>
          <w:rFonts w:ascii="Arial" w:hAnsi="Arial" w:cs="Arial"/>
          <w:sz w:val="24"/>
          <w:szCs w:val="24"/>
        </w:rPr>
        <w:t xml:space="preserve">Operatorul va realiza monitorizarea substantelor periculoase pe cantităţi şi tipuri de substanţe. </w:t>
      </w:r>
    </w:p>
    <w:p w14:paraId="59817302" w14:textId="472FAE07" w:rsidR="001D6991" w:rsidRPr="00AD2FC2" w:rsidRDefault="00494E63" w:rsidP="001D6991">
      <w:pPr>
        <w:pStyle w:val="Heading2"/>
        <w:spacing w:before="0" w:after="0" w:line="240" w:lineRule="auto"/>
        <w:jc w:val="both"/>
        <w:rPr>
          <w:i w:val="0"/>
          <w:sz w:val="24"/>
          <w:szCs w:val="24"/>
        </w:rPr>
      </w:pPr>
      <w:bookmarkStart w:id="50" w:name="_Toc58601081"/>
      <w:bookmarkStart w:id="51" w:name="_Toc196293286"/>
      <w:bookmarkStart w:id="52" w:name="_Toc163296828"/>
      <w:r w:rsidRPr="00AD2FC2">
        <w:rPr>
          <w:i w:val="0"/>
          <w:sz w:val="24"/>
          <w:szCs w:val="24"/>
        </w:rPr>
        <w:t>13.11.   MONITORIZAREA POST – ÎNCHIDERE</w:t>
      </w:r>
      <w:bookmarkEnd w:id="50"/>
    </w:p>
    <w:p w14:paraId="5625F488"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b/>
          <w:sz w:val="24"/>
          <w:szCs w:val="24"/>
          <w:lang w:val="ro-RO"/>
        </w:rPr>
        <w:t>13.11.1.</w:t>
      </w:r>
      <w:r w:rsidRPr="00AD2FC2">
        <w:rPr>
          <w:rFonts w:ascii="Arial" w:hAnsi="Arial" w:cs="Arial"/>
          <w:sz w:val="24"/>
          <w:szCs w:val="24"/>
          <w:lang w:val="ro-RO"/>
        </w:rPr>
        <w:t xml:space="preserve"> În cazul încetării definitive a activităţii vor fi realizate şi urmărite acţiunile conform planului de închidere.</w:t>
      </w:r>
    </w:p>
    <w:p w14:paraId="0922F953" w14:textId="77777777" w:rsidR="001D6991" w:rsidRPr="00AD2FC2" w:rsidRDefault="001D6991" w:rsidP="001D6991">
      <w:pPr>
        <w:pStyle w:val="BodyTextIndent"/>
        <w:spacing w:after="0" w:line="240" w:lineRule="auto"/>
        <w:ind w:left="0"/>
        <w:jc w:val="both"/>
        <w:rPr>
          <w:rFonts w:ascii="Arial" w:hAnsi="Arial" w:cs="Arial"/>
          <w:sz w:val="24"/>
          <w:szCs w:val="24"/>
          <w:lang w:val="ro-RO"/>
        </w:rPr>
      </w:pPr>
      <w:r w:rsidRPr="00AD2FC2">
        <w:rPr>
          <w:rFonts w:ascii="Arial" w:hAnsi="Arial" w:cs="Arial"/>
          <w:sz w:val="24"/>
          <w:szCs w:val="24"/>
          <w:lang w:val="ro-RO"/>
        </w:rPr>
        <w:t xml:space="preserve">Lucrarile constau, in general, in efectuarea unor operatii de dezafectare intr-o anumita ordine astfel incit actiunea sa se desfasoare in conditiile neafectarii mediului inconjurator si in deplina siguranta pentru cei ce efectueaza aceste operatii. </w:t>
      </w:r>
    </w:p>
    <w:p w14:paraId="1DC3988E" w14:textId="77777777" w:rsidR="001D6991" w:rsidRPr="00AD2FC2" w:rsidRDefault="001D6991" w:rsidP="001D6991">
      <w:pPr>
        <w:pStyle w:val="BodyTextIndent"/>
        <w:spacing w:after="0" w:line="240" w:lineRule="auto"/>
        <w:ind w:left="0"/>
        <w:jc w:val="both"/>
        <w:rPr>
          <w:rFonts w:ascii="Arial" w:hAnsi="Arial" w:cs="Arial"/>
          <w:sz w:val="24"/>
          <w:szCs w:val="24"/>
          <w:lang w:val="ro-RO"/>
        </w:rPr>
      </w:pPr>
      <w:r w:rsidRPr="00AD2FC2">
        <w:rPr>
          <w:rFonts w:ascii="Arial" w:hAnsi="Arial" w:cs="Arial"/>
          <w:sz w:val="24"/>
          <w:szCs w:val="24"/>
          <w:lang w:val="ro-RO"/>
        </w:rPr>
        <w:t>Materialele periculoase vor fi indepartate primele, in vederea reducerii riscurilor pentru operator si pentru a nu exista riscul amestecarii cu deseurile nepericuloase, reciclabile.</w:t>
      </w:r>
    </w:p>
    <w:p w14:paraId="73C04A49" w14:textId="77777777" w:rsidR="001D6991" w:rsidRPr="00AD2FC2" w:rsidRDefault="001D6991" w:rsidP="001D6991">
      <w:pPr>
        <w:pStyle w:val="BodyTextIndent"/>
        <w:spacing w:after="0" w:line="240" w:lineRule="auto"/>
        <w:ind w:left="0"/>
        <w:jc w:val="both"/>
        <w:rPr>
          <w:rFonts w:ascii="Arial" w:hAnsi="Arial" w:cs="Arial"/>
          <w:sz w:val="24"/>
          <w:szCs w:val="24"/>
          <w:lang w:val="ro-RO"/>
        </w:rPr>
      </w:pPr>
      <w:r w:rsidRPr="00AD2FC2">
        <w:rPr>
          <w:rFonts w:ascii="Arial" w:hAnsi="Arial" w:cs="Arial"/>
          <w:sz w:val="24"/>
          <w:szCs w:val="24"/>
          <w:lang w:val="ro-RO"/>
        </w:rPr>
        <w:t>Dupa recuperarea eventualelor materiale periculoase, se vor demonta toate elementele care pot fi reutilizate. Materiale care din punct de vedere tehnic sau economic nu se mai pot valorifica vor fi eliminate prin societati autorizate.</w:t>
      </w:r>
    </w:p>
    <w:p w14:paraId="32EED665" w14:textId="77777777" w:rsidR="001D6991" w:rsidRPr="00AD2FC2" w:rsidRDefault="001D6991" w:rsidP="001D6991">
      <w:pPr>
        <w:pStyle w:val="BodyTextIndent"/>
        <w:spacing w:after="0" w:line="240" w:lineRule="auto"/>
        <w:ind w:left="0"/>
        <w:jc w:val="both"/>
        <w:rPr>
          <w:rFonts w:ascii="Arial" w:hAnsi="Arial" w:cs="Arial"/>
          <w:sz w:val="24"/>
          <w:szCs w:val="24"/>
          <w:lang w:val="ro-RO"/>
        </w:rPr>
      </w:pPr>
      <w:r w:rsidRPr="00AD2FC2">
        <w:rPr>
          <w:rFonts w:ascii="Arial" w:hAnsi="Arial" w:cs="Arial"/>
          <w:sz w:val="24"/>
          <w:szCs w:val="24"/>
          <w:lang w:val="ro-RO"/>
        </w:rPr>
        <w:t>Statia de epurare ape uzate se va dezafecta ultima, numai dupa epurarea tuturor apelor uzate ce pot rezulta din dezafectarea instalatiei.</w:t>
      </w:r>
    </w:p>
    <w:p w14:paraId="0FA3AE8C" w14:textId="727AFD12" w:rsidR="001D6991" w:rsidRPr="00AD2FC2" w:rsidRDefault="001D6991" w:rsidP="001D6991">
      <w:pPr>
        <w:pStyle w:val="ListParagraph"/>
        <w:spacing w:after="0" w:line="240" w:lineRule="auto"/>
        <w:ind w:left="0"/>
        <w:rPr>
          <w:rFonts w:ascii="Arial" w:hAnsi="Arial" w:cs="Arial"/>
          <w:lang w:val="ro-RO"/>
        </w:rPr>
      </w:pPr>
      <w:r w:rsidRPr="00AD2FC2">
        <w:rPr>
          <w:rFonts w:ascii="Arial" w:hAnsi="Arial" w:cs="Arial"/>
          <w:lang w:val="ro-RO"/>
        </w:rPr>
        <w:t xml:space="preserve">Conducerea instalaţiei IPPC,  </w:t>
      </w:r>
      <w:r w:rsidRPr="00AD2FC2">
        <w:rPr>
          <w:rFonts w:ascii="Arial" w:hAnsi="Arial" w:cs="Arial"/>
          <w:b/>
        </w:rPr>
        <w:t xml:space="preserve">SC SCHAEFFLER ROMANIA </w:t>
      </w:r>
      <w:r w:rsidRPr="00AD2FC2">
        <w:rPr>
          <w:rFonts w:ascii="Arial" w:hAnsi="Arial" w:cs="Arial"/>
          <w:b/>
          <w:noProof/>
        </w:rPr>
        <w:t>S.R.L.</w:t>
      </w:r>
      <w:r w:rsidRPr="00AD2FC2">
        <w:rPr>
          <w:rFonts w:ascii="Arial" w:hAnsi="Arial" w:cs="Arial"/>
          <w:noProof/>
        </w:rPr>
        <w:t xml:space="preserve"> </w:t>
      </w:r>
      <w:r w:rsidRPr="00AD2FC2">
        <w:rPr>
          <w:rFonts w:ascii="Arial" w:hAnsi="Arial" w:cs="Arial"/>
          <w:lang w:val="ro-RO"/>
        </w:rPr>
        <w:t>va dispune:</w:t>
      </w:r>
    </w:p>
    <w:p w14:paraId="156BD9C6" w14:textId="77777777" w:rsidR="001D6991" w:rsidRPr="00AD2FC2" w:rsidRDefault="001D6991" w:rsidP="001D6991">
      <w:pPr>
        <w:pStyle w:val="ListParagraph"/>
        <w:spacing w:after="0" w:line="240" w:lineRule="auto"/>
        <w:ind w:left="0"/>
        <w:rPr>
          <w:rFonts w:ascii="Arial" w:hAnsi="Arial" w:cs="Arial"/>
          <w:lang w:val="ro-RO"/>
        </w:rPr>
      </w:pPr>
      <w:r w:rsidRPr="00AD2FC2">
        <w:rPr>
          <w:rFonts w:ascii="Arial" w:hAnsi="Arial" w:cs="Arial"/>
          <w:lang w:val="ro-RO"/>
        </w:rPr>
        <w:t>- anuntarea imediata a „Colectivului pentru inchiderea instalatiei IPPC„ stabilit prin decizie organizatorica, precum a persoanelor implicate;</w:t>
      </w:r>
    </w:p>
    <w:p w14:paraId="658E3B26"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sz w:val="24"/>
          <w:szCs w:val="24"/>
          <w:lang w:val="ro-RO"/>
        </w:rPr>
        <w:lastRenderedPageBreak/>
        <w:t>- anunţarea/notificarea APM Brasov, GNM, SGA Brasov că s-a decis încetarea definitivă a activităţii societăţii;</w:t>
      </w:r>
    </w:p>
    <w:p w14:paraId="1C7FFFD1"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sz w:val="24"/>
          <w:szCs w:val="24"/>
          <w:lang w:val="ro-RO"/>
        </w:rPr>
        <w:t>- inaintarea solicitarii de predare a autorizatiei de functionare existente urmat de intocmirea documentatiei si depunerea solicitarii pentru obtinerea autorizatiei integrate de mediu pentru inchiderea activitatii;</w:t>
      </w:r>
    </w:p>
    <w:p w14:paraId="7585B4B0"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sz w:val="24"/>
          <w:szCs w:val="24"/>
          <w:lang w:val="ro-RO"/>
        </w:rPr>
        <w:t>-informarea periodica a autoritatilor locale si regionale de mediu  asupra modului de desfasurare a operatiunilor impuse la incetarea activitatii;</w:t>
      </w:r>
    </w:p>
    <w:p w14:paraId="2571B3E2"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sz w:val="24"/>
          <w:szCs w:val="24"/>
          <w:lang w:val="ro-RO"/>
        </w:rPr>
        <w:t>- Luarea imediată a măsurilor speciale de protecţia mediului pentru evitarea oricăror riscuri de poluare si readucerea zonei de functionare la o stare satisfacatoare (incluzand acolo unde este oprtun, masuri referitorare la proiectul necesar a fi elaborat).</w:t>
      </w:r>
    </w:p>
    <w:p w14:paraId="160EA6F7" w14:textId="77777777"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sz w:val="24"/>
          <w:szCs w:val="24"/>
          <w:lang w:val="ro-RO"/>
        </w:rPr>
        <w:t>Conducerea instalatiei IPPC, impreuna cu colectivul propus pentru inchidere si echipele de interventie, a caror raspunderi au fost stabilite pentru respectarea acestui plan, vor actiona pentru:</w:t>
      </w:r>
    </w:p>
    <w:p w14:paraId="4B281E9B"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ro-RO"/>
        </w:rPr>
        <w:t>Oprirea alimentării instalaţiilor tehnologice cu energie termică, electrică, apă, gaze naturale etc., corelat cu diversele acţiuni de încetare a activităţilor şi de dezafectare a instalaţiilor;</w:t>
      </w:r>
    </w:p>
    <w:p w14:paraId="5D2B0815"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it-IT"/>
        </w:rPr>
        <w:t>Consumarea materiilor prime şi a materialelor din stoc;</w:t>
      </w:r>
    </w:p>
    <w:p w14:paraId="56E1FD6C"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it-IT"/>
        </w:rPr>
        <w:t>Curăţarea depozitelor de materiile  prime si auxiliare rămase în stoc prin valorificare sau eliminare depozitare în depozite de deşeuri nepericuloase industriale;</w:t>
      </w:r>
    </w:p>
    <w:p w14:paraId="36C3F260"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it-IT"/>
        </w:rPr>
        <w:t>Verificarea magaziilor de materiale pentru a valorifica toate produsele ramase in stoc si identificarea celor care se pot transforma în deşeuri (vopsele, diluanţi, cerneală tipografică, substanţe chimice de laborator, butelii de gaze tehnice lichefiate etc.);</w:t>
      </w:r>
    </w:p>
    <w:p w14:paraId="1636140F"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it-IT"/>
        </w:rPr>
        <w:t>Gestionarea substantelor prioritare sau prioritar periculoase;</w:t>
      </w:r>
    </w:p>
    <w:p w14:paraId="33AC4C5B"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 xml:space="preserve">Golirea, curăţarea rezervoarelor, utilajelor, echipamentelor şi a conductelor; </w:t>
      </w:r>
    </w:p>
    <w:p w14:paraId="73FA0EC8"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it-IT"/>
        </w:rPr>
        <w:t>Eliminarea prin depozitare finală a deşeurilor nevalorificabile;</w:t>
      </w:r>
    </w:p>
    <w:p w14:paraId="5B15F2AF"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Valorificarea deşeurilor industriale (ulei uzat, baterii, anvelope, PET, etc.) prin firme specializate şi curaţarea zonelor de depozitare;</w:t>
      </w:r>
    </w:p>
    <w:p w14:paraId="740C104B"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Verificarea si pregatirea rezervoarelor in care vor ramane materiale sau subproduse neconsumabile (corpul rezervorului, pompe de alimentare, conducte, robineti);</w:t>
      </w:r>
    </w:p>
    <w:p w14:paraId="0DD9FC98"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Curatarea canalelor de ape reziduale;</w:t>
      </w:r>
    </w:p>
    <w:p w14:paraId="7EBC03B2"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Obtinerea acordurilor de dezmembrare si demolare a instalatiilor ( daca este cazul )si scoaterea materialelor rezultate cu respectarea legislatiei in vigoare;</w:t>
      </w:r>
    </w:p>
    <w:p w14:paraId="0DE6B183"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Obtinerea acordurilor de deconectare de la alimentarea cu gaze naturale si dezafectarea instalatiei cu respectarea normelor specifice;</w:t>
      </w:r>
    </w:p>
    <w:p w14:paraId="6634AD27"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Obtinerea acordurilor de deconectare de la alimentarea cu energie electrica si dezafectarea instalatiei cu respectarea normelor specifice;</w:t>
      </w:r>
    </w:p>
    <w:p w14:paraId="0DE3A4B6"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Obţinerea acordului de mediu pentru dezafectarea instalaţiilor/demolarea clădirilor;</w:t>
      </w:r>
    </w:p>
    <w:p w14:paraId="71329109"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Gestionarea deşeurilor rezultate din dezafectarea instalaţiilor/ demolarea clădirilor/ refacerea amplasamentului;</w:t>
      </w:r>
    </w:p>
    <w:p w14:paraId="3BF30BF1"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 xml:space="preserve">Verificarea si intretinerea circuitelor paratrasnet la toate cladirile si instalatiile de pe amplasament (pana la dezafectarea acesora); </w:t>
      </w:r>
    </w:p>
    <w:p w14:paraId="761DF82F"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Realizarea integrală a obligaţiilor de mediu;</w:t>
      </w:r>
    </w:p>
    <w:p w14:paraId="76C728E5" w14:textId="77777777" w:rsidR="001D6991" w:rsidRPr="00AD2FC2" w:rsidRDefault="001D6991" w:rsidP="001D6991">
      <w:pPr>
        <w:numPr>
          <w:ilvl w:val="0"/>
          <w:numId w:val="71"/>
        </w:numPr>
        <w:suppressAutoHyphens w:val="0"/>
        <w:spacing w:after="0" w:line="240" w:lineRule="auto"/>
        <w:ind w:left="709"/>
        <w:jc w:val="both"/>
        <w:rPr>
          <w:rFonts w:ascii="Arial" w:hAnsi="Arial" w:cs="Arial"/>
          <w:sz w:val="24"/>
          <w:szCs w:val="24"/>
          <w:lang w:val="ro-RO"/>
        </w:rPr>
      </w:pPr>
      <w:r w:rsidRPr="00AD2FC2">
        <w:rPr>
          <w:rFonts w:ascii="Arial" w:hAnsi="Arial" w:cs="Arial"/>
          <w:sz w:val="24"/>
          <w:szCs w:val="24"/>
          <w:lang w:val="pt-BR"/>
        </w:rPr>
        <w:t>Anunţarea oricărui eveniment la APM Brasov;</w:t>
      </w:r>
    </w:p>
    <w:p w14:paraId="5178C2EA" w14:textId="77777777" w:rsidR="001D6991" w:rsidRPr="00AD2FC2" w:rsidRDefault="001D6991" w:rsidP="001D6991">
      <w:pPr>
        <w:numPr>
          <w:ilvl w:val="0"/>
          <w:numId w:val="71"/>
        </w:numPr>
        <w:spacing w:after="0" w:line="240" w:lineRule="auto"/>
        <w:ind w:left="709"/>
        <w:jc w:val="both"/>
        <w:rPr>
          <w:rFonts w:ascii="Arial" w:hAnsi="Arial" w:cs="Arial"/>
          <w:i/>
          <w:iCs/>
          <w:sz w:val="24"/>
          <w:szCs w:val="24"/>
          <w:lang w:val="ro-RO"/>
        </w:rPr>
      </w:pPr>
      <w:r w:rsidRPr="00AD2FC2">
        <w:rPr>
          <w:rFonts w:ascii="Arial" w:hAnsi="Arial" w:cs="Arial"/>
          <w:sz w:val="24"/>
          <w:szCs w:val="24"/>
          <w:lang w:val="pt-BR"/>
        </w:rPr>
        <w:t>Intocmirea unui registru de evidenta pentru toate instalatiile, utilajele si echipamentele existente.</w:t>
      </w:r>
    </w:p>
    <w:p w14:paraId="20DA703D" w14:textId="77777777" w:rsidR="001D6991" w:rsidRPr="00AD2FC2" w:rsidRDefault="001D6991" w:rsidP="001D6991">
      <w:pPr>
        <w:pStyle w:val="BodyTextIndent"/>
        <w:spacing w:after="0" w:line="240" w:lineRule="auto"/>
        <w:ind w:left="0"/>
        <w:jc w:val="both"/>
        <w:rPr>
          <w:rFonts w:ascii="Arial" w:hAnsi="Arial" w:cs="Arial"/>
          <w:sz w:val="24"/>
          <w:szCs w:val="24"/>
          <w:lang w:val="ro-RO"/>
        </w:rPr>
      </w:pPr>
      <w:r w:rsidRPr="00AD2FC2">
        <w:rPr>
          <w:rFonts w:ascii="Arial" w:hAnsi="Arial" w:cs="Arial"/>
          <w:sz w:val="24"/>
          <w:szCs w:val="24"/>
          <w:lang w:val="ro-RO"/>
        </w:rPr>
        <w:t>Dupa finalizarea lucrarilor de dezafectare si eliberarea terenului se vor face lucrari de refacere a terenului, care consta in stabilirea gradului de poluare rezultat in urma activitatilor anterioare de pe amplasament si ecologizarea  acestuia daca este cazul.</w:t>
      </w:r>
    </w:p>
    <w:p w14:paraId="771096D8" w14:textId="77777777" w:rsidR="001D6991" w:rsidRPr="00AD2FC2" w:rsidRDefault="001D6991" w:rsidP="001D6991">
      <w:pPr>
        <w:spacing w:after="0" w:line="240" w:lineRule="auto"/>
        <w:rPr>
          <w:rFonts w:ascii="Arial" w:hAnsi="Arial" w:cs="Arial"/>
          <w:sz w:val="24"/>
          <w:szCs w:val="24"/>
        </w:rPr>
      </w:pPr>
    </w:p>
    <w:p w14:paraId="05A480D0" w14:textId="77777777" w:rsidR="001D6991" w:rsidRPr="00AD2FC2" w:rsidRDefault="001D6991" w:rsidP="00044455">
      <w:pPr>
        <w:pStyle w:val="Heading1"/>
        <w:jc w:val="both"/>
        <w:rPr>
          <w:rFonts w:ascii="Arial" w:eastAsia="Calibri" w:hAnsi="Arial" w:cs="Arial"/>
          <w:sz w:val="24"/>
        </w:rPr>
      </w:pPr>
      <w:bookmarkStart w:id="53" w:name="_Toc58601082"/>
      <w:r w:rsidRPr="00AD2FC2">
        <w:rPr>
          <w:rFonts w:ascii="Arial" w:hAnsi="Arial" w:cs="Arial"/>
          <w:sz w:val="24"/>
        </w:rPr>
        <w:t>14. RAPORTĂRI CĂTRE AUTORITATEA COMPETENTĂ PENTRU PROTECŢIA MEDIULUI ŞI PERIODICITATEA ACESTORA</w:t>
      </w:r>
      <w:bookmarkEnd w:id="53"/>
    </w:p>
    <w:p w14:paraId="5E92AADD" w14:textId="2CDA6C7F" w:rsidR="001D6991" w:rsidRPr="00AD2FC2" w:rsidRDefault="001D6991" w:rsidP="00044455">
      <w:pPr>
        <w:pStyle w:val="carte"/>
        <w:tabs>
          <w:tab w:val="left" w:pos="360"/>
          <w:tab w:val="left" w:pos="1800"/>
        </w:tabs>
        <w:rPr>
          <w:rFonts w:ascii="Arial" w:hAnsi="Arial" w:cs="Arial"/>
          <w:b/>
          <w:szCs w:val="24"/>
        </w:rPr>
      </w:pPr>
      <w:r w:rsidRPr="00AD2FC2">
        <w:rPr>
          <w:rFonts w:ascii="Arial" w:eastAsia="Calibri" w:hAnsi="Arial" w:cs="Arial"/>
          <w:b/>
          <w:szCs w:val="24"/>
        </w:rPr>
        <w:t xml:space="preserve"> </w:t>
      </w:r>
      <w:bookmarkStart w:id="54" w:name="_Toc58601083"/>
      <w:r w:rsidRPr="00AD2FC2">
        <w:rPr>
          <w:rFonts w:ascii="Arial" w:hAnsi="Arial" w:cs="Arial"/>
          <w:b/>
          <w:szCs w:val="24"/>
        </w:rPr>
        <w:t>141. Date generale</w:t>
      </w:r>
      <w:bookmarkEnd w:id="54"/>
    </w:p>
    <w:p w14:paraId="3BB1BFBF" w14:textId="77777777" w:rsidR="001D6991" w:rsidRPr="00AD2FC2" w:rsidRDefault="001D6991" w:rsidP="001D6991">
      <w:pPr>
        <w:pStyle w:val="BodyText"/>
        <w:tabs>
          <w:tab w:val="left" w:pos="180"/>
          <w:tab w:val="left" w:pos="360"/>
        </w:tabs>
        <w:spacing w:after="0" w:line="240" w:lineRule="auto"/>
        <w:jc w:val="both"/>
        <w:rPr>
          <w:rFonts w:ascii="Arial" w:hAnsi="Arial" w:cs="Arial"/>
          <w:b/>
          <w:sz w:val="24"/>
          <w:szCs w:val="24"/>
          <w:lang w:val="ro-RO"/>
        </w:rPr>
      </w:pPr>
      <w:r w:rsidRPr="00AD2FC2">
        <w:rPr>
          <w:rFonts w:ascii="Arial" w:hAnsi="Arial" w:cs="Arial"/>
          <w:b/>
          <w:sz w:val="24"/>
          <w:szCs w:val="24"/>
          <w:lang w:val="ro-RO"/>
        </w:rPr>
        <w:lastRenderedPageBreak/>
        <w:t>14.1.1.</w:t>
      </w:r>
      <w:r w:rsidRPr="00AD2FC2">
        <w:rPr>
          <w:rFonts w:ascii="Arial" w:hAnsi="Arial" w:cs="Arial"/>
          <w:sz w:val="24"/>
          <w:szCs w:val="24"/>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14:paraId="2D15C599" w14:textId="77777777" w:rsidR="001D6991" w:rsidRPr="00AD2FC2" w:rsidRDefault="001D6991" w:rsidP="001D6991">
      <w:pPr>
        <w:spacing w:after="0" w:line="240" w:lineRule="auto"/>
        <w:jc w:val="both"/>
        <w:rPr>
          <w:rFonts w:ascii="Arial" w:hAnsi="Arial" w:cs="Arial"/>
          <w:b/>
          <w:sz w:val="24"/>
          <w:szCs w:val="24"/>
          <w:lang w:val="ro-RO"/>
        </w:rPr>
      </w:pPr>
      <w:r w:rsidRPr="00AD2FC2">
        <w:rPr>
          <w:rFonts w:ascii="Arial" w:hAnsi="Arial" w:cs="Arial"/>
          <w:b/>
          <w:sz w:val="24"/>
          <w:szCs w:val="24"/>
          <w:lang w:val="ro-RO"/>
        </w:rPr>
        <w:t xml:space="preserve">14.1.2. </w:t>
      </w:r>
      <w:r w:rsidRPr="00AD2FC2">
        <w:rPr>
          <w:rFonts w:ascii="Arial" w:hAnsi="Arial" w:cs="Arial"/>
          <w:sz w:val="24"/>
          <w:szCs w:val="24"/>
          <w:lang w:val="ro-RO"/>
        </w:rPr>
        <w:t>Operatorul, prin persoana împuternicitǎ cu atribuţii în domeniul protecţiei mediului, va transmite ACPM raportarile solicitate la datele stabilite.</w:t>
      </w:r>
    </w:p>
    <w:p w14:paraId="374A55CD" w14:textId="77777777" w:rsidR="001D6991" w:rsidRPr="00AD2FC2" w:rsidRDefault="001D6991" w:rsidP="001D6991">
      <w:pPr>
        <w:spacing w:after="0" w:line="240" w:lineRule="auto"/>
        <w:jc w:val="both"/>
        <w:rPr>
          <w:rFonts w:ascii="Arial" w:hAnsi="Arial" w:cs="Arial"/>
          <w:b/>
          <w:sz w:val="24"/>
          <w:szCs w:val="24"/>
          <w:lang w:val="ro-RO"/>
        </w:rPr>
      </w:pPr>
      <w:r w:rsidRPr="00AD2FC2">
        <w:rPr>
          <w:rFonts w:ascii="Arial" w:hAnsi="Arial" w:cs="Arial"/>
          <w:b/>
          <w:sz w:val="24"/>
          <w:szCs w:val="24"/>
          <w:lang w:val="ro-RO"/>
        </w:rPr>
        <w:t>14.1.3.</w:t>
      </w:r>
      <w:r w:rsidRPr="00AD2FC2">
        <w:rPr>
          <w:rFonts w:ascii="Arial" w:hAnsi="Arial" w:cs="Arial"/>
          <w:i/>
          <w:sz w:val="24"/>
          <w:szCs w:val="24"/>
          <w:lang w:val="ro-RO"/>
        </w:rPr>
        <w:t xml:space="preserve"> </w:t>
      </w:r>
      <w:r w:rsidRPr="00AD2FC2">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titularul trebuie să depună la sediile: ACPM şi GNM – Comisariatul judeţean Brasov, raportul privind incidentul.</w:t>
      </w:r>
    </w:p>
    <w:p w14:paraId="39CA5D6F" w14:textId="77777777" w:rsidR="001D6991" w:rsidRPr="00AD2FC2" w:rsidRDefault="001D6991" w:rsidP="001D6991">
      <w:pPr>
        <w:spacing w:after="0" w:line="240" w:lineRule="auto"/>
        <w:jc w:val="both"/>
        <w:rPr>
          <w:rFonts w:ascii="Arial" w:hAnsi="Arial" w:cs="Arial"/>
          <w:b/>
          <w:spacing w:val="10"/>
          <w:sz w:val="24"/>
          <w:szCs w:val="24"/>
          <w:lang w:val="ro-RO"/>
        </w:rPr>
      </w:pPr>
      <w:r w:rsidRPr="00AD2FC2">
        <w:rPr>
          <w:rFonts w:ascii="Arial" w:hAnsi="Arial" w:cs="Arial"/>
          <w:b/>
          <w:sz w:val="24"/>
          <w:szCs w:val="24"/>
          <w:lang w:val="ro-RO"/>
        </w:rPr>
        <w:t>14.1.4.</w:t>
      </w:r>
      <w:r w:rsidRPr="00AD2FC2">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14:paraId="7D4A5E9C" w14:textId="77777777" w:rsidR="001D6991" w:rsidRPr="00AD2FC2" w:rsidRDefault="001D6991" w:rsidP="001D6991">
      <w:pPr>
        <w:pStyle w:val="Heading2"/>
        <w:spacing w:before="0" w:after="0" w:line="240" w:lineRule="auto"/>
        <w:rPr>
          <w:sz w:val="24"/>
          <w:szCs w:val="24"/>
          <w:lang w:val="ro-RO"/>
        </w:rPr>
      </w:pPr>
      <w:bookmarkStart w:id="55" w:name="_Toc58601084"/>
      <w:r w:rsidRPr="00AD2FC2">
        <w:rPr>
          <w:sz w:val="24"/>
          <w:szCs w:val="24"/>
          <w:lang w:val="ro-RO"/>
        </w:rPr>
        <w:t>14.2. Raportarea datelor de monitorizare</w:t>
      </w:r>
      <w:bookmarkEnd w:id="55"/>
    </w:p>
    <w:p w14:paraId="291C80F5" w14:textId="77777777" w:rsidR="001D6991" w:rsidRPr="00AD2FC2" w:rsidRDefault="001D6991" w:rsidP="001D6991">
      <w:pPr>
        <w:suppressAutoHyphens w:val="0"/>
        <w:spacing w:after="0" w:line="240" w:lineRule="auto"/>
        <w:jc w:val="both"/>
        <w:rPr>
          <w:rFonts w:ascii="Arial" w:eastAsia="Times New Roman" w:hAnsi="Arial" w:cs="Arial"/>
          <w:spacing w:val="10"/>
          <w:sz w:val="24"/>
          <w:szCs w:val="24"/>
          <w:lang w:val="ro-RO" w:eastAsia="en-US"/>
        </w:rPr>
      </w:pPr>
      <w:r w:rsidRPr="00AD2FC2">
        <w:rPr>
          <w:rFonts w:ascii="Arial" w:eastAsia="Times New Roman" w:hAnsi="Arial" w:cs="Arial"/>
          <w:b/>
          <w:spacing w:val="10"/>
          <w:sz w:val="24"/>
          <w:szCs w:val="24"/>
          <w:lang w:val="ro-RO" w:eastAsia="en-US"/>
        </w:rPr>
        <w:t>14.2.1</w:t>
      </w:r>
      <w:r w:rsidRPr="00AD2FC2">
        <w:rPr>
          <w:rFonts w:ascii="Arial" w:eastAsia="Times New Roman" w:hAnsi="Arial" w:cs="Arial"/>
          <w:spacing w:val="10"/>
          <w:sz w:val="24"/>
          <w:szCs w:val="24"/>
          <w:lang w:val="ro-RO" w:eastAsia="en-US"/>
        </w:rPr>
        <w:t>. Operatorul va raporta anual datele de monitorizare în conformitate cu planul de monitorizare stabilit la cap.13 la: APM Brasov.</w:t>
      </w:r>
    </w:p>
    <w:p w14:paraId="458BFB43" w14:textId="77777777" w:rsidR="001D6991" w:rsidRPr="00AD2FC2" w:rsidRDefault="001D6991" w:rsidP="001D6991">
      <w:pPr>
        <w:suppressAutoHyphens w:val="0"/>
        <w:spacing w:after="0" w:line="240" w:lineRule="auto"/>
        <w:jc w:val="both"/>
        <w:rPr>
          <w:rFonts w:ascii="Arial" w:eastAsia="Times New Roman" w:hAnsi="Arial" w:cs="Arial"/>
          <w:sz w:val="24"/>
          <w:szCs w:val="24"/>
          <w:lang w:eastAsia="en-US"/>
        </w:rPr>
      </w:pPr>
      <w:r w:rsidRPr="00AD2FC2">
        <w:rPr>
          <w:rFonts w:ascii="Arial" w:eastAsia="Times New Roman" w:hAnsi="Arial" w:cs="Arial"/>
          <w:b/>
          <w:sz w:val="24"/>
          <w:szCs w:val="24"/>
          <w:lang w:val="ro-RO" w:eastAsia="en-US"/>
        </w:rPr>
        <w:t>14.2.2</w:t>
      </w:r>
      <w:r w:rsidRPr="00AD2FC2">
        <w:rPr>
          <w:rFonts w:ascii="Arial" w:eastAsia="Times New Roman" w:hAnsi="Arial" w:cs="Arial"/>
          <w:sz w:val="24"/>
          <w:szCs w:val="24"/>
          <w:lang w:val="ro-RO" w:eastAsia="en-US"/>
        </w:rPr>
        <w:t xml:space="preserve">. </w:t>
      </w:r>
      <w:r w:rsidRPr="00AD2FC2">
        <w:rPr>
          <w:rFonts w:ascii="Arial" w:eastAsia="Times New Roman" w:hAnsi="Arial" w:cs="Arial"/>
          <w:sz w:val="24"/>
          <w:szCs w:val="24"/>
          <w:lang w:eastAsia="en-US"/>
        </w:rPr>
        <w:t>Raportarea va cuprinde cel puţin următoarele:</w:t>
      </w:r>
      <w:r w:rsidRPr="00AD2FC2">
        <w:rPr>
          <w:rFonts w:ascii="Arial" w:eastAsia="Times New Roman" w:hAnsi="Arial" w:cs="Arial"/>
          <w:sz w:val="24"/>
          <w:szCs w:val="24"/>
          <w:lang w:eastAsia="en-US"/>
        </w:rPr>
        <w:tab/>
      </w:r>
    </w:p>
    <w:p w14:paraId="26332563" w14:textId="77777777" w:rsidR="001D6991" w:rsidRPr="00AD2FC2" w:rsidRDefault="001D6991" w:rsidP="001D6991">
      <w:pPr>
        <w:numPr>
          <w:ilvl w:val="0"/>
          <w:numId w:val="25"/>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date privind operatorul: nume, sediu;</w:t>
      </w:r>
    </w:p>
    <w:p w14:paraId="132E1DF6" w14:textId="77777777" w:rsidR="001D6991" w:rsidRPr="00AD2FC2" w:rsidRDefault="001D6991" w:rsidP="001D6991">
      <w:pPr>
        <w:numPr>
          <w:ilvl w:val="0"/>
          <w:numId w:val="25"/>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date privind instalaţia la care se efectuează monitorizarea (pentru fiecare instalaţie monitorizată):</w:t>
      </w:r>
    </w:p>
    <w:p w14:paraId="6B40156B"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numele instalaţiei;</w:t>
      </w:r>
    </w:p>
    <w:p w14:paraId="1482ACC6"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locaţia instalaţiei;</w:t>
      </w:r>
    </w:p>
    <w:p w14:paraId="742AE7FE"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sursa de emisie;</w:t>
      </w:r>
    </w:p>
    <w:p w14:paraId="2D12E0BA"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condiţii de operare a instalaţiei în timpul efectuării măsurătorii;</w:t>
      </w:r>
    </w:p>
    <w:p w14:paraId="48441750"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instalaţii de reţinere a poluanţilor (dacă există) şi starea acestora în momentul măsurătorii;</w:t>
      </w:r>
    </w:p>
    <w:p w14:paraId="773F266F" w14:textId="77777777" w:rsidR="001D6991" w:rsidRPr="00AD2FC2" w:rsidRDefault="001D6991" w:rsidP="001D6991">
      <w:pPr>
        <w:numPr>
          <w:ilvl w:val="0"/>
          <w:numId w:val="25"/>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pentru fiecare poluant monitorizat:</w:t>
      </w:r>
    </w:p>
    <w:p w14:paraId="4CB27060"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tipul poluantului;</w:t>
      </w:r>
    </w:p>
    <w:p w14:paraId="748DFD0C"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felul măsurătorii: continuu, periodic;</w:t>
      </w:r>
    </w:p>
    <w:p w14:paraId="06319DF7"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cine a efectuat prelevare şi măsurarea;</w:t>
      </w:r>
    </w:p>
    <w:p w14:paraId="3885AFB9"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metoda de măsurare utilizată - descriere conceptuală;</w:t>
      </w:r>
    </w:p>
    <w:p w14:paraId="7BB31F60"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condiţii de prelevare: locul prelevarii, condiţii meteorologice; metoda de prelevare; etc.</w:t>
      </w:r>
    </w:p>
    <w:p w14:paraId="21C7978B"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aparatura de măsurare utilizată (cu referire la trasabilitate şi incertitudine);</w:t>
      </w:r>
    </w:p>
    <w:p w14:paraId="010D781B" w14:textId="77777777" w:rsidR="001D6991" w:rsidRPr="00AD2FC2" w:rsidRDefault="001D6991" w:rsidP="001D6991">
      <w:pPr>
        <w:numPr>
          <w:ilvl w:val="1"/>
          <w:numId w:val="27"/>
        </w:numPr>
        <w:tabs>
          <w:tab w:val="left" w:pos="810"/>
          <w:tab w:val="left" w:pos="11160"/>
        </w:tabs>
        <w:suppressAutoHyphens w:val="0"/>
        <w:autoSpaceDN w:val="0"/>
        <w:spacing w:after="0" w:line="240" w:lineRule="auto"/>
        <w:contextualSpacing/>
        <w:jc w:val="both"/>
        <w:rPr>
          <w:rFonts w:ascii="Arial" w:hAnsi="Arial" w:cs="Arial"/>
          <w:sz w:val="24"/>
          <w:szCs w:val="24"/>
          <w:lang w:val="ro-RO" w:eastAsia="en-US"/>
        </w:rPr>
      </w:pPr>
      <w:r w:rsidRPr="00AD2FC2">
        <w:rPr>
          <w:rFonts w:ascii="Arial" w:hAnsi="Arial" w:cs="Arial"/>
          <w:sz w:val="24"/>
          <w:szCs w:val="24"/>
          <w:lang w:val="ro-RO" w:eastAsia="en-US"/>
        </w:rPr>
        <w:t>rezultatul măsurătorii: valori măsurate, incertitudinea de măsurare, valori prelucrate (formula, programul utilizat), comparaţie cu CMA şi VLE conform cap. 10. (în cazul măsurătorilor cu frecvenţă mare se vor prezenta şi prelucrări în Excel a rezultatelor măsurătorilor, comparativ cu CMA şi VLE).</w:t>
      </w:r>
    </w:p>
    <w:p w14:paraId="7CC557A8" w14:textId="77777777" w:rsidR="001D6991" w:rsidRPr="00AD2FC2" w:rsidRDefault="001D6991" w:rsidP="001D6991">
      <w:pPr>
        <w:suppressAutoHyphens w:val="0"/>
        <w:spacing w:after="0" w:line="240" w:lineRule="auto"/>
        <w:jc w:val="both"/>
        <w:rPr>
          <w:rFonts w:ascii="Arial" w:eastAsia="Times New Roman" w:hAnsi="Arial" w:cs="Arial"/>
          <w:sz w:val="24"/>
          <w:szCs w:val="24"/>
          <w:lang w:val="ro-RO" w:eastAsia="en-US"/>
        </w:rPr>
      </w:pPr>
      <w:r w:rsidRPr="00AD2FC2">
        <w:rPr>
          <w:rFonts w:ascii="Arial" w:eastAsia="Times New Roman" w:hAnsi="Arial" w:cs="Arial"/>
          <w:b/>
          <w:sz w:val="24"/>
          <w:szCs w:val="24"/>
          <w:lang w:val="ro-RO" w:eastAsia="en-US"/>
        </w:rPr>
        <w:t>14.2.3</w:t>
      </w:r>
      <w:r w:rsidRPr="00AD2FC2">
        <w:rPr>
          <w:rFonts w:ascii="Arial" w:eastAsia="Times New Roman" w:hAnsi="Arial" w:cs="Arial"/>
          <w:sz w:val="24"/>
          <w:szCs w:val="24"/>
          <w:lang w:val="ro-RO" w:eastAsia="en-US"/>
        </w:rPr>
        <w:t>. Datele de raportare cuprinse la punctul 14.2.2 vor fi solicitate de operator terţilor cu care se contractează monitorizarea.</w:t>
      </w:r>
    </w:p>
    <w:p w14:paraId="46C26102" w14:textId="77777777" w:rsidR="00046DB1" w:rsidRPr="00AD2FC2" w:rsidRDefault="00046DB1" w:rsidP="001D6991">
      <w:pPr>
        <w:pStyle w:val="Heading2"/>
        <w:spacing w:before="0" w:after="0" w:line="240" w:lineRule="auto"/>
        <w:rPr>
          <w:sz w:val="24"/>
          <w:szCs w:val="24"/>
          <w:lang w:val="ro-RO"/>
        </w:rPr>
      </w:pPr>
      <w:bookmarkStart w:id="56" w:name="_Toc58601086"/>
    </w:p>
    <w:p w14:paraId="7A2CB5B4" w14:textId="77777777" w:rsidR="00B31DA9" w:rsidRPr="00AD2FC2" w:rsidRDefault="00B31DA9" w:rsidP="00F7459E">
      <w:pPr>
        <w:pStyle w:val="Heading1"/>
        <w:numPr>
          <w:ilvl w:val="0"/>
          <w:numId w:val="0"/>
        </w:numPr>
        <w:ind w:left="432" w:hanging="432"/>
        <w:jc w:val="left"/>
        <w:rPr>
          <w:rFonts w:ascii="Arial" w:hAnsi="Arial" w:cs="Arial"/>
          <w:sz w:val="24"/>
        </w:rPr>
      </w:pPr>
      <w:r w:rsidRPr="00AD2FC2">
        <w:rPr>
          <w:rFonts w:ascii="Arial" w:hAnsi="Arial" w:cs="Arial"/>
          <w:sz w:val="24"/>
        </w:rPr>
        <w:t>14.3. Contribuţia la registrul european al poluanţilor emişi  şi transferaţi (PRTR)</w:t>
      </w:r>
    </w:p>
    <w:p w14:paraId="2043B367"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sz w:val="24"/>
        </w:rPr>
        <w:t xml:space="preserve">14.3.1. </w:t>
      </w:r>
      <w:r w:rsidRPr="00AD2FC2">
        <w:rPr>
          <w:rFonts w:ascii="Arial" w:hAnsi="Arial" w:cs="Arial"/>
          <w:b w:val="0"/>
          <w:sz w:val="24"/>
        </w:rPr>
        <w:t>Operatorul are obligaţia de a raporta la APM BRAŞOV,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14:paraId="60463761"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b w:val="0"/>
          <w:sz w:val="24"/>
        </w:rPr>
        <w:t xml:space="preserve">a) emisiile în aer, apă sau sol, a oricărui poluant specificat în Anexa II Regulamentului (CE) nr. 166/2006 al Parlamentului European şi al Consiliului din 18.01.2006 pentru care valoarea de prag corespunzătoare din </w:t>
      </w:r>
      <w:r w:rsidRPr="00AD2FC2">
        <w:rPr>
          <w:rFonts w:ascii="Arial" w:hAnsi="Arial" w:cs="Arial"/>
          <w:b w:val="0"/>
          <w:caps/>
          <w:sz w:val="24"/>
        </w:rPr>
        <w:t>a</w:t>
      </w:r>
      <w:r w:rsidRPr="00AD2FC2">
        <w:rPr>
          <w:rFonts w:ascii="Arial" w:hAnsi="Arial" w:cs="Arial"/>
          <w:b w:val="0"/>
          <w:sz w:val="24"/>
        </w:rPr>
        <w:t>nexa II este depăşită;</w:t>
      </w:r>
    </w:p>
    <w:p w14:paraId="00C77097"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b w:val="0"/>
          <w:sz w:val="24"/>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p>
    <w:p w14:paraId="7E36F6FE"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sz w:val="24"/>
        </w:rPr>
        <w:t xml:space="preserve">14.3.2. </w:t>
      </w:r>
      <w:r w:rsidRPr="00AD2FC2">
        <w:rPr>
          <w:rFonts w:ascii="Arial" w:hAnsi="Arial" w:cs="Arial"/>
          <w:b w:val="0"/>
          <w:sz w:val="24"/>
        </w:rPr>
        <w:t>Operatorul trebuie să colecteze informaţiile necesare cu o frecvenţă adecvată pentru a stabili care dintre emisiile şi transferurile în afara amplasamentului fac obiectul cerinţelor de raportare în conformitate cu prevederile paragrafului 1.</w:t>
      </w:r>
    </w:p>
    <w:p w14:paraId="1DAE5993"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sz w:val="24"/>
        </w:rPr>
        <w:t>14.3.3.</w:t>
      </w:r>
      <w:r w:rsidRPr="00AD2FC2">
        <w:rPr>
          <w:rFonts w:ascii="Arial" w:hAnsi="Arial" w:cs="Arial"/>
          <w:b w:val="0"/>
          <w:sz w:val="24"/>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14:paraId="44AF1F9D"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sz w:val="24"/>
        </w:rPr>
        <w:t>14.3.4.</w:t>
      </w:r>
      <w:r w:rsidRPr="00AD2FC2">
        <w:rPr>
          <w:rFonts w:ascii="Arial" w:hAnsi="Arial" w:cs="Arial"/>
          <w:b w:val="0"/>
          <w:sz w:val="24"/>
        </w:rPr>
        <w:t xml:space="preserve"> Operatorul trebuie să asigure calitatea informaţiilor prezentate în raportul transmis autorităţii de mediu.</w:t>
      </w:r>
    </w:p>
    <w:p w14:paraId="0D5CA141"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sz w:val="24"/>
        </w:rPr>
        <w:t>14.3.5.</w:t>
      </w:r>
      <w:r w:rsidRPr="00AD2FC2">
        <w:rPr>
          <w:rFonts w:ascii="Arial" w:hAnsi="Arial" w:cs="Arial"/>
          <w:b w:val="0"/>
          <w:sz w:val="24"/>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14:paraId="35A2FE93" w14:textId="77777777" w:rsidR="00B31DA9" w:rsidRPr="00AD2FC2" w:rsidRDefault="00B31DA9" w:rsidP="00462B0A">
      <w:pPr>
        <w:pStyle w:val="Heading1"/>
        <w:ind w:left="0" w:firstLine="0"/>
        <w:jc w:val="both"/>
        <w:rPr>
          <w:rFonts w:ascii="Arial" w:hAnsi="Arial" w:cs="Arial"/>
          <w:b w:val="0"/>
          <w:sz w:val="24"/>
        </w:rPr>
      </w:pPr>
      <w:r w:rsidRPr="00AD2FC2">
        <w:rPr>
          <w:rFonts w:ascii="Arial" w:hAnsi="Arial" w:cs="Arial"/>
          <w:sz w:val="24"/>
        </w:rPr>
        <w:t>14.3.6.</w:t>
      </w:r>
      <w:r w:rsidRPr="00AD2FC2">
        <w:rPr>
          <w:rFonts w:ascii="Arial" w:hAnsi="Arial" w:cs="Arial"/>
          <w:b w:val="0"/>
          <w:sz w:val="24"/>
        </w:rPr>
        <w:t xml:space="preserve"> Poluanţii specifici activităţii desfăşurate de operator încadrată în Anexa 1 a Regulamentului (CE) nr. 166/2006 al Parlamentului European şi al Consiliului din 18.01.2006 privind înfiinţarea Registrului European al Poluanţilor Emişi şi Transferaţi, la activitatea care trebuie raportaţi în cazul în care valorile prag sunt depăşite sunt următorii: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016"/>
        <w:gridCol w:w="1972"/>
        <w:gridCol w:w="1972"/>
        <w:gridCol w:w="1970"/>
      </w:tblGrid>
      <w:tr w:rsidR="00B31DA9" w:rsidRPr="00AD2FC2" w14:paraId="15F71A7A" w14:textId="77777777" w:rsidTr="00CA7194">
        <w:tc>
          <w:tcPr>
            <w:tcW w:w="1934" w:type="dxa"/>
            <w:tcBorders>
              <w:top w:val="single" w:sz="4" w:space="0" w:color="auto"/>
              <w:left w:val="single" w:sz="4" w:space="0" w:color="auto"/>
              <w:bottom w:val="single" w:sz="4" w:space="0" w:color="auto"/>
              <w:right w:val="single" w:sz="4" w:space="0" w:color="auto"/>
            </w:tcBorders>
            <w:shd w:val="clear" w:color="auto" w:fill="BFBFBF"/>
            <w:hideMark/>
          </w:tcPr>
          <w:p w14:paraId="490D1D93" w14:textId="77777777" w:rsidR="00B31DA9" w:rsidRPr="00AD2FC2" w:rsidRDefault="00B31DA9" w:rsidP="00CA7194">
            <w:pPr>
              <w:tabs>
                <w:tab w:val="left" w:pos="810"/>
                <w:tab w:val="left" w:pos="11160"/>
              </w:tabs>
              <w:spacing w:after="0" w:line="240" w:lineRule="auto"/>
              <w:jc w:val="center"/>
              <w:rPr>
                <w:rFonts w:ascii="Arial" w:hAnsi="Arial" w:cs="Arial"/>
                <w:b/>
                <w:sz w:val="20"/>
                <w:szCs w:val="20"/>
              </w:rPr>
            </w:pPr>
            <w:r w:rsidRPr="00AD2FC2">
              <w:rPr>
                <w:rFonts w:ascii="Arial" w:hAnsi="Arial" w:cs="Arial"/>
                <w:b/>
              </w:rPr>
              <w:t xml:space="preserve"> </w:t>
            </w:r>
            <w:r w:rsidRPr="00AD2FC2">
              <w:rPr>
                <w:rFonts w:ascii="Arial" w:hAnsi="Arial" w:cs="Arial"/>
                <w:b/>
                <w:sz w:val="20"/>
                <w:szCs w:val="20"/>
              </w:rPr>
              <w:t>Numar CAS</w:t>
            </w:r>
          </w:p>
        </w:tc>
        <w:tc>
          <w:tcPr>
            <w:tcW w:w="2016" w:type="dxa"/>
            <w:tcBorders>
              <w:top w:val="single" w:sz="4" w:space="0" w:color="auto"/>
              <w:left w:val="single" w:sz="4" w:space="0" w:color="auto"/>
              <w:bottom w:val="single" w:sz="4" w:space="0" w:color="auto"/>
              <w:right w:val="single" w:sz="4" w:space="0" w:color="auto"/>
            </w:tcBorders>
            <w:shd w:val="clear" w:color="auto" w:fill="BFBFBF"/>
            <w:hideMark/>
          </w:tcPr>
          <w:p w14:paraId="173477E2" w14:textId="77777777" w:rsidR="00B31DA9" w:rsidRPr="00AD2FC2" w:rsidRDefault="00B31DA9" w:rsidP="00CA7194">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Poluanti/substante</w:t>
            </w:r>
          </w:p>
        </w:tc>
        <w:tc>
          <w:tcPr>
            <w:tcW w:w="1972" w:type="dxa"/>
            <w:tcBorders>
              <w:top w:val="single" w:sz="4" w:space="0" w:color="auto"/>
              <w:left w:val="single" w:sz="4" w:space="0" w:color="auto"/>
              <w:bottom w:val="single" w:sz="4" w:space="0" w:color="auto"/>
              <w:right w:val="single" w:sz="4" w:space="0" w:color="auto"/>
            </w:tcBorders>
            <w:shd w:val="clear" w:color="auto" w:fill="BFBFBF"/>
            <w:hideMark/>
          </w:tcPr>
          <w:p w14:paraId="52E7C6A8" w14:textId="77777777" w:rsidR="00B31DA9" w:rsidRPr="00AD2FC2" w:rsidRDefault="00B31DA9" w:rsidP="00CA7194">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Valoarea prag emisii AER(kg/an)</w:t>
            </w:r>
          </w:p>
        </w:tc>
        <w:tc>
          <w:tcPr>
            <w:tcW w:w="1972" w:type="dxa"/>
            <w:tcBorders>
              <w:top w:val="single" w:sz="4" w:space="0" w:color="auto"/>
              <w:left w:val="single" w:sz="4" w:space="0" w:color="auto"/>
              <w:bottom w:val="single" w:sz="4" w:space="0" w:color="auto"/>
              <w:right w:val="single" w:sz="4" w:space="0" w:color="auto"/>
            </w:tcBorders>
            <w:shd w:val="clear" w:color="auto" w:fill="BFBFBF"/>
            <w:hideMark/>
          </w:tcPr>
          <w:p w14:paraId="20BD05A8" w14:textId="77777777" w:rsidR="00B31DA9" w:rsidRPr="00AD2FC2" w:rsidRDefault="00B31DA9" w:rsidP="00CA7194">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Valoarea prag emisii APA(kg/an)</w:t>
            </w:r>
          </w:p>
        </w:tc>
        <w:tc>
          <w:tcPr>
            <w:tcW w:w="1970" w:type="dxa"/>
            <w:tcBorders>
              <w:top w:val="single" w:sz="4" w:space="0" w:color="auto"/>
              <w:left w:val="single" w:sz="4" w:space="0" w:color="auto"/>
              <w:bottom w:val="single" w:sz="4" w:space="0" w:color="auto"/>
              <w:right w:val="single" w:sz="4" w:space="0" w:color="auto"/>
            </w:tcBorders>
            <w:shd w:val="clear" w:color="auto" w:fill="BFBFBF"/>
            <w:hideMark/>
          </w:tcPr>
          <w:p w14:paraId="0E8EC3B8" w14:textId="77777777" w:rsidR="00B31DA9" w:rsidRPr="00AD2FC2" w:rsidRDefault="00B31DA9" w:rsidP="00CA7194">
            <w:pPr>
              <w:tabs>
                <w:tab w:val="left" w:pos="810"/>
                <w:tab w:val="left" w:pos="11160"/>
              </w:tabs>
              <w:spacing w:after="0" w:line="240" w:lineRule="auto"/>
              <w:jc w:val="center"/>
              <w:rPr>
                <w:rFonts w:ascii="Arial" w:hAnsi="Arial" w:cs="Arial"/>
                <w:b/>
                <w:sz w:val="20"/>
                <w:szCs w:val="20"/>
              </w:rPr>
            </w:pPr>
            <w:r w:rsidRPr="00AD2FC2">
              <w:rPr>
                <w:rFonts w:ascii="Arial" w:hAnsi="Arial" w:cs="Arial"/>
                <w:b/>
                <w:sz w:val="20"/>
                <w:szCs w:val="20"/>
              </w:rPr>
              <w:t>Valoarea prag emisii SOL(kg/an)</w:t>
            </w:r>
          </w:p>
        </w:tc>
      </w:tr>
      <w:tr w:rsidR="00B31DA9" w:rsidRPr="00AD2FC2" w14:paraId="674CFF62" w14:textId="77777777" w:rsidTr="00CA7194">
        <w:tc>
          <w:tcPr>
            <w:tcW w:w="1934" w:type="dxa"/>
            <w:tcBorders>
              <w:top w:val="single" w:sz="4" w:space="0" w:color="auto"/>
              <w:left w:val="single" w:sz="4" w:space="0" w:color="auto"/>
              <w:bottom w:val="single" w:sz="4" w:space="0" w:color="auto"/>
              <w:right w:val="single" w:sz="4" w:space="0" w:color="auto"/>
            </w:tcBorders>
          </w:tcPr>
          <w:p w14:paraId="43BF6960"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213A646A"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Oxizi de azot NOx</w:t>
            </w:r>
          </w:p>
        </w:tc>
        <w:tc>
          <w:tcPr>
            <w:tcW w:w="1972" w:type="dxa"/>
            <w:tcBorders>
              <w:top w:val="single" w:sz="4" w:space="0" w:color="auto"/>
              <w:left w:val="single" w:sz="4" w:space="0" w:color="auto"/>
              <w:bottom w:val="single" w:sz="4" w:space="0" w:color="auto"/>
              <w:right w:val="single" w:sz="4" w:space="0" w:color="auto"/>
            </w:tcBorders>
            <w:hideMark/>
          </w:tcPr>
          <w:p w14:paraId="582AF67F"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100.000</w:t>
            </w:r>
          </w:p>
        </w:tc>
        <w:tc>
          <w:tcPr>
            <w:tcW w:w="1972" w:type="dxa"/>
            <w:tcBorders>
              <w:top w:val="single" w:sz="4" w:space="0" w:color="auto"/>
              <w:left w:val="single" w:sz="4" w:space="0" w:color="auto"/>
              <w:bottom w:val="single" w:sz="4" w:space="0" w:color="auto"/>
              <w:right w:val="single" w:sz="4" w:space="0" w:color="auto"/>
            </w:tcBorders>
            <w:hideMark/>
          </w:tcPr>
          <w:p w14:paraId="033F44A0"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970" w:type="dxa"/>
            <w:tcBorders>
              <w:top w:val="single" w:sz="4" w:space="0" w:color="auto"/>
              <w:left w:val="single" w:sz="4" w:space="0" w:color="auto"/>
              <w:bottom w:val="single" w:sz="4" w:space="0" w:color="auto"/>
              <w:right w:val="single" w:sz="4" w:space="0" w:color="auto"/>
            </w:tcBorders>
            <w:hideMark/>
          </w:tcPr>
          <w:p w14:paraId="2D38637A"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r>
      <w:tr w:rsidR="00B31DA9" w:rsidRPr="00AD2FC2" w14:paraId="13D8D466" w14:textId="77777777" w:rsidTr="00CA7194">
        <w:tc>
          <w:tcPr>
            <w:tcW w:w="1934" w:type="dxa"/>
            <w:tcBorders>
              <w:top w:val="single" w:sz="4" w:space="0" w:color="auto"/>
              <w:left w:val="single" w:sz="4" w:space="0" w:color="auto"/>
              <w:bottom w:val="single" w:sz="4" w:space="0" w:color="auto"/>
              <w:right w:val="single" w:sz="4" w:space="0" w:color="auto"/>
            </w:tcBorders>
          </w:tcPr>
          <w:p w14:paraId="0FEE4F10"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445BC0F9"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Fosfor total</w:t>
            </w:r>
          </w:p>
        </w:tc>
        <w:tc>
          <w:tcPr>
            <w:tcW w:w="1972" w:type="dxa"/>
            <w:tcBorders>
              <w:top w:val="single" w:sz="4" w:space="0" w:color="auto"/>
              <w:left w:val="single" w:sz="4" w:space="0" w:color="auto"/>
              <w:bottom w:val="single" w:sz="4" w:space="0" w:color="auto"/>
              <w:right w:val="single" w:sz="4" w:space="0" w:color="auto"/>
            </w:tcBorders>
            <w:hideMark/>
          </w:tcPr>
          <w:p w14:paraId="0F06F816"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972" w:type="dxa"/>
            <w:tcBorders>
              <w:top w:val="single" w:sz="4" w:space="0" w:color="auto"/>
              <w:left w:val="single" w:sz="4" w:space="0" w:color="auto"/>
              <w:bottom w:val="single" w:sz="4" w:space="0" w:color="auto"/>
              <w:right w:val="single" w:sz="4" w:space="0" w:color="auto"/>
            </w:tcBorders>
            <w:hideMark/>
          </w:tcPr>
          <w:p w14:paraId="19681F7D"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5.000</w:t>
            </w:r>
          </w:p>
        </w:tc>
        <w:tc>
          <w:tcPr>
            <w:tcW w:w="1970" w:type="dxa"/>
            <w:tcBorders>
              <w:top w:val="single" w:sz="4" w:space="0" w:color="auto"/>
              <w:left w:val="single" w:sz="4" w:space="0" w:color="auto"/>
              <w:bottom w:val="single" w:sz="4" w:space="0" w:color="auto"/>
              <w:right w:val="single" w:sz="4" w:space="0" w:color="auto"/>
            </w:tcBorders>
            <w:hideMark/>
          </w:tcPr>
          <w:p w14:paraId="4A8CBA6D"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5.000</w:t>
            </w:r>
          </w:p>
        </w:tc>
      </w:tr>
      <w:tr w:rsidR="00B31DA9" w:rsidRPr="00AD2FC2" w14:paraId="3EF0BF3D" w14:textId="77777777" w:rsidTr="00CA7194">
        <w:tc>
          <w:tcPr>
            <w:tcW w:w="1934" w:type="dxa"/>
            <w:tcBorders>
              <w:top w:val="single" w:sz="4" w:space="0" w:color="auto"/>
              <w:left w:val="single" w:sz="4" w:space="0" w:color="auto"/>
              <w:bottom w:val="single" w:sz="4" w:space="0" w:color="auto"/>
              <w:right w:val="single" w:sz="4" w:space="0" w:color="auto"/>
            </w:tcBorders>
          </w:tcPr>
          <w:p w14:paraId="0058F6A5"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6FFAC426"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Crom si compusi(Cr)</w:t>
            </w:r>
          </w:p>
        </w:tc>
        <w:tc>
          <w:tcPr>
            <w:tcW w:w="1972" w:type="dxa"/>
            <w:tcBorders>
              <w:top w:val="single" w:sz="4" w:space="0" w:color="auto"/>
              <w:left w:val="single" w:sz="4" w:space="0" w:color="auto"/>
              <w:bottom w:val="single" w:sz="4" w:space="0" w:color="auto"/>
              <w:right w:val="single" w:sz="4" w:space="0" w:color="auto"/>
            </w:tcBorders>
            <w:hideMark/>
          </w:tcPr>
          <w:p w14:paraId="0243C618"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w:t>
            </w:r>
          </w:p>
        </w:tc>
        <w:tc>
          <w:tcPr>
            <w:tcW w:w="1972" w:type="dxa"/>
            <w:tcBorders>
              <w:top w:val="single" w:sz="4" w:space="0" w:color="auto"/>
              <w:left w:val="single" w:sz="4" w:space="0" w:color="auto"/>
              <w:bottom w:val="single" w:sz="4" w:space="0" w:color="auto"/>
              <w:right w:val="single" w:sz="4" w:space="0" w:color="auto"/>
            </w:tcBorders>
            <w:hideMark/>
          </w:tcPr>
          <w:p w14:paraId="7D1331F3"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w:t>
            </w:r>
          </w:p>
        </w:tc>
        <w:tc>
          <w:tcPr>
            <w:tcW w:w="1970" w:type="dxa"/>
            <w:tcBorders>
              <w:top w:val="single" w:sz="4" w:space="0" w:color="auto"/>
              <w:left w:val="single" w:sz="4" w:space="0" w:color="auto"/>
              <w:bottom w:val="single" w:sz="4" w:space="0" w:color="auto"/>
              <w:right w:val="single" w:sz="4" w:space="0" w:color="auto"/>
            </w:tcBorders>
            <w:hideMark/>
          </w:tcPr>
          <w:p w14:paraId="64703010"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w:t>
            </w:r>
          </w:p>
        </w:tc>
      </w:tr>
      <w:tr w:rsidR="00B31DA9" w:rsidRPr="00AD2FC2" w14:paraId="36AAFFAF" w14:textId="77777777" w:rsidTr="00CA7194">
        <w:tc>
          <w:tcPr>
            <w:tcW w:w="1934" w:type="dxa"/>
            <w:tcBorders>
              <w:top w:val="single" w:sz="4" w:space="0" w:color="auto"/>
              <w:left w:val="single" w:sz="4" w:space="0" w:color="auto"/>
              <w:bottom w:val="single" w:sz="4" w:space="0" w:color="auto"/>
              <w:right w:val="single" w:sz="4" w:space="0" w:color="auto"/>
            </w:tcBorders>
          </w:tcPr>
          <w:p w14:paraId="34E55071"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5C4BCB40"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Cupru si compusi (Cu)</w:t>
            </w:r>
          </w:p>
        </w:tc>
        <w:tc>
          <w:tcPr>
            <w:tcW w:w="1972" w:type="dxa"/>
            <w:tcBorders>
              <w:top w:val="single" w:sz="4" w:space="0" w:color="auto"/>
              <w:left w:val="single" w:sz="4" w:space="0" w:color="auto"/>
              <w:bottom w:val="single" w:sz="4" w:space="0" w:color="auto"/>
              <w:right w:val="single" w:sz="4" w:space="0" w:color="auto"/>
            </w:tcBorders>
            <w:hideMark/>
          </w:tcPr>
          <w:p w14:paraId="62C14C09"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w:t>
            </w:r>
          </w:p>
        </w:tc>
        <w:tc>
          <w:tcPr>
            <w:tcW w:w="1972" w:type="dxa"/>
            <w:tcBorders>
              <w:top w:val="single" w:sz="4" w:space="0" w:color="auto"/>
              <w:left w:val="single" w:sz="4" w:space="0" w:color="auto"/>
              <w:bottom w:val="single" w:sz="4" w:space="0" w:color="auto"/>
              <w:right w:val="single" w:sz="4" w:space="0" w:color="auto"/>
            </w:tcBorders>
            <w:hideMark/>
          </w:tcPr>
          <w:p w14:paraId="2C8EE3CA"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w:t>
            </w:r>
          </w:p>
        </w:tc>
        <w:tc>
          <w:tcPr>
            <w:tcW w:w="1970" w:type="dxa"/>
            <w:tcBorders>
              <w:top w:val="single" w:sz="4" w:space="0" w:color="auto"/>
              <w:left w:val="single" w:sz="4" w:space="0" w:color="auto"/>
              <w:bottom w:val="single" w:sz="4" w:space="0" w:color="auto"/>
              <w:right w:val="single" w:sz="4" w:space="0" w:color="auto"/>
            </w:tcBorders>
            <w:hideMark/>
          </w:tcPr>
          <w:p w14:paraId="00C59327"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w:t>
            </w:r>
          </w:p>
        </w:tc>
      </w:tr>
      <w:tr w:rsidR="00B31DA9" w:rsidRPr="00AD2FC2" w14:paraId="11A4DC6F" w14:textId="77777777" w:rsidTr="00CA7194">
        <w:tc>
          <w:tcPr>
            <w:tcW w:w="1934" w:type="dxa"/>
            <w:tcBorders>
              <w:top w:val="single" w:sz="4" w:space="0" w:color="auto"/>
              <w:left w:val="single" w:sz="4" w:space="0" w:color="auto"/>
              <w:bottom w:val="single" w:sz="4" w:space="0" w:color="auto"/>
              <w:right w:val="single" w:sz="4" w:space="0" w:color="auto"/>
            </w:tcBorders>
          </w:tcPr>
          <w:p w14:paraId="591F9F1C"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2D27E5DE"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Nichel si compusi(Ni)</w:t>
            </w:r>
          </w:p>
        </w:tc>
        <w:tc>
          <w:tcPr>
            <w:tcW w:w="1972" w:type="dxa"/>
            <w:tcBorders>
              <w:top w:val="single" w:sz="4" w:space="0" w:color="auto"/>
              <w:left w:val="single" w:sz="4" w:space="0" w:color="auto"/>
              <w:bottom w:val="single" w:sz="4" w:space="0" w:color="auto"/>
              <w:right w:val="single" w:sz="4" w:space="0" w:color="auto"/>
            </w:tcBorders>
            <w:hideMark/>
          </w:tcPr>
          <w:p w14:paraId="6EAA3051"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w:t>
            </w:r>
          </w:p>
        </w:tc>
        <w:tc>
          <w:tcPr>
            <w:tcW w:w="1972" w:type="dxa"/>
            <w:tcBorders>
              <w:top w:val="single" w:sz="4" w:space="0" w:color="auto"/>
              <w:left w:val="single" w:sz="4" w:space="0" w:color="auto"/>
              <w:bottom w:val="single" w:sz="4" w:space="0" w:color="auto"/>
              <w:right w:val="single" w:sz="4" w:space="0" w:color="auto"/>
            </w:tcBorders>
            <w:hideMark/>
          </w:tcPr>
          <w:p w14:paraId="120C75E2"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tc>
        <w:tc>
          <w:tcPr>
            <w:tcW w:w="1970" w:type="dxa"/>
            <w:tcBorders>
              <w:top w:val="single" w:sz="4" w:space="0" w:color="auto"/>
              <w:left w:val="single" w:sz="4" w:space="0" w:color="auto"/>
              <w:bottom w:val="single" w:sz="4" w:space="0" w:color="auto"/>
              <w:right w:val="single" w:sz="4" w:space="0" w:color="auto"/>
            </w:tcBorders>
            <w:hideMark/>
          </w:tcPr>
          <w:p w14:paraId="03132CA8"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tc>
      </w:tr>
      <w:tr w:rsidR="00B31DA9" w:rsidRPr="00AD2FC2" w14:paraId="7ABA0745" w14:textId="77777777" w:rsidTr="00CA7194">
        <w:tc>
          <w:tcPr>
            <w:tcW w:w="1934" w:type="dxa"/>
            <w:tcBorders>
              <w:top w:val="single" w:sz="4" w:space="0" w:color="auto"/>
              <w:left w:val="single" w:sz="4" w:space="0" w:color="auto"/>
              <w:bottom w:val="single" w:sz="4" w:space="0" w:color="auto"/>
              <w:right w:val="single" w:sz="4" w:space="0" w:color="auto"/>
            </w:tcBorders>
          </w:tcPr>
          <w:p w14:paraId="7CA95907"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07C9560F"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Plumb si compusi(Pb)</w:t>
            </w:r>
          </w:p>
        </w:tc>
        <w:tc>
          <w:tcPr>
            <w:tcW w:w="1972" w:type="dxa"/>
            <w:tcBorders>
              <w:top w:val="single" w:sz="4" w:space="0" w:color="auto"/>
              <w:left w:val="single" w:sz="4" w:space="0" w:color="auto"/>
              <w:bottom w:val="single" w:sz="4" w:space="0" w:color="auto"/>
              <w:right w:val="single" w:sz="4" w:space="0" w:color="auto"/>
            </w:tcBorders>
            <w:hideMark/>
          </w:tcPr>
          <w:p w14:paraId="51F7424F"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200</w:t>
            </w:r>
          </w:p>
        </w:tc>
        <w:tc>
          <w:tcPr>
            <w:tcW w:w="1972" w:type="dxa"/>
            <w:tcBorders>
              <w:top w:val="single" w:sz="4" w:space="0" w:color="auto"/>
              <w:left w:val="single" w:sz="4" w:space="0" w:color="auto"/>
              <w:bottom w:val="single" w:sz="4" w:space="0" w:color="auto"/>
              <w:right w:val="single" w:sz="4" w:space="0" w:color="auto"/>
            </w:tcBorders>
            <w:hideMark/>
          </w:tcPr>
          <w:p w14:paraId="15B7A7C5"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tc>
        <w:tc>
          <w:tcPr>
            <w:tcW w:w="1970" w:type="dxa"/>
            <w:tcBorders>
              <w:top w:val="single" w:sz="4" w:space="0" w:color="auto"/>
              <w:left w:val="single" w:sz="4" w:space="0" w:color="auto"/>
              <w:bottom w:val="single" w:sz="4" w:space="0" w:color="auto"/>
              <w:right w:val="single" w:sz="4" w:space="0" w:color="auto"/>
            </w:tcBorders>
            <w:hideMark/>
          </w:tcPr>
          <w:p w14:paraId="41ABE697"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w:t>
            </w:r>
          </w:p>
        </w:tc>
      </w:tr>
      <w:tr w:rsidR="00B31DA9" w:rsidRPr="00AD2FC2" w14:paraId="0F9F1611" w14:textId="77777777" w:rsidTr="00CA7194">
        <w:tc>
          <w:tcPr>
            <w:tcW w:w="1934" w:type="dxa"/>
            <w:tcBorders>
              <w:top w:val="single" w:sz="4" w:space="0" w:color="auto"/>
              <w:left w:val="single" w:sz="4" w:space="0" w:color="auto"/>
              <w:bottom w:val="single" w:sz="4" w:space="0" w:color="auto"/>
              <w:right w:val="single" w:sz="4" w:space="0" w:color="auto"/>
            </w:tcBorders>
          </w:tcPr>
          <w:p w14:paraId="4DB5C8CB"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51E4EEC8"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Zinc si compusi(Zn)</w:t>
            </w:r>
          </w:p>
        </w:tc>
        <w:tc>
          <w:tcPr>
            <w:tcW w:w="1972" w:type="dxa"/>
            <w:tcBorders>
              <w:top w:val="single" w:sz="4" w:space="0" w:color="auto"/>
              <w:left w:val="single" w:sz="4" w:space="0" w:color="auto"/>
              <w:bottom w:val="single" w:sz="4" w:space="0" w:color="auto"/>
              <w:right w:val="single" w:sz="4" w:space="0" w:color="auto"/>
            </w:tcBorders>
            <w:hideMark/>
          </w:tcPr>
          <w:p w14:paraId="56A96318"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200</w:t>
            </w:r>
          </w:p>
        </w:tc>
        <w:tc>
          <w:tcPr>
            <w:tcW w:w="1972" w:type="dxa"/>
            <w:tcBorders>
              <w:top w:val="single" w:sz="4" w:space="0" w:color="auto"/>
              <w:left w:val="single" w:sz="4" w:space="0" w:color="auto"/>
              <w:bottom w:val="single" w:sz="4" w:space="0" w:color="auto"/>
              <w:right w:val="single" w:sz="4" w:space="0" w:color="auto"/>
            </w:tcBorders>
            <w:hideMark/>
          </w:tcPr>
          <w:p w14:paraId="3B4B73E6"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w:t>
            </w:r>
          </w:p>
        </w:tc>
        <w:tc>
          <w:tcPr>
            <w:tcW w:w="1970" w:type="dxa"/>
            <w:tcBorders>
              <w:top w:val="single" w:sz="4" w:space="0" w:color="auto"/>
              <w:left w:val="single" w:sz="4" w:space="0" w:color="auto"/>
              <w:bottom w:val="single" w:sz="4" w:space="0" w:color="auto"/>
              <w:right w:val="single" w:sz="4" w:space="0" w:color="auto"/>
            </w:tcBorders>
            <w:hideMark/>
          </w:tcPr>
          <w:p w14:paraId="58AA12C6"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100</w:t>
            </w:r>
          </w:p>
        </w:tc>
      </w:tr>
      <w:tr w:rsidR="00B31DA9" w:rsidRPr="00AD2FC2" w14:paraId="7F53AF74" w14:textId="77777777" w:rsidTr="00CA7194">
        <w:tc>
          <w:tcPr>
            <w:tcW w:w="1934" w:type="dxa"/>
            <w:tcBorders>
              <w:top w:val="single" w:sz="4" w:space="0" w:color="auto"/>
              <w:left w:val="single" w:sz="4" w:space="0" w:color="auto"/>
              <w:bottom w:val="single" w:sz="4" w:space="0" w:color="auto"/>
              <w:right w:val="single" w:sz="4" w:space="0" w:color="auto"/>
            </w:tcBorders>
          </w:tcPr>
          <w:p w14:paraId="651E3F5F"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54721E5D"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 xml:space="preserve">Cloruri(Cl total) </w:t>
            </w:r>
          </w:p>
        </w:tc>
        <w:tc>
          <w:tcPr>
            <w:tcW w:w="1972" w:type="dxa"/>
            <w:tcBorders>
              <w:top w:val="single" w:sz="4" w:space="0" w:color="auto"/>
              <w:left w:val="single" w:sz="4" w:space="0" w:color="auto"/>
              <w:bottom w:val="single" w:sz="4" w:space="0" w:color="auto"/>
              <w:right w:val="single" w:sz="4" w:space="0" w:color="auto"/>
            </w:tcBorders>
            <w:hideMark/>
          </w:tcPr>
          <w:p w14:paraId="3903C37B"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972" w:type="dxa"/>
            <w:tcBorders>
              <w:top w:val="single" w:sz="4" w:space="0" w:color="auto"/>
              <w:left w:val="single" w:sz="4" w:space="0" w:color="auto"/>
              <w:bottom w:val="single" w:sz="4" w:space="0" w:color="auto"/>
              <w:right w:val="single" w:sz="4" w:space="0" w:color="auto"/>
            </w:tcBorders>
            <w:hideMark/>
          </w:tcPr>
          <w:p w14:paraId="606F1C86"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milioane</w:t>
            </w:r>
          </w:p>
        </w:tc>
        <w:tc>
          <w:tcPr>
            <w:tcW w:w="1970" w:type="dxa"/>
            <w:tcBorders>
              <w:top w:val="single" w:sz="4" w:space="0" w:color="auto"/>
              <w:left w:val="single" w:sz="4" w:space="0" w:color="auto"/>
              <w:bottom w:val="single" w:sz="4" w:space="0" w:color="auto"/>
              <w:right w:val="single" w:sz="4" w:space="0" w:color="auto"/>
            </w:tcBorders>
            <w:hideMark/>
          </w:tcPr>
          <w:p w14:paraId="21A62E87"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2 milioane</w:t>
            </w:r>
          </w:p>
        </w:tc>
      </w:tr>
      <w:tr w:rsidR="00B31DA9" w:rsidRPr="00AD2FC2" w14:paraId="3798BFC9" w14:textId="77777777" w:rsidTr="00CA7194">
        <w:tc>
          <w:tcPr>
            <w:tcW w:w="1934" w:type="dxa"/>
            <w:tcBorders>
              <w:top w:val="single" w:sz="4" w:space="0" w:color="auto"/>
              <w:left w:val="single" w:sz="4" w:space="0" w:color="auto"/>
              <w:bottom w:val="single" w:sz="4" w:space="0" w:color="auto"/>
              <w:right w:val="single" w:sz="4" w:space="0" w:color="auto"/>
            </w:tcBorders>
          </w:tcPr>
          <w:p w14:paraId="487F011B" w14:textId="77777777" w:rsidR="00B31DA9" w:rsidRPr="00AD2FC2" w:rsidRDefault="00B31DA9" w:rsidP="00CA7194">
            <w:pPr>
              <w:tabs>
                <w:tab w:val="left" w:pos="810"/>
                <w:tab w:val="left" w:pos="11160"/>
              </w:tabs>
              <w:spacing w:after="0" w:line="240" w:lineRule="auto"/>
              <w:jc w:val="both"/>
              <w:rPr>
                <w:rFonts w:ascii="Arial" w:hAnsi="Arial" w:cs="Arial"/>
                <w:sz w:val="20"/>
                <w:szCs w:val="20"/>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4B5A4E56"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Particule (PM 10)</w:t>
            </w:r>
          </w:p>
        </w:tc>
        <w:tc>
          <w:tcPr>
            <w:tcW w:w="1972" w:type="dxa"/>
            <w:tcBorders>
              <w:top w:val="single" w:sz="4" w:space="0" w:color="auto"/>
              <w:left w:val="single" w:sz="4" w:space="0" w:color="auto"/>
              <w:bottom w:val="single" w:sz="4" w:space="0" w:color="auto"/>
              <w:right w:val="single" w:sz="4" w:space="0" w:color="auto"/>
            </w:tcBorders>
            <w:hideMark/>
          </w:tcPr>
          <w:p w14:paraId="627C17CD"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50.000</w:t>
            </w:r>
          </w:p>
        </w:tc>
        <w:tc>
          <w:tcPr>
            <w:tcW w:w="1972" w:type="dxa"/>
            <w:tcBorders>
              <w:top w:val="single" w:sz="4" w:space="0" w:color="auto"/>
              <w:left w:val="single" w:sz="4" w:space="0" w:color="auto"/>
              <w:bottom w:val="single" w:sz="4" w:space="0" w:color="auto"/>
              <w:right w:val="single" w:sz="4" w:space="0" w:color="auto"/>
            </w:tcBorders>
            <w:hideMark/>
          </w:tcPr>
          <w:p w14:paraId="4DA9F627"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c>
          <w:tcPr>
            <w:tcW w:w="1970" w:type="dxa"/>
            <w:tcBorders>
              <w:top w:val="single" w:sz="4" w:space="0" w:color="auto"/>
              <w:left w:val="single" w:sz="4" w:space="0" w:color="auto"/>
              <w:bottom w:val="single" w:sz="4" w:space="0" w:color="auto"/>
              <w:right w:val="single" w:sz="4" w:space="0" w:color="auto"/>
            </w:tcBorders>
            <w:hideMark/>
          </w:tcPr>
          <w:p w14:paraId="0C55187A" w14:textId="77777777" w:rsidR="00B31DA9" w:rsidRPr="00AD2FC2" w:rsidRDefault="00B31DA9" w:rsidP="00CA7194">
            <w:pPr>
              <w:tabs>
                <w:tab w:val="left" w:pos="810"/>
                <w:tab w:val="left" w:pos="11160"/>
              </w:tabs>
              <w:spacing w:after="0" w:line="240" w:lineRule="auto"/>
              <w:jc w:val="center"/>
              <w:rPr>
                <w:rFonts w:ascii="Arial" w:hAnsi="Arial" w:cs="Arial"/>
                <w:sz w:val="20"/>
                <w:szCs w:val="20"/>
              </w:rPr>
            </w:pPr>
            <w:r w:rsidRPr="00AD2FC2">
              <w:rPr>
                <w:rFonts w:ascii="Arial" w:hAnsi="Arial" w:cs="Arial"/>
                <w:sz w:val="20"/>
                <w:szCs w:val="20"/>
              </w:rPr>
              <w:t>-</w:t>
            </w:r>
          </w:p>
        </w:tc>
      </w:tr>
    </w:tbl>
    <w:p w14:paraId="7A025616" w14:textId="77777777" w:rsidR="00B31DA9" w:rsidRPr="00AD2FC2" w:rsidRDefault="00B31DA9" w:rsidP="00B31DA9">
      <w:pPr>
        <w:pStyle w:val="Heading1"/>
        <w:ind w:left="0" w:firstLine="0"/>
        <w:jc w:val="both"/>
        <w:rPr>
          <w:rFonts w:ascii="Arial" w:hAnsi="Arial" w:cs="Arial"/>
          <w:b w:val="0"/>
          <w:sz w:val="24"/>
        </w:rPr>
      </w:pPr>
      <w:r w:rsidRPr="00AD2FC2">
        <w:rPr>
          <w:rFonts w:ascii="Arial" w:hAnsi="Arial" w:cs="Arial"/>
          <w:sz w:val="24"/>
        </w:rPr>
        <w:t>14.3.7.</w:t>
      </w:r>
      <w:r w:rsidRPr="00AD2FC2">
        <w:rPr>
          <w:rFonts w:ascii="Arial" w:hAnsi="Arial" w:cs="Arial"/>
          <w:b w:val="0"/>
          <w:sz w:val="24"/>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14:paraId="6428386F" w14:textId="77777777" w:rsidR="001D6991" w:rsidRPr="00AD2FC2" w:rsidRDefault="001D6991" w:rsidP="00B31DA9">
      <w:pPr>
        <w:pStyle w:val="Heading2"/>
        <w:spacing w:before="0" w:after="0" w:line="240" w:lineRule="auto"/>
        <w:jc w:val="both"/>
        <w:rPr>
          <w:sz w:val="24"/>
          <w:szCs w:val="24"/>
          <w:lang w:val="ro-RO"/>
        </w:rPr>
      </w:pPr>
      <w:r w:rsidRPr="00AD2FC2">
        <w:rPr>
          <w:sz w:val="24"/>
          <w:szCs w:val="24"/>
          <w:lang w:val="ro-RO"/>
        </w:rPr>
        <w:t>14.4. Raportul  anual de mediu</w:t>
      </w:r>
      <w:bookmarkEnd w:id="56"/>
    </w:p>
    <w:p w14:paraId="7609EF82" w14:textId="7F66705C" w:rsidR="001D6991" w:rsidRPr="00AD2FC2" w:rsidRDefault="001D6991" w:rsidP="001D6991">
      <w:pPr>
        <w:spacing w:after="0" w:line="240" w:lineRule="auto"/>
        <w:jc w:val="both"/>
        <w:rPr>
          <w:rFonts w:ascii="Arial" w:hAnsi="Arial" w:cs="Arial"/>
          <w:sz w:val="24"/>
          <w:szCs w:val="24"/>
          <w:lang w:val="ro-RO"/>
        </w:rPr>
      </w:pPr>
      <w:r w:rsidRPr="00AD2FC2">
        <w:rPr>
          <w:rFonts w:ascii="Arial" w:hAnsi="Arial" w:cs="Arial"/>
          <w:b/>
          <w:sz w:val="24"/>
          <w:szCs w:val="24"/>
          <w:lang w:val="ro-RO"/>
        </w:rPr>
        <w:t>14.4.1.</w:t>
      </w:r>
      <w:r w:rsidRPr="00AD2FC2">
        <w:rPr>
          <w:rFonts w:ascii="Arial" w:hAnsi="Arial" w:cs="Arial"/>
          <w:sz w:val="24"/>
          <w:szCs w:val="24"/>
          <w:lang w:val="ro-RO"/>
        </w:rPr>
        <w:t xml:space="preserve"> Raportul de mediu (RAM) va cuprinde date privind:</w:t>
      </w:r>
    </w:p>
    <w:p w14:paraId="763651B9"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lastRenderedPageBreak/>
        <w:t>activitatea de producţie în anul încheiat: producţia obţinută, modul de utilizare a materiilor prime, a materiilor auxiliare şi a utilităţilor (consumuri specifice, eficienţa energetică);</w:t>
      </w:r>
    </w:p>
    <w:p w14:paraId="1CEA1E05"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sistemul de management de mediu şi modul de implementare a politicii de prevenire a accidentelor generate de substanţele periculoase;</w:t>
      </w:r>
    </w:p>
    <w:p w14:paraId="5C8E6A60"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impactul activităţii asupra mediului: poluarea aerului, apei, solului, subsolului, pânzei freatice, nivelul zgomotului ( date de monitorizare sau estimate);</w:t>
      </w:r>
    </w:p>
    <w:p w14:paraId="5E93C66E"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date de monitorizare a emisiilor pe factori de mediu;</w:t>
      </w:r>
    </w:p>
    <w:p w14:paraId="663056D4"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raportarea PRTR;</w:t>
      </w:r>
    </w:p>
    <w:p w14:paraId="6780004B"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plan operativ de prevenire şi management al situaţiilor de urgenţă;</w:t>
      </w:r>
    </w:p>
    <w:p w14:paraId="3498320F"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 xml:space="preserve">sesizări şi reclamaţii din partea publicului şi modul de rezolvare a acestora. </w:t>
      </w:r>
    </w:p>
    <w:p w14:paraId="4DC54A1B"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sz w:val="24"/>
          <w:szCs w:val="24"/>
          <w:lang w:val="ro-RO"/>
        </w:rPr>
      </w:pPr>
      <w:r w:rsidRPr="00AD2FC2">
        <w:rPr>
          <w:rFonts w:ascii="Arial" w:hAnsi="Arial" w:cs="Arial"/>
          <w:sz w:val="24"/>
          <w:szCs w:val="24"/>
          <w:lang w:val="ro-RO"/>
        </w:rPr>
        <w:t>gestiunea deşeurilor şi ambalajelor;</w:t>
      </w:r>
    </w:p>
    <w:p w14:paraId="24B8D3CA" w14:textId="77777777" w:rsidR="001D6991" w:rsidRPr="00AD2FC2" w:rsidRDefault="001D6991" w:rsidP="001D6991">
      <w:pPr>
        <w:numPr>
          <w:ilvl w:val="0"/>
          <w:numId w:val="72"/>
        </w:numPr>
        <w:tabs>
          <w:tab w:val="clear" w:pos="473"/>
          <w:tab w:val="num" w:pos="965"/>
        </w:tabs>
        <w:spacing w:after="0" w:line="240" w:lineRule="auto"/>
        <w:ind w:left="965"/>
        <w:jc w:val="both"/>
        <w:rPr>
          <w:rFonts w:ascii="Arial" w:hAnsi="Arial" w:cs="Arial"/>
          <w:b/>
          <w:sz w:val="24"/>
          <w:szCs w:val="24"/>
          <w:lang w:val="ro-RO"/>
        </w:rPr>
      </w:pPr>
      <w:r w:rsidRPr="00AD2FC2">
        <w:rPr>
          <w:rFonts w:ascii="Arial" w:hAnsi="Arial" w:cs="Arial"/>
          <w:sz w:val="24"/>
          <w:szCs w:val="24"/>
          <w:lang w:val="ro-RO"/>
        </w:rPr>
        <w:t>intrările de substanţe şi preparate chimice periculoase.</w:t>
      </w:r>
    </w:p>
    <w:p w14:paraId="61A1A806" w14:textId="77777777" w:rsidR="001D6991" w:rsidRPr="00AD2FC2" w:rsidRDefault="001D6991" w:rsidP="001D6991">
      <w:pPr>
        <w:pStyle w:val="BodyText"/>
        <w:tabs>
          <w:tab w:val="left" w:pos="180"/>
          <w:tab w:val="left" w:pos="360"/>
        </w:tabs>
        <w:spacing w:after="0" w:line="240" w:lineRule="auto"/>
        <w:jc w:val="both"/>
        <w:rPr>
          <w:rFonts w:ascii="Arial" w:hAnsi="Arial" w:cs="Arial"/>
          <w:b/>
          <w:sz w:val="24"/>
          <w:szCs w:val="24"/>
          <w:lang w:val="ro-RO"/>
        </w:rPr>
      </w:pPr>
      <w:r w:rsidRPr="00AD2FC2">
        <w:rPr>
          <w:rFonts w:ascii="Arial" w:hAnsi="Arial" w:cs="Arial"/>
          <w:b/>
          <w:sz w:val="24"/>
          <w:szCs w:val="24"/>
          <w:lang w:val="ro-RO"/>
        </w:rPr>
        <w:t>14.4.2.</w:t>
      </w:r>
      <w:r w:rsidRPr="00AD2FC2">
        <w:rPr>
          <w:rFonts w:ascii="Arial" w:hAnsi="Arial" w:cs="Arial"/>
          <w:i/>
          <w:sz w:val="24"/>
          <w:szCs w:val="24"/>
          <w:lang w:val="ro-RO"/>
        </w:rPr>
        <w:t xml:space="preserve"> </w:t>
      </w:r>
      <w:r w:rsidRPr="00AD2FC2">
        <w:rPr>
          <w:rFonts w:ascii="Arial" w:hAnsi="Arial" w:cs="Arial"/>
          <w:sz w:val="24"/>
          <w:szCs w:val="24"/>
          <w:lang w:val="ro-RO"/>
        </w:rPr>
        <w:t>Raportului  de mediu  va fi transmis la ACPM pentru anul de raportare n-1.</w:t>
      </w:r>
    </w:p>
    <w:p w14:paraId="20577E90" w14:textId="77777777" w:rsidR="0027181F" w:rsidRPr="00AD2FC2" w:rsidRDefault="0027181F" w:rsidP="00AA4505">
      <w:pPr>
        <w:pStyle w:val="BodyText"/>
        <w:tabs>
          <w:tab w:val="left" w:pos="180"/>
          <w:tab w:val="left" w:pos="360"/>
          <w:tab w:val="left" w:pos="810"/>
          <w:tab w:val="left" w:pos="11160"/>
        </w:tabs>
        <w:spacing w:after="0" w:line="240" w:lineRule="auto"/>
        <w:rPr>
          <w:rFonts w:ascii="Arial" w:hAnsi="Arial" w:cs="Arial"/>
          <w:b/>
          <w:sz w:val="24"/>
          <w:szCs w:val="24"/>
        </w:rPr>
      </w:pPr>
      <w:r w:rsidRPr="00AD2FC2">
        <w:rPr>
          <w:rFonts w:ascii="Arial" w:hAnsi="Arial" w:cs="Arial"/>
          <w:b/>
          <w:sz w:val="24"/>
          <w:szCs w:val="24"/>
        </w:rPr>
        <w:t>14.5. Alte raportări</w:t>
      </w:r>
    </w:p>
    <w:p w14:paraId="579F2ADC" w14:textId="77777777" w:rsidR="0027181F" w:rsidRPr="00AD2FC2" w:rsidRDefault="0027181F" w:rsidP="00AA4505">
      <w:pPr>
        <w:pStyle w:val="BodyText"/>
        <w:tabs>
          <w:tab w:val="left" w:pos="180"/>
          <w:tab w:val="left" w:pos="360"/>
          <w:tab w:val="left" w:pos="810"/>
          <w:tab w:val="left" w:pos="11160"/>
        </w:tabs>
        <w:spacing w:after="0" w:line="240" w:lineRule="auto"/>
        <w:rPr>
          <w:rFonts w:ascii="Arial" w:hAnsi="Arial" w:cs="Arial"/>
          <w:sz w:val="24"/>
          <w:szCs w:val="24"/>
        </w:rPr>
      </w:pPr>
      <w:r w:rsidRPr="00AD2FC2">
        <w:rPr>
          <w:rFonts w:ascii="Arial" w:hAnsi="Arial" w:cs="Arial"/>
          <w:sz w:val="24"/>
          <w:szCs w:val="24"/>
        </w:rPr>
        <w:t xml:space="preserve">Operatorul va transmite la </w:t>
      </w:r>
      <w:r w:rsidR="00947CAE" w:rsidRPr="00AD2FC2">
        <w:rPr>
          <w:rFonts w:ascii="Arial" w:hAnsi="Arial" w:cs="Arial"/>
          <w:sz w:val="24"/>
          <w:szCs w:val="24"/>
        </w:rPr>
        <w:t>APM B</w:t>
      </w:r>
      <w:r w:rsidR="004C6D12" w:rsidRPr="00AD2FC2">
        <w:rPr>
          <w:rFonts w:ascii="Arial" w:hAnsi="Arial" w:cs="Arial"/>
          <w:sz w:val="24"/>
          <w:szCs w:val="24"/>
          <w:lang w:val="ro-RO"/>
        </w:rPr>
        <w:t>rașov</w:t>
      </w:r>
      <w:r w:rsidRPr="00AD2FC2">
        <w:rPr>
          <w:rFonts w:ascii="Arial" w:hAnsi="Arial" w:cs="Arial"/>
          <w:sz w:val="24"/>
          <w:szCs w:val="24"/>
        </w:rPr>
        <w:t xml:space="preserve">, conform solicitării </w:t>
      </w:r>
      <w:r w:rsidR="00A32449" w:rsidRPr="00AD2FC2">
        <w:rPr>
          <w:rFonts w:ascii="Arial" w:hAnsi="Arial" w:cs="Arial"/>
          <w:sz w:val="24"/>
          <w:szCs w:val="24"/>
          <w:lang w:val="ro-RO"/>
        </w:rPr>
        <w:t>APM</w:t>
      </w:r>
      <w:r w:rsidRPr="00AD2FC2">
        <w:rPr>
          <w:rFonts w:ascii="Arial" w:hAnsi="Arial" w:cs="Arial"/>
          <w:sz w:val="24"/>
          <w:szCs w:val="24"/>
        </w:rPr>
        <w:t xml:space="preserve"> şi în cadrul RAM:</w:t>
      </w:r>
    </w:p>
    <w:p w14:paraId="103C1DE1"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Planul de gestionare a solventilor - privind conformarea instalatiei cu prevederile Legii 278/2013 pana la data de 30 martie pentru anul de raportare n-1;</w:t>
      </w:r>
    </w:p>
    <w:p w14:paraId="6D53000D" w14:textId="77777777" w:rsidR="0027181F" w:rsidRPr="00AD2FC2" w:rsidRDefault="0027181F" w:rsidP="008620BC">
      <w:pPr>
        <w:pStyle w:val="BodyText"/>
        <w:numPr>
          <w:ilvl w:val="0"/>
          <w:numId w:val="28"/>
        </w:numPr>
        <w:tabs>
          <w:tab w:val="left" w:pos="180"/>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 xml:space="preserve">Raportul anual pentru Registrul European al Poluantilor Emisi si Transferati conform HG nr. 140/2008- registrul EPRTR - Formularul EPRTR conform anexa III la Reg CE 166/2006 - pana la data de 30 </w:t>
      </w:r>
      <w:r w:rsidR="007B6C5B" w:rsidRPr="00AD2FC2">
        <w:rPr>
          <w:rFonts w:ascii="Arial" w:hAnsi="Arial" w:cs="Arial"/>
          <w:sz w:val="24"/>
          <w:szCs w:val="24"/>
        </w:rPr>
        <w:t>aprilie</w:t>
      </w:r>
      <w:r w:rsidRPr="00AD2FC2">
        <w:rPr>
          <w:rFonts w:ascii="Arial" w:hAnsi="Arial" w:cs="Arial"/>
          <w:sz w:val="24"/>
          <w:szCs w:val="24"/>
        </w:rPr>
        <w:t xml:space="preserve"> pentru anul de raportare n-1;</w:t>
      </w:r>
    </w:p>
    <w:p w14:paraId="2435DF39" w14:textId="77777777" w:rsidR="0027181F" w:rsidRPr="00AD2FC2" w:rsidRDefault="0027181F" w:rsidP="008620BC">
      <w:pPr>
        <w:pStyle w:val="BodyText"/>
        <w:numPr>
          <w:ilvl w:val="0"/>
          <w:numId w:val="28"/>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 xml:space="preserve">Raportare lunara a evidentei gestiunii deseurilor generate in cadrul activitatilor proprii,  pana in data de 5 a lunii , conform modelului pus la dispozitie de APM </w:t>
      </w:r>
      <w:r w:rsidR="00737EBA" w:rsidRPr="00AD2FC2">
        <w:rPr>
          <w:rFonts w:ascii="Arial" w:hAnsi="Arial" w:cs="Arial"/>
          <w:sz w:val="24"/>
          <w:szCs w:val="24"/>
        </w:rPr>
        <w:t>Braşov</w:t>
      </w:r>
      <w:r w:rsidRPr="00AD2FC2">
        <w:rPr>
          <w:rFonts w:ascii="Arial" w:hAnsi="Arial" w:cs="Arial"/>
          <w:sz w:val="24"/>
          <w:szCs w:val="24"/>
        </w:rPr>
        <w:t>;</w:t>
      </w:r>
    </w:p>
    <w:p w14:paraId="41C141C8" w14:textId="77777777" w:rsidR="0027181F" w:rsidRPr="00AD2FC2" w:rsidRDefault="0027181F" w:rsidP="008620BC">
      <w:pPr>
        <w:numPr>
          <w:ilvl w:val="0"/>
          <w:numId w:val="28"/>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Raportare anuala privind ambalajele si deseurile de ambalaje, pana la data de 25 februarie , in conformitate cu Ord. 794/2012;</w:t>
      </w:r>
    </w:p>
    <w:p w14:paraId="2E0578B6"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sz w:val="24"/>
          <w:szCs w:val="24"/>
        </w:rPr>
        <w:t>R</w:t>
      </w:r>
      <w:r w:rsidRPr="00AD2FC2">
        <w:rPr>
          <w:rFonts w:ascii="Arial" w:hAnsi="Arial" w:cs="Arial"/>
          <w:bCs/>
          <w:sz w:val="24"/>
          <w:szCs w:val="24"/>
        </w:rPr>
        <w:t xml:space="preserve">aportarea datelor si informaţiilor referitoare la substanţele si amestecurile periculoase, importate/ exportate/ utilizate, potrivit Regulamentului  1272/2008, la solicitarea APM </w:t>
      </w:r>
      <w:r w:rsidR="00737EBA" w:rsidRPr="00AD2FC2">
        <w:rPr>
          <w:rFonts w:ascii="Arial" w:hAnsi="Arial" w:cs="Arial"/>
          <w:bCs/>
          <w:sz w:val="24"/>
          <w:szCs w:val="24"/>
        </w:rPr>
        <w:t>Braşov</w:t>
      </w:r>
    </w:p>
    <w:p w14:paraId="22F4BCE7"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rPr>
        <w:t>Reclamaţii (când ele există)</w:t>
      </w:r>
      <w:r w:rsidRPr="00AD2FC2">
        <w:rPr>
          <w:rFonts w:ascii="Arial" w:hAnsi="Arial" w:cs="Arial"/>
          <w:sz w:val="24"/>
          <w:szCs w:val="24"/>
        </w:rPr>
        <w:t>, in luna următoare primirii acestora</w:t>
      </w:r>
      <w:r w:rsidRPr="00AD2FC2">
        <w:rPr>
          <w:rFonts w:ascii="Arial" w:hAnsi="Arial" w:cs="Arial"/>
          <w:bCs/>
          <w:sz w:val="24"/>
          <w:szCs w:val="24"/>
        </w:rPr>
        <w:t xml:space="preserve"> APM Braşov;</w:t>
      </w:r>
    </w:p>
    <w:p w14:paraId="21FFBB24"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rPr>
        <w:t>Raportarea investitiilor si cheltuielilor de mediu-in luna urmatoare realizarii acestora;</w:t>
      </w:r>
    </w:p>
    <w:p w14:paraId="6ABB2A05"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rPr>
        <w:t>Orice efecte negative semnificative constatate prin programul de monitorizare cand se produc;</w:t>
      </w:r>
    </w:p>
    <w:p w14:paraId="2947E8C5"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ind w:right="11"/>
        <w:jc w:val="both"/>
        <w:rPr>
          <w:rFonts w:ascii="Arial" w:hAnsi="Arial" w:cs="Arial"/>
          <w:sz w:val="24"/>
          <w:szCs w:val="24"/>
        </w:rPr>
      </w:pPr>
      <w:r w:rsidRPr="00AD2FC2">
        <w:rPr>
          <w:rFonts w:ascii="Arial" w:hAnsi="Arial" w:cs="Arial"/>
          <w:bCs/>
          <w:sz w:val="24"/>
          <w:szCs w:val="24"/>
        </w:rPr>
        <w:t>Raportarea incidentelor semnificative, i</w:t>
      </w:r>
      <w:r w:rsidRPr="00AD2FC2">
        <w:rPr>
          <w:rFonts w:ascii="Arial" w:hAnsi="Arial" w:cs="Arial"/>
          <w:sz w:val="24"/>
          <w:szCs w:val="24"/>
        </w:rPr>
        <w:t xml:space="preserve">mediat ce se produc sau maxim la 24 de ore de la  data producerii </w:t>
      </w:r>
      <w:r w:rsidRPr="00AD2FC2">
        <w:rPr>
          <w:rFonts w:ascii="Arial" w:hAnsi="Arial" w:cs="Arial"/>
          <w:bCs/>
          <w:sz w:val="24"/>
          <w:szCs w:val="24"/>
        </w:rPr>
        <w:t xml:space="preserve">la APM </w:t>
      </w:r>
      <w:r w:rsidR="00737EBA" w:rsidRPr="00AD2FC2">
        <w:rPr>
          <w:rFonts w:ascii="Arial" w:hAnsi="Arial" w:cs="Arial"/>
          <w:bCs/>
          <w:sz w:val="24"/>
          <w:szCs w:val="24"/>
        </w:rPr>
        <w:t>Braşov</w:t>
      </w:r>
      <w:r w:rsidRPr="00AD2FC2">
        <w:rPr>
          <w:rFonts w:ascii="Arial" w:hAnsi="Arial" w:cs="Arial"/>
          <w:bCs/>
          <w:sz w:val="24"/>
          <w:szCs w:val="24"/>
        </w:rPr>
        <w:t xml:space="preserve">, Secretarialul Comisariatului Judetean </w:t>
      </w:r>
      <w:r w:rsidR="00737EBA" w:rsidRPr="00AD2FC2">
        <w:rPr>
          <w:rFonts w:ascii="Arial" w:hAnsi="Arial" w:cs="Arial"/>
          <w:bCs/>
          <w:sz w:val="24"/>
          <w:szCs w:val="24"/>
        </w:rPr>
        <w:t>Braşov</w:t>
      </w:r>
      <w:r w:rsidRPr="00AD2FC2">
        <w:rPr>
          <w:rFonts w:ascii="Arial" w:hAnsi="Arial" w:cs="Arial"/>
          <w:bCs/>
          <w:sz w:val="24"/>
          <w:szCs w:val="24"/>
        </w:rPr>
        <w:t xml:space="preserve">  al GNM,  Primăria Cristian şi ISU </w:t>
      </w:r>
      <w:r w:rsidR="00737EBA" w:rsidRPr="00AD2FC2">
        <w:rPr>
          <w:rFonts w:ascii="Arial" w:hAnsi="Arial" w:cs="Arial"/>
          <w:bCs/>
          <w:sz w:val="24"/>
          <w:szCs w:val="24"/>
        </w:rPr>
        <w:t>Braşov</w:t>
      </w:r>
      <w:r w:rsidRPr="00AD2FC2">
        <w:rPr>
          <w:rFonts w:ascii="Arial" w:hAnsi="Arial" w:cs="Arial"/>
          <w:bCs/>
          <w:sz w:val="24"/>
          <w:szCs w:val="24"/>
        </w:rPr>
        <w:t>;</w:t>
      </w:r>
    </w:p>
    <w:p w14:paraId="46B99712" w14:textId="5A4FD222" w:rsidR="0027181F" w:rsidRPr="00AD2FC2" w:rsidRDefault="007B6C5B" w:rsidP="008620BC">
      <w:pPr>
        <w:pStyle w:val="BodyText"/>
        <w:numPr>
          <w:ilvl w:val="0"/>
          <w:numId w:val="28"/>
        </w:numPr>
        <w:tabs>
          <w:tab w:val="left" w:pos="180"/>
          <w:tab w:val="left" w:pos="360"/>
          <w:tab w:val="left" w:pos="810"/>
          <w:tab w:val="left" w:pos="11160"/>
        </w:tabs>
        <w:suppressAutoHyphens w:val="0"/>
        <w:autoSpaceDN w:val="0"/>
        <w:spacing w:after="0" w:line="240" w:lineRule="auto"/>
        <w:ind w:right="11"/>
        <w:jc w:val="both"/>
        <w:rPr>
          <w:rFonts w:ascii="Arial" w:hAnsi="Arial" w:cs="Arial"/>
          <w:sz w:val="24"/>
          <w:szCs w:val="24"/>
        </w:rPr>
      </w:pPr>
      <w:r w:rsidRPr="00AD2FC2">
        <w:rPr>
          <w:rFonts w:ascii="Arial" w:hAnsi="Arial" w:cs="Arial"/>
          <w:bCs/>
          <w:sz w:val="24"/>
          <w:szCs w:val="24"/>
        </w:rPr>
        <w:t>Notificare SEVESO (</w:t>
      </w:r>
      <w:r w:rsidR="0027181F" w:rsidRPr="00AD2FC2">
        <w:rPr>
          <w:rFonts w:ascii="Arial" w:hAnsi="Arial" w:cs="Arial"/>
          <w:bCs/>
          <w:sz w:val="24"/>
          <w:szCs w:val="24"/>
        </w:rPr>
        <w:t>public)</w:t>
      </w:r>
      <w:r w:rsidR="0027181F" w:rsidRPr="00AD2FC2">
        <w:rPr>
          <w:rFonts w:ascii="Arial" w:hAnsi="Arial" w:cs="Arial"/>
          <w:sz w:val="24"/>
          <w:szCs w:val="24"/>
        </w:rPr>
        <w:t xml:space="preserve"> la modificare</w:t>
      </w:r>
      <w:r w:rsidR="0027181F" w:rsidRPr="00AD2FC2">
        <w:rPr>
          <w:rFonts w:ascii="Arial" w:hAnsi="Arial" w:cs="Arial"/>
          <w:bCs/>
          <w:sz w:val="24"/>
          <w:szCs w:val="24"/>
        </w:rPr>
        <w:t>, la APM Braşov;</w:t>
      </w:r>
    </w:p>
    <w:p w14:paraId="58E56EA5"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rPr>
        <w:t>Raportare periodica a investiţiilor şi cheltuielilor de mediu,i</w:t>
      </w:r>
      <w:r w:rsidRPr="00AD2FC2">
        <w:rPr>
          <w:rFonts w:ascii="Arial" w:hAnsi="Arial" w:cs="Arial"/>
          <w:sz w:val="24"/>
          <w:szCs w:val="24"/>
        </w:rPr>
        <w:t xml:space="preserve">n luna următoare realizării acestora, la </w:t>
      </w:r>
      <w:r w:rsidRPr="00AD2FC2">
        <w:rPr>
          <w:rFonts w:ascii="Arial" w:hAnsi="Arial" w:cs="Arial"/>
          <w:bCs/>
          <w:sz w:val="24"/>
          <w:szCs w:val="24"/>
        </w:rPr>
        <w:t xml:space="preserve">APM </w:t>
      </w:r>
      <w:r w:rsidR="00737EBA" w:rsidRPr="00AD2FC2">
        <w:rPr>
          <w:rFonts w:ascii="Arial" w:hAnsi="Arial" w:cs="Arial"/>
          <w:bCs/>
          <w:sz w:val="24"/>
          <w:szCs w:val="24"/>
        </w:rPr>
        <w:t>Braşov</w:t>
      </w:r>
      <w:r w:rsidRPr="00AD2FC2">
        <w:rPr>
          <w:rFonts w:ascii="Arial" w:hAnsi="Arial" w:cs="Arial"/>
          <w:bCs/>
          <w:sz w:val="24"/>
          <w:szCs w:val="24"/>
        </w:rPr>
        <w:t xml:space="preserve">  si Secretarialul Comisariatului Judetean </w:t>
      </w:r>
      <w:r w:rsidR="00737EBA" w:rsidRPr="00AD2FC2">
        <w:rPr>
          <w:rFonts w:ascii="Arial" w:hAnsi="Arial" w:cs="Arial"/>
          <w:bCs/>
          <w:sz w:val="24"/>
          <w:szCs w:val="24"/>
        </w:rPr>
        <w:t>Braşov</w:t>
      </w:r>
      <w:r w:rsidRPr="00AD2FC2">
        <w:rPr>
          <w:rFonts w:ascii="Arial" w:hAnsi="Arial" w:cs="Arial"/>
          <w:bCs/>
          <w:sz w:val="24"/>
          <w:szCs w:val="24"/>
        </w:rPr>
        <w:t xml:space="preserve">  al GNM; </w:t>
      </w:r>
    </w:p>
    <w:p w14:paraId="74D2995D"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rPr>
        <w:t xml:space="preserve">Orice alta raportare la solicitarea APM </w:t>
      </w:r>
      <w:r w:rsidR="00737EBA" w:rsidRPr="00AD2FC2">
        <w:rPr>
          <w:rFonts w:ascii="Arial" w:hAnsi="Arial" w:cs="Arial"/>
          <w:bCs/>
          <w:sz w:val="24"/>
          <w:szCs w:val="24"/>
        </w:rPr>
        <w:t>Braşov</w:t>
      </w:r>
      <w:r w:rsidRPr="00AD2FC2">
        <w:rPr>
          <w:rFonts w:ascii="Arial" w:hAnsi="Arial" w:cs="Arial"/>
          <w:bCs/>
          <w:sz w:val="24"/>
          <w:szCs w:val="24"/>
        </w:rPr>
        <w:t>.</w:t>
      </w:r>
    </w:p>
    <w:p w14:paraId="4E52746E" w14:textId="77777777" w:rsidR="00D47A82" w:rsidRPr="00AD2FC2" w:rsidRDefault="00D47A82"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lang w:val="ro-RO"/>
        </w:rPr>
        <w:t>Rezultatele obținute din automonitorizare în maxim 30 de zile de la realizarea acestora;</w:t>
      </w:r>
    </w:p>
    <w:p w14:paraId="4C496C50" w14:textId="77777777" w:rsidR="0027181F" w:rsidRPr="00AD2FC2" w:rsidRDefault="0027181F" w:rsidP="008620BC">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Arial" w:hAnsi="Arial" w:cs="Arial"/>
          <w:bCs/>
          <w:sz w:val="24"/>
          <w:szCs w:val="24"/>
        </w:rPr>
      </w:pPr>
      <w:r w:rsidRPr="00AD2FC2">
        <w:rPr>
          <w:rFonts w:ascii="Arial" w:hAnsi="Arial" w:cs="Arial"/>
          <w:bCs/>
          <w:sz w:val="24"/>
          <w:szCs w:val="24"/>
        </w:rPr>
        <w:t>Raportarea auditurilor:</w:t>
      </w:r>
    </w:p>
    <w:p w14:paraId="37CD166D" w14:textId="77777777" w:rsidR="007B6C5B" w:rsidRPr="00AD2FC2" w:rsidRDefault="007B6C5B" w:rsidP="00AA4505">
      <w:pPr>
        <w:pStyle w:val="BodyText"/>
        <w:tabs>
          <w:tab w:val="left" w:pos="180"/>
          <w:tab w:val="left" w:pos="360"/>
          <w:tab w:val="left" w:pos="810"/>
          <w:tab w:val="left" w:pos="11160"/>
        </w:tabs>
        <w:spacing w:after="0" w:line="240" w:lineRule="auto"/>
        <w:ind w:left="360"/>
        <w:jc w:val="both"/>
        <w:rPr>
          <w:rFonts w:ascii="Arial" w:hAnsi="Arial" w:cs="Arial"/>
          <w:bCs/>
          <w:sz w:val="24"/>
          <w:szCs w:val="24"/>
        </w:rPr>
      </w:pPr>
      <w:r w:rsidRPr="00AD2FC2">
        <w:rPr>
          <w:rFonts w:ascii="Arial" w:hAnsi="Arial" w:cs="Arial"/>
          <w:bCs/>
          <w:sz w:val="24"/>
          <w:szCs w:val="24"/>
        </w:rPr>
        <w:t>- Audit privind eficienţa energetică - la 4 ani - primul audit in RAM-ul aferent anului 20</w:t>
      </w:r>
      <w:r w:rsidRPr="00AD2FC2">
        <w:rPr>
          <w:rFonts w:ascii="Arial" w:hAnsi="Arial" w:cs="Arial"/>
          <w:bCs/>
          <w:sz w:val="24"/>
          <w:szCs w:val="24"/>
          <w:lang w:val="ro-RO"/>
        </w:rPr>
        <w:t>22</w:t>
      </w:r>
      <w:r w:rsidRPr="00AD2FC2">
        <w:rPr>
          <w:rFonts w:ascii="Arial" w:hAnsi="Arial" w:cs="Arial"/>
          <w:bCs/>
          <w:sz w:val="24"/>
          <w:szCs w:val="24"/>
        </w:rPr>
        <w:t>;</w:t>
      </w:r>
    </w:p>
    <w:p w14:paraId="51E21383" w14:textId="77777777" w:rsidR="007B6C5B" w:rsidRPr="00AD2FC2" w:rsidRDefault="007B6C5B" w:rsidP="00AA4505">
      <w:pPr>
        <w:pStyle w:val="BodyText"/>
        <w:tabs>
          <w:tab w:val="left" w:pos="180"/>
          <w:tab w:val="left" w:pos="360"/>
          <w:tab w:val="left" w:pos="810"/>
          <w:tab w:val="left" w:pos="11160"/>
        </w:tabs>
        <w:spacing w:after="0" w:line="240" w:lineRule="auto"/>
        <w:ind w:left="360"/>
        <w:jc w:val="both"/>
        <w:rPr>
          <w:rFonts w:ascii="Arial" w:hAnsi="Arial" w:cs="Arial"/>
          <w:bCs/>
          <w:sz w:val="24"/>
          <w:szCs w:val="24"/>
        </w:rPr>
      </w:pPr>
      <w:r w:rsidRPr="00AD2FC2">
        <w:rPr>
          <w:rFonts w:ascii="Arial" w:hAnsi="Arial" w:cs="Arial"/>
          <w:bCs/>
          <w:sz w:val="24"/>
          <w:szCs w:val="24"/>
        </w:rPr>
        <w:t>- Audit privind utilizarea apei  - la 3 ani - primul audit in RAM-ul aferent anului 20</w:t>
      </w:r>
      <w:r w:rsidRPr="00AD2FC2">
        <w:rPr>
          <w:rFonts w:ascii="Arial" w:hAnsi="Arial" w:cs="Arial"/>
          <w:bCs/>
          <w:sz w:val="24"/>
          <w:szCs w:val="24"/>
          <w:lang w:val="ro-RO"/>
        </w:rPr>
        <w:t>21</w:t>
      </w:r>
      <w:r w:rsidRPr="00AD2FC2">
        <w:rPr>
          <w:rFonts w:ascii="Arial" w:hAnsi="Arial" w:cs="Arial"/>
          <w:bCs/>
          <w:sz w:val="24"/>
          <w:szCs w:val="24"/>
        </w:rPr>
        <w:t>;</w:t>
      </w:r>
    </w:p>
    <w:p w14:paraId="6913601B" w14:textId="514CEFD5" w:rsidR="007B6C5B" w:rsidRPr="00AD2FC2" w:rsidRDefault="007B6C5B" w:rsidP="00AA4505">
      <w:pPr>
        <w:pStyle w:val="BodyText"/>
        <w:tabs>
          <w:tab w:val="left" w:pos="180"/>
          <w:tab w:val="left" w:pos="360"/>
          <w:tab w:val="left" w:pos="810"/>
          <w:tab w:val="left" w:pos="11160"/>
        </w:tabs>
        <w:spacing w:after="0" w:line="240" w:lineRule="auto"/>
        <w:ind w:left="360"/>
        <w:jc w:val="both"/>
        <w:rPr>
          <w:rFonts w:ascii="Arial" w:hAnsi="Arial" w:cs="Arial"/>
          <w:bCs/>
          <w:sz w:val="24"/>
          <w:szCs w:val="24"/>
        </w:rPr>
      </w:pPr>
      <w:r w:rsidRPr="00AD2FC2">
        <w:rPr>
          <w:rFonts w:ascii="Arial" w:hAnsi="Arial" w:cs="Arial"/>
          <w:bCs/>
          <w:sz w:val="24"/>
          <w:szCs w:val="24"/>
        </w:rPr>
        <w:t>- Audit privind minimalizarea deşeurilor  – la 2 ani - primul audit in RAM-ul aferent anului 20</w:t>
      </w:r>
      <w:r w:rsidR="00B127FA" w:rsidRPr="00AD2FC2">
        <w:rPr>
          <w:rFonts w:ascii="Arial" w:hAnsi="Arial" w:cs="Arial"/>
          <w:bCs/>
          <w:sz w:val="24"/>
          <w:szCs w:val="24"/>
          <w:lang w:val="ro-RO"/>
        </w:rPr>
        <w:t>22</w:t>
      </w:r>
      <w:r w:rsidRPr="00AD2FC2">
        <w:rPr>
          <w:rFonts w:ascii="Arial" w:hAnsi="Arial" w:cs="Arial"/>
          <w:bCs/>
          <w:sz w:val="24"/>
          <w:szCs w:val="24"/>
        </w:rPr>
        <w:t>.</w:t>
      </w:r>
    </w:p>
    <w:p w14:paraId="06BF7FDC" w14:textId="03500EF0" w:rsidR="00BB6C0A" w:rsidRPr="00AD2FC2" w:rsidRDefault="007B6C5B" w:rsidP="00AA4505">
      <w:pPr>
        <w:pStyle w:val="BodyText"/>
        <w:numPr>
          <w:ilvl w:val="0"/>
          <w:numId w:val="28"/>
        </w:numPr>
        <w:tabs>
          <w:tab w:val="left" w:pos="180"/>
          <w:tab w:val="left" w:pos="360"/>
          <w:tab w:val="left" w:pos="810"/>
          <w:tab w:val="left" w:pos="11160"/>
        </w:tabs>
        <w:spacing w:after="0" w:line="240" w:lineRule="auto"/>
        <w:jc w:val="both"/>
        <w:rPr>
          <w:rFonts w:ascii="Arial" w:hAnsi="Arial" w:cs="Arial"/>
          <w:bCs/>
        </w:rPr>
      </w:pPr>
      <w:r w:rsidRPr="00AD2FC2">
        <w:rPr>
          <w:rFonts w:ascii="Arial" w:hAnsi="Arial" w:cs="Arial"/>
          <w:bCs/>
          <w:sz w:val="24"/>
          <w:szCs w:val="24"/>
        </w:rPr>
        <w:t xml:space="preserve">Prezentarea la APM </w:t>
      </w:r>
      <w:r w:rsidR="00737EBA" w:rsidRPr="00AD2FC2">
        <w:rPr>
          <w:rFonts w:ascii="Arial" w:hAnsi="Arial" w:cs="Arial"/>
          <w:bCs/>
          <w:sz w:val="24"/>
          <w:szCs w:val="24"/>
        </w:rPr>
        <w:t>Braşov</w:t>
      </w:r>
      <w:r w:rsidRPr="00AD2FC2">
        <w:rPr>
          <w:rFonts w:ascii="Arial" w:hAnsi="Arial" w:cs="Arial"/>
          <w:bCs/>
          <w:sz w:val="24"/>
          <w:szCs w:val="24"/>
        </w:rPr>
        <w:t xml:space="preserve"> a programului de prevenire şi reducere a cantităţilor de deşeuri generate din activitatea proprie, conform </w:t>
      </w:r>
      <w:r w:rsidR="00653FE5" w:rsidRPr="00AD2FC2">
        <w:rPr>
          <w:rFonts w:ascii="Arial" w:hAnsi="Arial" w:cs="Arial"/>
          <w:bCs/>
          <w:sz w:val="24"/>
          <w:szCs w:val="24"/>
        </w:rPr>
        <w:t>OUG 92/2021</w:t>
      </w:r>
      <w:r w:rsidRPr="00AD2FC2">
        <w:rPr>
          <w:rFonts w:ascii="Arial" w:hAnsi="Arial" w:cs="Arial"/>
          <w:bCs/>
          <w:sz w:val="24"/>
          <w:szCs w:val="24"/>
        </w:rPr>
        <w:t>, dupa efectuarea auditului privind minimalizarea deşeurilor generate.</w:t>
      </w:r>
    </w:p>
    <w:p w14:paraId="6AE06176" w14:textId="77777777" w:rsidR="0027181F" w:rsidRPr="00AD2FC2" w:rsidRDefault="0027181F" w:rsidP="00AA4505">
      <w:pPr>
        <w:tabs>
          <w:tab w:val="left" w:pos="810"/>
          <w:tab w:val="left" w:pos="11160"/>
        </w:tabs>
        <w:spacing w:after="0" w:line="240" w:lineRule="auto"/>
        <w:jc w:val="both"/>
        <w:rPr>
          <w:rFonts w:ascii="Arial" w:hAnsi="Arial" w:cs="Arial"/>
          <w:b/>
        </w:rPr>
      </w:pPr>
      <w:r w:rsidRPr="00AD2FC2">
        <w:rPr>
          <w:rFonts w:ascii="Arial" w:hAnsi="Arial" w:cs="Arial"/>
          <w:b/>
        </w:rPr>
        <w:t>14.6. Mod de raportare</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603"/>
        <w:gridCol w:w="1958"/>
        <w:gridCol w:w="2462"/>
      </w:tblGrid>
      <w:tr w:rsidR="00B17112" w:rsidRPr="00AD2FC2" w14:paraId="754C679C"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07D810" w14:textId="77777777" w:rsidR="0027181F" w:rsidRPr="00AD2FC2" w:rsidRDefault="0027181F" w:rsidP="00A63CD2">
            <w:pPr>
              <w:tabs>
                <w:tab w:val="left" w:pos="810"/>
                <w:tab w:val="left" w:pos="11160"/>
              </w:tabs>
              <w:spacing w:after="0" w:line="240" w:lineRule="auto"/>
              <w:jc w:val="center"/>
              <w:rPr>
                <w:rFonts w:ascii="Arial" w:hAnsi="Arial" w:cs="Arial"/>
                <w:b/>
              </w:rPr>
            </w:pPr>
            <w:r w:rsidRPr="00AD2FC2">
              <w:rPr>
                <w:rFonts w:ascii="Arial" w:hAnsi="Arial" w:cs="Arial"/>
                <w:b/>
              </w:rPr>
              <w:t>Denumire raport</w:t>
            </w:r>
          </w:p>
        </w:tc>
        <w:tc>
          <w:tcPr>
            <w:tcW w:w="81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F8C2BD" w14:textId="77777777" w:rsidR="0027181F" w:rsidRPr="00AD2FC2" w:rsidRDefault="0027181F" w:rsidP="00A63CD2">
            <w:pPr>
              <w:tabs>
                <w:tab w:val="left" w:pos="810"/>
                <w:tab w:val="left" w:pos="11160"/>
              </w:tabs>
              <w:spacing w:after="0" w:line="240" w:lineRule="auto"/>
              <w:jc w:val="center"/>
              <w:rPr>
                <w:rFonts w:ascii="Arial" w:hAnsi="Arial" w:cs="Arial"/>
                <w:b/>
              </w:rPr>
            </w:pPr>
            <w:r w:rsidRPr="00AD2FC2">
              <w:rPr>
                <w:rFonts w:ascii="Arial" w:hAnsi="Arial" w:cs="Arial"/>
                <w:b/>
              </w:rPr>
              <w:t>Frecvență de raportare</w:t>
            </w:r>
          </w:p>
        </w:tc>
        <w:tc>
          <w:tcPr>
            <w:tcW w:w="99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253C034" w14:textId="77777777" w:rsidR="0027181F" w:rsidRPr="00AD2FC2" w:rsidRDefault="0027181F" w:rsidP="00A63CD2">
            <w:pPr>
              <w:tabs>
                <w:tab w:val="left" w:pos="810"/>
                <w:tab w:val="left" w:pos="11160"/>
              </w:tabs>
              <w:spacing w:after="0" w:line="240" w:lineRule="auto"/>
              <w:jc w:val="center"/>
              <w:rPr>
                <w:rFonts w:ascii="Arial" w:hAnsi="Arial" w:cs="Arial"/>
                <w:b/>
              </w:rPr>
            </w:pPr>
            <w:r w:rsidRPr="00AD2FC2">
              <w:rPr>
                <w:rFonts w:ascii="Arial" w:hAnsi="Arial" w:cs="Arial"/>
                <w:b/>
              </w:rPr>
              <w:t>Perioada depunerii raportului</w:t>
            </w:r>
          </w:p>
        </w:tc>
        <w:tc>
          <w:tcPr>
            <w:tcW w:w="1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20141F7" w14:textId="77777777" w:rsidR="0027181F" w:rsidRPr="00AD2FC2" w:rsidRDefault="0027181F" w:rsidP="00A63CD2">
            <w:pPr>
              <w:tabs>
                <w:tab w:val="left" w:pos="810"/>
                <w:tab w:val="left" w:pos="11160"/>
              </w:tabs>
              <w:spacing w:after="0" w:line="240" w:lineRule="auto"/>
              <w:jc w:val="center"/>
              <w:rPr>
                <w:rFonts w:ascii="Arial" w:hAnsi="Arial" w:cs="Arial"/>
                <w:b/>
              </w:rPr>
            </w:pPr>
            <w:r w:rsidRPr="00AD2FC2">
              <w:rPr>
                <w:rFonts w:ascii="Arial" w:hAnsi="Arial" w:cs="Arial"/>
                <w:b/>
              </w:rPr>
              <w:t>Acces aplicații SIM</w:t>
            </w:r>
          </w:p>
        </w:tc>
      </w:tr>
      <w:tr w:rsidR="00B17112" w:rsidRPr="00AD2FC2" w14:paraId="76A4D71D" w14:textId="77777777" w:rsidTr="0027181F">
        <w:trPr>
          <w:cantSplit/>
          <w:trHeight w:val="827"/>
          <w:jc w:val="center"/>
        </w:trPr>
        <w:tc>
          <w:tcPr>
            <w:tcW w:w="1949" w:type="pct"/>
            <w:tcBorders>
              <w:top w:val="single" w:sz="4" w:space="0" w:color="auto"/>
              <w:left w:val="single" w:sz="4" w:space="0" w:color="auto"/>
              <w:bottom w:val="single" w:sz="4" w:space="0" w:color="auto"/>
              <w:right w:val="single" w:sz="4" w:space="0" w:color="auto"/>
            </w:tcBorders>
            <w:hideMark/>
          </w:tcPr>
          <w:p w14:paraId="0F2FC56F"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lastRenderedPageBreak/>
              <w:t>Deseuri Ambalaje: Anexa 1: Producatori si importatori de ambalaje de desfacere, de produse ambalate, supraambalatori de produse ambalate</w:t>
            </w:r>
          </w:p>
        </w:tc>
        <w:tc>
          <w:tcPr>
            <w:tcW w:w="812" w:type="pct"/>
            <w:tcBorders>
              <w:top w:val="single" w:sz="4" w:space="0" w:color="auto"/>
              <w:left w:val="single" w:sz="4" w:space="0" w:color="auto"/>
              <w:bottom w:val="single" w:sz="4" w:space="0" w:color="auto"/>
              <w:right w:val="single" w:sz="4" w:space="0" w:color="auto"/>
            </w:tcBorders>
            <w:hideMark/>
          </w:tcPr>
          <w:p w14:paraId="36B5ED3F"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7C5B4D05"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1 februarie - 25 februarie</w:t>
            </w:r>
          </w:p>
        </w:tc>
        <w:tc>
          <w:tcPr>
            <w:tcW w:w="1247" w:type="pct"/>
            <w:tcBorders>
              <w:top w:val="single" w:sz="4" w:space="0" w:color="auto"/>
              <w:left w:val="single" w:sz="4" w:space="0" w:color="auto"/>
              <w:bottom w:val="single" w:sz="4" w:space="0" w:color="auto"/>
              <w:right w:val="single" w:sz="4" w:space="0" w:color="auto"/>
            </w:tcBorders>
            <w:hideMark/>
          </w:tcPr>
          <w:p w14:paraId="55A6AF6D"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Anexa 1 - Producatori si importatori de ambalaje de desfacere, de produse ambalate, supraambalatori de produse ambalate</w:t>
            </w:r>
          </w:p>
        </w:tc>
      </w:tr>
      <w:tr w:rsidR="00B17112" w:rsidRPr="00AD2FC2" w14:paraId="5FA6F959"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2CDD70AB"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Statistica deseurilor: Chestionar 4: PRODDES – completat de producatorii de deseuri.</w:t>
            </w:r>
          </w:p>
        </w:tc>
        <w:tc>
          <w:tcPr>
            <w:tcW w:w="812" w:type="pct"/>
            <w:tcBorders>
              <w:top w:val="single" w:sz="4" w:space="0" w:color="auto"/>
              <w:left w:val="single" w:sz="4" w:space="0" w:color="auto"/>
              <w:bottom w:val="single" w:sz="4" w:space="0" w:color="auto"/>
              <w:right w:val="single" w:sz="4" w:space="0" w:color="auto"/>
            </w:tcBorders>
            <w:hideMark/>
          </w:tcPr>
          <w:p w14:paraId="463810C9"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6FE8BF7D"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1 februarie - 15 iunie</w:t>
            </w:r>
          </w:p>
        </w:tc>
        <w:tc>
          <w:tcPr>
            <w:tcW w:w="1247" w:type="pct"/>
            <w:tcBorders>
              <w:top w:val="single" w:sz="4" w:space="0" w:color="auto"/>
              <w:left w:val="single" w:sz="4" w:space="0" w:color="auto"/>
              <w:bottom w:val="single" w:sz="4" w:space="0" w:color="auto"/>
              <w:right w:val="single" w:sz="4" w:space="0" w:color="auto"/>
            </w:tcBorders>
            <w:hideMark/>
          </w:tcPr>
          <w:p w14:paraId="4F0721C2"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Chestionar 4: PRODDES – completat de producatorii de deseuri.</w:t>
            </w:r>
          </w:p>
        </w:tc>
      </w:tr>
      <w:tr w:rsidR="00A63CD2" w:rsidRPr="00AD2FC2" w14:paraId="29C36A96" w14:textId="77777777" w:rsidTr="00A63CD2">
        <w:trPr>
          <w:cantSplit/>
          <w:trHeight w:val="267"/>
          <w:jc w:val="center"/>
        </w:trPr>
        <w:tc>
          <w:tcPr>
            <w:tcW w:w="1949" w:type="pct"/>
            <w:tcBorders>
              <w:top w:val="single" w:sz="4" w:space="0" w:color="auto"/>
              <w:left w:val="single" w:sz="4" w:space="0" w:color="auto"/>
              <w:bottom w:val="single" w:sz="4" w:space="0" w:color="auto"/>
              <w:right w:val="single" w:sz="4" w:space="0" w:color="auto"/>
            </w:tcBorders>
            <w:hideMark/>
          </w:tcPr>
          <w:p w14:paraId="23B8BE6D"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Notificari SEVESO</w:t>
            </w:r>
            <w:r w:rsidR="00E227C0" w:rsidRPr="00AD2FC2">
              <w:rPr>
                <w:rFonts w:ascii="Arial" w:hAnsi="Arial" w:cs="Arial"/>
              </w:rPr>
              <w:t xml:space="preserve"> </w:t>
            </w:r>
            <w:r w:rsidRPr="00AD2FC2">
              <w:rPr>
                <w:rFonts w:ascii="Arial" w:hAnsi="Arial" w:cs="Arial"/>
              </w:rPr>
              <w:t>(public)</w:t>
            </w:r>
          </w:p>
        </w:tc>
        <w:tc>
          <w:tcPr>
            <w:tcW w:w="812" w:type="pct"/>
            <w:tcBorders>
              <w:top w:val="single" w:sz="4" w:space="0" w:color="auto"/>
              <w:left w:val="single" w:sz="4" w:space="0" w:color="auto"/>
              <w:bottom w:val="single" w:sz="4" w:space="0" w:color="auto"/>
              <w:right w:val="single" w:sz="4" w:space="0" w:color="auto"/>
            </w:tcBorders>
            <w:hideMark/>
          </w:tcPr>
          <w:p w14:paraId="016E0F14" w14:textId="4695F738" w:rsidR="0027181F" w:rsidRPr="00AD2FC2" w:rsidRDefault="00E008C2" w:rsidP="00A63CD2">
            <w:pPr>
              <w:tabs>
                <w:tab w:val="left" w:pos="810"/>
                <w:tab w:val="left" w:pos="11160"/>
              </w:tabs>
              <w:spacing w:after="0" w:line="240" w:lineRule="auto"/>
              <w:jc w:val="center"/>
              <w:rPr>
                <w:rFonts w:ascii="Arial" w:hAnsi="Arial" w:cs="Arial"/>
              </w:rPr>
            </w:pPr>
            <w:r w:rsidRPr="00AD2FC2">
              <w:rPr>
                <w:rFonts w:ascii="Arial" w:hAnsi="Arial" w:cs="Arial"/>
              </w:rPr>
              <w:t>Permanent</w:t>
            </w:r>
          </w:p>
        </w:tc>
        <w:tc>
          <w:tcPr>
            <w:tcW w:w="992" w:type="pct"/>
            <w:tcBorders>
              <w:top w:val="single" w:sz="4" w:space="0" w:color="auto"/>
              <w:left w:val="single" w:sz="4" w:space="0" w:color="auto"/>
              <w:bottom w:val="single" w:sz="4" w:space="0" w:color="auto"/>
              <w:right w:val="single" w:sz="4" w:space="0" w:color="auto"/>
            </w:tcBorders>
          </w:tcPr>
          <w:p w14:paraId="76451D92" w14:textId="77777777" w:rsidR="0027181F" w:rsidRPr="00AD2FC2" w:rsidRDefault="0027181F" w:rsidP="00A63CD2">
            <w:pPr>
              <w:tabs>
                <w:tab w:val="left" w:pos="810"/>
                <w:tab w:val="left" w:pos="11160"/>
              </w:tabs>
              <w:spacing w:after="0" w:line="240" w:lineRule="auto"/>
              <w:jc w:val="center"/>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hideMark/>
          </w:tcPr>
          <w:p w14:paraId="548C69CB" w14:textId="0239E6E8"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Notificari SEVESO</w:t>
            </w:r>
          </w:p>
        </w:tc>
      </w:tr>
      <w:tr w:rsidR="00B17112" w:rsidRPr="00AD2FC2" w14:paraId="117FC9E0"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48DCCE2A"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Substante chimice periculoase - Importul / exportul substantelor si amestecurilor periculoase</w:t>
            </w:r>
          </w:p>
        </w:tc>
        <w:tc>
          <w:tcPr>
            <w:tcW w:w="812" w:type="pct"/>
            <w:tcBorders>
              <w:top w:val="single" w:sz="4" w:space="0" w:color="auto"/>
              <w:left w:val="single" w:sz="4" w:space="0" w:color="auto"/>
              <w:bottom w:val="single" w:sz="4" w:space="0" w:color="auto"/>
              <w:right w:val="single" w:sz="4" w:space="0" w:color="auto"/>
            </w:tcBorders>
            <w:hideMark/>
          </w:tcPr>
          <w:p w14:paraId="59DDFAA5"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33E58088"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15 ianuarie - 31 ianuarie</w:t>
            </w:r>
          </w:p>
        </w:tc>
        <w:tc>
          <w:tcPr>
            <w:tcW w:w="1247" w:type="pct"/>
            <w:tcBorders>
              <w:top w:val="single" w:sz="4" w:space="0" w:color="auto"/>
              <w:left w:val="single" w:sz="4" w:space="0" w:color="auto"/>
              <w:bottom w:val="single" w:sz="4" w:space="0" w:color="auto"/>
              <w:right w:val="single" w:sz="4" w:space="0" w:color="auto"/>
            </w:tcBorders>
            <w:hideMark/>
          </w:tcPr>
          <w:p w14:paraId="0680AD2A"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Substante Chimice Periculoase</w:t>
            </w:r>
          </w:p>
        </w:tc>
      </w:tr>
      <w:tr w:rsidR="00B17112" w:rsidRPr="00AD2FC2" w14:paraId="7F06645B"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6E7050E4"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Raportare inventare locale de emisii in conformitate cu Ordinul 3.299/2012.</w:t>
            </w:r>
          </w:p>
        </w:tc>
        <w:tc>
          <w:tcPr>
            <w:tcW w:w="812" w:type="pct"/>
            <w:tcBorders>
              <w:top w:val="single" w:sz="4" w:space="0" w:color="auto"/>
              <w:left w:val="single" w:sz="4" w:space="0" w:color="auto"/>
              <w:bottom w:val="single" w:sz="4" w:space="0" w:color="auto"/>
              <w:right w:val="single" w:sz="4" w:space="0" w:color="auto"/>
            </w:tcBorders>
            <w:hideMark/>
          </w:tcPr>
          <w:p w14:paraId="65DC35B5"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4C055CC3"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15 ianuarie-15 martie</w:t>
            </w:r>
          </w:p>
        </w:tc>
        <w:tc>
          <w:tcPr>
            <w:tcW w:w="1247" w:type="pct"/>
            <w:tcBorders>
              <w:top w:val="single" w:sz="4" w:space="0" w:color="auto"/>
              <w:left w:val="single" w:sz="4" w:space="0" w:color="auto"/>
              <w:bottom w:val="single" w:sz="4" w:space="0" w:color="auto"/>
              <w:right w:val="single" w:sz="4" w:space="0" w:color="auto"/>
            </w:tcBorders>
            <w:hideMark/>
          </w:tcPr>
          <w:p w14:paraId="04C46FEC"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Inventare locale de emisii</w:t>
            </w:r>
          </w:p>
        </w:tc>
      </w:tr>
      <w:tr w:rsidR="00B17112" w:rsidRPr="00AD2FC2" w14:paraId="0B64A8A1"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3344FD08"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Deseuri provenite din uleiuri: Chestionar 2.1: Generatori uleiuri exclusiv service-urile si PFA</w:t>
            </w:r>
          </w:p>
        </w:tc>
        <w:tc>
          <w:tcPr>
            <w:tcW w:w="812" w:type="pct"/>
            <w:tcBorders>
              <w:top w:val="single" w:sz="4" w:space="0" w:color="auto"/>
              <w:left w:val="single" w:sz="4" w:space="0" w:color="auto"/>
              <w:bottom w:val="single" w:sz="4" w:space="0" w:color="auto"/>
              <w:right w:val="single" w:sz="4" w:space="0" w:color="auto"/>
            </w:tcBorders>
            <w:hideMark/>
          </w:tcPr>
          <w:p w14:paraId="78ABED0D"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76B2010F"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1 februarie - 31 mai</w:t>
            </w:r>
          </w:p>
        </w:tc>
        <w:tc>
          <w:tcPr>
            <w:tcW w:w="1247" w:type="pct"/>
            <w:tcBorders>
              <w:top w:val="single" w:sz="4" w:space="0" w:color="auto"/>
              <w:left w:val="single" w:sz="4" w:space="0" w:color="auto"/>
              <w:bottom w:val="single" w:sz="4" w:space="0" w:color="auto"/>
              <w:right w:val="single" w:sz="4" w:space="0" w:color="auto"/>
            </w:tcBorders>
            <w:hideMark/>
          </w:tcPr>
          <w:p w14:paraId="25DF87AC" w14:textId="77777777" w:rsidR="0027181F" w:rsidRPr="00AD2FC2" w:rsidRDefault="0027181F" w:rsidP="00A63CD2">
            <w:pPr>
              <w:tabs>
                <w:tab w:val="left" w:pos="810"/>
                <w:tab w:val="left" w:pos="11160"/>
              </w:tabs>
              <w:spacing w:after="0" w:line="240" w:lineRule="auto"/>
              <w:jc w:val="center"/>
              <w:rPr>
                <w:rFonts w:ascii="Arial" w:hAnsi="Arial" w:cs="Arial"/>
              </w:rPr>
            </w:pPr>
            <w:r w:rsidRPr="00AD2FC2">
              <w:rPr>
                <w:rFonts w:ascii="Arial" w:hAnsi="Arial" w:cs="Arial"/>
              </w:rPr>
              <w:t>Chestionar 2.1: Generatori uleiuri exclusiv service-urile si PFA</w:t>
            </w:r>
          </w:p>
        </w:tc>
      </w:tr>
      <w:tr w:rsidR="00B17112" w:rsidRPr="00AD2FC2" w14:paraId="6B0F2DCA"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hideMark/>
          </w:tcPr>
          <w:p w14:paraId="2FA5E57B"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Raport privind conformarea instalatiei cu prevederile autorizatiei integrate de mediu – registrul IPPC</w:t>
            </w:r>
          </w:p>
        </w:tc>
        <w:tc>
          <w:tcPr>
            <w:tcW w:w="812" w:type="pct"/>
            <w:tcBorders>
              <w:top w:val="single" w:sz="4" w:space="0" w:color="auto"/>
              <w:left w:val="single" w:sz="4" w:space="0" w:color="auto"/>
              <w:bottom w:val="single" w:sz="4" w:space="0" w:color="auto"/>
              <w:right w:val="single" w:sz="4" w:space="0" w:color="auto"/>
            </w:tcBorders>
            <w:hideMark/>
          </w:tcPr>
          <w:p w14:paraId="0A6173FB"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57AB24EC"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rPr>
              <w:t>1 aprilie - 30 mai pentru anul de raportare n-1</w:t>
            </w:r>
          </w:p>
        </w:tc>
        <w:tc>
          <w:tcPr>
            <w:tcW w:w="1247" w:type="pct"/>
            <w:tcBorders>
              <w:top w:val="single" w:sz="4" w:space="0" w:color="auto"/>
              <w:left w:val="single" w:sz="4" w:space="0" w:color="auto"/>
              <w:bottom w:val="single" w:sz="4" w:space="0" w:color="auto"/>
              <w:right w:val="single" w:sz="4" w:space="0" w:color="auto"/>
            </w:tcBorders>
            <w:hideMark/>
          </w:tcPr>
          <w:p w14:paraId="5BB4492D"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Registru integrat IPPC</w:t>
            </w:r>
          </w:p>
          <w:p w14:paraId="2E681C37" w14:textId="77777777" w:rsidR="005E2F28" w:rsidRPr="00AD2FC2" w:rsidRDefault="005E2F28"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bCs/>
              </w:rPr>
              <w:t>raportare.anpm.ro</w:t>
            </w:r>
          </w:p>
        </w:tc>
      </w:tr>
      <w:tr w:rsidR="00B17112" w:rsidRPr="00AD2FC2" w14:paraId="41B09A58"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hideMark/>
          </w:tcPr>
          <w:p w14:paraId="405C86FC"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Raport privind conformarea instalatiei cu prevederile Legii 278/2013 – registrul COV</w:t>
            </w:r>
          </w:p>
        </w:tc>
        <w:tc>
          <w:tcPr>
            <w:tcW w:w="812" w:type="pct"/>
            <w:tcBorders>
              <w:top w:val="single" w:sz="4" w:space="0" w:color="auto"/>
              <w:left w:val="single" w:sz="4" w:space="0" w:color="auto"/>
              <w:bottom w:val="single" w:sz="4" w:space="0" w:color="auto"/>
              <w:right w:val="single" w:sz="4" w:space="0" w:color="auto"/>
            </w:tcBorders>
            <w:hideMark/>
          </w:tcPr>
          <w:p w14:paraId="38B33AE7"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4EE78316"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rPr>
              <w:t>1 aprilie- 30 mai pentru anul de raportare n-1</w:t>
            </w:r>
          </w:p>
        </w:tc>
        <w:tc>
          <w:tcPr>
            <w:tcW w:w="1247" w:type="pct"/>
            <w:tcBorders>
              <w:top w:val="single" w:sz="4" w:space="0" w:color="auto"/>
              <w:left w:val="single" w:sz="4" w:space="0" w:color="auto"/>
              <w:bottom w:val="single" w:sz="4" w:space="0" w:color="auto"/>
              <w:right w:val="single" w:sz="4" w:space="0" w:color="auto"/>
            </w:tcBorders>
            <w:hideMark/>
          </w:tcPr>
          <w:p w14:paraId="229CD4A9"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Registru integrat COV</w:t>
            </w:r>
          </w:p>
          <w:p w14:paraId="75971FEC" w14:textId="77777777" w:rsidR="005E2F28" w:rsidRPr="00AD2FC2" w:rsidRDefault="005E2F28"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bCs/>
              </w:rPr>
              <w:t>raportare.anpm.ro</w:t>
            </w:r>
          </w:p>
        </w:tc>
      </w:tr>
      <w:tr w:rsidR="005E2F28" w:rsidRPr="00AD2FC2" w14:paraId="6EC9F4FF"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hideMark/>
          </w:tcPr>
          <w:p w14:paraId="2F1DF451"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Raportul anual pentru Registrul European al Poluantilor Emisi si Transferati conform HG nr. 140/2008- registrul EPRTR</w:t>
            </w:r>
          </w:p>
        </w:tc>
        <w:tc>
          <w:tcPr>
            <w:tcW w:w="812" w:type="pct"/>
            <w:tcBorders>
              <w:top w:val="single" w:sz="4" w:space="0" w:color="auto"/>
              <w:left w:val="single" w:sz="4" w:space="0" w:color="auto"/>
              <w:bottom w:val="single" w:sz="4" w:space="0" w:color="auto"/>
              <w:right w:val="single" w:sz="4" w:space="0" w:color="auto"/>
            </w:tcBorders>
            <w:hideMark/>
          </w:tcPr>
          <w:p w14:paraId="2B3292CE"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rPr>
              <w:t>Anual</w:t>
            </w:r>
          </w:p>
        </w:tc>
        <w:tc>
          <w:tcPr>
            <w:tcW w:w="992" w:type="pct"/>
            <w:tcBorders>
              <w:top w:val="single" w:sz="4" w:space="0" w:color="auto"/>
              <w:left w:val="single" w:sz="4" w:space="0" w:color="auto"/>
              <w:bottom w:val="single" w:sz="4" w:space="0" w:color="auto"/>
              <w:right w:val="single" w:sz="4" w:space="0" w:color="auto"/>
            </w:tcBorders>
            <w:hideMark/>
          </w:tcPr>
          <w:p w14:paraId="4E36B856"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rPr>
            </w:pPr>
            <w:r w:rsidRPr="00AD2FC2">
              <w:rPr>
                <w:rFonts w:ascii="Arial" w:hAnsi="Arial" w:cs="Arial"/>
                <w:bCs/>
              </w:rPr>
              <w:t>1 aprilie- 30 mai pentru anul de raportare n-1</w:t>
            </w:r>
          </w:p>
        </w:tc>
        <w:tc>
          <w:tcPr>
            <w:tcW w:w="1247" w:type="pct"/>
            <w:tcBorders>
              <w:top w:val="single" w:sz="4" w:space="0" w:color="auto"/>
              <w:left w:val="single" w:sz="4" w:space="0" w:color="auto"/>
              <w:bottom w:val="single" w:sz="4" w:space="0" w:color="auto"/>
              <w:right w:val="single" w:sz="4" w:space="0" w:color="auto"/>
            </w:tcBorders>
            <w:hideMark/>
          </w:tcPr>
          <w:p w14:paraId="244A8A5E" w14:textId="77777777" w:rsidR="0027181F" w:rsidRPr="00AD2FC2" w:rsidRDefault="0027181F"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Registru integrat EPRTR</w:t>
            </w:r>
          </w:p>
          <w:p w14:paraId="5AAB0ACB" w14:textId="77777777" w:rsidR="005E2F28" w:rsidRPr="00AD2FC2" w:rsidRDefault="005E2F28" w:rsidP="00A63CD2">
            <w:pPr>
              <w:pStyle w:val="BodyText"/>
              <w:tabs>
                <w:tab w:val="left" w:pos="180"/>
                <w:tab w:val="left" w:pos="360"/>
                <w:tab w:val="left" w:pos="810"/>
                <w:tab w:val="left" w:pos="11160"/>
              </w:tabs>
              <w:spacing w:after="0" w:line="240" w:lineRule="auto"/>
              <w:jc w:val="center"/>
              <w:rPr>
                <w:rFonts w:ascii="Arial" w:hAnsi="Arial" w:cs="Arial"/>
                <w:bCs/>
              </w:rPr>
            </w:pPr>
            <w:r w:rsidRPr="00AD2FC2">
              <w:rPr>
                <w:rFonts w:ascii="Arial" w:hAnsi="Arial" w:cs="Arial"/>
                <w:bCs/>
              </w:rPr>
              <w:t>raportare.anpm.ro</w:t>
            </w:r>
          </w:p>
        </w:tc>
      </w:tr>
    </w:tbl>
    <w:p w14:paraId="54C8C004" w14:textId="77777777" w:rsidR="0027181F" w:rsidRPr="00AD2FC2" w:rsidRDefault="0027181F" w:rsidP="00AA4505">
      <w:pPr>
        <w:tabs>
          <w:tab w:val="left" w:pos="810"/>
          <w:tab w:val="left" w:pos="11160"/>
        </w:tabs>
        <w:spacing w:after="0" w:line="240" w:lineRule="auto"/>
        <w:rPr>
          <w:rFonts w:ascii="Arial" w:hAnsi="Arial" w:cs="Arial"/>
          <w:lang w:val="ro-RO"/>
        </w:rPr>
      </w:pPr>
      <w:bookmarkStart w:id="57" w:name="_Toc196293287"/>
      <w:bookmarkStart w:id="58" w:name="_Toc163296829"/>
      <w:bookmarkEnd w:id="51"/>
      <w:bookmarkEnd w:id="52"/>
    </w:p>
    <w:p w14:paraId="347B2A27" w14:textId="77777777" w:rsidR="0027181F" w:rsidRPr="00AD2FC2" w:rsidRDefault="0027181F" w:rsidP="0002380D">
      <w:pPr>
        <w:pStyle w:val="Heading1"/>
        <w:tabs>
          <w:tab w:val="left" w:pos="810"/>
          <w:tab w:val="left" w:pos="11160"/>
        </w:tabs>
        <w:jc w:val="both"/>
        <w:rPr>
          <w:rFonts w:ascii="Arial" w:hAnsi="Arial" w:cs="Arial"/>
          <w:sz w:val="24"/>
        </w:rPr>
      </w:pPr>
      <w:r w:rsidRPr="00AD2FC2">
        <w:rPr>
          <w:rFonts w:ascii="Arial" w:hAnsi="Arial" w:cs="Arial"/>
          <w:sz w:val="24"/>
        </w:rPr>
        <w:t>15. OBLIGAŢIILE TITULARULUI</w:t>
      </w:r>
    </w:p>
    <w:p w14:paraId="740CE5B1" w14:textId="77777777" w:rsidR="0027181F" w:rsidRPr="00AD2FC2" w:rsidRDefault="0027181F" w:rsidP="00AA4505">
      <w:pPr>
        <w:tabs>
          <w:tab w:val="left" w:pos="810"/>
          <w:tab w:val="left" w:pos="11160"/>
        </w:tabs>
        <w:spacing w:after="0" w:line="240" w:lineRule="auto"/>
        <w:jc w:val="both"/>
        <w:rPr>
          <w:rFonts w:ascii="Arial" w:hAnsi="Arial" w:cs="Arial"/>
          <w:sz w:val="24"/>
          <w:szCs w:val="24"/>
          <w:lang w:val="ro-RO"/>
        </w:rPr>
      </w:pPr>
      <w:r w:rsidRPr="00AD2FC2">
        <w:rPr>
          <w:rFonts w:ascii="Arial" w:hAnsi="Arial" w:cs="Arial"/>
          <w:b/>
          <w:sz w:val="24"/>
          <w:szCs w:val="24"/>
        </w:rPr>
        <w:t>15.1</w:t>
      </w:r>
      <w:r w:rsidRPr="00AD2FC2">
        <w:rPr>
          <w:rFonts w:ascii="Arial" w:hAnsi="Arial" w:cs="Arial"/>
          <w:sz w:val="24"/>
          <w:szCs w:val="24"/>
        </w:rPr>
        <w:t>. Obligaţiile de bază ale operatorului privind exploatarea instalaţiei, conform Legii 278/2013 privind emisiile industriale, sunt următoarele:</w:t>
      </w:r>
    </w:p>
    <w:p w14:paraId="2DD4BB1A" w14:textId="77777777" w:rsidR="0027181F" w:rsidRPr="00AD2FC2" w:rsidRDefault="0027181F" w:rsidP="008620BC">
      <w:pPr>
        <w:numPr>
          <w:ilvl w:val="0"/>
          <w:numId w:val="29"/>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luarea tuturor măsurilor de prevenire eficientă a poluării în special prin recurgerea la cele mai bune tehnici disponibile;</w:t>
      </w:r>
    </w:p>
    <w:p w14:paraId="551A9B67" w14:textId="77777777" w:rsidR="0027181F" w:rsidRPr="00AD2FC2" w:rsidRDefault="0027181F" w:rsidP="008620BC">
      <w:pPr>
        <w:numPr>
          <w:ilvl w:val="0"/>
          <w:numId w:val="29"/>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luarea măsurilor care să asigure că nicio poluare importantă nu va fi cauzată;</w:t>
      </w:r>
    </w:p>
    <w:p w14:paraId="78C898C7" w14:textId="77777777" w:rsidR="0027181F" w:rsidRPr="00AD2FC2" w:rsidRDefault="0027181F" w:rsidP="008620BC">
      <w:pPr>
        <w:numPr>
          <w:ilvl w:val="0"/>
          <w:numId w:val="29"/>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14:paraId="429A0CBE" w14:textId="77777777" w:rsidR="0027181F" w:rsidRPr="00AD2FC2" w:rsidRDefault="0027181F" w:rsidP="008620BC">
      <w:pPr>
        <w:numPr>
          <w:ilvl w:val="0"/>
          <w:numId w:val="29"/>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utilizarea eficientă a energiei;</w:t>
      </w:r>
    </w:p>
    <w:p w14:paraId="2AE7B801" w14:textId="77777777" w:rsidR="0027181F" w:rsidRPr="00AD2FC2" w:rsidRDefault="0027181F" w:rsidP="008620BC">
      <w:pPr>
        <w:numPr>
          <w:ilvl w:val="0"/>
          <w:numId w:val="29"/>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luarea măsurilor necesare pentru prevenirea accidentelor şi limitarea consecinţelor acestora;</w:t>
      </w:r>
    </w:p>
    <w:p w14:paraId="168AD62F" w14:textId="77777777" w:rsidR="0027181F" w:rsidRPr="00AD2FC2" w:rsidRDefault="0027181F" w:rsidP="008620BC">
      <w:pPr>
        <w:numPr>
          <w:ilvl w:val="0"/>
          <w:numId w:val="29"/>
        </w:numPr>
        <w:tabs>
          <w:tab w:val="left" w:pos="810"/>
          <w:tab w:val="left" w:pos="11160"/>
        </w:tabs>
        <w:suppressAutoHyphens w:val="0"/>
        <w:autoSpaceDN w:val="0"/>
        <w:spacing w:after="0" w:line="240" w:lineRule="auto"/>
        <w:jc w:val="both"/>
        <w:rPr>
          <w:rFonts w:ascii="Arial" w:hAnsi="Arial" w:cs="Arial"/>
          <w:sz w:val="24"/>
          <w:szCs w:val="24"/>
        </w:rPr>
      </w:pPr>
      <w:r w:rsidRPr="00AD2FC2">
        <w:rPr>
          <w:rFonts w:ascii="Arial" w:hAnsi="Arial" w:cs="Arial"/>
          <w:sz w:val="24"/>
          <w:szCs w:val="24"/>
        </w:rPr>
        <w:t>luarea măsurilor necesare, în cazul încetării definitive a activităţilor, pentru evitarea oricărui risc de poluare şi pentru aducerea amplasamentului şi a zonelor afectate într-o stare care să permită reutilizarea acestora.</w:t>
      </w:r>
    </w:p>
    <w:p w14:paraId="6747780D" w14:textId="77777777" w:rsidR="0027181F" w:rsidRPr="00AD2FC2" w:rsidRDefault="0027181F" w:rsidP="00AA4505">
      <w:pPr>
        <w:tabs>
          <w:tab w:val="left" w:pos="810"/>
          <w:tab w:val="left" w:pos="11160"/>
        </w:tabs>
        <w:spacing w:after="0" w:line="240" w:lineRule="auto"/>
        <w:jc w:val="both"/>
        <w:rPr>
          <w:rFonts w:ascii="Arial" w:hAnsi="Arial" w:cs="Arial"/>
          <w:bCs/>
          <w:position w:val="-6"/>
          <w:sz w:val="24"/>
          <w:szCs w:val="24"/>
        </w:rPr>
      </w:pPr>
      <w:r w:rsidRPr="00AD2FC2">
        <w:rPr>
          <w:rFonts w:ascii="Arial" w:hAnsi="Arial" w:cs="Arial"/>
          <w:b/>
          <w:bCs/>
          <w:position w:val="-6"/>
          <w:sz w:val="24"/>
          <w:szCs w:val="24"/>
        </w:rPr>
        <w:t>15.2</w:t>
      </w:r>
      <w:r w:rsidRPr="00AD2FC2">
        <w:rPr>
          <w:rFonts w:ascii="Arial" w:hAnsi="Arial" w:cs="Arial"/>
          <w:bCs/>
          <w:position w:val="-6"/>
          <w:sz w:val="24"/>
          <w:szCs w:val="24"/>
        </w:rPr>
        <w:t xml:space="preserve"> Orice modificare faţǎ de datele înscrise în documentaţia depusă de operator la solicitarea actualizării autorizaţiei integrate trebuie notificată autorităţii competente de protecţia mediului, în scris, imediat ce intervine:</w:t>
      </w:r>
    </w:p>
    <w:p w14:paraId="3BD586A8" w14:textId="77777777" w:rsidR="0027181F" w:rsidRPr="00AD2FC2" w:rsidRDefault="0027181F" w:rsidP="00AA4505">
      <w:pPr>
        <w:tabs>
          <w:tab w:val="left" w:pos="810"/>
          <w:tab w:val="left" w:pos="11160"/>
        </w:tabs>
        <w:spacing w:after="0" w:line="240" w:lineRule="auto"/>
        <w:jc w:val="both"/>
        <w:rPr>
          <w:rFonts w:ascii="Arial" w:hAnsi="Arial" w:cs="Arial"/>
          <w:bCs/>
          <w:position w:val="-6"/>
          <w:sz w:val="24"/>
          <w:szCs w:val="24"/>
        </w:rPr>
      </w:pPr>
      <w:r w:rsidRPr="00AD2FC2">
        <w:rPr>
          <w:rFonts w:ascii="Arial" w:hAnsi="Arial" w:cs="Arial"/>
          <w:bCs/>
          <w:position w:val="-6"/>
          <w:sz w:val="24"/>
          <w:szCs w:val="24"/>
        </w:rPr>
        <w:t xml:space="preserve"> - modificări privind numele sub care societatea este înregistrată la Registrul Comerţului, adresa sediului social al operatorului;</w:t>
      </w:r>
    </w:p>
    <w:p w14:paraId="099B9F25" w14:textId="77777777" w:rsidR="0027181F" w:rsidRPr="00AD2FC2" w:rsidRDefault="0027181F" w:rsidP="00AA4505">
      <w:pPr>
        <w:tabs>
          <w:tab w:val="left" w:pos="810"/>
          <w:tab w:val="left" w:pos="11160"/>
        </w:tabs>
        <w:spacing w:after="0" w:line="240" w:lineRule="auto"/>
        <w:rPr>
          <w:rFonts w:ascii="Arial" w:hAnsi="Arial" w:cs="Arial"/>
          <w:bCs/>
          <w:position w:val="-6"/>
          <w:sz w:val="24"/>
          <w:szCs w:val="24"/>
        </w:rPr>
      </w:pPr>
      <w:r w:rsidRPr="00AD2FC2">
        <w:rPr>
          <w:rFonts w:ascii="Arial" w:hAnsi="Arial" w:cs="Arial"/>
          <w:bCs/>
          <w:position w:val="-6"/>
          <w:sz w:val="24"/>
          <w:szCs w:val="24"/>
        </w:rPr>
        <w:t xml:space="preserve"> - modificări privind deţinătorul instalaţiei;</w:t>
      </w:r>
    </w:p>
    <w:p w14:paraId="32350630" w14:textId="77777777" w:rsidR="0027181F" w:rsidRPr="00AD2FC2" w:rsidRDefault="0027181F" w:rsidP="00AA4505">
      <w:pPr>
        <w:tabs>
          <w:tab w:val="left" w:pos="810"/>
          <w:tab w:val="left" w:pos="11160"/>
        </w:tabs>
        <w:spacing w:after="0" w:line="240" w:lineRule="auto"/>
        <w:rPr>
          <w:rFonts w:ascii="Arial" w:hAnsi="Arial" w:cs="Arial"/>
          <w:bCs/>
          <w:position w:val="-6"/>
          <w:sz w:val="24"/>
          <w:szCs w:val="24"/>
        </w:rPr>
      </w:pPr>
      <w:r w:rsidRPr="00AD2FC2">
        <w:rPr>
          <w:rFonts w:ascii="Arial" w:hAnsi="Arial" w:cs="Arial"/>
          <w:bCs/>
          <w:position w:val="-6"/>
          <w:sz w:val="24"/>
          <w:szCs w:val="24"/>
        </w:rPr>
        <w:lastRenderedPageBreak/>
        <w:t xml:space="preserve"> - măsuri luate privind intrarea în proces de lichidare.</w:t>
      </w:r>
    </w:p>
    <w:p w14:paraId="373B3EAC"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In conformitate cu art. 10(2) din OUG 195/2005 privind protecţia mediului, cu modificările ulterioare, 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w:t>
      </w:r>
    </w:p>
    <w:p w14:paraId="76E02126"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15.3.</w:t>
      </w:r>
      <w:r w:rsidRPr="00AD2FC2">
        <w:rPr>
          <w:rFonts w:ascii="Arial" w:hAnsi="Arial" w:cs="Arial"/>
          <w:sz w:val="24"/>
          <w:szCs w:val="24"/>
        </w:rPr>
        <w:t xml:space="preserve"> Operatorul este obligat să respecte condiţiile din autorizaţia integrată de mediu în desfăşurarea activităţii din instalaţie.</w:t>
      </w:r>
    </w:p>
    <w:p w14:paraId="0F64B8C0"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 xml:space="preserve">15.4. </w:t>
      </w:r>
      <w:r w:rsidRPr="00AD2FC2">
        <w:rPr>
          <w:rFonts w:ascii="Arial" w:hAnsi="Arial" w:cs="Arial"/>
          <w:sz w:val="24"/>
          <w:szCs w:val="24"/>
        </w:rPr>
        <w:t xml:space="preserve">Nu se va realiza nici o modificare a instalaţiei sau a modului de exploatare a acesteia fără notificarea din timp a </w:t>
      </w:r>
      <w:r w:rsidR="004C6D12" w:rsidRPr="00AD2FC2">
        <w:rPr>
          <w:rFonts w:ascii="Arial" w:hAnsi="Arial" w:cs="Arial"/>
          <w:sz w:val="24"/>
          <w:szCs w:val="24"/>
        </w:rPr>
        <w:t>APM Brașov</w:t>
      </w:r>
      <w:r w:rsidR="004C6D12" w:rsidRPr="00AD2FC2">
        <w:rPr>
          <w:rFonts w:ascii="Arial" w:hAnsi="Arial" w:cs="Arial"/>
          <w:sz w:val="24"/>
          <w:szCs w:val="24"/>
        </w:rPr>
        <w:tab/>
        <w:t>bT</w:t>
      </w:r>
      <w:r w:rsidRPr="00AD2FC2">
        <w:rPr>
          <w:rFonts w:ascii="Arial" w:hAnsi="Arial" w:cs="Arial"/>
          <w:sz w:val="24"/>
          <w:szCs w:val="24"/>
        </w:rPr>
        <w:t>.</w:t>
      </w:r>
    </w:p>
    <w:p w14:paraId="261060AA" w14:textId="77777777" w:rsidR="0027181F" w:rsidRPr="00AD2FC2" w:rsidRDefault="0027181F" w:rsidP="00AA4505">
      <w:pPr>
        <w:tabs>
          <w:tab w:val="left" w:pos="0"/>
          <w:tab w:val="left" w:pos="360"/>
          <w:tab w:val="left" w:pos="810"/>
          <w:tab w:val="left" w:pos="11160"/>
        </w:tabs>
        <w:spacing w:after="0" w:line="240" w:lineRule="auto"/>
        <w:ind w:right="1"/>
        <w:jc w:val="both"/>
        <w:rPr>
          <w:rFonts w:ascii="Arial" w:hAnsi="Arial" w:cs="Arial"/>
          <w:sz w:val="24"/>
          <w:szCs w:val="24"/>
        </w:rPr>
      </w:pPr>
      <w:r w:rsidRPr="00AD2FC2">
        <w:rPr>
          <w:rFonts w:ascii="Arial" w:hAnsi="Arial" w:cs="Arial"/>
          <w:b/>
          <w:sz w:val="24"/>
          <w:szCs w:val="24"/>
        </w:rPr>
        <w:t xml:space="preserve">15.5. </w:t>
      </w:r>
      <w:r w:rsidRPr="00AD2FC2">
        <w:rPr>
          <w:rFonts w:ascii="Arial" w:hAnsi="Arial" w:cs="Arial"/>
          <w:sz w:val="24"/>
          <w:szCs w:val="24"/>
        </w:rPr>
        <w:t xml:space="preserve">In cazul oricărei situaţii de mai jos trebuie trimisă o notificare scrisă </w:t>
      </w:r>
      <w:r w:rsidR="00947CAE" w:rsidRPr="00AD2FC2">
        <w:rPr>
          <w:rFonts w:ascii="Arial" w:hAnsi="Arial" w:cs="Arial"/>
          <w:sz w:val="24"/>
          <w:szCs w:val="24"/>
        </w:rPr>
        <w:t>APM B</w:t>
      </w:r>
      <w:r w:rsidR="004C6D12" w:rsidRPr="00AD2FC2">
        <w:rPr>
          <w:rFonts w:ascii="Arial" w:hAnsi="Arial" w:cs="Arial"/>
          <w:sz w:val="24"/>
          <w:szCs w:val="24"/>
        </w:rPr>
        <w:t>rașov</w:t>
      </w:r>
      <w:r w:rsidRPr="00AD2FC2">
        <w:rPr>
          <w:rFonts w:ascii="Arial" w:hAnsi="Arial" w:cs="Arial"/>
          <w:sz w:val="24"/>
          <w:szCs w:val="24"/>
        </w:rPr>
        <w:t xml:space="preserve">, Gărzii Naţionale de Mediu - Comisariatul Judeţean </w:t>
      </w:r>
      <w:r w:rsidR="00737EBA" w:rsidRPr="00AD2FC2">
        <w:rPr>
          <w:rFonts w:ascii="Arial" w:hAnsi="Arial" w:cs="Arial"/>
          <w:sz w:val="24"/>
          <w:szCs w:val="24"/>
        </w:rPr>
        <w:t>Braşov</w:t>
      </w:r>
      <w:r w:rsidRPr="00AD2FC2">
        <w:rPr>
          <w:rFonts w:ascii="Arial" w:hAnsi="Arial" w:cs="Arial"/>
          <w:sz w:val="24"/>
          <w:szCs w:val="24"/>
        </w:rPr>
        <w:t>:</w:t>
      </w:r>
    </w:p>
    <w:p w14:paraId="5D591519" w14:textId="77777777" w:rsidR="0027181F" w:rsidRPr="00AD2FC2" w:rsidRDefault="0027181F" w:rsidP="00AA4505">
      <w:pPr>
        <w:tabs>
          <w:tab w:val="left" w:pos="180"/>
          <w:tab w:val="left" w:pos="36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încetarea permanentă a exploatării oricărei părţi sau a întregii instalaţii autorizate;</w:t>
      </w:r>
    </w:p>
    <w:p w14:paraId="3D8B5AE4" w14:textId="77777777" w:rsidR="0027181F" w:rsidRPr="00AD2FC2" w:rsidRDefault="0027181F" w:rsidP="00AA4505">
      <w:pPr>
        <w:tabs>
          <w:tab w:val="left" w:pos="180"/>
          <w:tab w:val="left" w:pos="360"/>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 încetarea funcţionǎrii oricărei părţi sau a întregii instalaţii autorizate pentru o perioadă care poate depăşi un an;</w:t>
      </w:r>
    </w:p>
    <w:p w14:paraId="262AAB81"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 reluarea exploatării oricărei părţi sau a întregii instalaţii autorizate după oprire.</w:t>
      </w:r>
    </w:p>
    <w:p w14:paraId="4E024310"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15.6.</w:t>
      </w:r>
      <w:r w:rsidRPr="00AD2FC2">
        <w:rPr>
          <w:rFonts w:ascii="Arial" w:hAnsi="Arial" w:cs="Arial"/>
          <w:sz w:val="24"/>
          <w:szCs w:val="24"/>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14:paraId="47D3966D" w14:textId="6EE8E9BE" w:rsidR="0027181F" w:rsidRPr="00AD2FC2" w:rsidRDefault="0027181F" w:rsidP="00AA4505">
      <w:pPr>
        <w:tabs>
          <w:tab w:val="left" w:pos="180"/>
          <w:tab w:val="left" w:pos="360"/>
          <w:tab w:val="left" w:pos="810"/>
          <w:tab w:val="left" w:pos="11160"/>
        </w:tabs>
        <w:spacing w:after="0" w:line="240" w:lineRule="auto"/>
        <w:ind w:right="1"/>
        <w:jc w:val="both"/>
        <w:rPr>
          <w:rFonts w:ascii="Arial" w:hAnsi="Arial" w:cs="Arial"/>
          <w:sz w:val="24"/>
          <w:szCs w:val="24"/>
        </w:rPr>
      </w:pPr>
      <w:r w:rsidRPr="00AD2FC2">
        <w:rPr>
          <w:rFonts w:ascii="Arial" w:hAnsi="Arial" w:cs="Arial"/>
          <w:b/>
          <w:sz w:val="24"/>
          <w:szCs w:val="24"/>
        </w:rPr>
        <w:t>15.7.</w:t>
      </w:r>
      <w:r w:rsidRPr="00AD2FC2">
        <w:rPr>
          <w:rFonts w:ascii="Arial" w:hAnsi="Arial" w:cs="Arial"/>
          <w:sz w:val="24"/>
          <w:szCs w:val="24"/>
        </w:rPr>
        <w:t xml:space="preserve"> Operatorul trebuie să notifice </w:t>
      </w:r>
      <w:r w:rsidR="00947CAE" w:rsidRPr="00AD2FC2">
        <w:rPr>
          <w:rFonts w:ascii="Arial" w:hAnsi="Arial" w:cs="Arial"/>
          <w:sz w:val="24"/>
          <w:szCs w:val="24"/>
        </w:rPr>
        <w:t xml:space="preserve">APM </w:t>
      </w:r>
      <w:r w:rsidR="00737EBA" w:rsidRPr="00AD2FC2">
        <w:rPr>
          <w:rFonts w:ascii="Arial" w:hAnsi="Arial" w:cs="Arial"/>
          <w:sz w:val="24"/>
          <w:szCs w:val="24"/>
        </w:rPr>
        <w:t>B</w:t>
      </w:r>
      <w:r w:rsidR="003F75D4" w:rsidRPr="00AD2FC2">
        <w:rPr>
          <w:rFonts w:ascii="Arial" w:hAnsi="Arial" w:cs="Arial"/>
          <w:sz w:val="24"/>
          <w:szCs w:val="24"/>
        </w:rPr>
        <w:t>raşov</w:t>
      </w:r>
      <w:r w:rsidRPr="00AD2FC2">
        <w:rPr>
          <w:rFonts w:ascii="Arial" w:hAnsi="Arial" w:cs="Arial"/>
          <w:sz w:val="24"/>
          <w:szCs w:val="24"/>
        </w:rPr>
        <w:t xml:space="preserve"> şi GNM – CJ </w:t>
      </w:r>
      <w:r w:rsidR="00737EBA" w:rsidRPr="00AD2FC2">
        <w:rPr>
          <w:rFonts w:ascii="Arial" w:hAnsi="Arial" w:cs="Arial"/>
          <w:sz w:val="24"/>
          <w:szCs w:val="24"/>
        </w:rPr>
        <w:t>Braşov</w:t>
      </w:r>
      <w:r w:rsidRPr="00AD2FC2">
        <w:rPr>
          <w:rFonts w:ascii="Arial" w:hAnsi="Arial" w:cs="Arial"/>
          <w:sz w:val="24"/>
          <w:szCs w:val="24"/>
        </w:rPr>
        <w:t xml:space="preserve"> prin fax şi electronic, dacă este posibil, imediat ce se confruntă cu oricare din următoarele situaţii:</w:t>
      </w:r>
    </w:p>
    <w:p w14:paraId="1B3EB6BB" w14:textId="77777777" w:rsidR="0027181F" w:rsidRPr="00AD2FC2" w:rsidRDefault="0027181F" w:rsidP="00AA4505">
      <w:pPr>
        <w:tabs>
          <w:tab w:val="left" w:pos="0"/>
          <w:tab w:val="left" w:pos="180"/>
          <w:tab w:val="left" w:pos="360"/>
          <w:tab w:val="left" w:pos="810"/>
          <w:tab w:val="left" w:pos="11160"/>
        </w:tabs>
        <w:spacing w:after="0" w:line="240" w:lineRule="auto"/>
        <w:ind w:right="-360" w:hanging="283"/>
        <w:rPr>
          <w:rFonts w:ascii="Arial" w:hAnsi="Arial" w:cs="Arial"/>
          <w:sz w:val="24"/>
          <w:szCs w:val="24"/>
        </w:rPr>
      </w:pPr>
      <w:r w:rsidRPr="00AD2FC2">
        <w:rPr>
          <w:rFonts w:ascii="Arial" w:hAnsi="Arial" w:cs="Arial"/>
          <w:sz w:val="24"/>
          <w:szCs w:val="24"/>
        </w:rPr>
        <w:t xml:space="preserve">     -  orice emisie în aer, semnificativă pentru mediu, de la orice punct potenţial de emisie;</w:t>
      </w:r>
    </w:p>
    <w:p w14:paraId="4FF4E353" w14:textId="77777777" w:rsidR="0027181F" w:rsidRPr="00AD2FC2" w:rsidRDefault="0027181F" w:rsidP="00AA4505">
      <w:pPr>
        <w:tabs>
          <w:tab w:val="left" w:pos="0"/>
          <w:tab w:val="left" w:pos="180"/>
          <w:tab w:val="left" w:pos="360"/>
          <w:tab w:val="left" w:pos="810"/>
          <w:tab w:val="left" w:pos="11160"/>
        </w:tabs>
        <w:spacing w:after="0" w:line="240" w:lineRule="auto"/>
        <w:ind w:right="3" w:hanging="283"/>
        <w:jc w:val="both"/>
        <w:rPr>
          <w:rFonts w:ascii="Arial" w:hAnsi="Arial" w:cs="Arial"/>
          <w:sz w:val="24"/>
          <w:szCs w:val="24"/>
        </w:rPr>
      </w:pPr>
      <w:r w:rsidRPr="00AD2FC2">
        <w:rPr>
          <w:rFonts w:ascii="Arial" w:hAnsi="Arial" w:cs="Arial"/>
          <w:sz w:val="24"/>
          <w:szCs w:val="24"/>
        </w:rPr>
        <w:t xml:space="preserve">     - orice funcţionare defectuoasă a echipamentului de control care poate duce la pierderea controlului oricărui sistem de reducere a poluării de pe amplasament;</w:t>
      </w:r>
    </w:p>
    <w:p w14:paraId="00C1B442" w14:textId="77777777" w:rsidR="0027181F" w:rsidRPr="00AD2FC2" w:rsidRDefault="0027181F" w:rsidP="00AA4505">
      <w:pPr>
        <w:tabs>
          <w:tab w:val="left" w:pos="0"/>
          <w:tab w:val="left" w:pos="180"/>
          <w:tab w:val="left" w:pos="360"/>
          <w:tab w:val="left" w:pos="810"/>
          <w:tab w:val="left" w:pos="11160"/>
        </w:tabs>
        <w:spacing w:after="0" w:line="240" w:lineRule="auto"/>
        <w:ind w:right="3" w:hanging="283"/>
        <w:jc w:val="both"/>
        <w:rPr>
          <w:rFonts w:ascii="Arial" w:hAnsi="Arial" w:cs="Arial"/>
          <w:sz w:val="24"/>
          <w:szCs w:val="24"/>
        </w:rPr>
      </w:pPr>
      <w:r w:rsidRPr="00AD2FC2">
        <w:rPr>
          <w:rFonts w:ascii="Arial" w:hAnsi="Arial" w:cs="Arial"/>
          <w:sz w:val="24"/>
          <w:szCs w:val="24"/>
        </w:rPr>
        <w:t xml:space="preserve">     - orice incident cu potenţial de contaminare a apelor de suprafaţă şi subterane sau care poate reprezenta o ameninţare de mediu pentru aer sau sol sau necesită un răspuns urgent din partea agenţiei;</w:t>
      </w:r>
    </w:p>
    <w:p w14:paraId="222CF7EF" w14:textId="77777777" w:rsidR="0027181F" w:rsidRPr="00AD2FC2" w:rsidRDefault="0027181F" w:rsidP="00AA4505">
      <w:pPr>
        <w:tabs>
          <w:tab w:val="left" w:pos="0"/>
          <w:tab w:val="left" w:pos="180"/>
          <w:tab w:val="left" w:pos="360"/>
          <w:tab w:val="left" w:pos="810"/>
          <w:tab w:val="left" w:pos="11160"/>
        </w:tabs>
        <w:spacing w:after="0" w:line="240" w:lineRule="auto"/>
        <w:ind w:right="1" w:hanging="283"/>
        <w:jc w:val="both"/>
        <w:rPr>
          <w:rFonts w:ascii="Arial" w:hAnsi="Arial" w:cs="Arial"/>
          <w:sz w:val="24"/>
          <w:szCs w:val="24"/>
        </w:rPr>
      </w:pPr>
      <w:r w:rsidRPr="00AD2FC2">
        <w:rPr>
          <w:rFonts w:ascii="Arial" w:hAnsi="Arial" w:cs="Arial"/>
          <w:sz w:val="24"/>
          <w:szCs w:val="24"/>
        </w:rPr>
        <w:t xml:space="preserve">      - orice emisie care nu se conformează cu cerinţele autorizaţiei.</w:t>
      </w:r>
    </w:p>
    <w:p w14:paraId="323048E5"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Notificarea va cuprinde: data şi ora incidentului, detalii privind natura oricărei emisii şi a oricărui risc creat de incident şi măsurile luate pentru minimizarea emisiilor şi evitarea reapariţie.</w:t>
      </w:r>
    </w:p>
    <w:p w14:paraId="01693999" w14:textId="77777777" w:rsidR="0027181F" w:rsidRPr="00AD2FC2" w:rsidRDefault="0027181F" w:rsidP="00AA4505">
      <w:pPr>
        <w:tabs>
          <w:tab w:val="left" w:pos="180"/>
          <w:tab w:val="left" w:pos="360"/>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15.8.</w:t>
      </w:r>
      <w:r w:rsidRPr="00AD2FC2">
        <w:rPr>
          <w:rFonts w:ascii="Arial" w:hAnsi="Arial" w:cs="Arial"/>
          <w:sz w:val="24"/>
          <w:szCs w:val="24"/>
        </w:rPr>
        <w:t xml:space="preserve"> În cazul oricărui incident sau situaţie de urgenţă, persoanele autorizate de titularul activităţii vor anunţa, după caz, şi alte autorităţi, în cel mai scurt timp posibil:</w:t>
      </w:r>
    </w:p>
    <w:p w14:paraId="3CD3477C" w14:textId="77777777" w:rsidR="0027181F" w:rsidRPr="00AD2FC2" w:rsidRDefault="0027181F" w:rsidP="00AA4505">
      <w:pPr>
        <w:tabs>
          <w:tab w:val="left" w:pos="810"/>
          <w:tab w:val="left" w:pos="11160"/>
        </w:tabs>
        <w:spacing w:after="0" w:line="240" w:lineRule="auto"/>
        <w:ind w:left="567" w:hanging="142"/>
        <w:jc w:val="both"/>
        <w:rPr>
          <w:rFonts w:ascii="Arial" w:hAnsi="Arial" w:cs="Arial"/>
          <w:sz w:val="24"/>
          <w:szCs w:val="24"/>
        </w:rPr>
      </w:pPr>
      <w:r w:rsidRPr="00AD2FC2">
        <w:rPr>
          <w:rFonts w:ascii="Arial" w:hAnsi="Arial" w:cs="Arial"/>
          <w:sz w:val="24"/>
          <w:szCs w:val="24"/>
        </w:rPr>
        <w:t xml:space="preserve"> - în cazul contaminării solului, apelor subterane, apelor de suprafaţă: Administraţia Naţională „Apele Romane” Direcţia Apelor - SGA </w:t>
      </w:r>
      <w:r w:rsidR="00737EBA" w:rsidRPr="00AD2FC2">
        <w:rPr>
          <w:rFonts w:ascii="Arial" w:hAnsi="Arial" w:cs="Arial"/>
          <w:sz w:val="24"/>
          <w:szCs w:val="24"/>
        </w:rPr>
        <w:t>Braşov</w:t>
      </w:r>
      <w:r w:rsidRPr="00AD2FC2">
        <w:rPr>
          <w:rFonts w:ascii="Arial" w:hAnsi="Arial" w:cs="Arial"/>
          <w:sz w:val="24"/>
          <w:szCs w:val="24"/>
        </w:rPr>
        <w:t>;</w:t>
      </w:r>
    </w:p>
    <w:p w14:paraId="106A3848" w14:textId="77777777" w:rsidR="0027181F" w:rsidRPr="00AD2FC2" w:rsidRDefault="0027181F" w:rsidP="00AA4505">
      <w:pPr>
        <w:tabs>
          <w:tab w:val="left" w:pos="180"/>
          <w:tab w:val="left" w:pos="360"/>
          <w:tab w:val="left" w:pos="810"/>
          <w:tab w:val="left" w:pos="11160"/>
        </w:tabs>
        <w:spacing w:after="0" w:line="240" w:lineRule="auto"/>
        <w:ind w:left="567" w:hanging="142"/>
        <w:jc w:val="both"/>
        <w:rPr>
          <w:rFonts w:ascii="Arial" w:hAnsi="Arial" w:cs="Arial"/>
          <w:sz w:val="24"/>
          <w:szCs w:val="24"/>
        </w:rPr>
      </w:pPr>
      <w:r w:rsidRPr="00AD2FC2">
        <w:rPr>
          <w:rFonts w:ascii="Arial" w:hAnsi="Arial" w:cs="Arial"/>
          <w:sz w:val="24"/>
          <w:szCs w:val="24"/>
        </w:rPr>
        <w:t xml:space="preserve">- în cazul incendiilor: Inspectoratul pentru Situaţii de Urgenţă </w:t>
      </w:r>
      <w:r w:rsidR="00737EBA" w:rsidRPr="00AD2FC2">
        <w:rPr>
          <w:rFonts w:ascii="Arial" w:hAnsi="Arial" w:cs="Arial"/>
          <w:sz w:val="24"/>
          <w:szCs w:val="24"/>
        </w:rPr>
        <w:t>Braşov</w:t>
      </w:r>
      <w:r w:rsidRPr="00AD2FC2">
        <w:rPr>
          <w:rFonts w:ascii="Arial" w:hAnsi="Arial" w:cs="Arial"/>
          <w:sz w:val="24"/>
          <w:szCs w:val="24"/>
        </w:rPr>
        <w:t>;</w:t>
      </w:r>
    </w:p>
    <w:p w14:paraId="55FDC96B" w14:textId="77777777" w:rsidR="0027181F" w:rsidRPr="00AD2FC2" w:rsidRDefault="0027181F" w:rsidP="008620BC">
      <w:pPr>
        <w:numPr>
          <w:ilvl w:val="0"/>
          <w:numId w:val="30"/>
        </w:numPr>
        <w:tabs>
          <w:tab w:val="left" w:pos="180"/>
          <w:tab w:val="left" w:pos="360"/>
          <w:tab w:val="left" w:pos="810"/>
          <w:tab w:val="left" w:pos="11160"/>
        </w:tabs>
        <w:suppressAutoHyphens w:val="0"/>
        <w:autoSpaceDN w:val="0"/>
        <w:spacing w:after="0" w:line="240" w:lineRule="auto"/>
        <w:ind w:left="567" w:hanging="142"/>
        <w:jc w:val="both"/>
        <w:rPr>
          <w:rFonts w:ascii="Arial" w:hAnsi="Arial" w:cs="Arial"/>
          <w:sz w:val="24"/>
          <w:szCs w:val="24"/>
        </w:rPr>
      </w:pPr>
      <w:r w:rsidRPr="00AD2FC2">
        <w:rPr>
          <w:rFonts w:ascii="Arial" w:hAnsi="Arial" w:cs="Arial"/>
          <w:sz w:val="24"/>
          <w:szCs w:val="24"/>
        </w:rPr>
        <w:t>în caz de îmbolnăviri ale personalului: Direcţia de Sănătate Publică, Inspectoratul Teritorial de Muncă.</w:t>
      </w:r>
    </w:p>
    <w:p w14:paraId="0424EE9C" w14:textId="77777777" w:rsidR="0027181F" w:rsidRPr="00AD2FC2" w:rsidRDefault="0027181F" w:rsidP="00AA4505">
      <w:pPr>
        <w:tabs>
          <w:tab w:val="left" w:pos="0"/>
          <w:tab w:val="left" w:pos="180"/>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15.9</w:t>
      </w:r>
      <w:r w:rsidRPr="00AD2FC2">
        <w:rPr>
          <w:rFonts w:ascii="Arial" w:hAnsi="Arial" w:cs="Arial"/>
          <w:sz w:val="24"/>
          <w:szCs w:val="24"/>
        </w:rPr>
        <w:t>. Titularul autorizaţiei trebuie să menţină un dosar pentru informarea publică, care să fie disponibil publicului, la cerere. Acest dosar trebuie să conţină următoarele:</w:t>
      </w:r>
    </w:p>
    <w:p w14:paraId="17E276E5" w14:textId="77777777" w:rsidR="0027181F" w:rsidRPr="00AD2FC2" w:rsidRDefault="004C6D12" w:rsidP="00AA4505">
      <w:pPr>
        <w:tabs>
          <w:tab w:val="left" w:pos="180"/>
          <w:tab w:val="left" w:pos="360"/>
          <w:tab w:val="left" w:pos="810"/>
          <w:tab w:val="left" w:pos="11160"/>
        </w:tabs>
        <w:spacing w:after="0" w:line="240" w:lineRule="auto"/>
        <w:ind w:right="-360"/>
        <w:rPr>
          <w:rFonts w:ascii="Arial" w:hAnsi="Arial" w:cs="Arial"/>
          <w:sz w:val="24"/>
          <w:szCs w:val="24"/>
        </w:rPr>
      </w:pPr>
      <w:r w:rsidRPr="00AD2FC2">
        <w:rPr>
          <w:rFonts w:ascii="Arial" w:hAnsi="Arial" w:cs="Arial"/>
          <w:sz w:val="24"/>
          <w:szCs w:val="24"/>
        </w:rPr>
        <w:t xml:space="preserve">      - </w:t>
      </w:r>
      <w:r w:rsidR="0027181F" w:rsidRPr="00AD2FC2">
        <w:rPr>
          <w:rFonts w:ascii="Arial" w:hAnsi="Arial" w:cs="Arial"/>
          <w:sz w:val="24"/>
          <w:szCs w:val="24"/>
        </w:rPr>
        <w:t>raportarea anuală privind aspectele de mediu netehnice;</w:t>
      </w:r>
    </w:p>
    <w:p w14:paraId="65F7E6B6" w14:textId="77777777" w:rsidR="0027181F" w:rsidRPr="00AD2FC2" w:rsidRDefault="004C6D12" w:rsidP="00AA4505">
      <w:pPr>
        <w:tabs>
          <w:tab w:val="left" w:pos="180"/>
          <w:tab w:val="left" w:pos="360"/>
          <w:tab w:val="left" w:pos="810"/>
          <w:tab w:val="left" w:pos="11160"/>
        </w:tabs>
        <w:spacing w:after="0" w:line="240" w:lineRule="auto"/>
        <w:ind w:right="-360"/>
        <w:rPr>
          <w:rFonts w:ascii="Arial" w:hAnsi="Arial" w:cs="Arial"/>
          <w:sz w:val="24"/>
          <w:szCs w:val="24"/>
        </w:rPr>
      </w:pPr>
      <w:r w:rsidRPr="00AD2FC2">
        <w:rPr>
          <w:rFonts w:ascii="Arial" w:hAnsi="Arial" w:cs="Arial"/>
          <w:sz w:val="24"/>
          <w:szCs w:val="24"/>
        </w:rPr>
        <w:t xml:space="preserve">      </w:t>
      </w:r>
      <w:r w:rsidR="0027181F" w:rsidRPr="00AD2FC2">
        <w:rPr>
          <w:rFonts w:ascii="Arial" w:hAnsi="Arial" w:cs="Arial"/>
          <w:sz w:val="24"/>
          <w:szCs w:val="24"/>
        </w:rPr>
        <w:t>- raportul anual de monitorizare;</w:t>
      </w:r>
    </w:p>
    <w:p w14:paraId="725AC4CE" w14:textId="77777777" w:rsidR="0027181F" w:rsidRPr="00AD2FC2" w:rsidRDefault="004C6D12" w:rsidP="00AA4505">
      <w:pPr>
        <w:tabs>
          <w:tab w:val="left" w:pos="810"/>
          <w:tab w:val="left" w:pos="11160"/>
        </w:tabs>
        <w:spacing w:after="0" w:line="240" w:lineRule="auto"/>
        <w:jc w:val="both"/>
        <w:rPr>
          <w:rFonts w:ascii="Arial" w:hAnsi="Arial" w:cs="Arial"/>
          <w:sz w:val="24"/>
          <w:szCs w:val="24"/>
        </w:rPr>
      </w:pPr>
      <w:r w:rsidRPr="00AD2FC2">
        <w:rPr>
          <w:rFonts w:ascii="Arial" w:hAnsi="Arial" w:cs="Arial"/>
          <w:sz w:val="24"/>
          <w:szCs w:val="24"/>
        </w:rPr>
        <w:t xml:space="preserve">      </w:t>
      </w:r>
      <w:r w:rsidR="0027181F" w:rsidRPr="00AD2FC2">
        <w:rPr>
          <w:rFonts w:ascii="Arial" w:hAnsi="Arial" w:cs="Arial"/>
          <w:sz w:val="24"/>
          <w:szCs w:val="24"/>
        </w:rPr>
        <w:t>- alte aspecte pe care titularul autorizaţiei le consideră adecvate.</w:t>
      </w:r>
    </w:p>
    <w:p w14:paraId="1F3D1A3C"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15.10</w:t>
      </w:r>
      <w:r w:rsidRPr="00AD2FC2">
        <w:rPr>
          <w:rFonts w:ascii="Arial" w:hAnsi="Arial" w:cs="Arial"/>
          <w:sz w:val="24"/>
          <w:szCs w:val="24"/>
        </w:rPr>
        <w:t xml:space="preserve">. În conformitate cu prevederile OUG 195/2005 privind protecţia mediului, aprobată şi modificată prin Legea 265/2006, modificată şi completată de OUG 164/2008 conducerea Schaeffler Romania SRL,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w:t>
      </w:r>
      <w:r w:rsidRPr="00AD2FC2">
        <w:rPr>
          <w:rFonts w:ascii="Arial" w:hAnsi="Arial" w:cs="Arial"/>
          <w:sz w:val="24"/>
          <w:szCs w:val="24"/>
        </w:rPr>
        <w:lastRenderedPageBreak/>
        <w:t>la instalaţiile tehnologice, la echipamentele şi instalaţiile de depoluare precum şi în spaţiile sau în zonele potenţial generatoare de impact asupra mediului.</w:t>
      </w:r>
    </w:p>
    <w:p w14:paraId="06242BF8"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15.11</w:t>
      </w:r>
      <w:r w:rsidRPr="00AD2FC2">
        <w:rPr>
          <w:rFonts w:ascii="Arial" w:hAnsi="Arial" w:cs="Arial"/>
          <w:sz w:val="24"/>
          <w:szCs w:val="24"/>
        </w:rPr>
        <w:t xml:space="preserve">. Operatorul are obligaţia de a realiza măsurile impuse anterior de persoane împuternicite cu inspecţia. Măsurile impuse de aceste autorităţi, modul de realizare a acestora şi data realizării acestora vor fi raportate la </w:t>
      </w:r>
      <w:r w:rsidR="00947CAE" w:rsidRPr="00AD2FC2">
        <w:rPr>
          <w:rFonts w:ascii="Arial" w:hAnsi="Arial" w:cs="Arial"/>
          <w:sz w:val="24"/>
          <w:szCs w:val="24"/>
        </w:rPr>
        <w:t xml:space="preserve">APM </w:t>
      </w:r>
      <w:r w:rsidR="00737EBA" w:rsidRPr="00AD2FC2">
        <w:rPr>
          <w:rFonts w:ascii="Arial" w:hAnsi="Arial" w:cs="Arial"/>
          <w:sz w:val="24"/>
          <w:szCs w:val="24"/>
        </w:rPr>
        <w:t>BRAŞOV</w:t>
      </w:r>
      <w:r w:rsidRPr="00AD2FC2">
        <w:rPr>
          <w:rFonts w:ascii="Arial" w:hAnsi="Arial" w:cs="Arial"/>
          <w:sz w:val="24"/>
          <w:szCs w:val="24"/>
        </w:rPr>
        <w:t xml:space="preserve"> şi autoritatea care a impus măsurile, imediat după realizarea lor.</w:t>
      </w:r>
    </w:p>
    <w:p w14:paraId="34B7771A" w14:textId="77777777" w:rsidR="0027181F" w:rsidRPr="00AD2FC2" w:rsidRDefault="0027181F" w:rsidP="00AA4505">
      <w:pPr>
        <w:tabs>
          <w:tab w:val="left" w:pos="810"/>
          <w:tab w:val="left" w:pos="11160"/>
        </w:tabs>
        <w:spacing w:after="0" w:line="240" w:lineRule="auto"/>
        <w:jc w:val="both"/>
        <w:rPr>
          <w:rFonts w:ascii="Arial" w:hAnsi="Arial" w:cs="Arial"/>
          <w:b/>
          <w:sz w:val="24"/>
          <w:szCs w:val="24"/>
        </w:rPr>
      </w:pPr>
      <w:r w:rsidRPr="00AD2FC2">
        <w:rPr>
          <w:rFonts w:ascii="Arial" w:hAnsi="Arial" w:cs="Arial"/>
          <w:b/>
          <w:sz w:val="24"/>
          <w:szCs w:val="24"/>
        </w:rPr>
        <w:t xml:space="preserve">15.12. </w:t>
      </w:r>
      <w:r w:rsidRPr="00AD2FC2">
        <w:rPr>
          <w:rFonts w:ascii="Arial" w:hAnsi="Arial" w:cs="Arial"/>
          <w:sz w:val="24"/>
          <w:szCs w:val="24"/>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14:paraId="7D60E826" w14:textId="77777777" w:rsidR="0027181F" w:rsidRPr="00AD2FC2" w:rsidRDefault="0027181F" w:rsidP="00AA4505">
      <w:pPr>
        <w:tabs>
          <w:tab w:val="left" w:pos="360"/>
          <w:tab w:val="left" w:pos="720"/>
          <w:tab w:val="left" w:pos="810"/>
          <w:tab w:val="left" w:pos="1800"/>
          <w:tab w:val="left" w:pos="11160"/>
        </w:tabs>
        <w:spacing w:after="0" w:line="240" w:lineRule="auto"/>
        <w:ind w:right="3"/>
        <w:jc w:val="both"/>
        <w:rPr>
          <w:rFonts w:ascii="Arial" w:hAnsi="Arial" w:cs="Arial"/>
          <w:b/>
          <w:sz w:val="24"/>
          <w:szCs w:val="24"/>
        </w:rPr>
      </w:pPr>
      <w:r w:rsidRPr="00AD2FC2">
        <w:rPr>
          <w:rFonts w:ascii="Arial" w:hAnsi="Arial" w:cs="Arial"/>
          <w:b/>
          <w:caps/>
          <w:sz w:val="24"/>
          <w:szCs w:val="24"/>
        </w:rPr>
        <w:t xml:space="preserve">15.13. </w:t>
      </w:r>
      <w:r w:rsidRPr="00AD2FC2">
        <w:rPr>
          <w:rFonts w:ascii="Arial" w:hAnsi="Arial" w:cs="Arial"/>
          <w:sz w:val="24"/>
          <w:szCs w:val="24"/>
        </w:rPr>
        <w:t>Operatorul are obligaţia de a întreţine în mod corespunzător întregul amplasament conform art. 70, lit.i din OUG 195/2005 privind protecţia mediului, aprobată şi modificată prin Legea 265/2006, cu toate completările si modificările ulterioare.</w:t>
      </w:r>
    </w:p>
    <w:p w14:paraId="09B6F37E"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 xml:space="preserve">15.14. </w:t>
      </w:r>
      <w:r w:rsidRPr="00AD2FC2">
        <w:rPr>
          <w:rFonts w:ascii="Arial" w:hAnsi="Arial" w:cs="Arial"/>
          <w:sz w:val="24"/>
          <w:szCs w:val="24"/>
        </w:rPr>
        <w:t>Operatorul are obligaţia să pună la dispozitia publicului pe suport de hârtie/ electronic,</w:t>
      </w:r>
      <w:r w:rsidRPr="00AD2FC2">
        <w:rPr>
          <w:rFonts w:ascii="Arial" w:hAnsi="Arial" w:cs="Arial"/>
          <w:b/>
          <w:sz w:val="24"/>
          <w:szCs w:val="24"/>
        </w:rPr>
        <w:t xml:space="preserve"> </w:t>
      </w:r>
      <w:r w:rsidRPr="00AD2FC2">
        <w:rPr>
          <w:rFonts w:ascii="Arial" w:hAnsi="Arial" w:cs="Arial"/>
          <w:sz w:val="24"/>
          <w:szCs w:val="24"/>
        </w:rPr>
        <w:t xml:space="preserve">pentru a putea fi consultate, datele referitoare la emisiile provenite de la instalaţii, la sediul </w:t>
      </w:r>
      <w:r w:rsidR="00947CAE" w:rsidRPr="00AD2FC2">
        <w:rPr>
          <w:rFonts w:ascii="Arial" w:hAnsi="Arial" w:cs="Arial"/>
          <w:sz w:val="24"/>
          <w:szCs w:val="24"/>
        </w:rPr>
        <w:t xml:space="preserve">APM </w:t>
      </w:r>
      <w:r w:rsidR="00737EBA" w:rsidRPr="00AD2FC2">
        <w:rPr>
          <w:rFonts w:ascii="Arial" w:hAnsi="Arial" w:cs="Arial"/>
          <w:sz w:val="24"/>
          <w:szCs w:val="24"/>
        </w:rPr>
        <w:t>BRAŞOV</w:t>
      </w:r>
      <w:r w:rsidRPr="00AD2FC2">
        <w:rPr>
          <w:rFonts w:ascii="Arial" w:hAnsi="Arial" w:cs="Arial"/>
          <w:sz w:val="24"/>
          <w:szCs w:val="24"/>
        </w:rPr>
        <w:t xml:space="preserve"> sau/şi la sediul administraţiei locale în a cărei rază se află instalaţia, conform art. 53 din Ord. 818/2003 pentru aprobarea procedurii de emitere a autorizaţiei integrate de mediu.</w:t>
      </w:r>
    </w:p>
    <w:p w14:paraId="7988E321" w14:textId="77777777" w:rsidR="00244539" w:rsidRPr="00AD2FC2" w:rsidRDefault="00244539" w:rsidP="00244539">
      <w:pPr>
        <w:pStyle w:val="NoSpacing"/>
        <w:ind w:firstLine="360"/>
        <w:jc w:val="both"/>
        <w:rPr>
          <w:rFonts w:ascii="Arial" w:hAnsi="Arial" w:cs="Arial"/>
          <w:bCs/>
          <w:sz w:val="24"/>
          <w:szCs w:val="24"/>
        </w:rPr>
      </w:pPr>
      <w:bookmarkStart w:id="59" w:name="_Toc196293288"/>
      <w:bookmarkStart w:id="60" w:name="_Toc163296830"/>
      <w:bookmarkEnd w:id="57"/>
      <w:bookmarkEnd w:id="58"/>
      <w:r w:rsidRPr="00AD2FC2">
        <w:rPr>
          <w:rFonts w:ascii="Arial" w:hAnsi="Arial" w:cs="Arial"/>
          <w:bCs/>
          <w:sz w:val="24"/>
          <w:szCs w:val="24"/>
        </w:rPr>
        <w:t xml:space="preserve">Societatea intra sub actiunea Legii 188/2018 privind limitarea emisiilor in aer ale anumitor poluanti proveniti de la instalatii medii de ardere. </w:t>
      </w:r>
    </w:p>
    <w:p w14:paraId="137E70B0" w14:textId="77777777" w:rsidR="00244539" w:rsidRPr="00AD2FC2" w:rsidRDefault="00244539" w:rsidP="00F7459E">
      <w:pPr>
        <w:numPr>
          <w:ilvl w:val="0"/>
          <w:numId w:val="73"/>
        </w:numPr>
        <w:spacing w:after="0" w:line="240" w:lineRule="auto"/>
        <w:contextualSpacing/>
        <w:jc w:val="both"/>
        <w:rPr>
          <w:rFonts w:ascii="Arial" w:hAnsi="Arial" w:cs="Arial"/>
          <w:i/>
          <w:sz w:val="24"/>
          <w:szCs w:val="24"/>
          <w:u w:val="single"/>
          <w:lang w:val="ro-RO"/>
        </w:rPr>
      </w:pPr>
      <w:r w:rsidRPr="00AD2FC2">
        <w:rPr>
          <w:rFonts w:ascii="Arial" w:hAnsi="Arial" w:cs="Arial"/>
          <w:i/>
          <w:sz w:val="24"/>
          <w:szCs w:val="24"/>
          <w:u w:val="single"/>
          <w:lang w:val="ro-RO"/>
        </w:rPr>
        <w:t>Conform art. 5 din Legea 188/2018, operarea instalatiilor medii de ardere existente cu o putere termica nominala mai mare sau egala cu 1 MWt si mai mica de 20 MWt este permisa cu conditia inregistrarii acestora in conformitate cu procedura de inregistrare prevazuta la sectiunea A din anexa nr. 4, începând cu 1 ianuarie 2029, pentru instalatiile medii de ardere existente, cu o putere termica nominala mai mica sau egala cu 5 MW si cu 1 ianuarie 2024 pentru instalaţiile medii de ardere existente, cu o putere termică nominală mai mare de 5 MW.</w:t>
      </w:r>
    </w:p>
    <w:p w14:paraId="74B5C19D" w14:textId="77777777" w:rsidR="00244539" w:rsidRPr="00AD2FC2" w:rsidRDefault="00244539" w:rsidP="00F7459E">
      <w:pPr>
        <w:numPr>
          <w:ilvl w:val="0"/>
          <w:numId w:val="74"/>
        </w:numPr>
        <w:suppressAutoHyphens w:val="0"/>
        <w:spacing w:after="0" w:line="240" w:lineRule="auto"/>
        <w:jc w:val="both"/>
        <w:rPr>
          <w:rFonts w:ascii="Arial" w:hAnsi="Arial" w:cs="Arial"/>
          <w:bCs/>
          <w:sz w:val="24"/>
          <w:szCs w:val="24"/>
          <w:u w:val="single"/>
        </w:rPr>
      </w:pPr>
      <w:r w:rsidRPr="00AD2FC2">
        <w:rPr>
          <w:rFonts w:ascii="Arial" w:hAnsi="Arial" w:cs="Arial"/>
          <w:bCs/>
          <w:sz w:val="24"/>
          <w:szCs w:val="24"/>
          <w:u w:val="single"/>
          <w:lang w:val="en-GB"/>
        </w:rPr>
        <w:t>Conform  </w:t>
      </w:r>
      <w:r w:rsidRPr="00AD2FC2">
        <w:rPr>
          <w:rFonts w:ascii="Arial" w:hAnsi="Arial" w:cs="Arial"/>
          <w:bCs/>
          <w:sz w:val="24"/>
          <w:szCs w:val="24"/>
          <w:u w:val="single"/>
        </w:rPr>
        <w:t>art. 5 din Legea 188/2018, operarea instalaţiilor medii de ardere noi cu o putere termică nominală mai mare sau egală cu 1 MWt şi mai mică de 20 MWt este permisă cu condiţia înregistrării acestora în conformitate cu procedura de înregistrare prevăzută la secţiunea A din anexa nr. 4.</w:t>
      </w:r>
    </w:p>
    <w:p w14:paraId="7BD18E48" w14:textId="77777777" w:rsidR="00244539" w:rsidRPr="00AD2FC2" w:rsidRDefault="00244539" w:rsidP="00F7459E">
      <w:pPr>
        <w:numPr>
          <w:ilvl w:val="0"/>
          <w:numId w:val="74"/>
        </w:numPr>
        <w:suppressAutoHyphens w:val="0"/>
        <w:spacing w:after="0" w:line="240" w:lineRule="auto"/>
        <w:jc w:val="both"/>
        <w:rPr>
          <w:rFonts w:ascii="Arial" w:hAnsi="Arial" w:cs="Arial"/>
          <w:bCs/>
          <w:sz w:val="24"/>
          <w:szCs w:val="24"/>
          <w:u w:val="single"/>
          <w:lang w:val="en-GB"/>
        </w:rPr>
      </w:pPr>
      <w:r w:rsidRPr="00AD2FC2">
        <w:rPr>
          <w:rFonts w:ascii="Arial" w:hAnsi="Arial" w:cs="Arial"/>
          <w:bCs/>
          <w:sz w:val="24"/>
          <w:szCs w:val="24"/>
          <w:u w:val="single"/>
          <w:lang w:val="en-GB"/>
        </w:rPr>
        <w:t>Conform art. 7  aveti obligatia sa depuneti la APM Brasov  o notificare cu privire la operarea instalatiilor medii de ardere si inregistarea acestora in Registrul  instalatiilor medii de ardere</w:t>
      </w:r>
    </w:p>
    <w:p w14:paraId="314C4FE0" w14:textId="77777777" w:rsidR="00244539" w:rsidRPr="00AD2FC2" w:rsidRDefault="00244539" w:rsidP="00F7459E">
      <w:pPr>
        <w:numPr>
          <w:ilvl w:val="0"/>
          <w:numId w:val="74"/>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Titularul/operatorul activitatii are obligatia sa respecte conditiile impuse prin prezenta autorizatie si va initia investigatii si actiuni de remediere in cazul unor neconformitati cu prevederile acesteia;</w:t>
      </w:r>
    </w:p>
    <w:p w14:paraId="57A1179F" w14:textId="77777777" w:rsidR="00244539" w:rsidRPr="00AD2FC2" w:rsidRDefault="00244539" w:rsidP="00F7459E">
      <w:pPr>
        <w:numPr>
          <w:ilvl w:val="0"/>
          <w:numId w:val="74"/>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Conform art. 11, alin. (5) din Legea 188/2018, operatorul unei instalatii medii de ardere trebuie sa detina urmatoarele documente:</w:t>
      </w:r>
    </w:p>
    <w:p w14:paraId="5A140108" w14:textId="77777777" w:rsidR="00244539" w:rsidRPr="00AD2FC2" w:rsidRDefault="00244539" w:rsidP="00F7459E">
      <w:pPr>
        <w:numPr>
          <w:ilvl w:val="0"/>
          <w:numId w:val="75"/>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autorizatia de mediu sau documentul de confirmare a inregistrarii instalatiei medii de ardere si, dupa caz, versiunile actualizate si informatiile conexe;</w:t>
      </w:r>
    </w:p>
    <w:p w14:paraId="4C787AAE" w14:textId="77777777" w:rsidR="00244539" w:rsidRPr="00AD2FC2" w:rsidRDefault="00244539" w:rsidP="00F7459E">
      <w:pPr>
        <w:numPr>
          <w:ilvl w:val="0"/>
          <w:numId w:val="75"/>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rezultatele monitorizarii si informatiile prevazute la alin. (3) si (4);</w:t>
      </w:r>
    </w:p>
    <w:p w14:paraId="450738D5" w14:textId="77777777" w:rsidR="00244539" w:rsidRPr="00AD2FC2" w:rsidRDefault="00244539" w:rsidP="00F7459E">
      <w:pPr>
        <w:numPr>
          <w:ilvl w:val="0"/>
          <w:numId w:val="75"/>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evidenta a orelor de functionare anuala a instalatiei in cazul aplicarii prevederilor art. 20 sau art. 27;</w:t>
      </w:r>
    </w:p>
    <w:p w14:paraId="411C1221" w14:textId="77777777" w:rsidR="00244539" w:rsidRPr="00AD2FC2" w:rsidRDefault="00244539" w:rsidP="00F7459E">
      <w:pPr>
        <w:numPr>
          <w:ilvl w:val="0"/>
          <w:numId w:val="75"/>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evidenta a tipului si a cantitatilor de combustibili utilizati in cadrul instalatiei, precum si a oricarei functionari defectuoase sau defectiuni a echipamentului secundar de reducere a emisiilor;</w:t>
      </w:r>
    </w:p>
    <w:p w14:paraId="6CF05227" w14:textId="77777777" w:rsidR="00244539" w:rsidRPr="00AD2FC2" w:rsidRDefault="00244539" w:rsidP="00F7459E">
      <w:pPr>
        <w:numPr>
          <w:ilvl w:val="0"/>
          <w:numId w:val="75"/>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evidenta a evenimentelor de neconformare si a masurilor luate, prevazute la art. 13 alin. (2)</w:t>
      </w:r>
    </w:p>
    <w:p w14:paraId="5A8C9E06" w14:textId="77777777" w:rsidR="00244539" w:rsidRPr="00AD2FC2" w:rsidRDefault="00244539" w:rsidP="00F7459E">
      <w:pPr>
        <w:spacing w:after="0" w:line="240" w:lineRule="auto"/>
        <w:jc w:val="both"/>
        <w:rPr>
          <w:rFonts w:ascii="Arial" w:hAnsi="Arial" w:cs="Arial"/>
          <w:sz w:val="24"/>
          <w:szCs w:val="24"/>
          <w:lang w:val="ro-RO"/>
        </w:rPr>
      </w:pPr>
      <w:r w:rsidRPr="00AD2FC2">
        <w:rPr>
          <w:rFonts w:ascii="Arial" w:hAnsi="Arial" w:cs="Arial"/>
          <w:sz w:val="24"/>
          <w:szCs w:val="24"/>
          <w:lang w:val="ro-RO"/>
        </w:rPr>
        <w:t>Datele si informatiile prevazute la alin. (5) lit. b)-e) se pastreaza de catre operator pe o perioada de cel putin 6 ani.</w:t>
      </w:r>
    </w:p>
    <w:p w14:paraId="5F972FC2" w14:textId="77777777" w:rsidR="00244539" w:rsidRPr="00AD2FC2" w:rsidRDefault="00244539" w:rsidP="00F7459E">
      <w:pPr>
        <w:numPr>
          <w:ilvl w:val="0"/>
          <w:numId w:val="74"/>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 xml:space="preserve">Conf. art. 13 din Legea 188/2018, alin. (1), in cazul nerespectarii valorilor-limita de emisie prevazute in anexa nr. 2, operatorul ia masurile necesare pentru a asigura restabilirea </w:t>
      </w:r>
      <w:r w:rsidRPr="00AD2FC2">
        <w:rPr>
          <w:rFonts w:ascii="Arial" w:hAnsi="Arial" w:cs="Arial"/>
          <w:sz w:val="24"/>
          <w:szCs w:val="24"/>
          <w:lang w:val="ro-RO"/>
        </w:rPr>
        <w:lastRenderedPageBreak/>
        <w:t>conformitatii in cel mai scurt timp posibil, fara a aduce atingere masurilor prevazute la art. 14;</w:t>
      </w:r>
    </w:p>
    <w:p w14:paraId="46100EAD" w14:textId="77777777" w:rsidR="00244539" w:rsidRPr="00AD2FC2" w:rsidRDefault="00244539" w:rsidP="00F7459E">
      <w:pPr>
        <w:numPr>
          <w:ilvl w:val="0"/>
          <w:numId w:val="74"/>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Operatorul are obligatia sa ia masurile necesare ca operatiunile de pornire si oprire a instalatiilor medii de ardere sa se desfasoare intr-un interval de timp cat mai scurt;</w:t>
      </w:r>
    </w:p>
    <w:p w14:paraId="710FDD95" w14:textId="77777777" w:rsidR="00244539" w:rsidRPr="00AD2FC2" w:rsidRDefault="00244539" w:rsidP="00F7459E">
      <w:pPr>
        <w:numPr>
          <w:ilvl w:val="0"/>
          <w:numId w:val="74"/>
        </w:numPr>
        <w:suppressAutoHyphens w:val="0"/>
        <w:spacing w:after="0" w:line="240" w:lineRule="auto"/>
        <w:jc w:val="both"/>
        <w:rPr>
          <w:rFonts w:ascii="Arial" w:hAnsi="Arial" w:cs="Arial"/>
          <w:sz w:val="24"/>
          <w:szCs w:val="24"/>
          <w:lang w:val="ro-RO"/>
        </w:rPr>
      </w:pPr>
      <w:r w:rsidRPr="00AD2FC2">
        <w:rPr>
          <w:rFonts w:ascii="Arial" w:hAnsi="Arial" w:cs="Arial"/>
          <w:sz w:val="24"/>
          <w:szCs w:val="24"/>
          <w:lang w:val="ro-RO"/>
        </w:rPr>
        <w:t>Operatorul are obligatia sa informeze, fara intarziere, autoritatea publica teritoriala pentru protectia mediului in a carei raza de competenta se afla cu privire la orice modificari planificate la instalatiile medii de ardere care ar afecta valorile-limita de emisie stabilite in documentul de confirmare a inregistrarii potrivit prevederilor anexei nr. 4 sau in autorizatia de mediu;</w:t>
      </w:r>
    </w:p>
    <w:p w14:paraId="4AA7DBA6" w14:textId="77777777" w:rsidR="0027181F" w:rsidRPr="00AD2FC2" w:rsidRDefault="0027181F" w:rsidP="00AA4505">
      <w:pPr>
        <w:pStyle w:val="Heading1"/>
        <w:tabs>
          <w:tab w:val="left" w:pos="810"/>
          <w:tab w:val="left" w:pos="11160"/>
        </w:tabs>
        <w:rPr>
          <w:rFonts w:ascii="Arial" w:hAnsi="Arial" w:cs="Arial"/>
          <w:sz w:val="24"/>
        </w:rPr>
      </w:pPr>
    </w:p>
    <w:bookmarkEnd w:id="59"/>
    <w:bookmarkEnd w:id="60"/>
    <w:p w14:paraId="4B5C4CC7" w14:textId="77777777" w:rsidR="00856E36" w:rsidRPr="00AD2FC2" w:rsidRDefault="00856E36" w:rsidP="00856E36">
      <w:pPr>
        <w:tabs>
          <w:tab w:val="left" w:pos="810"/>
          <w:tab w:val="left" w:pos="11160"/>
        </w:tabs>
        <w:spacing w:after="0" w:line="240" w:lineRule="auto"/>
        <w:jc w:val="both"/>
        <w:rPr>
          <w:rFonts w:ascii="Arial" w:hAnsi="Arial" w:cs="Arial"/>
          <w:b/>
          <w:bCs/>
          <w:sz w:val="24"/>
          <w:szCs w:val="24"/>
        </w:rPr>
      </w:pPr>
      <w:r w:rsidRPr="00AD2FC2">
        <w:rPr>
          <w:rFonts w:ascii="Arial" w:hAnsi="Arial" w:cs="Arial"/>
          <w:b/>
          <w:bCs/>
          <w:sz w:val="24"/>
          <w:szCs w:val="24"/>
        </w:rPr>
        <w:t>16. MANAGEMENTUL ÎNCHIDERII INSTALAŢIEI, MANAGEMENTUL REZIDUURILOR</w:t>
      </w:r>
    </w:p>
    <w:p w14:paraId="2EFA3CBF"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t xml:space="preserve">16.1. </w:t>
      </w:r>
      <w:r w:rsidRPr="00AD2FC2">
        <w:rPr>
          <w:rFonts w:ascii="Arial" w:hAnsi="Arial" w:cs="Arial"/>
          <w:bCs/>
          <w:sz w:val="24"/>
          <w:szCs w:val="24"/>
        </w:rPr>
        <w:t>În cazul în care operatorul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14:paraId="50F925AE"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14:paraId="01276A31"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Îndeplinirea obligaţiilor de mediu este prioritară în cazul procedurilor de: dizolvare urmată de lichidare, lichidare, faliment, încetarea activităţii.</w:t>
      </w:r>
    </w:p>
    <w:p w14:paraId="60219571"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t xml:space="preserve">16.2. </w:t>
      </w:r>
      <w:r w:rsidRPr="00AD2FC2">
        <w:rPr>
          <w:rFonts w:ascii="Arial" w:hAnsi="Arial" w:cs="Arial"/>
          <w:bCs/>
          <w:sz w:val="24"/>
          <w:szCs w:val="24"/>
        </w:rPr>
        <w:t>În cazul încetării temporare sau definitive a activităţii întregii instalaţii sau a unor părţi din instalaţie, operatorul trebuie să respecte Planul de închidere a instalaţiei întocmit şi agreat de ACPM. Scopul planului de închidere trebuie să respecte prevederile Ghidului Tehnic General (punctul nr.18). Planul de închidere include cel  putin următoarele:</w:t>
      </w:r>
    </w:p>
    <w:p w14:paraId="036F0060"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planuri ale tuturor conductelor instalaţiilor şi rezervoarelor;</w:t>
      </w:r>
    </w:p>
    <w:p w14:paraId="546E062A"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orice măsură de precauţie specifică necesară pentru asigurarea faptului că demolarea clădirilor sau a altor structuri nu cauzează poluare în aer, apă sau sol;</w:t>
      </w:r>
    </w:p>
    <w:p w14:paraId="1BEF684E"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măsuri de eliminare şi acolo unde este cazul, spălare a conductelor şi a rezervoarelor şi golirea completă de conţinutul potenţial periculos;</w:t>
      </w:r>
    </w:p>
    <w:p w14:paraId="4A813328"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eliminarea substanţelor potenţial dăunătoare, dacă nu s-a stabilit că este acceptabil a se lăsa astfel de obligaţii viitorilor proprietari;</w:t>
      </w:r>
    </w:p>
    <w:p w14:paraId="59944F8F"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oprirea alimentării cu utilităţi: apă, energie electrică şi combustibil a instalaţiilor;</w:t>
      </w:r>
    </w:p>
    <w:p w14:paraId="29BD0C79"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demontarea instalaţiilor şi transportul materialelor rezultate, spre destinaţiile anterior stabilite;</w:t>
      </w:r>
    </w:p>
    <w:p w14:paraId="54944A88"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dezafectarea depozitelor;</w:t>
      </w:r>
    </w:p>
    <w:p w14:paraId="57FC35AC"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determinarea gradului de afectare a solului;</w:t>
      </w:r>
    </w:p>
    <w:p w14:paraId="01A3E167"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Cs/>
          <w:sz w:val="24"/>
          <w:szCs w:val="24"/>
        </w:rPr>
        <w:t>-</w:t>
      </w:r>
      <w:r w:rsidRPr="00AD2FC2">
        <w:rPr>
          <w:rFonts w:ascii="Arial" w:hAnsi="Arial" w:cs="Arial"/>
          <w:bCs/>
          <w:sz w:val="24"/>
          <w:szCs w:val="24"/>
        </w:rPr>
        <w:tab/>
        <w:t>măsuri pentru reconstrucţia ecologică a terenului afectat istoric prin activităţile  desfăşurate pe amplasament.</w:t>
      </w:r>
    </w:p>
    <w:p w14:paraId="470E27EF" w14:textId="77777777" w:rsidR="00856E36" w:rsidRPr="00AD2FC2" w:rsidRDefault="00856E36"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t xml:space="preserve">16.3. </w:t>
      </w:r>
      <w:r w:rsidRPr="00AD2FC2">
        <w:rPr>
          <w:rFonts w:ascii="Arial" w:hAnsi="Arial" w:cs="Arial"/>
          <w:bCs/>
          <w:sz w:val="24"/>
          <w:szCs w:val="24"/>
        </w:rPr>
        <w:t xml:space="preserve">Operatorul are obligaţia să asigure resursele necesare pentru punerea în practică a Planului de închidere şi să declare mijloacele de asigurare a disponibilităţii acestor resurse, indiferent de situaţia sa financiară. </w:t>
      </w:r>
    </w:p>
    <w:p w14:paraId="0B01BC05" w14:textId="26E486AE" w:rsidR="00856E36" w:rsidRPr="00AD2FC2" w:rsidRDefault="00064A03"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t>16.4</w:t>
      </w:r>
      <w:r w:rsidR="00856E36" w:rsidRPr="00AD2FC2">
        <w:rPr>
          <w:rFonts w:ascii="Arial" w:hAnsi="Arial" w:cs="Arial"/>
          <w:b/>
          <w:bCs/>
          <w:sz w:val="24"/>
          <w:szCs w:val="24"/>
        </w:rPr>
        <w:t xml:space="preserve">. </w:t>
      </w:r>
      <w:r w:rsidR="00856E36" w:rsidRPr="00AD2FC2">
        <w:rPr>
          <w:rFonts w:ascii="Arial" w:hAnsi="Arial" w:cs="Arial"/>
          <w:bCs/>
          <w:sz w:val="24"/>
          <w:szCs w:val="24"/>
        </w:rPr>
        <w:t>La încetarea activităţii cu impact asupra mediului geologic la schimbarea activităţii sau a destinaţiei terenului, operatorul economic sau deţinătorul de teren este obligat să realizeze investigarea şi evaluarea poluării mediului geologic.</w:t>
      </w:r>
    </w:p>
    <w:p w14:paraId="5C96B3E7" w14:textId="5EC72A10" w:rsidR="00856E36" w:rsidRPr="00AD2FC2" w:rsidRDefault="00064A03" w:rsidP="00856E36">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t>16.5</w:t>
      </w:r>
      <w:r w:rsidR="00856E36" w:rsidRPr="00AD2FC2">
        <w:rPr>
          <w:rFonts w:ascii="Arial" w:hAnsi="Arial" w:cs="Arial"/>
          <w:b/>
          <w:bCs/>
          <w:sz w:val="24"/>
          <w:szCs w:val="24"/>
        </w:rPr>
        <w:t xml:space="preserve">. </w:t>
      </w:r>
      <w:r w:rsidR="00856E36" w:rsidRPr="00AD2FC2">
        <w:rPr>
          <w:rFonts w:ascii="Arial" w:hAnsi="Arial" w:cs="Arial"/>
          <w:bCs/>
          <w:sz w:val="24"/>
          <w:szCs w:val="24"/>
        </w:rPr>
        <w:t>Operatorul are obligaţia ca în cazul încetării definitive a activităţii să ia măsurile necesare pentru evitarea oricărui risc de poluare şi de aducere a amplasamentului şi a zonelor afectate într-o stare care să permită reutilizarea acestora.</w:t>
      </w:r>
    </w:p>
    <w:p w14:paraId="0DE9B1E3" w14:textId="05455719" w:rsidR="00064A03" w:rsidRPr="00AD2FC2" w:rsidRDefault="009B7EF2" w:rsidP="00064A03">
      <w:pPr>
        <w:tabs>
          <w:tab w:val="left" w:pos="810"/>
          <w:tab w:val="left" w:pos="11160"/>
        </w:tabs>
        <w:spacing w:after="0" w:line="240" w:lineRule="auto"/>
        <w:jc w:val="both"/>
        <w:rPr>
          <w:rFonts w:ascii="Arial" w:hAnsi="Arial" w:cs="Arial"/>
          <w:bCs/>
          <w:sz w:val="24"/>
          <w:szCs w:val="24"/>
        </w:rPr>
      </w:pPr>
      <w:r w:rsidRPr="00AD2FC2">
        <w:rPr>
          <w:rFonts w:ascii="Arial" w:hAnsi="Arial" w:cs="Arial"/>
          <w:b/>
          <w:bCs/>
          <w:sz w:val="24"/>
          <w:szCs w:val="24"/>
        </w:rPr>
        <w:lastRenderedPageBreak/>
        <w:t>16.6</w:t>
      </w:r>
      <w:r w:rsidR="00064A03" w:rsidRPr="00AD2FC2">
        <w:rPr>
          <w:rFonts w:ascii="Arial" w:hAnsi="Arial" w:cs="Arial"/>
          <w:b/>
          <w:bCs/>
          <w:sz w:val="24"/>
          <w:szCs w:val="24"/>
        </w:rPr>
        <w:t xml:space="preserve">. </w:t>
      </w:r>
      <w:r w:rsidR="00064A03" w:rsidRPr="00AD2FC2">
        <w:rPr>
          <w:rFonts w:ascii="Arial" w:hAnsi="Arial" w:cs="Arial"/>
          <w:bCs/>
          <w:sz w:val="24"/>
          <w:szCs w:val="24"/>
        </w:rPr>
        <w:t>In cazul inchiderii definitive a activității pe amplasament se va realiza un Raport privind situația de referinta</w:t>
      </w:r>
      <w:r w:rsidR="00875AE7" w:rsidRPr="00AD2FC2">
        <w:rPr>
          <w:rFonts w:ascii="Arial" w:hAnsi="Arial" w:cs="Arial"/>
          <w:bCs/>
          <w:sz w:val="24"/>
          <w:szCs w:val="24"/>
        </w:rPr>
        <w:t>, pentru a stabili aportul la poluare al instalaţiei şi măsurile de remediere ce se impun,</w:t>
      </w:r>
      <w:r w:rsidR="00064A03" w:rsidRPr="00AD2FC2">
        <w:rPr>
          <w:rFonts w:ascii="Arial" w:hAnsi="Arial" w:cs="Arial"/>
          <w:bCs/>
          <w:sz w:val="24"/>
          <w:szCs w:val="24"/>
        </w:rPr>
        <w:t xml:space="preserve"> unde </w:t>
      </w:r>
      <w:r w:rsidR="00114539" w:rsidRPr="00AD2FC2">
        <w:rPr>
          <w:rFonts w:ascii="Arial" w:hAnsi="Arial" w:cs="Arial"/>
          <w:bCs/>
          <w:sz w:val="24"/>
          <w:szCs w:val="24"/>
        </w:rPr>
        <w:t>va fi</w:t>
      </w:r>
      <w:r w:rsidR="00064A03" w:rsidRPr="00AD2FC2">
        <w:rPr>
          <w:rFonts w:ascii="Arial" w:hAnsi="Arial" w:cs="Arial"/>
          <w:bCs/>
          <w:sz w:val="24"/>
          <w:szCs w:val="24"/>
        </w:rPr>
        <w:t xml:space="preserve"> evaluta starea de contaminare a solului și a apelor subterane, comparativ cu stadiul iniţial, situatie prezentata ȋn raportul privind situaţia de referinţă (inclus ín Raportul de Amplasament),</w:t>
      </w:r>
      <w:r w:rsidR="00875AE7" w:rsidRPr="00AD2FC2">
        <w:rPr>
          <w:rFonts w:ascii="Arial" w:hAnsi="Arial" w:cs="Arial"/>
          <w:bCs/>
          <w:sz w:val="24"/>
          <w:szCs w:val="24"/>
        </w:rPr>
        <w:t xml:space="preserve"> iar</w:t>
      </w:r>
      <w:r w:rsidR="00064A03" w:rsidRPr="00AD2FC2">
        <w:rPr>
          <w:rFonts w:ascii="Arial" w:hAnsi="Arial" w:cs="Arial"/>
          <w:bCs/>
          <w:sz w:val="24"/>
          <w:szCs w:val="24"/>
        </w:rPr>
        <w:t xml:space="preserve"> titularul/operatorul activității are obligația să ia masurile necesare pentru depoluare, astfel încât să readucă amplasamentul la stadiul initial, conform art. 22 alin. (6) din Legea 278/2013 privind emisiile industriale</w:t>
      </w:r>
      <w:r w:rsidR="00BF7315" w:rsidRPr="00AD2FC2">
        <w:rPr>
          <w:rFonts w:ascii="Arial" w:hAnsi="Arial" w:cs="Arial"/>
          <w:bCs/>
          <w:sz w:val="24"/>
          <w:szCs w:val="24"/>
        </w:rPr>
        <w:t>.</w:t>
      </w:r>
    </w:p>
    <w:p w14:paraId="19A59908" w14:textId="77777777" w:rsidR="00064A03" w:rsidRPr="00AD2FC2" w:rsidRDefault="00064A03" w:rsidP="00856E36">
      <w:pPr>
        <w:tabs>
          <w:tab w:val="left" w:pos="810"/>
          <w:tab w:val="left" w:pos="11160"/>
        </w:tabs>
        <w:spacing w:after="0" w:line="240" w:lineRule="auto"/>
        <w:jc w:val="both"/>
        <w:rPr>
          <w:rFonts w:ascii="Arial" w:hAnsi="Arial" w:cs="Arial"/>
          <w:bCs/>
          <w:sz w:val="24"/>
          <w:szCs w:val="24"/>
        </w:rPr>
      </w:pPr>
    </w:p>
    <w:p w14:paraId="20CFEBDF" w14:textId="77777777" w:rsidR="0027181F" w:rsidRPr="00AD2FC2" w:rsidRDefault="0027181F" w:rsidP="00AA4505">
      <w:pPr>
        <w:tabs>
          <w:tab w:val="left" w:pos="810"/>
          <w:tab w:val="left" w:pos="11160"/>
        </w:tabs>
        <w:spacing w:after="0" w:line="240" w:lineRule="auto"/>
        <w:jc w:val="both"/>
        <w:rPr>
          <w:rFonts w:ascii="Arial" w:hAnsi="Arial" w:cs="Arial"/>
          <w:sz w:val="24"/>
          <w:szCs w:val="24"/>
        </w:rPr>
      </w:pPr>
      <w:r w:rsidRPr="00AD2FC2">
        <w:rPr>
          <w:rFonts w:ascii="Arial" w:hAnsi="Arial" w:cs="Arial"/>
          <w:b/>
          <w:bCs/>
          <w:sz w:val="24"/>
          <w:szCs w:val="24"/>
        </w:rPr>
        <w:tab/>
        <w:t xml:space="preserve">Verificarea conformării cu prevederile prezentului act se face de către reprezentanţii Gărzii Naţionale de Mediu, Comisariatul Judeţean </w:t>
      </w:r>
      <w:r w:rsidR="00737EBA" w:rsidRPr="00AD2FC2">
        <w:rPr>
          <w:rFonts w:ascii="Arial" w:hAnsi="Arial" w:cs="Arial"/>
          <w:b/>
          <w:bCs/>
          <w:sz w:val="24"/>
          <w:szCs w:val="24"/>
        </w:rPr>
        <w:t>Braşov</w:t>
      </w:r>
      <w:r w:rsidRPr="00AD2FC2">
        <w:rPr>
          <w:rFonts w:ascii="Arial" w:hAnsi="Arial" w:cs="Arial"/>
          <w:b/>
          <w:bCs/>
          <w:sz w:val="24"/>
          <w:szCs w:val="24"/>
        </w:rPr>
        <w:t xml:space="preserve"> si Agenţia pentru Protecţia Mediului Braşov.</w:t>
      </w:r>
      <w:bookmarkStart w:id="61" w:name="_Toc196293290"/>
      <w:bookmarkStart w:id="62" w:name="_Toc163296833"/>
      <w:bookmarkStart w:id="63" w:name="_Toc127860719"/>
    </w:p>
    <w:p w14:paraId="63988A26" w14:textId="6DFBD85F" w:rsidR="0027181F" w:rsidRPr="00AD2FC2" w:rsidRDefault="00856E36" w:rsidP="00856E36">
      <w:pPr>
        <w:pStyle w:val="Heading1"/>
        <w:ind w:left="0" w:firstLine="0"/>
        <w:jc w:val="both"/>
        <w:rPr>
          <w:rFonts w:ascii="Arial" w:hAnsi="Arial" w:cs="Arial"/>
          <w:sz w:val="24"/>
        </w:rPr>
      </w:pPr>
      <w:r w:rsidRPr="00AD2FC2">
        <w:rPr>
          <w:rFonts w:ascii="Arial" w:hAnsi="Arial" w:cs="Arial"/>
          <w:sz w:val="24"/>
        </w:rPr>
        <w:t>Prezenta autorizaţie integrată de mediu a fost emisă în 3 (trei) exemplare, fiecare exemplar având un număr  100 (o sută) pagini semnate şi ştampilate.</w:t>
      </w:r>
    </w:p>
    <w:p w14:paraId="10C9E126" w14:textId="6B5599D6" w:rsidR="0027181F" w:rsidRPr="00AD2FC2" w:rsidRDefault="00856E36" w:rsidP="00B127FA">
      <w:pPr>
        <w:pStyle w:val="Heading1"/>
        <w:numPr>
          <w:ilvl w:val="0"/>
          <w:numId w:val="0"/>
        </w:numPr>
        <w:tabs>
          <w:tab w:val="left" w:pos="810"/>
          <w:tab w:val="left" w:pos="11160"/>
        </w:tabs>
        <w:ind w:left="432" w:hanging="432"/>
        <w:jc w:val="left"/>
        <w:rPr>
          <w:rFonts w:ascii="Arial" w:hAnsi="Arial" w:cs="Arial"/>
          <w:sz w:val="24"/>
        </w:rPr>
      </w:pPr>
      <w:r w:rsidRPr="00AD2FC2">
        <w:rPr>
          <w:rFonts w:ascii="Arial" w:hAnsi="Arial" w:cs="Arial"/>
          <w:sz w:val="24"/>
        </w:rPr>
        <w:t>1</w:t>
      </w:r>
      <w:r w:rsidR="0027181F" w:rsidRPr="00AD2FC2">
        <w:rPr>
          <w:rFonts w:ascii="Arial" w:hAnsi="Arial" w:cs="Arial"/>
          <w:sz w:val="24"/>
        </w:rPr>
        <w:t>7. Anexe</w:t>
      </w:r>
    </w:p>
    <w:p w14:paraId="2BCF328B" w14:textId="4DFB8E84" w:rsidR="002D1781" w:rsidRPr="00AD2FC2" w:rsidRDefault="002D1781" w:rsidP="00856E36">
      <w:pPr>
        <w:tabs>
          <w:tab w:val="left" w:pos="810"/>
          <w:tab w:val="left" w:pos="11160"/>
        </w:tabs>
        <w:spacing w:after="0" w:line="240" w:lineRule="auto"/>
        <w:jc w:val="both"/>
        <w:rPr>
          <w:rFonts w:ascii="Arial" w:hAnsi="Arial" w:cs="Arial"/>
          <w:sz w:val="24"/>
          <w:szCs w:val="24"/>
        </w:rPr>
      </w:pPr>
      <w:r w:rsidRPr="00AD2FC2">
        <w:rPr>
          <w:rFonts w:ascii="Arial" w:hAnsi="Arial" w:cs="Arial"/>
          <w:b/>
          <w:sz w:val="24"/>
          <w:szCs w:val="24"/>
        </w:rPr>
        <w:t>Anexa 1</w:t>
      </w:r>
      <w:r w:rsidR="00856E36" w:rsidRPr="00AD2FC2">
        <w:rPr>
          <w:rFonts w:ascii="Arial" w:hAnsi="Arial" w:cs="Arial"/>
          <w:b/>
          <w:sz w:val="24"/>
          <w:szCs w:val="24"/>
        </w:rPr>
        <w:t>:</w:t>
      </w:r>
      <w:r w:rsidRPr="00AD2FC2">
        <w:rPr>
          <w:rFonts w:ascii="Arial" w:hAnsi="Arial" w:cs="Arial"/>
          <w:sz w:val="24"/>
          <w:szCs w:val="24"/>
        </w:rPr>
        <w:t xml:space="preserve"> Lista substantelor periculoase definite conform Legii 59/2016, prezente pe amplasament</w:t>
      </w:r>
    </w:p>
    <w:p w14:paraId="3D34E6D9" w14:textId="77777777" w:rsidR="00530555" w:rsidRPr="00AD2FC2" w:rsidRDefault="00530555" w:rsidP="00856E36">
      <w:pPr>
        <w:tabs>
          <w:tab w:val="left" w:pos="810"/>
          <w:tab w:val="left" w:pos="11160"/>
        </w:tabs>
        <w:spacing w:after="0" w:line="240" w:lineRule="auto"/>
        <w:jc w:val="both"/>
        <w:rPr>
          <w:rFonts w:ascii="Arial" w:hAnsi="Arial" w:cs="Arial"/>
          <w:sz w:val="24"/>
          <w:szCs w:val="24"/>
        </w:rPr>
      </w:pPr>
    </w:p>
    <w:p w14:paraId="7FD2C091" w14:textId="77777777" w:rsidR="00DE5320" w:rsidRPr="00AD2FC2" w:rsidRDefault="00DE5320" w:rsidP="00856E36">
      <w:pPr>
        <w:tabs>
          <w:tab w:val="left" w:pos="810"/>
          <w:tab w:val="left" w:pos="11160"/>
        </w:tabs>
        <w:spacing w:after="0" w:line="240" w:lineRule="auto"/>
        <w:jc w:val="both"/>
        <w:rPr>
          <w:rFonts w:ascii="Arial" w:hAnsi="Arial" w:cs="Arial"/>
          <w:sz w:val="24"/>
          <w:szCs w:val="24"/>
        </w:rPr>
      </w:pPr>
    </w:p>
    <w:p w14:paraId="6D3C33CA" w14:textId="77777777" w:rsidR="00530555" w:rsidRPr="00AD2FC2" w:rsidRDefault="00530555" w:rsidP="00856E36">
      <w:pPr>
        <w:tabs>
          <w:tab w:val="left" w:pos="810"/>
          <w:tab w:val="left" w:pos="11160"/>
        </w:tabs>
        <w:spacing w:after="0" w:line="240" w:lineRule="auto"/>
        <w:jc w:val="both"/>
        <w:rPr>
          <w:rFonts w:ascii="Arial" w:hAnsi="Arial" w:cs="Arial"/>
          <w:sz w:val="18"/>
          <w:szCs w:val="18"/>
        </w:rPr>
      </w:pPr>
    </w:p>
    <w:p w14:paraId="1D2D61AE" w14:textId="77777777" w:rsidR="0027181F" w:rsidRPr="00AD2FC2" w:rsidRDefault="0027181F" w:rsidP="00AA4505">
      <w:pPr>
        <w:tabs>
          <w:tab w:val="left" w:pos="810"/>
          <w:tab w:val="left" w:pos="11160"/>
        </w:tabs>
        <w:spacing w:after="0" w:line="240" w:lineRule="auto"/>
        <w:ind w:right="-360"/>
        <w:jc w:val="both"/>
        <w:rPr>
          <w:rFonts w:ascii="Arial" w:hAnsi="Arial" w:cs="Arial"/>
          <w:b/>
        </w:rPr>
      </w:pPr>
      <w:bookmarkStart w:id="64" w:name="_Toc196293291"/>
      <w:bookmarkStart w:id="65" w:name="_Toc163296834"/>
      <w:bookmarkEnd w:id="61"/>
      <w:bookmarkEnd w:id="62"/>
      <w:bookmarkEnd w:id="63"/>
      <w:r w:rsidRPr="00AD2FC2">
        <w:rPr>
          <w:rFonts w:ascii="Arial" w:hAnsi="Arial" w:cs="Arial"/>
          <w:b/>
        </w:rPr>
        <w:t>18.DICTIONAR DE TERMENI</w:t>
      </w:r>
      <w:bookmarkEnd w:id="64"/>
      <w:bookmarkEnd w:id="65"/>
    </w:p>
    <w:p w14:paraId="71092301" w14:textId="77777777" w:rsidR="0027181F" w:rsidRPr="00AD2FC2" w:rsidRDefault="0027181F" w:rsidP="00AA4505">
      <w:pPr>
        <w:tabs>
          <w:tab w:val="left" w:pos="810"/>
          <w:tab w:val="left" w:pos="11160"/>
        </w:tabs>
        <w:spacing w:after="0" w:line="240" w:lineRule="auto"/>
        <w:ind w:right="-360"/>
        <w:jc w:val="both"/>
        <w:rPr>
          <w:rFonts w:ascii="Arial" w:hAnsi="Arial" w:cs="Arial"/>
          <w:b/>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7403"/>
      </w:tblGrid>
      <w:tr w:rsidR="00B17112" w:rsidRPr="00AD2FC2" w14:paraId="0A089D94" w14:textId="77777777" w:rsidTr="0027181F">
        <w:trPr>
          <w:trHeight w:val="1173"/>
        </w:trPr>
        <w:tc>
          <w:tcPr>
            <w:tcW w:w="540" w:type="dxa"/>
            <w:tcBorders>
              <w:top w:val="single" w:sz="4" w:space="0" w:color="auto"/>
              <w:left w:val="single" w:sz="4" w:space="0" w:color="auto"/>
              <w:bottom w:val="single" w:sz="4" w:space="0" w:color="auto"/>
              <w:right w:val="single" w:sz="4" w:space="0" w:color="auto"/>
            </w:tcBorders>
            <w:vAlign w:val="center"/>
            <w:hideMark/>
          </w:tcPr>
          <w:p w14:paraId="0690D28E"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CEA485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b/>
              </w:rPr>
              <w:t>Autoritatea competentă pentru protecţia mediului</w:t>
            </w:r>
          </w:p>
        </w:tc>
        <w:tc>
          <w:tcPr>
            <w:tcW w:w="7403" w:type="dxa"/>
            <w:tcBorders>
              <w:top w:val="single" w:sz="4" w:space="0" w:color="auto"/>
              <w:left w:val="single" w:sz="4" w:space="0" w:color="auto"/>
              <w:bottom w:val="single" w:sz="4" w:space="0" w:color="auto"/>
              <w:right w:val="single" w:sz="4" w:space="0" w:color="auto"/>
            </w:tcBorders>
            <w:vAlign w:val="center"/>
            <w:hideMark/>
          </w:tcPr>
          <w:p w14:paraId="42E6C2C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 xml:space="preserve">Agenţia pentru Protecţia Mediului </w:t>
            </w:r>
            <w:r w:rsidR="00737EBA" w:rsidRPr="00AD2FC2">
              <w:rPr>
                <w:rFonts w:ascii="Arial" w:hAnsi="Arial" w:cs="Arial"/>
                <w:b/>
              </w:rPr>
              <w:t>Braşov</w:t>
            </w:r>
          </w:p>
          <w:p w14:paraId="29CBC9C7" w14:textId="5B7DC0BE" w:rsidR="0027181F" w:rsidRPr="00AD2FC2" w:rsidRDefault="00737EBA"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b/>
              </w:rPr>
              <w:t>Braşov</w:t>
            </w:r>
            <w:r w:rsidR="0027181F" w:rsidRPr="00AD2FC2">
              <w:rPr>
                <w:rFonts w:ascii="Arial" w:hAnsi="Arial" w:cs="Arial"/>
                <w:b/>
              </w:rPr>
              <w:t xml:space="preserve"> </w:t>
            </w:r>
            <w:r w:rsidR="0027181F" w:rsidRPr="00AD2FC2">
              <w:rPr>
                <w:rFonts w:ascii="Arial" w:hAnsi="Arial" w:cs="Arial"/>
              </w:rPr>
              <w:t>str. Politehnicii nr.3</w:t>
            </w:r>
            <w:r w:rsidR="00814ABE" w:rsidRPr="00AD2FC2">
              <w:rPr>
                <w:rFonts w:ascii="Arial" w:hAnsi="Arial" w:cs="Arial"/>
              </w:rPr>
              <w:t xml:space="preserve">, </w:t>
            </w:r>
            <w:r w:rsidR="0027181F" w:rsidRPr="00AD2FC2">
              <w:rPr>
                <w:rFonts w:ascii="Arial" w:hAnsi="Arial" w:cs="Arial"/>
              </w:rPr>
              <w:t xml:space="preserve"> jud.</w:t>
            </w:r>
            <w:r w:rsidRPr="00AD2FC2">
              <w:rPr>
                <w:rFonts w:ascii="Arial" w:hAnsi="Arial" w:cs="Arial"/>
              </w:rPr>
              <w:t>Braşov</w:t>
            </w:r>
          </w:p>
        </w:tc>
      </w:tr>
      <w:tr w:rsidR="00B17112" w:rsidRPr="00AD2FC2" w14:paraId="4056B2E7" w14:textId="77777777" w:rsidTr="0027181F">
        <w:trPr>
          <w:trHeight w:val="1363"/>
        </w:trPr>
        <w:tc>
          <w:tcPr>
            <w:tcW w:w="540" w:type="dxa"/>
            <w:tcBorders>
              <w:top w:val="single" w:sz="4" w:space="0" w:color="auto"/>
              <w:left w:val="single" w:sz="4" w:space="0" w:color="auto"/>
              <w:bottom w:val="single" w:sz="4" w:space="0" w:color="auto"/>
              <w:right w:val="single" w:sz="4" w:space="0" w:color="auto"/>
            </w:tcBorders>
            <w:hideMark/>
          </w:tcPr>
          <w:p w14:paraId="0791F8C8"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601C51C"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Autoritatea cu atribuţii de control, inspecţie şi sancţionare în domeniul protecţiei mediului;</w:t>
            </w:r>
          </w:p>
        </w:tc>
        <w:tc>
          <w:tcPr>
            <w:tcW w:w="7403" w:type="dxa"/>
            <w:tcBorders>
              <w:top w:val="single" w:sz="4" w:space="0" w:color="auto"/>
              <w:left w:val="single" w:sz="4" w:space="0" w:color="auto"/>
              <w:bottom w:val="single" w:sz="4" w:space="0" w:color="auto"/>
              <w:right w:val="single" w:sz="4" w:space="0" w:color="auto"/>
            </w:tcBorders>
            <w:hideMark/>
          </w:tcPr>
          <w:p w14:paraId="73F60625" w14:textId="38319A88"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bCs/>
              </w:rPr>
              <w:t xml:space="preserve">Secretariatul Comisariatul Judetean </w:t>
            </w:r>
            <w:r w:rsidR="00737EBA" w:rsidRPr="00AD2FC2">
              <w:rPr>
                <w:rFonts w:ascii="Arial" w:hAnsi="Arial" w:cs="Arial"/>
                <w:b/>
                <w:bCs/>
              </w:rPr>
              <w:t>Braşov</w:t>
            </w:r>
            <w:r w:rsidR="00036FFB" w:rsidRPr="00AD2FC2">
              <w:rPr>
                <w:rFonts w:ascii="Arial" w:hAnsi="Arial" w:cs="Arial"/>
                <w:b/>
                <w:bCs/>
              </w:rPr>
              <w:t xml:space="preserve"> al Garzii Nationale de Mediu </w:t>
            </w:r>
            <w:r w:rsidR="00737EBA" w:rsidRPr="00AD2FC2">
              <w:rPr>
                <w:rFonts w:ascii="Arial" w:hAnsi="Arial" w:cs="Arial"/>
                <w:b/>
              </w:rPr>
              <w:t>Braşov</w:t>
            </w:r>
          </w:p>
        </w:tc>
      </w:tr>
      <w:tr w:rsidR="00B17112" w:rsidRPr="00AD2FC2" w14:paraId="5CF4EE5D" w14:textId="77777777" w:rsidTr="0027181F">
        <w:trPr>
          <w:trHeight w:val="429"/>
        </w:trPr>
        <w:tc>
          <w:tcPr>
            <w:tcW w:w="540" w:type="dxa"/>
            <w:tcBorders>
              <w:top w:val="single" w:sz="4" w:space="0" w:color="auto"/>
              <w:left w:val="single" w:sz="4" w:space="0" w:color="auto"/>
              <w:bottom w:val="single" w:sz="4" w:space="0" w:color="auto"/>
              <w:right w:val="single" w:sz="4" w:space="0" w:color="auto"/>
            </w:tcBorders>
            <w:hideMark/>
          </w:tcPr>
          <w:p w14:paraId="591A0C54"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757C622"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Autoritatea centrală pentru protecţia mediului;</w:t>
            </w:r>
          </w:p>
        </w:tc>
        <w:tc>
          <w:tcPr>
            <w:tcW w:w="7403" w:type="dxa"/>
            <w:tcBorders>
              <w:top w:val="single" w:sz="4" w:space="0" w:color="auto"/>
              <w:left w:val="single" w:sz="4" w:space="0" w:color="auto"/>
              <w:bottom w:val="single" w:sz="4" w:space="0" w:color="auto"/>
              <w:right w:val="single" w:sz="4" w:space="0" w:color="auto"/>
            </w:tcBorders>
            <w:hideMark/>
          </w:tcPr>
          <w:p w14:paraId="5D58FB77" w14:textId="77777777" w:rsidR="00F02363"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 xml:space="preserve">Ministerul Mediului, </w:t>
            </w:r>
            <w:r w:rsidR="00484919" w:rsidRPr="00AD2FC2">
              <w:rPr>
                <w:rFonts w:ascii="Arial" w:hAnsi="Arial" w:cs="Arial"/>
                <w:b/>
              </w:rPr>
              <w:t>Apelor și Pădurilor</w:t>
            </w:r>
          </w:p>
          <w:p w14:paraId="39B3DA66"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Bulevardul Libertăţii nr.2, Sector nr.5 ;</w:t>
            </w:r>
          </w:p>
          <w:p w14:paraId="43CE508C"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Agenţia Naţională pentru Protecţia Mediului Bucureşti</w:t>
            </w:r>
            <w:r w:rsidRPr="00AD2FC2">
              <w:rPr>
                <w:rFonts w:ascii="Arial" w:hAnsi="Arial" w:cs="Arial"/>
              </w:rPr>
              <w:t>, str.Splaiul Independenţei  nr.294 sector 6 cod 060031</w:t>
            </w:r>
          </w:p>
        </w:tc>
      </w:tr>
      <w:tr w:rsidR="00B17112" w:rsidRPr="00AD2FC2" w14:paraId="2438D9A7" w14:textId="77777777" w:rsidTr="0027181F">
        <w:trPr>
          <w:trHeight w:val="546"/>
        </w:trPr>
        <w:tc>
          <w:tcPr>
            <w:tcW w:w="540" w:type="dxa"/>
            <w:tcBorders>
              <w:top w:val="single" w:sz="4" w:space="0" w:color="auto"/>
              <w:left w:val="single" w:sz="4" w:space="0" w:color="auto"/>
              <w:bottom w:val="single" w:sz="4" w:space="0" w:color="auto"/>
              <w:right w:val="single" w:sz="4" w:space="0" w:color="auto"/>
            </w:tcBorders>
            <w:vAlign w:val="center"/>
            <w:hideMark/>
          </w:tcPr>
          <w:p w14:paraId="3B694804"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FCA050"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b/>
              </w:rPr>
              <w:t>Operator</w:t>
            </w:r>
          </w:p>
        </w:tc>
        <w:tc>
          <w:tcPr>
            <w:tcW w:w="7403" w:type="dxa"/>
            <w:tcBorders>
              <w:top w:val="single" w:sz="4" w:space="0" w:color="auto"/>
              <w:left w:val="single" w:sz="4" w:space="0" w:color="auto"/>
              <w:bottom w:val="single" w:sz="4" w:space="0" w:color="auto"/>
              <w:right w:val="single" w:sz="4" w:space="0" w:color="auto"/>
            </w:tcBorders>
            <w:vAlign w:val="center"/>
            <w:hideMark/>
          </w:tcPr>
          <w:p w14:paraId="069EF542" w14:textId="77777777" w:rsidR="0027181F" w:rsidRPr="00AD2FC2" w:rsidRDefault="0027181F" w:rsidP="00814ABE">
            <w:pPr>
              <w:tabs>
                <w:tab w:val="left" w:pos="810"/>
                <w:tab w:val="left" w:pos="11160"/>
              </w:tabs>
              <w:spacing w:after="0" w:line="240" w:lineRule="auto"/>
              <w:jc w:val="center"/>
              <w:rPr>
                <w:rFonts w:ascii="Arial" w:hAnsi="Arial" w:cs="Arial"/>
              </w:rPr>
            </w:pPr>
            <w:r w:rsidRPr="00AD2FC2">
              <w:rPr>
                <w:rFonts w:ascii="Arial" w:hAnsi="Arial" w:cs="Arial"/>
              </w:rPr>
              <w:t>Persoană juridică care operează ori deţine controlul instalaţiei, aşa cum este prevăzut în legislaţia naţională sau care a fost investită cu putere economică decisivă asupra funcţionării instalaţiei, respectiv.</w:t>
            </w:r>
          </w:p>
          <w:p w14:paraId="1B339070" w14:textId="77777777" w:rsidR="0027181F" w:rsidRPr="00AD2FC2" w:rsidRDefault="0027181F" w:rsidP="00814ABE">
            <w:pPr>
              <w:tabs>
                <w:tab w:val="left" w:pos="810"/>
                <w:tab w:val="left" w:pos="11160"/>
              </w:tabs>
              <w:spacing w:after="0" w:line="240" w:lineRule="auto"/>
              <w:jc w:val="center"/>
              <w:rPr>
                <w:rFonts w:ascii="Arial" w:hAnsi="Arial" w:cs="Arial"/>
              </w:rPr>
            </w:pPr>
            <w:r w:rsidRPr="00AD2FC2">
              <w:rPr>
                <w:rFonts w:ascii="Arial" w:hAnsi="Arial" w:cs="Arial"/>
                <w:b/>
                <w:bCs/>
              </w:rPr>
              <w:t xml:space="preserve">Schaeffler Romania S.R.L. </w:t>
            </w:r>
            <w:r w:rsidRPr="00AD2FC2">
              <w:rPr>
                <w:rFonts w:ascii="Arial" w:hAnsi="Arial" w:cs="Arial"/>
              </w:rPr>
              <w:t>Cristian, str. Aleea Schaeffler nr. 3 jud.</w:t>
            </w:r>
            <w:r w:rsidR="00737EBA" w:rsidRPr="00AD2FC2">
              <w:rPr>
                <w:rFonts w:ascii="Arial" w:hAnsi="Arial" w:cs="Arial"/>
              </w:rPr>
              <w:t>Braşov</w:t>
            </w:r>
          </w:p>
        </w:tc>
      </w:tr>
      <w:tr w:rsidR="00B17112" w:rsidRPr="00AD2FC2" w14:paraId="402F5168"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3402A1A7"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400502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BAT(</w:t>
            </w:r>
            <w:r w:rsidRPr="00AD2FC2">
              <w:rPr>
                <w:rFonts w:ascii="Arial" w:hAnsi="Arial" w:cs="Arial"/>
              </w:rPr>
              <w:t>cele mai bune tehnici disponibile)</w:t>
            </w:r>
          </w:p>
        </w:tc>
        <w:tc>
          <w:tcPr>
            <w:tcW w:w="7403" w:type="dxa"/>
            <w:tcBorders>
              <w:top w:val="single" w:sz="4" w:space="0" w:color="auto"/>
              <w:left w:val="single" w:sz="4" w:space="0" w:color="auto"/>
              <w:bottom w:val="single" w:sz="4" w:space="0" w:color="auto"/>
              <w:right w:val="single" w:sz="4" w:space="0" w:color="auto"/>
            </w:tcBorders>
            <w:vAlign w:val="center"/>
            <w:hideMark/>
          </w:tcPr>
          <w:p w14:paraId="7B106CEA"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Stadiul de dezvoltare cel mai avansat şi eficient înregistrat în dezvoltarea unei activităţi şi a modurilor de exploatare, care demonstrează posibilitatea practică de a constitui referinţa pentru stabilirea valorilor limită de emisie în scopul prevenirii, iar în cazul în care acest fapt nu este posibil, pentru reducerea globală a emisiilor şi a impactului asupra mediului, în întregul său.</w:t>
            </w:r>
          </w:p>
        </w:tc>
      </w:tr>
      <w:tr w:rsidR="00B17112" w:rsidRPr="00AD2FC2" w14:paraId="57443E77"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7252DB1E"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6.</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AD1404" w14:textId="77777777"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CAT</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DE5E30C" w14:textId="77777777" w:rsidR="0027181F" w:rsidRPr="00AD2FC2" w:rsidRDefault="0027181F" w:rsidP="00814ABE">
            <w:pPr>
              <w:tabs>
                <w:tab w:val="left" w:pos="810"/>
                <w:tab w:val="left" w:pos="11160"/>
              </w:tabs>
              <w:spacing w:after="0" w:line="240" w:lineRule="auto"/>
              <w:ind w:right="-360"/>
              <w:jc w:val="center"/>
              <w:rPr>
                <w:rFonts w:ascii="Arial" w:hAnsi="Arial" w:cs="Arial"/>
                <w:lang w:eastAsia="en-US"/>
              </w:rPr>
            </w:pPr>
            <w:r w:rsidRPr="00AD2FC2">
              <w:rPr>
                <w:rFonts w:ascii="Arial" w:hAnsi="Arial" w:cs="Arial"/>
              </w:rPr>
              <w:t>Colectiv  tehnic de avizare</w:t>
            </w:r>
          </w:p>
        </w:tc>
      </w:tr>
      <w:tr w:rsidR="00B17112" w:rsidRPr="00AD2FC2" w14:paraId="4D88120A" w14:textId="77777777" w:rsidTr="0027181F">
        <w:trPr>
          <w:trHeight w:val="343"/>
        </w:trPr>
        <w:tc>
          <w:tcPr>
            <w:tcW w:w="540" w:type="dxa"/>
            <w:tcBorders>
              <w:top w:val="single" w:sz="4" w:space="0" w:color="auto"/>
              <w:left w:val="single" w:sz="4" w:space="0" w:color="auto"/>
              <w:bottom w:val="single" w:sz="4" w:space="0" w:color="auto"/>
              <w:right w:val="single" w:sz="4" w:space="0" w:color="auto"/>
            </w:tcBorders>
            <w:vAlign w:val="center"/>
            <w:hideMark/>
          </w:tcPr>
          <w:p w14:paraId="701D45C7"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7.</w:t>
            </w:r>
          </w:p>
        </w:tc>
        <w:tc>
          <w:tcPr>
            <w:tcW w:w="2520" w:type="dxa"/>
            <w:tcBorders>
              <w:top w:val="single" w:sz="4" w:space="0" w:color="auto"/>
              <w:left w:val="single" w:sz="4" w:space="0" w:color="auto"/>
              <w:bottom w:val="single" w:sz="4" w:space="0" w:color="auto"/>
              <w:right w:val="single" w:sz="4" w:space="0" w:color="auto"/>
            </w:tcBorders>
            <w:hideMark/>
          </w:tcPr>
          <w:p w14:paraId="2E0AC85F"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vertAlign w:val="subscript"/>
              </w:rPr>
            </w:pPr>
            <w:r w:rsidRPr="00AD2FC2">
              <w:rPr>
                <w:rFonts w:ascii="Arial" w:hAnsi="Arial" w:cs="Arial"/>
                <w:b/>
              </w:rPr>
              <w:t>CBO</w:t>
            </w:r>
            <w:r w:rsidRPr="00AD2FC2">
              <w:rPr>
                <w:rFonts w:ascii="Arial" w:hAnsi="Arial" w:cs="Arial"/>
                <w:b/>
                <w:vertAlign w:val="subscript"/>
              </w:rPr>
              <w:t>5</w:t>
            </w:r>
          </w:p>
        </w:tc>
        <w:tc>
          <w:tcPr>
            <w:tcW w:w="7403" w:type="dxa"/>
            <w:tcBorders>
              <w:top w:val="single" w:sz="4" w:space="0" w:color="auto"/>
              <w:left w:val="single" w:sz="4" w:space="0" w:color="auto"/>
              <w:bottom w:val="single" w:sz="4" w:space="0" w:color="auto"/>
              <w:right w:val="single" w:sz="4" w:space="0" w:color="auto"/>
            </w:tcBorders>
            <w:hideMark/>
          </w:tcPr>
          <w:p w14:paraId="6EB5BFB2"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Consumul biochimic de oxigen la 5 zile.</w:t>
            </w:r>
          </w:p>
        </w:tc>
      </w:tr>
      <w:tr w:rsidR="00B17112" w:rsidRPr="00AD2FC2" w14:paraId="25C9BA62"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7828E591"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3FBE702" w14:textId="1D7782F6"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CCOCr</w:t>
            </w:r>
          </w:p>
        </w:tc>
        <w:tc>
          <w:tcPr>
            <w:tcW w:w="7403" w:type="dxa"/>
            <w:tcBorders>
              <w:top w:val="single" w:sz="4" w:space="0" w:color="auto"/>
              <w:left w:val="single" w:sz="4" w:space="0" w:color="auto"/>
              <w:bottom w:val="single" w:sz="4" w:space="0" w:color="auto"/>
              <w:right w:val="single" w:sz="4" w:space="0" w:color="auto"/>
            </w:tcBorders>
            <w:vAlign w:val="center"/>
            <w:hideMark/>
          </w:tcPr>
          <w:p w14:paraId="01DA10F8"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Consumul chimic de oxigen – metoda cu dicromat de potasiu.</w:t>
            </w:r>
          </w:p>
        </w:tc>
      </w:tr>
      <w:tr w:rsidR="00B17112" w:rsidRPr="00AD2FC2" w14:paraId="75F1996C" w14:textId="77777777" w:rsidTr="0027181F">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14:paraId="47001599"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94970D0"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COV</w:t>
            </w:r>
          </w:p>
        </w:tc>
        <w:tc>
          <w:tcPr>
            <w:tcW w:w="7403" w:type="dxa"/>
            <w:tcBorders>
              <w:top w:val="single" w:sz="4" w:space="0" w:color="auto"/>
              <w:left w:val="single" w:sz="4" w:space="0" w:color="auto"/>
              <w:bottom w:val="single" w:sz="4" w:space="0" w:color="auto"/>
              <w:right w:val="single" w:sz="4" w:space="0" w:color="auto"/>
            </w:tcBorders>
            <w:vAlign w:val="center"/>
            <w:hideMark/>
          </w:tcPr>
          <w:p w14:paraId="4179BA6C"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Compusi organici volatili</w:t>
            </w:r>
          </w:p>
        </w:tc>
      </w:tr>
      <w:tr w:rsidR="00B17112" w:rsidRPr="00AD2FC2" w14:paraId="42060C18" w14:textId="77777777" w:rsidTr="0027181F">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14:paraId="5097BC6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8243C32"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dB(A)</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1263682"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Decibeli (curba de zgomot A)</w:t>
            </w:r>
          </w:p>
        </w:tc>
      </w:tr>
      <w:tr w:rsidR="00B17112" w:rsidRPr="00AD2FC2" w14:paraId="147773B2"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7D0AB9A6"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F8119B5"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IPPC</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6C3E6B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Prevenirea, reducerea şi controlul integrat al poluării.</w:t>
            </w:r>
          </w:p>
        </w:tc>
      </w:tr>
      <w:tr w:rsidR="00B17112" w:rsidRPr="00AD2FC2" w14:paraId="1A620D80"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459E2C63"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01998B2"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Instalaţie IPPC</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103D07C"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 xml:space="preserve">Orice instalaţie tehnică staţionară, în care se desfăşoară una sau mai multe activităţi prevăzute în anexa 1, din O.U.G nr.152/2005 aprobată  prin Legea nr.84/2006 precum şi orice altă activitate direct legată, tehnic de activităţile desfăşurate pe acel amplasament, care pot genera  emisii </w:t>
            </w:r>
            <w:r w:rsidRPr="00AD2FC2">
              <w:rPr>
                <w:rFonts w:ascii="Arial" w:hAnsi="Arial" w:cs="Arial"/>
              </w:rPr>
              <w:lastRenderedPageBreak/>
              <w:t>şi poluare.</w:t>
            </w:r>
          </w:p>
        </w:tc>
      </w:tr>
      <w:tr w:rsidR="00B17112" w:rsidRPr="00AD2FC2" w14:paraId="3A46C80D"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3EACA2E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lastRenderedPageBreak/>
              <w:t>13.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FF2ECC8" w14:textId="77777777" w:rsidR="0027181F" w:rsidRPr="00AD2FC2" w:rsidRDefault="0027181F" w:rsidP="00814ABE">
            <w:pPr>
              <w:tabs>
                <w:tab w:val="left" w:pos="810"/>
                <w:tab w:val="left" w:pos="11160"/>
              </w:tabs>
              <w:spacing w:after="0" w:line="240" w:lineRule="auto"/>
              <w:ind w:right="-360"/>
              <w:jc w:val="center"/>
              <w:rPr>
                <w:rFonts w:ascii="Arial" w:hAnsi="Arial" w:cs="Arial"/>
                <w:b/>
              </w:rPr>
            </w:pPr>
            <w:r w:rsidRPr="00AD2FC2">
              <w:rPr>
                <w:rFonts w:ascii="Arial" w:hAnsi="Arial" w:cs="Arial"/>
                <w:b/>
              </w:rPr>
              <w:t>RAM</w:t>
            </w:r>
          </w:p>
        </w:tc>
        <w:tc>
          <w:tcPr>
            <w:tcW w:w="7403" w:type="dxa"/>
            <w:tcBorders>
              <w:top w:val="single" w:sz="4" w:space="0" w:color="auto"/>
              <w:left w:val="single" w:sz="4" w:space="0" w:color="auto"/>
              <w:bottom w:val="single" w:sz="4" w:space="0" w:color="auto"/>
              <w:right w:val="single" w:sz="4" w:space="0" w:color="auto"/>
            </w:tcBorders>
            <w:vAlign w:val="center"/>
            <w:hideMark/>
          </w:tcPr>
          <w:p w14:paraId="2572A593"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rPr>
              <w:t>Raport anual de mediu</w:t>
            </w:r>
          </w:p>
        </w:tc>
      </w:tr>
      <w:tr w:rsidR="00B17112" w:rsidRPr="00AD2FC2" w14:paraId="26BFDB4C" w14:textId="77777777" w:rsidTr="0027181F">
        <w:trPr>
          <w:trHeight w:val="1408"/>
        </w:trPr>
        <w:tc>
          <w:tcPr>
            <w:tcW w:w="540" w:type="dxa"/>
            <w:tcBorders>
              <w:top w:val="single" w:sz="4" w:space="0" w:color="auto"/>
              <w:left w:val="single" w:sz="4" w:space="0" w:color="auto"/>
              <w:bottom w:val="single" w:sz="4" w:space="0" w:color="auto"/>
              <w:right w:val="single" w:sz="4" w:space="0" w:color="auto"/>
            </w:tcBorders>
            <w:vAlign w:val="center"/>
            <w:hideMark/>
          </w:tcPr>
          <w:p w14:paraId="487577C9"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D81246C" w14:textId="77777777" w:rsidR="0027181F" w:rsidRPr="00AD2FC2" w:rsidRDefault="0027181F" w:rsidP="00814ABE">
            <w:pPr>
              <w:tabs>
                <w:tab w:val="left" w:pos="810"/>
                <w:tab w:val="left" w:pos="11160"/>
              </w:tabs>
              <w:spacing w:after="0" w:line="240" w:lineRule="auto"/>
              <w:ind w:right="-360"/>
              <w:jc w:val="center"/>
              <w:rPr>
                <w:rFonts w:ascii="Arial" w:hAnsi="Arial" w:cs="Arial"/>
                <w:b/>
              </w:rPr>
            </w:pPr>
            <w:r w:rsidRPr="00AD2FC2">
              <w:rPr>
                <w:rFonts w:ascii="Arial" w:hAnsi="Arial" w:cs="Arial"/>
                <w:b/>
              </w:rPr>
              <w:t>PRTR</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E5F2B3C" w14:textId="62022573"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b/>
                <w:bCs/>
              </w:rPr>
              <w:t>H.G. nr. 140/2008</w:t>
            </w:r>
            <w:r w:rsidRPr="00AD2FC2">
              <w:rPr>
                <w:rFonts w:ascii="Arial" w:hAnsi="Arial" w:cs="Arial"/>
              </w:rPr>
              <w:t xml:space="preserve"> privind stabilirea unor măsuri pentru</w:t>
            </w:r>
          </w:p>
          <w:p w14:paraId="640A7B21"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rPr>
              <w:t>aplicarea prevederilor Regulamentului (CE) al Parlamentului European şi al Consiliului nr. 166/2006 privind înfiinţarea Registrului European al Poluanţilor Emişi şi Transferaţi şi modificarea Directivelor</w:t>
            </w:r>
          </w:p>
          <w:p w14:paraId="01229522"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rPr>
              <w:t>Consiliului 91/689/CEE şi 96/61/CE.</w:t>
            </w:r>
          </w:p>
        </w:tc>
      </w:tr>
      <w:tr w:rsidR="00B17112" w:rsidRPr="00AD2FC2" w14:paraId="07D8443A"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294CB0F4"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E2D4469" w14:textId="16BDFE05" w:rsidR="0027181F" w:rsidRPr="00AD2FC2" w:rsidRDefault="00836991"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H</w:t>
            </w:r>
          </w:p>
        </w:tc>
        <w:tc>
          <w:tcPr>
            <w:tcW w:w="7403" w:type="dxa"/>
            <w:tcBorders>
              <w:top w:val="single" w:sz="4" w:space="0" w:color="auto"/>
              <w:left w:val="single" w:sz="4" w:space="0" w:color="auto"/>
              <w:bottom w:val="single" w:sz="4" w:space="0" w:color="auto"/>
              <w:right w:val="single" w:sz="4" w:space="0" w:color="auto"/>
            </w:tcBorders>
            <w:vAlign w:val="center"/>
            <w:hideMark/>
          </w:tcPr>
          <w:p w14:paraId="64B3F640" w14:textId="77777777" w:rsidR="0027181F" w:rsidRPr="00AD2FC2" w:rsidRDefault="0027181F" w:rsidP="008248B8">
            <w:pPr>
              <w:tabs>
                <w:tab w:val="left" w:pos="810"/>
                <w:tab w:val="left" w:pos="11160"/>
              </w:tabs>
              <w:spacing w:after="0" w:line="240" w:lineRule="auto"/>
              <w:ind w:right="-360"/>
              <w:jc w:val="center"/>
              <w:rPr>
                <w:rFonts w:ascii="Arial" w:hAnsi="Arial" w:cs="Arial"/>
              </w:rPr>
            </w:pPr>
            <w:r w:rsidRPr="00AD2FC2">
              <w:rPr>
                <w:rFonts w:ascii="Arial" w:hAnsi="Arial" w:cs="Arial"/>
              </w:rPr>
              <w:t xml:space="preserve">Fraza de </w:t>
            </w:r>
            <w:r w:rsidR="00836991" w:rsidRPr="00AD2FC2">
              <w:rPr>
                <w:rFonts w:ascii="Arial" w:hAnsi="Arial" w:cs="Arial"/>
              </w:rPr>
              <w:t>pericol</w:t>
            </w:r>
            <w:r w:rsidRPr="00AD2FC2">
              <w:rPr>
                <w:rFonts w:ascii="Arial" w:hAnsi="Arial" w:cs="Arial"/>
              </w:rPr>
              <w:t xml:space="preserve"> </w:t>
            </w:r>
          </w:p>
          <w:p w14:paraId="66FADC80" w14:textId="77777777" w:rsidR="008248B8" w:rsidRPr="00AD2FC2" w:rsidRDefault="008248B8" w:rsidP="008248B8">
            <w:pPr>
              <w:tabs>
                <w:tab w:val="left" w:pos="810"/>
                <w:tab w:val="left" w:pos="11160"/>
              </w:tabs>
              <w:spacing w:after="0" w:line="240" w:lineRule="auto"/>
              <w:ind w:right="-360"/>
              <w:jc w:val="center"/>
              <w:rPr>
                <w:rFonts w:ascii="Arial" w:hAnsi="Arial" w:cs="Arial"/>
              </w:rPr>
            </w:pPr>
          </w:p>
          <w:p w14:paraId="700195AF" w14:textId="52ECE257" w:rsidR="008248B8" w:rsidRPr="00AD2FC2" w:rsidRDefault="008248B8" w:rsidP="008248B8">
            <w:pPr>
              <w:tabs>
                <w:tab w:val="left" w:pos="810"/>
                <w:tab w:val="left" w:pos="11160"/>
              </w:tabs>
              <w:spacing w:after="0" w:line="240" w:lineRule="auto"/>
              <w:ind w:right="-360"/>
              <w:jc w:val="center"/>
              <w:rPr>
                <w:rFonts w:ascii="Arial" w:hAnsi="Arial" w:cs="Arial"/>
              </w:rPr>
            </w:pPr>
          </w:p>
        </w:tc>
      </w:tr>
      <w:tr w:rsidR="00B17112" w:rsidRPr="00AD2FC2" w14:paraId="3457E280"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0EBE1D0C"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16.</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E6CFCC6" w14:textId="77777777"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SMA</w:t>
            </w:r>
          </w:p>
        </w:tc>
        <w:tc>
          <w:tcPr>
            <w:tcW w:w="7403" w:type="dxa"/>
            <w:tcBorders>
              <w:top w:val="single" w:sz="4" w:space="0" w:color="auto"/>
              <w:left w:val="single" w:sz="4" w:space="0" w:color="auto"/>
              <w:bottom w:val="single" w:sz="4" w:space="0" w:color="auto"/>
              <w:right w:val="single" w:sz="4" w:space="0" w:color="auto"/>
            </w:tcBorders>
            <w:vAlign w:val="center"/>
            <w:hideMark/>
          </w:tcPr>
          <w:p w14:paraId="262A003D" w14:textId="77777777" w:rsidR="0027181F" w:rsidRPr="00AD2FC2" w:rsidRDefault="0027181F" w:rsidP="00814ABE">
            <w:pPr>
              <w:tabs>
                <w:tab w:val="left" w:pos="810"/>
                <w:tab w:val="left" w:pos="11160"/>
              </w:tabs>
              <w:spacing w:after="0" w:line="240" w:lineRule="auto"/>
              <w:ind w:right="-360"/>
              <w:jc w:val="center"/>
              <w:rPr>
                <w:rFonts w:ascii="Arial" w:hAnsi="Arial" w:cs="Arial"/>
                <w:lang w:eastAsia="en-US"/>
              </w:rPr>
            </w:pPr>
            <w:r w:rsidRPr="00AD2FC2">
              <w:rPr>
                <w:rFonts w:ascii="Arial" w:hAnsi="Arial" w:cs="Arial"/>
              </w:rPr>
              <w:t>Sistem de management al Autorizaţiei</w:t>
            </w:r>
          </w:p>
        </w:tc>
      </w:tr>
      <w:tr w:rsidR="00B17112" w:rsidRPr="00AD2FC2" w14:paraId="02C7EC48"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2A992723"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17.</w:t>
            </w:r>
          </w:p>
        </w:tc>
        <w:tc>
          <w:tcPr>
            <w:tcW w:w="2520" w:type="dxa"/>
            <w:tcBorders>
              <w:top w:val="single" w:sz="4" w:space="0" w:color="auto"/>
              <w:left w:val="single" w:sz="4" w:space="0" w:color="auto"/>
              <w:bottom w:val="single" w:sz="4" w:space="0" w:color="auto"/>
              <w:right w:val="single" w:sz="4" w:space="0" w:color="auto"/>
            </w:tcBorders>
            <w:hideMark/>
          </w:tcPr>
          <w:p w14:paraId="507F2D00" w14:textId="77777777"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Cod CAEN</w:t>
            </w:r>
          </w:p>
        </w:tc>
        <w:tc>
          <w:tcPr>
            <w:tcW w:w="7403" w:type="dxa"/>
            <w:tcBorders>
              <w:top w:val="single" w:sz="4" w:space="0" w:color="auto"/>
              <w:left w:val="single" w:sz="4" w:space="0" w:color="auto"/>
              <w:bottom w:val="single" w:sz="4" w:space="0" w:color="auto"/>
              <w:right w:val="single" w:sz="4" w:space="0" w:color="auto"/>
            </w:tcBorders>
            <w:hideMark/>
          </w:tcPr>
          <w:p w14:paraId="39EE3730" w14:textId="77777777" w:rsidR="0027181F" w:rsidRPr="00AD2FC2" w:rsidRDefault="0027181F" w:rsidP="00814ABE">
            <w:pPr>
              <w:tabs>
                <w:tab w:val="left" w:pos="810"/>
                <w:tab w:val="left" w:pos="11160"/>
              </w:tabs>
              <w:spacing w:after="0" w:line="240" w:lineRule="auto"/>
              <w:jc w:val="center"/>
              <w:rPr>
                <w:rFonts w:ascii="Arial" w:hAnsi="Arial" w:cs="Arial"/>
                <w:lang w:eastAsia="en-US"/>
              </w:rPr>
            </w:pPr>
            <w:r w:rsidRPr="00AD2FC2">
              <w:rPr>
                <w:rFonts w:ascii="Arial" w:hAnsi="Arial" w:cs="Arial"/>
              </w:rPr>
              <w:t>Clasificarea activităţilor din economia naţională</w:t>
            </w:r>
          </w:p>
        </w:tc>
      </w:tr>
      <w:tr w:rsidR="00B17112" w:rsidRPr="00AD2FC2" w14:paraId="3C3C34A2"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4AC03057"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A0B5D90" w14:textId="77777777"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Prejudiciu</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11133A2" w14:textId="77777777" w:rsidR="0027181F" w:rsidRPr="00AD2FC2" w:rsidRDefault="0027181F" w:rsidP="00814ABE">
            <w:pPr>
              <w:tabs>
                <w:tab w:val="left" w:pos="810"/>
                <w:tab w:val="left" w:pos="11160"/>
              </w:tabs>
              <w:spacing w:after="0" w:line="240" w:lineRule="auto"/>
              <w:ind w:right="-360"/>
              <w:jc w:val="center"/>
              <w:rPr>
                <w:rFonts w:ascii="Arial" w:hAnsi="Arial" w:cs="Arial"/>
                <w:lang w:eastAsia="en-US"/>
              </w:rPr>
            </w:pPr>
            <w:r w:rsidRPr="00AD2FC2">
              <w:rPr>
                <w:rFonts w:ascii="Arial" w:hAnsi="Arial" w:cs="Arial"/>
              </w:rPr>
              <w:t>O schimbare negativă măsurabilă a unei resurse naturale sau o deteriora</w:t>
            </w:r>
          </w:p>
          <w:p w14:paraId="7BF68AEA"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rPr>
              <w:t>re măsurabilă a unui serviciu legat de resursele naturale, care poate surveni direct sau indirect</w:t>
            </w:r>
          </w:p>
        </w:tc>
      </w:tr>
      <w:tr w:rsidR="00B17112" w:rsidRPr="00AD2FC2" w14:paraId="24CC7FBE"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6CBC0DFB"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19.</w:t>
            </w:r>
          </w:p>
        </w:tc>
        <w:tc>
          <w:tcPr>
            <w:tcW w:w="2520" w:type="dxa"/>
            <w:tcBorders>
              <w:top w:val="single" w:sz="4" w:space="0" w:color="auto"/>
              <w:left w:val="single" w:sz="4" w:space="0" w:color="auto"/>
              <w:bottom w:val="single" w:sz="4" w:space="0" w:color="auto"/>
              <w:right w:val="single" w:sz="4" w:space="0" w:color="auto"/>
            </w:tcBorders>
            <w:hideMark/>
          </w:tcPr>
          <w:p w14:paraId="05713BF1" w14:textId="0CE7EB11"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Ameninţare iminentă</w:t>
            </w:r>
          </w:p>
          <w:p w14:paraId="64153370" w14:textId="77777777"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cu un prejudiciu</w:t>
            </w:r>
          </w:p>
        </w:tc>
        <w:tc>
          <w:tcPr>
            <w:tcW w:w="7403" w:type="dxa"/>
            <w:tcBorders>
              <w:top w:val="single" w:sz="4" w:space="0" w:color="auto"/>
              <w:left w:val="single" w:sz="4" w:space="0" w:color="auto"/>
              <w:bottom w:val="single" w:sz="4" w:space="0" w:color="auto"/>
              <w:right w:val="single" w:sz="4" w:space="0" w:color="auto"/>
            </w:tcBorders>
            <w:hideMark/>
          </w:tcPr>
          <w:p w14:paraId="1C6333F2" w14:textId="77777777" w:rsidR="0027181F" w:rsidRPr="00AD2FC2" w:rsidRDefault="0027181F" w:rsidP="00814ABE">
            <w:pPr>
              <w:tabs>
                <w:tab w:val="left" w:pos="810"/>
                <w:tab w:val="left" w:pos="11160"/>
              </w:tabs>
              <w:spacing w:after="0" w:line="240" w:lineRule="auto"/>
              <w:jc w:val="center"/>
              <w:rPr>
                <w:rFonts w:ascii="Arial" w:hAnsi="Arial" w:cs="Arial"/>
                <w:iCs/>
                <w:lang w:eastAsia="en-US"/>
              </w:rPr>
            </w:pPr>
            <w:r w:rsidRPr="00AD2FC2">
              <w:rPr>
                <w:rFonts w:ascii="Arial" w:hAnsi="Arial" w:cs="Arial"/>
              </w:rPr>
              <w:t>O probabilitate suficientă de producere a unui prejudiciu asupra mediului în viitorul apropriat</w:t>
            </w:r>
          </w:p>
        </w:tc>
      </w:tr>
      <w:tr w:rsidR="00270CA0" w:rsidRPr="00AD2FC2" w14:paraId="6099A99F"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544D51AC" w14:textId="77777777" w:rsidR="0027181F" w:rsidRPr="00AD2FC2" w:rsidRDefault="0027181F" w:rsidP="00814ABE">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20.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5430F6C" w14:textId="77777777" w:rsidR="0027181F" w:rsidRPr="00AD2FC2" w:rsidRDefault="0027181F" w:rsidP="00814ABE">
            <w:pPr>
              <w:pStyle w:val="Heading6"/>
              <w:tabs>
                <w:tab w:val="left" w:pos="810"/>
                <w:tab w:val="left" w:pos="11160"/>
              </w:tabs>
              <w:jc w:val="center"/>
              <w:rPr>
                <w:rFonts w:ascii="Arial" w:hAnsi="Arial" w:cs="Arial"/>
                <w:sz w:val="22"/>
                <w:szCs w:val="22"/>
                <w:lang w:eastAsia="en-US"/>
              </w:rPr>
            </w:pPr>
            <w:r w:rsidRPr="00AD2FC2">
              <w:rPr>
                <w:rFonts w:ascii="Arial" w:hAnsi="Arial" w:cs="Arial"/>
                <w:sz w:val="22"/>
                <w:szCs w:val="22"/>
                <w:lang w:eastAsia="en-US"/>
              </w:rPr>
              <w:t>Prejudiciul asupra mediului</w:t>
            </w:r>
          </w:p>
        </w:tc>
        <w:tc>
          <w:tcPr>
            <w:tcW w:w="7403" w:type="dxa"/>
            <w:tcBorders>
              <w:top w:val="single" w:sz="4" w:space="0" w:color="auto"/>
              <w:left w:val="single" w:sz="4" w:space="0" w:color="auto"/>
              <w:bottom w:val="single" w:sz="4" w:space="0" w:color="auto"/>
              <w:right w:val="single" w:sz="4" w:space="0" w:color="auto"/>
            </w:tcBorders>
            <w:vAlign w:val="center"/>
            <w:hideMark/>
          </w:tcPr>
          <w:p w14:paraId="68B37733" w14:textId="77777777" w:rsidR="0027181F" w:rsidRPr="00AD2FC2" w:rsidRDefault="0027181F" w:rsidP="00814ABE">
            <w:pPr>
              <w:tabs>
                <w:tab w:val="left" w:pos="810"/>
                <w:tab w:val="left" w:pos="11160"/>
              </w:tabs>
              <w:spacing w:after="0" w:line="240" w:lineRule="auto"/>
              <w:jc w:val="center"/>
              <w:rPr>
                <w:rFonts w:ascii="Arial" w:hAnsi="Arial" w:cs="Arial"/>
                <w:lang w:eastAsia="en-US"/>
              </w:rPr>
            </w:pPr>
            <w:r w:rsidRPr="00AD2FC2">
              <w:rPr>
                <w:rFonts w:ascii="Arial" w:hAnsi="Arial" w:cs="Arial"/>
                <w:b/>
              </w:rPr>
              <w:t>a)</w:t>
            </w:r>
            <w:r w:rsidRPr="00AD2FC2">
              <w:rPr>
                <w:rFonts w:ascii="Arial" w:hAnsi="Arial" w:cs="Arial"/>
              </w:rPr>
              <w:t xml:space="preserve"> </w:t>
            </w:r>
            <w:r w:rsidRPr="00AD2FC2">
              <w:rPr>
                <w:rFonts w:ascii="Arial" w:hAnsi="Arial" w:cs="Arial"/>
                <w:b/>
                <w:i/>
              </w:rPr>
              <w:t xml:space="preserve">prejudiciul asupra speciilor şi habitatelor naturale protejate </w:t>
            </w:r>
            <w:r w:rsidRPr="00AD2FC2">
              <w:rPr>
                <w:rFonts w:ascii="Arial" w:hAnsi="Arial" w:cs="Arial"/>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14:paraId="47F0DEFB" w14:textId="155791B6" w:rsidR="0027181F" w:rsidRPr="00AD2FC2" w:rsidRDefault="0027181F" w:rsidP="00814ABE">
            <w:pPr>
              <w:tabs>
                <w:tab w:val="left" w:pos="810"/>
                <w:tab w:val="left" w:pos="11160"/>
              </w:tabs>
              <w:spacing w:after="0" w:line="240" w:lineRule="auto"/>
              <w:jc w:val="center"/>
              <w:rPr>
                <w:rFonts w:ascii="Arial" w:hAnsi="Arial" w:cs="Arial"/>
              </w:rPr>
            </w:pPr>
            <w:r w:rsidRPr="00AD2FC2">
              <w:rPr>
                <w:rFonts w:ascii="Arial" w:hAnsi="Arial" w:cs="Arial"/>
                <w:b/>
              </w:rPr>
              <w:t>b)</w:t>
            </w:r>
            <w:r w:rsidRPr="00AD2FC2">
              <w:rPr>
                <w:rFonts w:ascii="Arial" w:hAnsi="Arial" w:cs="Arial"/>
              </w:rPr>
              <w:t xml:space="preserve"> </w:t>
            </w:r>
            <w:r w:rsidRPr="00AD2FC2">
              <w:rPr>
                <w:rFonts w:ascii="Arial" w:hAnsi="Arial" w:cs="Arial"/>
                <w:b/>
                <w:i/>
              </w:rPr>
              <w:t>prejudiciul asupra apelor</w:t>
            </w:r>
            <w:r w:rsidRPr="00AD2FC2">
              <w:rPr>
                <w:rFonts w:ascii="Arial" w:hAnsi="Arial" w:cs="Arial"/>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AD2FC2">
              <w:rPr>
                <w:rFonts w:ascii="Arial" w:hAnsi="Arial" w:cs="Arial"/>
                <w:vertAlign w:val="superscript"/>
              </w:rPr>
              <w:t>7</w:t>
            </w:r>
            <w:r w:rsidRPr="00AD2FC2">
              <w:rPr>
                <w:rFonts w:ascii="Arial" w:hAnsi="Arial" w:cs="Arial"/>
              </w:rPr>
              <w:t xml:space="preserve"> din Legea nr. 107/1996, cu modificările şi completările ulterioare</w:t>
            </w:r>
          </w:p>
          <w:p w14:paraId="7EA71BE5"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b/>
                <w:i/>
              </w:rPr>
              <w:t>c)prejudiciul asupra solului</w:t>
            </w:r>
            <w:r w:rsidRPr="00AD2FC2">
              <w:rPr>
                <w:rFonts w:ascii="Arial" w:hAnsi="Arial" w:cs="Arial"/>
              </w:rPr>
              <w:t xml:space="preserve"> - orice contaminare a solului, care reprezin</w:t>
            </w:r>
          </w:p>
          <w:p w14:paraId="6BE622CA"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rPr>
              <w:t>tă un risc semnificativ pentru sănătatea umană, care este afectată negativ</w:t>
            </w:r>
          </w:p>
          <w:p w14:paraId="76D1904C" w14:textId="77777777" w:rsidR="0027181F" w:rsidRPr="00AD2FC2" w:rsidRDefault="0027181F" w:rsidP="00814ABE">
            <w:pPr>
              <w:tabs>
                <w:tab w:val="left" w:pos="810"/>
                <w:tab w:val="left" w:pos="11160"/>
              </w:tabs>
              <w:spacing w:after="0" w:line="240" w:lineRule="auto"/>
              <w:ind w:right="-360"/>
              <w:jc w:val="center"/>
              <w:rPr>
                <w:rFonts w:ascii="Arial" w:hAnsi="Arial" w:cs="Arial"/>
              </w:rPr>
            </w:pPr>
            <w:r w:rsidRPr="00AD2FC2">
              <w:rPr>
                <w:rFonts w:ascii="Arial" w:hAnsi="Arial" w:cs="Arial"/>
              </w:rPr>
              <w:t>ca rezultat al introducerii directe sau indirecte a unor substanţe,preparate, organisme</w:t>
            </w:r>
          </w:p>
        </w:tc>
      </w:tr>
    </w:tbl>
    <w:p w14:paraId="020D15E7" w14:textId="77777777" w:rsidR="0027181F" w:rsidRPr="00AD2FC2" w:rsidRDefault="0027181F" w:rsidP="00AA4505">
      <w:pPr>
        <w:tabs>
          <w:tab w:val="left" w:pos="330"/>
          <w:tab w:val="left" w:pos="810"/>
          <w:tab w:val="left" w:pos="11160"/>
        </w:tabs>
        <w:spacing w:after="0" w:line="240" w:lineRule="auto"/>
        <w:ind w:firstLine="330"/>
        <w:rPr>
          <w:rFonts w:ascii="Arial" w:hAnsi="Arial" w:cs="Arial"/>
          <w:b/>
          <w:sz w:val="24"/>
          <w:lang w:val="ro-RO"/>
        </w:rPr>
      </w:pPr>
    </w:p>
    <w:p w14:paraId="4B0DE9ED" w14:textId="77777777" w:rsidR="0027181F" w:rsidRPr="00AD2FC2" w:rsidRDefault="0027181F" w:rsidP="00AA4505">
      <w:pPr>
        <w:tabs>
          <w:tab w:val="left" w:pos="330"/>
          <w:tab w:val="left" w:pos="810"/>
          <w:tab w:val="left" w:pos="11160"/>
        </w:tabs>
        <w:spacing w:after="0" w:line="240" w:lineRule="auto"/>
        <w:ind w:firstLine="330"/>
        <w:rPr>
          <w:rFonts w:ascii="Arial" w:hAnsi="Arial" w:cs="Arial"/>
          <w:b/>
          <w:bCs/>
        </w:rPr>
      </w:pPr>
      <w:r w:rsidRPr="00AD2FC2">
        <w:rPr>
          <w:rFonts w:ascii="Arial" w:hAnsi="Arial" w:cs="Arial"/>
          <w:b/>
        </w:rPr>
        <w:t>19.</w:t>
      </w:r>
      <w:r w:rsidRPr="00AD2FC2">
        <w:rPr>
          <w:rFonts w:ascii="Arial" w:hAnsi="Arial" w:cs="Arial"/>
        </w:rPr>
        <w:t xml:space="preserve"> </w:t>
      </w:r>
      <w:r w:rsidRPr="00AD2FC2">
        <w:rPr>
          <w:rFonts w:ascii="Arial" w:hAnsi="Arial" w:cs="Arial"/>
          <w:b/>
          <w:bCs/>
        </w:rPr>
        <w:t>ABREVIERI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5953"/>
      </w:tblGrid>
      <w:tr w:rsidR="00B17112" w:rsidRPr="00AD2FC2" w14:paraId="4BD2A1C3" w14:textId="77777777" w:rsidTr="0027181F">
        <w:trPr>
          <w:trHeight w:val="543"/>
        </w:trPr>
        <w:tc>
          <w:tcPr>
            <w:tcW w:w="540" w:type="dxa"/>
            <w:tcBorders>
              <w:top w:val="single" w:sz="4" w:space="0" w:color="auto"/>
              <w:left w:val="single" w:sz="4" w:space="0" w:color="auto"/>
              <w:bottom w:val="single" w:sz="4" w:space="0" w:color="auto"/>
              <w:right w:val="single" w:sz="4" w:space="0" w:color="auto"/>
            </w:tcBorders>
            <w:vAlign w:val="center"/>
            <w:hideMark/>
          </w:tcPr>
          <w:p w14:paraId="6FD40CFA"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502C889"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 xml:space="preserve">A.P.M. </w:t>
            </w:r>
            <w:r w:rsidR="00737EBA" w:rsidRPr="00AD2FC2">
              <w:rPr>
                <w:rFonts w:ascii="Arial" w:hAnsi="Arial" w:cs="Arial"/>
                <w:b/>
              </w:rPr>
              <w:t>Braşov</w:t>
            </w:r>
          </w:p>
        </w:tc>
        <w:tc>
          <w:tcPr>
            <w:tcW w:w="5953" w:type="dxa"/>
            <w:tcBorders>
              <w:top w:val="single" w:sz="4" w:space="0" w:color="auto"/>
              <w:left w:val="single" w:sz="4" w:space="0" w:color="auto"/>
              <w:bottom w:val="single" w:sz="4" w:space="0" w:color="auto"/>
              <w:right w:val="single" w:sz="4" w:space="0" w:color="auto"/>
            </w:tcBorders>
            <w:hideMark/>
          </w:tcPr>
          <w:p w14:paraId="46D3F108"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 xml:space="preserve">Agenţia pentru Protecţia Mediului </w:t>
            </w:r>
            <w:r w:rsidR="00737EBA" w:rsidRPr="00AD2FC2">
              <w:rPr>
                <w:rFonts w:ascii="Arial" w:hAnsi="Arial" w:cs="Arial"/>
              </w:rPr>
              <w:t>Braşov</w:t>
            </w:r>
          </w:p>
        </w:tc>
      </w:tr>
      <w:tr w:rsidR="00B17112" w:rsidRPr="00AD2FC2" w14:paraId="07B9B11E" w14:textId="77777777" w:rsidTr="0027181F">
        <w:trPr>
          <w:trHeight w:val="543"/>
        </w:trPr>
        <w:tc>
          <w:tcPr>
            <w:tcW w:w="540" w:type="dxa"/>
            <w:tcBorders>
              <w:top w:val="single" w:sz="4" w:space="0" w:color="auto"/>
              <w:left w:val="single" w:sz="4" w:space="0" w:color="auto"/>
              <w:bottom w:val="single" w:sz="4" w:space="0" w:color="auto"/>
              <w:right w:val="single" w:sz="4" w:space="0" w:color="auto"/>
            </w:tcBorders>
            <w:vAlign w:val="center"/>
            <w:hideMark/>
          </w:tcPr>
          <w:p w14:paraId="6A949838"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2</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1A08923"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A.C.P.M.</w:t>
            </w:r>
          </w:p>
        </w:tc>
        <w:tc>
          <w:tcPr>
            <w:tcW w:w="5953" w:type="dxa"/>
            <w:tcBorders>
              <w:top w:val="single" w:sz="4" w:space="0" w:color="auto"/>
              <w:left w:val="single" w:sz="4" w:space="0" w:color="auto"/>
              <w:bottom w:val="single" w:sz="4" w:space="0" w:color="auto"/>
              <w:right w:val="single" w:sz="4" w:space="0" w:color="auto"/>
            </w:tcBorders>
            <w:hideMark/>
          </w:tcPr>
          <w:p w14:paraId="66B9FA06"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Autoritatea competentă pentru protecţia mediului</w:t>
            </w:r>
          </w:p>
        </w:tc>
      </w:tr>
      <w:tr w:rsidR="00B17112" w:rsidRPr="00AD2FC2" w14:paraId="1271A9EB" w14:textId="77777777" w:rsidTr="0027181F">
        <w:trPr>
          <w:trHeight w:val="390"/>
        </w:trPr>
        <w:tc>
          <w:tcPr>
            <w:tcW w:w="540" w:type="dxa"/>
            <w:tcBorders>
              <w:top w:val="single" w:sz="4" w:space="0" w:color="auto"/>
              <w:left w:val="single" w:sz="4" w:space="0" w:color="auto"/>
              <w:bottom w:val="single" w:sz="4" w:space="0" w:color="auto"/>
              <w:right w:val="single" w:sz="4" w:space="0" w:color="auto"/>
            </w:tcBorders>
            <w:vAlign w:val="center"/>
            <w:hideMark/>
          </w:tcPr>
          <w:p w14:paraId="79CC85D1"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3</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6368C6D"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C.J.</w:t>
            </w:r>
            <w:r w:rsidR="00737EBA" w:rsidRPr="00AD2FC2">
              <w:rPr>
                <w:rFonts w:ascii="Arial" w:hAnsi="Arial" w:cs="Arial"/>
                <w:b/>
              </w:rPr>
              <w:t>Braşov</w:t>
            </w:r>
            <w:r w:rsidRPr="00AD2FC2">
              <w:rPr>
                <w:rFonts w:ascii="Arial" w:hAnsi="Arial" w:cs="Arial"/>
                <w:b/>
              </w:rPr>
              <w:t xml:space="preserve">  al G.N.M.</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5B601D8"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 xml:space="preserve">Comisariatul Judeţean </w:t>
            </w:r>
            <w:r w:rsidR="00737EBA" w:rsidRPr="00AD2FC2">
              <w:rPr>
                <w:rFonts w:ascii="Arial" w:hAnsi="Arial" w:cs="Arial"/>
              </w:rPr>
              <w:t>Braşov</w:t>
            </w:r>
            <w:r w:rsidRPr="00AD2FC2">
              <w:rPr>
                <w:rFonts w:ascii="Arial" w:hAnsi="Arial" w:cs="Arial"/>
              </w:rPr>
              <w:t xml:space="preserve"> al Gărzii Naţionale de Mediu</w:t>
            </w:r>
          </w:p>
        </w:tc>
      </w:tr>
      <w:tr w:rsidR="00B17112" w:rsidRPr="00AD2FC2" w14:paraId="3A4957AB" w14:textId="77777777" w:rsidTr="0027181F">
        <w:trPr>
          <w:trHeight w:val="321"/>
        </w:trPr>
        <w:tc>
          <w:tcPr>
            <w:tcW w:w="540" w:type="dxa"/>
            <w:tcBorders>
              <w:top w:val="single" w:sz="4" w:space="0" w:color="auto"/>
              <w:left w:val="single" w:sz="4" w:space="0" w:color="auto"/>
              <w:bottom w:val="single" w:sz="4" w:space="0" w:color="auto"/>
              <w:right w:val="single" w:sz="4" w:space="0" w:color="auto"/>
            </w:tcBorders>
            <w:vAlign w:val="center"/>
            <w:hideMark/>
          </w:tcPr>
          <w:p w14:paraId="2D9045CF"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4</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2D2DAD6" w14:textId="77777777" w:rsidR="0027181F" w:rsidRPr="00AD2FC2" w:rsidRDefault="0027181F" w:rsidP="00270CA0">
            <w:pPr>
              <w:keepNext/>
              <w:tabs>
                <w:tab w:val="left" w:pos="810"/>
                <w:tab w:val="left" w:pos="11160"/>
              </w:tabs>
              <w:spacing w:after="0" w:line="240" w:lineRule="auto"/>
              <w:jc w:val="center"/>
              <w:outlineLvl w:val="5"/>
              <w:rPr>
                <w:rFonts w:ascii="Arial" w:hAnsi="Arial" w:cs="Arial"/>
                <w:b/>
                <w:bCs/>
              </w:rPr>
            </w:pPr>
            <w:r w:rsidRPr="00AD2FC2">
              <w:rPr>
                <w:rFonts w:ascii="Arial" w:hAnsi="Arial" w:cs="Arial"/>
                <w:b/>
                <w:bCs/>
              </w:rPr>
              <w:t>CAT</w:t>
            </w:r>
          </w:p>
        </w:tc>
        <w:tc>
          <w:tcPr>
            <w:tcW w:w="5953" w:type="dxa"/>
            <w:tcBorders>
              <w:top w:val="single" w:sz="4" w:space="0" w:color="auto"/>
              <w:left w:val="single" w:sz="4" w:space="0" w:color="auto"/>
              <w:bottom w:val="single" w:sz="4" w:space="0" w:color="auto"/>
              <w:right w:val="single" w:sz="4" w:space="0" w:color="auto"/>
            </w:tcBorders>
            <w:hideMark/>
          </w:tcPr>
          <w:p w14:paraId="3E2205E8"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Colectiv tehnic de avizare</w:t>
            </w:r>
          </w:p>
        </w:tc>
      </w:tr>
      <w:tr w:rsidR="00B17112" w:rsidRPr="00AD2FC2" w14:paraId="02B62D97" w14:textId="77777777" w:rsidTr="0027181F">
        <w:trPr>
          <w:trHeight w:val="339"/>
        </w:trPr>
        <w:tc>
          <w:tcPr>
            <w:tcW w:w="540" w:type="dxa"/>
            <w:tcBorders>
              <w:top w:val="single" w:sz="4" w:space="0" w:color="auto"/>
              <w:left w:val="single" w:sz="4" w:space="0" w:color="auto"/>
              <w:bottom w:val="single" w:sz="4" w:space="0" w:color="auto"/>
              <w:right w:val="single" w:sz="4" w:space="0" w:color="auto"/>
            </w:tcBorders>
            <w:vAlign w:val="center"/>
            <w:hideMark/>
          </w:tcPr>
          <w:p w14:paraId="2AB5126A"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5</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F90376F"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vertAlign w:val="subscript"/>
              </w:rPr>
            </w:pPr>
            <w:r w:rsidRPr="00AD2FC2">
              <w:rPr>
                <w:rFonts w:ascii="Arial" w:hAnsi="Arial" w:cs="Arial"/>
                <w:b/>
              </w:rPr>
              <w:t>CBO</w:t>
            </w:r>
            <w:r w:rsidRPr="00AD2FC2">
              <w:rPr>
                <w:rFonts w:ascii="Arial" w:hAnsi="Arial" w:cs="Arial"/>
                <w:b/>
                <w:vertAlign w:val="subscript"/>
              </w:rPr>
              <w:t>5</w:t>
            </w:r>
          </w:p>
        </w:tc>
        <w:tc>
          <w:tcPr>
            <w:tcW w:w="5953" w:type="dxa"/>
            <w:tcBorders>
              <w:top w:val="single" w:sz="4" w:space="0" w:color="auto"/>
              <w:left w:val="single" w:sz="4" w:space="0" w:color="auto"/>
              <w:bottom w:val="single" w:sz="4" w:space="0" w:color="auto"/>
              <w:right w:val="single" w:sz="4" w:space="0" w:color="auto"/>
            </w:tcBorders>
            <w:hideMark/>
          </w:tcPr>
          <w:p w14:paraId="5AAB8FBD"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Consumul biochimic de oxigen la 5 zile</w:t>
            </w:r>
          </w:p>
        </w:tc>
      </w:tr>
      <w:tr w:rsidR="00B17112" w:rsidRPr="00AD2FC2" w14:paraId="2F4127DE" w14:textId="77777777" w:rsidTr="0027181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14:paraId="21FFAADC"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6</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84A8BD2"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CCOCr</w:t>
            </w:r>
          </w:p>
        </w:tc>
        <w:tc>
          <w:tcPr>
            <w:tcW w:w="5953" w:type="dxa"/>
            <w:tcBorders>
              <w:top w:val="single" w:sz="4" w:space="0" w:color="auto"/>
              <w:left w:val="single" w:sz="4" w:space="0" w:color="auto"/>
              <w:bottom w:val="single" w:sz="4" w:space="0" w:color="auto"/>
              <w:right w:val="single" w:sz="4" w:space="0" w:color="auto"/>
            </w:tcBorders>
            <w:hideMark/>
          </w:tcPr>
          <w:p w14:paraId="0EE2D63A"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Consumul chimic de oxigen – metoda cu dicromat de potasiu</w:t>
            </w:r>
          </w:p>
        </w:tc>
      </w:tr>
      <w:tr w:rsidR="00B17112" w:rsidRPr="00AD2FC2" w14:paraId="77839231" w14:textId="77777777" w:rsidTr="0027181F">
        <w:trPr>
          <w:trHeight w:val="258"/>
        </w:trPr>
        <w:tc>
          <w:tcPr>
            <w:tcW w:w="540" w:type="dxa"/>
            <w:tcBorders>
              <w:top w:val="single" w:sz="4" w:space="0" w:color="auto"/>
              <w:left w:val="single" w:sz="4" w:space="0" w:color="auto"/>
              <w:bottom w:val="single" w:sz="4" w:space="0" w:color="auto"/>
              <w:right w:val="single" w:sz="4" w:space="0" w:color="auto"/>
            </w:tcBorders>
            <w:vAlign w:val="center"/>
            <w:hideMark/>
          </w:tcPr>
          <w:p w14:paraId="71A33D59"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7</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E756709" w14:textId="77777777" w:rsidR="0027181F" w:rsidRPr="00AD2FC2" w:rsidRDefault="0027181F" w:rsidP="00270CA0">
            <w:pPr>
              <w:keepNext/>
              <w:tabs>
                <w:tab w:val="left" w:pos="810"/>
                <w:tab w:val="left" w:pos="11160"/>
              </w:tabs>
              <w:spacing w:after="0" w:line="240" w:lineRule="auto"/>
              <w:jc w:val="center"/>
              <w:outlineLvl w:val="5"/>
              <w:rPr>
                <w:rFonts w:ascii="Arial" w:hAnsi="Arial" w:cs="Arial"/>
                <w:b/>
                <w:bCs/>
              </w:rPr>
            </w:pPr>
            <w:r w:rsidRPr="00AD2FC2">
              <w:rPr>
                <w:rFonts w:ascii="Arial" w:hAnsi="Arial" w:cs="Arial"/>
                <w:b/>
                <w:bCs/>
              </w:rPr>
              <w:t>COV</w:t>
            </w:r>
          </w:p>
        </w:tc>
        <w:tc>
          <w:tcPr>
            <w:tcW w:w="5953" w:type="dxa"/>
            <w:tcBorders>
              <w:top w:val="single" w:sz="4" w:space="0" w:color="auto"/>
              <w:left w:val="single" w:sz="4" w:space="0" w:color="auto"/>
              <w:bottom w:val="single" w:sz="4" w:space="0" w:color="auto"/>
              <w:right w:val="single" w:sz="4" w:space="0" w:color="auto"/>
            </w:tcBorders>
            <w:hideMark/>
          </w:tcPr>
          <w:p w14:paraId="18FE86BC"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Compuşi organici volatili</w:t>
            </w:r>
          </w:p>
        </w:tc>
      </w:tr>
      <w:tr w:rsidR="00B17112" w:rsidRPr="00AD2FC2" w14:paraId="41DDC402" w14:textId="77777777" w:rsidTr="0027181F">
        <w:trPr>
          <w:trHeight w:val="303"/>
        </w:trPr>
        <w:tc>
          <w:tcPr>
            <w:tcW w:w="540" w:type="dxa"/>
            <w:tcBorders>
              <w:top w:val="single" w:sz="4" w:space="0" w:color="auto"/>
              <w:left w:val="single" w:sz="4" w:space="0" w:color="auto"/>
              <w:bottom w:val="single" w:sz="4" w:space="0" w:color="auto"/>
              <w:right w:val="single" w:sz="4" w:space="0" w:color="auto"/>
            </w:tcBorders>
            <w:vAlign w:val="center"/>
            <w:hideMark/>
          </w:tcPr>
          <w:p w14:paraId="0D8C4EFA"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8</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ABE72F5"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dB(A)</w:t>
            </w:r>
          </w:p>
        </w:tc>
        <w:tc>
          <w:tcPr>
            <w:tcW w:w="5953" w:type="dxa"/>
            <w:tcBorders>
              <w:top w:val="single" w:sz="4" w:space="0" w:color="auto"/>
              <w:left w:val="single" w:sz="4" w:space="0" w:color="auto"/>
              <w:bottom w:val="single" w:sz="4" w:space="0" w:color="auto"/>
              <w:right w:val="single" w:sz="4" w:space="0" w:color="auto"/>
            </w:tcBorders>
            <w:hideMark/>
          </w:tcPr>
          <w:p w14:paraId="574D0C4D"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Decibeli (curba de zgomot A).</w:t>
            </w:r>
          </w:p>
        </w:tc>
      </w:tr>
      <w:tr w:rsidR="00B17112" w:rsidRPr="00AD2FC2" w14:paraId="73BC940B" w14:textId="77777777" w:rsidTr="0027181F">
        <w:trPr>
          <w:trHeight w:val="258"/>
        </w:trPr>
        <w:tc>
          <w:tcPr>
            <w:tcW w:w="540" w:type="dxa"/>
            <w:tcBorders>
              <w:top w:val="single" w:sz="4" w:space="0" w:color="auto"/>
              <w:left w:val="single" w:sz="4" w:space="0" w:color="auto"/>
              <w:bottom w:val="single" w:sz="4" w:space="0" w:color="auto"/>
              <w:right w:val="single" w:sz="4" w:space="0" w:color="auto"/>
            </w:tcBorders>
            <w:vAlign w:val="center"/>
            <w:hideMark/>
          </w:tcPr>
          <w:p w14:paraId="73B558FD"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9</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F23E111"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IPPC</w:t>
            </w:r>
          </w:p>
        </w:tc>
        <w:tc>
          <w:tcPr>
            <w:tcW w:w="5953" w:type="dxa"/>
            <w:tcBorders>
              <w:top w:val="single" w:sz="4" w:space="0" w:color="auto"/>
              <w:left w:val="single" w:sz="4" w:space="0" w:color="auto"/>
              <w:bottom w:val="single" w:sz="4" w:space="0" w:color="auto"/>
              <w:right w:val="single" w:sz="4" w:space="0" w:color="auto"/>
            </w:tcBorders>
            <w:hideMark/>
          </w:tcPr>
          <w:p w14:paraId="6E7E0617"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rPr>
            </w:pPr>
            <w:r w:rsidRPr="00AD2FC2">
              <w:rPr>
                <w:rFonts w:ascii="Arial" w:hAnsi="Arial" w:cs="Arial"/>
              </w:rPr>
              <w:t>Prevenirea, reducerea şi controlul integrat al poluării</w:t>
            </w:r>
          </w:p>
        </w:tc>
      </w:tr>
      <w:tr w:rsidR="00B17112" w:rsidRPr="00AD2FC2" w14:paraId="5EA6D7B6" w14:textId="77777777" w:rsidTr="0027181F">
        <w:trPr>
          <w:trHeight w:val="341"/>
        </w:trPr>
        <w:tc>
          <w:tcPr>
            <w:tcW w:w="540" w:type="dxa"/>
            <w:tcBorders>
              <w:top w:val="single" w:sz="4" w:space="0" w:color="auto"/>
              <w:left w:val="single" w:sz="4" w:space="0" w:color="auto"/>
              <w:bottom w:val="single" w:sz="4" w:space="0" w:color="auto"/>
              <w:right w:val="single" w:sz="4" w:space="0" w:color="auto"/>
            </w:tcBorders>
            <w:vAlign w:val="center"/>
            <w:hideMark/>
          </w:tcPr>
          <w:p w14:paraId="24885538"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10</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D3A1C7D" w14:textId="77777777" w:rsidR="0027181F" w:rsidRPr="00AD2FC2" w:rsidRDefault="0027181F" w:rsidP="00270CA0">
            <w:pPr>
              <w:tabs>
                <w:tab w:val="left" w:pos="810"/>
                <w:tab w:val="left" w:pos="11160"/>
              </w:tabs>
              <w:spacing w:after="0" w:line="240" w:lineRule="auto"/>
              <w:jc w:val="center"/>
              <w:rPr>
                <w:rFonts w:ascii="Arial" w:hAnsi="Arial" w:cs="Arial"/>
                <w:b/>
              </w:rPr>
            </w:pPr>
            <w:r w:rsidRPr="00AD2FC2">
              <w:rPr>
                <w:rFonts w:ascii="Arial" w:hAnsi="Arial" w:cs="Arial"/>
                <w:b/>
              </w:rPr>
              <w:t>RAM</w:t>
            </w:r>
          </w:p>
        </w:tc>
        <w:tc>
          <w:tcPr>
            <w:tcW w:w="5953" w:type="dxa"/>
            <w:tcBorders>
              <w:top w:val="single" w:sz="4" w:space="0" w:color="auto"/>
              <w:left w:val="single" w:sz="4" w:space="0" w:color="auto"/>
              <w:bottom w:val="single" w:sz="4" w:space="0" w:color="auto"/>
              <w:right w:val="single" w:sz="4" w:space="0" w:color="auto"/>
            </w:tcBorders>
            <w:hideMark/>
          </w:tcPr>
          <w:p w14:paraId="5963A467"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Raport anual de mediu</w:t>
            </w:r>
          </w:p>
        </w:tc>
      </w:tr>
      <w:tr w:rsidR="00B17112" w:rsidRPr="00AD2FC2" w14:paraId="18563E47" w14:textId="77777777" w:rsidTr="0027181F">
        <w:trPr>
          <w:trHeight w:val="274"/>
        </w:trPr>
        <w:tc>
          <w:tcPr>
            <w:tcW w:w="540" w:type="dxa"/>
            <w:tcBorders>
              <w:top w:val="single" w:sz="4" w:space="0" w:color="auto"/>
              <w:left w:val="single" w:sz="4" w:space="0" w:color="auto"/>
              <w:bottom w:val="single" w:sz="4" w:space="0" w:color="auto"/>
              <w:right w:val="single" w:sz="4" w:space="0" w:color="auto"/>
            </w:tcBorders>
            <w:vAlign w:val="center"/>
            <w:hideMark/>
          </w:tcPr>
          <w:p w14:paraId="41AE4838"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61563C9" w14:textId="77777777" w:rsidR="0027181F" w:rsidRPr="00AD2FC2" w:rsidRDefault="0027181F" w:rsidP="00270CA0">
            <w:pPr>
              <w:tabs>
                <w:tab w:val="left" w:pos="810"/>
                <w:tab w:val="left" w:pos="11160"/>
              </w:tabs>
              <w:spacing w:after="0" w:line="240" w:lineRule="auto"/>
              <w:jc w:val="center"/>
              <w:rPr>
                <w:rFonts w:ascii="Arial" w:hAnsi="Arial" w:cs="Arial"/>
                <w:b/>
              </w:rPr>
            </w:pPr>
            <w:r w:rsidRPr="00AD2FC2">
              <w:rPr>
                <w:rFonts w:ascii="Arial" w:hAnsi="Arial" w:cs="Arial"/>
                <w:b/>
              </w:rPr>
              <w:t>PRTR</w:t>
            </w:r>
          </w:p>
        </w:tc>
        <w:tc>
          <w:tcPr>
            <w:tcW w:w="5953" w:type="dxa"/>
            <w:tcBorders>
              <w:top w:val="single" w:sz="4" w:space="0" w:color="auto"/>
              <w:left w:val="single" w:sz="4" w:space="0" w:color="auto"/>
              <w:bottom w:val="single" w:sz="4" w:space="0" w:color="auto"/>
              <w:right w:val="single" w:sz="4" w:space="0" w:color="auto"/>
            </w:tcBorders>
            <w:hideMark/>
          </w:tcPr>
          <w:p w14:paraId="0DA1EEE3"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Registru European al Poluanţilor Emişi şi Transferaţi şi modificarea Directivelor Consiliului 91/689/CEE şi 96/61/CE.</w:t>
            </w:r>
          </w:p>
        </w:tc>
      </w:tr>
      <w:tr w:rsidR="00B17112" w:rsidRPr="00AD2FC2" w14:paraId="1EC32E0C" w14:textId="77777777" w:rsidTr="0027181F">
        <w:trPr>
          <w:trHeight w:val="343"/>
        </w:trPr>
        <w:tc>
          <w:tcPr>
            <w:tcW w:w="540" w:type="dxa"/>
            <w:tcBorders>
              <w:top w:val="single" w:sz="4" w:space="0" w:color="auto"/>
              <w:left w:val="single" w:sz="4" w:space="0" w:color="auto"/>
              <w:bottom w:val="single" w:sz="4" w:space="0" w:color="auto"/>
              <w:right w:val="single" w:sz="4" w:space="0" w:color="auto"/>
            </w:tcBorders>
            <w:vAlign w:val="center"/>
            <w:hideMark/>
          </w:tcPr>
          <w:p w14:paraId="3F9FEC08"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12</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52EB842" w14:textId="77777777" w:rsidR="0027181F" w:rsidRPr="00AD2FC2" w:rsidRDefault="0027181F" w:rsidP="00270CA0">
            <w:pPr>
              <w:keepNext/>
              <w:tabs>
                <w:tab w:val="left" w:pos="810"/>
                <w:tab w:val="left" w:pos="11160"/>
              </w:tabs>
              <w:spacing w:after="0" w:line="240" w:lineRule="auto"/>
              <w:jc w:val="center"/>
              <w:outlineLvl w:val="5"/>
              <w:rPr>
                <w:rFonts w:ascii="Arial" w:hAnsi="Arial" w:cs="Arial"/>
                <w:b/>
                <w:bCs/>
              </w:rPr>
            </w:pPr>
            <w:r w:rsidRPr="00AD2FC2">
              <w:rPr>
                <w:rFonts w:ascii="Arial" w:hAnsi="Arial" w:cs="Arial"/>
                <w:b/>
                <w:bCs/>
              </w:rPr>
              <w:t>SMA</w:t>
            </w:r>
          </w:p>
        </w:tc>
        <w:tc>
          <w:tcPr>
            <w:tcW w:w="5953" w:type="dxa"/>
            <w:tcBorders>
              <w:top w:val="single" w:sz="4" w:space="0" w:color="auto"/>
              <w:left w:val="single" w:sz="4" w:space="0" w:color="auto"/>
              <w:bottom w:val="single" w:sz="4" w:space="0" w:color="auto"/>
              <w:right w:val="single" w:sz="4" w:space="0" w:color="auto"/>
            </w:tcBorders>
            <w:hideMark/>
          </w:tcPr>
          <w:p w14:paraId="1C5FB583"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Sistem de management al autorizaţiei</w:t>
            </w:r>
          </w:p>
        </w:tc>
      </w:tr>
      <w:tr w:rsidR="00B17112" w:rsidRPr="00AD2FC2" w14:paraId="67275FA7" w14:textId="77777777" w:rsidTr="0027181F">
        <w:trPr>
          <w:trHeight w:val="345"/>
        </w:trPr>
        <w:tc>
          <w:tcPr>
            <w:tcW w:w="540" w:type="dxa"/>
            <w:tcBorders>
              <w:top w:val="single" w:sz="4" w:space="0" w:color="auto"/>
              <w:left w:val="single" w:sz="4" w:space="0" w:color="auto"/>
              <w:bottom w:val="single" w:sz="4" w:space="0" w:color="auto"/>
              <w:right w:val="single" w:sz="4" w:space="0" w:color="auto"/>
            </w:tcBorders>
            <w:vAlign w:val="center"/>
            <w:hideMark/>
          </w:tcPr>
          <w:p w14:paraId="40CA3277"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lastRenderedPageBreak/>
              <w:t>13</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7FECA3C" w14:textId="77777777" w:rsidR="0027181F" w:rsidRPr="00AD2FC2" w:rsidRDefault="0027181F" w:rsidP="00270CA0">
            <w:pPr>
              <w:keepNext/>
              <w:tabs>
                <w:tab w:val="left" w:pos="810"/>
                <w:tab w:val="left" w:pos="11160"/>
              </w:tabs>
              <w:spacing w:after="0" w:line="240" w:lineRule="auto"/>
              <w:jc w:val="center"/>
              <w:outlineLvl w:val="5"/>
              <w:rPr>
                <w:rFonts w:ascii="Arial" w:hAnsi="Arial" w:cs="Arial"/>
                <w:b/>
                <w:bCs/>
              </w:rPr>
            </w:pPr>
            <w:r w:rsidRPr="00AD2FC2">
              <w:rPr>
                <w:rFonts w:ascii="Arial" w:hAnsi="Arial" w:cs="Arial"/>
                <w:b/>
                <w:bCs/>
              </w:rPr>
              <w:t>Cod CAEN</w:t>
            </w:r>
          </w:p>
        </w:tc>
        <w:tc>
          <w:tcPr>
            <w:tcW w:w="5953" w:type="dxa"/>
            <w:tcBorders>
              <w:top w:val="single" w:sz="4" w:space="0" w:color="auto"/>
              <w:left w:val="single" w:sz="4" w:space="0" w:color="auto"/>
              <w:bottom w:val="single" w:sz="4" w:space="0" w:color="auto"/>
              <w:right w:val="single" w:sz="4" w:space="0" w:color="auto"/>
            </w:tcBorders>
            <w:hideMark/>
          </w:tcPr>
          <w:p w14:paraId="74A132D1"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Clasificarea activităţilor din economia naţională</w:t>
            </w:r>
          </w:p>
        </w:tc>
      </w:tr>
      <w:tr w:rsidR="00B17112" w:rsidRPr="00AD2FC2" w14:paraId="13B44C5E" w14:textId="77777777" w:rsidTr="0027181F">
        <w:trPr>
          <w:trHeight w:val="548"/>
        </w:trPr>
        <w:tc>
          <w:tcPr>
            <w:tcW w:w="540" w:type="dxa"/>
            <w:tcBorders>
              <w:top w:val="single" w:sz="4" w:space="0" w:color="auto"/>
              <w:left w:val="single" w:sz="4" w:space="0" w:color="auto"/>
              <w:bottom w:val="single" w:sz="4" w:space="0" w:color="auto"/>
              <w:right w:val="single" w:sz="4" w:space="0" w:color="auto"/>
            </w:tcBorders>
            <w:vAlign w:val="center"/>
            <w:hideMark/>
          </w:tcPr>
          <w:p w14:paraId="6C8D80E0"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14</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B961135" w14:textId="6B1236D8" w:rsidR="0027181F" w:rsidRPr="00AD2FC2" w:rsidRDefault="0027181F" w:rsidP="00270CA0">
            <w:pPr>
              <w:keepNext/>
              <w:tabs>
                <w:tab w:val="left" w:pos="810"/>
                <w:tab w:val="left" w:pos="11160"/>
              </w:tabs>
              <w:spacing w:after="0" w:line="240" w:lineRule="auto"/>
              <w:jc w:val="center"/>
              <w:outlineLvl w:val="5"/>
              <w:rPr>
                <w:rFonts w:ascii="Arial" w:hAnsi="Arial" w:cs="Arial"/>
                <w:b/>
                <w:bCs/>
              </w:rPr>
            </w:pPr>
            <w:r w:rsidRPr="00AD2FC2">
              <w:rPr>
                <w:rFonts w:ascii="Arial" w:hAnsi="Arial" w:cs="Arial"/>
                <w:b/>
                <w:bCs/>
              </w:rPr>
              <w:t>BREF</w:t>
            </w:r>
          </w:p>
        </w:tc>
        <w:tc>
          <w:tcPr>
            <w:tcW w:w="5953" w:type="dxa"/>
            <w:tcBorders>
              <w:top w:val="single" w:sz="4" w:space="0" w:color="auto"/>
              <w:left w:val="single" w:sz="4" w:space="0" w:color="auto"/>
              <w:bottom w:val="single" w:sz="4" w:space="0" w:color="auto"/>
              <w:right w:val="single" w:sz="4" w:space="0" w:color="auto"/>
            </w:tcBorders>
            <w:hideMark/>
          </w:tcPr>
          <w:p w14:paraId="171ECD3D" w14:textId="34CEF1BC"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Reference Document on Best Available Techniques</w:t>
            </w:r>
          </w:p>
        </w:tc>
      </w:tr>
      <w:tr w:rsidR="00B17112" w:rsidRPr="00AD2FC2" w14:paraId="770BC4BC" w14:textId="77777777" w:rsidTr="0027181F">
        <w:trPr>
          <w:trHeight w:val="548"/>
        </w:trPr>
        <w:tc>
          <w:tcPr>
            <w:tcW w:w="540" w:type="dxa"/>
            <w:tcBorders>
              <w:top w:val="single" w:sz="4" w:space="0" w:color="auto"/>
              <w:left w:val="single" w:sz="4" w:space="0" w:color="auto"/>
              <w:bottom w:val="single" w:sz="4" w:space="0" w:color="auto"/>
              <w:right w:val="single" w:sz="4" w:space="0" w:color="auto"/>
            </w:tcBorders>
            <w:vAlign w:val="center"/>
            <w:hideMark/>
          </w:tcPr>
          <w:p w14:paraId="06E27643" w14:textId="77777777" w:rsidR="0027181F" w:rsidRPr="00AD2FC2" w:rsidRDefault="0027181F" w:rsidP="00270CA0">
            <w:pPr>
              <w:tabs>
                <w:tab w:val="left" w:pos="810"/>
                <w:tab w:val="left" w:pos="1300"/>
                <w:tab w:val="left" w:pos="1780"/>
                <w:tab w:val="left" w:pos="11160"/>
              </w:tabs>
              <w:spacing w:after="0" w:line="240" w:lineRule="auto"/>
              <w:jc w:val="center"/>
              <w:rPr>
                <w:rFonts w:ascii="Arial" w:hAnsi="Arial" w:cs="Arial"/>
                <w:b/>
              </w:rPr>
            </w:pPr>
            <w:r w:rsidRPr="00AD2FC2">
              <w:rPr>
                <w:rFonts w:ascii="Arial" w:hAnsi="Arial" w:cs="Arial"/>
                <w:b/>
              </w:rPr>
              <w:t>15</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8DFA016" w14:textId="77777777" w:rsidR="0027181F" w:rsidRPr="00AD2FC2" w:rsidRDefault="0027181F" w:rsidP="00270CA0">
            <w:pPr>
              <w:keepNext/>
              <w:tabs>
                <w:tab w:val="left" w:pos="810"/>
                <w:tab w:val="left" w:pos="11160"/>
              </w:tabs>
              <w:spacing w:after="0" w:line="240" w:lineRule="auto"/>
              <w:jc w:val="center"/>
              <w:outlineLvl w:val="5"/>
              <w:rPr>
                <w:rFonts w:ascii="Arial" w:hAnsi="Arial" w:cs="Arial"/>
                <w:b/>
                <w:bCs/>
              </w:rPr>
            </w:pPr>
            <w:r w:rsidRPr="00AD2FC2">
              <w:rPr>
                <w:rFonts w:ascii="Arial" w:hAnsi="Arial" w:cs="Arial"/>
                <w:b/>
                <w:bCs/>
              </w:rPr>
              <w:t>IMA</w:t>
            </w:r>
          </w:p>
        </w:tc>
        <w:tc>
          <w:tcPr>
            <w:tcW w:w="5953" w:type="dxa"/>
            <w:tcBorders>
              <w:top w:val="single" w:sz="4" w:space="0" w:color="auto"/>
              <w:left w:val="single" w:sz="4" w:space="0" w:color="auto"/>
              <w:bottom w:val="single" w:sz="4" w:space="0" w:color="auto"/>
              <w:right w:val="single" w:sz="4" w:space="0" w:color="auto"/>
            </w:tcBorders>
            <w:hideMark/>
          </w:tcPr>
          <w:p w14:paraId="760D4B39" w14:textId="77777777" w:rsidR="0027181F" w:rsidRPr="00AD2FC2" w:rsidRDefault="0027181F" w:rsidP="00270CA0">
            <w:pPr>
              <w:tabs>
                <w:tab w:val="left" w:pos="810"/>
                <w:tab w:val="left" w:pos="11160"/>
              </w:tabs>
              <w:spacing w:after="0" w:line="240" w:lineRule="auto"/>
              <w:jc w:val="center"/>
              <w:rPr>
                <w:rFonts w:ascii="Arial" w:hAnsi="Arial" w:cs="Arial"/>
              </w:rPr>
            </w:pPr>
            <w:r w:rsidRPr="00AD2FC2">
              <w:rPr>
                <w:rFonts w:ascii="Arial" w:hAnsi="Arial" w:cs="Arial"/>
              </w:rPr>
              <w:t>Instalaţie mare de ardere</w:t>
            </w:r>
          </w:p>
        </w:tc>
      </w:tr>
    </w:tbl>
    <w:p w14:paraId="19876A64" w14:textId="77777777" w:rsidR="0027181F" w:rsidRPr="00AD2FC2" w:rsidRDefault="0027181F" w:rsidP="00AA4505">
      <w:pPr>
        <w:tabs>
          <w:tab w:val="left" w:pos="330"/>
          <w:tab w:val="left" w:pos="810"/>
          <w:tab w:val="left" w:pos="11160"/>
        </w:tabs>
        <w:spacing w:after="0" w:line="240" w:lineRule="auto"/>
        <w:jc w:val="both"/>
        <w:rPr>
          <w:rFonts w:ascii="Arial" w:hAnsi="Arial" w:cs="Arial"/>
          <w:b/>
          <w:bCs/>
          <w:lang w:val="ro-RO"/>
        </w:rPr>
      </w:pPr>
    </w:p>
    <w:p w14:paraId="19595856" w14:textId="77777777" w:rsidR="00BC50B0" w:rsidRPr="00AD2FC2" w:rsidRDefault="00BC50B0" w:rsidP="00BC50B0">
      <w:pPr>
        <w:tabs>
          <w:tab w:val="left" w:pos="11160"/>
        </w:tabs>
        <w:spacing w:after="0" w:line="240" w:lineRule="auto"/>
        <w:jc w:val="both"/>
        <w:rPr>
          <w:rFonts w:ascii="Arial" w:hAnsi="Arial" w:cs="Arial"/>
        </w:rPr>
      </w:pPr>
      <w:r w:rsidRPr="00AD2FC2">
        <w:rPr>
          <w:rFonts w:ascii="Arial" w:hAnsi="Arial" w:cs="Arial"/>
          <w:b/>
          <w:bCs/>
        </w:rPr>
        <w:t>20.</w:t>
      </w:r>
      <w:r w:rsidRPr="00AD2FC2">
        <w:rPr>
          <w:rFonts w:ascii="Arial" w:hAnsi="Arial" w:cs="Arial"/>
          <w:bCs/>
        </w:rPr>
        <w:t xml:space="preserve"> </w:t>
      </w:r>
      <w:r w:rsidRPr="00AD2FC2">
        <w:rPr>
          <w:rFonts w:ascii="Arial" w:hAnsi="Arial" w:cs="Arial"/>
          <w:b/>
        </w:rPr>
        <w:t>C U P R I N S</w:t>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b/>
        </w:rPr>
        <w:tab/>
      </w:r>
      <w:r w:rsidRPr="00AD2FC2">
        <w:rPr>
          <w:rFonts w:ascii="Arial" w:hAnsi="Arial" w:cs="Arial"/>
        </w:rPr>
        <w:t>Pag</w:t>
      </w:r>
    </w:p>
    <w:p w14:paraId="139E8D72" w14:textId="77777777" w:rsidR="00BC50B0" w:rsidRPr="00AD2FC2" w:rsidRDefault="00BC50B0" w:rsidP="00BC50B0">
      <w:pPr>
        <w:tabs>
          <w:tab w:val="left" w:pos="330"/>
          <w:tab w:val="left" w:pos="810"/>
          <w:tab w:val="left" w:pos="11160"/>
        </w:tabs>
        <w:spacing w:after="0" w:line="240" w:lineRule="auto"/>
        <w:jc w:val="both"/>
        <w:rPr>
          <w:rFonts w:ascii="Arial" w:hAnsi="Arial" w:cs="Arial"/>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639"/>
      </w:tblGrid>
      <w:tr w:rsidR="00BC50B0" w:rsidRPr="00AD2FC2" w14:paraId="72848DA4"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4A51CB7"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w:t>
            </w:r>
          </w:p>
        </w:tc>
        <w:tc>
          <w:tcPr>
            <w:tcW w:w="8460" w:type="dxa"/>
            <w:tcBorders>
              <w:top w:val="single" w:sz="4" w:space="0" w:color="auto"/>
              <w:left w:val="single" w:sz="4" w:space="0" w:color="auto"/>
              <w:bottom w:val="single" w:sz="4" w:space="0" w:color="auto"/>
              <w:right w:val="single" w:sz="4" w:space="0" w:color="auto"/>
            </w:tcBorders>
            <w:hideMark/>
          </w:tcPr>
          <w:p w14:paraId="0D4B6B34" w14:textId="77777777" w:rsidR="00BC50B0" w:rsidRPr="00AD2FC2" w:rsidRDefault="00BC50B0" w:rsidP="00E6633A">
            <w:pPr>
              <w:spacing w:after="0" w:line="240" w:lineRule="auto"/>
              <w:rPr>
                <w:rFonts w:ascii="Arial" w:hAnsi="Arial" w:cs="Arial"/>
                <w:b/>
              </w:rPr>
            </w:pPr>
            <w:r w:rsidRPr="00AD2FC2">
              <w:rPr>
                <w:rFonts w:ascii="Arial" w:hAnsi="Arial" w:cs="Arial"/>
                <w:b/>
              </w:rPr>
              <w:t>DATE DE IDENTIFICARE A OPERATORULUI</w:t>
            </w:r>
          </w:p>
        </w:tc>
        <w:tc>
          <w:tcPr>
            <w:tcW w:w="639" w:type="dxa"/>
            <w:tcBorders>
              <w:top w:val="single" w:sz="4" w:space="0" w:color="auto"/>
              <w:left w:val="single" w:sz="4" w:space="0" w:color="auto"/>
              <w:bottom w:val="single" w:sz="4" w:space="0" w:color="auto"/>
              <w:right w:val="single" w:sz="4" w:space="0" w:color="auto"/>
            </w:tcBorders>
            <w:vAlign w:val="center"/>
          </w:tcPr>
          <w:p w14:paraId="215C71C0" w14:textId="77777777" w:rsidR="00BC50B0" w:rsidRPr="00AD2FC2" w:rsidRDefault="00BC50B0" w:rsidP="00C50C0F">
            <w:pPr>
              <w:spacing w:after="0" w:line="240" w:lineRule="auto"/>
              <w:jc w:val="center"/>
              <w:rPr>
                <w:rFonts w:ascii="Arial" w:hAnsi="Arial" w:cs="Arial"/>
                <w:b/>
              </w:rPr>
            </w:pPr>
            <w:r w:rsidRPr="00AD2FC2">
              <w:rPr>
                <w:rFonts w:ascii="Arial" w:hAnsi="Arial" w:cs="Arial"/>
                <w:b/>
              </w:rPr>
              <w:t>3</w:t>
            </w:r>
          </w:p>
        </w:tc>
      </w:tr>
      <w:tr w:rsidR="00BC50B0" w:rsidRPr="00AD2FC2" w14:paraId="4340ED79"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23AC3F0"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2</w:t>
            </w:r>
          </w:p>
        </w:tc>
        <w:tc>
          <w:tcPr>
            <w:tcW w:w="8460" w:type="dxa"/>
            <w:tcBorders>
              <w:top w:val="single" w:sz="4" w:space="0" w:color="auto"/>
              <w:left w:val="single" w:sz="4" w:space="0" w:color="auto"/>
              <w:bottom w:val="single" w:sz="4" w:space="0" w:color="auto"/>
              <w:right w:val="single" w:sz="4" w:space="0" w:color="auto"/>
            </w:tcBorders>
            <w:hideMark/>
          </w:tcPr>
          <w:p w14:paraId="037BB5AB" w14:textId="77777777" w:rsidR="00BC50B0" w:rsidRPr="00AD2FC2" w:rsidRDefault="00BC50B0" w:rsidP="00E6633A">
            <w:pPr>
              <w:spacing w:after="0" w:line="240" w:lineRule="auto"/>
              <w:rPr>
                <w:rFonts w:ascii="Arial" w:hAnsi="Arial" w:cs="Arial"/>
                <w:b/>
              </w:rPr>
            </w:pPr>
            <w:r w:rsidRPr="00AD2FC2">
              <w:rPr>
                <w:rFonts w:ascii="Arial" w:hAnsi="Arial" w:cs="Arial"/>
                <w:b/>
              </w:rPr>
              <w:t>TEMEIUL LEGAL</w:t>
            </w:r>
          </w:p>
        </w:tc>
        <w:tc>
          <w:tcPr>
            <w:tcW w:w="639" w:type="dxa"/>
            <w:tcBorders>
              <w:top w:val="single" w:sz="4" w:space="0" w:color="auto"/>
              <w:left w:val="single" w:sz="4" w:space="0" w:color="auto"/>
              <w:bottom w:val="single" w:sz="4" w:space="0" w:color="auto"/>
              <w:right w:val="single" w:sz="4" w:space="0" w:color="auto"/>
            </w:tcBorders>
            <w:vAlign w:val="center"/>
          </w:tcPr>
          <w:p w14:paraId="3BF50EAE" w14:textId="77777777" w:rsidR="00BC50B0" w:rsidRPr="00AD2FC2" w:rsidRDefault="00BC50B0" w:rsidP="00C50C0F">
            <w:pPr>
              <w:spacing w:after="0" w:line="240" w:lineRule="auto"/>
              <w:jc w:val="center"/>
              <w:rPr>
                <w:rFonts w:ascii="Arial" w:hAnsi="Arial" w:cs="Arial"/>
                <w:b/>
              </w:rPr>
            </w:pPr>
            <w:r w:rsidRPr="00AD2FC2">
              <w:rPr>
                <w:rFonts w:ascii="Arial" w:hAnsi="Arial" w:cs="Arial"/>
                <w:b/>
              </w:rPr>
              <w:t>3</w:t>
            </w:r>
          </w:p>
        </w:tc>
      </w:tr>
      <w:tr w:rsidR="00BC50B0" w:rsidRPr="00AD2FC2" w14:paraId="5BCFBD0A"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CE300A4"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3</w:t>
            </w:r>
          </w:p>
        </w:tc>
        <w:tc>
          <w:tcPr>
            <w:tcW w:w="8460" w:type="dxa"/>
            <w:tcBorders>
              <w:top w:val="single" w:sz="4" w:space="0" w:color="auto"/>
              <w:left w:val="single" w:sz="4" w:space="0" w:color="auto"/>
              <w:bottom w:val="single" w:sz="4" w:space="0" w:color="auto"/>
              <w:right w:val="single" w:sz="4" w:space="0" w:color="auto"/>
            </w:tcBorders>
            <w:hideMark/>
          </w:tcPr>
          <w:p w14:paraId="1B9C6A93" w14:textId="77777777" w:rsidR="00BC50B0" w:rsidRPr="00AD2FC2" w:rsidRDefault="00BC50B0" w:rsidP="00E6633A">
            <w:pPr>
              <w:spacing w:after="0" w:line="240" w:lineRule="auto"/>
              <w:rPr>
                <w:rFonts w:ascii="Arial" w:hAnsi="Arial" w:cs="Arial"/>
                <w:b/>
              </w:rPr>
            </w:pPr>
            <w:r w:rsidRPr="00AD2FC2">
              <w:rPr>
                <w:rFonts w:ascii="Arial" w:hAnsi="Arial" w:cs="Arial"/>
                <w:b/>
              </w:rPr>
              <w:t>CATEGORIA DE ACTIVITATE</w:t>
            </w:r>
          </w:p>
        </w:tc>
        <w:tc>
          <w:tcPr>
            <w:tcW w:w="639" w:type="dxa"/>
            <w:tcBorders>
              <w:top w:val="single" w:sz="4" w:space="0" w:color="auto"/>
              <w:left w:val="single" w:sz="4" w:space="0" w:color="auto"/>
              <w:bottom w:val="single" w:sz="4" w:space="0" w:color="auto"/>
              <w:right w:val="single" w:sz="4" w:space="0" w:color="auto"/>
            </w:tcBorders>
            <w:vAlign w:val="center"/>
          </w:tcPr>
          <w:p w14:paraId="5AB13875" w14:textId="64034922" w:rsidR="00BC50B0" w:rsidRPr="00AD2FC2" w:rsidRDefault="00A615AB" w:rsidP="00C50C0F">
            <w:pPr>
              <w:spacing w:after="0" w:line="240" w:lineRule="auto"/>
              <w:jc w:val="center"/>
              <w:rPr>
                <w:rFonts w:ascii="Arial" w:hAnsi="Arial" w:cs="Arial"/>
                <w:b/>
              </w:rPr>
            </w:pPr>
            <w:r w:rsidRPr="00AD2FC2">
              <w:rPr>
                <w:rFonts w:ascii="Arial" w:hAnsi="Arial" w:cs="Arial"/>
                <w:b/>
              </w:rPr>
              <w:t>8</w:t>
            </w:r>
          </w:p>
        </w:tc>
      </w:tr>
      <w:tr w:rsidR="00BC50B0" w:rsidRPr="00AD2FC2" w14:paraId="4E8321D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B940EFC"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4</w:t>
            </w:r>
          </w:p>
        </w:tc>
        <w:tc>
          <w:tcPr>
            <w:tcW w:w="8460" w:type="dxa"/>
            <w:tcBorders>
              <w:top w:val="single" w:sz="4" w:space="0" w:color="auto"/>
              <w:left w:val="single" w:sz="4" w:space="0" w:color="auto"/>
              <w:bottom w:val="single" w:sz="4" w:space="0" w:color="auto"/>
              <w:right w:val="single" w:sz="4" w:space="0" w:color="auto"/>
            </w:tcBorders>
            <w:hideMark/>
          </w:tcPr>
          <w:p w14:paraId="0A0FB809" w14:textId="77777777" w:rsidR="00BC50B0" w:rsidRPr="00AD2FC2" w:rsidRDefault="00BC50B0" w:rsidP="00E6633A">
            <w:pPr>
              <w:spacing w:after="0" w:line="240" w:lineRule="auto"/>
              <w:rPr>
                <w:rFonts w:ascii="Arial" w:hAnsi="Arial" w:cs="Arial"/>
                <w:b/>
              </w:rPr>
            </w:pPr>
            <w:r w:rsidRPr="00AD2FC2">
              <w:rPr>
                <w:rFonts w:ascii="Arial" w:hAnsi="Arial" w:cs="Arial"/>
                <w:b/>
              </w:rPr>
              <w:t xml:space="preserve">DOCUMENTAŢIA SOLICITĂRII AUTORIZAŢIEI </w:t>
            </w:r>
          </w:p>
        </w:tc>
        <w:tc>
          <w:tcPr>
            <w:tcW w:w="639" w:type="dxa"/>
            <w:tcBorders>
              <w:top w:val="single" w:sz="4" w:space="0" w:color="auto"/>
              <w:left w:val="single" w:sz="4" w:space="0" w:color="auto"/>
              <w:bottom w:val="single" w:sz="4" w:space="0" w:color="auto"/>
              <w:right w:val="single" w:sz="4" w:space="0" w:color="auto"/>
            </w:tcBorders>
            <w:vAlign w:val="center"/>
          </w:tcPr>
          <w:p w14:paraId="1813E69F" w14:textId="08C9F8C4" w:rsidR="00BC50B0" w:rsidRPr="00AD2FC2" w:rsidRDefault="00A615AB" w:rsidP="00C50C0F">
            <w:pPr>
              <w:spacing w:after="0" w:line="240" w:lineRule="auto"/>
              <w:jc w:val="center"/>
              <w:rPr>
                <w:rFonts w:ascii="Arial" w:hAnsi="Arial" w:cs="Arial"/>
                <w:b/>
              </w:rPr>
            </w:pPr>
            <w:r w:rsidRPr="00AD2FC2">
              <w:rPr>
                <w:rFonts w:ascii="Arial" w:hAnsi="Arial" w:cs="Arial"/>
                <w:b/>
              </w:rPr>
              <w:t>8</w:t>
            </w:r>
          </w:p>
        </w:tc>
      </w:tr>
      <w:tr w:rsidR="00BC50B0" w:rsidRPr="00AD2FC2" w14:paraId="4E91867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7B5811C"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5</w:t>
            </w:r>
          </w:p>
        </w:tc>
        <w:tc>
          <w:tcPr>
            <w:tcW w:w="8460" w:type="dxa"/>
            <w:tcBorders>
              <w:top w:val="single" w:sz="4" w:space="0" w:color="auto"/>
              <w:left w:val="single" w:sz="4" w:space="0" w:color="auto"/>
              <w:bottom w:val="single" w:sz="4" w:space="0" w:color="auto"/>
              <w:right w:val="single" w:sz="4" w:space="0" w:color="auto"/>
            </w:tcBorders>
            <w:hideMark/>
          </w:tcPr>
          <w:p w14:paraId="2926C067" w14:textId="77777777" w:rsidR="00BC50B0" w:rsidRPr="00AD2FC2" w:rsidRDefault="00BC50B0" w:rsidP="00E6633A">
            <w:pPr>
              <w:spacing w:after="0" w:line="240" w:lineRule="auto"/>
              <w:rPr>
                <w:rFonts w:ascii="Arial" w:hAnsi="Arial" w:cs="Arial"/>
                <w:b/>
              </w:rPr>
            </w:pPr>
            <w:r w:rsidRPr="00AD2FC2">
              <w:rPr>
                <w:rFonts w:ascii="Arial" w:hAnsi="Arial" w:cs="Arial"/>
                <w:b/>
              </w:rPr>
              <w:t>MANAGEMENTUL ACTIVITĂŢII</w:t>
            </w:r>
          </w:p>
        </w:tc>
        <w:tc>
          <w:tcPr>
            <w:tcW w:w="639" w:type="dxa"/>
            <w:tcBorders>
              <w:top w:val="single" w:sz="4" w:space="0" w:color="auto"/>
              <w:left w:val="single" w:sz="4" w:space="0" w:color="auto"/>
              <w:bottom w:val="single" w:sz="4" w:space="0" w:color="auto"/>
              <w:right w:val="single" w:sz="4" w:space="0" w:color="auto"/>
            </w:tcBorders>
            <w:vAlign w:val="center"/>
          </w:tcPr>
          <w:p w14:paraId="4EAFEFDB" w14:textId="40EFBC18" w:rsidR="00BC50B0" w:rsidRPr="00AD2FC2" w:rsidRDefault="00A615AB" w:rsidP="00C50C0F">
            <w:pPr>
              <w:spacing w:after="0" w:line="240" w:lineRule="auto"/>
              <w:jc w:val="center"/>
              <w:rPr>
                <w:rFonts w:ascii="Arial" w:hAnsi="Arial" w:cs="Arial"/>
                <w:b/>
              </w:rPr>
            </w:pPr>
            <w:r w:rsidRPr="00AD2FC2">
              <w:rPr>
                <w:rFonts w:ascii="Arial" w:hAnsi="Arial" w:cs="Arial"/>
                <w:b/>
              </w:rPr>
              <w:t>9</w:t>
            </w:r>
          </w:p>
        </w:tc>
      </w:tr>
      <w:tr w:rsidR="00BC50B0" w:rsidRPr="00AD2FC2" w14:paraId="2A9265D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FE152C2"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6</w:t>
            </w:r>
          </w:p>
        </w:tc>
        <w:tc>
          <w:tcPr>
            <w:tcW w:w="8460" w:type="dxa"/>
            <w:tcBorders>
              <w:top w:val="single" w:sz="4" w:space="0" w:color="auto"/>
              <w:left w:val="single" w:sz="4" w:space="0" w:color="auto"/>
              <w:bottom w:val="single" w:sz="4" w:space="0" w:color="auto"/>
              <w:right w:val="single" w:sz="4" w:space="0" w:color="auto"/>
            </w:tcBorders>
            <w:hideMark/>
          </w:tcPr>
          <w:p w14:paraId="4230C527" w14:textId="77777777" w:rsidR="00BC50B0" w:rsidRPr="00AD2FC2" w:rsidRDefault="00BC50B0" w:rsidP="00E6633A">
            <w:pPr>
              <w:spacing w:after="0" w:line="240" w:lineRule="auto"/>
              <w:rPr>
                <w:rFonts w:ascii="Arial" w:hAnsi="Arial" w:cs="Arial"/>
                <w:b/>
              </w:rPr>
            </w:pPr>
            <w:r w:rsidRPr="00AD2FC2">
              <w:rPr>
                <w:rFonts w:ascii="Arial" w:hAnsi="Arial" w:cs="Arial"/>
                <w:b/>
              </w:rPr>
              <w:t>MATERII PRIME ŞI MATERIALE AUXILIARE</w:t>
            </w:r>
          </w:p>
        </w:tc>
        <w:tc>
          <w:tcPr>
            <w:tcW w:w="639" w:type="dxa"/>
            <w:tcBorders>
              <w:top w:val="single" w:sz="4" w:space="0" w:color="auto"/>
              <w:left w:val="single" w:sz="4" w:space="0" w:color="auto"/>
              <w:bottom w:val="single" w:sz="4" w:space="0" w:color="auto"/>
              <w:right w:val="single" w:sz="4" w:space="0" w:color="auto"/>
            </w:tcBorders>
            <w:vAlign w:val="center"/>
          </w:tcPr>
          <w:p w14:paraId="6408397D" w14:textId="1CC99FBF" w:rsidR="00BC50B0" w:rsidRPr="00AD2FC2" w:rsidRDefault="00A615AB" w:rsidP="00C50C0F">
            <w:pPr>
              <w:spacing w:after="0" w:line="240" w:lineRule="auto"/>
              <w:jc w:val="center"/>
              <w:rPr>
                <w:rFonts w:ascii="Arial" w:hAnsi="Arial" w:cs="Arial"/>
                <w:b/>
              </w:rPr>
            </w:pPr>
            <w:r w:rsidRPr="00AD2FC2">
              <w:rPr>
                <w:rFonts w:ascii="Arial" w:hAnsi="Arial" w:cs="Arial"/>
                <w:b/>
              </w:rPr>
              <w:t>10</w:t>
            </w:r>
          </w:p>
        </w:tc>
      </w:tr>
      <w:tr w:rsidR="00BC50B0" w:rsidRPr="00AD2FC2" w14:paraId="2CD844B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D591B54"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7</w:t>
            </w:r>
          </w:p>
        </w:tc>
        <w:tc>
          <w:tcPr>
            <w:tcW w:w="8460" w:type="dxa"/>
            <w:tcBorders>
              <w:top w:val="single" w:sz="4" w:space="0" w:color="auto"/>
              <w:left w:val="single" w:sz="4" w:space="0" w:color="auto"/>
              <w:bottom w:val="single" w:sz="4" w:space="0" w:color="auto"/>
              <w:right w:val="single" w:sz="4" w:space="0" w:color="auto"/>
            </w:tcBorders>
            <w:hideMark/>
          </w:tcPr>
          <w:p w14:paraId="6E7A50E3" w14:textId="77777777" w:rsidR="00BC50B0" w:rsidRPr="00AD2FC2" w:rsidRDefault="00BC50B0" w:rsidP="00E6633A">
            <w:pPr>
              <w:spacing w:after="0" w:line="240" w:lineRule="auto"/>
              <w:rPr>
                <w:rFonts w:ascii="Arial" w:hAnsi="Arial" w:cs="Arial"/>
                <w:b/>
              </w:rPr>
            </w:pPr>
            <w:r w:rsidRPr="00AD2FC2">
              <w:rPr>
                <w:rFonts w:ascii="Arial" w:hAnsi="Arial" w:cs="Arial"/>
                <w:b/>
              </w:rPr>
              <w:t>RESURSE: APĂ, ENERGIE ELECTRICĂ, GAZE NATURALE</w:t>
            </w:r>
          </w:p>
        </w:tc>
        <w:tc>
          <w:tcPr>
            <w:tcW w:w="639" w:type="dxa"/>
            <w:tcBorders>
              <w:top w:val="single" w:sz="4" w:space="0" w:color="auto"/>
              <w:left w:val="single" w:sz="4" w:space="0" w:color="auto"/>
              <w:bottom w:val="single" w:sz="4" w:space="0" w:color="auto"/>
              <w:right w:val="single" w:sz="4" w:space="0" w:color="auto"/>
            </w:tcBorders>
            <w:vAlign w:val="center"/>
          </w:tcPr>
          <w:p w14:paraId="657DF977" w14:textId="3501636F" w:rsidR="00BC50B0" w:rsidRPr="00AD2FC2" w:rsidRDefault="00A615AB" w:rsidP="00C50C0F">
            <w:pPr>
              <w:spacing w:after="0" w:line="240" w:lineRule="auto"/>
              <w:jc w:val="center"/>
              <w:rPr>
                <w:rFonts w:ascii="Arial" w:hAnsi="Arial" w:cs="Arial"/>
                <w:b/>
              </w:rPr>
            </w:pPr>
            <w:r w:rsidRPr="00AD2FC2">
              <w:rPr>
                <w:rFonts w:ascii="Arial" w:hAnsi="Arial" w:cs="Arial"/>
                <w:b/>
              </w:rPr>
              <w:t>20</w:t>
            </w:r>
          </w:p>
        </w:tc>
      </w:tr>
      <w:tr w:rsidR="00BC50B0" w:rsidRPr="00AD2FC2" w14:paraId="387EAC26"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FD1DFD2"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7.1</w:t>
            </w:r>
          </w:p>
        </w:tc>
        <w:tc>
          <w:tcPr>
            <w:tcW w:w="8460" w:type="dxa"/>
            <w:tcBorders>
              <w:top w:val="single" w:sz="4" w:space="0" w:color="auto"/>
              <w:left w:val="single" w:sz="4" w:space="0" w:color="auto"/>
              <w:bottom w:val="single" w:sz="4" w:space="0" w:color="auto"/>
              <w:right w:val="single" w:sz="4" w:space="0" w:color="auto"/>
            </w:tcBorders>
            <w:hideMark/>
          </w:tcPr>
          <w:p w14:paraId="31848156" w14:textId="77777777" w:rsidR="00BC50B0" w:rsidRPr="00AD2FC2" w:rsidRDefault="00BC50B0" w:rsidP="00E6633A">
            <w:pPr>
              <w:spacing w:after="0" w:line="240" w:lineRule="auto"/>
              <w:rPr>
                <w:rFonts w:ascii="Arial" w:hAnsi="Arial" w:cs="Arial"/>
                <w:b/>
              </w:rPr>
            </w:pPr>
            <w:r w:rsidRPr="00AD2FC2">
              <w:rPr>
                <w:rFonts w:ascii="Arial" w:hAnsi="Arial" w:cs="Arial"/>
                <w:b/>
              </w:rPr>
              <w:t>Resurse</w:t>
            </w:r>
          </w:p>
        </w:tc>
        <w:tc>
          <w:tcPr>
            <w:tcW w:w="639" w:type="dxa"/>
            <w:tcBorders>
              <w:top w:val="single" w:sz="4" w:space="0" w:color="auto"/>
              <w:left w:val="single" w:sz="4" w:space="0" w:color="auto"/>
              <w:bottom w:val="single" w:sz="4" w:space="0" w:color="auto"/>
              <w:right w:val="single" w:sz="4" w:space="0" w:color="auto"/>
            </w:tcBorders>
            <w:vAlign w:val="center"/>
          </w:tcPr>
          <w:p w14:paraId="4362986F" w14:textId="57675808" w:rsidR="00BC50B0" w:rsidRPr="00AD2FC2" w:rsidRDefault="00A615AB" w:rsidP="00C50C0F">
            <w:pPr>
              <w:spacing w:after="0" w:line="240" w:lineRule="auto"/>
              <w:jc w:val="center"/>
              <w:rPr>
                <w:rFonts w:ascii="Arial" w:hAnsi="Arial" w:cs="Arial"/>
                <w:b/>
              </w:rPr>
            </w:pPr>
            <w:r w:rsidRPr="00AD2FC2">
              <w:rPr>
                <w:rFonts w:ascii="Arial" w:hAnsi="Arial" w:cs="Arial"/>
                <w:b/>
              </w:rPr>
              <w:t>20</w:t>
            </w:r>
          </w:p>
        </w:tc>
      </w:tr>
      <w:tr w:rsidR="00BC50B0" w:rsidRPr="00AD2FC2" w14:paraId="7F4E063E"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E9EEEC4"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7.2</w:t>
            </w:r>
          </w:p>
        </w:tc>
        <w:tc>
          <w:tcPr>
            <w:tcW w:w="8460" w:type="dxa"/>
            <w:tcBorders>
              <w:top w:val="single" w:sz="4" w:space="0" w:color="auto"/>
              <w:left w:val="single" w:sz="4" w:space="0" w:color="auto"/>
              <w:bottom w:val="single" w:sz="4" w:space="0" w:color="auto"/>
              <w:right w:val="single" w:sz="4" w:space="0" w:color="auto"/>
            </w:tcBorders>
            <w:hideMark/>
          </w:tcPr>
          <w:p w14:paraId="623AC18C" w14:textId="77777777" w:rsidR="00BC50B0" w:rsidRPr="00AD2FC2" w:rsidRDefault="00BC50B0" w:rsidP="00E6633A">
            <w:pPr>
              <w:spacing w:after="0" w:line="240" w:lineRule="auto"/>
              <w:rPr>
                <w:rFonts w:ascii="Arial" w:hAnsi="Arial" w:cs="Arial"/>
                <w:b/>
              </w:rPr>
            </w:pPr>
            <w:r w:rsidRPr="00AD2FC2">
              <w:rPr>
                <w:rFonts w:ascii="Arial" w:hAnsi="Arial" w:cs="Arial"/>
                <w:b/>
              </w:rPr>
              <w:t>Utilizarea eficientă a resurselor</w:t>
            </w:r>
          </w:p>
        </w:tc>
        <w:tc>
          <w:tcPr>
            <w:tcW w:w="639" w:type="dxa"/>
            <w:tcBorders>
              <w:top w:val="single" w:sz="4" w:space="0" w:color="auto"/>
              <w:left w:val="single" w:sz="4" w:space="0" w:color="auto"/>
              <w:bottom w:val="single" w:sz="4" w:space="0" w:color="auto"/>
              <w:right w:val="single" w:sz="4" w:space="0" w:color="auto"/>
            </w:tcBorders>
            <w:vAlign w:val="center"/>
          </w:tcPr>
          <w:p w14:paraId="03200AE1" w14:textId="19C31E14" w:rsidR="00BC50B0" w:rsidRPr="00AD2FC2" w:rsidRDefault="00A615AB" w:rsidP="00C50C0F">
            <w:pPr>
              <w:spacing w:after="0" w:line="240" w:lineRule="auto"/>
              <w:jc w:val="center"/>
              <w:rPr>
                <w:rFonts w:ascii="Arial" w:hAnsi="Arial" w:cs="Arial"/>
                <w:b/>
              </w:rPr>
            </w:pPr>
            <w:r w:rsidRPr="00AD2FC2">
              <w:rPr>
                <w:rFonts w:ascii="Arial" w:hAnsi="Arial" w:cs="Arial"/>
                <w:b/>
              </w:rPr>
              <w:t>21</w:t>
            </w:r>
          </w:p>
        </w:tc>
      </w:tr>
      <w:tr w:rsidR="00BC50B0" w:rsidRPr="00AD2FC2" w14:paraId="1258DEC4"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5274AE"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8</w:t>
            </w:r>
          </w:p>
        </w:tc>
        <w:tc>
          <w:tcPr>
            <w:tcW w:w="8460" w:type="dxa"/>
            <w:tcBorders>
              <w:top w:val="single" w:sz="4" w:space="0" w:color="auto"/>
              <w:left w:val="single" w:sz="4" w:space="0" w:color="auto"/>
              <w:bottom w:val="single" w:sz="4" w:space="0" w:color="auto"/>
              <w:right w:val="single" w:sz="4" w:space="0" w:color="auto"/>
            </w:tcBorders>
            <w:hideMark/>
          </w:tcPr>
          <w:p w14:paraId="4953273A" w14:textId="77777777" w:rsidR="00BC50B0" w:rsidRPr="00AD2FC2" w:rsidRDefault="00BC50B0" w:rsidP="00E6633A">
            <w:pPr>
              <w:spacing w:after="0" w:line="240" w:lineRule="auto"/>
              <w:rPr>
                <w:rFonts w:ascii="Arial" w:hAnsi="Arial" w:cs="Arial"/>
                <w:b/>
              </w:rPr>
            </w:pPr>
            <w:r w:rsidRPr="00AD2FC2">
              <w:rPr>
                <w:rFonts w:ascii="Arial" w:hAnsi="Arial" w:cs="Arial"/>
                <w:b/>
              </w:rPr>
              <w:t>DESCRIEREA INSTALAŢIEI ŞI A FLUXURILOR  TEHNOLOGICE</w:t>
            </w:r>
          </w:p>
          <w:p w14:paraId="1614CB31" w14:textId="77777777" w:rsidR="00BC50B0" w:rsidRPr="00AD2FC2" w:rsidRDefault="00BC50B0" w:rsidP="00E6633A">
            <w:pPr>
              <w:spacing w:after="0" w:line="240" w:lineRule="auto"/>
              <w:rPr>
                <w:rFonts w:ascii="Arial" w:hAnsi="Arial" w:cs="Arial"/>
                <w:b/>
              </w:rPr>
            </w:pPr>
            <w:r w:rsidRPr="00AD2FC2">
              <w:rPr>
                <w:rFonts w:ascii="Arial" w:hAnsi="Arial" w:cs="Arial"/>
                <w:b/>
              </w:rPr>
              <w:t>EXISTENTE PE AMPLASAMENT</w:t>
            </w:r>
          </w:p>
        </w:tc>
        <w:tc>
          <w:tcPr>
            <w:tcW w:w="639" w:type="dxa"/>
            <w:tcBorders>
              <w:top w:val="single" w:sz="4" w:space="0" w:color="auto"/>
              <w:left w:val="single" w:sz="4" w:space="0" w:color="auto"/>
              <w:bottom w:val="single" w:sz="4" w:space="0" w:color="auto"/>
              <w:right w:val="single" w:sz="4" w:space="0" w:color="auto"/>
            </w:tcBorders>
            <w:vAlign w:val="center"/>
          </w:tcPr>
          <w:p w14:paraId="36C3D897" w14:textId="6EB57647" w:rsidR="00BC50B0" w:rsidRPr="00AD2FC2" w:rsidRDefault="00A615AB" w:rsidP="00C50C0F">
            <w:pPr>
              <w:spacing w:after="0" w:line="240" w:lineRule="auto"/>
              <w:jc w:val="center"/>
              <w:rPr>
                <w:rFonts w:ascii="Arial" w:hAnsi="Arial" w:cs="Arial"/>
                <w:b/>
              </w:rPr>
            </w:pPr>
            <w:r w:rsidRPr="00AD2FC2">
              <w:rPr>
                <w:rFonts w:ascii="Arial" w:hAnsi="Arial" w:cs="Arial"/>
                <w:b/>
              </w:rPr>
              <w:t>21</w:t>
            </w:r>
          </w:p>
        </w:tc>
      </w:tr>
      <w:tr w:rsidR="00BC50B0" w:rsidRPr="00AD2FC2" w14:paraId="60BB27BC"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666CABC"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8.1</w:t>
            </w:r>
          </w:p>
        </w:tc>
        <w:tc>
          <w:tcPr>
            <w:tcW w:w="8460" w:type="dxa"/>
            <w:tcBorders>
              <w:top w:val="single" w:sz="4" w:space="0" w:color="auto"/>
              <w:left w:val="single" w:sz="4" w:space="0" w:color="auto"/>
              <w:bottom w:val="single" w:sz="4" w:space="0" w:color="auto"/>
              <w:right w:val="single" w:sz="4" w:space="0" w:color="auto"/>
            </w:tcBorders>
            <w:hideMark/>
          </w:tcPr>
          <w:p w14:paraId="607C7DB7" w14:textId="77777777" w:rsidR="00BC50B0" w:rsidRPr="00AD2FC2" w:rsidRDefault="00BC50B0" w:rsidP="00E6633A">
            <w:pPr>
              <w:spacing w:after="0" w:line="240" w:lineRule="auto"/>
              <w:rPr>
                <w:rFonts w:ascii="Arial" w:hAnsi="Arial" w:cs="Arial"/>
                <w:b/>
              </w:rPr>
            </w:pPr>
            <w:r w:rsidRPr="00AD2FC2">
              <w:rPr>
                <w:rFonts w:ascii="Arial" w:hAnsi="Arial" w:cs="Arial"/>
                <w:b/>
              </w:rPr>
              <w:t>Descrierea amplasamentului</w:t>
            </w:r>
          </w:p>
        </w:tc>
        <w:tc>
          <w:tcPr>
            <w:tcW w:w="639" w:type="dxa"/>
            <w:tcBorders>
              <w:top w:val="single" w:sz="4" w:space="0" w:color="auto"/>
              <w:left w:val="single" w:sz="4" w:space="0" w:color="auto"/>
              <w:bottom w:val="single" w:sz="4" w:space="0" w:color="auto"/>
              <w:right w:val="single" w:sz="4" w:space="0" w:color="auto"/>
            </w:tcBorders>
            <w:vAlign w:val="center"/>
          </w:tcPr>
          <w:p w14:paraId="22EFB338" w14:textId="61BB7A97" w:rsidR="00BC50B0" w:rsidRPr="00AD2FC2" w:rsidRDefault="00A615AB" w:rsidP="00C50C0F">
            <w:pPr>
              <w:spacing w:after="0" w:line="240" w:lineRule="auto"/>
              <w:jc w:val="center"/>
              <w:rPr>
                <w:rFonts w:ascii="Arial" w:hAnsi="Arial" w:cs="Arial"/>
                <w:b/>
              </w:rPr>
            </w:pPr>
            <w:r w:rsidRPr="00AD2FC2">
              <w:rPr>
                <w:rFonts w:ascii="Arial" w:hAnsi="Arial" w:cs="Arial"/>
                <w:b/>
              </w:rPr>
              <w:t>21</w:t>
            </w:r>
          </w:p>
        </w:tc>
      </w:tr>
      <w:tr w:rsidR="00BC50B0" w:rsidRPr="00AD2FC2" w14:paraId="6A83130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F04093"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8.2</w:t>
            </w:r>
          </w:p>
        </w:tc>
        <w:tc>
          <w:tcPr>
            <w:tcW w:w="8460" w:type="dxa"/>
            <w:tcBorders>
              <w:top w:val="single" w:sz="4" w:space="0" w:color="auto"/>
              <w:left w:val="single" w:sz="4" w:space="0" w:color="auto"/>
              <w:bottom w:val="single" w:sz="4" w:space="0" w:color="auto"/>
              <w:right w:val="single" w:sz="4" w:space="0" w:color="auto"/>
            </w:tcBorders>
            <w:hideMark/>
          </w:tcPr>
          <w:p w14:paraId="49EA02BF" w14:textId="77777777" w:rsidR="00BC50B0" w:rsidRPr="00AD2FC2" w:rsidRDefault="00BC50B0" w:rsidP="00E6633A">
            <w:pPr>
              <w:spacing w:after="0" w:line="240" w:lineRule="auto"/>
              <w:rPr>
                <w:rFonts w:ascii="Arial" w:hAnsi="Arial" w:cs="Arial"/>
                <w:b/>
              </w:rPr>
            </w:pPr>
            <w:r w:rsidRPr="00AD2FC2">
              <w:rPr>
                <w:rFonts w:ascii="Arial" w:hAnsi="Arial" w:cs="Arial"/>
                <w:b/>
              </w:rPr>
              <w:t>Descrierea principalelor activităţi cladiri si procese</w:t>
            </w:r>
          </w:p>
        </w:tc>
        <w:tc>
          <w:tcPr>
            <w:tcW w:w="639" w:type="dxa"/>
            <w:tcBorders>
              <w:top w:val="single" w:sz="4" w:space="0" w:color="auto"/>
              <w:left w:val="single" w:sz="4" w:space="0" w:color="auto"/>
              <w:bottom w:val="single" w:sz="4" w:space="0" w:color="auto"/>
              <w:right w:val="single" w:sz="4" w:space="0" w:color="auto"/>
            </w:tcBorders>
            <w:vAlign w:val="center"/>
          </w:tcPr>
          <w:p w14:paraId="31782DD5" w14:textId="6AF20637" w:rsidR="00BC50B0" w:rsidRPr="00AD2FC2" w:rsidRDefault="00A615AB" w:rsidP="00C50C0F">
            <w:pPr>
              <w:spacing w:after="0" w:line="240" w:lineRule="auto"/>
              <w:jc w:val="center"/>
              <w:rPr>
                <w:rFonts w:ascii="Arial" w:hAnsi="Arial" w:cs="Arial"/>
                <w:b/>
              </w:rPr>
            </w:pPr>
            <w:r w:rsidRPr="00AD2FC2">
              <w:rPr>
                <w:rFonts w:ascii="Arial" w:hAnsi="Arial" w:cs="Arial"/>
                <w:b/>
              </w:rPr>
              <w:t>22</w:t>
            </w:r>
          </w:p>
        </w:tc>
      </w:tr>
      <w:tr w:rsidR="00BC50B0" w:rsidRPr="00AD2FC2" w14:paraId="1DEB2870"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17ECF49"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8.3</w:t>
            </w:r>
          </w:p>
        </w:tc>
        <w:tc>
          <w:tcPr>
            <w:tcW w:w="8460" w:type="dxa"/>
            <w:tcBorders>
              <w:top w:val="single" w:sz="4" w:space="0" w:color="auto"/>
              <w:left w:val="single" w:sz="4" w:space="0" w:color="auto"/>
              <w:bottom w:val="single" w:sz="4" w:space="0" w:color="auto"/>
              <w:right w:val="single" w:sz="4" w:space="0" w:color="auto"/>
            </w:tcBorders>
            <w:hideMark/>
          </w:tcPr>
          <w:p w14:paraId="38E2FD22" w14:textId="77777777" w:rsidR="00BC50B0" w:rsidRPr="00AD2FC2" w:rsidRDefault="00BC50B0" w:rsidP="00E6633A">
            <w:pPr>
              <w:spacing w:after="0" w:line="240" w:lineRule="auto"/>
              <w:rPr>
                <w:rFonts w:ascii="Arial" w:hAnsi="Arial" w:cs="Arial"/>
                <w:b/>
              </w:rPr>
            </w:pPr>
            <w:r w:rsidRPr="00AD2FC2">
              <w:rPr>
                <w:rFonts w:ascii="Arial" w:hAnsi="Arial" w:cs="Arial"/>
                <w:b/>
              </w:rPr>
              <w:t>Tehnici aplicate de societate pentru conformare cu cerinţele BAT pentru activitate</w:t>
            </w:r>
          </w:p>
        </w:tc>
        <w:tc>
          <w:tcPr>
            <w:tcW w:w="639" w:type="dxa"/>
            <w:tcBorders>
              <w:top w:val="single" w:sz="4" w:space="0" w:color="auto"/>
              <w:left w:val="single" w:sz="4" w:space="0" w:color="auto"/>
              <w:bottom w:val="single" w:sz="4" w:space="0" w:color="auto"/>
              <w:right w:val="single" w:sz="4" w:space="0" w:color="auto"/>
            </w:tcBorders>
            <w:vAlign w:val="center"/>
          </w:tcPr>
          <w:p w14:paraId="7715E47B" w14:textId="37B96CBD" w:rsidR="00BC50B0" w:rsidRPr="00AD2FC2" w:rsidRDefault="00BC50B0" w:rsidP="00C50C0F">
            <w:pPr>
              <w:spacing w:after="0" w:line="240" w:lineRule="auto"/>
              <w:jc w:val="center"/>
              <w:rPr>
                <w:rFonts w:ascii="Arial" w:hAnsi="Arial" w:cs="Arial"/>
                <w:b/>
              </w:rPr>
            </w:pPr>
            <w:r w:rsidRPr="00AD2FC2">
              <w:rPr>
                <w:rFonts w:ascii="Arial" w:hAnsi="Arial" w:cs="Arial"/>
                <w:b/>
              </w:rPr>
              <w:t>3</w:t>
            </w:r>
            <w:r w:rsidR="00A615AB" w:rsidRPr="00AD2FC2">
              <w:rPr>
                <w:rFonts w:ascii="Arial" w:hAnsi="Arial" w:cs="Arial"/>
                <w:b/>
              </w:rPr>
              <w:t>3</w:t>
            </w:r>
          </w:p>
        </w:tc>
      </w:tr>
      <w:tr w:rsidR="00BC50B0" w:rsidRPr="00AD2FC2" w14:paraId="26D101EC"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17B1DF0"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9</w:t>
            </w:r>
          </w:p>
        </w:tc>
        <w:tc>
          <w:tcPr>
            <w:tcW w:w="8460" w:type="dxa"/>
            <w:tcBorders>
              <w:top w:val="single" w:sz="4" w:space="0" w:color="auto"/>
              <w:left w:val="single" w:sz="4" w:space="0" w:color="auto"/>
              <w:bottom w:val="single" w:sz="4" w:space="0" w:color="auto"/>
              <w:right w:val="single" w:sz="4" w:space="0" w:color="auto"/>
            </w:tcBorders>
            <w:hideMark/>
          </w:tcPr>
          <w:p w14:paraId="4B386471" w14:textId="77777777" w:rsidR="00BC50B0" w:rsidRPr="00AD2FC2" w:rsidRDefault="00BC50B0" w:rsidP="00E6633A">
            <w:pPr>
              <w:spacing w:after="0" w:line="240" w:lineRule="auto"/>
              <w:rPr>
                <w:rFonts w:ascii="Arial" w:hAnsi="Arial" w:cs="Arial"/>
                <w:b/>
              </w:rPr>
            </w:pPr>
            <w:r w:rsidRPr="00AD2FC2">
              <w:rPr>
                <w:rFonts w:ascii="Arial" w:hAnsi="Arial" w:cs="Arial"/>
                <w:b/>
              </w:rPr>
              <w:t>INSTALAŢII PENTRU EVACUAREA, REŢINEREA ŞI DISPERSIA</w:t>
            </w:r>
          </w:p>
          <w:p w14:paraId="4D721E3D" w14:textId="77777777" w:rsidR="00BC50B0" w:rsidRPr="00AD2FC2" w:rsidRDefault="00BC50B0" w:rsidP="00E6633A">
            <w:pPr>
              <w:spacing w:after="0" w:line="240" w:lineRule="auto"/>
              <w:rPr>
                <w:rFonts w:ascii="Arial" w:hAnsi="Arial" w:cs="Arial"/>
                <w:b/>
              </w:rPr>
            </w:pPr>
            <w:r w:rsidRPr="00AD2FC2">
              <w:rPr>
                <w:rFonts w:ascii="Arial" w:hAnsi="Arial" w:cs="Arial"/>
                <w:b/>
              </w:rPr>
              <w:t>POLUANŢILOR ÎN MEDIU</w:t>
            </w:r>
          </w:p>
        </w:tc>
        <w:tc>
          <w:tcPr>
            <w:tcW w:w="639" w:type="dxa"/>
            <w:tcBorders>
              <w:top w:val="single" w:sz="4" w:space="0" w:color="auto"/>
              <w:left w:val="single" w:sz="4" w:space="0" w:color="auto"/>
              <w:bottom w:val="single" w:sz="4" w:space="0" w:color="auto"/>
              <w:right w:val="single" w:sz="4" w:space="0" w:color="auto"/>
            </w:tcBorders>
            <w:vAlign w:val="center"/>
          </w:tcPr>
          <w:p w14:paraId="2DFEE62C" w14:textId="4D483B2F" w:rsidR="00BC50B0" w:rsidRPr="00AD2FC2" w:rsidRDefault="00A615AB" w:rsidP="00C50C0F">
            <w:pPr>
              <w:spacing w:after="0" w:line="240" w:lineRule="auto"/>
              <w:jc w:val="center"/>
              <w:rPr>
                <w:rFonts w:ascii="Arial" w:hAnsi="Arial" w:cs="Arial"/>
                <w:b/>
              </w:rPr>
            </w:pPr>
            <w:r w:rsidRPr="00AD2FC2">
              <w:rPr>
                <w:rFonts w:ascii="Arial" w:hAnsi="Arial" w:cs="Arial"/>
                <w:b/>
              </w:rPr>
              <w:t>42</w:t>
            </w:r>
          </w:p>
        </w:tc>
      </w:tr>
      <w:tr w:rsidR="00BC50B0" w:rsidRPr="00AD2FC2" w14:paraId="4D5A9D4A"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B438FB4"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9.1</w:t>
            </w:r>
          </w:p>
        </w:tc>
        <w:tc>
          <w:tcPr>
            <w:tcW w:w="8460" w:type="dxa"/>
            <w:tcBorders>
              <w:top w:val="single" w:sz="4" w:space="0" w:color="auto"/>
              <w:left w:val="single" w:sz="4" w:space="0" w:color="auto"/>
              <w:bottom w:val="single" w:sz="4" w:space="0" w:color="auto"/>
              <w:right w:val="single" w:sz="4" w:space="0" w:color="auto"/>
            </w:tcBorders>
            <w:hideMark/>
          </w:tcPr>
          <w:p w14:paraId="29ECC57B" w14:textId="77777777" w:rsidR="00BC50B0" w:rsidRPr="00AD2FC2" w:rsidRDefault="00BC50B0" w:rsidP="00E6633A">
            <w:pPr>
              <w:spacing w:after="0" w:line="240" w:lineRule="auto"/>
              <w:rPr>
                <w:rFonts w:ascii="Arial" w:hAnsi="Arial" w:cs="Arial"/>
                <w:b/>
              </w:rPr>
            </w:pPr>
            <w:r w:rsidRPr="00AD2FC2">
              <w:rPr>
                <w:rFonts w:ascii="Arial" w:hAnsi="Arial" w:cs="Arial"/>
                <w:b/>
              </w:rPr>
              <w:t>Emisii în atmosferă</w:t>
            </w:r>
          </w:p>
        </w:tc>
        <w:tc>
          <w:tcPr>
            <w:tcW w:w="639" w:type="dxa"/>
            <w:tcBorders>
              <w:top w:val="single" w:sz="4" w:space="0" w:color="auto"/>
              <w:left w:val="single" w:sz="4" w:space="0" w:color="auto"/>
              <w:bottom w:val="single" w:sz="4" w:space="0" w:color="auto"/>
              <w:right w:val="single" w:sz="4" w:space="0" w:color="auto"/>
            </w:tcBorders>
            <w:vAlign w:val="center"/>
          </w:tcPr>
          <w:p w14:paraId="7B60D865" w14:textId="6A42384B" w:rsidR="00BC50B0" w:rsidRPr="00AD2FC2" w:rsidRDefault="00A615AB" w:rsidP="00C50C0F">
            <w:pPr>
              <w:spacing w:after="0" w:line="240" w:lineRule="auto"/>
              <w:jc w:val="center"/>
              <w:rPr>
                <w:rFonts w:ascii="Arial" w:hAnsi="Arial" w:cs="Arial"/>
                <w:b/>
              </w:rPr>
            </w:pPr>
            <w:r w:rsidRPr="00AD2FC2">
              <w:rPr>
                <w:rFonts w:ascii="Arial" w:hAnsi="Arial" w:cs="Arial"/>
                <w:b/>
              </w:rPr>
              <w:t>42</w:t>
            </w:r>
          </w:p>
        </w:tc>
      </w:tr>
      <w:tr w:rsidR="00BC50B0" w:rsidRPr="00AD2FC2" w14:paraId="5A2622AA"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85110CD"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9.2</w:t>
            </w:r>
          </w:p>
        </w:tc>
        <w:tc>
          <w:tcPr>
            <w:tcW w:w="8460" w:type="dxa"/>
            <w:tcBorders>
              <w:top w:val="single" w:sz="4" w:space="0" w:color="auto"/>
              <w:left w:val="single" w:sz="4" w:space="0" w:color="auto"/>
              <w:bottom w:val="single" w:sz="4" w:space="0" w:color="auto"/>
              <w:right w:val="single" w:sz="4" w:space="0" w:color="auto"/>
            </w:tcBorders>
            <w:hideMark/>
          </w:tcPr>
          <w:p w14:paraId="48FE580C" w14:textId="77777777" w:rsidR="00BC50B0" w:rsidRPr="00AD2FC2" w:rsidRDefault="00BC50B0" w:rsidP="00E6633A">
            <w:pPr>
              <w:spacing w:after="0" w:line="240" w:lineRule="auto"/>
              <w:rPr>
                <w:rFonts w:ascii="Arial" w:hAnsi="Arial" w:cs="Arial"/>
                <w:b/>
              </w:rPr>
            </w:pPr>
            <w:r w:rsidRPr="00AD2FC2">
              <w:rPr>
                <w:rFonts w:ascii="Arial" w:hAnsi="Arial" w:cs="Arial"/>
                <w:b/>
              </w:rPr>
              <w:t>Emisii în apă</w:t>
            </w:r>
          </w:p>
        </w:tc>
        <w:tc>
          <w:tcPr>
            <w:tcW w:w="639" w:type="dxa"/>
            <w:tcBorders>
              <w:top w:val="single" w:sz="4" w:space="0" w:color="auto"/>
              <w:left w:val="single" w:sz="4" w:space="0" w:color="auto"/>
              <w:bottom w:val="single" w:sz="4" w:space="0" w:color="auto"/>
              <w:right w:val="single" w:sz="4" w:space="0" w:color="auto"/>
            </w:tcBorders>
            <w:vAlign w:val="center"/>
          </w:tcPr>
          <w:p w14:paraId="60849A73" w14:textId="204B4843" w:rsidR="00BC50B0" w:rsidRPr="00AD2FC2" w:rsidRDefault="00BC50B0" w:rsidP="00C50C0F">
            <w:pPr>
              <w:spacing w:after="0" w:line="240" w:lineRule="auto"/>
              <w:jc w:val="center"/>
              <w:rPr>
                <w:rFonts w:ascii="Arial" w:hAnsi="Arial" w:cs="Arial"/>
                <w:b/>
              </w:rPr>
            </w:pPr>
            <w:r w:rsidRPr="00AD2FC2">
              <w:rPr>
                <w:rFonts w:ascii="Arial" w:hAnsi="Arial" w:cs="Arial"/>
                <w:b/>
              </w:rPr>
              <w:t>4</w:t>
            </w:r>
            <w:r w:rsidR="00A615AB" w:rsidRPr="00AD2FC2">
              <w:rPr>
                <w:rFonts w:ascii="Arial" w:hAnsi="Arial" w:cs="Arial"/>
                <w:b/>
              </w:rPr>
              <w:t>7</w:t>
            </w:r>
          </w:p>
        </w:tc>
      </w:tr>
      <w:tr w:rsidR="00BC50B0" w:rsidRPr="00AD2FC2" w14:paraId="7200CCF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40CBB63"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9.3</w:t>
            </w:r>
          </w:p>
        </w:tc>
        <w:tc>
          <w:tcPr>
            <w:tcW w:w="8460" w:type="dxa"/>
            <w:tcBorders>
              <w:top w:val="single" w:sz="4" w:space="0" w:color="auto"/>
              <w:left w:val="single" w:sz="4" w:space="0" w:color="auto"/>
              <w:bottom w:val="single" w:sz="4" w:space="0" w:color="auto"/>
              <w:right w:val="single" w:sz="4" w:space="0" w:color="auto"/>
            </w:tcBorders>
            <w:hideMark/>
          </w:tcPr>
          <w:p w14:paraId="777D8074" w14:textId="77777777" w:rsidR="00BC50B0" w:rsidRPr="00AD2FC2" w:rsidRDefault="00BC50B0" w:rsidP="00E6633A">
            <w:pPr>
              <w:spacing w:after="0" w:line="240" w:lineRule="auto"/>
              <w:rPr>
                <w:rFonts w:ascii="Arial" w:hAnsi="Arial" w:cs="Arial"/>
                <w:b/>
              </w:rPr>
            </w:pPr>
            <w:r w:rsidRPr="00AD2FC2">
              <w:rPr>
                <w:rFonts w:ascii="Arial" w:hAnsi="Arial" w:cs="Arial"/>
                <w:b/>
              </w:rPr>
              <w:t>Emisii în sol, ape subterane</w:t>
            </w:r>
          </w:p>
        </w:tc>
        <w:tc>
          <w:tcPr>
            <w:tcW w:w="639" w:type="dxa"/>
            <w:tcBorders>
              <w:top w:val="single" w:sz="4" w:space="0" w:color="auto"/>
              <w:left w:val="single" w:sz="4" w:space="0" w:color="auto"/>
              <w:bottom w:val="single" w:sz="4" w:space="0" w:color="auto"/>
              <w:right w:val="single" w:sz="4" w:space="0" w:color="auto"/>
            </w:tcBorders>
            <w:vAlign w:val="center"/>
          </w:tcPr>
          <w:p w14:paraId="24B5EAE3" w14:textId="79C8F435" w:rsidR="00BC50B0" w:rsidRPr="00AD2FC2" w:rsidRDefault="00BC50B0" w:rsidP="00C50C0F">
            <w:pPr>
              <w:spacing w:after="0" w:line="240" w:lineRule="auto"/>
              <w:jc w:val="center"/>
              <w:rPr>
                <w:rFonts w:ascii="Arial" w:hAnsi="Arial" w:cs="Arial"/>
                <w:b/>
              </w:rPr>
            </w:pPr>
            <w:r w:rsidRPr="00AD2FC2">
              <w:rPr>
                <w:rFonts w:ascii="Arial" w:hAnsi="Arial" w:cs="Arial"/>
                <w:b/>
              </w:rPr>
              <w:t>4</w:t>
            </w:r>
            <w:r w:rsidR="00A615AB" w:rsidRPr="00AD2FC2">
              <w:rPr>
                <w:rFonts w:ascii="Arial" w:hAnsi="Arial" w:cs="Arial"/>
                <w:b/>
              </w:rPr>
              <w:t>8</w:t>
            </w:r>
          </w:p>
        </w:tc>
      </w:tr>
      <w:tr w:rsidR="00BC50B0" w:rsidRPr="00AD2FC2" w14:paraId="5FF1C32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3C44360"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10</w:t>
            </w:r>
          </w:p>
        </w:tc>
        <w:tc>
          <w:tcPr>
            <w:tcW w:w="8460" w:type="dxa"/>
            <w:tcBorders>
              <w:top w:val="single" w:sz="4" w:space="0" w:color="auto"/>
              <w:left w:val="single" w:sz="4" w:space="0" w:color="auto"/>
              <w:bottom w:val="single" w:sz="4" w:space="0" w:color="auto"/>
              <w:right w:val="single" w:sz="4" w:space="0" w:color="auto"/>
            </w:tcBorders>
            <w:hideMark/>
          </w:tcPr>
          <w:p w14:paraId="3B598853" w14:textId="77777777" w:rsidR="00BC50B0" w:rsidRPr="00AD2FC2" w:rsidRDefault="00BC50B0" w:rsidP="00E6633A">
            <w:pPr>
              <w:spacing w:after="0" w:line="240" w:lineRule="auto"/>
              <w:rPr>
                <w:rFonts w:ascii="Arial" w:hAnsi="Arial" w:cs="Arial"/>
                <w:b/>
              </w:rPr>
            </w:pPr>
            <w:r w:rsidRPr="00AD2FC2">
              <w:rPr>
                <w:rFonts w:ascii="Arial" w:hAnsi="Arial" w:cs="Arial"/>
                <w:b/>
              </w:rPr>
              <w:t>CONCENTRAŢII DE POLUANŢI ADMISE LA EVACUAREA ÎN MEDIUL ÎNCONJURĂTOR, NIVEL DE ZGOMOT</w:t>
            </w:r>
          </w:p>
        </w:tc>
        <w:tc>
          <w:tcPr>
            <w:tcW w:w="639" w:type="dxa"/>
            <w:tcBorders>
              <w:top w:val="single" w:sz="4" w:space="0" w:color="auto"/>
              <w:left w:val="single" w:sz="4" w:space="0" w:color="auto"/>
              <w:bottom w:val="single" w:sz="4" w:space="0" w:color="auto"/>
              <w:right w:val="single" w:sz="4" w:space="0" w:color="auto"/>
            </w:tcBorders>
            <w:vAlign w:val="center"/>
          </w:tcPr>
          <w:p w14:paraId="74CFB8CF" w14:textId="1280085F" w:rsidR="00BC50B0" w:rsidRPr="00AD2FC2" w:rsidRDefault="00A615AB" w:rsidP="00C50C0F">
            <w:pPr>
              <w:spacing w:after="0" w:line="240" w:lineRule="auto"/>
              <w:jc w:val="center"/>
              <w:rPr>
                <w:rFonts w:ascii="Arial" w:hAnsi="Arial" w:cs="Arial"/>
                <w:b/>
              </w:rPr>
            </w:pPr>
            <w:r w:rsidRPr="00AD2FC2">
              <w:rPr>
                <w:rFonts w:ascii="Arial" w:hAnsi="Arial" w:cs="Arial"/>
                <w:b/>
              </w:rPr>
              <w:t>49</w:t>
            </w:r>
          </w:p>
        </w:tc>
      </w:tr>
      <w:tr w:rsidR="00BC50B0" w:rsidRPr="00AD2FC2" w14:paraId="40A45DD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D9776D"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10.1</w:t>
            </w:r>
          </w:p>
        </w:tc>
        <w:tc>
          <w:tcPr>
            <w:tcW w:w="8460" w:type="dxa"/>
            <w:tcBorders>
              <w:top w:val="single" w:sz="4" w:space="0" w:color="auto"/>
              <w:left w:val="single" w:sz="4" w:space="0" w:color="auto"/>
              <w:bottom w:val="single" w:sz="4" w:space="0" w:color="auto"/>
              <w:right w:val="single" w:sz="4" w:space="0" w:color="auto"/>
            </w:tcBorders>
            <w:hideMark/>
          </w:tcPr>
          <w:p w14:paraId="29C787E3" w14:textId="77777777" w:rsidR="00BC50B0" w:rsidRPr="00AD2FC2" w:rsidRDefault="00BC50B0" w:rsidP="00E6633A">
            <w:pPr>
              <w:spacing w:after="0" w:line="240" w:lineRule="auto"/>
              <w:rPr>
                <w:rFonts w:ascii="Arial" w:hAnsi="Arial" w:cs="Arial"/>
                <w:b/>
              </w:rPr>
            </w:pPr>
            <w:r w:rsidRPr="00AD2FC2">
              <w:rPr>
                <w:rFonts w:ascii="Arial" w:hAnsi="Arial" w:cs="Arial"/>
                <w:b/>
              </w:rPr>
              <w:t>Aer</w:t>
            </w:r>
          </w:p>
        </w:tc>
        <w:tc>
          <w:tcPr>
            <w:tcW w:w="639" w:type="dxa"/>
            <w:tcBorders>
              <w:top w:val="single" w:sz="4" w:space="0" w:color="auto"/>
              <w:left w:val="single" w:sz="4" w:space="0" w:color="auto"/>
              <w:bottom w:val="single" w:sz="4" w:space="0" w:color="auto"/>
              <w:right w:val="single" w:sz="4" w:space="0" w:color="auto"/>
            </w:tcBorders>
            <w:vAlign w:val="center"/>
          </w:tcPr>
          <w:p w14:paraId="66B4C988" w14:textId="79A16289" w:rsidR="00BC50B0" w:rsidRPr="00AD2FC2" w:rsidRDefault="00BC50B0" w:rsidP="00C50C0F">
            <w:pPr>
              <w:spacing w:after="0" w:line="240" w:lineRule="auto"/>
              <w:jc w:val="center"/>
              <w:rPr>
                <w:rFonts w:ascii="Arial" w:hAnsi="Arial" w:cs="Arial"/>
                <w:b/>
              </w:rPr>
            </w:pPr>
            <w:r w:rsidRPr="00AD2FC2">
              <w:rPr>
                <w:rFonts w:ascii="Arial" w:hAnsi="Arial" w:cs="Arial"/>
                <w:b/>
              </w:rPr>
              <w:t>4</w:t>
            </w:r>
            <w:r w:rsidR="00A615AB" w:rsidRPr="00AD2FC2">
              <w:rPr>
                <w:rFonts w:ascii="Arial" w:hAnsi="Arial" w:cs="Arial"/>
                <w:b/>
              </w:rPr>
              <w:t>9</w:t>
            </w:r>
          </w:p>
        </w:tc>
      </w:tr>
      <w:tr w:rsidR="00BC50B0" w:rsidRPr="00AD2FC2" w14:paraId="45D269E2"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CB0EF79"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10.2</w:t>
            </w:r>
          </w:p>
        </w:tc>
        <w:tc>
          <w:tcPr>
            <w:tcW w:w="8460" w:type="dxa"/>
            <w:tcBorders>
              <w:top w:val="single" w:sz="4" w:space="0" w:color="auto"/>
              <w:left w:val="single" w:sz="4" w:space="0" w:color="auto"/>
              <w:bottom w:val="single" w:sz="4" w:space="0" w:color="auto"/>
              <w:right w:val="single" w:sz="4" w:space="0" w:color="auto"/>
            </w:tcBorders>
            <w:hideMark/>
          </w:tcPr>
          <w:p w14:paraId="2ADFE427" w14:textId="77777777" w:rsidR="00BC50B0" w:rsidRPr="00AD2FC2" w:rsidRDefault="00BC50B0" w:rsidP="00E6633A">
            <w:pPr>
              <w:spacing w:after="0" w:line="240" w:lineRule="auto"/>
              <w:rPr>
                <w:rFonts w:ascii="Arial" w:hAnsi="Arial" w:cs="Arial"/>
                <w:b/>
              </w:rPr>
            </w:pPr>
            <w:r w:rsidRPr="00AD2FC2">
              <w:rPr>
                <w:rFonts w:ascii="Arial" w:hAnsi="Arial" w:cs="Arial"/>
                <w:b/>
              </w:rPr>
              <w:t>Apă</w:t>
            </w:r>
          </w:p>
        </w:tc>
        <w:tc>
          <w:tcPr>
            <w:tcW w:w="639" w:type="dxa"/>
            <w:tcBorders>
              <w:top w:val="single" w:sz="4" w:space="0" w:color="auto"/>
              <w:left w:val="single" w:sz="4" w:space="0" w:color="auto"/>
              <w:bottom w:val="single" w:sz="4" w:space="0" w:color="auto"/>
              <w:right w:val="single" w:sz="4" w:space="0" w:color="auto"/>
            </w:tcBorders>
            <w:vAlign w:val="center"/>
          </w:tcPr>
          <w:p w14:paraId="6A4074EC" w14:textId="2FABAAF9" w:rsidR="00BC50B0" w:rsidRPr="00AD2FC2" w:rsidRDefault="00A615AB" w:rsidP="00C50C0F">
            <w:pPr>
              <w:spacing w:after="0" w:line="240" w:lineRule="auto"/>
              <w:jc w:val="center"/>
              <w:rPr>
                <w:rFonts w:ascii="Arial" w:hAnsi="Arial" w:cs="Arial"/>
                <w:b/>
              </w:rPr>
            </w:pPr>
            <w:r w:rsidRPr="00AD2FC2">
              <w:rPr>
                <w:rFonts w:ascii="Arial" w:hAnsi="Arial" w:cs="Arial"/>
                <w:b/>
              </w:rPr>
              <w:t>51</w:t>
            </w:r>
          </w:p>
        </w:tc>
      </w:tr>
      <w:tr w:rsidR="00BC50B0" w:rsidRPr="00AD2FC2" w14:paraId="39C9E64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434EF60"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10.3</w:t>
            </w:r>
          </w:p>
        </w:tc>
        <w:tc>
          <w:tcPr>
            <w:tcW w:w="8460" w:type="dxa"/>
            <w:tcBorders>
              <w:top w:val="single" w:sz="4" w:space="0" w:color="auto"/>
              <w:left w:val="single" w:sz="4" w:space="0" w:color="auto"/>
              <w:bottom w:val="single" w:sz="4" w:space="0" w:color="auto"/>
              <w:right w:val="single" w:sz="4" w:space="0" w:color="auto"/>
            </w:tcBorders>
            <w:hideMark/>
          </w:tcPr>
          <w:p w14:paraId="6DCFFB68" w14:textId="77777777" w:rsidR="00BC50B0" w:rsidRPr="00AD2FC2" w:rsidRDefault="00BC50B0" w:rsidP="00E6633A">
            <w:pPr>
              <w:spacing w:after="0" w:line="240" w:lineRule="auto"/>
              <w:rPr>
                <w:rFonts w:ascii="Arial" w:hAnsi="Arial" w:cs="Arial"/>
                <w:b/>
              </w:rPr>
            </w:pPr>
            <w:r w:rsidRPr="00AD2FC2">
              <w:rPr>
                <w:rFonts w:ascii="Arial" w:hAnsi="Arial" w:cs="Arial"/>
                <w:b/>
              </w:rPr>
              <w:t>Sol</w:t>
            </w:r>
          </w:p>
        </w:tc>
        <w:tc>
          <w:tcPr>
            <w:tcW w:w="639" w:type="dxa"/>
            <w:tcBorders>
              <w:top w:val="single" w:sz="4" w:space="0" w:color="auto"/>
              <w:left w:val="single" w:sz="4" w:space="0" w:color="auto"/>
              <w:bottom w:val="single" w:sz="4" w:space="0" w:color="auto"/>
              <w:right w:val="single" w:sz="4" w:space="0" w:color="auto"/>
            </w:tcBorders>
            <w:vAlign w:val="center"/>
          </w:tcPr>
          <w:p w14:paraId="5EECB433" w14:textId="6B6B38B9" w:rsidR="00BC50B0" w:rsidRPr="00AD2FC2" w:rsidRDefault="00A615AB" w:rsidP="00C50C0F">
            <w:pPr>
              <w:spacing w:after="0" w:line="240" w:lineRule="auto"/>
              <w:jc w:val="center"/>
              <w:rPr>
                <w:rFonts w:ascii="Arial" w:hAnsi="Arial" w:cs="Arial"/>
                <w:b/>
              </w:rPr>
            </w:pPr>
            <w:r w:rsidRPr="00AD2FC2">
              <w:rPr>
                <w:rFonts w:ascii="Arial" w:hAnsi="Arial" w:cs="Arial"/>
                <w:b/>
              </w:rPr>
              <w:t>52</w:t>
            </w:r>
          </w:p>
        </w:tc>
      </w:tr>
      <w:tr w:rsidR="00BC50B0" w:rsidRPr="00AD2FC2" w14:paraId="2BA5AEA1"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1937B19"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10.4</w:t>
            </w:r>
          </w:p>
        </w:tc>
        <w:tc>
          <w:tcPr>
            <w:tcW w:w="8460" w:type="dxa"/>
            <w:tcBorders>
              <w:top w:val="single" w:sz="4" w:space="0" w:color="auto"/>
              <w:left w:val="single" w:sz="4" w:space="0" w:color="auto"/>
              <w:bottom w:val="single" w:sz="4" w:space="0" w:color="auto"/>
              <w:right w:val="single" w:sz="4" w:space="0" w:color="auto"/>
            </w:tcBorders>
            <w:hideMark/>
          </w:tcPr>
          <w:p w14:paraId="61E630FE" w14:textId="77777777" w:rsidR="00BC50B0" w:rsidRPr="00AD2FC2" w:rsidRDefault="00BC50B0" w:rsidP="00E6633A">
            <w:pPr>
              <w:spacing w:after="0" w:line="240" w:lineRule="auto"/>
              <w:rPr>
                <w:rFonts w:ascii="Arial" w:hAnsi="Arial" w:cs="Arial"/>
                <w:b/>
              </w:rPr>
            </w:pPr>
            <w:r w:rsidRPr="00AD2FC2">
              <w:rPr>
                <w:rFonts w:ascii="Arial" w:hAnsi="Arial" w:cs="Arial"/>
                <w:b/>
              </w:rPr>
              <w:t>Zgomot</w:t>
            </w:r>
          </w:p>
        </w:tc>
        <w:tc>
          <w:tcPr>
            <w:tcW w:w="639" w:type="dxa"/>
            <w:tcBorders>
              <w:top w:val="single" w:sz="4" w:space="0" w:color="auto"/>
              <w:left w:val="single" w:sz="4" w:space="0" w:color="auto"/>
              <w:bottom w:val="single" w:sz="4" w:space="0" w:color="auto"/>
              <w:right w:val="single" w:sz="4" w:space="0" w:color="auto"/>
            </w:tcBorders>
            <w:vAlign w:val="center"/>
          </w:tcPr>
          <w:p w14:paraId="56F261FB" w14:textId="4A77AB3E" w:rsidR="00BC50B0" w:rsidRPr="00AD2FC2" w:rsidRDefault="00A615AB" w:rsidP="00C50C0F">
            <w:pPr>
              <w:spacing w:after="0" w:line="240" w:lineRule="auto"/>
              <w:jc w:val="center"/>
              <w:rPr>
                <w:rFonts w:ascii="Arial" w:hAnsi="Arial" w:cs="Arial"/>
                <w:b/>
              </w:rPr>
            </w:pPr>
            <w:r w:rsidRPr="00AD2FC2">
              <w:rPr>
                <w:rFonts w:ascii="Arial" w:hAnsi="Arial" w:cs="Arial"/>
                <w:b/>
              </w:rPr>
              <w:t>53</w:t>
            </w:r>
          </w:p>
        </w:tc>
      </w:tr>
      <w:tr w:rsidR="00BC50B0" w:rsidRPr="00AD2FC2" w14:paraId="248E1F0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E29252B"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10.5.</w:t>
            </w:r>
          </w:p>
        </w:tc>
        <w:tc>
          <w:tcPr>
            <w:tcW w:w="8460" w:type="dxa"/>
            <w:tcBorders>
              <w:top w:val="single" w:sz="4" w:space="0" w:color="auto"/>
              <w:left w:val="single" w:sz="4" w:space="0" w:color="auto"/>
              <w:bottom w:val="single" w:sz="4" w:space="0" w:color="auto"/>
              <w:right w:val="single" w:sz="4" w:space="0" w:color="auto"/>
            </w:tcBorders>
            <w:hideMark/>
          </w:tcPr>
          <w:p w14:paraId="5B838B75" w14:textId="77777777" w:rsidR="00BC50B0" w:rsidRPr="00AD2FC2" w:rsidRDefault="00BC50B0" w:rsidP="00E6633A">
            <w:pPr>
              <w:spacing w:after="0" w:line="240" w:lineRule="auto"/>
              <w:rPr>
                <w:rFonts w:ascii="Arial" w:hAnsi="Arial" w:cs="Arial"/>
                <w:b/>
              </w:rPr>
            </w:pPr>
            <w:r w:rsidRPr="00AD2FC2">
              <w:rPr>
                <w:rFonts w:ascii="Arial" w:hAnsi="Arial" w:cs="Arial"/>
                <w:b/>
              </w:rPr>
              <w:t>Miros</w:t>
            </w:r>
          </w:p>
        </w:tc>
        <w:tc>
          <w:tcPr>
            <w:tcW w:w="639" w:type="dxa"/>
            <w:tcBorders>
              <w:top w:val="single" w:sz="4" w:space="0" w:color="auto"/>
              <w:left w:val="single" w:sz="4" w:space="0" w:color="auto"/>
              <w:bottom w:val="single" w:sz="4" w:space="0" w:color="auto"/>
              <w:right w:val="single" w:sz="4" w:space="0" w:color="auto"/>
            </w:tcBorders>
            <w:vAlign w:val="center"/>
          </w:tcPr>
          <w:p w14:paraId="6089E11E" w14:textId="1F92D0E7" w:rsidR="00BC50B0" w:rsidRPr="00AD2FC2" w:rsidRDefault="00A615AB" w:rsidP="00C50C0F">
            <w:pPr>
              <w:spacing w:after="0" w:line="240" w:lineRule="auto"/>
              <w:jc w:val="center"/>
              <w:rPr>
                <w:rFonts w:ascii="Arial" w:hAnsi="Arial" w:cs="Arial"/>
                <w:b/>
              </w:rPr>
            </w:pPr>
            <w:r w:rsidRPr="00AD2FC2">
              <w:rPr>
                <w:rFonts w:ascii="Arial" w:hAnsi="Arial" w:cs="Arial"/>
                <w:b/>
              </w:rPr>
              <w:t>53</w:t>
            </w:r>
          </w:p>
        </w:tc>
      </w:tr>
      <w:tr w:rsidR="00BC50B0" w:rsidRPr="00AD2FC2" w14:paraId="271E4AA0"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B49354B"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11</w:t>
            </w:r>
          </w:p>
        </w:tc>
        <w:tc>
          <w:tcPr>
            <w:tcW w:w="8460" w:type="dxa"/>
            <w:tcBorders>
              <w:top w:val="single" w:sz="4" w:space="0" w:color="auto"/>
              <w:left w:val="single" w:sz="4" w:space="0" w:color="auto"/>
              <w:bottom w:val="single" w:sz="4" w:space="0" w:color="auto"/>
              <w:right w:val="single" w:sz="4" w:space="0" w:color="auto"/>
            </w:tcBorders>
            <w:hideMark/>
          </w:tcPr>
          <w:p w14:paraId="428E71B6" w14:textId="77777777" w:rsidR="00BC50B0" w:rsidRPr="00AD2FC2" w:rsidRDefault="00BC50B0" w:rsidP="00E6633A">
            <w:pPr>
              <w:spacing w:after="0" w:line="240" w:lineRule="auto"/>
              <w:rPr>
                <w:rFonts w:ascii="Arial" w:hAnsi="Arial" w:cs="Arial"/>
                <w:b/>
              </w:rPr>
            </w:pPr>
            <w:r w:rsidRPr="00AD2FC2">
              <w:rPr>
                <w:rFonts w:ascii="Arial" w:hAnsi="Arial" w:cs="Arial"/>
                <w:b/>
              </w:rPr>
              <w:t xml:space="preserve">GESTIUNEA DEŞEURILOR </w:t>
            </w:r>
          </w:p>
        </w:tc>
        <w:tc>
          <w:tcPr>
            <w:tcW w:w="639" w:type="dxa"/>
            <w:tcBorders>
              <w:top w:val="single" w:sz="4" w:space="0" w:color="auto"/>
              <w:left w:val="single" w:sz="4" w:space="0" w:color="auto"/>
              <w:bottom w:val="single" w:sz="4" w:space="0" w:color="auto"/>
              <w:right w:val="single" w:sz="4" w:space="0" w:color="auto"/>
            </w:tcBorders>
            <w:vAlign w:val="center"/>
          </w:tcPr>
          <w:p w14:paraId="6DAD2982" w14:textId="2A1C0198" w:rsidR="00BC50B0" w:rsidRPr="00AD2FC2" w:rsidRDefault="00734DBA" w:rsidP="00C50C0F">
            <w:pPr>
              <w:spacing w:after="0" w:line="240" w:lineRule="auto"/>
              <w:jc w:val="center"/>
              <w:rPr>
                <w:rFonts w:ascii="Arial" w:hAnsi="Arial" w:cs="Arial"/>
                <w:b/>
              </w:rPr>
            </w:pPr>
            <w:r w:rsidRPr="00AD2FC2">
              <w:rPr>
                <w:rFonts w:ascii="Arial" w:hAnsi="Arial" w:cs="Arial"/>
                <w:b/>
              </w:rPr>
              <w:t>53</w:t>
            </w:r>
          </w:p>
        </w:tc>
      </w:tr>
      <w:tr w:rsidR="00BC50B0" w:rsidRPr="00AD2FC2" w14:paraId="0FD1F512"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21B344"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12</w:t>
            </w:r>
          </w:p>
        </w:tc>
        <w:tc>
          <w:tcPr>
            <w:tcW w:w="8460" w:type="dxa"/>
            <w:tcBorders>
              <w:top w:val="single" w:sz="4" w:space="0" w:color="auto"/>
              <w:left w:val="single" w:sz="4" w:space="0" w:color="auto"/>
              <w:bottom w:val="single" w:sz="4" w:space="0" w:color="auto"/>
              <w:right w:val="single" w:sz="4" w:space="0" w:color="auto"/>
            </w:tcBorders>
            <w:hideMark/>
          </w:tcPr>
          <w:p w14:paraId="37E71B0F" w14:textId="77777777" w:rsidR="00BC50B0" w:rsidRPr="00AD2FC2" w:rsidRDefault="00BC50B0" w:rsidP="00E6633A">
            <w:pPr>
              <w:spacing w:after="0" w:line="240" w:lineRule="auto"/>
              <w:rPr>
                <w:rFonts w:ascii="Arial" w:hAnsi="Arial" w:cs="Arial"/>
                <w:b/>
              </w:rPr>
            </w:pPr>
            <w:r w:rsidRPr="00AD2FC2">
              <w:rPr>
                <w:rFonts w:ascii="Arial" w:hAnsi="Arial" w:cs="Arial"/>
                <w:b/>
              </w:rPr>
              <w:t xml:space="preserve">INTERVENŢIA RAPIDĂ, PREVENIREA ŞI MANAGEMENTUL </w:t>
            </w:r>
          </w:p>
          <w:p w14:paraId="3805E2BF" w14:textId="77777777" w:rsidR="00BC50B0" w:rsidRPr="00AD2FC2" w:rsidRDefault="00BC50B0" w:rsidP="00E6633A">
            <w:pPr>
              <w:spacing w:after="0" w:line="240" w:lineRule="auto"/>
              <w:rPr>
                <w:rFonts w:ascii="Arial" w:hAnsi="Arial" w:cs="Arial"/>
                <w:b/>
              </w:rPr>
            </w:pPr>
            <w:r w:rsidRPr="00AD2FC2">
              <w:rPr>
                <w:rFonts w:ascii="Arial" w:hAnsi="Arial" w:cs="Arial"/>
                <w:b/>
              </w:rPr>
              <w:t xml:space="preserve">SITUAŢIILOR DE URGENŢĂ </w:t>
            </w:r>
          </w:p>
        </w:tc>
        <w:tc>
          <w:tcPr>
            <w:tcW w:w="639" w:type="dxa"/>
            <w:tcBorders>
              <w:top w:val="single" w:sz="4" w:space="0" w:color="auto"/>
              <w:left w:val="single" w:sz="4" w:space="0" w:color="auto"/>
              <w:bottom w:val="single" w:sz="4" w:space="0" w:color="auto"/>
              <w:right w:val="single" w:sz="4" w:space="0" w:color="auto"/>
            </w:tcBorders>
            <w:vAlign w:val="center"/>
          </w:tcPr>
          <w:p w14:paraId="54D87A20" w14:textId="39339E91" w:rsidR="00BC50B0" w:rsidRPr="00AD2FC2" w:rsidRDefault="00734DBA" w:rsidP="00C50C0F">
            <w:pPr>
              <w:spacing w:after="0" w:line="240" w:lineRule="auto"/>
              <w:jc w:val="center"/>
              <w:rPr>
                <w:rFonts w:ascii="Arial" w:hAnsi="Arial" w:cs="Arial"/>
                <w:b/>
              </w:rPr>
            </w:pPr>
            <w:r w:rsidRPr="00AD2FC2">
              <w:rPr>
                <w:rFonts w:ascii="Arial" w:hAnsi="Arial" w:cs="Arial"/>
                <w:b/>
              </w:rPr>
              <w:t>64</w:t>
            </w:r>
          </w:p>
        </w:tc>
      </w:tr>
      <w:tr w:rsidR="00BC50B0" w:rsidRPr="00AD2FC2" w14:paraId="03954C0C"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4B3660B"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13</w:t>
            </w:r>
          </w:p>
        </w:tc>
        <w:tc>
          <w:tcPr>
            <w:tcW w:w="8460" w:type="dxa"/>
            <w:tcBorders>
              <w:top w:val="single" w:sz="4" w:space="0" w:color="auto"/>
              <w:left w:val="single" w:sz="4" w:space="0" w:color="auto"/>
              <w:bottom w:val="single" w:sz="4" w:space="0" w:color="auto"/>
              <w:right w:val="single" w:sz="4" w:space="0" w:color="auto"/>
            </w:tcBorders>
            <w:hideMark/>
          </w:tcPr>
          <w:p w14:paraId="715E77CE" w14:textId="77777777" w:rsidR="00BC50B0" w:rsidRPr="00AD2FC2" w:rsidRDefault="00BC50B0" w:rsidP="00E6633A">
            <w:pPr>
              <w:spacing w:after="0" w:line="240" w:lineRule="auto"/>
              <w:rPr>
                <w:rFonts w:ascii="Arial" w:hAnsi="Arial" w:cs="Arial"/>
                <w:b/>
              </w:rPr>
            </w:pPr>
            <w:r w:rsidRPr="00AD2FC2">
              <w:rPr>
                <w:rFonts w:ascii="Arial" w:hAnsi="Arial" w:cs="Arial"/>
                <w:b/>
              </w:rPr>
              <w:t>MONITORIZAREA ACTIVITĂŢII</w:t>
            </w:r>
          </w:p>
        </w:tc>
        <w:tc>
          <w:tcPr>
            <w:tcW w:w="639" w:type="dxa"/>
            <w:tcBorders>
              <w:top w:val="single" w:sz="4" w:space="0" w:color="auto"/>
              <w:left w:val="single" w:sz="4" w:space="0" w:color="auto"/>
              <w:bottom w:val="single" w:sz="4" w:space="0" w:color="auto"/>
              <w:right w:val="single" w:sz="4" w:space="0" w:color="auto"/>
            </w:tcBorders>
            <w:vAlign w:val="center"/>
          </w:tcPr>
          <w:p w14:paraId="5027026F" w14:textId="7E685C0C" w:rsidR="00BC50B0" w:rsidRPr="00AD2FC2" w:rsidRDefault="00734DBA" w:rsidP="00C50C0F">
            <w:pPr>
              <w:spacing w:after="0" w:line="240" w:lineRule="auto"/>
              <w:jc w:val="center"/>
              <w:rPr>
                <w:rFonts w:ascii="Arial" w:hAnsi="Arial" w:cs="Arial"/>
                <w:b/>
              </w:rPr>
            </w:pPr>
            <w:r w:rsidRPr="00AD2FC2">
              <w:rPr>
                <w:rFonts w:ascii="Arial" w:hAnsi="Arial" w:cs="Arial"/>
                <w:b/>
              </w:rPr>
              <w:t>75</w:t>
            </w:r>
          </w:p>
        </w:tc>
      </w:tr>
      <w:tr w:rsidR="00BC50B0" w:rsidRPr="00AD2FC2" w14:paraId="51764291"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93152B"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14</w:t>
            </w:r>
          </w:p>
        </w:tc>
        <w:tc>
          <w:tcPr>
            <w:tcW w:w="8460" w:type="dxa"/>
            <w:tcBorders>
              <w:top w:val="single" w:sz="4" w:space="0" w:color="auto"/>
              <w:left w:val="single" w:sz="4" w:space="0" w:color="auto"/>
              <w:bottom w:val="single" w:sz="4" w:space="0" w:color="auto"/>
              <w:right w:val="single" w:sz="4" w:space="0" w:color="auto"/>
            </w:tcBorders>
            <w:hideMark/>
          </w:tcPr>
          <w:p w14:paraId="529FDDEC" w14:textId="77777777" w:rsidR="00BC50B0" w:rsidRPr="00AD2FC2" w:rsidRDefault="00BC50B0" w:rsidP="00E6633A">
            <w:pPr>
              <w:spacing w:after="0" w:line="240" w:lineRule="auto"/>
              <w:rPr>
                <w:rFonts w:ascii="Arial" w:hAnsi="Arial" w:cs="Arial"/>
                <w:b/>
              </w:rPr>
            </w:pPr>
            <w:r w:rsidRPr="00AD2FC2">
              <w:rPr>
                <w:rFonts w:ascii="Arial" w:hAnsi="Arial" w:cs="Arial"/>
                <w:b/>
              </w:rPr>
              <w:t>RAPORTĂRI CĂTRE AUTORITATEA COMPETENTĂ PENTRU</w:t>
            </w:r>
          </w:p>
          <w:p w14:paraId="5A1195A1" w14:textId="77777777" w:rsidR="00BC50B0" w:rsidRPr="00AD2FC2" w:rsidRDefault="00BC50B0" w:rsidP="00E6633A">
            <w:pPr>
              <w:spacing w:after="0" w:line="240" w:lineRule="auto"/>
              <w:rPr>
                <w:rFonts w:ascii="Arial" w:hAnsi="Arial" w:cs="Arial"/>
                <w:b/>
              </w:rPr>
            </w:pPr>
            <w:r w:rsidRPr="00AD2FC2">
              <w:rPr>
                <w:rFonts w:ascii="Arial" w:hAnsi="Arial" w:cs="Arial"/>
                <w:b/>
              </w:rPr>
              <w:t xml:space="preserve"> PROTECŢIA MEDIULUI ŞI PERIODICITATEA ACESTORA</w:t>
            </w:r>
          </w:p>
        </w:tc>
        <w:tc>
          <w:tcPr>
            <w:tcW w:w="639" w:type="dxa"/>
            <w:tcBorders>
              <w:top w:val="single" w:sz="4" w:space="0" w:color="auto"/>
              <w:left w:val="single" w:sz="4" w:space="0" w:color="auto"/>
              <w:bottom w:val="single" w:sz="4" w:space="0" w:color="auto"/>
              <w:right w:val="single" w:sz="4" w:space="0" w:color="auto"/>
            </w:tcBorders>
            <w:vAlign w:val="center"/>
          </w:tcPr>
          <w:p w14:paraId="6FA614BB" w14:textId="0F877694" w:rsidR="00BC50B0" w:rsidRPr="00AD2FC2" w:rsidRDefault="00734DBA" w:rsidP="00C50C0F">
            <w:pPr>
              <w:spacing w:after="0" w:line="240" w:lineRule="auto"/>
              <w:jc w:val="center"/>
              <w:rPr>
                <w:rFonts w:ascii="Arial" w:hAnsi="Arial" w:cs="Arial"/>
                <w:b/>
              </w:rPr>
            </w:pPr>
            <w:r w:rsidRPr="00AD2FC2">
              <w:rPr>
                <w:rFonts w:ascii="Arial" w:hAnsi="Arial" w:cs="Arial"/>
                <w:b/>
              </w:rPr>
              <w:t>80</w:t>
            </w:r>
          </w:p>
        </w:tc>
      </w:tr>
      <w:tr w:rsidR="00BC50B0" w:rsidRPr="00AD2FC2" w14:paraId="40BE9269"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0E49F99"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15</w:t>
            </w:r>
          </w:p>
        </w:tc>
        <w:tc>
          <w:tcPr>
            <w:tcW w:w="8460" w:type="dxa"/>
            <w:tcBorders>
              <w:top w:val="single" w:sz="4" w:space="0" w:color="auto"/>
              <w:left w:val="single" w:sz="4" w:space="0" w:color="auto"/>
              <w:bottom w:val="single" w:sz="4" w:space="0" w:color="auto"/>
              <w:right w:val="single" w:sz="4" w:space="0" w:color="auto"/>
            </w:tcBorders>
            <w:hideMark/>
          </w:tcPr>
          <w:p w14:paraId="1DCB9224" w14:textId="77777777" w:rsidR="00BC50B0" w:rsidRPr="00AD2FC2" w:rsidRDefault="00BC50B0" w:rsidP="00E6633A">
            <w:pPr>
              <w:spacing w:after="0" w:line="240" w:lineRule="auto"/>
              <w:rPr>
                <w:rFonts w:ascii="Arial" w:hAnsi="Arial" w:cs="Arial"/>
                <w:b/>
              </w:rPr>
            </w:pPr>
            <w:r w:rsidRPr="00AD2FC2">
              <w:rPr>
                <w:rFonts w:ascii="Arial" w:hAnsi="Arial" w:cs="Arial"/>
                <w:b/>
              </w:rPr>
              <w:t>OBLIGAŢIILE TITULARULUI</w:t>
            </w:r>
          </w:p>
        </w:tc>
        <w:tc>
          <w:tcPr>
            <w:tcW w:w="639" w:type="dxa"/>
            <w:tcBorders>
              <w:top w:val="single" w:sz="4" w:space="0" w:color="auto"/>
              <w:left w:val="single" w:sz="4" w:space="0" w:color="auto"/>
              <w:bottom w:val="single" w:sz="4" w:space="0" w:color="auto"/>
              <w:right w:val="single" w:sz="4" w:space="0" w:color="auto"/>
            </w:tcBorders>
            <w:vAlign w:val="center"/>
          </w:tcPr>
          <w:p w14:paraId="25B23596" w14:textId="656473DF" w:rsidR="00BC50B0" w:rsidRPr="00AD2FC2" w:rsidRDefault="00734DBA" w:rsidP="00C50C0F">
            <w:pPr>
              <w:spacing w:after="0" w:line="240" w:lineRule="auto"/>
              <w:jc w:val="center"/>
              <w:rPr>
                <w:rFonts w:ascii="Arial" w:hAnsi="Arial" w:cs="Arial"/>
                <w:b/>
              </w:rPr>
            </w:pPr>
            <w:r w:rsidRPr="00AD2FC2">
              <w:rPr>
                <w:rFonts w:ascii="Arial" w:hAnsi="Arial" w:cs="Arial"/>
                <w:b/>
              </w:rPr>
              <w:t>84</w:t>
            </w:r>
          </w:p>
        </w:tc>
      </w:tr>
      <w:tr w:rsidR="00BC50B0" w:rsidRPr="00AD2FC2" w14:paraId="74A09CB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A039498"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16</w:t>
            </w:r>
          </w:p>
        </w:tc>
        <w:tc>
          <w:tcPr>
            <w:tcW w:w="8460" w:type="dxa"/>
            <w:tcBorders>
              <w:top w:val="single" w:sz="4" w:space="0" w:color="auto"/>
              <w:left w:val="single" w:sz="4" w:space="0" w:color="auto"/>
              <w:bottom w:val="single" w:sz="4" w:space="0" w:color="auto"/>
              <w:right w:val="single" w:sz="4" w:space="0" w:color="auto"/>
            </w:tcBorders>
            <w:hideMark/>
          </w:tcPr>
          <w:p w14:paraId="26686BE1" w14:textId="77777777" w:rsidR="00BC50B0" w:rsidRPr="00AD2FC2" w:rsidRDefault="00BC50B0" w:rsidP="00E6633A">
            <w:pPr>
              <w:spacing w:after="0" w:line="240" w:lineRule="auto"/>
              <w:rPr>
                <w:rFonts w:ascii="Arial" w:hAnsi="Arial" w:cs="Arial"/>
                <w:b/>
              </w:rPr>
            </w:pPr>
            <w:r w:rsidRPr="00AD2FC2">
              <w:rPr>
                <w:rFonts w:ascii="Arial" w:hAnsi="Arial" w:cs="Arial"/>
                <w:b/>
              </w:rPr>
              <w:t>MANAGEMENTUL ÎNCHIDERII INSTALAŢIEI, MANAGEMENTUL REZIDUURILOR</w:t>
            </w:r>
          </w:p>
        </w:tc>
        <w:tc>
          <w:tcPr>
            <w:tcW w:w="639" w:type="dxa"/>
            <w:tcBorders>
              <w:top w:val="single" w:sz="4" w:space="0" w:color="auto"/>
              <w:left w:val="single" w:sz="4" w:space="0" w:color="auto"/>
              <w:bottom w:val="single" w:sz="4" w:space="0" w:color="auto"/>
              <w:right w:val="single" w:sz="4" w:space="0" w:color="auto"/>
            </w:tcBorders>
            <w:vAlign w:val="center"/>
          </w:tcPr>
          <w:p w14:paraId="0EFF565B" w14:textId="6ADC5BBC" w:rsidR="00BC50B0" w:rsidRPr="00AD2FC2" w:rsidRDefault="00734DBA" w:rsidP="00C50C0F">
            <w:pPr>
              <w:spacing w:after="0" w:line="240" w:lineRule="auto"/>
              <w:jc w:val="center"/>
              <w:rPr>
                <w:rFonts w:ascii="Arial" w:hAnsi="Arial" w:cs="Arial"/>
                <w:b/>
              </w:rPr>
            </w:pPr>
            <w:r w:rsidRPr="00AD2FC2">
              <w:rPr>
                <w:rFonts w:ascii="Arial" w:hAnsi="Arial" w:cs="Arial"/>
                <w:b/>
              </w:rPr>
              <w:t>86</w:t>
            </w:r>
          </w:p>
        </w:tc>
      </w:tr>
      <w:tr w:rsidR="00BC50B0" w:rsidRPr="00AD2FC2" w14:paraId="6192CEA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A86F58"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17</w:t>
            </w:r>
          </w:p>
        </w:tc>
        <w:tc>
          <w:tcPr>
            <w:tcW w:w="8460" w:type="dxa"/>
            <w:tcBorders>
              <w:top w:val="single" w:sz="4" w:space="0" w:color="auto"/>
              <w:left w:val="single" w:sz="4" w:space="0" w:color="auto"/>
              <w:bottom w:val="single" w:sz="4" w:space="0" w:color="auto"/>
              <w:right w:val="single" w:sz="4" w:space="0" w:color="auto"/>
            </w:tcBorders>
            <w:hideMark/>
          </w:tcPr>
          <w:p w14:paraId="68C46798" w14:textId="010D6AED" w:rsidR="00BC50B0" w:rsidRPr="00AD2FC2" w:rsidRDefault="00B47F58" w:rsidP="00E6633A">
            <w:pPr>
              <w:spacing w:after="0" w:line="240" w:lineRule="auto"/>
              <w:rPr>
                <w:rFonts w:ascii="Arial" w:hAnsi="Arial" w:cs="Arial"/>
                <w:b/>
              </w:rPr>
            </w:pPr>
            <w:r w:rsidRPr="00AD2FC2">
              <w:rPr>
                <w:rFonts w:ascii="Arial" w:hAnsi="Arial" w:cs="Arial"/>
                <w:b/>
              </w:rPr>
              <w:t>ANEXE-</w:t>
            </w:r>
            <w:r w:rsidR="00BC50B0" w:rsidRPr="00AD2FC2">
              <w:rPr>
                <w:rFonts w:ascii="Arial" w:hAnsi="Arial" w:cs="Arial"/>
                <w:b/>
              </w:rPr>
              <w:t xml:space="preserve">ANEXA 1 </w:t>
            </w:r>
          </w:p>
        </w:tc>
        <w:tc>
          <w:tcPr>
            <w:tcW w:w="639" w:type="dxa"/>
            <w:tcBorders>
              <w:top w:val="single" w:sz="4" w:space="0" w:color="auto"/>
              <w:left w:val="single" w:sz="4" w:space="0" w:color="auto"/>
              <w:bottom w:val="single" w:sz="4" w:space="0" w:color="auto"/>
              <w:right w:val="single" w:sz="4" w:space="0" w:color="auto"/>
            </w:tcBorders>
            <w:vAlign w:val="center"/>
          </w:tcPr>
          <w:p w14:paraId="51C7303F" w14:textId="10201737" w:rsidR="00BC50B0" w:rsidRPr="00AD2FC2" w:rsidRDefault="00734DBA" w:rsidP="00C50C0F">
            <w:pPr>
              <w:spacing w:after="0" w:line="240" w:lineRule="auto"/>
              <w:jc w:val="center"/>
              <w:rPr>
                <w:rFonts w:ascii="Arial" w:hAnsi="Arial" w:cs="Arial"/>
                <w:b/>
              </w:rPr>
            </w:pPr>
            <w:r w:rsidRPr="00AD2FC2">
              <w:rPr>
                <w:rFonts w:ascii="Arial" w:hAnsi="Arial" w:cs="Arial"/>
                <w:b/>
              </w:rPr>
              <w:t>91</w:t>
            </w:r>
          </w:p>
        </w:tc>
      </w:tr>
      <w:tr w:rsidR="00BC50B0" w:rsidRPr="00AD2FC2" w14:paraId="599F5EB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0EE0D7"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18</w:t>
            </w:r>
          </w:p>
        </w:tc>
        <w:tc>
          <w:tcPr>
            <w:tcW w:w="8460" w:type="dxa"/>
            <w:tcBorders>
              <w:top w:val="single" w:sz="4" w:space="0" w:color="auto"/>
              <w:left w:val="single" w:sz="4" w:space="0" w:color="auto"/>
              <w:bottom w:val="single" w:sz="4" w:space="0" w:color="auto"/>
              <w:right w:val="single" w:sz="4" w:space="0" w:color="auto"/>
            </w:tcBorders>
            <w:hideMark/>
          </w:tcPr>
          <w:p w14:paraId="4DD481D4" w14:textId="77777777" w:rsidR="00BC50B0" w:rsidRPr="00AD2FC2" w:rsidRDefault="00BC50B0" w:rsidP="00E6633A">
            <w:pPr>
              <w:spacing w:after="0" w:line="240" w:lineRule="auto"/>
              <w:rPr>
                <w:rFonts w:ascii="Arial" w:hAnsi="Arial" w:cs="Arial"/>
                <w:b/>
              </w:rPr>
            </w:pPr>
            <w:r w:rsidRPr="00AD2FC2">
              <w:rPr>
                <w:rFonts w:ascii="Arial" w:hAnsi="Arial" w:cs="Arial"/>
                <w:b/>
              </w:rPr>
              <w:t>DICŢIONAR DE TERMENI</w:t>
            </w:r>
          </w:p>
        </w:tc>
        <w:tc>
          <w:tcPr>
            <w:tcW w:w="639" w:type="dxa"/>
            <w:tcBorders>
              <w:top w:val="single" w:sz="4" w:space="0" w:color="auto"/>
              <w:left w:val="single" w:sz="4" w:space="0" w:color="auto"/>
              <w:bottom w:val="single" w:sz="4" w:space="0" w:color="auto"/>
              <w:right w:val="single" w:sz="4" w:space="0" w:color="auto"/>
            </w:tcBorders>
            <w:vAlign w:val="center"/>
          </w:tcPr>
          <w:p w14:paraId="6C85872B" w14:textId="10201C84" w:rsidR="00BC50B0" w:rsidRPr="00AD2FC2" w:rsidRDefault="00734DBA" w:rsidP="00C50C0F">
            <w:pPr>
              <w:spacing w:after="0" w:line="240" w:lineRule="auto"/>
              <w:jc w:val="center"/>
              <w:rPr>
                <w:rFonts w:ascii="Arial" w:hAnsi="Arial" w:cs="Arial"/>
                <w:b/>
              </w:rPr>
            </w:pPr>
            <w:r w:rsidRPr="00AD2FC2">
              <w:rPr>
                <w:rFonts w:ascii="Arial" w:hAnsi="Arial" w:cs="Arial"/>
                <w:b/>
              </w:rPr>
              <w:t>88</w:t>
            </w:r>
          </w:p>
        </w:tc>
      </w:tr>
      <w:tr w:rsidR="00BC50B0" w:rsidRPr="00AD2FC2" w14:paraId="5D5C39D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200F063"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19</w:t>
            </w:r>
          </w:p>
        </w:tc>
        <w:tc>
          <w:tcPr>
            <w:tcW w:w="8460" w:type="dxa"/>
            <w:tcBorders>
              <w:top w:val="single" w:sz="4" w:space="0" w:color="auto"/>
              <w:left w:val="single" w:sz="4" w:space="0" w:color="auto"/>
              <w:bottom w:val="single" w:sz="4" w:space="0" w:color="auto"/>
              <w:right w:val="single" w:sz="4" w:space="0" w:color="auto"/>
            </w:tcBorders>
            <w:hideMark/>
          </w:tcPr>
          <w:p w14:paraId="0912ED5F" w14:textId="77777777" w:rsidR="00BC50B0" w:rsidRPr="00AD2FC2" w:rsidRDefault="00BC50B0" w:rsidP="00E6633A">
            <w:pPr>
              <w:spacing w:after="0" w:line="240" w:lineRule="auto"/>
              <w:rPr>
                <w:rFonts w:ascii="Arial" w:hAnsi="Arial" w:cs="Arial"/>
                <w:b/>
              </w:rPr>
            </w:pPr>
            <w:r w:rsidRPr="00AD2FC2">
              <w:rPr>
                <w:rFonts w:ascii="Arial" w:hAnsi="Arial" w:cs="Arial"/>
                <w:b/>
              </w:rPr>
              <w:t>ABREVIERI</w:t>
            </w:r>
          </w:p>
        </w:tc>
        <w:tc>
          <w:tcPr>
            <w:tcW w:w="639" w:type="dxa"/>
            <w:tcBorders>
              <w:top w:val="single" w:sz="4" w:space="0" w:color="auto"/>
              <w:left w:val="single" w:sz="4" w:space="0" w:color="auto"/>
              <w:bottom w:val="single" w:sz="4" w:space="0" w:color="auto"/>
              <w:right w:val="single" w:sz="4" w:space="0" w:color="auto"/>
            </w:tcBorders>
            <w:vAlign w:val="center"/>
          </w:tcPr>
          <w:p w14:paraId="3628FC1A" w14:textId="0B80C7F4" w:rsidR="00BC50B0" w:rsidRPr="00AD2FC2" w:rsidRDefault="00734DBA" w:rsidP="00C50C0F">
            <w:pPr>
              <w:spacing w:after="0" w:line="240" w:lineRule="auto"/>
              <w:jc w:val="center"/>
              <w:rPr>
                <w:rFonts w:ascii="Arial" w:hAnsi="Arial" w:cs="Arial"/>
                <w:b/>
              </w:rPr>
            </w:pPr>
            <w:r w:rsidRPr="00AD2FC2">
              <w:rPr>
                <w:rFonts w:ascii="Arial" w:hAnsi="Arial" w:cs="Arial"/>
                <w:b/>
              </w:rPr>
              <w:t>89</w:t>
            </w:r>
          </w:p>
        </w:tc>
      </w:tr>
      <w:tr w:rsidR="00BC50B0" w:rsidRPr="00AD2FC2" w14:paraId="58341F52"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233F53" w14:textId="77777777" w:rsidR="00BC50B0" w:rsidRPr="00AD2FC2" w:rsidRDefault="00BC50B0" w:rsidP="00C50C0F">
            <w:pPr>
              <w:spacing w:after="0" w:line="240" w:lineRule="auto"/>
              <w:ind w:right="76"/>
              <w:jc w:val="center"/>
              <w:rPr>
                <w:rFonts w:ascii="Arial" w:hAnsi="Arial" w:cs="Arial"/>
                <w:b/>
              </w:rPr>
            </w:pPr>
            <w:r w:rsidRPr="00AD2FC2">
              <w:rPr>
                <w:rFonts w:ascii="Arial" w:hAnsi="Arial" w:cs="Arial"/>
                <w:b/>
              </w:rPr>
              <w:t>20</w:t>
            </w:r>
          </w:p>
        </w:tc>
        <w:tc>
          <w:tcPr>
            <w:tcW w:w="8460" w:type="dxa"/>
            <w:tcBorders>
              <w:top w:val="single" w:sz="4" w:space="0" w:color="auto"/>
              <w:left w:val="single" w:sz="4" w:space="0" w:color="auto"/>
              <w:bottom w:val="single" w:sz="4" w:space="0" w:color="auto"/>
              <w:right w:val="single" w:sz="4" w:space="0" w:color="auto"/>
            </w:tcBorders>
            <w:hideMark/>
          </w:tcPr>
          <w:p w14:paraId="01412DAB" w14:textId="77777777" w:rsidR="00BC50B0" w:rsidRPr="00AD2FC2" w:rsidRDefault="00BC50B0" w:rsidP="00E6633A">
            <w:pPr>
              <w:spacing w:after="0" w:line="240" w:lineRule="auto"/>
              <w:rPr>
                <w:rFonts w:ascii="Arial" w:hAnsi="Arial" w:cs="Arial"/>
                <w:b/>
              </w:rPr>
            </w:pPr>
            <w:r w:rsidRPr="00AD2FC2">
              <w:rPr>
                <w:rFonts w:ascii="Arial" w:hAnsi="Arial" w:cs="Arial"/>
                <w:b/>
              </w:rPr>
              <w:t>CUPRINS</w:t>
            </w:r>
          </w:p>
        </w:tc>
        <w:tc>
          <w:tcPr>
            <w:tcW w:w="639" w:type="dxa"/>
            <w:tcBorders>
              <w:top w:val="single" w:sz="4" w:space="0" w:color="auto"/>
              <w:left w:val="single" w:sz="4" w:space="0" w:color="auto"/>
              <w:bottom w:val="single" w:sz="4" w:space="0" w:color="auto"/>
              <w:right w:val="single" w:sz="4" w:space="0" w:color="auto"/>
            </w:tcBorders>
            <w:vAlign w:val="center"/>
          </w:tcPr>
          <w:p w14:paraId="3C81BCC8" w14:textId="60D6DAE7" w:rsidR="00BC50B0" w:rsidRPr="00AD2FC2" w:rsidRDefault="00734DBA" w:rsidP="00C50C0F">
            <w:pPr>
              <w:spacing w:after="0" w:line="240" w:lineRule="auto"/>
              <w:jc w:val="center"/>
              <w:rPr>
                <w:rFonts w:ascii="Arial" w:hAnsi="Arial" w:cs="Arial"/>
                <w:b/>
              </w:rPr>
            </w:pPr>
            <w:r w:rsidRPr="00AD2FC2">
              <w:rPr>
                <w:rFonts w:ascii="Arial" w:hAnsi="Arial" w:cs="Arial"/>
                <w:b/>
              </w:rPr>
              <w:t>89</w:t>
            </w:r>
          </w:p>
        </w:tc>
      </w:tr>
    </w:tbl>
    <w:p w14:paraId="62A269D9" w14:textId="77777777" w:rsidR="00BC50B0" w:rsidRPr="00AD2FC2" w:rsidRDefault="00BC50B0" w:rsidP="00BC50B0">
      <w:pPr>
        <w:spacing w:after="0" w:line="240" w:lineRule="auto"/>
        <w:rPr>
          <w:rFonts w:ascii="Arial" w:hAnsi="Arial" w:cs="Arial"/>
          <w:sz w:val="24"/>
          <w:szCs w:val="24"/>
        </w:rPr>
      </w:pPr>
    </w:p>
    <w:p w14:paraId="0BC39A9A" w14:textId="77777777" w:rsidR="00BC50B0" w:rsidRPr="00AD2FC2" w:rsidRDefault="00BC50B0" w:rsidP="00BC50B0">
      <w:pPr>
        <w:spacing w:after="0" w:line="240" w:lineRule="auto"/>
        <w:rPr>
          <w:rFonts w:ascii="Arial" w:hAnsi="Arial" w:cs="Arial"/>
          <w:sz w:val="24"/>
          <w:szCs w:val="24"/>
        </w:rPr>
      </w:pPr>
    </w:p>
    <w:p w14:paraId="6A0EC795" w14:textId="77777777" w:rsidR="00BC50B0" w:rsidRPr="00AD2FC2" w:rsidRDefault="00BC50B0" w:rsidP="00BC50B0">
      <w:pPr>
        <w:spacing w:after="0" w:line="240" w:lineRule="auto"/>
        <w:rPr>
          <w:rFonts w:ascii="Arial" w:hAnsi="Arial" w:cs="Arial"/>
          <w:sz w:val="24"/>
          <w:szCs w:val="24"/>
        </w:rPr>
      </w:pPr>
    </w:p>
    <w:p w14:paraId="540B7D76" w14:textId="77777777" w:rsidR="00BC50B0" w:rsidRPr="00AD2FC2" w:rsidRDefault="00BC50B0" w:rsidP="00BC50B0">
      <w:pPr>
        <w:spacing w:after="0" w:line="240" w:lineRule="auto"/>
        <w:rPr>
          <w:rFonts w:ascii="Arial" w:hAnsi="Arial" w:cs="Arial"/>
          <w:sz w:val="24"/>
          <w:szCs w:val="24"/>
        </w:rPr>
      </w:pPr>
    </w:p>
    <w:p w14:paraId="57D90C01" w14:textId="77777777" w:rsidR="005E2F28" w:rsidRPr="00AD2FC2" w:rsidRDefault="005E2F28" w:rsidP="00AA4505">
      <w:pPr>
        <w:tabs>
          <w:tab w:val="left" w:pos="810"/>
          <w:tab w:val="left" w:pos="11160"/>
        </w:tabs>
        <w:spacing w:after="0" w:line="240" w:lineRule="auto"/>
        <w:jc w:val="center"/>
        <w:rPr>
          <w:rFonts w:ascii="Arial" w:hAnsi="Arial" w:cs="Arial"/>
          <w:sz w:val="24"/>
          <w:szCs w:val="24"/>
          <w:lang w:val="ro-RO"/>
        </w:rPr>
      </w:pPr>
    </w:p>
    <w:p w14:paraId="3CAE7108" w14:textId="77777777" w:rsidR="005E2F28" w:rsidRPr="00AD2FC2" w:rsidRDefault="005E2F28" w:rsidP="00AA4505">
      <w:pPr>
        <w:tabs>
          <w:tab w:val="left" w:pos="810"/>
          <w:tab w:val="left" w:pos="11160"/>
        </w:tabs>
        <w:spacing w:after="0" w:line="240" w:lineRule="auto"/>
        <w:jc w:val="center"/>
        <w:rPr>
          <w:rFonts w:ascii="Arial" w:hAnsi="Arial" w:cs="Arial"/>
          <w:sz w:val="24"/>
          <w:szCs w:val="24"/>
          <w:lang w:val="ro-RO"/>
        </w:rPr>
      </w:pPr>
    </w:p>
    <w:p w14:paraId="0B33249D" w14:textId="77777777" w:rsidR="005E2F28" w:rsidRPr="00AD2FC2" w:rsidRDefault="005E2F28" w:rsidP="00AA4505">
      <w:pPr>
        <w:shd w:val="clear" w:color="auto" w:fill="92D050"/>
        <w:tabs>
          <w:tab w:val="left" w:pos="810"/>
          <w:tab w:val="left" w:pos="11160"/>
        </w:tabs>
        <w:spacing w:after="0" w:line="240" w:lineRule="auto"/>
        <w:rPr>
          <w:rFonts w:ascii="Arial" w:hAnsi="Arial" w:cs="Arial"/>
          <w:b/>
          <w:sz w:val="24"/>
          <w:szCs w:val="24"/>
        </w:rPr>
        <w:sectPr w:rsidR="005E2F28" w:rsidRPr="00AD2FC2" w:rsidSect="00EE21F2">
          <w:headerReference w:type="even" r:id="rId25"/>
          <w:headerReference w:type="default" r:id="rId26"/>
          <w:footerReference w:type="even" r:id="rId27"/>
          <w:footerReference w:type="default" r:id="rId28"/>
          <w:headerReference w:type="first" r:id="rId29"/>
          <w:footerReference w:type="first" r:id="rId30"/>
          <w:pgSz w:w="11906" w:h="16838" w:code="9"/>
          <w:pgMar w:top="360" w:right="720" w:bottom="562" w:left="1267" w:header="0" w:footer="0" w:gutter="0"/>
          <w:cols w:space="720"/>
          <w:docGrid w:linePitch="360"/>
        </w:sectPr>
      </w:pPr>
    </w:p>
    <w:p w14:paraId="4410534E" w14:textId="65F87938" w:rsidR="005E2F28" w:rsidRPr="00AD2FC2" w:rsidRDefault="005E2F28" w:rsidP="00AA4505">
      <w:pPr>
        <w:tabs>
          <w:tab w:val="left" w:pos="810"/>
          <w:tab w:val="left" w:pos="11160"/>
        </w:tabs>
        <w:spacing w:after="0" w:line="240" w:lineRule="auto"/>
        <w:rPr>
          <w:rFonts w:ascii="Arial" w:hAnsi="Arial" w:cs="Arial"/>
          <w:b/>
          <w:sz w:val="24"/>
          <w:szCs w:val="24"/>
        </w:rPr>
      </w:pPr>
      <w:r w:rsidRPr="00AD2FC2">
        <w:rPr>
          <w:rFonts w:ascii="Arial" w:hAnsi="Arial" w:cs="Arial"/>
          <w:b/>
          <w:sz w:val="24"/>
          <w:szCs w:val="24"/>
        </w:rPr>
        <w:lastRenderedPageBreak/>
        <w:t>Anexa 1 Lista substantelor periculoase definite conform Legii 59/2016, prezente pe amplasament</w:t>
      </w:r>
    </w:p>
    <w:p w14:paraId="084F52CE" w14:textId="77777777" w:rsidR="00DA31C6" w:rsidRPr="00AD2FC2" w:rsidRDefault="00DA31C6" w:rsidP="00AA4505">
      <w:pPr>
        <w:tabs>
          <w:tab w:val="left" w:pos="810"/>
          <w:tab w:val="left" w:pos="11160"/>
        </w:tabs>
        <w:spacing w:after="0" w:line="240" w:lineRule="auto"/>
        <w:rPr>
          <w:rFonts w:ascii="Arial" w:hAnsi="Arial" w:cs="Arial"/>
          <w:b/>
          <w:sz w:val="24"/>
          <w:szCs w:val="24"/>
        </w:rPr>
      </w:pPr>
    </w:p>
    <w:p w14:paraId="02F0DB42" w14:textId="77777777" w:rsidR="00B657CB" w:rsidRPr="00AD2FC2" w:rsidRDefault="00B657CB" w:rsidP="00AA4505">
      <w:pPr>
        <w:tabs>
          <w:tab w:val="left" w:pos="810"/>
          <w:tab w:val="left" w:pos="11160"/>
        </w:tabs>
        <w:spacing w:after="0" w:line="240" w:lineRule="auto"/>
        <w:rPr>
          <w:rFonts w:ascii="Arial" w:hAnsi="Arial" w:cs="Arial"/>
          <w:b/>
          <w:sz w:val="18"/>
          <w:szCs w:val="18"/>
        </w:rPr>
      </w:pPr>
    </w:p>
    <w:p w14:paraId="4158C0FC" w14:textId="77777777" w:rsidR="005E2F28" w:rsidRPr="00AD2FC2" w:rsidRDefault="005E2F28" w:rsidP="00AA4505">
      <w:pPr>
        <w:tabs>
          <w:tab w:val="left" w:pos="810"/>
          <w:tab w:val="left" w:pos="11160"/>
        </w:tabs>
        <w:spacing w:after="0" w:line="240" w:lineRule="auto"/>
        <w:rPr>
          <w:rFonts w:ascii="Arial" w:hAnsi="Arial" w:cs="Arial"/>
          <w:b/>
          <w:sz w:val="18"/>
          <w:szCs w:val="18"/>
        </w:rPr>
      </w:pPr>
    </w:p>
    <w:tbl>
      <w:tblPr>
        <w:tblW w:w="500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1112"/>
        <w:gridCol w:w="1279"/>
        <w:gridCol w:w="763"/>
        <w:gridCol w:w="678"/>
        <w:gridCol w:w="1739"/>
        <w:gridCol w:w="375"/>
        <w:gridCol w:w="188"/>
        <w:gridCol w:w="371"/>
        <w:gridCol w:w="195"/>
        <w:gridCol w:w="96"/>
        <w:gridCol w:w="18"/>
        <w:gridCol w:w="259"/>
        <w:gridCol w:w="54"/>
        <w:gridCol w:w="437"/>
        <w:gridCol w:w="425"/>
        <w:gridCol w:w="244"/>
        <w:gridCol w:w="86"/>
        <w:gridCol w:w="278"/>
        <w:gridCol w:w="38"/>
        <w:gridCol w:w="780"/>
        <w:gridCol w:w="429"/>
        <w:gridCol w:w="58"/>
        <w:gridCol w:w="217"/>
        <w:gridCol w:w="446"/>
        <w:gridCol w:w="9"/>
        <w:gridCol w:w="537"/>
        <w:gridCol w:w="1509"/>
        <w:gridCol w:w="50"/>
        <w:gridCol w:w="15"/>
        <w:gridCol w:w="2102"/>
      </w:tblGrid>
      <w:tr w:rsidR="00F37901" w:rsidRPr="00AD2FC2" w14:paraId="289ACBBE" w14:textId="77777777" w:rsidTr="00F37901">
        <w:trPr>
          <w:cantSplit/>
        </w:trPr>
        <w:tc>
          <w:tcPr>
            <w:tcW w:w="297" w:type="dxa"/>
            <w:vMerge w:val="restart"/>
            <w:shd w:val="clear" w:color="auto" w:fill="auto"/>
            <w:vAlign w:val="center"/>
            <w:hideMark/>
          </w:tcPr>
          <w:p w14:paraId="04F061BC"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Nr. crt.</w:t>
            </w:r>
          </w:p>
        </w:tc>
        <w:tc>
          <w:tcPr>
            <w:tcW w:w="1138" w:type="dxa"/>
            <w:vMerge w:val="restart"/>
            <w:shd w:val="clear" w:color="auto" w:fill="auto"/>
            <w:vAlign w:val="center"/>
            <w:hideMark/>
          </w:tcPr>
          <w:p w14:paraId="14E22924"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Denumire subst. periculoasa / amestec</w:t>
            </w:r>
          </w:p>
        </w:tc>
        <w:tc>
          <w:tcPr>
            <w:tcW w:w="1310" w:type="dxa"/>
            <w:vMerge w:val="restart"/>
            <w:shd w:val="clear" w:color="auto" w:fill="auto"/>
            <w:vAlign w:val="center"/>
            <w:hideMark/>
          </w:tcPr>
          <w:p w14:paraId="4350F443"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Denumire comerciala subst. periculoasa / amestec</w:t>
            </w:r>
          </w:p>
        </w:tc>
        <w:tc>
          <w:tcPr>
            <w:tcW w:w="778" w:type="dxa"/>
            <w:vMerge w:val="restart"/>
            <w:shd w:val="clear" w:color="auto" w:fill="auto"/>
            <w:vAlign w:val="center"/>
            <w:hideMark/>
          </w:tcPr>
          <w:p w14:paraId="13B7924C"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Nr. CAS</w:t>
            </w:r>
          </w:p>
        </w:tc>
        <w:tc>
          <w:tcPr>
            <w:tcW w:w="3327" w:type="dxa"/>
            <w:gridSpan w:val="6"/>
            <w:shd w:val="clear" w:color="auto" w:fill="auto"/>
            <w:vAlign w:val="center"/>
            <w:hideMark/>
          </w:tcPr>
          <w:p w14:paraId="04742CEE" w14:textId="77777777" w:rsidR="005E2F28" w:rsidRPr="00AD2FC2" w:rsidRDefault="005E2F28" w:rsidP="00A02A0A">
            <w:pPr>
              <w:tabs>
                <w:tab w:val="left" w:pos="810"/>
                <w:tab w:val="left" w:pos="11160"/>
              </w:tabs>
              <w:spacing w:after="0" w:line="240" w:lineRule="auto"/>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Clasificare conform Reg. CE 1272/2008</w:t>
            </w:r>
          </w:p>
        </w:tc>
        <w:tc>
          <w:tcPr>
            <w:tcW w:w="1290" w:type="dxa"/>
            <w:gridSpan w:val="6"/>
            <w:shd w:val="clear" w:color="auto" w:fill="auto"/>
            <w:vAlign w:val="center"/>
            <w:hideMark/>
          </w:tcPr>
          <w:p w14:paraId="77EC463A" w14:textId="77777777" w:rsidR="005E2F28" w:rsidRPr="00AD2FC2" w:rsidRDefault="005E2F28" w:rsidP="00A02A0A">
            <w:pPr>
              <w:tabs>
                <w:tab w:val="left" w:pos="810"/>
                <w:tab w:val="left" w:pos="11160"/>
              </w:tabs>
              <w:spacing w:after="0" w:line="240" w:lineRule="auto"/>
              <w:ind w:left="-55" w:right="-108"/>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Încadrare în prevederile Legii nr. 59 din 2016 Anexa 1</w:t>
            </w:r>
          </w:p>
        </w:tc>
        <w:tc>
          <w:tcPr>
            <w:tcW w:w="2170" w:type="dxa"/>
            <w:gridSpan w:val="8"/>
            <w:shd w:val="clear" w:color="auto" w:fill="auto"/>
            <w:vAlign w:val="center"/>
            <w:hideMark/>
          </w:tcPr>
          <w:p w14:paraId="3E4F1FDF" w14:textId="77777777" w:rsidR="005E2F28" w:rsidRPr="00AD2FC2" w:rsidRDefault="005E2F28" w:rsidP="00A02A0A">
            <w:pPr>
              <w:tabs>
                <w:tab w:val="left" w:pos="810"/>
                <w:tab w:val="left" w:pos="11160"/>
              </w:tabs>
              <w:spacing w:after="0" w:line="240" w:lineRule="auto"/>
              <w:ind w:left="-107" w:right="-107"/>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Capacitățile maxime de stocare de pe amplasament</w:t>
            </w:r>
          </w:p>
        </w:tc>
        <w:tc>
          <w:tcPr>
            <w:tcW w:w="1007" w:type="dxa"/>
            <w:gridSpan w:val="3"/>
            <w:shd w:val="clear" w:color="auto" w:fill="auto"/>
            <w:vAlign w:val="center"/>
            <w:hideMark/>
          </w:tcPr>
          <w:p w14:paraId="7C869123" w14:textId="77777777" w:rsidR="005E2F28" w:rsidRPr="00AD2FC2" w:rsidRDefault="005E2F28" w:rsidP="00A02A0A">
            <w:pPr>
              <w:tabs>
                <w:tab w:val="left" w:pos="810"/>
                <w:tab w:val="left" w:pos="11160"/>
              </w:tabs>
              <w:spacing w:after="0" w:line="240" w:lineRule="auto"/>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Cantități relevante cf. Anexei 1 part.1 si 2 a Legii 59/2016</w:t>
            </w:r>
          </w:p>
        </w:tc>
        <w:tc>
          <w:tcPr>
            <w:tcW w:w="1613" w:type="dxa"/>
            <w:gridSpan w:val="3"/>
            <w:vMerge w:val="restart"/>
            <w:shd w:val="clear" w:color="auto" w:fill="auto"/>
            <w:vAlign w:val="center"/>
            <w:hideMark/>
          </w:tcPr>
          <w:p w14:paraId="517AF7D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Condiții de stocare/ operare</w:t>
            </w:r>
          </w:p>
        </w:tc>
        <w:tc>
          <w:tcPr>
            <w:tcW w:w="2157" w:type="dxa"/>
            <w:vMerge w:val="restart"/>
            <w:shd w:val="clear" w:color="auto" w:fill="auto"/>
            <w:vAlign w:val="center"/>
            <w:hideMark/>
          </w:tcPr>
          <w:p w14:paraId="758273A1"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b/>
                <w:sz w:val="18"/>
                <w:szCs w:val="18"/>
                <w:lang w:eastAsia="en-GB"/>
              </w:rPr>
            </w:pPr>
            <w:r w:rsidRPr="00AD2FC2">
              <w:rPr>
                <w:rFonts w:ascii="Arial" w:eastAsia="Times New Roman" w:hAnsi="Arial" w:cs="Arial"/>
                <w:b/>
                <w:sz w:val="18"/>
                <w:szCs w:val="18"/>
                <w:lang w:eastAsia="en-GB"/>
              </w:rPr>
              <w:t>Localizare</w:t>
            </w:r>
          </w:p>
        </w:tc>
      </w:tr>
      <w:tr w:rsidR="00F37901" w:rsidRPr="00AD2FC2" w14:paraId="64D9CCFB" w14:textId="77777777" w:rsidTr="00F37901">
        <w:trPr>
          <w:cantSplit/>
        </w:trPr>
        <w:tc>
          <w:tcPr>
            <w:tcW w:w="297" w:type="dxa"/>
            <w:vMerge/>
            <w:vAlign w:val="center"/>
            <w:hideMark/>
          </w:tcPr>
          <w:p w14:paraId="5587135C"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39FE9A5F"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7775023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5EE280F8"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327AA281"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Fraza de pericol</w:t>
            </w:r>
          </w:p>
        </w:tc>
        <w:tc>
          <w:tcPr>
            <w:tcW w:w="1979" w:type="dxa"/>
            <w:gridSpan w:val="2"/>
            <w:shd w:val="clear" w:color="auto" w:fill="auto"/>
            <w:vAlign w:val="center"/>
            <w:hideMark/>
          </w:tcPr>
          <w:p w14:paraId="25B904BC"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Clasă de pericol</w:t>
            </w:r>
          </w:p>
        </w:tc>
        <w:tc>
          <w:tcPr>
            <w:tcW w:w="727" w:type="dxa"/>
            <w:gridSpan w:val="3"/>
            <w:shd w:val="clear" w:color="auto" w:fill="auto"/>
            <w:vAlign w:val="center"/>
            <w:hideMark/>
          </w:tcPr>
          <w:p w14:paraId="45F759EB" w14:textId="77777777" w:rsidR="005E2F28" w:rsidRPr="00AD2FC2" w:rsidRDefault="005E2F28" w:rsidP="00A02A0A">
            <w:pPr>
              <w:tabs>
                <w:tab w:val="left" w:pos="810"/>
                <w:tab w:val="left" w:pos="11160"/>
              </w:tabs>
              <w:spacing w:after="0" w:line="240" w:lineRule="auto"/>
              <w:ind w:left="-59"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Categ. de pericol</w:t>
            </w:r>
          </w:p>
        </w:tc>
        <w:tc>
          <w:tcPr>
            <w:tcW w:w="377" w:type="dxa"/>
            <w:gridSpan w:val="3"/>
            <w:shd w:val="clear" w:color="auto" w:fill="auto"/>
            <w:vAlign w:val="center"/>
            <w:hideMark/>
          </w:tcPr>
          <w:p w14:paraId="3D4159FF"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Part.</w:t>
            </w:r>
          </w:p>
          <w:p w14:paraId="0F266C5F"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913" w:type="dxa"/>
            <w:gridSpan w:val="3"/>
            <w:shd w:val="clear" w:color="auto" w:fill="auto"/>
            <w:vAlign w:val="center"/>
            <w:hideMark/>
          </w:tcPr>
          <w:p w14:paraId="50183F18"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Part.</w:t>
            </w:r>
          </w:p>
          <w:p w14:paraId="4D39599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1453" w:type="dxa"/>
            <w:gridSpan w:val="5"/>
            <w:shd w:val="clear" w:color="auto" w:fill="auto"/>
            <w:vAlign w:val="center"/>
            <w:hideMark/>
          </w:tcPr>
          <w:p w14:paraId="2C2F59A4"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m</w:t>
            </w:r>
            <w:r w:rsidRPr="00AD2FC2">
              <w:rPr>
                <w:rFonts w:ascii="Arial" w:eastAsia="Times New Roman" w:hAnsi="Arial" w:cs="Arial"/>
                <w:sz w:val="18"/>
                <w:szCs w:val="18"/>
                <w:vertAlign w:val="superscript"/>
                <w:lang w:eastAsia="en-GB"/>
              </w:rPr>
              <w:t>3</w:t>
            </w:r>
          </w:p>
        </w:tc>
        <w:tc>
          <w:tcPr>
            <w:tcW w:w="717" w:type="dxa"/>
            <w:gridSpan w:val="3"/>
            <w:shd w:val="clear" w:color="auto" w:fill="auto"/>
            <w:vAlign w:val="center"/>
            <w:hideMark/>
          </w:tcPr>
          <w:p w14:paraId="2F8EA340"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Tone</w:t>
            </w:r>
          </w:p>
        </w:tc>
        <w:tc>
          <w:tcPr>
            <w:tcW w:w="452" w:type="dxa"/>
            <w:shd w:val="clear" w:color="auto" w:fill="auto"/>
            <w:vAlign w:val="center"/>
            <w:hideMark/>
          </w:tcPr>
          <w:p w14:paraId="0E198A5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Nivel inf.</w:t>
            </w:r>
          </w:p>
        </w:tc>
        <w:tc>
          <w:tcPr>
            <w:tcW w:w="555" w:type="dxa"/>
            <w:gridSpan w:val="2"/>
            <w:shd w:val="clear" w:color="auto" w:fill="auto"/>
            <w:vAlign w:val="center"/>
            <w:hideMark/>
          </w:tcPr>
          <w:p w14:paraId="04DD1F60"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Nivel sup.</w:t>
            </w:r>
          </w:p>
        </w:tc>
        <w:tc>
          <w:tcPr>
            <w:tcW w:w="1613" w:type="dxa"/>
            <w:gridSpan w:val="3"/>
            <w:vMerge/>
            <w:shd w:val="clear" w:color="auto" w:fill="auto"/>
            <w:vAlign w:val="center"/>
            <w:hideMark/>
          </w:tcPr>
          <w:p w14:paraId="32094B5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299C1B8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r>
      <w:tr w:rsidR="00F37901" w:rsidRPr="00AD2FC2" w14:paraId="2312247B" w14:textId="77777777" w:rsidTr="00F37901">
        <w:trPr>
          <w:cantSplit/>
        </w:trPr>
        <w:tc>
          <w:tcPr>
            <w:tcW w:w="297" w:type="dxa"/>
            <w:shd w:val="clear" w:color="auto" w:fill="auto"/>
            <w:vAlign w:val="center"/>
            <w:hideMark/>
          </w:tcPr>
          <w:p w14:paraId="1299B472"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w:t>
            </w:r>
          </w:p>
        </w:tc>
        <w:tc>
          <w:tcPr>
            <w:tcW w:w="1138" w:type="dxa"/>
            <w:shd w:val="clear" w:color="auto" w:fill="auto"/>
            <w:vAlign w:val="center"/>
            <w:hideMark/>
          </w:tcPr>
          <w:p w14:paraId="2DAC252C"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1310" w:type="dxa"/>
            <w:shd w:val="clear" w:color="auto" w:fill="auto"/>
            <w:vAlign w:val="center"/>
            <w:hideMark/>
          </w:tcPr>
          <w:p w14:paraId="401AE5D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778" w:type="dxa"/>
            <w:shd w:val="clear" w:color="auto" w:fill="auto"/>
            <w:vAlign w:val="center"/>
            <w:hideMark/>
          </w:tcPr>
          <w:p w14:paraId="62EF8526"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691" w:type="dxa"/>
            <w:shd w:val="clear" w:color="auto" w:fill="auto"/>
            <w:vAlign w:val="center"/>
            <w:hideMark/>
          </w:tcPr>
          <w:p w14:paraId="19D3F72C"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w:t>
            </w:r>
          </w:p>
        </w:tc>
        <w:tc>
          <w:tcPr>
            <w:tcW w:w="1979" w:type="dxa"/>
            <w:gridSpan w:val="2"/>
            <w:shd w:val="clear" w:color="auto" w:fill="auto"/>
            <w:vAlign w:val="center"/>
            <w:hideMark/>
          </w:tcPr>
          <w:p w14:paraId="73BE09D4"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w:t>
            </w:r>
          </w:p>
        </w:tc>
        <w:tc>
          <w:tcPr>
            <w:tcW w:w="727" w:type="dxa"/>
            <w:gridSpan w:val="3"/>
            <w:shd w:val="clear" w:color="auto" w:fill="auto"/>
            <w:vAlign w:val="center"/>
            <w:hideMark/>
          </w:tcPr>
          <w:p w14:paraId="5C8C08B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w:t>
            </w:r>
          </w:p>
        </w:tc>
        <w:tc>
          <w:tcPr>
            <w:tcW w:w="377" w:type="dxa"/>
            <w:gridSpan w:val="3"/>
            <w:shd w:val="clear" w:color="auto" w:fill="auto"/>
            <w:vAlign w:val="center"/>
            <w:hideMark/>
          </w:tcPr>
          <w:p w14:paraId="03375AAE"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w:t>
            </w:r>
          </w:p>
        </w:tc>
        <w:tc>
          <w:tcPr>
            <w:tcW w:w="913" w:type="dxa"/>
            <w:gridSpan w:val="3"/>
            <w:shd w:val="clear" w:color="auto" w:fill="auto"/>
            <w:vAlign w:val="center"/>
            <w:hideMark/>
          </w:tcPr>
          <w:p w14:paraId="7D9E84E6"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8</w:t>
            </w:r>
          </w:p>
        </w:tc>
        <w:tc>
          <w:tcPr>
            <w:tcW w:w="1453" w:type="dxa"/>
            <w:gridSpan w:val="5"/>
            <w:shd w:val="clear" w:color="auto" w:fill="auto"/>
            <w:vAlign w:val="center"/>
            <w:hideMark/>
          </w:tcPr>
          <w:p w14:paraId="455D548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9</w:t>
            </w:r>
          </w:p>
        </w:tc>
        <w:tc>
          <w:tcPr>
            <w:tcW w:w="717" w:type="dxa"/>
            <w:gridSpan w:val="3"/>
            <w:shd w:val="clear" w:color="auto" w:fill="auto"/>
            <w:vAlign w:val="center"/>
            <w:hideMark/>
          </w:tcPr>
          <w:p w14:paraId="2880C23F"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w:t>
            </w:r>
          </w:p>
        </w:tc>
        <w:tc>
          <w:tcPr>
            <w:tcW w:w="452" w:type="dxa"/>
            <w:shd w:val="clear" w:color="auto" w:fill="auto"/>
            <w:vAlign w:val="center"/>
            <w:hideMark/>
          </w:tcPr>
          <w:p w14:paraId="6EA8A06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11</w:t>
            </w:r>
          </w:p>
        </w:tc>
        <w:tc>
          <w:tcPr>
            <w:tcW w:w="555" w:type="dxa"/>
            <w:gridSpan w:val="2"/>
            <w:shd w:val="clear" w:color="auto" w:fill="auto"/>
            <w:vAlign w:val="center"/>
            <w:hideMark/>
          </w:tcPr>
          <w:p w14:paraId="561DC3F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12</w:t>
            </w:r>
          </w:p>
        </w:tc>
        <w:tc>
          <w:tcPr>
            <w:tcW w:w="1613" w:type="dxa"/>
            <w:gridSpan w:val="3"/>
            <w:shd w:val="clear" w:color="auto" w:fill="auto"/>
            <w:vAlign w:val="center"/>
            <w:hideMark/>
          </w:tcPr>
          <w:p w14:paraId="4EF3B80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13</w:t>
            </w:r>
          </w:p>
        </w:tc>
        <w:tc>
          <w:tcPr>
            <w:tcW w:w="2157" w:type="dxa"/>
            <w:shd w:val="clear" w:color="auto" w:fill="auto"/>
            <w:vAlign w:val="center"/>
            <w:hideMark/>
          </w:tcPr>
          <w:p w14:paraId="76E750C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14</w:t>
            </w:r>
          </w:p>
        </w:tc>
      </w:tr>
      <w:tr w:rsidR="00F37901" w:rsidRPr="00AD2FC2" w14:paraId="1A72C21F" w14:textId="77777777" w:rsidTr="00F37901">
        <w:trPr>
          <w:cantSplit/>
        </w:trPr>
        <w:tc>
          <w:tcPr>
            <w:tcW w:w="297" w:type="dxa"/>
            <w:vMerge w:val="restart"/>
            <w:shd w:val="clear" w:color="auto" w:fill="auto"/>
            <w:vAlign w:val="center"/>
            <w:hideMark/>
          </w:tcPr>
          <w:p w14:paraId="0A0E3BDC"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1138" w:type="dxa"/>
            <w:vMerge w:val="restart"/>
            <w:shd w:val="clear" w:color="auto" w:fill="auto"/>
            <w:vAlign w:val="center"/>
            <w:hideMark/>
          </w:tcPr>
          <w:p w14:paraId="5F1B0ABC" w14:textId="463611AF"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Alcool metilic</w:t>
            </w:r>
          </w:p>
        </w:tc>
        <w:tc>
          <w:tcPr>
            <w:tcW w:w="1310" w:type="dxa"/>
            <w:vMerge w:val="restart"/>
            <w:shd w:val="clear" w:color="auto" w:fill="auto"/>
            <w:vAlign w:val="center"/>
            <w:hideMark/>
          </w:tcPr>
          <w:p w14:paraId="2B77C7C2" w14:textId="7C947189"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Metanol</w:t>
            </w:r>
          </w:p>
        </w:tc>
        <w:tc>
          <w:tcPr>
            <w:tcW w:w="778" w:type="dxa"/>
            <w:vMerge w:val="restart"/>
            <w:shd w:val="clear" w:color="auto" w:fill="auto"/>
            <w:vAlign w:val="center"/>
            <w:hideMark/>
          </w:tcPr>
          <w:p w14:paraId="2D3721D0"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67-56-1</w:t>
            </w:r>
          </w:p>
        </w:tc>
        <w:tc>
          <w:tcPr>
            <w:tcW w:w="691" w:type="dxa"/>
            <w:shd w:val="clear" w:color="auto" w:fill="auto"/>
            <w:vAlign w:val="center"/>
            <w:hideMark/>
          </w:tcPr>
          <w:p w14:paraId="3718F537"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H225</w:t>
            </w:r>
          </w:p>
        </w:tc>
        <w:tc>
          <w:tcPr>
            <w:tcW w:w="1979" w:type="dxa"/>
            <w:gridSpan w:val="2"/>
            <w:shd w:val="clear" w:color="auto" w:fill="auto"/>
            <w:vAlign w:val="center"/>
            <w:hideMark/>
          </w:tcPr>
          <w:p w14:paraId="538411D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727" w:type="dxa"/>
            <w:gridSpan w:val="3"/>
            <w:shd w:val="clear" w:color="auto" w:fill="auto"/>
            <w:vAlign w:val="center"/>
            <w:hideMark/>
          </w:tcPr>
          <w:p w14:paraId="0CADADFE"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77" w:type="dxa"/>
            <w:gridSpan w:val="3"/>
            <w:shd w:val="clear" w:color="auto" w:fill="auto"/>
            <w:vAlign w:val="center"/>
            <w:hideMark/>
          </w:tcPr>
          <w:p w14:paraId="7DF89BEC"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913" w:type="dxa"/>
            <w:gridSpan w:val="3"/>
            <w:vMerge w:val="restart"/>
            <w:shd w:val="clear" w:color="auto" w:fill="auto"/>
            <w:vAlign w:val="center"/>
            <w:hideMark/>
          </w:tcPr>
          <w:p w14:paraId="4582A4D8"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3FFAD2E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22</w:t>
            </w:r>
          </w:p>
        </w:tc>
        <w:tc>
          <w:tcPr>
            <w:tcW w:w="1453" w:type="dxa"/>
            <w:gridSpan w:val="5"/>
            <w:vMerge w:val="restart"/>
            <w:shd w:val="clear" w:color="auto" w:fill="auto"/>
            <w:vAlign w:val="center"/>
            <w:hideMark/>
          </w:tcPr>
          <w:p w14:paraId="1479B8FE"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87</w:t>
            </w:r>
          </w:p>
        </w:tc>
        <w:tc>
          <w:tcPr>
            <w:tcW w:w="717" w:type="dxa"/>
            <w:gridSpan w:val="3"/>
            <w:vMerge w:val="restart"/>
            <w:shd w:val="clear" w:color="auto" w:fill="auto"/>
            <w:noWrap/>
            <w:vAlign w:val="center"/>
            <w:hideMark/>
          </w:tcPr>
          <w:p w14:paraId="1CBAB04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68.82</w:t>
            </w:r>
          </w:p>
        </w:tc>
        <w:tc>
          <w:tcPr>
            <w:tcW w:w="452" w:type="dxa"/>
            <w:shd w:val="clear" w:color="auto" w:fill="auto"/>
            <w:noWrap/>
            <w:vAlign w:val="center"/>
            <w:hideMark/>
          </w:tcPr>
          <w:p w14:paraId="410982F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555" w:type="dxa"/>
            <w:gridSpan w:val="2"/>
            <w:shd w:val="clear" w:color="auto" w:fill="auto"/>
            <w:noWrap/>
            <w:vAlign w:val="center"/>
            <w:hideMark/>
          </w:tcPr>
          <w:p w14:paraId="24F2ECA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1613" w:type="dxa"/>
            <w:gridSpan w:val="3"/>
            <w:vMerge w:val="restart"/>
            <w:shd w:val="clear" w:color="auto" w:fill="auto"/>
            <w:vAlign w:val="center"/>
            <w:hideMark/>
          </w:tcPr>
          <w:p w14:paraId="166E1DE9"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Depozit 1 si depozit 2</w:t>
            </w:r>
            <w:r w:rsidRPr="00AD2FC2">
              <w:rPr>
                <w:rFonts w:ascii="Arial" w:eastAsia="Times New Roman" w:hAnsi="Arial" w:cs="Arial"/>
                <w:sz w:val="18"/>
                <w:szCs w:val="18"/>
                <w:lang w:eastAsia="en-GB"/>
              </w:rPr>
              <w:br/>
              <w:t>Stocare: Rezervor subteran. Montarea subterana permite menţinerea unei temperaturi constante sub 20 0C;</w:t>
            </w:r>
            <w:r w:rsidRPr="00AD2FC2">
              <w:rPr>
                <w:rFonts w:ascii="Arial" w:eastAsia="Times New Roman" w:hAnsi="Arial" w:cs="Arial"/>
                <w:sz w:val="18"/>
                <w:szCs w:val="18"/>
                <w:lang w:eastAsia="en-GB"/>
              </w:rPr>
              <w:br/>
              <w:t>Rezervoarele de lucru supraterane cu pereţi dubli si fluid de etanşare cu indicarea la tablou a eventualelor scurgeri accidentale; aerisire prevăzută cu opritor de flăcări; Incinta încuiată, acces limitat.</w:t>
            </w:r>
            <w:r w:rsidRPr="00AD2FC2">
              <w:rPr>
                <w:rFonts w:ascii="Arial" w:eastAsia="Times New Roman" w:hAnsi="Arial" w:cs="Arial"/>
                <w:sz w:val="18"/>
                <w:szCs w:val="18"/>
                <w:lang w:eastAsia="en-GB"/>
              </w:rPr>
              <w:br/>
              <w:t>Operare: prin conducte ajunge la cuptoarele de tratament termic. Conditii de operare: T 800-900 C, debit 20 mc/h, P 2 bari</w:t>
            </w:r>
          </w:p>
        </w:tc>
        <w:tc>
          <w:tcPr>
            <w:tcW w:w="2157" w:type="dxa"/>
            <w:vMerge w:val="restart"/>
            <w:shd w:val="clear" w:color="auto" w:fill="auto"/>
            <w:vAlign w:val="center"/>
            <w:hideMark/>
          </w:tcPr>
          <w:p w14:paraId="197E398E" w14:textId="77777777" w:rsidR="005E2F28" w:rsidRPr="00AD2FC2" w:rsidRDefault="005E2F28" w:rsidP="00A02A0A">
            <w:pPr>
              <w:tabs>
                <w:tab w:val="left" w:pos="810"/>
                <w:tab w:val="left" w:pos="11160"/>
              </w:tabs>
              <w:spacing w:after="0" w:line="240" w:lineRule="auto"/>
              <w:ind w:left="-108" w:right="-1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Depozit 1 - in vecinatatea halei 1:</w:t>
            </w:r>
            <w:r w:rsidRPr="00AD2FC2">
              <w:rPr>
                <w:rFonts w:ascii="Arial" w:eastAsia="Times New Roman" w:hAnsi="Arial" w:cs="Arial"/>
                <w:sz w:val="18"/>
                <w:szCs w:val="18"/>
                <w:lang w:eastAsia="en-GB"/>
              </w:rPr>
              <w:br/>
              <w:t>1 rezervor subteran x 28,5 mc/22,54 to</w:t>
            </w:r>
            <w:r w:rsidRPr="00AD2FC2">
              <w:rPr>
                <w:rFonts w:ascii="Arial" w:eastAsia="Times New Roman" w:hAnsi="Arial" w:cs="Arial"/>
                <w:sz w:val="18"/>
                <w:szCs w:val="18"/>
                <w:lang w:eastAsia="en-GB"/>
              </w:rPr>
              <w:br/>
              <w:t>1 rezervor de lucru x 1,5 mc/1,19 t</w:t>
            </w:r>
            <w:r w:rsidRPr="00AD2FC2">
              <w:rPr>
                <w:rFonts w:ascii="Arial" w:eastAsia="Times New Roman" w:hAnsi="Arial" w:cs="Arial"/>
                <w:sz w:val="18"/>
                <w:szCs w:val="18"/>
                <w:lang w:eastAsia="en-GB"/>
              </w:rPr>
              <w:br/>
              <w:t>1 rezervor de lucru x 2,4 mc/1,9 to</w:t>
            </w:r>
            <w:r w:rsidRPr="00AD2FC2">
              <w:rPr>
                <w:rFonts w:ascii="Arial" w:eastAsia="Times New Roman" w:hAnsi="Arial" w:cs="Arial"/>
                <w:sz w:val="18"/>
                <w:szCs w:val="18"/>
                <w:lang w:eastAsia="en-GB"/>
              </w:rPr>
              <w:br/>
              <w:t>Depozit 2 - in vecinatatea halei 6:</w:t>
            </w:r>
            <w:r w:rsidRPr="00AD2FC2">
              <w:rPr>
                <w:rFonts w:ascii="Arial" w:eastAsia="Times New Roman" w:hAnsi="Arial" w:cs="Arial"/>
                <w:sz w:val="18"/>
                <w:szCs w:val="18"/>
                <w:lang w:eastAsia="en-GB"/>
              </w:rPr>
              <w:br/>
              <w:t>1 rezervor subteran x48 mc /37,97 to</w:t>
            </w:r>
            <w:r w:rsidRPr="00AD2FC2">
              <w:rPr>
                <w:rFonts w:ascii="Arial" w:eastAsia="Times New Roman" w:hAnsi="Arial" w:cs="Arial"/>
                <w:sz w:val="18"/>
                <w:szCs w:val="18"/>
                <w:lang w:eastAsia="en-GB"/>
              </w:rPr>
              <w:br/>
              <w:t>2 rezervoare de lucru x 2,4 mc1.9 to</w:t>
            </w:r>
            <w:r w:rsidRPr="00AD2FC2">
              <w:rPr>
                <w:rFonts w:ascii="Arial" w:eastAsia="Times New Roman" w:hAnsi="Arial" w:cs="Arial"/>
                <w:sz w:val="18"/>
                <w:szCs w:val="18"/>
                <w:lang w:eastAsia="en-GB"/>
              </w:rPr>
              <w:br/>
              <w:t>1 rezervor de lucru x 1,8mc/1,42 to6</w:t>
            </w:r>
          </w:p>
        </w:tc>
      </w:tr>
      <w:tr w:rsidR="00F37901" w:rsidRPr="00AD2FC2" w14:paraId="361A115D" w14:textId="77777777" w:rsidTr="00F37901">
        <w:trPr>
          <w:cantSplit/>
        </w:trPr>
        <w:tc>
          <w:tcPr>
            <w:tcW w:w="297" w:type="dxa"/>
            <w:vMerge/>
            <w:vAlign w:val="center"/>
            <w:hideMark/>
          </w:tcPr>
          <w:p w14:paraId="3F8DE851"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42164916"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6BFEACC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24373BB1"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75F9B044"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H301</w:t>
            </w:r>
          </w:p>
        </w:tc>
        <w:tc>
          <w:tcPr>
            <w:tcW w:w="1979" w:type="dxa"/>
            <w:gridSpan w:val="2"/>
            <w:shd w:val="clear" w:color="auto" w:fill="auto"/>
            <w:vAlign w:val="center"/>
            <w:hideMark/>
          </w:tcPr>
          <w:p w14:paraId="06EC1F09"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acută</w:t>
            </w:r>
          </w:p>
        </w:tc>
        <w:tc>
          <w:tcPr>
            <w:tcW w:w="727" w:type="dxa"/>
            <w:gridSpan w:val="3"/>
            <w:shd w:val="clear" w:color="auto" w:fill="auto"/>
            <w:vAlign w:val="center"/>
            <w:hideMark/>
          </w:tcPr>
          <w:p w14:paraId="2B6F5956"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77" w:type="dxa"/>
            <w:gridSpan w:val="3"/>
            <w:shd w:val="clear" w:color="auto" w:fill="auto"/>
            <w:vAlign w:val="center"/>
            <w:hideMark/>
          </w:tcPr>
          <w:p w14:paraId="69C31381"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w:t>
            </w:r>
          </w:p>
        </w:tc>
        <w:tc>
          <w:tcPr>
            <w:tcW w:w="913" w:type="dxa"/>
            <w:gridSpan w:val="3"/>
            <w:vMerge/>
            <w:vAlign w:val="center"/>
            <w:hideMark/>
          </w:tcPr>
          <w:p w14:paraId="7BD01ED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7A3C1C48"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6F15F1DC"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vMerge w:val="restart"/>
            <w:shd w:val="clear" w:color="auto" w:fill="auto"/>
            <w:noWrap/>
            <w:vAlign w:val="center"/>
            <w:hideMark/>
          </w:tcPr>
          <w:p w14:paraId="37EC80E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555" w:type="dxa"/>
            <w:gridSpan w:val="2"/>
            <w:vMerge w:val="restart"/>
            <w:shd w:val="clear" w:color="auto" w:fill="auto"/>
            <w:noWrap/>
            <w:vAlign w:val="center"/>
            <w:hideMark/>
          </w:tcPr>
          <w:p w14:paraId="071AF59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1613" w:type="dxa"/>
            <w:gridSpan w:val="3"/>
            <w:vMerge/>
            <w:shd w:val="clear" w:color="auto" w:fill="auto"/>
            <w:vAlign w:val="center"/>
            <w:hideMark/>
          </w:tcPr>
          <w:p w14:paraId="304D68F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24C1B3C3"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9692D47" w14:textId="77777777" w:rsidTr="00F37901">
        <w:trPr>
          <w:cantSplit/>
        </w:trPr>
        <w:tc>
          <w:tcPr>
            <w:tcW w:w="297" w:type="dxa"/>
            <w:vMerge/>
            <w:vAlign w:val="center"/>
            <w:hideMark/>
          </w:tcPr>
          <w:p w14:paraId="2118E83D"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539242A0"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2D12E57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48FAE5CB"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5C4E8079"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H311</w:t>
            </w:r>
          </w:p>
        </w:tc>
        <w:tc>
          <w:tcPr>
            <w:tcW w:w="1979" w:type="dxa"/>
            <w:gridSpan w:val="2"/>
            <w:shd w:val="clear" w:color="auto" w:fill="auto"/>
            <w:vAlign w:val="center"/>
            <w:hideMark/>
          </w:tcPr>
          <w:p w14:paraId="4AA39918"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acută </w:t>
            </w:r>
          </w:p>
        </w:tc>
        <w:tc>
          <w:tcPr>
            <w:tcW w:w="727" w:type="dxa"/>
            <w:gridSpan w:val="3"/>
            <w:shd w:val="clear" w:color="auto" w:fill="auto"/>
            <w:vAlign w:val="center"/>
            <w:hideMark/>
          </w:tcPr>
          <w:p w14:paraId="0135003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77" w:type="dxa"/>
            <w:gridSpan w:val="3"/>
            <w:shd w:val="clear" w:color="auto" w:fill="auto"/>
            <w:vAlign w:val="center"/>
            <w:hideMark/>
          </w:tcPr>
          <w:p w14:paraId="6956174B" w14:textId="23C92FCB"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p>
        </w:tc>
        <w:tc>
          <w:tcPr>
            <w:tcW w:w="913" w:type="dxa"/>
            <w:gridSpan w:val="3"/>
            <w:vMerge/>
            <w:vAlign w:val="center"/>
            <w:hideMark/>
          </w:tcPr>
          <w:p w14:paraId="26C885D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75C470FC"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0C2F5D80"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vMerge/>
            <w:vAlign w:val="center"/>
            <w:hideMark/>
          </w:tcPr>
          <w:p w14:paraId="1022A4FC"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555" w:type="dxa"/>
            <w:gridSpan w:val="2"/>
            <w:vMerge/>
            <w:vAlign w:val="center"/>
            <w:hideMark/>
          </w:tcPr>
          <w:p w14:paraId="1C2014D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1613" w:type="dxa"/>
            <w:gridSpan w:val="3"/>
            <w:vMerge/>
            <w:shd w:val="clear" w:color="auto" w:fill="auto"/>
            <w:vAlign w:val="center"/>
            <w:hideMark/>
          </w:tcPr>
          <w:p w14:paraId="15CC45E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58A2D243"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61A56C3" w14:textId="77777777" w:rsidTr="00F37901">
        <w:trPr>
          <w:cantSplit/>
        </w:trPr>
        <w:tc>
          <w:tcPr>
            <w:tcW w:w="297" w:type="dxa"/>
            <w:vMerge/>
            <w:vAlign w:val="center"/>
            <w:hideMark/>
          </w:tcPr>
          <w:p w14:paraId="52FAEDEF"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7F86CE73"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71AB0FC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4A8A3FC1"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34BCBAF0"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H331</w:t>
            </w:r>
          </w:p>
        </w:tc>
        <w:tc>
          <w:tcPr>
            <w:tcW w:w="1979" w:type="dxa"/>
            <w:gridSpan w:val="2"/>
            <w:shd w:val="clear" w:color="auto" w:fill="auto"/>
            <w:vAlign w:val="center"/>
            <w:hideMark/>
          </w:tcPr>
          <w:p w14:paraId="475C4B46"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727" w:type="dxa"/>
            <w:gridSpan w:val="3"/>
            <w:shd w:val="clear" w:color="auto" w:fill="auto"/>
            <w:vAlign w:val="center"/>
            <w:hideMark/>
          </w:tcPr>
          <w:p w14:paraId="3AC09E36"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77" w:type="dxa"/>
            <w:gridSpan w:val="3"/>
            <w:shd w:val="clear" w:color="auto" w:fill="auto"/>
            <w:vAlign w:val="center"/>
            <w:hideMark/>
          </w:tcPr>
          <w:p w14:paraId="0A825909"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w:t>
            </w:r>
          </w:p>
        </w:tc>
        <w:tc>
          <w:tcPr>
            <w:tcW w:w="913" w:type="dxa"/>
            <w:gridSpan w:val="3"/>
            <w:vMerge/>
            <w:vAlign w:val="center"/>
            <w:hideMark/>
          </w:tcPr>
          <w:p w14:paraId="459E5276"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65CE4870"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35BDED25"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vMerge/>
            <w:vAlign w:val="center"/>
            <w:hideMark/>
          </w:tcPr>
          <w:p w14:paraId="523F72F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555" w:type="dxa"/>
            <w:gridSpan w:val="2"/>
            <w:vMerge/>
            <w:vAlign w:val="center"/>
            <w:hideMark/>
          </w:tcPr>
          <w:p w14:paraId="672A555B"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1613" w:type="dxa"/>
            <w:gridSpan w:val="3"/>
            <w:vMerge/>
            <w:shd w:val="clear" w:color="auto" w:fill="auto"/>
            <w:vAlign w:val="center"/>
            <w:hideMark/>
          </w:tcPr>
          <w:p w14:paraId="5E1965E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0F67A464"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000BB4E" w14:textId="77777777" w:rsidTr="00F37901">
        <w:trPr>
          <w:cantSplit/>
        </w:trPr>
        <w:tc>
          <w:tcPr>
            <w:tcW w:w="297" w:type="dxa"/>
            <w:vMerge/>
            <w:vAlign w:val="center"/>
            <w:hideMark/>
          </w:tcPr>
          <w:p w14:paraId="0B7F46CB"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2CCB85F5"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16DEC1E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7AC2643B"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0E8C220C"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H370</w:t>
            </w:r>
          </w:p>
        </w:tc>
        <w:tc>
          <w:tcPr>
            <w:tcW w:w="1979" w:type="dxa"/>
            <w:gridSpan w:val="2"/>
            <w:shd w:val="clear" w:color="auto" w:fill="auto"/>
            <w:vAlign w:val="center"/>
            <w:hideMark/>
          </w:tcPr>
          <w:p w14:paraId="3102EE84"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727" w:type="dxa"/>
            <w:gridSpan w:val="3"/>
            <w:shd w:val="clear" w:color="auto" w:fill="auto"/>
            <w:vAlign w:val="center"/>
            <w:hideMark/>
          </w:tcPr>
          <w:p w14:paraId="588514B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77" w:type="dxa"/>
            <w:gridSpan w:val="3"/>
            <w:shd w:val="clear" w:color="auto" w:fill="auto"/>
            <w:vAlign w:val="center"/>
            <w:hideMark/>
          </w:tcPr>
          <w:p w14:paraId="0478BDB9"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w:t>
            </w:r>
          </w:p>
        </w:tc>
        <w:tc>
          <w:tcPr>
            <w:tcW w:w="913" w:type="dxa"/>
            <w:gridSpan w:val="3"/>
            <w:vMerge/>
            <w:vAlign w:val="center"/>
            <w:hideMark/>
          </w:tcPr>
          <w:p w14:paraId="271324B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24757241"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48ACEA4D"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vMerge/>
            <w:vAlign w:val="center"/>
            <w:hideMark/>
          </w:tcPr>
          <w:p w14:paraId="2CA558C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555" w:type="dxa"/>
            <w:gridSpan w:val="2"/>
            <w:vMerge/>
            <w:vAlign w:val="center"/>
            <w:hideMark/>
          </w:tcPr>
          <w:p w14:paraId="5E4B84BC"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1613" w:type="dxa"/>
            <w:gridSpan w:val="3"/>
            <w:vMerge/>
            <w:shd w:val="clear" w:color="auto" w:fill="auto"/>
            <w:vAlign w:val="center"/>
            <w:hideMark/>
          </w:tcPr>
          <w:p w14:paraId="1230143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59843561"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7799377" w14:textId="77777777" w:rsidTr="00F37901">
        <w:trPr>
          <w:cantSplit/>
          <w:trHeight w:val="1288"/>
        </w:trPr>
        <w:tc>
          <w:tcPr>
            <w:tcW w:w="297" w:type="dxa"/>
            <w:shd w:val="clear" w:color="auto" w:fill="auto"/>
            <w:vAlign w:val="center"/>
            <w:hideMark/>
          </w:tcPr>
          <w:p w14:paraId="771E7CD8" w14:textId="77777777" w:rsidR="009054C7" w:rsidRPr="00AD2FC2" w:rsidRDefault="009054C7"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2</w:t>
            </w:r>
          </w:p>
        </w:tc>
        <w:tc>
          <w:tcPr>
            <w:tcW w:w="1138" w:type="dxa"/>
            <w:shd w:val="clear" w:color="auto" w:fill="auto"/>
            <w:vAlign w:val="center"/>
            <w:hideMark/>
          </w:tcPr>
          <w:p w14:paraId="67A85EAE" w14:textId="23512F68" w:rsidR="009054C7" w:rsidRPr="00AD2FC2" w:rsidRDefault="009054C7"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Propan</w:t>
            </w:r>
          </w:p>
        </w:tc>
        <w:tc>
          <w:tcPr>
            <w:tcW w:w="1310" w:type="dxa"/>
            <w:shd w:val="clear" w:color="auto" w:fill="auto"/>
            <w:vAlign w:val="center"/>
            <w:hideMark/>
          </w:tcPr>
          <w:p w14:paraId="41452EEC" w14:textId="65D47CEB" w:rsidR="009054C7" w:rsidRPr="00AD2FC2" w:rsidRDefault="009054C7"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Propan</w:t>
            </w:r>
          </w:p>
        </w:tc>
        <w:tc>
          <w:tcPr>
            <w:tcW w:w="778" w:type="dxa"/>
            <w:shd w:val="clear" w:color="auto" w:fill="auto"/>
            <w:vAlign w:val="center"/>
            <w:hideMark/>
          </w:tcPr>
          <w:p w14:paraId="1625FB4A" w14:textId="77777777" w:rsidR="009054C7" w:rsidRPr="00AD2FC2" w:rsidRDefault="009054C7"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74-98-6</w:t>
            </w:r>
          </w:p>
        </w:tc>
        <w:tc>
          <w:tcPr>
            <w:tcW w:w="691" w:type="dxa"/>
            <w:shd w:val="clear" w:color="auto" w:fill="auto"/>
            <w:vAlign w:val="center"/>
            <w:hideMark/>
          </w:tcPr>
          <w:p w14:paraId="4A25FA68" w14:textId="77777777" w:rsidR="009054C7" w:rsidRPr="00AD2FC2" w:rsidRDefault="009054C7"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H220</w:t>
            </w:r>
          </w:p>
        </w:tc>
        <w:tc>
          <w:tcPr>
            <w:tcW w:w="1979" w:type="dxa"/>
            <w:gridSpan w:val="2"/>
            <w:shd w:val="clear" w:color="auto" w:fill="auto"/>
            <w:vAlign w:val="center"/>
            <w:hideMark/>
          </w:tcPr>
          <w:p w14:paraId="2E044E49" w14:textId="77777777" w:rsidR="009054C7" w:rsidRPr="00AD2FC2" w:rsidRDefault="009054C7"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 extrem de inflamabil </w:t>
            </w:r>
          </w:p>
        </w:tc>
        <w:tc>
          <w:tcPr>
            <w:tcW w:w="727" w:type="dxa"/>
            <w:gridSpan w:val="3"/>
            <w:shd w:val="clear" w:color="auto" w:fill="auto"/>
            <w:vAlign w:val="center"/>
            <w:hideMark/>
          </w:tcPr>
          <w:p w14:paraId="763C0C93" w14:textId="77777777" w:rsidR="009054C7" w:rsidRPr="00AD2FC2" w:rsidRDefault="009054C7"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77" w:type="dxa"/>
            <w:gridSpan w:val="3"/>
            <w:shd w:val="clear" w:color="auto" w:fill="auto"/>
            <w:vAlign w:val="center"/>
            <w:hideMark/>
          </w:tcPr>
          <w:p w14:paraId="78BB5D3C" w14:textId="77777777" w:rsidR="009054C7" w:rsidRPr="00AD2FC2" w:rsidRDefault="009054C7"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P2</w:t>
            </w:r>
          </w:p>
        </w:tc>
        <w:tc>
          <w:tcPr>
            <w:tcW w:w="913" w:type="dxa"/>
            <w:gridSpan w:val="3"/>
            <w:shd w:val="clear" w:color="auto" w:fill="auto"/>
            <w:vAlign w:val="center"/>
            <w:hideMark/>
          </w:tcPr>
          <w:p w14:paraId="46F4AE1F" w14:textId="77777777" w:rsidR="009054C7" w:rsidRPr="00AD2FC2" w:rsidRDefault="009054C7"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33C8C7AF" w14:textId="77777777" w:rsidR="009054C7" w:rsidRPr="00AD2FC2" w:rsidRDefault="009054C7"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18</w:t>
            </w:r>
          </w:p>
        </w:tc>
        <w:tc>
          <w:tcPr>
            <w:tcW w:w="1453" w:type="dxa"/>
            <w:gridSpan w:val="5"/>
            <w:shd w:val="clear" w:color="auto" w:fill="auto"/>
            <w:vAlign w:val="center"/>
            <w:hideMark/>
          </w:tcPr>
          <w:p w14:paraId="38A1580C" w14:textId="3055790E" w:rsidR="009054C7"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21.59</w:t>
            </w:r>
          </w:p>
        </w:tc>
        <w:tc>
          <w:tcPr>
            <w:tcW w:w="717" w:type="dxa"/>
            <w:gridSpan w:val="3"/>
            <w:shd w:val="clear" w:color="auto" w:fill="auto"/>
            <w:vAlign w:val="center"/>
            <w:hideMark/>
          </w:tcPr>
          <w:p w14:paraId="20BB852D" w14:textId="4CCBEB11" w:rsidR="009054C7" w:rsidRPr="00AD2FC2" w:rsidRDefault="009054C7" w:rsidP="00DA31C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r w:rsidR="00DA31C6" w:rsidRPr="00AD2FC2">
              <w:rPr>
                <w:rFonts w:ascii="Arial" w:eastAsia="Times New Roman" w:hAnsi="Arial" w:cs="Arial"/>
                <w:sz w:val="18"/>
                <w:szCs w:val="18"/>
                <w:lang w:eastAsia="en-GB"/>
              </w:rPr>
              <w:t>10.83</w:t>
            </w:r>
          </w:p>
        </w:tc>
        <w:tc>
          <w:tcPr>
            <w:tcW w:w="452" w:type="dxa"/>
            <w:shd w:val="clear" w:color="auto" w:fill="auto"/>
            <w:vAlign w:val="center"/>
            <w:hideMark/>
          </w:tcPr>
          <w:p w14:paraId="54F0C765" w14:textId="77777777" w:rsidR="009054C7" w:rsidRPr="00AD2FC2" w:rsidRDefault="009054C7"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555" w:type="dxa"/>
            <w:gridSpan w:val="2"/>
            <w:shd w:val="clear" w:color="auto" w:fill="auto"/>
            <w:vAlign w:val="center"/>
            <w:hideMark/>
          </w:tcPr>
          <w:p w14:paraId="341E4270" w14:textId="77777777" w:rsidR="009054C7" w:rsidRPr="00AD2FC2" w:rsidRDefault="009054C7"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613" w:type="dxa"/>
            <w:gridSpan w:val="3"/>
            <w:shd w:val="clear" w:color="auto" w:fill="auto"/>
            <w:vAlign w:val="center"/>
            <w:hideMark/>
          </w:tcPr>
          <w:p w14:paraId="07E786E0" w14:textId="47A55AB4" w:rsidR="009054C7" w:rsidRPr="00AD2FC2" w:rsidRDefault="009054C7"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Stocare:Rezervor suprateran.</w:t>
            </w:r>
            <w:r w:rsidRPr="00AD2FC2">
              <w:rPr>
                <w:rFonts w:ascii="Arial" w:eastAsia="Times New Roman" w:hAnsi="Arial" w:cs="Arial"/>
                <w:sz w:val="18"/>
                <w:szCs w:val="18"/>
                <w:lang w:eastAsia="en-GB"/>
              </w:rPr>
              <w:br/>
              <w:t>Departe de orice sursa de aprindere sau de căldura; nu se depozitează alături butelii de oxigen comprimat sau oxidanţi puternici.</w:t>
            </w:r>
            <w:r w:rsidRPr="00AD2FC2">
              <w:rPr>
                <w:rFonts w:ascii="Arial" w:eastAsia="Times New Roman" w:hAnsi="Arial" w:cs="Arial"/>
                <w:sz w:val="18"/>
                <w:szCs w:val="18"/>
                <w:lang w:eastAsia="en-GB"/>
              </w:rPr>
              <w:br/>
              <w:t>Operare: prin conducte ajunge la cuptoarele de tratament termic. Conditii de operare -  T 800-900 C, debit 3 l/h, P 0.5 bari</w:t>
            </w:r>
            <w:r w:rsidR="00DA31C6" w:rsidRPr="00AD2FC2">
              <w:rPr>
                <w:rFonts w:ascii="Arial" w:eastAsia="Times New Roman" w:hAnsi="Arial" w:cs="Arial"/>
                <w:sz w:val="18"/>
                <w:szCs w:val="18"/>
                <w:lang w:eastAsia="en-GB"/>
              </w:rPr>
              <w:t>; ambalare cu folie termocontractanta</w:t>
            </w:r>
          </w:p>
        </w:tc>
        <w:tc>
          <w:tcPr>
            <w:tcW w:w="2157" w:type="dxa"/>
            <w:shd w:val="clear" w:color="auto" w:fill="auto"/>
            <w:vAlign w:val="center"/>
            <w:hideMark/>
          </w:tcPr>
          <w:p w14:paraId="685265E1" w14:textId="61ACF450" w:rsidR="00DA31C6" w:rsidRPr="00AD2FC2" w:rsidRDefault="009054C7" w:rsidP="00A02A0A">
            <w:pPr>
              <w:tabs>
                <w:tab w:val="left" w:pos="810"/>
                <w:tab w:val="left" w:pos="11160"/>
              </w:tabs>
              <w:spacing w:after="0" w:line="240" w:lineRule="auto"/>
              <w:ind w:left="-108" w:right="-1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Depozit 1 - in vecinatatea halei 1:- 2 rezervoare x 4,25mc/2.142 to</w:t>
            </w:r>
            <w:r w:rsidRPr="00AD2FC2">
              <w:rPr>
                <w:rFonts w:ascii="Arial" w:eastAsia="Times New Roman" w:hAnsi="Arial" w:cs="Arial"/>
                <w:sz w:val="18"/>
                <w:szCs w:val="18"/>
                <w:lang w:eastAsia="en-GB"/>
              </w:rPr>
              <w:br/>
              <w:t>Depozit 2: in vecinatatea halei 6 - 1 rezervor x 4,25mc/2,142 to</w:t>
            </w:r>
          </w:p>
          <w:p w14:paraId="582DFE17" w14:textId="44C4F904" w:rsidR="009054C7" w:rsidRPr="00AD2FC2" w:rsidRDefault="00DA31C6" w:rsidP="00A02A0A">
            <w:pPr>
              <w:tabs>
                <w:tab w:val="left" w:pos="810"/>
                <w:tab w:val="left" w:pos="11160"/>
              </w:tabs>
              <w:spacing w:after="0" w:line="240" w:lineRule="auto"/>
              <w:ind w:left="-108" w:right="-1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Depozit in vecinatatea halei 4 – r rezervoare x 4,25mc/2.142 to</w:t>
            </w:r>
            <w:r w:rsidR="009054C7" w:rsidRPr="00AD2FC2">
              <w:rPr>
                <w:rFonts w:ascii="Arial" w:eastAsia="Times New Roman" w:hAnsi="Arial" w:cs="Arial"/>
                <w:sz w:val="18"/>
                <w:szCs w:val="18"/>
                <w:lang w:eastAsia="en-GB"/>
              </w:rPr>
              <w:br/>
              <w:t xml:space="preserve">Depozit exterior - langa hala 2: </w:t>
            </w:r>
            <w:r w:rsidRPr="00AD2FC2">
              <w:rPr>
                <w:rFonts w:ascii="Arial" w:eastAsia="Times New Roman" w:hAnsi="Arial" w:cs="Arial"/>
                <w:sz w:val="18"/>
                <w:szCs w:val="18"/>
                <w:lang w:eastAsia="en-GB"/>
              </w:rPr>
              <w:t>13</w:t>
            </w:r>
            <w:r w:rsidR="009054C7" w:rsidRPr="00AD2FC2">
              <w:rPr>
                <w:rFonts w:ascii="Arial" w:eastAsia="Times New Roman" w:hAnsi="Arial" w:cs="Arial"/>
                <w:sz w:val="18"/>
                <w:szCs w:val="18"/>
                <w:lang w:eastAsia="en-GB"/>
              </w:rPr>
              <w:t xml:space="preserve"> butelii x 0,012 mc/ 0,006 to</w:t>
            </w:r>
          </w:p>
        </w:tc>
      </w:tr>
      <w:tr w:rsidR="00F37901" w:rsidRPr="00AD2FC2" w14:paraId="1815C9C6" w14:textId="77777777" w:rsidTr="00F37901">
        <w:trPr>
          <w:cantSplit/>
        </w:trPr>
        <w:tc>
          <w:tcPr>
            <w:tcW w:w="297" w:type="dxa"/>
            <w:vMerge w:val="restart"/>
            <w:shd w:val="clear" w:color="auto" w:fill="auto"/>
            <w:vAlign w:val="center"/>
            <w:hideMark/>
          </w:tcPr>
          <w:p w14:paraId="10307BAD" w14:textId="66DCF5C2" w:rsidR="005E2F28" w:rsidRPr="00AD2FC2" w:rsidRDefault="00AE3599"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1138" w:type="dxa"/>
            <w:vMerge w:val="restart"/>
            <w:shd w:val="clear" w:color="auto" w:fill="auto"/>
            <w:vAlign w:val="center"/>
            <w:hideMark/>
          </w:tcPr>
          <w:p w14:paraId="2F056128"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Amoniac</w:t>
            </w:r>
          </w:p>
        </w:tc>
        <w:tc>
          <w:tcPr>
            <w:tcW w:w="1310" w:type="dxa"/>
            <w:vMerge w:val="restart"/>
            <w:shd w:val="clear" w:color="auto" w:fill="auto"/>
            <w:vAlign w:val="center"/>
            <w:hideMark/>
          </w:tcPr>
          <w:p w14:paraId="7C6D160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Amoniac anhidru</w:t>
            </w:r>
          </w:p>
        </w:tc>
        <w:tc>
          <w:tcPr>
            <w:tcW w:w="778" w:type="dxa"/>
            <w:vMerge w:val="restart"/>
            <w:shd w:val="clear" w:color="auto" w:fill="auto"/>
            <w:vAlign w:val="center"/>
            <w:hideMark/>
          </w:tcPr>
          <w:p w14:paraId="7FF38E04"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7664-41-7</w:t>
            </w:r>
          </w:p>
        </w:tc>
        <w:tc>
          <w:tcPr>
            <w:tcW w:w="691" w:type="dxa"/>
            <w:shd w:val="clear" w:color="auto" w:fill="auto"/>
            <w:vAlign w:val="center"/>
            <w:hideMark/>
          </w:tcPr>
          <w:p w14:paraId="3D9C308E"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H221</w:t>
            </w:r>
          </w:p>
        </w:tc>
        <w:tc>
          <w:tcPr>
            <w:tcW w:w="1979" w:type="dxa"/>
            <w:gridSpan w:val="2"/>
            <w:shd w:val="clear" w:color="auto" w:fill="auto"/>
            <w:vAlign w:val="center"/>
            <w:hideMark/>
          </w:tcPr>
          <w:p w14:paraId="2BFF903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 inflamabil. </w:t>
            </w:r>
          </w:p>
        </w:tc>
        <w:tc>
          <w:tcPr>
            <w:tcW w:w="727" w:type="dxa"/>
            <w:gridSpan w:val="3"/>
            <w:shd w:val="clear" w:color="auto" w:fill="auto"/>
            <w:vAlign w:val="center"/>
            <w:hideMark/>
          </w:tcPr>
          <w:p w14:paraId="064CD65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77" w:type="dxa"/>
            <w:gridSpan w:val="3"/>
            <w:shd w:val="clear" w:color="auto" w:fill="auto"/>
            <w:noWrap/>
            <w:vAlign w:val="center"/>
            <w:hideMark/>
          </w:tcPr>
          <w:p w14:paraId="4CC79634"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P2</w:t>
            </w:r>
          </w:p>
        </w:tc>
        <w:tc>
          <w:tcPr>
            <w:tcW w:w="913" w:type="dxa"/>
            <w:gridSpan w:val="3"/>
            <w:vMerge w:val="restart"/>
            <w:shd w:val="clear" w:color="auto" w:fill="auto"/>
            <w:vAlign w:val="center"/>
            <w:hideMark/>
          </w:tcPr>
          <w:p w14:paraId="1FDA377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118F6DC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35</w:t>
            </w:r>
          </w:p>
        </w:tc>
        <w:tc>
          <w:tcPr>
            <w:tcW w:w="1453" w:type="dxa"/>
            <w:gridSpan w:val="5"/>
            <w:vMerge w:val="restart"/>
            <w:shd w:val="clear" w:color="auto" w:fill="auto"/>
            <w:vAlign w:val="center"/>
            <w:hideMark/>
          </w:tcPr>
          <w:p w14:paraId="46737469"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18.83</w:t>
            </w:r>
          </w:p>
        </w:tc>
        <w:tc>
          <w:tcPr>
            <w:tcW w:w="717" w:type="dxa"/>
            <w:gridSpan w:val="3"/>
            <w:vMerge w:val="restart"/>
            <w:shd w:val="clear" w:color="auto" w:fill="auto"/>
            <w:vAlign w:val="center"/>
            <w:hideMark/>
          </w:tcPr>
          <w:p w14:paraId="5645C96B"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15.06</w:t>
            </w:r>
          </w:p>
        </w:tc>
        <w:tc>
          <w:tcPr>
            <w:tcW w:w="452" w:type="dxa"/>
            <w:shd w:val="clear" w:color="auto" w:fill="auto"/>
            <w:vAlign w:val="center"/>
            <w:hideMark/>
          </w:tcPr>
          <w:p w14:paraId="4E4CEF9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555" w:type="dxa"/>
            <w:gridSpan w:val="2"/>
            <w:shd w:val="clear" w:color="auto" w:fill="auto"/>
            <w:vAlign w:val="center"/>
            <w:hideMark/>
          </w:tcPr>
          <w:p w14:paraId="788FD53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613" w:type="dxa"/>
            <w:gridSpan w:val="3"/>
            <w:vMerge w:val="restart"/>
            <w:shd w:val="clear" w:color="auto" w:fill="auto"/>
            <w:vAlign w:val="center"/>
            <w:hideMark/>
          </w:tcPr>
          <w:p w14:paraId="40F3474B"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Depozit 1 - 18 butelii de 400, 450 sau 500 kg, in containere metalice, temperatura de depozitare sub 50 ºC asigurat împotriva oricărei </w:t>
            </w:r>
            <w:r w:rsidRPr="00AD2FC2">
              <w:rPr>
                <w:rFonts w:ascii="Arial" w:eastAsia="Times New Roman" w:hAnsi="Arial" w:cs="Arial"/>
                <w:sz w:val="18"/>
                <w:szCs w:val="18"/>
                <w:lang w:eastAsia="en-GB"/>
              </w:rPr>
              <w:lastRenderedPageBreak/>
              <w:t>intervenţii neautorizate; detector de amoniac, sistem de avertizare, sistem drencere.</w:t>
            </w:r>
            <w:r w:rsidRPr="00AD2FC2">
              <w:rPr>
                <w:rFonts w:ascii="Arial" w:eastAsia="Times New Roman" w:hAnsi="Arial" w:cs="Arial"/>
                <w:sz w:val="18"/>
                <w:szCs w:val="18"/>
                <w:lang w:eastAsia="en-GB"/>
              </w:rPr>
              <w:br/>
              <w:t>Depozit 2 - 12 butelii de 400, 450 sau 500 kg, in container metalic, temperatura de depozitare sub 50 ºC asigurat împotriva oricărei intervenţii neautorizate; detector de amoniac, sistem de avertizare.</w:t>
            </w:r>
            <w:r w:rsidRPr="00AD2FC2">
              <w:rPr>
                <w:rFonts w:ascii="Arial" w:eastAsia="Times New Roman" w:hAnsi="Arial" w:cs="Arial"/>
                <w:sz w:val="18"/>
                <w:szCs w:val="18"/>
                <w:lang w:eastAsia="en-GB"/>
              </w:rPr>
              <w:br/>
              <w:t>Depozit exterior - 2 butelii de 30 kg,</w:t>
            </w:r>
            <w:r w:rsidRPr="00AD2FC2">
              <w:rPr>
                <w:rFonts w:ascii="Arial" w:eastAsia="Times New Roman" w:hAnsi="Arial" w:cs="Arial"/>
                <w:sz w:val="18"/>
                <w:szCs w:val="18"/>
                <w:lang w:eastAsia="en-GB"/>
              </w:rPr>
              <w:br/>
              <w:t>asigurat impotriva oricarei  interventii neautorizate.</w:t>
            </w:r>
            <w:r w:rsidRPr="00AD2FC2">
              <w:rPr>
                <w:rFonts w:ascii="Arial" w:eastAsia="Times New Roman" w:hAnsi="Arial" w:cs="Arial"/>
                <w:sz w:val="18"/>
                <w:szCs w:val="18"/>
                <w:lang w:eastAsia="en-GB"/>
              </w:rPr>
              <w:br/>
              <w:t>Operare: prin conducte ajunge la cuptoarele de tratament termic. Conditii de operare  T 980-1050 C</w:t>
            </w:r>
          </w:p>
        </w:tc>
        <w:tc>
          <w:tcPr>
            <w:tcW w:w="2157" w:type="dxa"/>
            <w:vMerge w:val="restart"/>
            <w:shd w:val="clear" w:color="auto" w:fill="auto"/>
            <w:vAlign w:val="center"/>
            <w:hideMark/>
          </w:tcPr>
          <w:p w14:paraId="5002D798"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br/>
              <w:t>Depozit 1 - in vecinatea halei 1: 18 butelii x 0,625 mc/0,5 tone</w:t>
            </w:r>
            <w:r w:rsidRPr="00AD2FC2">
              <w:rPr>
                <w:rFonts w:ascii="Arial" w:eastAsia="Times New Roman" w:hAnsi="Arial" w:cs="Arial"/>
                <w:sz w:val="18"/>
                <w:szCs w:val="18"/>
                <w:lang w:eastAsia="en-GB"/>
              </w:rPr>
              <w:br/>
              <w:t xml:space="preserve">Depozit 2 - in vecinatatea halei 6: 12 butelii x 0,625 mc/0,5 tone Depozit exterior langa hala 2: 12 butelii x </w:t>
            </w:r>
            <w:r w:rsidRPr="00AD2FC2">
              <w:rPr>
                <w:rFonts w:ascii="Arial" w:eastAsia="Times New Roman" w:hAnsi="Arial" w:cs="Arial"/>
                <w:sz w:val="18"/>
                <w:szCs w:val="18"/>
                <w:lang w:eastAsia="en-GB"/>
              </w:rPr>
              <w:lastRenderedPageBreak/>
              <w:t>0,625 mc/0,5 tone 2 butelii x 0,0375 mc/0,03 tone</w:t>
            </w:r>
            <w:r w:rsidRPr="00AD2FC2">
              <w:rPr>
                <w:rFonts w:ascii="Arial" w:eastAsia="Times New Roman" w:hAnsi="Arial" w:cs="Arial"/>
                <w:sz w:val="18"/>
                <w:szCs w:val="18"/>
                <w:lang w:eastAsia="en-GB"/>
              </w:rPr>
              <w:br/>
            </w:r>
            <w:r w:rsidRPr="00AD2FC2">
              <w:rPr>
                <w:rFonts w:ascii="Arial" w:eastAsia="Times New Roman" w:hAnsi="Arial" w:cs="Arial"/>
                <w:sz w:val="18"/>
                <w:szCs w:val="18"/>
                <w:lang w:eastAsia="en-GB"/>
              </w:rPr>
              <w:br/>
            </w:r>
          </w:p>
        </w:tc>
      </w:tr>
      <w:tr w:rsidR="00F37901" w:rsidRPr="00AD2FC2" w14:paraId="65B66EB5" w14:textId="77777777" w:rsidTr="00F37901">
        <w:trPr>
          <w:cantSplit/>
        </w:trPr>
        <w:tc>
          <w:tcPr>
            <w:tcW w:w="297" w:type="dxa"/>
            <w:vMerge/>
            <w:vAlign w:val="center"/>
            <w:hideMark/>
          </w:tcPr>
          <w:p w14:paraId="16EA6575"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3942F9A5"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596FF500"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3716D479"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01E1E6C6"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H280</w:t>
            </w:r>
          </w:p>
        </w:tc>
        <w:tc>
          <w:tcPr>
            <w:tcW w:w="1979" w:type="dxa"/>
            <w:gridSpan w:val="2"/>
            <w:shd w:val="clear" w:color="auto" w:fill="auto"/>
            <w:vAlign w:val="center"/>
            <w:hideMark/>
          </w:tcPr>
          <w:p w14:paraId="525EF1F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Gaze sub presiune</w:t>
            </w:r>
          </w:p>
        </w:tc>
        <w:tc>
          <w:tcPr>
            <w:tcW w:w="727" w:type="dxa"/>
            <w:gridSpan w:val="3"/>
            <w:shd w:val="clear" w:color="auto" w:fill="auto"/>
            <w:vAlign w:val="center"/>
            <w:hideMark/>
          </w:tcPr>
          <w:p w14:paraId="1F75D892"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77" w:type="dxa"/>
            <w:gridSpan w:val="3"/>
            <w:shd w:val="clear" w:color="auto" w:fill="auto"/>
            <w:vAlign w:val="center"/>
            <w:hideMark/>
          </w:tcPr>
          <w:p w14:paraId="07020DDE" w14:textId="783B523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p>
        </w:tc>
        <w:tc>
          <w:tcPr>
            <w:tcW w:w="913" w:type="dxa"/>
            <w:gridSpan w:val="3"/>
            <w:vMerge/>
            <w:vAlign w:val="center"/>
            <w:hideMark/>
          </w:tcPr>
          <w:p w14:paraId="74DAB34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051D468D"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4F283DE7"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55DBA6F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555" w:type="dxa"/>
            <w:gridSpan w:val="2"/>
            <w:shd w:val="clear" w:color="auto" w:fill="auto"/>
            <w:vAlign w:val="center"/>
            <w:hideMark/>
          </w:tcPr>
          <w:p w14:paraId="66A1996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613" w:type="dxa"/>
            <w:gridSpan w:val="3"/>
            <w:vMerge/>
            <w:shd w:val="clear" w:color="auto" w:fill="auto"/>
            <w:vAlign w:val="center"/>
            <w:hideMark/>
          </w:tcPr>
          <w:p w14:paraId="6087541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42B2F038"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7255308" w14:textId="77777777" w:rsidTr="00F37901">
        <w:trPr>
          <w:cantSplit/>
        </w:trPr>
        <w:tc>
          <w:tcPr>
            <w:tcW w:w="297" w:type="dxa"/>
            <w:vMerge/>
            <w:vAlign w:val="center"/>
            <w:hideMark/>
          </w:tcPr>
          <w:p w14:paraId="22C1F1D8"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0567A804"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74A54BE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045F0FA8"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4DE84F03"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H331</w:t>
            </w:r>
          </w:p>
        </w:tc>
        <w:tc>
          <w:tcPr>
            <w:tcW w:w="1979" w:type="dxa"/>
            <w:gridSpan w:val="2"/>
            <w:shd w:val="clear" w:color="auto" w:fill="auto"/>
            <w:vAlign w:val="center"/>
            <w:hideMark/>
          </w:tcPr>
          <w:p w14:paraId="642BFBA8"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acută (Inhalare - gaze) </w:t>
            </w:r>
          </w:p>
        </w:tc>
        <w:tc>
          <w:tcPr>
            <w:tcW w:w="727" w:type="dxa"/>
            <w:gridSpan w:val="3"/>
            <w:shd w:val="clear" w:color="auto" w:fill="auto"/>
            <w:vAlign w:val="center"/>
            <w:hideMark/>
          </w:tcPr>
          <w:p w14:paraId="06624682"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77" w:type="dxa"/>
            <w:gridSpan w:val="3"/>
            <w:shd w:val="clear" w:color="auto" w:fill="auto"/>
            <w:vAlign w:val="center"/>
            <w:hideMark/>
          </w:tcPr>
          <w:p w14:paraId="0337A0FA"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w:t>
            </w:r>
          </w:p>
        </w:tc>
        <w:tc>
          <w:tcPr>
            <w:tcW w:w="913" w:type="dxa"/>
            <w:gridSpan w:val="3"/>
            <w:vMerge/>
            <w:vAlign w:val="center"/>
            <w:hideMark/>
          </w:tcPr>
          <w:p w14:paraId="08274FB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67290DF8"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2D09DDAB"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6E89B9F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555" w:type="dxa"/>
            <w:gridSpan w:val="2"/>
            <w:shd w:val="clear" w:color="auto" w:fill="auto"/>
            <w:vAlign w:val="center"/>
            <w:hideMark/>
          </w:tcPr>
          <w:p w14:paraId="34B0388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613" w:type="dxa"/>
            <w:gridSpan w:val="3"/>
            <w:vMerge/>
            <w:shd w:val="clear" w:color="auto" w:fill="auto"/>
            <w:vAlign w:val="center"/>
            <w:hideMark/>
          </w:tcPr>
          <w:p w14:paraId="67769B4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4C3061D0"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701FB1E" w14:textId="77777777" w:rsidTr="00F37901">
        <w:trPr>
          <w:cantSplit/>
        </w:trPr>
        <w:tc>
          <w:tcPr>
            <w:tcW w:w="297" w:type="dxa"/>
            <w:vMerge/>
            <w:vAlign w:val="center"/>
            <w:hideMark/>
          </w:tcPr>
          <w:p w14:paraId="6DEF5E61"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13048E7A"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30DA8CB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4B549993"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0794817C"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H314</w:t>
            </w:r>
          </w:p>
        </w:tc>
        <w:tc>
          <w:tcPr>
            <w:tcW w:w="1979" w:type="dxa"/>
            <w:gridSpan w:val="2"/>
            <w:shd w:val="clear" w:color="auto" w:fill="auto"/>
            <w:vAlign w:val="center"/>
            <w:hideMark/>
          </w:tcPr>
          <w:p w14:paraId="673826CB"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Corodarea pielii </w:t>
            </w:r>
          </w:p>
        </w:tc>
        <w:tc>
          <w:tcPr>
            <w:tcW w:w="727" w:type="dxa"/>
            <w:gridSpan w:val="3"/>
            <w:shd w:val="clear" w:color="auto" w:fill="auto"/>
            <w:vAlign w:val="center"/>
            <w:hideMark/>
          </w:tcPr>
          <w:p w14:paraId="70353526"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1B</w:t>
            </w:r>
          </w:p>
        </w:tc>
        <w:tc>
          <w:tcPr>
            <w:tcW w:w="377" w:type="dxa"/>
            <w:gridSpan w:val="3"/>
            <w:shd w:val="clear" w:color="auto" w:fill="auto"/>
            <w:vAlign w:val="center"/>
            <w:hideMark/>
          </w:tcPr>
          <w:p w14:paraId="4444F93A" w14:textId="16CDEF29"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p>
        </w:tc>
        <w:tc>
          <w:tcPr>
            <w:tcW w:w="913" w:type="dxa"/>
            <w:gridSpan w:val="3"/>
            <w:vMerge/>
            <w:vAlign w:val="center"/>
            <w:hideMark/>
          </w:tcPr>
          <w:p w14:paraId="2519FAD1"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70B7E81C"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5A505F40"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5862F570"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555" w:type="dxa"/>
            <w:gridSpan w:val="2"/>
            <w:shd w:val="clear" w:color="auto" w:fill="auto"/>
            <w:vAlign w:val="center"/>
            <w:hideMark/>
          </w:tcPr>
          <w:p w14:paraId="676EA5B3"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613" w:type="dxa"/>
            <w:gridSpan w:val="3"/>
            <w:vMerge/>
            <w:shd w:val="clear" w:color="auto" w:fill="auto"/>
            <w:vAlign w:val="center"/>
            <w:hideMark/>
          </w:tcPr>
          <w:p w14:paraId="1AD79FF8"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5D209BB3"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1AAE00D" w14:textId="77777777" w:rsidTr="00F37901">
        <w:trPr>
          <w:cantSplit/>
        </w:trPr>
        <w:tc>
          <w:tcPr>
            <w:tcW w:w="297" w:type="dxa"/>
            <w:vMerge/>
            <w:vAlign w:val="center"/>
            <w:hideMark/>
          </w:tcPr>
          <w:p w14:paraId="320B869D"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7F381145"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24FB74E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5DC0D766"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4A144C34"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H318</w:t>
            </w:r>
          </w:p>
        </w:tc>
        <w:tc>
          <w:tcPr>
            <w:tcW w:w="1979" w:type="dxa"/>
            <w:gridSpan w:val="2"/>
            <w:shd w:val="clear" w:color="auto" w:fill="auto"/>
            <w:vAlign w:val="center"/>
            <w:hideMark/>
          </w:tcPr>
          <w:p w14:paraId="07BC532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Lezarea gravă a ochilor </w:t>
            </w:r>
          </w:p>
        </w:tc>
        <w:tc>
          <w:tcPr>
            <w:tcW w:w="727" w:type="dxa"/>
            <w:gridSpan w:val="3"/>
            <w:shd w:val="clear" w:color="auto" w:fill="auto"/>
            <w:noWrap/>
            <w:vAlign w:val="center"/>
            <w:hideMark/>
          </w:tcPr>
          <w:p w14:paraId="5ECF37CA"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77" w:type="dxa"/>
            <w:gridSpan w:val="3"/>
            <w:shd w:val="clear" w:color="auto" w:fill="auto"/>
            <w:vAlign w:val="center"/>
            <w:hideMark/>
          </w:tcPr>
          <w:p w14:paraId="4E9C2FCD" w14:textId="755CB003"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p>
        </w:tc>
        <w:tc>
          <w:tcPr>
            <w:tcW w:w="913" w:type="dxa"/>
            <w:gridSpan w:val="3"/>
            <w:vMerge/>
            <w:vAlign w:val="center"/>
            <w:hideMark/>
          </w:tcPr>
          <w:p w14:paraId="58E2A92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0A7F5924"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528B811C"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4CE4F081"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555" w:type="dxa"/>
            <w:gridSpan w:val="2"/>
            <w:shd w:val="clear" w:color="auto" w:fill="auto"/>
            <w:vAlign w:val="center"/>
            <w:hideMark/>
          </w:tcPr>
          <w:p w14:paraId="05EB5CD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613" w:type="dxa"/>
            <w:gridSpan w:val="3"/>
            <w:vMerge/>
            <w:shd w:val="clear" w:color="auto" w:fill="auto"/>
            <w:vAlign w:val="center"/>
            <w:hideMark/>
          </w:tcPr>
          <w:p w14:paraId="3155144C"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27F874F0"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FB4B3CB" w14:textId="77777777" w:rsidTr="00F37901">
        <w:trPr>
          <w:cantSplit/>
        </w:trPr>
        <w:tc>
          <w:tcPr>
            <w:tcW w:w="297" w:type="dxa"/>
            <w:vMerge/>
            <w:vAlign w:val="center"/>
            <w:hideMark/>
          </w:tcPr>
          <w:p w14:paraId="1362036E"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322A48FD"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1B3EDAF8"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55631364"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54EBBF1D"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H335</w:t>
            </w:r>
          </w:p>
        </w:tc>
        <w:tc>
          <w:tcPr>
            <w:tcW w:w="1979" w:type="dxa"/>
            <w:gridSpan w:val="2"/>
            <w:shd w:val="clear" w:color="auto" w:fill="auto"/>
            <w:vAlign w:val="center"/>
            <w:hideMark/>
          </w:tcPr>
          <w:p w14:paraId="730FA8ED"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727" w:type="dxa"/>
            <w:gridSpan w:val="3"/>
            <w:shd w:val="clear" w:color="auto" w:fill="auto"/>
            <w:vAlign w:val="center"/>
            <w:hideMark/>
          </w:tcPr>
          <w:p w14:paraId="3AD093CB"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77" w:type="dxa"/>
            <w:gridSpan w:val="3"/>
            <w:shd w:val="clear" w:color="auto" w:fill="auto"/>
            <w:vAlign w:val="center"/>
            <w:hideMark/>
          </w:tcPr>
          <w:p w14:paraId="6EC2AAC9" w14:textId="7FD96529"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p>
        </w:tc>
        <w:tc>
          <w:tcPr>
            <w:tcW w:w="913" w:type="dxa"/>
            <w:gridSpan w:val="3"/>
            <w:vMerge/>
            <w:vAlign w:val="center"/>
            <w:hideMark/>
          </w:tcPr>
          <w:p w14:paraId="3D1ECB4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6168DF6B"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0F500568"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0BEC3216"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555" w:type="dxa"/>
            <w:gridSpan w:val="2"/>
            <w:shd w:val="clear" w:color="auto" w:fill="auto"/>
            <w:vAlign w:val="center"/>
            <w:hideMark/>
          </w:tcPr>
          <w:p w14:paraId="7F4A3E8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613" w:type="dxa"/>
            <w:gridSpan w:val="3"/>
            <w:vMerge/>
            <w:shd w:val="clear" w:color="auto" w:fill="auto"/>
            <w:vAlign w:val="center"/>
            <w:hideMark/>
          </w:tcPr>
          <w:p w14:paraId="5E4D6DEC"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5B7EEF71"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5E4FD14" w14:textId="77777777" w:rsidTr="00F37901">
        <w:trPr>
          <w:cantSplit/>
        </w:trPr>
        <w:tc>
          <w:tcPr>
            <w:tcW w:w="297" w:type="dxa"/>
            <w:vMerge/>
            <w:vAlign w:val="center"/>
            <w:hideMark/>
          </w:tcPr>
          <w:p w14:paraId="4262423F"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4E943A03"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278257B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4E6CAE8C"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3A71163D"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H400</w:t>
            </w:r>
          </w:p>
        </w:tc>
        <w:tc>
          <w:tcPr>
            <w:tcW w:w="1979" w:type="dxa"/>
            <w:gridSpan w:val="2"/>
            <w:shd w:val="clear" w:color="auto" w:fill="auto"/>
            <w:vAlign w:val="center"/>
            <w:hideMark/>
          </w:tcPr>
          <w:p w14:paraId="1F6EF2C9"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Pericole acute pentru mediul acvatic </w:t>
            </w:r>
          </w:p>
        </w:tc>
        <w:tc>
          <w:tcPr>
            <w:tcW w:w="727" w:type="dxa"/>
            <w:gridSpan w:val="3"/>
            <w:shd w:val="clear" w:color="auto" w:fill="auto"/>
            <w:vAlign w:val="center"/>
            <w:hideMark/>
          </w:tcPr>
          <w:p w14:paraId="7E64CD93"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77" w:type="dxa"/>
            <w:gridSpan w:val="3"/>
            <w:shd w:val="clear" w:color="auto" w:fill="auto"/>
            <w:vAlign w:val="center"/>
            <w:hideMark/>
          </w:tcPr>
          <w:p w14:paraId="7C2F8852"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913" w:type="dxa"/>
            <w:gridSpan w:val="3"/>
            <w:vMerge/>
            <w:vAlign w:val="center"/>
            <w:hideMark/>
          </w:tcPr>
          <w:p w14:paraId="468D9EC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42125021"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5398CF2A"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28505B8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555" w:type="dxa"/>
            <w:gridSpan w:val="2"/>
            <w:shd w:val="clear" w:color="auto" w:fill="auto"/>
            <w:vAlign w:val="center"/>
            <w:hideMark/>
          </w:tcPr>
          <w:p w14:paraId="2DD4C2C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613" w:type="dxa"/>
            <w:gridSpan w:val="3"/>
            <w:vMerge/>
            <w:shd w:val="clear" w:color="auto" w:fill="auto"/>
            <w:vAlign w:val="center"/>
            <w:hideMark/>
          </w:tcPr>
          <w:p w14:paraId="56423479"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44E3E56A"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565F581" w14:textId="77777777" w:rsidTr="00F37901">
        <w:trPr>
          <w:cantSplit/>
        </w:trPr>
        <w:tc>
          <w:tcPr>
            <w:tcW w:w="297" w:type="dxa"/>
            <w:vMerge/>
            <w:vAlign w:val="center"/>
            <w:hideMark/>
          </w:tcPr>
          <w:p w14:paraId="6CCDE5D8"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1138" w:type="dxa"/>
            <w:vMerge/>
            <w:vAlign w:val="center"/>
            <w:hideMark/>
          </w:tcPr>
          <w:p w14:paraId="31F779CB" w14:textId="77777777" w:rsidR="005E2F28" w:rsidRPr="00AD2FC2" w:rsidRDefault="005E2F28" w:rsidP="00A02A0A">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1310" w:type="dxa"/>
            <w:vMerge/>
            <w:vAlign w:val="center"/>
            <w:hideMark/>
          </w:tcPr>
          <w:p w14:paraId="7E0830F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8" w:type="dxa"/>
            <w:vMerge/>
            <w:vAlign w:val="center"/>
            <w:hideMark/>
          </w:tcPr>
          <w:p w14:paraId="1B4C6EB8"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691" w:type="dxa"/>
            <w:shd w:val="clear" w:color="auto" w:fill="auto"/>
            <w:vAlign w:val="center"/>
            <w:hideMark/>
          </w:tcPr>
          <w:p w14:paraId="5E4058CA"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H411</w:t>
            </w:r>
          </w:p>
        </w:tc>
        <w:tc>
          <w:tcPr>
            <w:tcW w:w="1979" w:type="dxa"/>
            <w:gridSpan w:val="2"/>
            <w:shd w:val="clear" w:color="auto" w:fill="auto"/>
            <w:vAlign w:val="center"/>
            <w:hideMark/>
          </w:tcPr>
          <w:p w14:paraId="659B3651"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727" w:type="dxa"/>
            <w:gridSpan w:val="3"/>
            <w:shd w:val="clear" w:color="auto" w:fill="auto"/>
            <w:vAlign w:val="center"/>
            <w:hideMark/>
          </w:tcPr>
          <w:p w14:paraId="0E7FA1B6"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77" w:type="dxa"/>
            <w:gridSpan w:val="3"/>
            <w:shd w:val="clear" w:color="auto" w:fill="auto"/>
            <w:vAlign w:val="center"/>
            <w:hideMark/>
          </w:tcPr>
          <w:p w14:paraId="516B8641"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913" w:type="dxa"/>
            <w:gridSpan w:val="3"/>
            <w:vMerge/>
            <w:vAlign w:val="center"/>
            <w:hideMark/>
          </w:tcPr>
          <w:p w14:paraId="250A3BD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453" w:type="dxa"/>
            <w:gridSpan w:val="5"/>
            <w:vMerge/>
            <w:vAlign w:val="center"/>
            <w:hideMark/>
          </w:tcPr>
          <w:p w14:paraId="14A7555F"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717" w:type="dxa"/>
            <w:gridSpan w:val="3"/>
            <w:vMerge/>
            <w:vAlign w:val="center"/>
            <w:hideMark/>
          </w:tcPr>
          <w:p w14:paraId="7282C6F2"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52" w:type="dxa"/>
            <w:shd w:val="clear" w:color="auto" w:fill="auto"/>
            <w:vAlign w:val="center"/>
            <w:hideMark/>
          </w:tcPr>
          <w:p w14:paraId="1E171CE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555" w:type="dxa"/>
            <w:gridSpan w:val="2"/>
            <w:shd w:val="clear" w:color="auto" w:fill="auto"/>
            <w:vAlign w:val="center"/>
            <w:hideMark/>
          </w:tcPr>
          <w:p w14:paraId="77BCFF2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613" w:type="dxa"/>
            <w:gridSpan w:val="3"/>
            <w:vMerge/>
            <w:shd w:val="clear" w:color="auto" w:fill="auto"/>
            <w:vAlign w:val="center"/>
            <w:hideMark/>
          </w:tcPr>
          <w:p w14:paraId="2895FD5F"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7" w:type="dxa"/>
            <w:vMerge/>
            <w:shd w:val="clear" w:color="auto" w:fill="auto"/>
            <w:vAlign w:val="center"/>
            <w:hideMark/>
          </w:tcPr>
          <w:p w14:paraId="1D25FCF5"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C680912" w14:textId="77777777" w:rsidTr="00F37901">
        <w:trPr>
          <w:cantSplit/>
        </w:trPr>
        <w:tc>
          <w:tcPr>
            <w:tcW w:w="297" w:type="dxa"/>
            <w:vMerge w:val="restart"/>
            <w:shd w:val="clear" w:color="auto" w:fill="auto"/>
            <w:hideMark/>
          </w:tcPr>
          <w:p w14:paraId="5E90F7B5"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4</w:t>
            </w:r>
          </w:p>
        </w:tc>
        <w:tc>
          <w:tcPr>
            <w:tcW w:w="1138" w:type="dxa"/>
            <w:vMerge w:val="restart"/>
            <w:shd w:val="clear" w:color="auto" w:fill="auto"/>
            <w:hideMark/>
          </w:tcPr>
          <w:p w14:paraId="7A7BB1F8"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Motorina </w:t>
            </w:r>
          </w:p>
        </w:tc>
        <w:tc>
          <w:tcPr>
            <w:tcW w:w="1310" w:type="dxa"/>
            <w:vMerge w:val="restart"/>
            <w:shd w:val="clear" w:color="auto" w:fill="auto"/>
            <w:hideMark/>
          </w:tcPr>
          <w:p w14:paraId="7667616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Motorina</w:t>
            </w:r>
            <w:r w:rsidRPr="00AD2FC2">
              <w:rPr>
                <w:rFonts w:ascii="Arial" w:eastAsia="Times New Roman" w:hAnsi="Arial" w:cs="Arial"/>
                <w:sz w:val="18"/>
                <w:szCs w:val="18"/>
                <w:vertAlign w:val="superscript"/>
                <w:lang w:eastAsia="en-GB"/>
              </w:rPr>
              <w:t xml:space="preserve"> </w:t>
            </w:r>
          </w:p>
        </w:tc>
        <w:tc>
          <w:tcPr>
            <w:tcW w:w="778" w:type="dxa"/>
            <w:vMerge w:val="restart"/>
            <w:shd w:val="clear" w:color="auto" w:fill="auto"/>
            <w:hideMark/>
          </w:tcPr>
          <w:p w14:paraId="7711161E"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hideMark/>
          </w:tcPr>
          <w:p w14:paraId="658A6B6A"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 xml:space="preserve"> H226</w:t>
            </w:r>
          </w:p>
        </w:tc>
        <w:tc>
          <w:tcPr>
            <w:tcW w:w="1901" w:type="dxa"/>
            <w:gridSpan w:val="2"/>
            <w:shd w:val="clear" w:color="auto" w:fill="auto"/>
            <w:hideMark/>
          </w:tcPr>
          <w:p w14:paraId="0A47BEB7"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763" w:type="dxa"/>
            <w:gridSpan w:val="3"/>
            <w:shd w:val="clear" w:color="auto" w:fill="auto"/>
            <w:hideMark/>
          </w:tcPr>
          <w:p w14:paraId="7D6C39F5"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31" w:type="dxa"/>
            <w:gridSpan w:val="4"/>
            <w:shd w:val="clear" w:color="auto" w:fill="auto"/>
            <w:hideMark/>
          </w:tcPr>
          <w:p w14:paraId="3BF87725"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880" w:type="dxa"/>
            <w:gridSpan w:val="2"/>
            <w:vMerge w:val="restart"/>
            <w:shd w:val="clear" w:color="auto" w:fill="auto"/>
            <w:hideMark/>
          </w:tcPr>
          <w:p w14:paraId="45FFAC1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7C7AE76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34</w:t>
            </w:r>
          </w:p>
        </w:tc>
        <w:tc>
          <w:tcPr>
            <w:tcW w:w="618" w:type="dxa"/>
            <w:gridSpan w:val="3"/>
            <w:vMerge w:val="restart"/>
            <w:shd w:val="clear" w:color="auto" w:fill="auto"/>
            <w:noWrap/>
            <w:hideMark/>
          </w:tcPr>
          <w:p w14:paraId="120BE822"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92</w:t>
            </w:r>
          </w:p>
        </w:tc>
        <w:tc>
          <w:tcPr>
            <w:tcW w:w="835" w:type="dxa"/>
            <w:gridSpan w:val="2"/>
            <w:vMerge w:val="restart"/>
            <w:shd w:val="clear" w:color="auto" w:fill="auto"/>
            <w:noWrap/>
            <w:hideMark/>
          </w:tcPr>
          <w:p w14:paraId="6DD51D1E"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76.671</w:t>
            </w:r>
          </w:p>
        </w:tc>
        <w:tc>
          <w:tcPr>
            <w:tcW w:w="494" w:type="dxa"/>
            <w:gridSpan w:val="2"/>
            <w:shd w:val="clear" w:color="auto" w:fill="auto"/>
            <w:noWrap/>
            <w:hideMark/>
          </w:tcPr>
          <w:p w14:paraId="23CAEDA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w:t>
            </w:r>
          </w:p>
        </w:tc>
        <w:tc>
          <w:tcPr>
            <w:tcW w:w="675" w:type="dxa"/>
            <w:gridSpan w:val="2"/>
            <w:shd w:val="clear" w:color="auto" w:fill="auto"/>
            <w:noWrap/>
            <w:hideMark/>
          </w:tcPr>
          <w:p w14:paraId="3B0BECE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25000</w:t>
            </w:r>
          </w:p>
        </w:tc>
        <w:tc>
          <w:tcPr>
            <w:tcW w:w="2153" w:type="dxa"/>
            <w:gridSpan w:val="4"/>
            <w:vMerge w:val="restart"/>
            <w:shd w:val="clear" w:color="auto" w:fill="auto"/>
            <w:vAlign w:val="center"/>
            <w:hideMark/>
          </w:tcPr>
          <w:p w14:paraId="538CD7A0"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w:t>
            </w:r>
            <w:r w:rsidRPr="00AD2FC2">
              <w:rPr>
                <w:rFonts w:ascii="Arial" w:eastAsia="Times New Roman" w:hAnsi="Arial" w:cs="Arial"/>
                <w:sz w:val="18"/>
                <w:szCs w:val="18"/>
                <w:lang w:eastAsia="en-GB"/>
              </w:rPr>
              <w:br/>
              <w:t xml:space="preserve">Rezervoare subterane de 40 mc cu pereţi dubli si sistem de detecţie a eventualelor scurgeri, opritor de flăcări pe </w:t>
            </w:r>
            <w:r w:rsidRPr="00AD2FC2">
              <w:rPr>
                <w:rFonts w:ascii="Arial" w:eastAsia="Times New Roman" w:hAnsi="Arial" w:cs="Arial"/>
                <w:sz w:val="18"/>
                <w:szCs w:val="18"/>
                <w:lang w:eastAsia="en-GB"/>
              </w:rPr>
              <w:lastRenderedPageBreak/>
              <w:t>aerisire</w:t>
            </w:r>
            <w:r w:rsidRPr="00AD2FC2">
              <w:rPr>
                <w:rFonts w:ascii="Arial" w:eastAsia="Times New Roman" w:hAnsi="Arial" w:cs="Arial"/>
                <w:sz w:val="18"/>
                <w:szCs w:val="18"/>
                <w:lang w:eastAsia="en-GB"/>
              </w:rPr>
              <w:br/>
              <w:t>Pentru generatoare electrice: Rezervoare in incaperi separate, apartinand de halele de productie.</w:t>
            </w:r>
            <w:r w:rsidRPr="00AD2FC2">
              <w:rPr>
                <w:rFonts w:ascii="Arial" w:eastAsia="Times New Roman" w:hAnsi="Arial" w:cs="Arial"/>
                <w:sz w:val="18"/>
                <w:szCs w:val="18"/>
                <w:lang w:eastAsia="en-GB"/>
              </w:rPr>
              <w:br/>
              <w:t xml:space="preserve">Operare: </w:t>
            </w:r>
            <w:r w:rsidRPr="00AD2FC2">
              <w:rPr>
                <w:rFonts w:ascii="Arial" w:eastAsia="Times New Roman" w:hAnsi="Arial" w:cs="Arial"/>
                <w:sz w:val="18"/>
                <w:szCs w:val="18"/>
                <w:lang w:eastAsia="en-GB"/>
              </w:rPr>
              <w:br/>
              <w:t>Alimentare stivuitoare si grupuri diesel. Conditii normale.</w:t>
            </w:r>
          </w:p>
        </w:tc>
        <w:tc>
          <w:tcPr>
            <w:tcW w:w="2172" w:type="dxa"/>
            <w:gridSpan w:val="2"/>
            <w:vMerge w:val="restart"/>
            <w:shd w:val="clear" w:color="auto" w:fill="auto"/>
            <w:vAlign w:val="center"/>
            <w:hideMark/>
          </w:tcPr>
          <w:p w14:paraId="5D38F050"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u w:val="single"/>
                <w:lang w:eastAsia="en-GB"/>
              </w:rPr>
              <w:lastRenderedPageBreak/>
              <w:t>Depozit 1</w:t>
            </w:r>
            <w:r w:rsidRPr="00AD2FC2">
              <w:rPr>
                <w:rFonts w:ascii="Arial" w:eastAsia="Times New Roman" w:hAnsi="Arial" w:cs="Arial"/>
                <w:sz w:val="18"/>
                <w:szCs w:val="18"/>
                <w:lang w:eastAsia="en-GB"/>
              </w:rPr>
              <w:t xml:space="preserve"> - in vecinatea halei 1: 1 rezervor subteran x 40 mc/33.32 tone; 1 rezervor pentru generator electric x 0.3 mc/0.25 tone;  1 rezervor </w:t>
            </w:r>
            <w:r w:rsidRPr="00AD2FC2">
              <w:rPr>
                <w:rFonts w:ascii="Arial" w:eastAsia="Times New Roman" w:hAnsi="Arial" w:cs="Arial"/>
                <w:sz w:val="18"/>
                <w:szCs w:val="18"/>
                <w:lang w:eastAsia="en-GB"/>
              </w:rPr>
              <w:lastRenderedPageBreak/>
              <w:t>pentru generator electric x 0.7 mc/0.58 tone</w:t>
            </w:r>
            <w:r w:rsidRPr="00AD2FC2">
              <w:rPr>
                <w:rFonts w:ascii="Arial" w:eastAsia="Times New Roman" w:hAnsi="Arial" w:cs="Arial"/>
                <w:sz w:val="18"/>
                <w:szCs w:val="18"/>
                <w:lang w:eastAsia="en-GB"/>
              </w:rPr>
              <w:br/>
            </w:r>
            <w:r w:rsidRPr="00AD2FC2">
              <w:rPr>
                <w:rFonts w:ascii="Arial" w:eastAsia="Times New Roman" w:hAnsi="Arial" w:cs="Arial"/>
                <w:sz w:val="18"/>
                <w:szCs w:val="18"/>
                <w:u w:val="single"/>
                <w:lang w:eastAsia="en-GB"/>
              </w:rPr>
              <w:t>Depozit 2</w:t>
            </w:r>
            <w:r w:rsidRPr="00AD2FC2">
              <w:rPr>
                <w:rFonts w:ascii="Arial" w:eastAsia="Times New Roman" w:hAnsi="Arial" w:cs="Arial"/>
                <w:sz w:val="18"/>
                <w:szCs w:val="18"/>
                <w:lang w:eastAsia="en-GB"/>
              </w:rPr>
              <w:t xml:space="preserve"> - in vecinatatea halei 6: 1 rezervor subteran x 40 mc/33.32 tone; 1 rezervor pentru generator electric x 0.3 mc/0.25 tone;  1 rezervor pentru generator electric x 1.3 mc/1.083 tone</w:t>
            </w:r>
            <w:r w:rsidRPr="00AD2FC2">
              <w:rPr>
                <w:rFonts w:ascii="Arial" w:eastAsia="Times New Roman" w:hAnsi="Arial" w:cs="Arial"/>
                <w:sz w:val="18"/>
                <w:szCs w:val="18"/>
                <w:lang w:eastAsia="en-GB"/>
              </w:rPr>
              <w:br/>
            </w:r>
            <w:r w:rsidRPr="00AD2FC2">
              <w:rPr>
                <w:rFonts w:ascii="Arial" w:eastAsia="Times New Roman" w:hAnsi="Arial" w:cs="Arial"/>
                <w:sz w:val="18"/>
                <w:szCs w:val="18"/>
                <w:u w:val="single"/>
                <w:lang w:eastAsia="en-GB"/>
              </w:rPr>
              <w:t>In hale 1, 2, 3, 4, 5, 6:</w:t>
            </w:r>
            <w:r w:rsidRPr="00AD2FC2">
              <w:rPr>
                <w:rFonts w:ascii="Arial" w:eastAsia="Times New Roman" w:hAnsi="Arial" w:cs="Arial"/>
                <w:sz w:val="18"/>
                <w:szCs w:val="18"/>
                <w:lang w:eastAsia="en-GB"/>
              </w:rPr>
              <w:t xml:space="preserve"> 6 rezervoare pentru generatoarele electrice x 1.3 mc/ 1.083 tone</w:t>
            </w:r>
            <w:r w:rsidRPr="00AD2FC2">
              <w:rPr>
                <w:rFonts w:ascii="Arial" w:eastAsia="Times New Roman" w:hAnsi="Arial" w:cs="Arial"/>
                <w:sz w:val="18"/>
                <w:szCs w:val="18"/>
                <w:lang w:eastAsia="en-GB"/>
              </w:rPr>
              <w:br/>
              <w:t>5 rezervoare pentru generatoare electrice x 0.3 mc/0.25 tone</w:t>
            </w:r>
          </w:p>
        </w:tc>
      </w:tr>
      <w:tr w:rsidR="00F37901" w:rsidRPr="00AD2FC2" w14:paraId="2803125B" w14:textId="77777777" w:rsidTr="00F37901">
        <w:trPr>
          <w:cantSplit/>
        </w:trPr>
        <w:tc>
          <w:tcPr>
            <w:tcW w:w="297" w:type="dxa"/>
            <w:vMerge/>
            <w:vAlign w:val="center"/>
            <w:hideMark/>
          </w:tcPr>
          <w:p w14:paraId="6E30F9D6"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7ED8226"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DA6CBF1"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2EA91C1"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hideMark/>
          </w:tcPr>
          <w:p w14:paraId="1BE64B3E"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H332</w:t>
            </w:r>
          </w:p>
        </w:tc>
        <w:tc>
          <w:tcPr>
            <w:tcW w:w="1901" w:type="dxa"/>
            <w:gridSpan w:val="2"/>
            <w:shd w:val="clear" w:color="auto" w:fill="auto"/>
            <w:hideMark/>
          </w:tcPr>
          <w:p w14:paraId="6CE150D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763" w:type="dxa"/>
            <w:gridSpan w:val="3"/>
            <w:shd w:val="clear" w:color="auto" w:fill="auto"/>
            <w:hideMark/>
          </w:tcPr>
          <w:p w14:paraId="1AE7B867"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w:t>
            </w:r>
          </w:p>
        </w:tc>
        <w:tc>
          <w:tcPr>
            <w:tcW w:w="431" w:type="dxa"/>
            <w:gridSpan w:val="4"/>
            <w:shd w:val="clear" w:color="auto" w:fill="auto"/>
            <w:hideMark/>
          </w:tcPr>
          <w:p w14:paraId="469A0EF9"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1F3D523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0E877660"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7DD50069"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hideMark/>
          </w:tcPr>
          <w:p w14:paraId="6F7DBD8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hideMark/>
          </w:tcPr>
          <w:p w14:paraId="45DD720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5B6BA1F3"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4B30BE58"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C08C275" w14:textId="77777777" w:rsidTr="00F37901">
        <w:trPr>
          <w:cantSplit/>
        </w:trPr>
        <w:tc>
          <w:tcPr>
            <w:tcW w:w="297" w:type="dxa"/>
            <w:vMerge/>
            <w:vAlign w:val="center"/>
            <w:hideMark/>
          </w:tcPr>
          <w:p w14:paraId="18E4057A"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EB2D9AE"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E55E98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0ED1A64"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hideMark/>
          </w:tcPr>
          <w:p w14:paraId="131A3E34"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901" w:type="dxa"/>
            <w:gridSpan w:val="2"/>
            <w:shd w:val="clear" w:color="auto" w:fill="auto"/>
            <w:hideMark/>
          </w:tcPr>
          <w:p w14:paraId="70D11C7E"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763" w:type="dxa"/>
            <w:gridSpan w:val="3"/>
            <w:shd w:val="clear" w:color="auto" w:fill="auto"/>
            <w:hideMark/>
          </w:tcPr>
          <w:p w14:paraId="213EF22E"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31" w:type="dxa"/>
            <w:gridSpan w:val="4"/>
            <w:shd w:val="clear" w:color="auto" w:fill="auto"/>
            <w:hideMark/>
          </w:tcPr>
          <w:p w14:paraId="06DD917A"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7D22A2B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34C99642"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34962FFA"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hideMark/>
          </w:tcPr>
          <w:p w14:paraId="00BB670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hideMark/>
          </w:tcPr>
          <w:p w14:paraId="306C763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4C012EA5"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64675A86"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DB8C08C" w14:textId="77777777" w:rsidTr="00F37901">
        <w:trPr>
          <w:cantSplit/>
        </w:trPr>
        <w:tc>
          <w:tcPr>
            <w:tcW w:w="297" w:type="dxa"/>
            <w:vMerge/>
            <w:vAlign w:val="center"/>
            <w:hideMark/>
          </w:tcPr>
          <w:p w14:paraId="27190568"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05F126D9"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F6C11ED"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FF86253"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hideMark/>
          </w:tcPr>
          <w:p w14:paraId="36E0F0F4"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H304</w:t>
            </w:r>
          </w:p>
        </w:tc>
        <w:tc>
          <w:tcPr>
            <w:tcW w:w="1901" w:type="dxa"/>
            <w:gridSpan w:val="2"/>
            <w:shd w:val="clear" w:color="auto" w:fill="auto"/>
            <w:hideMark/>
          </w:tcPr>
          <w:p w14:paraId="6E88A292"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prin aspirare </w:t>
            </w:r>
          </w:p>
        </w:tc>
        <w:tc>
          <w:tcPr>
            <w:tcW w:w="763" w:type="dxa"/>
            <w:gridSpan w:val="3"/>
            <w:shd w:val="clear" w:color="auto" w:fill="auto"/>
            <w:hideMark/>
          </w:tcPr>
          <w:p w14:paraId="0AD1A464"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31" w:type="dxa"/>
            <w:gridSpan w:val="4"/>
            <w:shd w:val="clear" w:color="auto" w:fill="auto"/>
            <w:hideMark/>
          </w:tcPr>
          <w:p w14:paraId="279C52CB"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3320EDA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114999C0"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4F9C272D"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hideMark/>
          </w:tcPr>
          <w:p w14:paraId="3497CDA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hideMark/>
          </w:tcPr>
          <w:p w14:paraId="3EBA4801"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0B692642"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5BED67EC"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6873889" w14:textId="77777777" w:rsidTr="00F37901">
        <w:trPr>
          <w:cantSplit/>
        </w:trPr>
        <w:tc>
          <w:tcPr>
            <w:tcW w:w="297" w:type="dxa"/>
            <w:vMerge/>
            <w:vAlign w:val="center"/>
            <w:hideMark/>
          </w:tcPr>
          <w:p w14:paraId="73BF7F57"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4852D8F"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43191A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CAD912F"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hideMark/>
          </w:tcPr>
          <w:p w14:paraId="79A75F8F"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H351</w:t>
            </w:r>
          </w:p>
        </w:tc>
        <w:tc>
          <w:tcPr>
            <w:tcW w:w="1901" w:type="dxa"/>
            <w:gridSpan w:val="2"/>
            <w:shd w:val="clear" w:color="auto" w:fill="auto"/>
            <w:hideMark/>
          </w:tcPr>
          <w:p w14:paraId="2509E697"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Carcinogenic</w:t>
            </w:r>
          </w:p>
        </w:tc>
        <w:tc>
          <w:tcPr>
            <w:tcW w:w="763" w:type="dxa"/>
            <w:gridSpan w:val="3"/>
            <w:shd w:val="clear" w:color="auto" w:fill="auto"/>
            <w:hideMark/>
          </w:tcPr>
          <w:p w14:paraId="07DFE93A"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31" w:type="dxa"/>
            <w:gridSpan w:val="4"/>
            <w:shd w:val="clear" w:color="auto" w:fill="auto"/>
            <w:hideMark/>
          </w:tcPr>
          <w:p w14:paraId="34031CA7"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766F108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1DDAE1EB"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7119AF0A"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hideMark/>
          </w:tcPr>
          <w:p w14:paraId="015CF518"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hideMark/>
          </w:tcPr>
          <w:p w14:paraId="663340E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574DDE0C"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614C4886"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658C395" w14:textId="77777777" w:rsidTr="00F37901">
        <w:trPr>
          <w:cantSplit/>
        </w:trPr>
        <w:tc>
          <w:tcPr>
            <w:tcW w:w="297" w:type="dxa"/>
            <w:vMerge/>
            <w:vAlign w:val="center"/>
            <w:hideMark/>
          </w:tcPr>
          <w:p w14:paraId="4C90C346"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8A036A9"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55DD040"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B0B25CD"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hideMark/>
          </w:tcPr>
          <w:p w14:paraId="55B621A8"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H373</w:t>
            </w:r>
          </w:p>
        </w:tc>
        <w:tc>
          <w:tcPr>
            <w:tcW w:w="1901" w:type="dxa"/>
            <w:gridSpan w:val="2"/>
            <w:shd w:val="clear" w:color="auto" w:fill="auto"/>
            <w:hideMark/>
          </w:tcPr>
          <w:p w14:paraId="4736115B"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RE</w:t>
            </w:r>
          </w:p>
        </w:tc>
        <w:tc>
          <w:tcPr>
            <w:tcW w:w="763" w:type="dxa"/>
            <w:gridSpan w:val="3"/>
            <w:shd w:val="clear" w:color="auto" w:fill="auto"/>
            <w:hideMark/>
          </w:tcPr>
          <w:p w14:paraId="0044BC69"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31" w:type="dxa"/>
            <w:gridSpan w:val="4"/>
            <w:shd w:val="clear" w:color="auto" w:fill="auto"/>
            <w:hideMark/>
          </w:tcPr>
          <w:p w14:paraId="67FCAE48"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63B6EB7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7B73AD8F"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1FD640C9"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hideMark/>
          </w:tcPr>
          <w:p w14:paraId="79801FF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hideMark/>
          </w:tcPr>
          <w:p w14:paraId="4357CC88"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1A4E4A0F"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487BF452"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38E386D" w14:textId="77777777" w:rsidTr="00F37901">
        <w:trPr>
          <w:cantSplit/>
        </w:trPr>
        <w:tc>
          <w:tcPr>
            <w:tcW w:w="297" w:type="dxa"/>
            <w:vMerge/>
            <w:vAlign w:val="center"/>
            <w:hideMark/>
          </w:tcPr>
          <w:p w14:paraId="26540425"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002FD131"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4578FECC"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4DD3A237"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hideMark/>
          </w:tcPr>
          <w:p w14:paraId="4B02F27E"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H411</w:t>
            </w:r>
          </w:p>
        </w:tc>
        <w:tc>
          <w:tcPr>
            <w:tcW w:w="1901" w:type="dxa"/>
            <w:gridSpan w:val="2"/>
            <w:shd w:val="clear" w:color="auto" w:fill="auto"/>
            <w:hideMark/>
          </w:tcPr>
          <w:p w14:paraId="4B1DB5CC"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763" w:type="dxa"/>
            <w:gridSpan w:val="3"/>
            <w:shd w:val="clear" w:color="auto" w:fill="auto"/>
            <w:hideMark/>
          </w:tcPr>
          <w:p w14:paraId="4DD42DC6"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31" w:type="dxa"/>
            <w:gridSpan w:val="4"/>
            <w:shd w:val="clear" w:color="auto" w:fill="auto"/>
            <w:hideMark/>
          </w:tcPr>
          <w:p w14:paraId="5FECD686"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880" w:type="dxa"/>
            <w:gridSpan w:val="2"/>
            <w:vMerge/>
            <w:vAlign w:val="center"/>
            <w:hideMark/>
          </w:tcPr>
          <w:p w14:paraId="1BEECB7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33006694"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316C0725"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hideMark/>
          </w:tcPr>
          <w:p w14:paraId="185AE5F1"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w:t>
            </w:r>
          </w:p>
        </w:tc>
        <w:tc>
          <w:tcPr>
            <w:tcW w:w="675" w:type="dxa"/>
            <w:gridSpan w:val="2"/>
            <w:shd w:val="clear" w:color="auto" w:fill="auto"/>
            <w:noWrap/>
            <w:hideMark/>
          </w:tcPr>
          <w:p w14:paraId="72341DA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25000</w:t>
            </w:r>
          </w:p>
        </w:tc>
        <w:tc>
          <w:tcPr>
            <w:tcW w:w="2153" w:type="dxa"/>
            <w:gridSpan w:val="4"/>
            <w:vMerge/>
            <w:shd w:val="clear" w:color="auto" w:fill="auto"/>
            <w:vAlign w:val="center"/>
            <w:hideMark/>
          </w:tcPr>
          <w:p w14:paraId="5463487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7FE0F119"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B0AC2EB" w14:textId="77777777" w:rsidTr="00F37901">
        <w:trPr>
          <w:cantSplit/>
        </w:trPr>
        <w:tc>
          <w:tcPr>
            <w:tcW w:w="297" w:type="dxa"/>
            <w:vMerge w:val="restart"/>
            <w:shd w:val="clear" w:color="auto" w:fill="auto"/>
            <w:vAlign w:val="center"/>
            <w:hideMark/>
          </w:tcPr>
          <w:p w14:paraId="3217A09D"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5</w:t>
            </w:r>
          </w:p>
        </w:tc>
        <w:tc>
          <w:tcPr>
            <w:tcW w:w="1138" w:type="dxa"/>
            <w:vMerge w:val="restart"/>
            <w:shd w:val="clear" w:color="auto" w:fill="auto"/>
            <w:vAlign w:val="center"/>
            <w:hideMark/>
          </w:tcPr>
          <w:p w14:paraId="4F7979FB"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Metan (CH</w:t>
            </w:r>
            <w:r w:rsidRPr="00AD2FC2">
              <w:rPr>
                <w:rFonts w:ascii="Arial" w:eastAsia="Times New Roman" w:hAnsi="Arial" w:cs="Arial"/>
                <w:sz w:val="18"/>
                <w:szCs w:val="18"/>
                <w:vertAlign w:val="subscript"/>
                <w:lang w:eastAsia="en-GB"/>
              </w:rPr>
              <w:t>4</w:t>
            </w:r>
            <w:r w:rsidRPr="00AD2FC2">
              <w:rPr>
                <w:rFonts w:ascii="Arial" w:eastAsia="Times New Roman" w:hAnsi="Arial" w:cs="Arial"/>
                <w:sz w:val="18"/>
                <w:szCs w:val="18"/>
                <w:lang w:eastAsia="en-GB"/>
              </w:rPr>
              <w:t>)</w:t>
            </w:r>
          </w:p>
        </w:tc>
        <w:tc>
          <w:tcPr>
            <w:tcW w:w="1310" w:type="dxa"/>
            <w:vMerge w:val="restart"/>
            <w:shd w:val="clear" w:color="auto" w:fill="auto"/>
            <w:vAlign w:val="center"/>
            <w:hideMark/>
          </w:tcPr>
          <w:p w14:paraId="02496EF3"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Metan</w:t>
            </w:r>
          </w:p>
        </w:tc>
        <w:tc>
          <w:tcPr>
            <w:tcW w:w="778" w:type="dxa"/>
            <w:vMerge w:val="restart"/>
            <w:shd w:val="clear" w:color="auto" w:fill="auto"/>
            <w:vAlign w:val="center"/>
            <w:hideMark/>
          </w:tcPr>
          <w:p w14:paraId="56320ECF"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74-82-8 </w:t>
            </w:r>
          </w:p>
        </w:tc>
        <w:tc>
          <w:tcPr>
            <w:tcW w:w="691" w:type="dxa"/>
            <w:shd w:val="clear" w:color="auto" w:fill="auto"/>
            <w:noWrap/>
            <w:vAlign w:val="center"/>
            <w:hideMark/>
          </w:tcPr>
          <w:p w14:paraId="596EED52"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H220</w:t>
            </w:r>
          </w:p>
        </w:tc>
        <w:tc>
          <w:tcPr>
            <w:tcW w:w="1901" w:type="dxa"/>
            <w:gridSpan w:val="2"/>
            <w:shd w:val="clear" w:color="auto" w:fill="auto"/>
            <w:vAlign w:val="center"/>
            <w:hideMark/>
          </w:tcPr>
          <w:p w14:paraId="0F9356A2"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Gaze inflamabile</w:t>
            </w:r>
          </w:p>
        </w:tc>
        <w:tc>
          <w:tcPr>
            <w:tcW w:w="763" w:type="dxa"/>
            <w:gridSpan w:val="3"/>
            <w:shd w:val="clear" w:color="auto" w:fill="auto"/>
            <w:vAlign w:val="center"/>
            <w:hideMark/>
          </w:tcPr>
          <w:p w14:paraId="226F3149"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31" w:type="dxa"/>
            <w:gridSpan w:val="4"/>
            <w:shd w:val="clear" w:color="auto" w:fill="auto"/>
            <w:vAlign w:val="center"/>
            <w:hideMark/>
          </w:tcPr>
          <w:p w14:paraId="1EC28C59"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P2</w:t>
            </w:r>
          </w:p>
        </w:tc>
        <w:tc>
          <w:tcPr>
            <w:tcW w:w="880" w:type="dxa"/>
            <w:gridSpan w:val="2"/>
            <w:vMerge w:val="restart"/>
            <w:shd w:val="clear" w:color="auto" w:fill="auto"/>
            <w:vAlign w:val="center"/>
            <w:hideMark/>
          </w:tcPr>
          <w:p w14:paraId="288EE91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0D91822F"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18</w:t>
            </w:r>
          </w:p>
        </w:tc>
        <w:tc>
          <w:tcPr>
            <w:tcW w:w="618" w:type="dxa"/>
            <w:gridSpan w:val="3"/>
            <w:vMerge w:val="restart"/>
            <w:shd w:val="clear" w:color="auto" w:fill="auto"/>
            <w:vAlign w:val="center"/>
            <w:hideMark/>
          </w:tcPr>
          <w:p w14:paraId="223C0298"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35" w:type="dxa"/>
            <w:gridSpan w:val="2"/>
            <w:vMerge w:val="restart"/>
            <w:shd w:val="clear" w:color="auto" w:fill="auto"/>
            <w:vAlign w:val="center"/>
            <w:hideMark/>
          </w:tcPr>
          <w:p w14:paraId="733C3990"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0.032</w:t>
            </w:r>
          </w:p>
        </w:tc>
        <w:tc>
          <w:tcPr>
            <w:tcW w:w="494" w:type="dxa"/>
            <w:gridSpan w:val="2"/>
            <w:vMerge w:val="restart"/>
            <w:shd w:val="clear" w:color="auto" w:fill="auto"/>
            <w:vAlign w:val="center"/>
            <w:hideMark/>
          </w:tcPr>
          <w:p w14:paraId="687939E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vMerge w:val="restart"/>
            <w:shd w:val="clear" w:color="auto" w:fill="auto"/>
            <w:vAlign w:val="center"/>
            <w:hideMark/>
          </w:tcPr>
          <w:p w14:paraId="0DB0399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val="restart"/>
            <w:shd w:val="clear" w:color="auto" w:fill="auto"/>
            <w:vAlign w:val="center"/>
            <w:hideMark/>
          </w:tcPr>
          <w:p w14:paraId="3C9E9021"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 </w:t>
            </w:r>
            <w:r w:rsidRPr="00AD2FC2">
              <w:rPr>
                <w:rFonts w:ascii="Arial" w:eastAsia="Times New Roman" w:hAnsi="Arial" w:cs="Arial"/>
                <w:sz w:val="18"/>
                <w:szCs w:val="18"/>
                <w:lang w:eastAsia="en-GB"/>
              </w:rPr>
              <w:br/>
              <w:t>Operare: in procese tratament termic si centrale termice</w:t>
            </w:r>
          </w:p>
        </w:tc>
        <w:tc>
          <w:tcPr>
            <w:tcW w:w="2172" w:type="dxa"/>
            <w:gridSpan w:val="2"/>
            <w:vMerge w:val="restart"/>
            <w:shd w:val="clear" w:color="auto" w:fill="auto"/>
            <w:vAlign w:val="center"/>
            <w:hideMark/>
          </w:tcPr>
          <w:p w14:paraId="2A0C0AE5"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Conductă de transport gaz metan pe amplasament</w:t>
            </w:r>
          </w:p>
        </w:tc>
      </w:tr>
      <w:tr w:rsidR="00F37901" w:rsidRPr="00AD2FC2" w14:paraId="4E53930C" w14:textId="77777777" w:rsidTr="00F37901">
        <w:trPr>
          <w:cantSplit/>
        </w:trPr>
        <w:tc>
          <w:tcPr>
            <w:tcW w:w="297" w:type="dxa"/>
            <w:vMerge/>
            <w:vAlign w:val="center"/>
            <w:hideMark/>
          </w:tcPr>
          <w:p w14:paraId="56E46F09"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48498EB"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3DEB3162"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2D2576B"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5A705D0A"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H280</w:t>
            </w:r>
          </w:p>
        </w:tc>
        <w:tc>
          <w:tcPr>
            <w:tcW w:w="1901" w:type="dxa"/>
            <w:gridSpan w:val="2"/>
            <w:shd w:val="clear" w:color="auto" w:fill="auto"/>
            <w:vAlign w:val="center"/>
            <w:hideMark/>
          </w:tcPr>
          <w:p w14:paraId="23AE392E"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Gaze sub presiune </w:t>
            </w:r>
          </w:p>
        </w:tc>
        <w:tc>
          <w:tcPr>
            <w:tcW w:w="763" w:type="dxa"/>
            <w:gridSpan w:val="3"/>
            <w:shd w:val="clear" w:color="auto" w:fill="auto"/>
            <w:vAlign w:val="center"/>
            <w:hideMark/>
          </w:tcPr>
          <w:p w14:paraId="6DD45D72"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431" w:type="dxa"/>
            <w:gridSpan w:val="4"/>
            <w:shd w:val="clear" w:color="auto" w:fill="auto"/>
            <w:vAlign w:val="center"/>
            <w:hideMark/>
          </w:tcPr>
          <w:p w14:paraId="0711C00D"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4F0159E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01E3196A"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00529BDA"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vMerge/>
            <w:vAlign w:val="center"/>
            <w:hideMark/>
          </w:tcPr>
          <w:p w14:paraId="7C31B15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675" w:type="dxa"/>
            <w:gridSpan w:val="2"/>
            <w:vMerge/>
            <w:vAlign w:val="center"/>
            <w:hideMark/>
          </w:tcPr>
          <w:p w14:paraId="196D61D2"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53" w:type="dxa"/>
            <w:gridSpan w:val="4"/>
            <w:vMerge/>
            <w:shd w:val="clear" w:color="auto" w:fill="auto"/>
            <w:vAlign w:val="center"/>
            <w:hideMark/>
          </w:tcPr>
          <w:p w14:paraId="144E6B51"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1F77B47B"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A17B6D1" w14:textId="77777777" w:rsidTr="00F37901">
        <w:trPr>
          <w:cantSplit/>
        </w:trPr>
        <w:tc>
          <w:tcPr>
            <w:tcW w:w="297" w:type="dxa"/>
            <w:vMerge w:val="restart"/>
            <w:shd w:val="clear" w:color="auto" w:fill="auto"/>
            <w:vAlign w:val="center"/>
            <w:hideMark/>
          </w:tcPr>
          <w:p w14:paraId="773D0E52"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w:t>
            </w:r>
          </w:p>
        </w:tc>
        <w:tc>
          <w:tcPr>
            <w:tcW w:w="1138" w:type="dxa"/>
            <w:vMerge w:val="restart"/>
            <w:shd w:val="clear" w:color="auto" w:fill="auto"/>
            <w:vAlign w:val="center"/>
            <w:hideMark/>
          </w:tcPr>
          <w:p w14:paraId="7C5B4D42"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Azotit de sodiu</w:t>
            </w:r>
          </w:p>
        </w:tc>
        <w:tc>
          <w:tcPr>
            <w:tcW w:w="1310" w:type="dxa"/>
            <w:vMerge w:val="restart"/>
            <w:shd w:val="clear" w:color="auto" w:fill="auto"/>
            <w:vAlign w:val="center"/>
            <w:hideMark/>
          </w:tcPr>
          <w:p w14:paraId="55AFC55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Azotit de sodiu concentraţie 100%</w:t>
            </w:r>
            <w:r w:rsidRPr="00AD2FC2">
              <w:rPr>
                <w:rFonts w:ascii="Arial" w:eastAsia="Times New Roman" w:hAnsi="Arial" w:cs="Arial"/>
                <w:sz w:val="18"/>
                <w:szCs w:val="18"/>
                <w:vertAlign w:val="superscript"/>
                <w:lang w:eastAsia="en-GB"/>
              </w:rPr>
              <w:t xml:space="preserve">  </w:t>
            </w:r>
          </w:p>
        </w:tc>
        <w:tc>
          <w:tcPr>
            <w:tcW w:w="778" w:type="dxa"/>
            <w:vMerge w:val="restart"/>
            <w:shd w:val="clear" w:color="auto" w:fill="auto"/>
            <w:vAlign w:val="center"/>
            <w:hideMark/>
          </w:tcPr>
          <w:p w14:paraId="5332E895"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7632-00-0</w:t>
            </w:r>
          </w:p>
        </w:tc>
        <w:tc>
          <w:tcPr>
            <w:tcW w:w="691" w:type="dxa"/>
            <w:shd w:val="clear" w:color="auto" w:fill="auto"/>
            <w:vAlign w:val="center"/>
            <w:hideMark/>
          </w:tcPr>
          <w:p w14:paraId="631182A1"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H272</w:t>
            </w:r>
          </w:p>
        </w:tc>
        <w:tc>
          <w:tcPr>
            <w:tcW w:w="1901" w:type="dxa"/>
            <w:gridSpan w:val="2"/>
            <w:shd w:val="clear" w:color="auto" w:fill="auto"/>
            <w:vAlign w:val="center"/>
            <w:hideMark/>
          </w:tcPr>
          <w:p w14:paraId="31CD46E9"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Solid oxidant</w:t>
            </w:r>
          </w:p>
        </w:tc>
        <w:tc>
          <w:tcPr>
            <w:tcW w:w="763" w:type="dxa"/>
            <w:gridSpan w:val="3"/>
            <w:shd w:val="clear" w:color="auto" w:fill="auto"/>
            <w:vAlign w:val="center"/>
            <w:hideMark/>
          </w:tcPr>
          <w:p w14:paraId="2B262C1E"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31" w:type="dxa"/>
            <w:gridSpan w:val="4"/>
            <w:shd w:val="clear" w:color="auto" w:fill="auto"/>
            <w:vAlign w:val="center"/>
            <w:hideMark/>
          </w:tcPr>
          <w:p w14:paraId="72773BB5"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P8</w:t>
            </w:r>
          </w:p>
        </w:tc>
        <w:tc>
          <w:tcPr>
            <w:tcW w:w="880" w:type="dxa"/>
            <w:gridSpan w:val="2"/>
            <w:shd w:val="clear" w:color="auto" w:fill="auto"/>
            <w:vAlign w:val="center"/>
            <w:hideMark/>
          </w:tcPr>
          <w:p w14:paraId="633A9386"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restart"/>
            <w:shd w:val="clear" w:color="auto" w:fill="auto"/>
            <w:vAlign w:val="center"/>
            <w:hideMark/>
          </w:tcPr>
          <w:p w14:paraId="593A76C9"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35" w:type="dxa"/>
            <w:gridSpan w:val="2"/>
            <w:vMerge w:val="restart"/>
            <w:shd w:val="clear" w:color="auto" w:fill="auto"/>
            <w:noWrap/>
            <w:vAlign w:val="center"/>
            <w:hideMark/>
          </w:tcPr>
          <w:p w14:paraId="32EBE792" w14:textId="58DF66F4" w:rsidR="005E2F28"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28</w:t>
            </w:r>
          </w:p>
        </w:tc>
        <w:tc>
          <w:tcPr>
            <w:tcW w:w="494" w:type="dxa"/>
            <w:gridSpan w:val="2"/>
            <w:shd w:val="clear" w:color="auto" w:fill="auto"/>
            <w:noWrap/>
            <w:vAlign w:val="center"/>
            <w:hideMark/>
          </w:tcPr>
          <w:p w14:paraId="1F1F8AC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shd w:val="clear" w:color="auto" w:fill="auto"/>
            <w:noWrap/>
            <w:vAlign w:val="center"/>
            <w:hideMark/>
          </w:tcPr>
          <w:p w14:paraId="181AE93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val="restart"/>
            <w:shd w:val="clear" w:color="auto" w:fill="auto"/>
            <w:vAlign w:val="center"/>
            <w:hideMark/>
          </w:tcPr>
          <w:p w14:paraId="5B722B1D"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Depozit separat in hala, ventilatie mecanica. </w:t>
            </w:r>
            <w:r w:rsidRPr="00AD2FC2">
              <w:rPr>
                <w:rFonts w:ascii="Arial" w:eastAsia="Times New Roman" w:hAnsi="Arial" w:cs="Arial"/>
                <w:sz w:val="18"/>
                <w:szCs w:val="18"/>
                <w:lang w:eastAsia="en-GB"/>
              </w:rPr>
              <w:br/>
              <w:t>Operare: In procesul de tratament termic sub forma de topitura la temperatura cuprinsa intre 170-230 C</w:t>
            </w:r>
          </w:p>
        </w:tc>
        <w:tc>
          <w:tcPr>
            <w:tcW w:w="2172" w:type="dxa"/>
            <w:gridSpan w:val="2"/>
            <w:vMerge w:val="restart"/>
            <w:shd w:val="clear" w:color="auto" w:fill="auto"/>
            <w:vAlign w:val="center"/>
            <w:hideMark/>
          </w:tcPr>
          <w:p w14:paraId="45ECD798" w14:textId="72A1E48C"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3: 1</w:t>
            </w:r>
            <w:r w:rsidR="00DA31C6" w:rsidRPr="00AD2FC2">
              <w:rPr>
                <w:rFonts w:ascii="Arial" w:eastAsia="Times New Roman" w:hAnsi="Arial" w:cs="Arial"/>
                <w:sz w:val="18"/>
                <w:szCs w:val="18"/>
                <w:lang w:eastAsia="en-GB"/>
              </w:rPr>
              <w:t>120</w:t>
            </w:r>
            <w:r w:rsidRPr="00AD2FC2">
              <w:rPr>
                <w:rFonts w:ascii="Arial" w:eastAsia="Times New Roman" w:hAnsi="Arial" w:cs="Arial"/>
                <w:sz w:val="18"/>
                <w:szCs w:val="18"/>
                <w:lang w:eastAsia="en-GB"/>
              </w:rPr>
              <w:t xml:space="preserve"> saci x 0,025 to</w:t>
            </w:r>
          </w:p>
        </w:tc>
      </w:tr>
      <w:tr w:rsidR="00F37901" w:rsidRPr="00AD2FC2" w14:paraId="55CA1C31" w14:textId="77777777" w:rsidTr="00F37901">
        <w:trPr>
          <w:cantSplit/>
        </w:trPr>
        <w:tc>
          <w:tcPr>
            <w:tcW w:w="297" w:type="dxa"/>
            <w:vMerge/>
            <w:vAlign w:val="center"/>
            <w:hideMark/>
          </w:tcPr>
          <w:p w14:paraId="6ACD262C"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5B3E534E"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10EB1C7"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BC6DBFD"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06F23156"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H301</w:t>
            </w:r>
          </w:p>
        </w:tc>
        <w:tc>
          <w:tcPr>
            <w:tcW w:w="1901" w:type="dxa"/>
            <w:gridSpan w:val="2"/>
            <w:shd w:val="clear" w:color="auto" w:fill="auto"/>
            <w:vAlign w:val="center"/>
            <w:hideMark/>
          </w:tcPr>
          <w:p w14:paraId="145B669B"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763" w:type="dxa"/>
            <w:gridSpan w:val="3"/>
            <w:shd w:val="clear" w:color="auto" w:fill="auto"/>
            <w:vAlign w:val="center"/>
            <w:hideMark/>
          </w:tcPr>
          <w:p w14:paraId="117C068A"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31" w:type="dxa"/>
            <w:gridSpan w:val="4"/>
            <w:shd w:val="clear" w:color="auto" w:fill="auto"/>
            <w:vAlign w:val="center"/>
            <w:hideMark/>
          </w:tcPr>
          <w:p w14:paraId="5E139D22"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 H2 </w:t>
            </w:r>
          </w:p>
        </w:tc>
        <w:tc>
          <w:tcPr>
            <w:tcW w:w="880" w:type="dxa"/>
            <w:gridSpan w:val="2"/>
            <w:shd w:val="clear" w:color="auto" w:fill="auto"/>
            <w:vAlign w:val="center"/>
            <w:hideMark/>
          </w:tcPr>
          <w:p w14:paraId="317FFE00"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164023AA"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35A4E62F"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121F601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shd w:val="clear" w:color="auto" w:fill="auto"/>
            <w:noWrap/>
            <w:vAlign w:val="center"/>
            <w:hideMark/>
          </w:tcPr>
          <w:p w14:paraId="58B6CD24"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shd w:val="clear" w:color="auto" w:fill="auto"/>
            <w:vAlign w:val="center"/>
            <w:hideMark/>
          </w:tcPr>
          <w:p w14:paraId="77E8B60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359CA747"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6D7B3F1" w14:textId="77777777" w:rsidTr="00F37901">
        <w:trPr>
          <w:cantSplit/>
        </w:trPr>
        <w:tc>
          <w:tcPr>
            <w:tcW w:w="297" w:type="dxa"/>
            <w:vMerge/>
            <w:vAlign w:val="center"/>
            <w:hideMark/>
          </w:tcPr>
          <w:p w14:paraId="45A875FE"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AC36437"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4E8951A"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49AD01B4"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0D272884"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H400</w:t>
            </w:r>
          </w:p>
        </w:tc>
        <w:tc>
          <w:tcPr>
            <w:tcW w:w="1901" w:type="dxa"/>
            <w:gridSpan w:val="2"/>
            <w:shd w:val="clear" w:color="auto" w:fill="auto"/>
            <w:vAlign w:val="center"/>
            <w:hideMark/>
          </w:tcPr>
          <w:p w14:paraId="324A066D"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acut</w:t>
            </w:r>
          </w:p>
        </w:tc>
        <w:tc>
          <w:tcPr>
            <w:tcW w:w="763" w:type="dxa"/>
            <w:gridSpan w:val="3"/>
            <w:shd w:val="clear" w:color="auto" w:fill="auto"/>
            <w:vAlign w:val="center"/>
            <w:hideMark/>
          </w:tcPr>
          <w:p w14:paraId="5CE55F75"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31" w:type="dxa"/>
            <w:gridSpan w:val="4"/>
            <w:shd w:val="clear" w:color="auto" w:fill="auto"/>
            <w:vAlign w:val="center"/>
            <w:hideMark/>
          </w:tcPr>
          <w:p w14:paraId="668BFFDE"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880" w:type="dxa"/>
            <w:gridSpan w:val="2"/>
            <w:shd w:val="clear" w:color="auto" w:fill="auto"/>
            <w:vAlign w:val="center"/>
            <w:hideMark/>
          </w:tcPr>
          <w:p w14:paraId="23E3C4D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74040442"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59245E19"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633AC450"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675" w:type="dxa"/>
            <w:gridSpan w:val="2"/>
            <w:shd w:val="clear" w:color="auto" w:fill="auto"/>
            <w:noWrap/>
            <w:vAlign w:val="center"/>
            <w:hideMark/>
          </w:tcPr>
          <w:p w14:paraId="608A2C18"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shd w:val="clear" w:color="auto" w:fill="auto"/>
            <w:vAlign w:val="center"/>
            <w:hideMark/>
          </w:tcPr>
          <w:p w14:paraId="2FCA784D"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0575E4D0"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0A834B1" w14:textId="77777777" w:rsidTr="00F37901">
        <w:trPr>
          <w:cantSplit/>
        </w:trPr>
        <w:tc>
          <w:tcPr>
            <w:tcW w:w="297" w:type="dxa"/>
            <w:vMerge/>
            <w:vAlign w:val="center"/>
            <w:hideMark/>
          </w:tcPr>
          <w:p w14:paraId="6C1ED6C0"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6217869"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D154D4D"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543783D"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86879F9"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901" w:type="dxa"/>
            <w:gridSpan w:val="2"/>
            <w:shd w:val="clear" w:color="auto" w:fill="auto"/>
            <w:vAlign w:val="center"/>
            <w:hideMark/>
          </w:tcPr>
          <w:p w14:paraId="5B1C400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Lezarea gravă/ iritarea ochilor</w:t>
            </w:r>
          </w:p>
        </w:tc>
        <w:tc>
          <w:tcPr>
            <w:tcW w:w="763" w:type="dxa"/>
            <w:gridSpan w:val="3"/>
            <w:shd w:val="clear" w:color="auto" w:fill="auto"/>
            <w:vAlign w:val="center"/>
            <w:hideMark/>
          </w:tcPr>
          <w:p w14:paraId="65D19FC4"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31" w:type="dxa"/>
            <w:gridSpan w:val="4"/>
            <w:shd w:val="clear" w:color="auto" w:fill="auto"/>
            <w:vAlign w:val="center"/>
            <w:hideMark/>
          </w:tcPr>
          <w:p w14:paraId="35EAFDC4"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shd w:val="clear" w:color="auto" w:fill="auto"/>
            <w:vAlign w:val="center"/>
            <w:hideMark/>
          </w:tcPr>
          <w:p w14:paraId="131620B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52F113FF"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0598F47C"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57E7DA2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vAlign w:val="center"/>
            <w:hideMark/>
          </w:tcPr>
          <w:p w14:paraId="74A9620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2122D8E0"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50E6C88A"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004861B" w14:textId="77777777" w:rsidTr="00F37901">
        <w:trPr>
          <w:cantSplit/>
        </w:trPr>
        <w:tc>
          <w:tcPr>
            <w:tcW w:w="297" w:type="dxa"/>
            <w:shd w:val="clear" w:color="auto" w:fill="auto"/>
            <w:vAlign w:val="center"/>
            <w:hideMark/>
          </w:tcPr>
          <w:p w14:paraId="0FFA4CFC"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w:t>
            </w:r>
          </w:p>
        </w:tc>
        <w:tc>
          <w:tcPr>
            <w:tcW w:w="1138" w:type="dxa"/>
            <w:shd w:val="clear" w:color="auto" w:fill="auto"/>
            <w:vAlign w:val="center"/>
            <w:hideMark/>
          </w:tcPr>
          <w:p w14:paraId="10681B7E"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Azotat de potasiu</w:t>
            </w:r>
          </w:p>
        </w:tc>
        <w:tc>
          <w:tcPr>
            <w:tcW w:w="1310" w:type="dxa"/>
            <w:shd w:val="clear" w:color="auto" w:fill="auto"/>
            <w:vAlign w:val="center"/>
            <w:hideMark/>
          </w:tcPr>
          <w:p w14:paraId="04F3703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Nitrat de potasiu</w:t>
            </w:r>
          </w:p>
        </w:tc>
        <w:tc>
          <w:tcPr>
            <w:tcW w:w="778" w:type="dxa"/>
            <w:shd w:val="clear" w:color="auto" w:fill="auto"/>
            <w:vAlign w:val="center"/>
            <w:hideMark/>
          </w:tcPr>
          <w:p w14:paraId="0A25A83C"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7757-79-1</w:t>
            </w:r>
          </w:p>
        </w:tc>
        <w:tc>
          <w:tcPr>
            <w:tcW w:w="691" w:type="dxa"/>
            <w:shd w:val="clear" w:color="auto" w:fill="auto"/>
            <w:vAlign w:val="center"/>
            <w:hideMark/>
          </w:tcPr>
          <w:p w14:paraId="61B3B1A1"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H272</w:t>
            </w:r>
          </w:p>
        </w:tc>
        <w:tc>
          <w:tcPr>
            <w:tcW w:w="1901" w:type="dxa"/>
            <w:gridSpan w:val="2"/>
            <w:shd w:val="clear" w:color="auto" w:fill="auto"/>
            <w:vAlign w:val="center"/>
            <w:hideMark/>
          </w:tcPr>
          <w:p w14:paraId="45B2514B"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Solid oxidant</w:t>
            </w:r>
          </w:p>
        </w:tc>
        <w:tc>
          <w:tcPr>
            <w:tcW w:w="763" w:type="dxa"/>
            <w:gridSpan w:val="3"/>
            <w:shd w:val="clear" w:color="auto" w:fill="auto"/>
            <w:vAlign w:val="center"/>
            <w:hideMark/>
          </w:tcPr>
          <w:p w14:paraId="64E581FC"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31" w:type="dxa"/>
            <w:gridSpan w:val="4"/>
            <w:shd w:val="clear" w:color="auto" w:fill="auto"/>
            <w:vAlign w:val="center"/>
            <w:hideMark/>
          </w:tcPr>
          <w:p w14:paraId="53B89549"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P8</w:t>
            </w:r>
          </w:p>
        </w:tc>
        <w:tc>
          <w:tcPr>
            <w:tcW w:w="880" w:type="dxa"/>
            <w:gridSpan w:val="2"/>
            <w:shd w:val="clear" w:color="auto" w:fill="auto"/>
            <w:vAlign w:val="center"/>
            <w:hideMark/>
          </w:tcPr>
          <w:p w14:paraId="6B43EB3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shd w:val="clear" w:color="auto" w:fill="auto"/>
            <w:noWrap/>
            <w:vAlign w:val="center"/>
            <w:hideMark/>
          </w:tcPr>
          <w:p w14:paraId="27A33A5B"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35" w:type="dxa"/>
            <w:gridSpan w:val="2"/>
            <w:shd w:val="clear" w:color="auto" w:fill="auto"/>
            <w:noWrap/>
            <w:vAlign w:val="center"/>
            <w:hideMark/>
          </w:tcPr>
          <w:p w14:paraId="3C027054" w14:textId="0FEAAAA9" w:rsidR="005E2F28"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28</w:t>
            </w:r>
          </w:p>
        </w:tc>
        <w:tc>
          <w:tcPr>
            <w:tcW w:w="494" w:type="dxa"/>
            <w:gridSpan w:val="2"/>
            <w:shd w:val="clear" w:color="auto" w:fill="auto"/>
            <w:noWrap/>
            <w:vAlign w:val="center"/>
            <w:hideMark/>
          </w:tcPr>
          <w:p w14:paraId="449C13FE"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shd w:val="clear" w:color="auto" w:fill="auto"/>
            <w:noWrap/>
            <w:vAlign w:val="center"/>
            <w:hideMark/>
          </w:tcPr>
          <w:p w14:paraId="32B7CA1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shd w:val="clear" w:color="auto" w:fill="auto"/>
            <w:vAlign w:val="center"/>
            <w:hideMark/>
          </w:tcPr>
          <w:p w14:paraId="4FCFE35D"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separat in hala, ventilatie mecanica.</w:t>
            </w:r>
            <w:r w:rsidRPr="00AD2FC2">
              <w:rPr>
                <w:rFonts w:ascii="Arial" w:eastAsia="Times New Roman" w:hAnsi="Arial" w:cs="Arial"/>
                <w:sz w:val="18"/>
                <w:szCs w:val="18"/>
                <w:lang w:eastAsia="en-GB"/>
              </w:rPr>
              <w:br/>
              <w:t>Operare: In procesul de tratament termic sub forma de topitura la temperatura cuprinsa intre 170-230 C</w:t>
            </w:r>
          </w:p>
        </w:tc>
        <w:tc>
          <w:tcPr>
            <w:tcW w:w="2172" w:type="dxa"/>
            <w:gridSpan w:val="2"/>
            <w:shd w:val="clear" w:color="auto" w:fill="auto"/>
            <w:vAlign w:val="center"/>
            <w:hideMark/>
          </w:tcPr>
          <w:p w14:paraId="755243EB" w14:textId="4B8BC0D0"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3: 1</w:t>
            </w:r>
            <w:r w:rsidR="00DA31C6" w:rsidRPr="00AD2FC2">
              <w:rPr>
                <w:rFonts w:ascii="Arial" w:eastAsia="Times New Roman" w:hAnsi="Arial" w:cs="Arial"/>
                <w:sz w:val="18"/>
                <w:szCs w:val="18"/>
                <w:lang w:eastAsia="en-GB"/>
              </w:rPr>
              <w:t>12</w:t>
            </w:r>
            <w:r w:rsidRPr="00AD2FC2">
              <w:rPr>
                <w:rFonts w:ascii="Arial" w:eastAsia="Times New Roman" w:hAnsi="Arial" w:cs="Arial"/>
                <w:sz w:val="18"/>
                <w:szCs w:val="18"/>
                <w:lang w:eastAsia="en-GB"/>
              </w:rPr>
              <w:t>0 saci x 0,025 to</w:t>
            </w:r>
          </w:p>
        </w:tc>
      </w:tr>
      <w:tr w:rsidR="00F37901" w:rsidRPr="00AD2FC2" w14:paraId="7EC9111F" w14:textId="77777777" w:rsidTr="00F37901">
        <w:trPr>
          <w:cantSplit/>
        </w:trPr>
        <w:tc>
          <w:tcPr>
            <w:tcW w:w="297" w:type="dxa"/>
            <w:vMerge w:val="restart"/>
            <w:shd w:val="clear" w:color="auto" w:fill="auto"/>
            <w:vAlign w:val="center"/>
            <w:hideMark/>
          </w:tcPr>
          <w:p w14:paraId="78999DD6" w14:textId="77777777" w:rsidR="00DA31C6" w:rsidRPr="00AD2FC2" w:rsidRDefault="00DA31C6"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8</w:t>
            </w:r>
          </w:p>
        </w:tc>
        <w:tc>
          <w:tcPr>
            <w:tcW w:w="1138" w:type="dxa"/>
            <w:vMerge w:val="restart"/>
            <w:shd w:val="clear" w:color="auto" w:fill="auto"/>
            <w:vAlign w:val="center"/>
            <w:hideMark/>
          </w:tcPr>
          <w:p w14:paraId="38490777" w14:textId="77777777" w:rsidR="00DA31C6" w:rsidRPr="00AD2FC2" w:rsidRDefault="00DA31C6"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Azotit de sodiu 50%</w:t>
            </w:r>
          </w:p>
          <w:p w14:paraId="64B02949" w14:textId="77777777" w:rsidR="00DA31C6" w:rsidRPr="00AD2FC2" w:rsidRDefault="00DA31C6"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Azotat de potasiu 50%</w:t>
            </w:r>
          </w:p>
        </w:tc>
        <w:tc>
          <w:tcPr>
            <w:tcW w:w="1310" w:type="dxa"/>
            <w:vMerge w:val="restart"/>
            <w:shd w:val="clear" w:color="auto" w:fill="auto"/>
            <w:vAlign w:val="center"/>
            <w:hideMark/>
          </w:tcPr>
          <w:p w14:paraId="552CB32E" w14:textId="77777777" w:rsidR="00DA31C6" w:rsidRPr="00AD2FC2" w:rsidRDefault="00DA31C6"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 xml:space="preserve">Sare de calire in baile de </w:t>
            </w:r>
            <w:r w:rsidRPr="00AD2FC2">
              <w:rPr>
                <w:rFonts w:ascii="Arial" w:eastAsia="Times New Roman" w:hAnsi="Arial" w:cs="Arial"/>
                <w:sz w:val="18"/>
                <w:szCs w:val="18"/>
                <w:lang w:eastAsia="en-GB"/>
              </w:rPr>
              <w:lastRenderedPageBreak/>
              <w:t>tratament termic</w:t>
            </w:r>
          </w:p>
        </w:tc>
        <w:tc>
          <w:tcPr>
            <w:tcW w:w="778" w:type="dxa"/>
            <w:vMerge w:val="restart"/>
            <w:shd w:val="clear" w:color="auto" w:fill="auto"/>
            <w:vAlign w:val="center"/>
            <w:hideMark/>
          </w:tcPr>
          <w:p w14:paraId="2EE2C780" w14:textId="77777777" w:rsidR="00DA31C6" w:rsidRPr="00AD2FC2" w:rsidRDefault="00DA31C6"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w:t>
            </w:r>
          </w:p>
        </w:tc>
        <w:tc>
          <w:tcPr>
            <w:tcW w:w="691" w:type="dxa"/>
            <w:shd w:val="clear" w:color="auto" w:fill="auto"/>
            <w:vAlign w:val="center"/>
            <w:hideMark/>
          </w:tcPr>
          <w:p w14:paraId="4D0C4088" w14:textId="77777777" w:rsidR="00DA31C6" w:rsidRPr="00AD2FC2" w:rsidRDefault="00DA31C6"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H272</w:t>
            </w:r>
          </w:p>
        </w:tc>
        <w:tc>
          <w:tcPr>
            <w:tcW w:w="1901" w:type="dxa"/>
            <w:gridSpan w:val="2"/>
            <w:shd w:val="clear" w:color="auto" w:fill="auto"/>
            <w:vAlign w:val="center"/>
            <w:hideMark/>
          </w:tcPr>
          <w:p w14:paraId="6A1482BC" w14:textId="77777777" w:rsidR="00DA31C6" w:rsidRPr="00AD2FC2" w:rsidRDefault="00DA31C6"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Solid oxidant</w:t>
            </w:r>
          </w:p>
        </w:tc>
        <w:tc>
          <w:tcPr>
            <w:tcW w:w="763" w:type="dxa"/>
            <w:gridSpan w:val="3"/>
            <w:shd w:val="clear" w:color="auto" w:fill="auto"/>
            <w:vAlign w:val="center"/>
            <w:hideMark/>
          </w:tcPr>
          <w:p w14:paraId="2FE864A1" w14:textId="77777777" w:rsidR="00DA31C6"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31" w:type="dxa"/>
            <w:gridSpan w:val="4"/>
            <w:shd w:val="clear" w:color="auto" w:fill="auto"/>
            <w:vAlign w:val="center"/>
            <w:hideMark/>
          </w:tcPr>
          <w:p w14:paraId="01693169" w14:textId="77777777" w:rsidR="00DA31C6" w:rsidRPr="00AD2FC2" w:rsidRDefault="00DA31C6"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P8</w:t>
            </w:r>
          </w:p>
        </w:tc>
        <w:tc>
          <w:tcPr>
            <w:tcW w:w="880" w:type="dxa"/>
            <w:gridSpan w:val="2"/>
            <w:vMerge w:val="restart"/>
            <w:shd w:val="clear" w:color="auto" w:fill="auto"/>
            <w:vAlign w:val="center"/>
            <w:hideMark/>
          </w:tcPr>
          <w:p w14:paraId="3B99301C"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restart"/>
            <w:shd w:val="clear" w:color="auto" w:fill="auto"/>
            <w:vAlign w:val="center"/>
            <w:hideMark/>
          </w:tcPr>
          <w:p w14:paraId="73558A85" w14:textId="77777777" w:rsidR="00DA31C6"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p w14:paraId="33AFFC4A" w14:textId="6F654436" w:rsidR="00DA31C6"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449</w:t>
            </w:r>
          </w:p>
          <w:p w14:paraId="7ED76707" w14:textId="016E72FC" w:rsidR="00DA31C6" w:rsidRPr="00AD2FC2" w:rsidRDefault="00DA31C6" w:rsidP="00A02A0A">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 </w:t>
            </w:r>
          </w:p>
        </w:tc>
        <w:tc>
          <w:tcPr>
            <w:tcW w:w="835" w:type="dxa"/>
            <w:gridSpan w:val="2"/>
            <w:vMerge w:val="restart"/>
            <w:shd w:val="clear" w:color="auto" w:fill="auto"/>
            <w:vAlign w:val="center"/>
            <w:hideMark/>
          </w:tcPr>
          <w:p w14:paraId="28988070" w14:textId="3AC0AA77" w:rsidR="00DA31C6" w:rsidRPr="00AD2FC2" w:rsidRDefault="00DA31C6" w:rsidP="00A02A0A">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942.9</w:t>
            </w:r>
          </w:p>
        </w:tc>
        <w:tc>
          <w:tcPr>
            <w:tcW w:w="494" w:type="dxa"/>
            <w:gridSpan w:val="2"/>
            <w:shd w:val="clear" w:color="auto" w:fill="auto"/>
            <w:noWrap/>
            <w:vAlign w:val="center"/>
            <w:hideMark/>
          </w:tcPr>
          <w:p w14:paraId="7D841D21"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shd w:val="clear" w:color="auto" w:fill="auto"/>
            <w:noWrap/>
            <w:vAlign w:val="center"/>
            <w:hideMark/>
          </w:tcPr>
          <w:p w14:paraId="505E7007"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val="restart"/>
            <w:shd w:val="clear" w:color="auto" w:fill="auto"/>
            <w:vAlign w:val="center"/>
            <w:hideMark/>
          </w:tcPr>
          <w:p w14:paraId="51FC8BE4" w14:textId="77777777" w:rsidR="00DA31C6" w:rsidRPr="00AD2FC2" w:rsidRDefault="00DA31C6"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In procesul de tratament termic sub forma de </w:t>
            </w:r>
            <w:r w:rsidRPr="00AD2FC2">
              <w:rPr>
                <w:rFonts w:ascii="Arial" w:eastAsia="Times New Roman" w:hAnsi="Arial" w:cs="Arial"/>
                <w:sz w:val="18"/>
                <w:szCs w:val="18"/>
                <w:lang w:eastAsia="en-GB"/>
              </w:rPr>
              <w:lastRenderedPageBreak/>
              <w:t xml:space="preserve">topitura, in bazine, la temperaturi cuprinse intre 170-230 </w:t>
            </w:r>
            <w:r w:rsidRPr="00AD2FC2">
              <w:rPr>
                <w:rFonts w:ascii="Arial" w:eastAsia="Times New Roman" w:hAnsi="Arial" w:cs="Arial"/>
                <w:sz w:val="18"/>
                <w:szCs w:val="18"/>
                <w:vertAlign w:val="superscript"/>
                <w:lang w:eastAsia="en-GB"/>
              </w:rPr>
              <w:t>0</w:t>
            </w:r>
            <w:r w:rsidRPr="00AD2FC2">
              <w:rPr>
                <w:rFonts w:ascii="Arial" w:eastAsia="Times New Roman" w:hAnsi="Arial" w:cs="Arial"/>
                <w:sz w:val="18"/>
                <w:szCs w:val="18"/>
                <w:lang w:eastAsia="en-GB"/>
              </w:rPr>
              <w:t>C.</w:t>
            </w:r>
          </w:p>
        </w:tc>
        <w:tc>
          <w:tcPr>
            <w:tcW w:w="2172" w:type="dxa"/>
            <w:gridSpan w:val="2"/>
            <w:vMerge w:val="restart"/>
            <w:shd w:val="clear" w:color="auto" w:fill="auto"/>
            <w:vAlign w:val="center"/>
            <w:hideMark/>
          </w:tcPr>
          <w:p w14:paraId="5F79E7AB" w14:textId="55797006" w:rsidR="00DA31C6" w:rsidRPr="00AD2FC2" w:rsidRDefault="00DA31C6"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Hala1: 1 bazin x 19 mc/39.9 to;</w:t>
            </w:r>
            <w:r w:rsidRPr="00AD2FC2">
              <w:rPr>
                <w:rFonts w:ascii="Arial" w:eastAsia="Times New Roman" w:hAnsi="Arial" w:cs="Arial"/>
                <w:sz w:val="18"/>
                <w:szCs w:val="18"/>
                <w:lang w:eastAsia="en-GB"/>
              </w:rPr>
              <w:br/>
            </w:r>
            <w:r w:rsidRPr="00AD2FC2">
              <w:rPr>
                <w:rFonts w:ascii="Arial" w:eastAsia="Times New Roman" w:hAnsi="Arial" w:cs="Arial"/>
                <w:sz w:val="18"/>
                <w:szCs w:val="18"/>
                <w:lang w:eastAsia="en-GB"/>
              </w:rPr>
              <w:lastRenderedPageBreak/>
              <w:t>Hala 3: 3 bazine x 33 mc/69.3 to;</w:t>
            </w:r>
            <w:r w:rsidRPr="00AD2FC2">
              <w:rPr>
                <w:rFonts w:ascii="Arial" w:eastAsia="Times New Roman" w:hAnsi="Arial" w:cs="Arial"/>
                <w:sz w:val="18"/>
                <w:szCs w:val="18"/>
                <w:lang w:eastAsia="en-GB"/>
              </w:rPr>
              <w:br/>
              <w:t xml:space="preserve">Hala 6: 1 bazin de </w:t>
            </w:r>
            <w:r w:rsidR="006762DB" w:rsidRPr="00AD2FC2">
              <w:rPr>
                <w:rFonts w:ascii="Arial" w:eastAsia="Times New Roman" w:hAnsi="Arial" w:cs="Arial"/>
                <w:sz w:val="18"/>
                <w:szCs w:val="18"/>
                <w:lang w:eastAsia="en-GB"/>
              </w:rPr>
              <w:t>73</w:t>
            </w:r>
            <w:r w:rsidRPr="00AD2FC2">
              <w:rPr>
                <w:rFonts w:ascii="Arial" w:eastAsia="Times New Roman" w:hAnsi="Arial" w:cs="Arial"/>
                <w:sz w:val="18"/>
                <w:szCs w:val="18"/>
                <w:lang w:eastAsia="en-GB"/>
              </w:rPr>
              <w:t xml:space="preserve"> mc/</w:t>
            </w:r>
            <w:r w:rsidR="006762DB" w:rsidRPr="00AD2FC2">
              <w:rPr>
                <w:rFonts w:ascii="Arial" w:eastAsia="Times New Roman" w:hAnsi="Arial" w:cs="Arial"/>
                <w:sz w:val="18"/>
                <w:szCs w:val="18"/>
                <w:lang w:eastAsia="en-GB"/>
              </w:rPr>
              <w:t>153.3</w:t>
            </w:r>
            <w:r w:rsidRPr="00AD2FC2">
              <w:rPr>
                <w:rFonts w:ascii="Arial" w:eastAsia="Times New Roman" w:hAnsi="Arial" w:cs="Arial"/>
                <w:sz w:val="18"/>
                <w:szCs w:val="18"/>
                <w:lang w:eastAsia="en-GB"/>
              </w:rPr>
              <w:t xml:space="preserve"> to,</w:t>
            </w:r>
            <w:r w:rsidRPr="00AD2FC2">
              <w:rPr>
                <w:rFonts w:ascii="Arial" w:eastAsia="Times New Roman" w:hAnsi="Arial" w:cs="Arial"/>
                <w:sz w:val="18"/>
                <w:szCs w:val="18"/>
                <w:lang w:eastAsia="en-GB"/>
              </w:rPr>
              <w:br/>
              <w:t>1 bazin de 150 mc/315 to.</w:t>
            </w:r>
          </w:p>
          <w:p w14:paraId="608F9161" w14:textId="43560137" w:rsidR="00DA31C6" w:rsidRPr="00AD2FC2" w:rsidRDefault="00DA31C6"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Hala 9:  2 bazine x 34 mc / 71.4 to, </w:t>
            </w:r>
            <w:r w:rsidR="006762DB" w:rsidRPr="00AD2FC2">
              <w:rPr>
                <w:rFonts w:ascii="Arial" w:eastAsia="Times New Roman" w:hAnsi="Arial" w:cs="Arial"/>
                <w:sz w:val="18"/>
                <w:szCs w:val="18"/>
                <w:lang w:eastAsia="en-GB"/>
              </w:rPr>
              <w:t>1 bazin x 36 mc/75.6 to, 3 bazine x 19 mc / 39.9 to</w:t>
            </w:r>
          </w:p>
        </w:tc>
      </w:tr>
      <w:tr w:rsidR="00F37901" w:rsidRPr="00AD2FC2" w14:paraId="3373EEC1" w14:textId="77777777" w:rsidTr="00F37901">
        <w:trPr>
          <w:cantSplit/>
        </w:trPr>
        <w:tc>
          <w:tcPr>
            <w:tcW w:w="297" w:type="dxa"/>
            <w:vMerge/>
            <w:vAlign w:val="center"/>
            <w:hideMark/>
          </w:tcPr>
          <w:p w14:paraId="02A2DF22" w14:textId="77777777" w:rsidR="00DA31C6" w:rsidRPr="00AD2FC2" w:rsidRDefault="00DA31C6"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shd w:val="clear" w:color="auto" w:fill="auto"/>
            <w:vAlign w:val="center"/>
            <w:hideMark/>
          </w:tcPr>
          <w:p w14:paraId="3D56BB0C" w14:textId="77777777" w:rsidR="00DA31C6" w:rsidRPr="00AD2FC2" w:rsidRDefault="00DA31C6"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43528ED5" w14:textId="77777777" w:rsidR="00DA31C6" w:rsidRPr="00AD2FC2" w:rsidRDefault="00DA31C6"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13E5932" w14:textId="77777777" w:rsidR="00DA31C6" w:rsidRPr="00AD2FC2" w:rsidRDefault="00DA31C6"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5FF0A881" w14:textId="77777777" w:rsidR="00DA31C6" w:rsidRPr="00AD2FC2" w:rsidRDefault="00DA31C6"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H301</w:t>
            </w:r>
          </w:p>
        </w:tc>
        <w:tc>
          <w:tcPr>
            <w:tcW w:w="1901" w:type="dxa"/>
            <w:gridSpan w:val="2"/>
            <w:shd w:val="clear" w:color="auto" w:fill="auto"/>
            <w:vAlign w:val="center"/>
            <w:hideMark/>
          </w:tcPr>
          <w:p w14:paraId="2E7D58CC" w14:textId="77777777" w:rsidR="00DA31C6" w:rsidRPr="00AD2FC2" w:rsidRDefault="00DA31C6"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763" w:type="dxa"/>
            <w:gridSpan w:val="3"/>
            <w:shd w:val="clear" w:color="auto" w:fill="auto"/>
            <w:vAlign w:val="center"/>
            <w:hideMark/>
          </w:tcPr>
          <w:p w14:paraId="19C44E39" w14:textId="77777777" w:rsidR="00DA31C6"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31" w:type="dxa"/>
            <w:gridSpan w:val="4"/>
            <w:shd w:val="clear" w:color="auto" w:fill="auto"/>
            <w:vAlign w:val="center"/>
            <w:hideMark/>
          </w:tcPr>
          <w:p w14:paraId="1AF99875" w14:textId="77777777" w:rsidR="00DA31C6" w:rsidRPr="00AD2FC2" w:rsidRDefault="00DA31C6"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w:t>
            </w:r>
          </w:p>
        </w:tc>
        <w:tc>
          <w:tcPr>
            <w:tcW w:w="880" w:type="dxa"/>
            <w:gridSpan w:val="2"/>
            <w:vMerge/>
            <w:vAlign w:val="center"/>
            <w:hideMark/>
          </w:tcPr>
          <w:p w14:paraId="745A795F"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shd w:val="clear" w:color="auto" w:fill="auto"/>
            <w:vAlign w:val="center"/>
            <w:hideMark/>
          </w:tcPr>
          <w:p w14:paraId="4DEF2C8B" w14:textId="2786A430" w:rsidR="00DA31C6" w:rsidRPr="00AD2FC2" w:rsidRDefault="00DA31C6"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shd w:val="clear" w:color="auto" w:fill="auto"/>
            <w:vAlign w:val="center"/>
            <w:hideMark/>
          </w:tcPr>
          <w:p w14:paraId="6B8CB439" w14:textId="2DB8472E" w:rsidR="00DA31C6" w:rsidRPr="00AD2FC2" w:rsidRDefault="00DA31C6"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0FEAE5D9"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shd w:val="clear" w:color="auto" w:fill="auto"/>
            <w:noWrap/>
            <w:vAlign w:val="center"/>
            <w:hideMark/>
          </w:tcPr>
          <w:p w14:paraId="4180621D"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shd w:val="clear" w:color="auto" w:fill="auto"/>
            <w:vAlign w:val="center"/>
            <w:hideMark/>
          </w:tcPr>
          <w:p w14:paraId="7540D9C9" w14:textId="77777777" w:rsidR="00DA31C6" w:rsidRPr="00AD2FC2" w:rsidRDefault="00DA31C6"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53EFD966" w14:textId="77777777" w:rsidR="00DA31C6" w:rsidRPr="00AD2FC2" w:rsidRDefault="00DA31C6"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7BD3EAA" w14:textId="77777777" w:rsidTr="00F37901">
        <w:trPr>
          <w:cantSplit/>
          <w:trHeight w:val="440"/>
        </w:trPr>
        <w:tc>
          <w:tcPr>
            <w:tcW w:w="297" w:type="dxa"/>
            <w:vMerge/>
            <w:vAlign w:val="center"/>
            <w:hideMark/>
          </w:tcPr>
          <w:p w14:paraId="019B2DA5" w14:textId="77777777" w:rsidR="00DA31C6" w:rsidRPr="00AD2FC2" w:rsidRDefault="00DA31C6"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shd w:val="clear" w:color="auto" w:fill="auto"/>
            <w:vAlign w:val="center"/>
            <w:hideMark/>
          </w:tcPr>
          <w:p w14:paraId="3932CA04" w14:textId="77777777" w:rsidR="00DA31C6" w:rsidRPr="00AD2FC2" w:rsidRDefault="00DA31C6"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C7CC256" w14:textId="77777777" w:rsidR="00DA31C6" w:rsidRPr="00AD2FC2" w:rsidRDefault="00DA31C6"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9383C1B" w14:textId="77777777" w:rsidR="00DA31C6" w:rsidRPr="00AD2FC2" w:rsidRDefault="00DA31C6"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4D6689C9" w14:textId="77777777" w:rsidR="00DA31C6" w:rsidRPr="00AD2FC2" w:rsidRDefault="00DA31C6"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H400</w:t>
            </w:r>
          </w:p>
        </w:tc>
        <w:tc>
          <w:tcPr>
            <w:tcW w:w="1901" w:type="dxa"/>
            <w:gridSpan w:val="2"/>
            <w:shd w:val="clear" w:color="auto" w:fill="auto"/>
            <w:vAlign w:val="center"/>
            <w:hideMark/>
          </w:tcPr>
          <w:p w14:paraId="71C0C3C6" w14:textId="77777777" w:rsidR="00DA31C6" w:rsidRPr="00AD2FC2" w:rsidRDefault="00DA31C6"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acut</w:t>
            </w:r>
          </w:p>
        </w:tc>
        <w:tc>
          <w:tcPr>
            <w:tcW w:w="763" w:type="dxa"/>
            <w:gridSpan w:val="3"/>
            <w:shd w:val="clear" w:color="auto" w:fill="auto"/>
            <w:vAlign w:val="center"/>
            <w:hideMark/>
          </w:tcPr>
          <w:p w14:paraId="0B238861" w14:textId="77777777" w:rsidR="00DA31C6" w:rsidRPr="00AD2FC2" w:rsidRDefault="00DA31C6"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31" w:type="dxa"/>
            <w:gridSpan w:val="4"/>
            <w:shd w:val="clear" w:color="auto" w:fill="auto"/>
            <w:vAlign w:val="center"/>
            <w:hideMark/>
          </w:tcPr>
          <w:p w14:paraId="6D33B80B" w14:textId="77777777" w:rsidR="00DA31C6" w:rsidRPr="00AD2FC2" w:rsidRDefault="00DA31C6"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880" w:type="dxa"/>
            <w:gridSpan w:val="2"/>
            <w:vMerge/>
            <w:vAlign w:val="center"/>
            <w:hideMark/>
          </w:tcPr>
          <w:p w14:paraId="742870C9"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shd w:val="clear" w:color="auto" w:fill="auto"/>
            <w:vAlign w:val="center"/>
            <w:hideMark/>
          </w:tcPr>
          <w:p w14:paraId="4E7BB359" w14:textId="4268B24D" w:rsidR="00DA31C6" w:rsidRPr="00AD2FC2" w:rsidRDefault="00DA31C6"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shd w:val="clear" w:color="auto" w:fill="auto"/>
            <w:vAlign w:val="center"/>
            <w:hideMark/>
          </w:tcPr>
          <w:p w14:paraId="7A9C3F8F" w14:textId="25DA150F" w:rsidR="00DA31C6" w:rsidRPr="00AD2FC2" w:rsidRDefault="00DA31C6"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573F562C"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675" w:type="dxa"/>
            <w:gridSpan w:val="2"/>
            <w:shd w:val="clear" w:color="auto" w:fill="auto"/>
            <w:noWrap/>
            <w:vAlign w:val="center"/>
            <w:hideMark/>
          </w:tcPr>
          <w:p w14:paraId="33D9AE53" w14:textId="77777777" w:rsidR="00DA31C6" w:rsidRPr="00AD2FC2" w:rsidRDefault="00DA31C6"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shd w:val="clear" w:color="auto" w:fill="auto"/>
            <w:vAlign w:val="center"/>
            <w:hideMark/>
          </w:tcPr>
          <w:p w14:paraId="410185E9" w14:textId="77777777" w:rsidR="00DA31C6" w:rsidRPr="00AD2FC2" w:rsidRDefault="00DA31C6"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727B1ABA" w14:textId="77777777" w:rsidR="00DA31C6" w:rsidRPr="00AD2FC2" w:rsidRDefault="00DA31C6"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E40A7F0" w14:textId="77777777" w:rsidTr="00F37901">
        <w:trPr>
          <w:cantSplit/>
        </w:trPr>
        <w:tc>
          <w:tcPr>
            <w:tcW w:w="297" w:type="dxa"/>
            <w:vMerge w:val="restart"/>
            <w:shd w:val="clear" w:color="auto" w:fill="auto"/>
            <w:vAlign w:val="center"/>
            <w:hideMark/>
          </w:tcPr>
          <w:p w14:paraId="3219EB95"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9</w:t>
            </w:r>
          </w:p>
        </w:tc>
        <w:tc>
          <w:tcPr>
            <w:tcW w:w="1138" w:type="dxa"/>
            <w:vMerge w:val="restart"/>
            <w:shd w:val="clear" w:color="auto" w:fill="auto"/>
            <w:vAlign w:val="center"/>
            <w:hideMark/>
          </w:tcPr>
          <w:p w14:paraId="276F754B"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Sare de brunare</w:t>
            </w:r>
          </w:p>
        </w:tc>
        <w:tc>
          <w:tcPr>
            <w:tcW w:w="1310" w:type="dxa"/>
            <w:vMerge w:val="restart"/>
            <w:shd w:val="clear" w:color="auto" w:fill="auto"/>
            <w:vAlign w:val="center"/>
            <w:hideMark/>
          </w:tcPr>
          <w:p w14:paraId="79F380A1"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Brün 5501</w:t>
            </w:r>
          </w:p>
        </w:tc>
        <w:tc>
          <w:tcPr>
            <w:tcW w:w="778" w:type="dxa"/>
            <w:vMerge w:val="restart"/>
            <w:shd w:val="clear" w:color="auto" w:fill="auto"/>
            <w:vAlign w:val="center"/>
            <w:hideMark/>
          </w:tcPr>
          <w:p w14:paraId="0D9A9E25"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7FB1BC71"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 xml:space="preserve"> H301</w:t>
            </w:r>
          </w:p>
        </w:tc>
        <w:tc>
          <w:tcPr>
            <w:tcW w:w="1901" w:type="dxa"/>
            <w:gridSpan w:val="2"/>
            <w:shd w:val="clear" w:color="auto" w:fill="auto"/>
            <w:vAlign w:val="center"/>
            <w:hideMark/>
          </w:tcPr>
          <w:p w14:paraId="6097346F"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acută</w:t>
            </w:r>
          </w:p>
        </w:tc>
        <w:tc>
          <w:tcPr>
            <w:tcW w:w="763" w:type="dxa"/>
            <w:gridSpan w:val="3"/>
            <w:shd w:val="clear" w:color="auto" w:fill="auto"/>
            <w:vAlign w:val="center"/>
            <w:hideMark/>
          </w:tcPr>
          <w:p w14:paraId="23C36A0E"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31" w:type="dxa"/>
            <w:gridSpan w:val="4"/>
            <w:shd w:val="clear" w:color="auto" w:fill="auto"/>
            <w:vAlign w:val="center"/>
            <w:hideMark/>
          </w:tcPr>
          <w:p w14:paraId="1AC86BDC"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w:t>
            </w:r>
          </w:p>
        </w:tc>
        <w:tc>
          <w:tcPr>
            <w:tcW w:w="880" w:type="dxa"/>
            <w:gridSpan w:val="2"/>
            <w:shd w:val="clear" w:color="auto" w:fill="auto"/>
            <w:vAlign w:val="center"/>
            <w:hideMark/>
          </w:tcPr>
          <w:p w14:paraId="15DEA96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restart"/>
            <w:shd w:val="clear" w:color="auto" w:fill="auto"/>
            <w:noWrap/>
            <w:vAlign w:val="center"/>
            <w:hideMark/>
          </w:tcPr>
          <w:p w14:paraId="1A164730"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35" w:type="dxa"/>
            <w:gridSpan w:val="2"/>
            <w:vMerge w:val="restart"/>
            <w:shd w:val="clear" w:color="auto" w:fill="auto"/>
            <w:noWrap/>
            <w:vAlign w:val="center"/>
            <w:hideMark/>
          </w:tcPr>
          <w:p w14:paraId="63B5C3B1" w14:textId="4E83D6C1" w:rsidR="005E2F28" w:rsidRPr="00AD2FC2" w:rsidRDefault="006762DB"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9</w:t>
            </w:r>
          </w:p>
        </w:tc>
        <w:tc>
          <w:tcPr>
            <w:tcW w:w="494" w:type="dxa"/>
            <w:gridSpan w:val="2"/>
            <w:shd w:val="clear" w:color="auto" w:fill="auto"/>
            <w:noWrap/>
            <w:vAlign w:val="center"/>
            <w:hideMark/>
          </w:tcPr>
          <w:p w14:paraId="4F215389"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675" w:type="dxa"/>
            <w:gridSpan w:val="2"/>
            <w:shd w:val="clear" w:color="auto" w:fill="auto"/>
            <w:noWrap/>
            <w:vAlign w:val="center"/>
            <w:hideMark/>
          </w:tcPr>
          <w:p w14:paraId="4C8EA0B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53" w:type="dxa"/>
            <w:gridSpan w:val="4"/>
            <w:vMerge w:val="restart"/>
            <w:shd w:val="clear" w:color="auto" w:fill="auto"/>
            <w:vAlign w:val="center"/>
            <w:hideMark/>
          </w:tcPr>
          <w:p w14:paraId="16B930B4" w14:textId="5A3C9FD9"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separat in hala, ventilatie mecanic</w:t>
            </w:r>
            <w:r w:rsidR="006762DB" w:rsidRPr="00AD2FC2">
              <w:rPr>
                <w:rFonts w:ascii="Arial" w:eastAsia="Times New Roman" w:hAnsi="Arial" w:cs="Arial"/>
                <w:sz w:val="18"/>
                <w:szCs w:val="18"/>
                <w:lang w:eastAsia="en-GB"/>
              </w:rPr>
              <w:t>a si cantitati minim necesare in halele de productie.</w:t>
            </w:r>
            <w:r w:rsidRPr="00AD2FC2">
              <w:rPr>
                <w:rFonts w:ascii="Arial" w:eastAsia="Times New Roman" w:hAnsi="Arial" w:cs="Arial"/>
                <w:sz w:val="18"/>
                <w:szCs w:val="18"/>
                <w:lang w:eastAsia="en-GB"/>
              </w:rPr>
              <w:br/>
              <w:t>Operare: in instalatia de brunare, T 140-150 C</w:t>
            </w:r>
          </w:p>
        </w:tc>
        <w:tc>
          <w:tcPr>
            <w:tcW w:w="2172" w:type="dxa"/>
            <w:gridSpan w:val="2"/>
            <w:vMerge w:val="restart"/>
            <w:shd w:val="clear" w:color="auto" w:fill="auto"/>
            <w:vAlign w:val="center"/>
            <w:hideMark/>
          </w:tcPr>
          <w:p w14:paraId="598E2C27" w14:textId="060DDEDC"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hala 3: </w:t>
            </w:r>
            <w:r w:rsidR="006762DB" w:rsidRPr="00AD2FC2">
              <w:rPr>
                <w:rFonts w:ascii="Arial" w:eastAsia="Times New Roman" w:hAnsi="Arial" w:cs="Arial"/>
                <w:sz w:val="18"/>
                <w:szCs w:val="18"/>
                <w:lang w:eastAsia="en-GB"/>
              </w:rPr>
              <w:t>360</w:t>
            </w:r>
            <w:r w:rsidRPr="00AD2FC2">
              <w:rPr>
                <w:rFonts w:ascii="Arial" w:eastAsia="Times New Roman" w:hAnsi="Arial" w:cs="Arial"/>
                <w:sz w:val="18"/>
                <w:szCs w:val="18"/>
                <w:lang w:eastAsia="en-GB"/>
              </w:rPr>
              <w:t xml:space="preserve"> saci x 0,025 tone</w:t>
            </w:r>
          </w:p>
        </w:tc>
      </w:tr>
      <w:tr w:rsidR="00F37901" w:rsidRPr="00AD2FC2" w14:paraId="4ED6BB32" w14:textId="77777777" w:rsidTr="00F37901">
        <w:trPr>
          <w:cantSplit/>
        </w:trPr>
        <w:tc>
          <w:tcPr>
            <w:tcW w:w="297" w:type="dxa"/>
            <w:vMerge/>
            <w:vAlign w:val="center"/>
            <w:hideMark/>
          </w:tcPr>
          <w:p w14:paraId="51777EE0"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04B254C"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DE2D138"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1810784"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5E0A394E"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H314</w:t>
            </w:r>
          </w:p>
        </w:tc>
        <w:tc>
          <w:tcPr>
            <w:tcW w:w="1901" w:type="dxa"/>
            <w:gridSpan w:val="2"/>
            <w:shd w:val="clear" w:color="auto" w:fill="auto"/>
            <w:vAlign w:val="center"/>
            <w:hideMark/>
          </w:tcPr>
          <w:p w14:paraId="494543D2"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763" w:type="dxa"/>
            <w:gridSpan w:val="3"/>
            <w:shd w:val="clear" w:color="auto" w:fill="auto"/>
            <w:vAlign w:val="center"/>
            <w:hideMark/>
          </w:tcPr>
          <w:p w14:paraId="0147AB01"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1A</w:t>
            </w:r>
          </w:p>
        </w:tc>
        <w:tc>
          <w:tcPr>
            <w:tcW w:w="431" w:type="dxa"/>
            <w:gridSpan w:val="4"/>
            <w:shd w:val="clear" w:color="auto" w:fill="auto"/>
            <w:vAlign w:val="center"/>
            <w:hideMark/>
          </w:tcPr>
          <w:p w14:paraId="3578056E"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shd w:val="clear" w:color="auto" w:fill="auto"/>
            <w:vAlign w:val="center"/>
            <w:hideMark/>
          </w:tcPr>
          <w:p w14:paraId="58750C0D"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1D5C31C8"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74EE7E13"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7C67967C"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vAlign w:val="center"/>
            <w:hideMark/>
          </w:tcPr>
          <w:p w14:paraId="2D050F5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362AD6B9"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247C47AF"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8AD4604" w14:textId="77777777" w:rsidTr="00F37901">
        <w:trPr>
          <w:cantSplit/>
        </w:trPr>
        <w:tc>
          <w:tcPr>
            <w:tcW w:w="297" w:type="dxa"/>
            <w:vMerge/>
            <w:vAlign w:val="center"/>
            <w:hideMark/>
          </w:tcPr>
          <w:p w14:paraId="1ED856F7"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C8D077C"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965245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83121F6"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4FF09EED"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H318</w:t>
            </w:r>
          </w:p>
        </w:tc>
        <w:tc>
          <w:tcPr>
            <w:tcW w:w="1901" w:type="dxa"/>
            <w:gridSpan w:val="2"/>
            <w:shd w:val="clear" w:color="auto" w:fill="auto"/>
            <w:vAlign w:val="center"/>
            <w:hideMark/>
          </w:tcPr>
          <w:p w14:paraId="5D0DCBA7"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Lezarea gravă/iritarea ochilor </w:t>
            </w:r>
          </w:p>
        </w:tc>
        <w:tc>
          <w:tcPr>
            <w:tcW w:w="763" w:type="dxa"/>
            <w:gridSpan w:val="3"/>
            <w:shd w:val="clear" w:color="auto" w:fill="auto"/>
            <w:vAlign w:val="center"/>
            <w:hideMark/>
          </w:tcPr>
          <w:p w14:paraId="754AB289"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31" w:type="dxa"/>
            <w:gridSpan w:val="4"/>
            <w:shd w:val="clear" w:color="auto" w:fill="auto"/>
            <w:vAlign w:val="center"/>
            <w:hideMark/>
          </w:tcPr>
          <w:p w14:paraId="4DB02F0D"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shd w:val="clear" w:color="auto" w:fill="auto"/>
            <w:vAlign w:val="center"/>
            <w:hideMark/>
          </w:tcPr>
          <w:p w14:paraId="7B09D42B"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431D7CA4"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5D4385B4"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026D3A56"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vAlign w:val="center"/>
            <w:hideMark/>
          </w:tcPr>
          <w:p w14:paraId="3363B6F5"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136E93F3"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142E8B93"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B8B566F" w14:textId="77777777" w:rsidTr="00F37901">
        <w:trPr>
          <w:cantSplit/>
        </w:trPr>
        <w:tc>
          <w:tcPr>
            <w:tcW w:w="297" w:type="dxa"/>
            <w:vMerge w:val="restart"/>
            <w:shd w:val="clear" w:color="auto" w:fill="auto"/>
            <w:vAlign w:val="center"/>
            <w:hideMark/>
          </w:tcPr>
          <w:p w14:paraId="0A63E977" w14:textId="77777777" w:rsidR="005E2F28" w:rsidRPr="00AD2FC2" w:rsidRDefault="005E2F28" w:rsidP="00A02A0A">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w:t>
            </w:r>
          </w:p>
        </w:tc>
        <w:tc>
          <w:tcPr>
            <w:tcW w:w="1138" w:type="dxa"/>
            <w:vMerge w:val="restart"/>
            <w:shd w:val="clear" w:color="auto" w:fill="auto"/>
            <w:vAlign w:val="center"/>
            <w:hideMark/>
          </w:tcPr>
          <w:p w14:paraId="36001DD3"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Oxigen </w:t>
            </w:r>
          </w:p>
        </w:tc>
        <w:tc>
          <w:tcPr>
            <w:tcW w:w="1310" w:type="dxa"/>
            <w:vMerge w:val="restart"/>
            <w:shd w:val="clear" w:color="auto" w:fill="auto"/>
            <w:vAlign w:val="center"/>
            <w:hideMark/>
          </w:tcPr>
          <w:p w14:paraId="3D84E5D8"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Oxigen, comprimat </w:t>
            </w:r>
          </w:p>
        </w:tc>
        <w:tc>
          <w:tcPr>
            <w:tcW w:w="778" w:type="dxa"/>
            <w:vMerge w:val="restart"/>
            <w:shd w:val="clear" w:color="auto" w:fill="auto"/>
            <w:vAlign w:val="center"/>
            <w:hideMark/>
          </w:tcPr>
          <w:p w14:paraId="2E72602B" w14:textId="77777777" w:rsidR="005E2F28" w:rsidRPr="00AD2FC2" w:rsidRDefault="005E2F28" w:rsidP="00A02A0A">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7782-44-7</w:t>
            </w:r>
          </w:p>
        </w:tc>
        <w:tc>
          <w:tcPr>
            <w:tcW w:w="691" w:type="dxa"/>
            <w:shd w:val="clear" w:color="auto" w:fill="auto"/>
            <w:vAlign w:val="center"/>
            <w:hideMark/>
          </w:tcPr>
          <w:p w14:paraId="74E01D25"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H270</w:t>
            </w:r>
          </w:p>
        </w:tc>
        <w:tc>
          <w:tcPr>
            <w:tcW w:w="1901" w:type="dxa"/>
            <w:gridSpan w:val="2"/>
            <w:shd w:val="clear" w:color="auto" w:fill="auto"/>
            <w:vAlign w:val="center"/>
            <w:hideMark/>
          </w:tcPr>
          <w:p w14:paraId="54CB183D"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Gaze oxidante </w:t>
            </w:r>
          </w:p>
        </w:tc>
        <w:tc>
          <w:tcPr>
            <w:tcW w:w="763" w:type="dxa"/>
            <w:gridSpan w:val="3"/>
            <w:shd w:val="clear" w:color="auto" w:fill="auto"/>
            <w:noWrap/>
            <w:vAlign w:val="center"/>
            <w:hideMark/>
          </w:tcPr>
          <w:p w14:paraId="0E6DC97C"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31" w:type="dxa"/>
            <w:gridSpan w:val="4"/>
            <w:shd w:val="clear" w:color="auto" w:fill="auto"/>
            <w:noWrap/>
            <w:vAlign w:val="center"/>
            <w:hideMark/>
          </w:tcPr>
          <w:p w14:paraId="24D74E0D"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p4</w:t>
            </w:r>
          </w:p>
        </w:tc>
        <w:tc>
          <w:tcPr>
            <w:tcW w:w="880" w:type="dxa"/>
            <w:gridSpan w:val="2"/>
            <w:vMerge w:val="restart"/>
            <w:shd w:val="clear" w:color="auto" w:fill="auto"/>
            <w:vAlign w:val="center"/>
            <w:hideMark/>
          </w:tcPr>
          <w:p w14:paraId="72D9FE7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30033E52"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w:t>
            </w:r>
          </w:p>
        </w:tc>
        <w:tc>
          <w:tcPr>
            <w:tcW w:w="618" w:type="dxa"/>
            <w:gridSpan w:val="3"/>
            <w:vMerge w:val="restart"/>
            <w:shd w:val="clear" w:color="auto" w:fill="auto"/>
            <w:noWrap/>
            <w:vAlign w:val="center"/>
            <w:hideMark/>
          </w:tcPr>
          <w:p w14:paraId="077AA0A4"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0.4</w:t>
            </w:r>
          </w:p>
        </w:tc>
        <w:tc>
          <w:tcPr>
            <w:tcW w:w="835" w:type="dxa"/>
            <w:gridSpan w:val="2"/>
            <w:vMerge w:val="restart"/>
            <w:shd w:val="clear" w:color="auto" w:fill="auto"/>
            <w:noWrap/>
            <w:vAlign w:val="center"/>
            <w:hideMark/>
          </w:tcPr>
          <w:p w14:paraId="067166AF"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0.44</w:t>
            </w:r>
          </w:p>
        </w:tc>
        <w:tc>
          <w:tcPr>
            <w:tcW w:w="494" w:type="dxa"/>
            <w:gridSpan w:val="2"/>
            <w:shd w:val="clear" w:color="auto" w:fill="auto"/>
            <w:noWrap/>
            <w:vAlign w:val="center"/>
            <w:hideMark/>
          </w:tcPr>
          <w:p w14:paraId="477CF667"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675" w:type="dxa"/>
            <w:gridSpan w:val="2"/>
            <w:shd w:val="clear" w:color="auto" w:fill="auto"/>
            <w:noWrap/>
            <w:vAlign w:val="center"/>
            <w:hideMark/>
          </w:tcPr>
          <w:p w14:paraId="2005BB6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2000</w:t>
            </w:r>
          </w:p>
        </w:tc>
        <w:tc>
          <w:tcPr>
            <w:tcW w:w="2153" w:type="dxa"/>
            <w:gridSpan w:val="4"/>
            <w:vMerge w:val="restart"/>
            <w:shd w:val="clear" w:color="auto" w:fill="auto"/>
            <w:vAlign w:val="center"/>
            <w:hideMark/>
          </w:tcPr>
          <w:p w14:paraId="16F39DDD"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exterior acoperit, ferit de lumina directa a razelor  soarelui.Buteliile sunt asigurate cu centuri. Restricţii la depozitarea împreună cu substanţe inflamabile.</w:t>
            </w:r>
            <w:r w:rsidRPr="00AD2FC2">
              <w:rPr>
                <w:rFonts w:ascii="Arial" w:eastAsia="Times New Roman" w:hAnsi="Arial" w:cs="Arial"/>
                <w:sz w:val="18"/>
                <w:szCs w:val="18"/>
                <w:lang w:eastAsia="en-GB"/>
              </w:rPr>
              <w:br/>
              <w:t>Operare: in cadrul atelierului de sudura din sectia de scularie.</w:t>
            </w:r>
          </w:p>
        </w:tc>
        <w:tc>
          <w:tcPr>
            <w:tcW w:w="2172" w:type="dxa"/>
            <w:gridSpan w:val="2"/>
            <w:vMerge w:val="restart"/>
            <w:shd w:val="clear" w:color="auto" w:fill="auto"/>
            <w:vAlign w:val="center"/>
            <w:hideMark/>
          </w:tcPr>
          <w:p w14:paraId="1AFBDE49"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langa hala 2: 8 butelii x 0,05 mc/0,055 tone</w:t>
            </w:r>
          </w:p>
        </w:tc>
      </w:tr>
      <w:tr w:rsidR="00F37901" w:rsidRPr="00AD2FC2" w14:paraId="0A873513" w14:textId="77777777" w:rsidTr="00F37901">
        <w:trPr>
          <w:cantSplit/>
        </w:trPr>
        <w:tc>
          <w:tcPr>
            <w:tcW w:w="297" w:type="dxa"/>
            <w:vMerge/>
            <w:vAlign w:val="center"/>
            <w:hideMark/>
          </w:tcPr>
          <w:p w14:paraId="3B7FB7D7" w14:textId="77777777" w:rsidR="005E2F28" w:rsidRPr="00AD2FC2" w:rsidRDefault="005E2F28" w:rsidP="00A02A0A">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2DBC92F1" w14:textId="77777777" w:rsidR="005E2F28" w:rsidRPr="00AD2FC2" w:rsidRDefault="005E2F28" w:rsidP="00A02A0A">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365DE73E"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4B7CF822" w14:textId="77777777" w:rsidR="005E2F28" w:rsidRPr="00AD2FC2" w:rsidRDefault="005E2F28" w:rsidP="00A02A0A">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14481C8D" w14:textId="77777777" w:rsidR="005E2F28" w:rsidRPr="00AD2FC2" w:rsidRDefault="005E2F28" w:rsidP="00A02A0A">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H280</w:t>
            </w:r>
          </w:p>
        </w:tc>
        <w:tc>
          <w:tcPr>
            <w:tcW w:w="1901" w:type="dxa"/>
            <w:gridSpan w:val="2"/>
            <w:shd w:val="clear" w:color="auto" w:fill="auto"/>
            <w:vAlign w:val="center"/>
            <w:hideMark/>
          </w:tcPr>
          <w:p w14:paraId="2D7C0BCA" w14:textId="77777777" w:rsidR="005E2F28" w:rsidRPr="00AD2FC2" w:rsidRDefault="005E2F28" w:rsidP="00A02A0A">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Gaze sub presiune </w:t>
            </w:r>
          </w:p>
        </w:tc>
        <w:tc>
          <w:tcPr>
            <w:tcW w:w="763" w:type="dxa"/>
            <w:gridSpan w:val="3"/>
            <w:shd w:val="clear" w:color="auto" w:fill="auto"/>
            <w:noWrap/>
            <w:vAlign w:val="center"/>
            <w:hideMark/>
          </w:tcPr>
          <w:p w14:paraId="0ADD1190" w14:textId="77777777" w:rsidR="005E2F28" w:rsidRPr="00AD2FC2" w:rsidRDefault="005E2F28" w:rsidP="00A02A0A">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431" w:type="dxa"/>
            <w:gridSpan w:val="4"/>
            <w:shd w:val="clear" w:color="auto" w:fill="auto"/>
            <w:noWrap/>
            <w:vAlign w:val="center"/>
            <w:hideMark/>
          </w:tcPr>
          <w:p w14:paraId="5DF7783C" w14:textId="77777777" w:rsidR="005E2F28" w:rsidRPr="00AD2FC2" w:rsidRDefault="005E2F28" w:rsidP="00A02A0A">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80" w:type="dxa"/>
            <w:gridSpan w:val="2"/>
            <w:vMerge/>
            <w:vAlign w:val="center"/>
            <w:hideMark/>
          </w:tcPr>
          <w:p w14:paraId="79CC751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18" w:type="dxa"/>
            <w:gridSpan w:val="3"/>
            <w:vMerge/>
            <w:vAlign w:val="center"/>
            <w:hideMark/>
          </w:tcPr>
          <w:p w14:paraId="33B56872"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835" w:type="dxa"/>
            <w:gridSpan w:val="2"/>
            <w:vMerge/>
            <w:vAlign w:val="center"/>
            <w:hideMark/>
          </w:tcPr>
          <w:p w14:paraId="5174BCF2" w14:textId="77777777" w:rsidR="005E2F28" w:rsidRPr="00AD2FC2" w:rsidRDefault="005E2F28" w:rsidP="00A02A0A">
            <w:pPr>
              <w:tabs>
                <w:tab w:val="left" w:pos="810"/>
                <w:tab w:val="left" w:pos="11160"/>
              </w:tabs>
              <w:spacing w:after="0" w:line="240" w:lineRule="auto"/>
              <w:rPr>
                <w:rFonts w:ascii="Arial" w:eastAsia="Times New Roman" w:hAnsi="Arial" w:cs="Arial"/>
                <w:sz w:val="18"/>
                <w:szCs w:val="18"/>
                <w:lang w:eastAsia="en-GB"/>
              </w:rPr>
            </w:pPr>
          </w:p>
        </w:tc>
        <w:tc>
          <w:tcPr>
            <w:tcW w:w="494" w:type="dxa"/>
            <w:gridSpan w:val="2"/>
            <w:shd w:val="clear" w:color="auto" w:fill="auto"/>
            <w:noWrap/>
            <w:vAlign w:val="center"/>
            <w:hideMark/>
          </w:tcPr>
          <w:p w14:paraId="06818076"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675" w:type="dxa"/>
            <w:gridSpan w:val="2"/>
            <w:shd w:val="clear" w:color="auto" w:fill="auto"/>
            <w:noWrap/>
            <w:vAlign w:val="center"/>
            <w:hideMark/>
          </w:tcPr>
          <w:p w14:paraId="3129DB9A" w14:textId="77777777" w:rsidR="005E2F28" w:rsidRPr="00AD2FC2" w:rsidRDefault="005E2F28" w:rsidP="00A02A0A">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53" w:type="dxa"/>
            <w:gridSpan w:val="4"/>
            <w:vMerge/>
            <w:shd w:val="clear" w:color="auto" w:fill="auto"/>
            <w:vAlign w:val="center"/>
            <w:hideMark/>
          </w:tcPr>
          <w:p w14:paraId="2DDA6748" w14:textId="77777777" w:rsidR="005E2F28" w:rsidRPr="00AD2FC2" w:rsidRDefault="005E2F28" w:rsidP="00A02A0A">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2EB901CF" w14:textId="77777777" w:rsidR="005E2F28" w:rsidRPr="00AD2FC2" w:rsidRDefault="005E2F28" w:rsidP="00A02A0A">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3EEE598" w14:textId="77777777" w:rsidTr="00F37901">
        <w:trPr>
          <w:cantSplit/>
        </w:trPr>
        <w:tc>
          <w:tcPr>
            <w:tcW w:w="297" w:type="dxa"/>
            <w:vMerge w:val="restart"/>
            <w:shd w:val="clear" w:color="auto" w:fill="auto"/>
            <w:vAlign w:val="center"/>
            <w:hideMark/>
          </w:tcPr>
          <w:p w14:paraId="000BC956" w14:textId="0D32FCAF"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11</w:t>
            </w:r>
          </w:p>
        </w:tc>
        <w:tc>
          <w:tcPr>
            <w:tcW w:w="1138" w:type="dxa"/>
            <w:vMerge w:val="restart"/>
            <w:shd w:val="clear" w:color="auto" w:fill="auto"/>
            <w:vAlign w:val="center"/>
            <w:hideMark/>
          </w:tcPr>
          <w:p w14:paraId="5F379AE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Hidrogen</w:t>
            </w:r>
          </w:p>
        </w:tc>
        <w:tc>
          <w:tcPr>
            <w:tcW w:w="1310" w:type="dxa"/>
            <w:vMerge w:val="restart"/>
            <w:shd w:val="clear" w:color="auto" w:fill="auto"/>
            <w:vAlign w:val="center"/>
            <w:hideMark/>
          </w:tcPr>
          <w:p w14:paraId="733E14F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Hidrogen</w:t>
            </w:r>
          </w:p>
        </w:tc>
        <w:tc>
          <w:tcPr>
            <w:tcW w:w="778" w:type="dxa"/>
            <w:vMerge w:val="restart"/>
            <w:shd w:val="clear" w:color="auto" w:fill="auto"/>
            <w:vAlign w:val="center"/>
            <w:hideMark/>
          </w:tcPr>
          <w:p w14:paraId="2FB6292F" w14:textId="39F99AB6"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1333-74-0</w:t>
            </w:r>
          </w:p>
        </w:tc>
        <w:tc>
          <w:tcPr>
            <w:tcW w:w="691" w:type="dxa"/>
            <w:shd w:val="clear" w:color="auto" w:fill="auto"/>
            <w:vAlign w:val="center"/>
            <w:hideMark/>
          </w:tcPr>
          <w:p w14:paraId="7A56BC6C"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H220</w:t>
            </w:r>
          </w:p>
        </w:tc>
        <w:tc>
          <w:tcPr>
            <w:tcW w:w="1783" w:type="dxa"/>
            <w:shd w:val="clear" w:color="auto" w:fill="auto"/>
            <w:vAlign w:val="center"/>
            <w:hideMark/>
          </w:tcPr>
          <w:p w14:paraId="6C877EF5"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 inflamabil </w:t>
            </w:r>
          </w:p>
        </w:tc>
        <w:tc>
          <w:tcPr>
            <w:tcW w:w="573" w:type="dxa"/>
            <w:gridSpan w:val="2"/>
            <w:shd w:val="clear" w:color="auto" w:fill="auto"/>
            <w:noWrap/>
            <w:vAlign w:val="center"/>
            <w:hideMark/>
          </w:tcPr>
          <w:p w14:paraId="251E636F"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47" w:type="dxa"/>
            <w:gridSpan w:val="2"/>
            <w:shd w:val="clear" w:color="auto" w:fill="auto"/>
            <w:noWrap/>
            <w:vAlign w:val="center"/>
            <w:hideMark/>
          </w:tcPr>
          <w:p w14:paraId="19D9587E"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P2</w:t>
            </w:r>
          </w:p>
        </w:tc>
        <w:tc>
          <w:tcPr>
            <w:tcW w:w="829" w:type="dxa"/>
            <w:gridSpan w:val="5"/>
            <w:vMerge w:val="restart"/>
            <w:shd w:val="clear" w:color="auto" w:fill="auto"/>
            <w:vAlign w:val="center"/>
            <w:hideMark/>
          </w:tcPr>
          <w:p w14:paraId="422491F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pct. 15</w:t>
            </w:r>
          </w:p>
        </w:tc>
        <w:tc>
          <w:tcPr>
            <w:tcW w:w="1091" w:type="dxa"/>
            <w:gridSpan w:val="5"/>
            <w:vMerge w:val="restart"/>
            <w:shd w:val="clear" w:color="auto" w:fill="auto"/>
            <w:noWrap/>
            <w:vAlign w:val="center"/>
            <w:hideMark/>
          </w:tcPr>
          <w:p w14:paraId="1000B9C7"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0.1</w:t>
            </w:r>
          </w:p>
        </w:tc>
        <w:tc>
          <w:tcPr>
            <w:tcW w:w="796" w:type="dxa"/>
            <w:vMerge w:val="restart"/>
            <w:shd w:val="clear" w:color="auto" w:fill="auto"/>
            <w:noWrap/>
            <w:vAlign w:val="center"/>
            <w:hideMark/>
          </w:tcPr>
          <w:p w14:paraId="06E3C33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0.007</w:t>
            </w:r>
          </w:p>
        </w:tc>
        <w:tc>
          <w:tcPr>
            <w:tcW w:w="434" w:type="dxa"/>
            <w:shd w:val="clear" w:color="auto" w:fill="auto"/>
            <w:noWrap/>
            <w:vAlign w:val="center"/>
            <w:hideMark/>
          </w:tcPr>
          <w:p w14:paraId="6AC5BA9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w:t>
            </w:r>
          </w:p>
        </w:tc>
        <w:tc>
          <w:tcPr>
            <w:tcW w:w="744" w:type="dxa"/>
            <w:gridSpan w:val="4"/>
            <w:shd w:val="clear" w:color="auto" w:fill="auto"/>
            <w:noWrap/>
            <w:vAlign w:val="center"/>
            <w:hideMark/>
          </w:tcPr>
          <w:p w14:paraId="3E95603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2144" w:type="dxa"/>
            <w:gridSpan w:val="3"/>
            <w:vMerge w:val="restart"/>
            <w:shd w:val="clear" w:color="auto" w:fill="auto"/>
            <w:vAlign w:val="center"/>
            <w:hideMark/>
          </w:tcPr>
          <w:p w14:paraId="0398308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exterior acoperit, ferit de lumina directa a razelor  soarelui. Buteliile asigurate cu centuri. Restricţii la depozitarea împreună cu subst. inflamabile.</w:t>
            </w:r>
            <w:r w:rsidRPr="00AD2FC2">
              <w:rPr>
                <w:rFonts w:ascii="Arial" w:eastAsia="Times New Roman" w:hAnsi="Arial" w:cs="Arial"/>
                <w:sz w:val="18"/>
                <w:szCs w:val="18"/>
                <w:lang w:eastAsia="en-GB"/>
              </w:rPr>
              <w:br/>
              <w:t>Operare: In incinta laboratorului de chimie, camera ventilata, conectat la aparatul de masurare a continutului de hidrogen din otel, conditii normale.</w:t>
            </w:r>
          </w:p>
        </w:tc>
        <w:tc>
          <w:tcPr>
            <w:tcW w:w="2172" w:type="dxa"/>
            <w:gridSpan w:val="2"/>
            <w:vMerge w:val="restart"/>
            <w:shd w:val="clear" w:color="auto" w:fill="auto"/>
            <w:vAlign w:val="center"/>
            <w:hideMark/>
          </w:tcPr>
          <w:p w14:paraId="0089DCF9"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langa hala 2 si  laboratorul de chimie din hala 2: 2 butelie x 0,05 mc/0,0035 tone</w:t>
            </w:r>
          </w:p>
        </w:tc>
      </w:tr>
      <w:tr w:rsidR="00F37901" w:rsidRPr="00AD2FC2" w14:paraId="221BB84A" w14:textId="77777777" w:rsidTr="00F37901">
        <w:trPr>
          <w:cantSplit/>
        </w:trPr>
        <w:tc>
          <w:tcPr>
            <w:tcW w:w="297" w:type="dxa"/>
            <w:vMerge/>
            <w:vAlign w:val="center"/>
            <w:hideMark/>
          </w:tcPr>
          <w:p w14:paraId="3EEAC758"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FEE591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5DC338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6BB08A2B"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6EB17733"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H280</w:t>
            </w:r>
          </w:p>
        </w:tc>
        <w:tc>
          <w:tcPr>
            <w:tcW w:w="1783" w:type="dxa"/>
            <w:shd w:val="clear" w:color="auto" w:fill="auto"/>
            <w:vAlign w:val="center"/>
            <w:hideMark/>
          </w:tcPr>
          <w:p w14:paraId="2936C8CE"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Gaze sub presiune </w:t>
            </w:r>
          </w:p>
        </w:tc>
        <w:tc>
          <w:tcPr>
            <w:tcW w:w="573" w:type="dxa"/>
            <w:gridSpan w:val="2"/>
            <w:shd w:val="clear" w:color="auto" w:fill="auto"/>
            <w:noWrap/>
            <w:vAlign w:val="center"/>
            <w:hideMark/>
          </w:tcPr>
          <w:p w14:paraId="35C24241"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47" w:type="dxa"/>
            <w:gridSpan w:val="2"/>
            <w:shd w:val="clear" w:color="auto" w:fill="auto"/>
            <w:noWrap/>
            <w:vAlign w:val="center"/>
            <w:hideMark/>
          </w:tcPr>
          <w:p w14:paraId="78749306"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vMerge/>
            <w:vAlign w:val="center"/>
            <w:hideMark/>
          </w:tcPr>
          <w:p w14:paraId="2B393E1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vAlign w:val="center"/>
            <w:hideMark/>
          </w:tcPr>
          <w:p w14:paraId="4E1014B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vAlign w:val="center"/>
            <w:hideMark/>
          </w:tcPr>
          <w:p w14:paraId="59F826FE"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1FFCCF0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409F9AA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vAlign w:val="center"/>
            <w:hideMark/>
          </w:tcPr>
          <w:p w14:paraId="45FC173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vAlign w:val="center"/>
            <w:hideMark/>
          </w:tcPr>
          <w:p w14:paraId="73125A36"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1F00C93" w14:textId="77777777" w:rsidTr="00F37901">
        <w:trPr>
          <w:cantSplit/>
        </w:trPr>
        <w:tc>
          <w:tcPr>
            <w:tcW w:w="297" w:type="dxa"/>
            <w:vMerge w:val="restart"/>
            <w:shd w:val="clear" w:color="auto" w:fill="auto"/>
            <w:tcMar>
              <w:left w:w="115" w:type="dxa"/>
              <w:right w:w="115" w:type="dxa"/>
            </w:tcMar>
            <w:vAlign w:val="center"/>
            <w:hideMark/>
          </w:tcPr>
          <w:p w14:paraId="10822570"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12</w:t>
            </w:r>
          </w:p>
        </w:tc>
        <w:tc>
          <w:tcPr>
            <w:tcW w:w="1138" w:type="dxa"/>
            <w:vMerge w:val="restart"/>
            <w:shd w:val="clear" w:color="auto" w:fill="auto"/>
            <w:tcMar>
              <w:left w:w="115" w:type="dxa"/>
              <w:right w:w="115" w:type="dxa"/>
            </w:tcMar>
            <w:vAlign w:val="center"/>
            <w:hideMark/>
          </w:tcPr>
          <w:p w14:paraId="6BE2F541"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Acetilena</w:t>
            </w:r>
          </w:p>
        </w:tc>
        <w:tc>
          <w:tcPr>
            <w:tcW w:w="1310" w:type="dxa"/>
            <w:vMerge w:val="restart"/>
            <w:shd w:val="clear" w:color="auto" w:fill="auto"/>
            <w:tcMar>
              <w:left w:w="115" w:type="dxa"/>
              <w:right w:w="115" w:type="dxa"/>
            </w:tcMar>
            <w:vAlign w:val="center"/>
            <w:hideMark/>
          </w:tcPr>
          <w:p w14:paraId="7CE7A7F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Acetilena dizolvata</w:t>
            </w:r>
          </w:p>
        </w:tc>
        <w:tc>
          <w:tcPr>
            <w:tcW w:w="778" w:type="dxa"/>
            <w:vMerge w:val="restart"/>
            <w:shd w:val="clear" w:color="auto" w:fill="auto"/>
            <w:tcMar>
              <w:left w:w="115" w:type="dxa"/>
              <w:right w:w="115" w:type="dxa"/>
            </w:tcMar>
            <w:vAlign w:val="center"/>
            <w:hideMark/>
          </w:tcPr>
          <w:p w14:paraId="5E237131"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74-86-2</w:t>
            </w:r>
          </w:p>
        </w:tc>
        <w:tc>
          <w:tcPr>
            <w:tcW w:w="691" w:type="dxa"/>
            <w:shd w:val="clear" w:color="auto" w:fill="auto"/>
            <w:tcMar>
              <w:left w:w="115" w:type="dxa"/>
              <w:right w:w="115" w:type="dxa"/>
            </w:tcMar>
            <w:vAlign w:val="center"/>
            <w:hideMark/>
          </w:tcPr>
          <w:p w14:paraId="10BA4324"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H220</w:t>
            </w:r>
          </w:p>
        </w:tc>
        <w:tc>
          <w:tcPr>
            <w:tcW w:w="1783" w:type="dxa"/>
            <w:shd w:val="clear" w:color="auto" w:fill="auto"/>
            <w:tcMar>
              <w:left w:w="115" w:type="dxa"/>
              <w:right w:w="115" w:type="dxa"/>
            </w:tcMar>
            <w:vAlign w:val="center"/>
            <w:hideMark/>
          </w:tcPr>
          <w:p w14:paraId="54AE637D"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 inflamabil </w:t>
            </w:r>
          </w:p>
        </w:tc>
        <w:tc>
          <w:tcPr>
            <w:tcW w:w="573" w:type="dxa"/>
            <w:gridSpan w:val="2"/>
            <w:shd w:val="clear" w:color="auto" w:fill="auto"/>
            <w:noWrap/>
            <w:tcMar>
              <w:left w:w="115" w:type="dxa"/>
              <w:right w:w="115" w:type="dxa"/>
            </w:tcMar>
            <w:vAlign w:val="center"/>
            <w:hideMark/>
          </w:tcPr>
          <w:p w14:paraId="412BA114"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47" w:type="dxa"/>
            <w:gridSpan w:val="2"/>
            <w:shd w:val="clear" w:color="auto" w:fill="auto"/>
            <w:tcMar>
              <w:left w:w="115" w:type="dxa"/>
              <w:right w:w="115" w:type="dxa"/>
            </w:tcMar>
            <w:vAlign w:val="center"/>
            <w:hideMark/>
          </w:tcPr>
          <w:p w14:paraId="41CF60F8"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P2</w:t>
            </w:r>
          </w:p>
        </w:tc>
        <w:tc>
          <w:tcPr>
            <w:tcW w:w="829" w:type="dxa"/>
            <w:gridSpan w:val="5"/>
            <w:vMerge w:val="restart"/>
            <w:shd w:val="clear" w:color="auto" w:fill="auto"/>
            <w:tcMar>
              <w:left w:w="115" w:type="dxa"/>
              <w:right w:w="115" w:type="dxa"/>
            </w:tcMar>
            <w:vAlign w:val="center"/>
            <w:hideMark/>
          </w:tcPr>
          <w:p w14:paraId="4BC7E8B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subst. nomin. </w:t>
            </w:r>
            <w:r w:rsidRPr="00AD2FC2">
              <w:rPr>
                <w:rFonts w:ascii="Arial" w:eastAsia="Times New Roman" w:hAnsi="Arial" w:cs="Arial"/>
                <w:sz w:val="18"/>
                <w:szCs w:val="18"/>
                <w:lang w:eastAsia="en-GB"/>
              </w:rPr>
              <w:lastRenderedPageBreak/>
              <w:t>pct.</w:t>
            </w:r>
          </w:p>
          <w:p w14:paraId="4F38113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19</w:t>
            </w:r>
          </w:p>
        </w:tc>
        <w:tc>
          <w:tcPr>
            <w:tcW w:w="1091" w:type="dxa"/>
            <w:gridSpan w:val="5"/>
            <w:vMerge w:val="restart"/>
            <w:shd w:val="clear" w:color="auto" w:fill="auto"/>
            <w:noWrap/>
            <w:tcMar>
              <w:left w:w="115" w:type="dxa"/>
              <w:right w:w="115" w:type="dxa"/>
            </w:tcMar>
            <w:vAlign w:val="center"/>
            <w:hideMark/>
          </w:tcPr>
          <w:p w14:paraId="34F96F8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0.1</w:t>
            </w:r>
          </w:p>
        </w:tc>
        <w:tc>
          <w:tcPr>
            <w:tcW w:w="796" w:type="dxa"/>
            <w:vMerge w:val="restart"/>
            <w:shd w:val="clear" w:color="auto" w:fill="auto"/>
            <w:noWrap/>
            <w:tcMar>
              <w:left w:w="115" w:type="dxa"/>
              <w:right w:w="115" w:type="dxa"/>
            </w:tcMar>
            <w:vAlign w:val="center"/>
            <w:hideMark/>
          </w:tcPr>
          <w:p w14:paraId="6038743E"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0.06</w:t>
            </w:r>
          </w:p>
        </w:tc>
        <w:tc>
          <w:tcPr>
            <w:tcW w:w="434" w:type="dxa"/>
            <w:shd w:val="clear" w:color="auto" w:fill="auto"/>
            <w:noWrap/>
            <w:tcMar>
              <w:left w:w="115" w:type="dxa"/>
              <w:right w:w="115" w:type="dxa"/>
            </w:tcMar>
            <w:vAlign w:val="center"/>
            <w:hideMark/>
          </w:tcPr>
          <w:p w14:paraId="70D0656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w:t>
            </w:r>
          </w:p>
        </w:tc>
        <w:tc>
          <w:tcPr>
            <w:tcW w:w="744" w:type="dxa"/>
            <w:gridSpan w:val="4"/>
            <w:shd w:val="clear" w:color="auto" w:fill="auto"/>
            <w:noWrap/>
            <w:tcMar>
              <w:left w:w="115" w:type="dxa"/>
              <w:right w:w="115" w:type="dxa"/>
            </w:tcMar>
            <w:vAlign w:val="center"/>
            <w:hideMark/>
          </w:tcPr>
          <w:p w14:paraId="05D0374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2144" w:type="dxa"/>
            <w:gridSpan w:val="3"/>
            <w:vMerge w:val="restart"/>
            <w:shd w:val="clear" w:color="auto" w:fill="auto"/>
            <w:tcMar>
              <w:left w:w="115" w:type="dxa"/>
              <w:right w:w="115" w:type="dxa"/>
            </w:tcMar>
            <w:vAlign w:val="center"/>
            <w:hideMark/>
          </w:tcPr>
          <w:p w14:paraId="1FE5849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Depozit exterior acoperit, ferit de lumina </w:t>
            </w:r>
            <w:r w:rsidRPr="00AD2FC2">
              <w:rPr>
                <w:rFonts w:ascii="Arial" w:eastAsia="Times New Roman" w:hAnsi="Arial" w:cs="Arial"/>
                <w:sz w:val="18"/>
                <w:szCs w:val="18"/>
                <w:lang w:eastAsia="en-GB"/>
              </w:rPr>
              <w:lastRenderedPageBreak/>
              <w:t>directa a razelor soarelui. Buteliile sunt asigurate cu centuri</w:t>
            </w:r>
            <w:r w:rsidRPr="00AD2FC2">
              <w:rPr>
                <w:rFonts w:ascii="Arial" w:eastAsia="Times New Roman" w:hAnsi="Arial" w:cs="Arial"/>
                <w:sz w:val="18"/>
                <w:szCs w:val="18"/>
                <w:lang w:eastAsia="en-GB"/>
              </w:rPr>
              <w:br/>
              <w:t>Recipientele se vor păstra departe de gazele oxidante si de alte materiale care favorizează incendiul.</w:t>
            </w:r>
            <w:r w:rsidRPr="00AD2FC2">
              <w:rPr>
                <w:rFonts w:ascii="Arial" w:eastAsia="Times New Roman" w:hAnsi="Arial" w:cs="Arial"/>
                <w:sz w:val="18"/>
                <w:szCs w:val="18"/>
                <w:lang w:eastAsia="en-GB"/>
              </w:rPr>
              <w:br/>
              <w:t>Compartiment separat de buteliile de oxigen.</w:t>
            </w:r>
            <w:r w:rsidRPr="00AD2FC2">
              <w:rPr>
                <w:rFonts w:ascii="Arial" w:eastAsia="Times New Roman" w:hAnsi="Arial" w:cs="Arial"/>
                <w:sz w:val="18"/>
                <w:szCs w:val="18"/>
                <w:lang w:eastAsia="en-GB"/>
              </w:rPr>
              <w:br/>
              <w:t>Operare:  in cadrul atelierului de sudura din sectia de scularie.</w:t>
            </w:r>
          </w:p>
        </w:tc>
        <w:tc>
          <w:tcPr>
            <w:tcW w:w="2172" w:type="dxa"/>
            <w:gridSpan w:val="2"/>
            <w:vMerge w:val="restart"/>
            <w:shd w:val="clear" w:color="auto" w:fill="auto"/>
            <w:tcMar>
              <w:left w:w="115" w:type="dxa"/>
              <w:right w:w="115" w:type="dxa"/>
            </w:tcMar>
            <w:vAlign w:val="center"/>
            <w:hideMark/>
          </w:tcPr>
          <w:p w14:paraId="431D9BD5"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langa hala 2: 2 butelii x 0,05 mc/0,03 tone</w:t>
            </w:r>
          </w:p>
        </w:tc>
      </w:tr>
      <w:tr w:rsidR="00F37901" w:rsidRPr="00AD2FC2" w14:paraId="23171C97" w14:textId="77777777" w:rsidTr="00F37901">
        <w:trPr>
          <w:cantSplit/>
        </w:trPr>
        <w:tc>
          <w:tcPr>
            <w:tcW w:w="297" w:type="dxa"/>
            <w:vMerge/>
            <w:tcMar>
              <w:left w:w="115" w:type="dxa"/>
              <w:right w:w="115" w:type="dxa"/>
            </w:tcMar>
            <w:vAlign w:val="center"/>
            <w:hideMark/>
          </w:tcPr>
          <w:p w14:paraId="511F4735"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37FB93FF"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49696C0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6C6188C7"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tcMar>
              <w:left w:w="115" w:type="dxa"/>
              <w:right w:w="115" w:type="dxa"/>
            </w:tcMar>
            <w:vAlign w:val="center"/>
            <w:hideMark/>
          </w:tcPr>
          <w:p w14:paraId="74C92463"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H280</w:t>
            </w:r>
          </w:p>
        </w:tc>
        <w:tc>
          <w:tcPr>
            <w:tcW w:w="1783" w:type="dxa"/>
            <w:shd w:val="clear" w:color="auto" w:fill="auto"/>
            <w:tcMar>
              <w:left w:w="115" w:type="dxa"/>
              <w:right w:w="115" w:type="dxa"/>
            </w:tcMar>
            <w:vAlign w:val="center"/>
            <w:hideMark/>
          </w:tcPr>
          <w:p w14:paraId="6385F1F5"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Gaze sub presiune </w:t>
            </w:r>
          </w:p>
        </w:tc>
        <w:tc>
          <w:tcPr>
            <w:tcW w:w="573" w:type="dxa"/>
            <w:gridSpan w:val="2"/>
            <w:shd w:val="clear" w:color="auto" w:fill="auto"/>
            <w:noWrap/>
            <w:tcMar>
              <w:left w:w="115" w:type="dxa"/>
              <w:right w:w="115" w:type="dxa"/>
            </w:tcMar>
            <w:vAlign w:val="center"/>
            <w:hideMark/>
          </w:tcPr>
          <w:p w14:paraId="24A037EC"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47" w:type="dxa"/>
            <w:gridSpan w:val="2"/>
            <w:shd w:val="clear" w:color="auto" w:fill="auto"/>
            <w:tcMar>
              <w:left w:w="115" w:type="dxa"/>
              <w:right w:w="115" w:type="dxa"/>
            </w:tcMar>
            <w:vAlign w:val="center"/>
            <w:hideMark/>
          </w:tcPr>
          <w:p w14:paraId="318E0C23"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vMerge/>
            <w:tcMar>
              <w:left w:w="115" w:type="dxa"/>
              <w:right w:w="115" w:type="dxa"/>
            </w:tcMar>
            <w:vAlign w:val="center"/>
            <w:hideMark/>
          </w:tcPr>
          <w:p w14:paraId="3174656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59639761"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5CB35873"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6755296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4922A81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5197595D"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364C2AEA"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AF59DE0" w14:textId="77777777" w:rsidTr="00F37901">
        <w:trPr>
          <w:cantSplit/>
        </w:trPr>
        <w:tc>
          <w:tcPr>
            <w:tcW w:w="297" w:type="dxa"/>
            <w:vMerge/>
            <w:tcMar>
              <w:left w:w="115" w:type="dxa"/>
              <w:right w:w="115" w:type="dxa"/>
            </w:tcMar>
            <w:vAlign w:val="center"/>
            <w:hideMark/>
          </w:tcPr>
          <w:p w14:paraId="48B08E91"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385A35FB"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77D5A7D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A94ABC9"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148F1F5B"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H230</w:t>
            </w:r>
          </w:p>
        </w:tc>
        <w:tc>
          <w:tcPr>
            <w:tcW w:w="1783" w:type="dxa"/>
            <w:shd w:val="clear" w:color="auto" w:fill="auto"/>
            <w:tcMar>
              <w:left w:w="115" w:type="dxa"/>
              <w:right w:w="115" w:type="dxa"/>
            </w:tcMar>
            <w:vAlign w:val="center"/>
            <w:hideMark/>
          </w:tcPr>
          <w:p w14:paraId="51B297A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Gaze chimic instabile </w:t>
            </w:r>
          </w:p>
        </w:tc>
        <w:tc>
          <w:tcPr>
            <w:tcW w:w="573" w:type="dxa"/>
            <w:gridSpan w:val="2"/>
            <w:shd w:val="clear" w:color="auto" w:fill="auto"/>
            <w:noWrap/>
            <w:tcMar>
              <w:left w:w="115" w:type="dxa"/>
              <w:right w:w="115" w:type="dxa"/>
            </w:tcMar>
            <w:vAlign w:val="center"/>
            <w:hideMark/>
          </w:tcPr>
          <w:p w14:paraId="4B7111A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w:t>
            </w:r>
          </w:p>
        </w:tc>
        <w:tc>
          <w:tcPr>
            <w:tcW w:w="347" w:type="dxa"/>
            <w:gridSpan w:val="2"/>
            <w:shd w:val="clear" w:color="auto" w:fill="auto"/>
            <w:tcMar>
              <w:left w:w="115" w:type="dxa"/>
              <w:right w:w="115" w:type="dxa"/>
            </w:tcMar>
            <w:vAlign w:val="center"/>
            <w:hideMark/>
          </w:tcPr>
          <w:p w14:paraId="4BBFE72C"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vMerge/>
            <w:tcMar>
              <w:left w:w="115" w:type="dxa"/>
              <w:right w:w="115" w:type="dxa"/>
            </w:tcMar>
            <w:vAlign w:val="center"/>
            <w:hideMark/>
          </w:tcPr>
          <w:p w14:paraId="1C146E3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56D4BE5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3A962C2D"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2E2992C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0BF0299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17777AA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5DA8ACAF"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C4991A0" w14:textId="77777777" w:rsidTr="00F37901">
        <w:trPr>
          <w:cantSplit/>
        </w:trPr>
        <w:tc>
          <w:tcPr>
            <w:tcW w:w="297" w:type="dxa"/>
            <w:vMerge w:val="restart"/>
            <w:shd w:val="clear" w:color="auto" w:fill="auto"/>
            <w:tcMar>
              <w:left w:w="115" w:type="dxa"/>
              <w:right w:w="115" w:type="dxa"/>
            </w:tcMar>
            <w:vAlign w:val="center"/>
            <w:hideMark/>
          </w:tcPr>
          <w:p w14:paraId="2BB66E39"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13</w:t>
            </w:r>
          </w:p>
        </w:tc>
        <w:tc>
          <w:tcPr>
            <w:tcW w:w="1138" w:type="dxa"/>
            <w:vMerge w:val="restart"/>
            <w:shd w:val="clear" w:color="auto" w:fill="auto"/>
            <w:tcMar>
              <w:left w:w="115" w:type="dxa"/>
              <w:right w:w="115" w:type="dxa"/>
            </w:tcMar>
            <w:vAlign w:val="center"/>
            <w:hideMark/>
          </w:tcPr>
          <w:p w14:paraId="10AF3E00"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Hipoclorit de sodiu</w:t>
            </w:r>
          </w:p>
        </w:tc>
        <w:tc>
          <w:tcPr>
            <w:tcW w:w="1310" w:type="dxa"/>
            <w:vMerge w:val="restart"/>
            <w:shd w:val="clear" w:color="auto" w:fill="auto"/>
            <w:tcMar>
              <w:left w:w="115" w:type="dxa"/>
              <w:right w:w="115" w:type="dxa"/>
            </w:tcMar>
            <w:vAlign w:val="center"/>
            <w:hideMark/>
          </w:tcPr>
          <w:p w14:paraId="2DEA4FCE"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Hipoclorit de sodiu solutie 12.5 % clor activ</w:t>
            </w:r>
          </w:p>
        </w:tc>
        <w:tc>
          <w:tcPr>
            <w:tcW w:w="778" w:type="dxa"/>
            <w:vMerge w:val="restart"/>
            <w:shd w:val="clear" w:color="auto" w:fill="auto"/>
            <w:tcMar>
              <w:left w:w="115" w:type="dxa"/>
              <w:right w:w="115" w:type="dxa"/>
            </w:tcMar>
            <w:vAlign w:val="center"/>
            <w:hideMark/>
          </w:tcPr>
          <w:p w14:paraId="11046875"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7681-52-9</w:t>
            </w:r>
          </w:p>
        </w:tc>
        <w:tc>
          <w:tcPr>
            <w:tcW w:w="691" w:type="dxa"/>
            <w:shd w:val="clear" w:color="auto" w:fill="auto"/>
            <w:noWrap/>
            <w:tcMar>
              <w:left w:w="115" w:type="dxa"/>
              <w:right w:w="115" w:type="dxa"/>
            </w:tcMar>
            <w:vAlign w:val="center"/>
            <w:hideMark/>
          </w:tcPr>
          <w:p w14:paraId="71280314"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H314</w:t>
            </w:r>
          </w:p>
        </w:tc>
        <w:tc>
          <w:tcPr>
            <w:tcW w:w="1783" w:type="dxa"/>
            <w:shd w:val="clear" w:color="auto" w:fill="auto"/>
            <w:tcMar>
              <w:left w:w="115" w:type="dxa"/>
              <w:right w:w="115" w:type="dxa"/>
            </w:tcMar>
            <w:vAlign w:val="center"/>
            <w:hideMark/>
          </w:tcPr>
          <w:p w14:paraId="270B076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Coroziv pentru piele</w:t>
            </w:r>
          </w:p>
        </w:tc>
        <w:tc>
          <w:tcPr>
            <w:tcW w:w="573" w:type="dxa"/>
            <w:gridSpan w:val="2"/>
            <w:shd w:val="clear" w:color="auto" w:fill="auto"/>
            <w:noWrap/>
            <w:tcMar>
              <w:left w:w="115" w:type="dxa"/>
              <w:right w:w="115" w:type="dxa"/>
            </w:tcMar>
            <w:vAlign w:val="center"/>
            <w:hideMark/>
          </w:tcPr>
          <w:p w14:paraId="6D28056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1B</w:t>
            </w:r>
          </w:p>
        </w:tc>
        <w:tc>
          <w:tcPr>
            <w:tcW w:w="347" w:type="dxa"/>
            <w:gridSpan w:val="2"/>
            <w:shd w:val="clear" w:color="auto" w:fill="auto"/>
            <w:tcMar>
              <w:left w:w="115" w:type="dxa"/>
              <w:right w:w="115" w:type="dxa"/>
            </w:tcMar>
            <w:vAlign w:val="center"/>
            <w:hideMark/>
          </w:tcPr>
          <w:p w14:paraId="336464D0"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2D7C471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val="restart"/>
            <w:shd w:val="clear" w:color="auto" w:fill="auto"/>
            <w:tcMar>
              <w:left w:w="115" w:type="dxa"/>
              <w:right w:w="115" w:type="dxa"/>
            </w:tcMar>
            <w:vAlign w:val="center"/>
            <w:hideMark/>
          </w:tcPr>
          <w:p w14:paraId="13C135A6"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0.163</w:t>
            </w:r>
          </w:p>
        </w:tc>
        <w:tc>
          <w:tcPr>
            <w:tcW w:w="796" w:type="dxa"/>
            <w:vMerge w:val="restart"/>
            <w:shd w:val="clear" w:color="auto" w:fill="auto"/>
            <w:tcMar>
              <w:left w:w="115" w:type="dxa"/>
              <w:right w:w="115" w:type="dxa"/>
            </w:tcMar>
            <w:vAlign w:val="center"/>
            <w:hideMark/>
          </w:tcPr>
          <w:p w14:paraId="7633DC6C"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0.2</w:t>
            </w:r>
          </w:p>
        </w:tc>
        <w:tc>
          <w:tcPr>
            <w:tcW w:w="434" w:type="dxa"/>
            <w:shd w:val="clear" w:color="auto" w:fill="auto"/>
            <w:tcMar>
              <w:left w:w="115" w:type="dxa"/>
              <w:right w:w="115" w:type="dxa"/>
            </w:tcMar>
            <w:vAlign w:val="center"/>
            <w:hideMark/>
          </w:tcPr>
          <w:p w14:paraId="3E9C012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tcMar>
              <w:left w:w="115" w:type="dxa"/>
              <w:right w:w="115" w:type="dxa"/>
            </w:tcMar>
            <w:vAlign w:val="center"/>
            <w:hideMark/>
          </w:tcPr>
          <w:p w14:paraId="01E476C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val="restart"/>
            <w:shd w:val="clear" w:color="auto" w:fill="auto"/>
            <w:tcMar>
              <w:left w:w="115" w:type="dxa"/>
              <w:right w:w="115" w:type="dxa"/>
            </w:tcMar>
            <w:vAlign w:val="center"/>
            <w:hideMark/>
          </w:tcPr>
          <w:p w14:paraId="34AC983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in container pentru depozitare produse inflamabile</w:t>
            </w:r>
            <w:r w:rsidRPr="00AD2FC2">
              <w:rPr>
                <w:rFonts w:ascii="Arial" w:eastAsia="Times New Roman" w:hAnsi="Arial" w:cs="Arial"/>
                <w:sz w:val="18"/>
                <w:szCs w:val="18"/>
                <w:lang w:eastAsia="en-GB"/>
              </w:rPr>
              <w:br/>
              <w:t>Operare: instalatie de preepurare</w:t>
            </w:r>
            <w:r w:rsidRPr="00AD2FC2">
              <w:rPr>
                <w:rFonts w:ascii="Arial" w:eastAsia="Times New Roman" w:hAnsi="Arial" w:cs="Arial"/>
                <w:sz w:val="18"/>
                <w:szCs w:val="18"/>
                <w:lang w:eastAsia="en-GB"/>
              </w:rPr>
              <w:br/>
              <w:t>Conditii normale</w:t>
            </w:r>
          </w:p>
        </w:tc>
        <w:tc>
          <w:tcPr>
            <w:tcW w:w="2172" w:type="dxa"/>
            <w:gridSpan w:val="2"/>
            <w:vMerge w:val="restart"/>
            <w:shd w:val="clear" w:color="auto" w:fill="auto"/>
            <w:tcMar>
              <w:left w:w="115" w:type="dxa"/>
              <w:right w:w="115" w:type="dxa"/>
            </w:tcMar>
            <w:vAlign w:val="center"/>
            <w:hideMark/>
          </w:tcPr>
          <w:p w14:paraId="5C574D9E"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w:t>
            </w:r>
            <w:r w:rsidRPr="00AD2FC2">
              <w:rPr>
                <w:rFonts w:ascii="Arial" w:hAnsi="Arial" w:cs="Arial"/>
                <w:sz w:val="18"/>
                <w:szCs w:val="18"/>
              </w:rPr>
              <w:t xml:space="preserve"> </w:t>
            </w:r>
            <w:r w:rsidRPr="00AD2FC2">
              <w:rPr>
                <w:rFonts w:ascii="Arial" w:eastAsia="Times New Roman" w:hAnsi="Arial" w:cs="Arial"/>
                <w:sz w:val="18"/>
                <w:szCs w:val="18"/>
                <w:lang w:eastAsia="en-GB"/>
              </w:rPr>
              <w:t>20 canistre x 0.00813 mc/0.01 tone</w:t>
            </w:r>
          </w:p>
        </w:tc>
      </w:tr>
      <w:tr w:rsidR="00F37901" w:rsidRPr="00AD2FC2" w14:paraId="10C80549" w14:textId="77777777" w:rsidTr="00F37901">
        <w:trPr>
          <w:cantSplit/>
        </w:trPr>
        <w:tc>
          <w:tcPr>
            <w:tcW w:w="297" w:type="dxa"/>
            <w:vMerge/>
            <w:tcMar>
              <w:left w:w="115" w:type="dxa"/>
              <w:right w:w="115" w:type="dxa"/>
            </w:tcMar>
            <w:vAlign w:val="center"/>
            <w:hideMark/>
          </w:tcPr>
          <w:p w14:paraId="4D6457D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1D8A3C68"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5B3C13D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AD1B91B"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tcMar>
              <w:left w:w="115" w:type="dxa"/>
              <w:right w:w="115" w:type="dxa"/>
            </w:tcMar>
            <w:vAlign w:val="center"/>
            <w:hideMark/>
          </w:tcPr>
          <w:p w14:paraId="4AB71BC5"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H290</w:t>
            </w:r>
          </w:p>
        </w:tc>
        <w:tc>
          <w:tcPr>
            <w:tcW w:w="1783" w:type="dxa"/>
            <w:shd w:val="clear" w:color="auto" w:fill="auto"/>
            <w:tcMar>
              <w:left w:w="115" w:type="dxa"/>
              <w:right w:w="115" w:type="dxa"/>
            </w:tcMar>
            <w:vAlign w:val="center"/>
            <w:hideMark/>
          </w:tcPr>
          <w:p w14:paraId="6DB1420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Coroziv pt. metale</w:t>
            </w:r>
          </w:p>
        </w:tc>
        <w:tc>
          <w:tcPr>
            <w:tcW w:w="573" w:type="dxa"/>
            <w:gridSpan w:val="2"/>
            <w:shd w:val="clear" w:color="auto" w:fill="auto"/>
            <w:noWrap/>
            <w:tcMar>
              <w:left w:w="115" w:type="dxa"/>
              <w:right w:w="115" w:type="dxa"/>
            </w:tcMar>
            <w:vAlign w:val="center"/>
            <w:hideMark/>
          </w:tcPr>
          <w:p w14:paraId="443F3B92"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47" w:type="dxa"/>
            <w:gridSpan w:val="2"/>
            <w:shd w:val="clear" w:color="auto" w:fill="auto"/>
            <w:tcMar>
              <w:left w:w="115" w:type="dxa"/>
              <w:right w:w="115" w:type="dxa"/>
            </w:tcMar>
            <w:vAlign w:val="center"/>
            <w:hideMark/>
          </w:tcPr>
          <w:p w14:paraId="48DD23E2"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66B678C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0143744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13D0C4C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4B19B8D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tcMar>
              <w:left w:w="115" w:type="dxa"/>
              <w:right w:w="115" w:type="dxa"/>
            </w:tcMar>
            <w:vAlign w:val="center"/>
            <w:hideMark/>
          </w:tcPr>
          <w:p w14:paraId="34D6194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14951EF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37D2104C"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727D455" w14:textId="77777777" w:rsidTr="00F37901">
        <w:trPr>
          <w:cantSplit/>
        </w:trPr>
        <w:tc>
          <w:tcPr>
            <w:tcW w:w="297" w:type="dxa"/>
            <w:vMerge/>
            <w:tcMar>
              <w:left w:w="115" w:type="dxa"/>
              <w:right w:w="115" w:type="dxa"/>
            </w:tcMar>
            <w:vAlign w:val="center"/>
            <w:hideMark/>
          </w:tcPr>
          <w:p w14:paraId="647F748B"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08A6ED17"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06E230C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E74DB5E"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tcMar>
              <w:left w:w="115" w:type="dxa"/>
              <w:right w:w="115" w:type="dxa"/>
            </w:tcMar>
            <w:vAlign w:val="center"/>
            <w:hideMark/>
          </w:tcPr>
          <w:p w14:paraId="54105FAB"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H335</w:t>
            </w:r>
          </w:p>
        </w:tc>
        <w:tc>
          <w:tcPr>
            <w:tcW w:w="1783" w:type="dxa"/>
            <w:shd w:val="clear" w:color="auto" w:fill="auto"/>
            <w:tcMar>
              <w:left w:w="115" w:type="dxa"/>
              <w:right w:w="115" w:type="dxa"/>
            </w:tcMar>
            <w:vAlign w:val="center"/>
            <w:hideMark/>
          </w:tcPr>
          <w:p w14:paraId="1332F7A5"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573" w:type="dxa"/>
            <w:gridSpan w:val="2"/>
            <w:shd w:val="clear" w:color="auto" w:fill="auto"/>
            <w:noWrap/>
            <w:tcMar>
              <w:left w:w="115" w:type="dxa"/>
              <w:right w:w="115" w:type="dxa"/>
            </w:tcMar>
            <w:vAlign w:val="center"/>
            <w:hideMark/>
          </w:tcPr>
          <w:p w14:paraId="25532439"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47" w:type="dxa"/>
            <w:gridSpan w:val="2"/>
            <w:shd w:val="clear" w:color="auto" w:fill="auto"/>
            <w:tcMar>
              <w:left w:w="115" w:type="dxa"/>
              <w:right w:w="115" w:type="dxa"/>
            </w:tcMar>
            <w:vAlign w:val="center"/>
            <w:hideMark/>
          </w:tcPr>
          <w:p w14:paraId="01A169C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28641E0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23E0125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662C49E4"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4C1B8D7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tcMar>
              <w:left w:w="115" w:type="dxa"/>
              <w:right w:w="115" w:type="dxa"/>
            </w:tcMar>
            <w:vAlign w:val="center"/>
            <w:hideMark/>
          </w:tcPr>
          <w:p w14:paraId="580E603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3A8E56AE"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01A0213D"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18CB5A2" w14:textId="77777777" w:rsidTr="00F37901">
        <w:trPr>
          <w:cantSplit/>
        </w:trPr>
        <w:tc>
          <w:tcPr>
            <w:tcW w:w="297" w:type="dxa"/>
            <w:vMerge/>
            <w:tcMar>
              <w:left w:w="115" w:type="dxa"/>
              <w:right w:w="115" w:type="dxa"/>
            </w:tcMar>
            <w:vAlign w:val="center"/>
            <w:hideMark/>
          </w:tcPr>
          <w:p w14:paraId="4E09C368"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679A3BD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22F6260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81ED275"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tcMar>
              <w:left w:w="115" w:type="dxa"/>
              <w:right w:w="115" w:type="dxa"/>
            </w:tcMar>
            <w:vAlign w:val="center"/>
            <w:hideMark/>
          </w:tcPr>
          <w:p w14:paraId="317CB782"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H400</w:t>
            </w:r>
          </w:p>
        </w:tc>
        <w:tc>
          <w:tcPr>
            <w:tcW w:w="1783" w:type="dxa"/>
            <w:shd w:val="clear" w:color="auto" w:fill="auto"/>
            <w:tcMar>
              <w:left w:w="115" w:type="dxa"/>
              <w:right w:w="115" w:type="dxa"/>
            </w:tcMar>
            <w:vAlign w:val="center"/>
            <w:hideMark/>
          </w:tcPr>
          <w:p w14:paraId="1898CA60"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acut</w:t>
            </w:r>
          </w:p>
        </w:tc>
        <w:tc>
          <w:tcPr>
            <w:tcW w:w="573" w:type="dxa"/>
            <w:gridSpan w:val="2"/>
            <w:shd w:val="clear" w:color="auto" w:fill="auto"/>
            <w:noWrap/>
            <w:tcMar>
              <w:left w:w="115" w:type="dxa"/>
              <w:right w:w="115" w:type="dxa"/>
            </w:tcMar>
            <w:vAlign w:val="center"/>
            <w:hideMark/>
          </w:tcPr>
          <w:p w14:paraId="389877A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47" w:type="dxa"/>
            <w:gridSpan w:val="2"/>
            <w:shd w:val="clear" w:color="auto" w:fill="auto"/>
            <w:tcMar>
              <w:left w:w="115" w:type="dxa"/>
              <w:right w:w="115" w:type="dxa"/>
            </w:tcMar>
            <w:vAlign w:val="center"/>
            <w:hideMark/>
          </w:tcPr>
          <w:p w14:paraId="4C340788"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829" w:type="dxa"/>
            <w:gridSpan w:val="5"/>
            <w:shd w:val="clear" w:color="auto" w:fill="auto"/>
            <w:tcMar>
              <w:left w:w="115" w:type="dxa"/>
              <w:right w:w="115" w:type="dxa"/>
            </w:tcMar>
            <w:vAlign w:val="center"/>
            <w:hideMark/>
          </w:tcPr>
          <w:p w14:paraId="0311C48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5BAD138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19D333DC"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5679352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744" w:type="dxa"/>
            <w:gridSpan w:val="4"/>
            <w:shd w:val="clear" w:color="auto" w:fill="auto"/>
            <w:tcMar>
              <w:left w:w="115" w:type="dxa"/>
              <w:right w:w="115" w:type="dxa"/>
            </w:tcMar>
            <w:vAlign w:val="center"/>
            <w:hideMark/>
          </w:tcPr>
          <w:p w14:paraId="02F99FF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44" w:type="dxa"/>
            <w:gridSpan w:val="3"/>
            <w:vMerge/>
            <w:shd w:val="clear" w:color="auto" w:fill="auto"/>
            <w:tcMar>
              <w:left w:w="115" w:type="dxa"/>
              <w:right w:w="115" w:type="dxa"/>
            </w:tcMar>
            <w:vAlign w:val="center"/>
            <w:hideMark/>
          </w:tcPr>
          <w:p w14:paraId="3D79BAE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02047F1A"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930DDB0" w14:textId="77777777" w:rsidTr="00F37901">
        <w:trPr>
          <w:cantSplit/>
        </w:trPr>
        <w:tc>
          <w:tcPr>
            <w:tcW w:w="297" w:type="dxa"/>
            <w:vMerge w:val="restart"/>
            <w:shd w:val="clear" w:color="auto" w:fill="auto"/>
            <w:tcMar>
              <w:left w:w="115" w:type="dxa"/>
              <w:right w:w="115" w:type="dxa"/>
            </w:tcMar>
            <w:vAlign w:val="center"/>
            <w:hideMark/>
          </w:tcPr>
          <w:p w14:paraId="0E20A946"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14</w:t>
            </w:r>
          </w:p>
        </w:tc>
        <w:tc>
          <w:tcPr>
            <w:tcW w:w="1138" w:type="dxa"/>
            <w:vMerge w:val="restart"/>
            <w:shd w:val="clear" w:color="auto" w:fill="auto"/>
            <w:tcMar>
              <w:left w:w="115" w:type="dxa"/>
              <w:right w:w="115" w:type="dxa"/>
            </w:tcMar>
            <w:vAlign w:val="center"/>
            <w:hideMark/>
          </w:tcPr>
          <w:p w14:paraId="160AAD5B"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Alcool etilic</w:t>
            </w:r>
          </w:p>
        </w:tc>
        <w:tc>
          <w:tcPr>
            <w:tcW w:w="1310" w:type="dxa"/>
            <w:vMerge w:val="restart"/>
            <w:shd w:val="clear" w:color="auto" w:fill="auto"/>
            <w:tcMar>
              <w:left w:w="115" w:type="dxa"/>
              <w:right w:w="115" w:type="dxa"/>
            </w:tcMar>
            <w:vAlign w:val="center"/>
            <w:hideMark/>
          </w:tcPr>
          <w:p w14:paraId="32A934FD"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Ethanol 96%</w:t>
            </w:r>
          </w:p>
        </w:tc>
        <w:tc>
          <w:tcPr>
            <w:tcW w:w="778" w:type="dxa"/>
            <w:vMerge w:val="restart"/>
            <w:shd w:val="clear" w:color="auto" w:fill="auto"/>
            <w:tcMar>
              <w:left w:w="115" w:type="dxa"/>
              <w:right w:w="115" w:type="dxa"/>
            </w:tcMar>
            <w:vAlign w:val="center"/>
            <w:hideMark/>
          </w:tcPr>
          <w:p w14:paraId="20628B09"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64-17-5</w:t>
            </w:r>
          </w:p>
        </w:tc>
        <w:tc>
          <w:tcPr>
            <w:tcW w:w="691" w:type="dxa"/>
            <w:shd w:val="clear" w:color="auto" w:fill="auto"/>
            <w:tcMar>
              <w:left w:w="115" w:type="dxa"/>
              <w:right w:w="115" w:type="dxa"/>
            </w:tcMar>
            <w:vAlign w:val="center"/>
            <w:hideMark/>
          </w:tcPr>
          <w:p w14:paraId="7F7C9C00"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H225</w:t>
            </w:r>
          </w:p>
        </w:tc>
        <w:tc>
          <w:tcPr>
            <w:tcW w:w="1783" w:type="dxa"/>
            <w:shd w:val="clear" w:color="auto" w:fill="auto"/>
            <w:tcMar>
              <w:left w:w="115" w:type="dxa"/>
              <w:right w:w="115" w:type="dxa"/>
            </w:tcMar>
            <w:vAlign w:val="center"/>
            <w:hideMark/>
          </w:tcPr>
          <w:p w14:paraId="6A79B3FE"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 Lichide inflamabile </w:t>
            </w:r>
          </w:p>
        </w:tc>
        <w:tc>
          <w:tcPr>
            <w:tcW w:w="573" w:type="dxa"/>
            <w:gridSpan w:val="2"/>
            <w:shd w:val="clear" w:color="auto" w:fill="auto"/>
            <w:tcMar>
              <w:left w:w="115" w:type="dxa"/>
              <w:right w:w="115" w:type="dxa"/>
            </w:tcMar>
            <w:vAlign w:val="center"/>
            <w:hideMark/>
          </w:tcPr>
          <w:p w14:paraId="59FB0B30"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tcMar>
              <w:left w:w="115" w:type="dxa"/>
              <w:right w:w="115" w:type="dxa"/>
            </w:tcMar>
            <w:vAlign w:val="center"/>
            <w:hideMark/>
          </w:tcPr>
          <w:p w14:paraId="0EE90A34"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829" w:type="dxa"/>
            <w:gridSpan w:val="5"/>
            <w:shd w:val="clear" w:color="auto" w:fill="auto"/>
            <w:tcMar>
              <w:left w:w="115" w:type="dxa"/>
              <w:right w:w="115" w:type="dxa"/>
            </w:tcMar>
            <w:vAlign w:val="center"/>
            <w:hideMark/>
          </w:tcPr>
          <w:p w14:paraId="1D39379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val="restart"/>
            <w:shd w:val="clear" w:color="auto" w:fill="auto"/>
            <w:tcMar>
              <w:left w:w="115" w:type="dxa"/>
              <w:right w:w="115" w:type="dxa"/>
            </w:tcMar>
            <w:vAlign w:val="center"/>
            <w:hideMark/>
          </w:tcPr>
          <w:p w14:paraId="37169FBB"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0.6</w:t>
            </w:r>
          </w:p>
        </w:tc>
        <w:tc>
          <w:tcPr>
            <w:tcW w:w="796" w:type="dxa"/>
            <w:vMerge w:val="restart"/>
            <w:shd w:val="clear" w:color="auto" w:fill="auto"/>
            <w:noWrap/>
            <w:tcMar>
              <w:left w:w="115" w:type="dxa"/>
              <w:right w:w="115" w:type="dxa"/>
            </w:tcMar>
            <w:vAlign w:val="center"/>
            <w:hideMark/>
          </w:tcPr>
          <w:p w14:paraId="79FA96C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0.48</w:t>
            </w:r>
          </w:p>
        </w:tc>
        <w:tc>
          <w:tcPr>
            <w:tcW w:w="434" w:type="dxa"/>
            <w:shd w:val="clear" w:color="auto" w:fill="auto"/>
            <w:noWrap/>
            <w:tcMar>
              <w:left w:w="115" w:type="dxa"/>
              <w:right w:w="115" w:type="dxa"/>
            </w:tcMar>
            <w:vAlign w:val="center"/>
            <w:hideMark/>
          </w:tcPr>
          <w:p w14:paraId="1D776C4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tcMar>
              <w:left w:w="115" w:type="dxa"/>
              <w:right w:w="115" w:type="dxa"/>
            </w:tcMar>
            <w:vAlign w:val="center"/>
            <w:hideMark/>
          </w:tcPr>
          <w:p w14:paraId="098259F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144" w:type="dxa"/>
            <w:gridSpan w:val="3"/>
            <w:vMerge w:val="restart"/>
            <w:shd w:val="clear" w:color="auto" w:fill="auto"/>
            <w:tcMar>
              <w:left w:w="115" w:type="dxa"/>
              <w:right w:w="115" w:type="dxa"/>
            </w:tcMar>
            <w:vAlign w:val="center"/>
            <w:hideMark/>
          </w:tcPr>
          <w:p w14:paraId="68C2B8C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in container pentru depozitare produse inflamabile sau dulapuri pentru substante inflamabile in halele de productie.</w:t>
            </w:r>
            <w:r w:rsidRPr="00AD2FC2">
              <w:rPr>
                <w:rFonts w:ascii="Arial" w:eastAsia="Times New Roman" w:hAnsi="Arial" w:cs="Arial"/>
                <w:sz w:val="18"/>
                <w:szCs w:val="18"/>
                <w:lang w:eastAsia="en-GB"/>
              </w:rPr>
              <w:br/>
              <w:t>Operare: la locurile de munca pt activitati de curatare.</w:t>
            </w:r>
          </w:p>
        </w:tc>
        <w:tc>
          <w:tcPr>
            <w:tcW w:w="2172" w:type="dxa"/>
            <w:gridSpan w:val="2"/>
            <w:vMerge w:val="restart"/>
            <w:shd w:val="clear" w:color="auto" w:fill="auto"/>
            <w:tcMar>
              <w:left w:w="115" w:type="dxa"/>
              <w:right w:w="115" w:type="dxa"/>
            </w:tcMar>
            <w:vAlign w:val="center"/>
            <w:hideMark/>
          </w:tcPr>
          <w:p w14:paraId="1137151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si in halele de productie: 30 canistre x 0,02 mc / 0,02 tone</w:t>
            </w:r>
          </w:p>
        </w:tc>
      </w:tr>
      <w:tr w:rsidR="00F37901" w:rsidRPr="00AD2FC2" w14:paraId="1EEC784E" w14:textId="77777777" w:rsidTr="00F37901">
        <w:trPr>
          <w:cantSplit/>
        </w:trPr>
        <w:tc>
          <w:tcPr>
            <w:tcW w:w="297" w:type="dxa"/>
            <w:vMerge/>
            <w:tcMar>
              <w:left w:w="115" w:type="dxa"/>
              <w:right w:w="115" w:type="dxa"/>
            </w:tcMar>
            <w:vAlign w:val="center"/>
            <w:hideMark/>
          </w:tcPr>
          <w:p w14:paraId="32B5639C"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73BB13C3"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6AF2139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63E6ED36"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tcMar>
              <w:left w:w="115" w:type="dxa"/>
              <w:right w:w="115" w:type="dxa"/>
            </w:tcMar>
            <w:vAlign w:val="center"/>
            <w:hideMark/>
          </w:tcPr>
          <w:p w14:paraId="2D270A9C"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tcMar>
              <w:left w:w="115" w:type="dxa"/>
              <w:right w:w="115" w:type="dxa"/>
            </w:tcMar>
            <w:vAlign w:val="center"/>
            <w:hideMark/>
          </w:tcPr>
          <w:p w14:paraId="4DCEBBE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573" w:type="dxa"/>
            <w:gridSpan w:val="2"/>
            <w:shd w:val="clear" w:color="auto" w:fill="auto"/>
            <w:tcMar>
              <w:left w:w="115" w:type="dxa"/>
              <w:right w:w="115" w:type="dxa"/>
            </w:tcMar>
            <w:vAlign w:val="center"/>
            <w:hideMark/>
          </w:tcPr>
          <w:p w14:paraId="0F0BF786"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tcMar>
              <w:left w:w="115" w:type="dxa"/>
              <w:right w:w="115" w:type="dxa"/>
            </w:tcMar>
            <w:vAlign w:val="center"/>
            <w:hideMark/>
          </w:tcPr>
          <w:p w14:paraId="5923784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40CA99F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3781152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6E149DFA"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27FD7DD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42D1DBC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07E8408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73FF299E"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07F70F9" w14:textId="77777777" w:rsidTr="00F37901">
        <w:trPr>
          <w:cantSplit/>
        </w:trPr>
        <w:tc>
          <w:tcPr>
            <w:tcW w:w="297" w:type="dxa"/>
            <w:vMerge w:val="restart"/>
            <w:shd w:val="clear" w:color="auto" w:fill="auto"/>
            <w:tcMar>
              <w:left w:w="115" w:type="dxa"/>
              <w:right w:w="115" w:type="dxa"/>
            </w:tcMar>
            <w:vAlign w:val="center"/>
            <w:hideMark/>
          </w:tcPr>
          <w:p w14:paraId="70CFFD02"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15</w:t>
            </w:r>
          </w:p>
        </w:tc>
        <w:tc>
          <w:tcPr>
            <w:tcW w:w="1138" w:type="dxa"/>
            <w:vMerge w:val="restart"/>
            <w:shd w:val="clear" w:color="auto" w:fill="auto"/>
            <w:tcMar>
              <w:left w:w="115" w:type="dxa"/>
              <w:right w:w="115" w:type="dxa"/>
            </w:tcMar>
            <w:vAlign w:val="center"/>
            <w:hideMark/>
          </w:tcPr>
          <w:p w14:paraId="762A2A2A"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Isopropanol</w:t>
            </w:r>
          </w:p>
        </w:tc>
        <w:tc>
          <w:tcPr>
            <w:tcW w:w="1310" w:type="dxa"/>
            <w:vMerge w:val="restart"/>
            <w:shd w:val="clear" w:color="auto" w:fill="auto"/>
            <w:tcMar>
              <w:left w:w="115" w:type="dxa"/>
              <w:right w:w="115" w:type="dxa"/>
            </w:tcMar>
            <w:vAlign w:val="center"/>
            <w:hideMark/>
          </w:tcPr>
          <w:p w14:paraId="4AA0719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Alcool isopropilic</w:t>
            </w:r>
          </w:p>
        </w:tc>
        <w:tc>
          <w:tcPr>
            <w:tcW w:w="778" w:type="dxa"/>
            <w:vMerge w:val="restart"/>
            <w:shd w:val="clear" w:color="auto" w:fill="auto"/>
            <w:tcMar>
              <w:left w:w="115" w:type="dxa"/>
              <w:right w:w="115" w:type="dxa"/>
            </w:tcMar>
            <w:vAlign w:val="center"/>
            <w:hideMark/>
          </w:tcPr>
          <w:p w14:paraId="083269BA"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67-63-0</w:t>
            </w:r>
          </w:p>
        </w:tc>
        <w:tc>
          <w:tcPr>
            <w:tcW w:w="691" w:type="dxa"/>
            <w:shd w:val="clear" w:color="auto" w:fill="auto"/>
            <w:tcMar>
              <w:left w:w="115" w:type="dxa"/>
              <w:right w:w="115" w:type="dxa"/>
            </w:tcMar>
            <w:vAlign w:val="center"/>
            <w:hideMark/>
          </w:tcPr>
          <w:p w14:paraId="110EBD12"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H225</w:t>
            </w:r>
          </w:p>
        </w:tc>
        <w:tc>
          <w:tcPr>
            <w:tcW w:w="1783" w:type="dxa"/>
            <w:shd w:val="clear" w:color="auto" w:fill="auto"/>
            <w:tcMar>
              <w:left w:w="115" w:type="dxa"/>
              <w:right w:w="115" w:type="dxa"/>
            </w:tcMar>
            <w:vAlign w:val="center"/>
            <w:hideMark/>
          </w:tcPr>
          <w:p w14:paraId="7D780D5D"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 Lichide inflamabile </w:t>
            </w:r>
          </w:p>
        </w:tc>
        <w:tc>
          <w:tcPr>
            <w:tcW w:w="573" w:type="dxa"/>
            <w:gridSpan w:val="2"/>
            <w:shd w:val="clear" w:color="auto" w:fill="auto"/>
            <w:tcMar>
              <w:left w:w="115" w:type="dxa"/>
              <w:right w:w="115" w:type="dxa"/>
            </w:tcMar>
            <w:vAlign w:val="center"/>
            <w:hideMark/>
          </w:tcPr>
          <w:p w14:paraId="01A5A0F9"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tcMar>
              <w:left w:w="115" w:type="dxa"/>
              <w:right w:w="115" w:type="dxa"/>
            </w:tcMar>
            <w:vAlign w:val="center"/>
            <w:hideMark/>
          </w:tcPr>
          <w:p w14:paraId="4A1D316B"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829" w:type="dxa"/>
            <w:gridSpan w:val="5"/>
            <w:shd w:val="clear" w:color="auto" w:fill="auto"/>
            <w:tcMar>
              <w:left w:w="115" w:type="dxa"/>
              <w:right w:w="115" w:type="dxa"/>
            </w:tcMar>
            <w:vAlign w:val="center"/>
            <w:hideMark/>
          </w:tcPr>
          <w:p w14:paraId="5CFDC23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val="restart"/>
            <w:shd w:val="clear" w:color="auto" w:fill="auto"/>
            <w:noWrap/>
            <w:tcMar>
              <w:left w:w="115" w:type="dxa"/>
              <w:right w:w="115" w:type="dxa"/>
            </w:tcMar>
            <w:vAlign w:val="center"/>
            <w:hideMark/>
          </w:tcPr>
          <w:p w14:paraId="0E10B650"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0.1</w:t>
            </w:r>
          </w:p>
        </w:tc>
        <w:tc>
          <w:tcPr>
            <w:tcW w:w="796" w:type="dxa"/>
            <w:vMerge w:val="restart"/>
            <w:shd w:val="clear" w:color="auto" w:fill="auto"/>
            <w:noWrap/>
            <w:tcMar>
              <w:left w:w="115" w:type="dxa"/>
              <w:right w:w="115" w:type="dxa"/>
            </w:tcMar>
            <w:vAlign w:val="center"/>
            <w:hideMark/>
          </w:tcPr>
          <w:p w14:paraId="322ED7FB"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0.0785</w:t>
            </w:r>
          </w:p>
        </w:tc>
        <w:tc>
          <w:tcPr>
            <w:tcW w:w="434" w:type="dxa"/>
            <w:shd w:val="clear" w:color="auto" w:fill="auto"/>
            <w:noWrap/>
            <w:tcMar>
              <w:left w:w="115" w:type="dxa"/>
              <w:right w:w="115" w:type="dxa"/>
            </w:tcMar>
            <w:vAlign w:val="center"/>
            <w:hideMark/>
          </w:tcPr>
          <w:p w14:paraId="4A20858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tcMar>
              <w:left w:w="115" w:type="dxa"/>
              <w:right w:w="115" w:type="dxa"/>
            </w:tcMar>
            <w:vAlign w:val="center"/>
            <w:hideMark/>
          </w:tcPr>
          <w:p w14:paraId="5CAEB77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144" w:type="dxa"/>
            <w:gridSpan w:val="3"/>
            <w:vMerge w:val="restart"/>
            <w:shd w:val="clear" w:color="auto" w:fill="auto"/>
            <w:tcMar>
              <w:left w:w="115" w:type="dxa"/>
              <w:right w:w="115" w:type="dxa"/>
            </w:tcMar>
            <w:vAlign w:val="center"/>
            <w:hideMark/>
          </w:tcPr>
          <w:p w14:paraId="35C08DD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Container pentru depozitare produse inflamabile.</w:t>
            </w:r>
            <w:r w:rsidRPr="00AD2FC2">
              <w:rPr>
                <w:rFonts w:ascii="Arial" w:eastAsia="Times New Roman" w:hAnsi="Arial" w:cs="Arial"/>
                <w:sz w:val="18"/>
                <w:szCs w:val="18"/>
                <w:lang w:eastAsia="en-GB"/>
              </w:rPr>
              <w:br/>
              <w:t>Operare: vopsire, conditii normale</w:t>
            </w:r>
          </w:p>
        </w:tc>
        <w:tc>
          <w:tcPr>
            <w:tcW w:w="2172" w:type="dxa"/>
            <w:gridSpan w:val="2"/>
            <w:vMerge w:val="restart"/>
            <w:shd w:val="clear" w:color="auto" w:fill="auto"/>
            <w:tcMar>
              <w:left w:w="115" w:type="dxa"/>
              <w:right w:w="115" w:type="dxa"/>
            </w:tcMar>
            <w:vAlign w:val="center"/>
            <w:hideMark/>
          </w:tcPr>
          <w:p w14:paraId="370E73DB"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10 bidoane x 0,01 mc/0,00785 tone</w:t>
            </w:r>
          </w:p>
        </w:tc>
      </w:tr>
      <w:tr w:rsidR="00F37901" w:rsidRPr="00AD2FC2" w14:paraId="46E20563" w14:textId="77777777" w:rsidTr="00F37901">
        <w:trPr>
          <w:cantSplit/>
        </w:trPr>
        <w:tc>
          <w:tcPr>
            <w:tcW w:w="297" w:type="dxa"/>
            <w:vMerge/>
            <w:tcMar>
              <w:left w:w="115" w:type="dxa"/>
              <w:right w:w="115" w:type="dxa"/>
            </w:tcMar>
            <w:vAlign w:val="center"/>
            <w:hideMark/>
          </w:tcPr>
          <w:p w14:paraId="741DE72E"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3A3AD10A"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7D7233E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13D81B4"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4FA5A224"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tcMar>
              <w:left w:w="115" w:type="dxa"/>
              <w:right w:w="115" w:type="dxa"/>
            </w:tcMar>
            <w:vAlign w:val="center"/>
            <w:hideMark/>
          </w:tcPr>
          <w:p w14:paraId="204A316C"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Lezarea gravă/iritarea ochilor </w:t>
            </w:r>
          </w:p>
        </w:tc>
        <w:tc>
          <w:tcPr>
            <w:tcW w:w="573" w:type="dxa"/>
            <w:gridSpan w:val="2"/>
            <w:shd w:val="clear" w:color="auto" w:fill="auto"/>
            <w:tcMar>
              <w:left w:w="115" w:type="dxa"/>
              <w:right w:w="115" w:type="dxa"/>
            </w:tcMar>
            <w:vAlign w:val="center"/>
            <w:hideMark/>
          </w:tcPr>
          <w:p w14:paraId="5956B6C1"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tcMar>
              <w:left w:w="115" w:type="dxa"/>
              <w:right w:w="115" w:type="dxa"/>
            </w:tcMar>
            <w:vAlign w:val="center"/>
            <w:hideMark/>
          </w:tcPr>
          <w:p w14:paraId="6EADDEA1"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1F42C27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5F2C4D4A"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419DF0D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632D439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5A86EFB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05A8177B"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1C9979CA"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7A9525D" w14:textId="77777777" w:rsidTr="00F37901">
        <w:trPr>
          <w:cantSplit/>
        </w:trPr>
        <w:tc>
          <w:tcPr>
            <w:tcW w:w="297" w:type="dxa"/>
            <w:vMerge/>
            <w:tcMar>
              <w:left w:w="115" w:type="dxa"/>
              <w:right w:w="115" w:type="dxa"/>
            </w:tcMar>
            <w:vAlign w:val="center"/>
            <w:hideMark/>
          </w:tcPr>
          <w:p w14:paraId="67F579FC"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4F559C47"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2259209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0432D2C"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3C28CA4D"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tcMar>
              <w:left w:w="115" w:type="dxa"/>
              <w:right w:w="115" w:type="dxa"/>
            </w:tcMar>
            <w:vAlign w:val="center"/>
            <w:hideMark/>
          </w:tcPr>
          <w:p w14:paraId="03E5B33C"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573" w:type="dxa"/>
            <w:gridSpan w:val="2"/>
            <w:shd w:val="clear" w:color="auto" w:fill="auto"/>
            <w:tcMar>
              <w:left w:w="115" w:type="dxa"/>
              <w:right w:w="115" w:type="dxa"/>
            </w:tcMar>
            <w:vAlign w:val="center"/>
            <w:hideMark/>
          </w:tcPr>
          <w:p w14:paraId="1E19AE4F"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47" w:type="dxa"/>
            <w:gridSpan w:val="2"/>
            <w:shd w:val="clear" w:color="auto" w:fill="auto"/>
            <w:tcMar>
              <w:left w:w="115" w:type="dxa"/>
              <w:right w:w="115" w:type="dxa"/>
            </w:tcMar>
            <w:vAlign w:val="center"/>
            <w:hideMark/>
          </w:tcPr>
          <w:p w14:paraId="5A40D84D"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04B6E66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77B0D9FF"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56A805C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06F2336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14AAD24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7851E227"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785DF5BD"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9C04333" w14:textId="77777777" w:rsidTr="00F37901">
        <w:trPr>
          <w:cantSplit/>
        </w:trPr>
        <w:tc>
          <w:tcPr>
            <w:tcW w:w="297" w:type="dxa"/>
            <w:vMerge w:val="restart"/>
            <w:shd w:val="clear" w:color="auto" w:fill="auto"/>
            <w:tcMar>
              <w:left w:w="115" w:type="dxa"/>
              <w:right w:w="115" w:type="dxa"/>
            </w:tcMar>
            <w:vAlign w:val="center"/>
            <w:hideMark/>
          </w:tcPr>
          <w:p w14:paraId="45C9999E"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16</w:t>
            </w:r>
          </w:p>
        </w:tc>
        <w:tc>
          <w:tcPr>
            <w:tcW w:w="1138" w:type="dxa"/>
            <w:vMerge w:val="restart"/>
            <w:shd w:val="clear" w:color="auto" w:fill="auto"/>
            <w:tcMar>
              <w:left w:w="115" w:type="dxa"/>
              <w:right w:w="115" w:type="dxa"/>
            </w:tcMar>
            <w:vAlign w:val="center"/>
            <w:hideMark/>
          </w:tcPr>
          <w:p w14:paraId="62172873"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Acid azotic 65%</w:t>
            </w:r>
          </w:p>
        </w:tc>
        <w:tc>
          <w:tcPr>
            <w:tcW w:w="1310" w:type="dxa"/>
            <w:vMerge w:val="restart"/>
            <w:shd w:val="clear" w:color="auto" w:fill="auto"/>
            <w:tcMar>
              <w:left w:w="115" w:type="dxa"/>
              <w:right w:w="115" w:type="dxa"/>
            </w:tcMar>
            <w:vAlign w:val="center"/>
            <w:hideMark/>
          </w:tcPr>
          <w:p w14:paraId="2D77ACC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Acid azotic min 65%</w:t>
            </w:r>
          </w:p>
        </w:tc>
        <w:tc>
          <w:tcPr>
            <w:tcW w:w="778" w:type="dxa"/>
            <w:vMerge w:val="restart"/>
            <w:shd w:val="clear" w:color="auto" w:fill="auto"/>
            <w:tcMar>
              <w:left w:w="115" w:type="dxa"/>
              <w:right w:w="115" w:type="dxa"/>
            </w:tcMar>
            <w:vAlign w:val="center"/>
            <w:hideMark/>
          </w:tcPr>
          <w:p w14:paraId="632B2DF2"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7697-37-2</w:t>
            </w:r>
          </w:p>
        </w:tc>
        <w:tc>
          <w:tcPr>
            <w:tcW w:w="691" w:type="dxa"/>
            <w:shd w:val="clear" w:color="auto" w:fill="auto"/>
            <w:tcMar>
              <w:left w:w="115" w:type="dxa"/>
              <w:right w:w="115" w:type="dxa"/>
            </w:tcMar>
            <w:vAlign w:val="center"/>
            <w:hideMark/>
          </w:tcPr>
          <w:p w14:paraId="0A8E81D9"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H290</w:t>
            </w:r>
          </w:p>
        </w:tc>
        <w:tc>
          <w:tcPr>
            <w:tcW w:w="1783" w:type="dxa"/>
            <w:shd w:val="clear" w:color="auto" w:fill="auto"/>
            <w:tcMar>
              <w:left w:w="115" w:type="dxa"/>
              <w:right w:w="115" w:type="dxa"/>
            </w:tcMar>
            <w:vAlign w:val="center"/>
            <w:hideMark/>
          </w:tcPr>
          <w:p w14:paraId="181808A6"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Coroziv pt. metale</w:t>
            </w:r>
          </w:p>
        </w:tc>
        <w:tc>
          <w:tcPr>
            <w:tcW w:w="573" w:type="dxa"/>
            <w:gridSpan w:val="2"/>
            <w:shd w:val="clear" w:color="auto" w:fill="auto"/>
            <w:tcMar>
              <w:left w:w="115" w:type="dxa"/>
              <w:right w:w="115" w:type="dxa"/>
            </w:tcMar>
            <w:vAlign w:val="center"/>
            <w:hideMark/>
          </w:tcPr>
          <w:p w14:paraId="6D107F3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47" w:type="dxa"/>
            <w:gridSpan w:val="2"/>
            <w:shd w:val="clear" w:color="auto" w:fill="auto"/>
            <w:tcMar>
              <w:left w:w="115" w:type="dxa"/>
              <w:right w:w="115" w:type="dxa"/>
            </w:tcMar>
            <w:vAlign w:val="center"/>
            <w:hideMark/>
          </w:tcPr>
          <w:p w14:paraId="2CEDB361"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36076BE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val="restart"/>
            <w:shd w:val="clear" w:color="auto" w:fill="auto"/>
            <w:noWrap/>
            <w:tcMar>
              <w:left w:w="115" w:type="dxa"/>
              <w:right w:w="115" w:type="dxa"/>
            </w:tcMar>
            <w:vAlign w:val="center"/>
            <w:hideMark/>
          </w:tcPr>
          <w:p w14:paraId="55C24FD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0.02</w:t>
            </w:r>
          </w:p>
        </w:tc>
        <w:tc>
          <w:tcPr>
            <w:tcW w:w="796" w:type="dxa"/>
            <w:vMerge w:val="restart"/>
            <w:shd w:val="clear" w:color="auto" w:fill="auto"/>
            <w:noWrap/>
            <w:tcMar>
              <w:left w:w="115" w:type="dxa"/>
              <w:right w:w="115" w:type="dxa"/>
            </w:tcMar>
            <w:vAlign w:val="center"/>
            <w:hideMark/>
          </w:tcPr>
          <w:p w14:paraId="1A7D87F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0.028</w:t>
            </w:r>
          </w:p>
        </w:tc>
        <w:tc>
          <w:tcPr>
            <w:tcW w:w="434" w:type="dxa"/>
            <w:shd w:val="clear" w:color="auto" w:fill="auto"/>
            <w:noWrap/>
            <w:tcMar>
              <w:left w:w="115" w:type="dxa"/>
              <w:right w:w="115" w:type="dxa"/>
            </w:tcMar>
            <w:vAlign w:val="center"/>
            <w:hideMark/>
          </w:tcPr>
          <w:p w14:paraId="5CD572D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03A425E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val="restart"/>
            <w:shd w:val="clear" w:color="auto" w:fill="auto"/>
            <w:tcMar>
              <w:left w:w="115" w:type="dxa"/>
              <w:right w:w="115" w:type="dxa"/>
            </w:tcMar>
            <w:vAlign w:val="center"/>
            <w:hideMark/>
          </w:tcPr>
          <w:p w14:paraId="4B4E1F4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separat in hala, ventilatie mecanica</w:t>
            </w:r>
            <w:r w:rsidRPr="00AD2FC2">
              <w:rPr>
                <w:rFonts w:ascii="Arial" w:eastAsia="Times New Roman" w:hAnsi="Arial" w:cs="Arial"/>
                <w:sz w:val="18"/>
                <w:szCs w:val="18"/>
                <w:lang w:eastAsia="en-GB"/>
              </w:rPr>
              <w:br/>
              <w:t>Operare: conditii normale</w:t>
            </w:r>
          </w:p>
        </w:tc>
        <w:tc>
          <w:tcPr>
            <w:tcW w:w="2172" w:type="dxa"/>
            <w:gridSpan w:val="2"/>
            <w:vMerge w:val="restart"/>
            <w:shd w:val="clear" w:color="auto" w:fill="auto"/>
            <w:tcMar>
              <w:left w:w="115" w:type="dxa"/>
              <w:right w:w="115" w:type="dxa"/>
            </w:tcMar>
            <w:vAlign w:val="center"/>
            <w:hideMark/>
          </w:tcPr>
          <w:p w14:paraId="0F12A7E9"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Depozit separat in hala 2: 20 canistre x 0,001 mc / 0,0014 tone</w:t>
            </w:r>
          </w:p>
        </w:tc>
      </w:tr>
      <w:tr w:rsidR="00F37901" w:rsidRPr="00AD2FC2" w14:paraId="39481354" w14:textId="77777777" w:rsidTr="00F37901">
        <w:trPr>
          <w:cantSplit/>
        </w:trPr>
        <w:tc>
          <w:tcPr>
            <w:tcW w:w="297" w:type="dxa"/>
            <w:vMerge/>
            <w:tcMar>
              <w:left w:w="115" w:type="dxa"/>
              <w:right w:w="115" w:type="dxa"/>
            </w:tcMar>
            <w:vAlign w:val="center"/>
            <w:hideMark/>
          </w:tcPr>
          <w:p w14:paraId="3FDEE627"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65302BD9"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040F213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37903DB"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6495C518"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xml:space="preserve">H272 </w:t>
            </w:r>
          </w:p>
        </w:tc>
        <w:tc>
          <w:tcPr>
            <w:tcW w:w="1783" w:type="dxa"/>
            <w:shd w:val="clear" w:color="auto" w:fill="auto"/>
            <w:tcMar>
              <w:left w:w="115" w:type="dxa"/>
              <w:right w:w="115" w:type="dxa"/>
            </w:tcMar>
            <w:vAlign w:val="center"/>
            <w:hideMark/>
          </w:tcPr>
          <w:p w14:paraId="60B71012"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Lichide oxidante</w:t>
            </w:r>
          </w:p>
        </w:tc>
        <w:tc>
          <w:tcPr>
            <w:tcW w:w="573" w:type="dxa"/>
            <w:gridSpan w:val="2"/>
            <w:shd w:val="clear" w:color="auto" w:fill="auto"/>
            <w:tcMar>
              <w:left w:w="115" w:type="dxa"/>
              <w:right w:w="115" w:type="dxa"/>
            </w:tcMar>
            <w:vAlign w:val="center"/>
            <w:hideMark/>
          </w:tcPr>
          <w:p w14:paraId="69F0610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47" w:type="dxa"/>
            <w:gridSpan w:val="2"/>
            <w:shd w:val="clear" w:color="auto" w:fill="auto"/>
            <w:tcMar>
              <w:left w:w="115" w:type="dxa"/>
              <w:right w:w="115" w:type="dxa"/>
            </w:tcMar>
            <w:vAlign w:val="center"/>
            <w:hideMark/>
          </w:tcPr>
          <w:p w14:paraId="45C6FEE4"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P8</w:t>
            </w:r>
          </w:p>
        </w:tc>
        <w:tc>
          <w:tcPr>
            <w:tcW w:w="829" w:type="dxa"/>
            <w:gridSpan w:val="5"/>
            <w:shd w:val="clear" w:color="auto" w:fill="auto"/>
            <w:tcMar>
              <w:left w:w="115" w:type="dxa"/>
              <w:right w:w="115" w:type="dxa"/>
            </w:tcMar>
            <w:vAlign w:val="center"/>
            <w:hideMark/>
          </w:tcPr>
          <w:p w14:paraId="7E2D574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2C793E11"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424EE9E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6870AABE"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744" w:type="dxa"/>
            <w:gridSpan w:val="4"/>
            <w:shd w:val="clear" w:color="auto" w:fill="auto"/>
            <w:noWrap/>
            <w:tcMar>
              <w:left w:w="115" w:type="dxa"/>
              <w:right w:w="115" w:type="dxa"/>
            </w:tcMar>
            <w:vAlign w:val="center"/>
            <w:hideMark/>
          </w:tcPr>
          <w:p w14:paraId="45533B1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144" w:type="dxa"/>
            <w:gridSpan w:val="3"/>
            <w:vMerge/>
            <w:shd w:val="clear" w:color="auto" w:fill="auto"/>
            <w:tcMar>
              <w:left w:w="115" w:type="dxa"/>
              <w:right w:w="115" w:type="dxa"/>
            </w:tcMar>
            <w:vAlign w:val="center"/>
            <w:hideMark/>
          </w:tcPr>
          <w:p w14:paraId="250E320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2CA10BA2"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1980FB1" w14:textId="77777777" w:rsidTr="00F37901">
        <w:trPr>
          <w:cantSplit/>
        </w:trPr>
        <w:tc>
          <w:tcPr>
            <w:tcW w:w="297" w:type="dxa"/>
            <w:vMerge/>
            <w:tcMar>
              <w:left w:w="115" w:type="dxa"/>
              <w:right w:w="115" w:type="dxa"/>
            </w:tcMar>
            <w:vAlign w:val="center"/>
            <w:hideMark/>
          </w:tcPr>
          <w:p w14:paraId="1D1A5050"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1587DBE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180B709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09EB9552"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2DCC284E"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H314</w:t>
            </w:r>
          </w:p>
        </w:tc>
        <w:tc>
          <w:tcPr>
            <w:tcW w:w="1783" w:type="dxa"/>
            <w:shd w:val="clear" w:color="auto" w:fill="auto"/>
            <w:tcMar>
              <w:left w:w="115" w:type="dxa"/>
              <w:right w:w="115" w:type="dxa"/>
            </w:tcMar>
            <w:vAlign w:val="center"/>
            <w:hideMark/>
          </w:tcPr>
          <w:p w14:paraId="0C33170C"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Corodarea pielii </w:t>
            </w:r>
          </w:p>
        </w:tc>
        <w:tc>
          <w:tcPr>
            <w:tcW w:w="573" w:type="dxa"/>
            <w:gridSpan w:val="2"/>
            <w:shd w:val="clear" w:color="auto" w:fill="auto"/>
            <w:tcMar>
              <w:left w:w="115" w:type="dxa"/>
              <w:right w:w="115" w:type="dxa"/>
            </w:tcMar>
            <w:vAlign w:val="center"/>
            <w:hideMark/>
          </w:tcPr>
          <w:p w14:paraId="1F07F19E"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1A</w:t>
            </w:r>
          </w:p>
        </w:tc>
        <w:tc>
          <w:tcPr>
            <w:tcW w:w="347" w:type="dxa"/>
            <w:gridSpan w:val="2"/>
            <w:shd w:val="clear" w:color="auto" w:fill="auto"/>
            <w:tcMar>
              <w:left w:w="115" w:type="dxa"/>
              <w:right w:w="115" w:type="dxa"/>
            </w:tcMar>
            <w:vAlign w:val="center"/>
            <w:hideMark/>
          </w:tcPr>
          <w:p w14:paraId="0ECCEE1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66D71BA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91" w:type="dxa"/>
            <w:gridSpan w:val="5"/>
            <w:vMerge/>
            <w:tcMar>
              <w:left w:w="115" w:type="dxa"/>
              <w:right w:w="115" w:type="dxa"/>
            </w:tcMar>
            <w:vAlign w:val="center"/>
            <w:hideMark/>
          </w:tcPr>
          <w:p w14:paraId="654CEF6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796" w:type="dxa"/>
            <w:vMerge/>
            <w:tcMar>
              <w:left w:w="115" w:type="dxa"/>
              <w:right w:w="115" w:type="dxa"/>
            </w:tcMar>
            <w:vAlign w:val="center"/>
            <w:hideMark/>
          </w:tcPr>
          <w:p w14:paraId="5389D19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693A28A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7737761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25BA839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7F56D78C"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A355233" w14:textId="77777777" w:rsidTr="00F37901">
        <w:trPr>
          <w:cantSplit/>
        </w:trPr>
        <w:tc>
          <w:tcPr>
            <w:tcW w:w="297" w:type="dxa"/>
            <w:vMerge w:val="restart"/>
            <w:shd w:val="clear" w:color="auto" w:fill="auto"/>
            <w:tcMar>
              <w:left w:w="115" w:type="dxa"/>
              <w:right w:w="115" w:type="dxa"/>
            </w:tcMar>
            <w:vAlign w:val="center"/>
            <w:hideMark/>
          </w:tcPr>
          <w:p w14:paraId="019EE0A2"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17</w:t>
            </w:r>
          </w:p>
        </w:tc>
        <w:tc>
          <w:tcPr>
            <w:tcW w:w="1138" w:type="dxa"/>
            <w:vMerge w:val="restart"/>
            <w:shd w:val="clear" w:color="auto" w:fill="auto"/>
            <w:tcMar>
              <w:left w:w="115" w:type="dxa"/>
              <w:right w:w="115" w:type="dxa"/>
            </w:tcMar>
            <w:vAlign w:val="center"/>
            <w:hideMark/>
          </w:tcPr>
          <w:p w14:paraId="471C4679"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Vopsea poliuretanica</w:t>
            </w:r>
          </w:p>
        </w:tc>
        <w:tc>
          <w:tcPr>
            <w:tcW w:w="1310" w:type="dxa"/>
            <w:vMerge w:val="restart"/>
            <w:shd w:val="clear" w:color="auto" w:fill="auto"/>
            <w:tcMar>
              <w:left w:w="115" w:type="dxa"/>
              <w:right w:w="115" w:type="dxa"/>
            </w:tcMar>
            <w:vAlign w:val="center"/>
            <w:hideMark/>
          </w:tcPr>
          <w:p w14:paraId="22C85C7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Hempathane</w:t>
            </w:r>
          </w:p>
          <w:p w14:paraId="7B8FEB4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 topcoat 55218 </w:t>
            </w:r>
          </w:p>
          <w:p w14:paraId="5B4165B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w:t>
            </w:r>
          </w:p>
          <w:p w14:paraId="76E831C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w:t>
            </w:r>
          </w:p>
          <w:p w14:paraId="44C9F19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78" w:type="dxa"/>
            <w:vMerge w:val="restart"/>
            <w:shd w:val="clear" w:color="auto" w:fill="auto"/>
            <w:tcMar>
              <w:left w:w="115" w:type="dxa"/>
              <w:right w:w="115" w:type="dxa"/>
            </w:tcMar>
            <w:vAlign w:val="center"/>
            <w:hideMark/>
          </w:tcPr>
          <w:p w14:paraId="1245E920"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tcMar>
              <w:left w:w="115" w:type="dxa"/>
              <w:right w:w="115" w:type="dxa"/>
            </w:tcMar>
            <w:vAlign w:val="center"/>
            <w:hideMark/>
          </w:tcPr>
          <w:p w14:paraId="1F0D3E1A"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H226</w:t>
            </w:r>
          </w:p>
        </w:tc>
        <w:tc>
          <w:tcPr>
            <w:tcW w:w="1783" w:type="dxa"/>
            <w:shd w:val="clear" w:color="auto" w:fill="auto"/>
            <w:tcMar>
              <w:left w:w="115" w:type="dxa"/>
              <w:right w:w="115" w:type="dxa"/>
            </w:tcMar>
            <w:vAlign w:val="center"/>
            <w:hideMark/>
          </w:tcPr>
          <w:p w14:paraId="5A143E3D"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Lichide imflamabile</w:t>
            </w:r>
          </w:p>
        </w:tc>
        <w:tc>
          <w:tcPr>
            <w:tcW w:w="573" w:type="dxa"/>
            <w:gridSpan w:val="2"/>
            <w:shd w:val="clear" w:color="auto" w:fill="auto"/>
            <w:tcMar>
              <w:left w:w="115" w:type="dxa"/>
              <w:right w:w="115" w:type="dxa"/>
            </w:tcMar>
            <w:vAlign w:val="center"/>
            <w:hideMark/>
          </w:tcPr>
          <w:p w14:paraId="55A49F59"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47" w:type="dxa"/>
            <w:gridSpan w:val="2"/>
            <w:shd w:val="clear" w:color="auto" w:fill="auto"/>
            <w:noWrap/>
            <w:tcMar>
              <w:left w:w="115" w:type="dxa"/>
              <w:right w:w="115" w:type="dxa"/>
            </w:tcMar>
            <w:vAlign w:val="center"/>
            <w:hideMark/>
          </w:tcPr>
          <w:p w14:paraId="2781F678"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829" w:type="dxa"/>
            <w:gridSpan w:val="5"/>
            <w:vMerge w:val="restart"/>
            <w:shd w:val="clear" w:color="auto" w:fill="auto"/>
            <w:tcMar>
              <w:left w:w="115" w:type="dxa"/>
              <w:right w:w="115" w:type="dxa"/>
            </w:tcMar>
            <w:vAlign w:val="center"/>
            <w:hideMark/>
          </w:tcPr>
          <w:p w14:paraId="3FD92AF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val="restart"/>
            <w:shd w:val="clear" w:color="auto" w:fill="auto"/>
            <w:tcMar>
              <w:left w:w="115" w:type="dxa"/>
              <w:right w:w="115" w:type="dxa"/>
            </w:tcMar>
            <w:vAlign w:val="center"/>
            <w:hideMark/>
          </w:tcPr>
          <w:p w14:paraId="0952299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0.07</w:t>
            </w:r>
          </w:p>
        </w:tc>
        <w:tc>
          <w:tcPr>
            <w:tcW w:w="1206" w:type="dxa"/>
            <w:gridSpan w:val="4"/>
            <w:vMerge w:val="restart"/>
            <w:shd w:val="clear" w:color="auto" w:fill="auto"/>
            <w:tcMar>
              <w:left w:w="115" w:type="dxa"/>
              <w:right w:w="115" w:type="dxa"/>
            </w:tcMar>
            <w:vAlign w:val="center"/>
            <w:hideMark/>
          </w:tcPr>
          <w:p w14:paraId="30132462"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0.08</w:t>
            </w:r>
          </w:p>
        </w:tc>
        <w:tc>
          <w:tcPr>
            <w:tcW w:w="434" w:type="dxa"/>
            <w:shd w:val="clear" w:color="auto" w:fill="auto"/>
            <w:noWrap/>
            <w:tcMar>
              <w:left w:w="115" w:type="dxa"/>
              <w:right w:w="115" w:type="dxa"/>
            </w:tcMar>
            <w:vAlign w:val="center"/>
            <w:hideMark/>
          </w:tcPr>
          <w:p w14:paraId="69678DD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tcMar>
              <w:left w:w="115" w:type="dxa"/>
              <w:right w:w="115" w:type="dxa"/>
            </w:tcMar>
            <w:vAlign w:val="center"/>
            <w:hideMark/>
          </w:tcPr>
          <w:p w14:paraId="44B9E49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144" w:type="dxa"/>
            <w:gridSpan w:val="3"/>
            <w:vMerge w:val="restart"/>
            <w:shd w:val="clear" w:color="auto" w:fill="auto"/>
            <w:tcMar>
              <w:left w:w="115" w:type="dxa"/>
              <w:right w:w="115" w:type="dxa"/>
            </w:tcMar>
            <w:vAlign w:val="center"/>
            <w:hideMark/>
          </w:tcPr>
          <w:p w14:paraId="2A848E57"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Container pentru depozitare produse inflamabile.</w:t>
            </w:r>
            <w:r w:rsidRPr="00AD2FC2">
              <w:rPr>
                <w:rFonts w:ascii="Arial" w:eastAsia="Times New Roman" w:hAnsi="Arial" w:cs="Arial"/>
                <w:sz w:val="18"/>
                <w:szCs w:val="18"/>
                <w:lang w:eastAsia="en-GB"/>
              </w:rPr>
              <w:br/>
              <w:t xml:space="preserve">Operare: vopsire, conditii </w:t>
            </w:r>
            <w:r w:rsidRPr="00AD2FC2">
              <w:rPr>
                <w:rFonts w:ascii="Arial" w:eastAsia="Times New Roman" w:hAnsi="Arial" w:cs="Arial"/>
                <w:sz w:val="18"/>
                <w:szCs w:val="18"/>
                <w:lang w:eastAsia="en-GB"/>
              </w:rPr>
              <w:lastRenderedPageBreak/>
              <w:t>normale</w:t>
            </w:r>
          </w:p>
        </w:tc>
        <w:tc>
          <w:tcPr>
            <w:tcW w:w="2172" w:type="dxa"/>
            <w:gridSpan w:val="2"/>
            <w:vMerge w:val="restart"/>
            <w:shd w:val="clear" w:color="auto" w:fill="auto"/>
            <w:tcMar>
              <w:left w:w="115" w:type="dxa"/>
              <w:right w:w="115" w:type="dxa"/>
            </w:tcMar>
            <w:vAlign w:val="center"/>
            <w:hideMark/>
          </w:tcPr>
          <w:p w14:paraId="3A556CA2"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container pt. depozitare produse inflamabile langa hala 2:</w:t>
            </w:r>
            <w:r w:rsidRPr="00AD2FC2">
              <w:rPr>
                <w:rFonts w:ascii="Arial" w:hAnsi="Arial" w:cs="Arial"/>
                <w:sz w:val="18"/>
                <w:szCs w:val="18"/>
              </w:rPr>
              <w:t xml:space="preserve"> </w:t>
            </w:r>
            <w:r w:rsidRPr="00AD2FC2">
              <w:rPr>
                <w:rFonts w:ascii="Arial" w:eastAsia="Times New Roman" w:hAnsi="Arial" w:cs="Arial"/>
                <w:sz w:val="18"/>
                <w:szCs w:val="18"/>
                <w:lang w:eastAsia="en-GB"/>
              </w:rPr>
              <w:t>4 butoaie x 0.0175 mc / 0.02 to</w:t>
            </w:r>
          </w:p>
        </w:tc>
      </w:tr>
      <w:tr w:rsidR="00F37901" w:rsidRPr="00AD2FC2" w14:paraId="6E4DA8FF" w14:textId="77777777" w:rsidTr="00F37901">
        <w:trPr>
          <w:cantSplit/>
        </w:trPr>
        <w:tc>
          <w:tcPr>
            <w:tcW w:w="297" w:type="dxa"/>
            <w:vMerge/>
            <w:tcMar>
              <w:left w:w="115" w:type="dxa"/>
              <w:right w:w="115" w:type="dxa"/>
            </w:tcMar>
            <w:vAlign w:val="center"/>
            <w:hideMark/>
          </w:tcPr>
          <w:p w14:paraId="6A9F5613"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7DB6184D"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shd w:val="clear" w:color="auto" w:fill="auto"/>
            <w:tcMar>
              <w:left w:w="115" w:type="dxa"/>
              <w:right w:w="115" w:type="dxa"/>
            </w:tcMar>
            <w:vAlign w:val="center"/>
            <w:hideMark/>
          </w:tcPr>
          <w:p w14:paraId="4DCF3669"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1673E7A"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10D48A1E"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tcMar>
              <w:left w:w="115" w:type="dxa"/>
              <w:right w:w="115" w:type="dxa"/>
            </w:tcMar>
            <w:vAlign w:val="center"/>
            <w:hideMark/>
          </w:tcPr>
          <w:p w14:paraId="44C3526D"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pielii</w:t>
            </w:r>
          </w:p>
        </w:tc>
        <w:tc>
          <w:tcPr>
            <w:tcW w:w="573" w:type="dxa"/>
            <w:gridSpan w:val="2"/>
            <w:shd w:val="clear" w:color="auto" w:fill="auto"/>
            <w:tcMar>
              <w:left w:w="115" w:type="dxa"/>
              <w:right w:w="115" w:type="dxa"/>
            </w:tcMar>
            <w:vAlign w:val="center"/>
            <w:hideMark/>
          </w:tcPr>
          <w:p w14:paraId="143DFBE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noWrap/>
            <w:tcMar>
              <w:left w:w="115" w:type="dxa"/>
              <w:right w:w="115" w:type="dxa"/>
            </w:tcMar>
            <w:vAlign w:val="center"/>
            <w:hideMark/>
          </w:tcPr>
          <w:p w14:paraId="28F5EB18"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vMerge/>
            <w:tcMar>
              <w:left w:w="115" w:type="dxa"/>
              <w:right w:w="115" w:type="dxa"/>
            </w:tcMar>
            <w:vAlign w:val="center"/>
            <w:hideMark/>
          </w:tcPr>
          <w:p w14:paraId="7D48BC3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6A68F17A"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5704C663"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6D3BA17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tcMar>
              <w:left w:w="115" w:type="dxa"/>
              <w:right w:w="115" w:type="dxa"/>
            </w:tcMar>
            <w:vAlign w:val="center"/>
            <w:hideMark/>
          </w:tcPr>
          <w:p w14:paraId="23AE932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7B50CE5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66087A6E"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C0A4335" w14:textId="77777777" w:rsidTr="00F37901">
        <w:trPr>
          <w:cantSplit/>
        </w:trPr>
        <w:tc>
          <w:tcPr>
            <w:tcW w:w="297" w:type="dxa"/>
            <w:vMerge/>
            <w:tcMar>
              <w:left w:w="115" w:type="dxa"/>
              <w:right w:w="115" w:type="dxa"/>
            </w:tcMar>
            <w:vAlign w:val="center"/>
            <w:hideMark/>
          </w:tcPr>
          <w:p w14:paraId="3459331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5D09443B"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shd w:val="clear" w:color="auto" w:fill="auto"/>
            <w:tcMar>
              <w:left w:w="115" w:type="dxa"/>
              <w:right w:w="115" w:type="dxa"/>
            </w:tcMar>
            <w:vAlign w:val="center"/>
            <w:hideMark/>
          </w:tcPr>
          <w:p w14:paraId="478B6D97"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4AF811BF"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29CDA8B3"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tcMar>
              <w:left w:w="115" w:type="dxa"/>
              <w:right w:w="115" w:type="dxa"/>
            </w:tcMar>
            <w:vAlign w:val="center"/>
            <w:hideMark/>
          </w:tcPr>
          <w:p w14:paraId="51CDAC7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Lezarea gravă/iritarea ochilor </w:t>
            </w:r>
          </w:p>
        </w:tc>
        <w:tc>
          <w:tcPr>
            <w:tcW w:w="573" w:type="dxa"/>
            <w:gridSpan w:val="2"/>
            <w:shd w:val="clear" w:color="auto" w:fill="auto"/>
            <w:tcMar>
              <w:left w:w="115" w:type="dxa"/>
              <w:right w:w="115" w:type="dxa"/>
            </w:tcMar>
            <w:vAlign w:val="center"/>
            <w:hideMark/>
          </w:tcPr>
          <w:p w14:paraId="5A5E88CE"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noWrap/>
            <w:tcMar>
              <w:left w:w="115" w:type="dxa"/>
              <w:right w:w="115" w:type="dxa"/>
            </w:tcMar>
            <w:vAlign w:val="center"/>
            <w:hideMark/>
          </w:tcPr>
          <w:p w14:paraId="77B3216C"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2E161D3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16C109D"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49C6290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522000A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tcMar>
              <w:left w:w="115" w:type="dxa"/>
              <w:right w:w="115" w:type="dxa"/>
            </w:tcMar>
            <w:vAlign w:val="center"/>
            <w:hideMark/>
          </w:tcPr>
          <w:p w14:paraId="30C4DE3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0B8E4AB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6CD3FFD3"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93998B6" w14:textId="77777777" w:rsidTr="00F37901">
        <w:trPr>
          <w:cantSplit/>
        </w:trPr>
        <w:tc>
          <w:tcPr>
            <w:tcW w:w="297" w:type="dxa"/>
            <w:vMerge/>
            <w:tcMar>
              <w:left w:w="115" w:type="dxa"/>
              <w:right w:w="115" w:type="dxa"/>
            </w:tcMar>
            <w:vAlign w:val="center"/>
            <w:hideMark/>
          </w:tcPr>
          <w:p w14:paraId="50C0FDFA"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16DC42BA"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shd w:val="clear" w:color="auto" w:fill="auto"/>
            <w:tcMar>
              <w:left w:w="115" w:type="dxa"/>
              <w:right w:w="115" w:type="dxa"/>
            </w:tcMar>
            <w:vAlign w:val="center"/>
            <w:hideMark/>
          </w:tcPr>
          <w:p w14:paraId="1AF8AA6C"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0AEA456"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56E34C6F"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H335</w:t>
            </w:r>
          </w:p>
        </w:tc>
        <w:tc>
          <w:tcPr>
            <w:tcW w:w="1783" w:type="dxa"/>
            <w:shd w:val="clear" w:color="auto" w:fill="auto"/>
            <w:tcMar>
              <w:left w:w="115" w:type="dxa"/>
              <w:right w:w="115" w:type="dxa"/>
            </w:tcMar>
            <w:vAlign w:val="center"/>
            <w:hideMark/>
          </w:tcPr>
          <w:p w14:paraId="68F82C51"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573" w:type="dxa"/>
            <w:gridSpan w:val="2"/>
            <w:shd w:val="clear" w:color="auto" w:fill="auto"/>
            <w:tcMar>
              <w:left w:w="115" w:type="dxa"/>
              <w:right w:w="115" w:type="dxa"/>
            </w:tcMar>
            <w:vAlign w:val="center"/>
            <w:hideMark/>
          </w:tcPr>
          <w:p w14:paraId="13C9122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47" w:type="dxa"/>
            <w:gridSpan w:val="2"/>
            <w:shd w:val="clear" w:color="auto" w:fill="auto"/>
            <w:noWrap/>
            <w:tcMar>
              <w:left w:w="115" w:type="dxa"/>
              <w:right w:w="115" w:type="dxa"/>
            </w:tcMar>
            <w:vAlign w:val="center"/>
            <w:hideMark/>
          </w:tcPr>
          <w:p w14:paraId="23C9CC71"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829" w:type="dxa"/>
            <w:gridSpan w:val="5"/>
            <w:shd w:val="clear" w:color="auto" w:fill="auto"/>
            <w:tcMar>
              <w:left w:w="115" w:type="dxa"/>
              <w:right w:w="115" w:type="dxa"/>
            </w:tcMar>
            <w:vAlign w:val="center"/>
            <w:hideMark/>
          </w:tcPr>
          <w:p w14:paraId="0FB4CAF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5DB3D40"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66C979B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5A4F6DE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tcMar>
              <w:left w:w="115" w:type="dxa"/>
              <w:right w:w="115" w:type="dxa"/>
            </w:tcMar>
            <w:vAlign w:val="center"/>
            <w:hideMark/>
          </w:tcPr>
          <w:p w14:paraId="3437D32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5CACDE7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6EDEED11"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DF96920" w14:textId="77777777" w:rsidTr="00F37901">
        <w:trPr>
          <w:cantSplit/>
        </w:trPr>
        <w:tc>
          <w:tcPr>
            <w:tcW w:w="297" w:type="dxa"/>
            <w:vMerge/>
            <w:tcMar>
              <w:left w:w="115" w:type="dxa"/>
              <w:right w:w="115" w:type="dxa"/>
            </w:tcMar>
            <w:vAlign w:val="center"/>
            <w:hideMark/>
          </w:tcPr>
          <w:p w14:paraId="31A481EB"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0F18DB55"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shd w:val="clear" w:color="auto" w:fill="auto"/>
            <w:tcMar>
              <w:left w:w="115" w:type="dxa"/>
              <w:right w:w="115" w:type="dxa"/>
            </w:tcMar>
            <w:vAlign w:val="center"/>
            <w:hideMark/>
          </w:tcPr>
          <w:p w14:paraId="47A2FFE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33F36D3"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3B271F8F"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tcMar>
              <w:left w:w="115" w:type="dxa"/>
              <w:right w:w="115" w:type="dxa"/>
            </w:tcMar>
            <w:vAlign w:val="center"/>
            <w:hideMark/>
          </w:tcPr>
          <w:p w14:paraId="66F281C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573" w:type="dxa"/>
            <w:gridSpan w:val="2"/>
            <w:shd w:val="clear" w:color="auto" w:fill="auto"/>
            <w:tcMar>
              <w:left w:w="115" w:type="dxa"/>
              <w:right w:w="115" w:type="dxa"/>
            </w:tcMar>
            <w:vAlign w:val="center"/>
            <w:hideMark/>
          </w:tcPr>
          <w:p w14:paraId="006A4894"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47" w:type="dxa"/>
            <w:gridSpan w:val="2"/>
            <w:shd w:val="clear" w:color="auto" w:fill="auto"/>
            <w:noWrap/>
            <w:tcMar>
              <w:left w:w="115" w:type="dxa"/>
              <w:right w:w="115" w:type="dxa"/>
            </w:tcMar>
            <w:vAlign w:val="center"/>
            <w:hideMark/>
          </w:tcPr>
          <w:p w14:paraId="086F049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829" w:type="dxa"/>
            <w:gridSpan w:val="5"/>
            <w:shd w:val="clear" w:color="auto" w:fill="auto"/>
            <w:tcMar>
              <w:left w:w="115" w:type="dxa"/>
              <w:right w:w="115" w:type="dxa"/>
            </w:tcMar>
            <w:vAlign w:val="center"/>
            <w:hideMark/>
          </w:tcPr>
          <w:p w14:paraId="2610293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5509FAD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7AE8A96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tcMar>
              <w:left w:w="115" w:type="dxa"/>
              <w:right w:w="115" w:type="dxa"/>
            </w:tcMar>
            <w:vAlign w:val="center"/>
            <w:hideMark/>
          </w:tcPr>
          <w:p w14:paraId="4AB7219E"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744" w:type="dxa"/>
            <w:gridSpan w:val="4"/>
            <w:shd w:val="clear" w:color="auto" w:fill="auto"/>
            <w:tcMar>
              <w:left w:w="115" w:type="dxa"/>
              <w:right w:w="115" w:type="dxa"/>
            </w:tcMar>
            <w:vAlign w:val="center"/>
            <w:hideMark/>
          </w:tcPr>
          <w:p w14:paraId="6E917E8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144" w:type="dxa"/>
            <w:gridSpan w:val="3"/>
            <w:vMerge/>
            <w:shd w:val="clear" w:color="auto" w:fill="auto"/>
            <w:tcMar>
              <w:left w:w="115" w:type="dxa"/>
              <w:right w:w="115" w:type="dxa"/>
            </w:tcMar>
            <w:vAlign w:val="center"/>
            <w:hideMark/>
          </w:tcPr>
          <w:p w14:paraId="5EB073A9"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3251FA3B"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4436CC1" w14:textId="77777777" w:rsidTr="00F37901">
        <w:trPr>
          <w:cantSplit/>
        </w:trPr>
        <w:tc>
          <w:tcPr>
            <w:tcW w:w="297" w:type="dxa"/>
            <w:vMerge w:val="restart"/>
            <w:shd w:val="clear" w:color="auto" w:fill="auto"/>
            <w:tcMar>
              <w:left w:w="115" w:type="dxa"/>
              <w:right w:w="115" w:type="dxa"/>
            </w:tcMar>
            <w:vAlign w:val="center"/>
            <w:hideMark/>
          </w:tcPr>
          <w:p w14:paraId="3442B33D"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18</w:t>
            </w:r>
          </w:p>
        </w:tc>
        <w:tc>
          <w:tcPr>
            <w:tcW w:w="1138" w:type="dxa"/>
            <w:vMerge w:val="restart"/>
            <w:shd w:val="clear" w:color="auto" w:fill="auto"/>
            <w:tcMar>
              <w:left w:w="115" w:type="dxa"/>
              <w:right w:w="115" w:type="dxa"/>
            </w:tcMar>
            <w:vAlign w:val="center"/>
            <w:hideMark/>
          </w:tcPr>
          <w:p w14:paraId="7DE2F0FD"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Vopsea epoxidica/ diluanti/ intaritor</w:t>
            </w:r>
          </w:p>
        </w:tc>
        <w:tc>
          <w:tcPr>
            <w:tcW w:w="1310" w:type="dxa"/>
            <w:vMerge w:val="restart"/>
            <w:shd w:val="clear" w:color="auto" w:fill="auto"/>
            <w:tcMar>
              <w:left w:w="115" w:type="dxa"/>
              <w:right w:w="115" w:type="dxa"/>
            </w:tcMar>
            <w:vAlign w:val="center"/>
            <w:hideMark/>
          </w:tcPr>
          <w:p w14:paraId="0644253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Hempadur Mastic 45889/ Hempel's Thinner 08080 /Hempel's Thinner 08450/Epodur Q118/ Hempadur 47149/ RAL</w:t>
            </w:r>
          </w:p>
        </w:tc>
        <w:tc>
          <w:tcPr>
            <w:tcW w:w="778" w:type="dxa"/>
            <w:vMerge w:val="restart"/>
            <w:shd w:val="clear" w:color="auto" w:fill="auto"/>
            <w:tcMar>
              <w:left w:w="115" w:type="dxa"/>
              <w:right w:w="115" w:type="dxa"/>
            </w:tcMar>
            <w:vAlign w:val="center"/>
            <w:hideMark/>
          </w:tcPr>
          <w:p w14:paraId="7F540923"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tcMar>
              <w:left w:w="115" w:type="dxa"/>
              <w:right w:w="115" w:type="dxa"/>
            </w:tcMar>
            <w:vAlign w:val="center"/>
            <w:hideMark/>
          </w:tcPr>
          <w:p w14:paraId="55EF8E55"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H226</w:t>
            </w:r>
          </w:p>
        </w:tc>
        <w:tc>
          <w:tcPr>
            <w:tcW w:w="1783" w:type="dxa"/>
            <w:shd w:val="clear" w:color="auto" w:fill="auto"/>
            <w:tcMar>
              <w:left w:w="115" w:type="dxa"/>
              <w:right w:w="115" w:type="dxa"/>
            </w:tcMar>
            <w:vAlign w:val="center"/>
            <w:hideMark/>
          </w:tcPr>
          <w:p w14:paraId="62342E3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 Lichide inflamabile </w:t>
            </w:r>
          </w:p>
        </w:tc>
        <w:tc>
          <w:tcPr>
            <w:tcW w:w="676" w:type="dxa"/>
            <w:gridSpan w:val="3"/>
            <w:shd w:val="clear" w:color="auto" w:fill="auto"/>
            <w:tcMar>
              <w:left w:w="115" w:type="dxa"/>
              <w:right w:w="115" w:type="dxa"/>
            </w:tcMar>
            <w:vAlign w:val="center"/>
            <w:hideMark/>
          </w:tcPr>
          <w:p w14:paraId="06DDDDEF"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tcMar>
              <w:left w:w="115" w:type="dxa"/>
              <w:right w:w="115" w:type="dxa"/>
            </w:tcMar>
            <w:vAlign w:val="center"/>
            <w:hideMark/>
          </w:tcPr>
          <w:p w14:paraId="0897C72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763" w:type="dxa"/>
            <w:gridSpan w:val="3"/>
            <w:shd w:val="clear" w:color="auto" w:fill="auto"/>
            <w:tcMar>
              <w:left w:w="115" w:type="dxa"/>
              <w:right w:w="115" w:type="dxa"/>
            </w:tcMar>
            <w:vAlign w:val="center"/>
            <w:hideMark/>
          </w:tcPr>
          <w:p w14:paraId="41C01F4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val="restart"/>
            <w:shd w:val="clear" w:color="auto" w:fill="auto"/>
            <w:tcMar>
              <w:left w:w="115" w:type="dxa"/>
              <w:right w:w="115" w:type="dxa"/>
            </w:tcMar>
            <w:vAlign w:val="center"/>
            <w:hideMark/>
          </w:tcPr>
          <w:p w14:paraId="027BAC4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2.17</w:t>
            </w:r>
          </w:p>
        </w:tc>
        <w:tc>
          <w:tcPr>
            <w:tcW w:w="1206" w:type="dxa"/>
            <w:gridSpan w:val="4"/>
            <w:vMerge w:val="restart"/>
            <w:shd w:val="clear" w:color="auto" w:fill="auto"/>
            <w:noWrap/>
            <w:tcMar>
              <w:left w:w="115" w:type="dxa"/>
              <w:right w:w="115" w:type="dxa"/>
            </w:tcMar>
            <w:vAlign w:val="center"/>
            <w:hideMark/>
          </w:tcPr>
          <w:p w14:paraId="5D8DB57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2.218</w:t>
            </w:r>
          </w:p>
        </w:tc>
        <w:tc>
          <w:tcPr>
            <w:tcW w:w="434" w:type="dxa"/>
            <w:shd w:val="clear" w:color="auto" w:fill="auto"/>
            <w:noWrap/>
            <w:tcMar>
              <w:left w:w="115" w:type="dxa"/>
              <w:right w:w="115" w:type="dxa"/>
            </w:tcMar>
            <w:vAlign w:val="center"/>
            <w:hideMark/>
          </w:tcPr>
          <w:p w14:paraId="2077E94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tcMar>
              <w:left w:w="115" w:type="dxa"/>
              <w:right w:w="115" w:type="dxa"/>
            </w:tcMar>
            <w:vAlign w:val="center"/>
            <w:hideMark/>
          </w:tcPr>
          <w:p w14:paraId="333E39F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144" w:type="dxa"/>
            <w:gridSpan w:val="3"/>
            <w:vMerge w:val="restart"/>
            <w:shd w:val="clear" w:color="auto" w:fill="auto"/>
            <w:tcMar>
              <w:left w:w="115" w:type="dxa"/>
              <w:right w:w="115" w:type="dxa"/>
            </w:tcMar>
            <w:vAlign w:val="center"/>
            <w:hideMark/>
          </w:tcPr>
          <w:p w14:paraId="7542906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Container pentru depozitare produse inflamabile la exteriorul halei de productie sau dulapuri pentru substante inflamabile in hala de productie.</w:t>
            </w:r>
            <w:r w:rsidRPr="00AD2FC2">
              <w:rPr>
                <w:rFonts w:ascii="Arial" w:eastAsia="Times New Roman" w:hAnsi="Arial" w:cs="Arial"/>
                <w:sz w:val="18"/>
                <w:szCs w:val="18"/>
                <w:lang w:eastAsia="en-GB"/>
              </w:rPr>
              <w:br/>
              <w:t>Operare: vopsire, conditii normale</w:t>
            </w:r>
          </w:p>
        </w:tc>
        <w:tc>
          <w:tcPr>
            <w:tcW w:w="2172" w:type="dxa"/>
            <w:gridSpan w:val="2"/>
            <w:vMerge w:val="restart"/>
            <w:shd w:val="clear" w:color="auto" w:fill="auto"/>
            <w:tcMar>
              <w:left w:w="115" w:type="dxa"/>
              <w:right w:w="115" w:type="dxa"/>
            </w:tcMar>
            <w:vAlign w:val="center"/>
            <w:hideMark/>
          </w:tcPr>
          <w:p w14:paraId="15AA607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si in halele de productie, canistre 0.02mc, 0.004mc</w:t>
            </w:r>
          </w:p>
        </w:tc>
      </w:tr>
      <w:tr w:rsidR="00F37901" w:rsidRPr="00AD2FC2" w14:paraId="5283C600" w14:textId="77777777" w:rsidTr="00F37901">
        <w:trPr>
          <w:cantSplit/>
        </w:trPr>
        <w:tc>
          <w:tcPr>
            <w:tcW w:w="297" w:type="dxa"/>
            <w:vMerge/>
            <w:tcMar>
              <w:left w:w="115" w:type="dxa"/>
              <w:right w:w="115" w:type="dxa"/>
            </w:tcMar>
            <w:vAlign w:val="center"/>
            <w:hideMark/>
          </w:tcPr>
          <w:p w14:paraId="69AFF271"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1DF4BA16"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50939A1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498B0B65"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7640ED84"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H304</w:t>
            </w:r>
          </w:p>
        </w:tc>
        <w:tc>
          <w:tcPr>
            <w:tcW w:w="1783" w:type="dxa"/>
            <w:shd w:val="clear" w:color="auto" w:fill="auto"/>
            <w:tcMar>
              <w:left w:w="115" w:type="dxa"/>
              <w:right w:w="115" w:type="dxa"/>
            </w:tcMar>
            <w:vAlign w:val="center"/>
            <w:hideMark/>
          </w:tcPr>
          <w:p w14:paraId="33E4DA43"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prin aspirare </w:t>
            </w:r>
          </w:p>
        </w:tc>
        <w:tc>
          <w:tcPr>
            <w:tcW w:w="676" w:type="dxa"/>
            <w:gridSpan w:val="3"/>
            <w:shd w:val="clear" w:color="auto" w:fill="auto"/>
            <w:tcMar>
              <w:left w:w="115" w:type="dxa"/>
              <w:right w:w="115" w:type="dxa"/>
            </w:tcMar>
            <w:vAlign w:val="center"/>
            <w:hideMark/>
          </w:tcPr>
          <w:p w14:paraId="6D96192C"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tcMar>
              <w:left w:w="115" w:type="dxa"/>
              <w:right w:w="115" w:type="dxa"/>
            </w:tcMar>
            <w:vAlign w:val="center"/>
            <w:hideMark/>
          </w:tcPr>
          <w:p w14:paraId="3250AF36"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5C5E78C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F4BE25A"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0D3766CC"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216F5A4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47E647A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6857BBE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08D0EF94"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46AD3C8" w14:textId="77777777" w:rsidTr="00F37901">
        <w:trPr>
          <w:cantSplit/>
        </w:trPr>
        <w:tc>
          <w:tcPr>
            <w:tcW w:w="297" w:type="dxa"/>
            <w:vMerge/>
            <w:tcMar>
              <w:left w:w="115" w:type="dxa"/>
              <w:right w:w="115" w:type="dxa"/>
            </w:tcMar>
            <w:vAlign w:val="center"/>
            <w:hideMark/>
          </w:tcPr>
          <w:p w14:paraId="244FC18C"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22C0DFA5"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5C5070DE"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1506C9C5"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40774B3B"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H312</w:t>
            </w:r>
          </w:p>
        </w:tc>
        <w:tc>
          <w:tcPr>
            <w:tcW w:w="1783" w:type="dxa"/>
            <w:shd w:val="clear" w:color="auto" w:fill="auto"/>
            <w:tcMar>
              <w:left w:w="115" w:type="dxa"/>
              <w:right w:w="115" w:type="dxa"/>
            </w:tcMar>
            <w:vAlign w:val="center"/>
            <w:hideMark/>
          </w:tcPr>
          <w:p w14:paraId="3B8DE6E8"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676" w:type="dxa"/>
            <w:gridSpan w:val="3"/>
            <w:shd w:val="clear" w:color="auto" w:fill="auto"/>
            <w:tcMar>
              <w:left w:w="115" w:type="dxa"/>
              <w:right w:w="115" w:type="dxa"/>
            </w:tcMar>
            <w:vAlign w:val="center"/>
            <w:hideMark/>
          </w:tcPr>
          <w:p w14:paraId="4DE02F44"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w:t>
            </w:r>
          </w:p>
        </w:tc>
        <w:tc>
          <w:tcPr>
            <w:tcW w:w="310" w:type="dxa"/>
            <w:gridSpan w:val="3"/>
            <w:shd w:val="clear" w:color="auto" w:fill="auto"/>
            <w:tcMar>
              <w:left w:w="115" w:type="dxa"/>
              <w:right w:w="115" w:type="dxa"/>
            </w:tcMar>
            <w:vAlign w:val="center"/>
            <w:hideMark/>
          </w:tcPr>
          <w:p w14:paraId="2C822D81"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191873A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5A1878B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77DC2280"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53248BC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3C130DC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4203BBB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24455F6E"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D66B0CE" w14:textId="77777777" w:rsidTr="00F37901">
        <w:trPr>
          <w:cantSplit/>
        </w:trPr>
        <w:tc>
          <w:tcPr>
            <w:tcW w:w="297" w:type="dxa"/>
            <w:vMerge/>
            <w:tcMar>
              <w:left w:w="115" w:type="dxa"/>
              <w:right w:w="115" w:type="dxa"/>
            </w:tcMar>
            <w:vAlign w:val="center"/>
            <w:hideMark/>
          </w:tcPr>
          <w:p w14:paraId="614B6ACF"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254D6829"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25A1A20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44D16B57"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310FB40F"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tcMar>
              <w:left w:w="115" w:type="dxa"/>
              <w:right w:w="115" w:type="dxa"/>
            </w:tcMar>
            <w:vAlign w:val="center"/>
            <w:hideMark/>
          </w:tcPr>
          <w:p w14:paraId="427B79E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pielii</w:t>
            </w:r>
          </w:p>
        </w:tc>
        <w:tc>
          <w:tcPr>
            <w:tcW w:w="676" w:type="dxa"/>
            <w:gridSpan w:val="3"/>
            <w:shd w:val="clear" w:color="auto" w:fill="auto"/>
            <w:tcMar>
              <w:left w:w="115" w:type="dxa"/>
              <w:right w:w="115" w:type="dxa"/>
            </w:tcMar>
            <w:vAlign w:val="center"/>
            <w:hideMark/>
          </w:tcPr>
          <w:p w14:paraId="1600F761"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tcMar>
              <w:left w:w="115" w:type="dxa"/>
              <w:right w:w="115" w:type="dxa"/>
            </w:tcMar>
            <w:vAlign w:val="center"/>
            <w:hideMark/>
          </w:tcPr>
          <w:p w14:paraId="3E1EF0E5"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440C64E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A88828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520387B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6C7A9D8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36F9E4F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2BD09B2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7CDC6048"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3131370" w14:textId="77777777" w:rsidTr="00F37901">
        <w:trPr>
          <w:cantSplit/>
        </w:trPr>
        <w:tc>
          <w:tcPr>
            <w:tcW w:w="297" w:type="dxa"/>
            <w:vMerge/>
            <w:tcMar>
              <w:left w:w="115" w:type="dxa"/>
              <w:right w:w="115" w:type="dxa"/>
            </w:tcMar>
            <w:vAlign w:val="center"/>
            <w:hideMark/>
          </w:tcPr>
          <w:p w14:paraId="5799920C"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3984AD9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3203CAB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568511BE"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4A068D80"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H318</w:t>
            </w:r>
          </w:p>
        </w:tc>
        <w:tc>
          <w:tcPr>
            <w:tcW w:w="1783" w:type="dxa"/>
            <w:shd w:val="clear" w:color="auto" w:fill="auto"/>
            <w:tcMar>
              <w:left w:w="115" w:type="dxa"/>
              <w:right w:w="115" w:type="dxa"/>
            </w:tcMar>
            <w:vAlign w:val="center"/>
            <w:hideMark/>
          </w:tcPr>
          <w:p w14:paraId="786F3B6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tcMar>
              <w:left w:w="115" w:type="dxa"/>
              <w:right w:w="115" w:type="dxa"/>
            </w:tcMar>
            <w:vAlign w:val="center"/>
            <w:hideMark/>
          </w:tcPr>
          <w:p w14:paraId="5E47627E"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tcMar>
              <w:left w:w="115" w:type="dxa"/>
              <w:right w:w="115" w:type="dxa"/>
            </w:tcMar>
            <w:vAlign w:val="center"/>
            <w:hideMark/>
          </w:tcPr>
          <w:p w14:paraId="739A67E4"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05909A2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17769B9E"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3C3CC0E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01C078B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4FE2E8EE"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4F0EC90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0542145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EC13EF3" w14:textId="77777777" w:rsidTr="00F37901">
        <w:trPr>
          <w:cantSplit/>
        </w:trPr>
        <w:tc>
          <w:tcPr>
            <w:tcW w:w="297" w:type="dxa"/>
            <w:vMerge/>
            <w:tcMar>
              <w:left w:w="115" w:type="dxa"/>
              <w:right w:w="115" w:type="dxa"/>
            </w:tcMar>
            <w:vAlign w:val="center"/>
            <w:hideMark/>
          </w:tcPr>
          <w:p w14:paraId="1DDD949E"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589B3E93"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56BC6AB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1555C140"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15E36987"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H332</w:t>
            </w:r>
          </w:p>
        </w:tc>
        <w:tc>
          <w:tcPr>
            <w:tcW w:w="1783" w:type="dxa"/>
            <w:shd w:val="clear" w:color="auto" w:fill="auto"/>
            <w:tcMar>
              <w:left w:w="115" w:type="dxa"/>
              <w:right w:w="115" w:type="dxa"/>
            </w:tcMar>
            <w:vAlign w:val="center"/>
            <w:hideMark/>
          </w:tcPr>
          <w:p w14:paraId="50541923"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676" w:type="dxa"/>
            <w:gridSpan w:val="3"/>
            <w:shd w:val="clear" w:color="auto" w:fill="auto"/>
            <w:tcMar>
              <w:left w:w="115" w:type="dxa"/>
              <w:right w:w="115" w:type="dxa"/>
            </w:tcMar>
            <w:vAlign w:val="center"/>
            <w:hideMark/>
          </w:tcPr>
          <w:p w14:paraId="45553D4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w:t>
            </w:r>
          </w:p>
        </w:tc>
        <w:tc>
          <w:tcPr>
            <w:tcW w:w="310" w:type="dxa"/>
            <w:gridSpan w:val="3"/>
            <w:shd w:val="clear" w:color="auto" w:fill="auto"/>
            <w:tcMar>
              <w:left w:w="115" w:type="dxa"/>
              <w:right w:w="115" w:type="dxa"/>
            </w:tcMar>
            <w:vAlign w:val="center"/>
            <w:hideMark/>
          </w:tcPr>
          <w:p w14:paraId="721D171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610C046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511DA0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38E62CFD"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7158B5B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733FCBC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71786D4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3404FF41"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D80E4F8" w14:textId="77777777" w:rsidTr="00F37901">
        <w:trPr>
          <w:cantSplit/>
        </w:trPr>
        <w:tc>
          <w:tcPr>
            <w:tcW w:w="297" w:type="dxa"/>
            <w:vMerge/>
            <w:tcMar>
              <w:left w:w="115" w:type="dxa"/>
              <w:right w:w="115" w:type="dxa"/>
            </w:tcMar>
            <w:vAlign w:val="center"/>
            <w:hideMark/>
          </w:tcPr>
          <w:p w14:paraId="1698BE0E"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7CBFE763"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691CCC0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10CC2D8B"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03FBF0C9"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H335</w:t>
            </w:r>
          </w:p>
        </w:tc>
        <w:tc>
          <w:tcPr>
            <w:tcW w:w="1783" w:type="dxa"/>
            <w:shd w:val="clear" w:color="auto" w:fill="auto"/>
            <w:tcMar>
              <w:left w:w="115" w:type="dxa"/>
              <w:right w:w="115" w:type="dxa"/>
            </w:tcMar>
            <w:vAlign w:val="center"/>
            <w:hideMark/>
          </w:tcPr>
          <w:p w14:paraId="735106D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tcMar>
              <w:left w:w="115" w:type="dxa"/>
              <w:right w:w="115" w:type="dxa"/>
            </w:tcMar>
            <w:vAlign w:val="center"/>
            <w:hideMark/>
          </w:tcPr>
          <w:p w14:paraId="06804C50"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tcMar>
              <w:left w:w="115" w:type="dxa"/>
              <w:right w:w="115" w:type="dxa"/>
            </w:tcMar>
            <w:vAlign w:val="center"/>
            <w:hideMark/>
          </w:tcPr>
          <w:p w14:paraId="02FC4340"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22ACABD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55493CC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75ADC82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26E477E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25D8BCF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06D57C9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47186253"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F079D33" w14:textId="77777777" w:rsidTr="00F37901">
        <w:trPr>
          <w:cantSplit/>
        </w:trPr>
        <w:tc>
          <w:tcPr>
            <w:tcW w:w="297" w:type="dxa"/>
            <w:vMerge/>
            <w:tcMar>
              <w:left w:w="115" w:type="dxa"/>
              <w:right w:w="115" w:type="dxa"/>
            </w:tcMar>
            <w:vAlign w:val="center"/>
            <w:hideMark/>
          </w:tcPr>
          <w:p w14:paraId="24DCB74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426F75E2"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490A3232"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73492DD"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26F2F4F0"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tcMar>
              <w:left w:w="115" w:type="dxa"/>
              <w:right w:w="115" w:type="dxa"/>
            </w:tcMar>
            <w:vAlign w:val="center"/>
            <w:hideMark/>
          </w:tcPr>
          <w:p w14:paraId="51AB6E0F"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tcMar>
              <w:left w:w="115" w:type="dxa"/>
              <w:right w:w="115" w:type="dxa"/>
            </w:tcMar>
            <w:vAlign w:val="center"/>
            <w:hideMark/>
          </w:tcPr>
          <w:p w14:paraId="38AA0B3E"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tcMar>
              <w:left w:w="115" w:type="dxa"/>
              <w:right w:w="115" w:type="dxa"/>
            </w:tcMar>
            <w:vAlign w:val="center"/>
            <w:hideMark/>
          </w:tcPr>
          <w:p w14:paraId="6E7E228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77FFD9E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D566D2C"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67A70221"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0D09A15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457ED83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2E39F23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000D7329"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1ED2FF4" w14:textId="77777777" w:rsidTr="00F37901">
        <w:trPr>
          <w:cantSplit/>
        </w:trPr>
        <w:tc>
          <w:tcPr>
            <w:tcW w:w="297" w:type="dxa"/>
            <w:vMerge/>
            <w:tcMar>
              <w:left w:w="115" w:type="dxa"/>
              <w:right w:w="115" w:type="dxa"/>
            </w:tcMar>
            <w:vAlign w:val="center"/>
            <w:hideMark/>
          </w:tcPr>
          <w:p w14:paraId="022674F1"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1860E046"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5788A30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FE39DA9"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4A242CDE"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H373</w:t>
            </w:r>
          </w:p>
        </w:tc>
        <w:tc>
          <w:tcPr>
            <w:tcW w:w="1783" w:type="dxa"/>
            <w:shd w:val="clear" w:color="auto" w:fill="auto"/>
            <w:tcMar>
              <w:left w:w="115" w:type="dxa"/>
              <w:right w:w="115" w:type="dxa"/>
            </w:tcMar>
            <w:vAlign w:val="center"/>
            <w:hideMark/>
          </w:tcPr>
          <w:p w14:paraId="68DA1DA2"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RE</w:t>
            </w:r>
          </w:p>
        </w:tc>
        <w:tc>
          <w:tcPr>
            <w:tcW w:w="676" w:type="dxa"/>
            <w:gridSpan w:val="3"/>
            <w:shd w:val="clear" w:color="auto" w:fill="auto"/>
            <w:tcMar>
              <w:left w:w="115" w:type="dxa"/>
              <w:right w:w="115" w:type="dxa"/>
            </w:tcMar>
            <w:vAlign w:val="center"/>
            <w:hideMark/>
          </w:tcPr>
          <w:p w14:paraId="12AFB9A7"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tcMar>
              <w:left w:w="115" w:type="dxa"/>
              <w:right w:w="115" w:type="dxa"/>
            </w:tcMar>
            <w:vAlign w:val="center"/>
            <w:hideMark/>
          </w:tcPr>
          <w:p w14:paraId="7A72016C"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02AD909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578F8F6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397D008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0B8A9FB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601E642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08F443B9"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1DD6BBBE"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79FA479" w14:textId="77777777" w:rsidTr="00F37901">
        <w:trPr>
          <w:cantSplit/>
        </w:trPr>
        <w:tc>
          <w:tcPr>
            <w:tcW w:w="297" w:type="dxa"/>
            <w:vMerge/>
            <w:tcMar>
              <w:left w:w="115" w:type="dxa"/>
              <w:right w:w="115" w:type="dxa"/>
            </w:tcMar>
            <w:vAlign w:val="center"/>
            <w:hideMark/>
          </w:tcPr>
          <w:p w14:paraId="13558BDE"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tcMar>
              <w:left w:w="115" w:type="dxa"/>
              <w:right w:w="115" w:type="dxa"/>
            </w:tcMar>
            <w:vAlign w:val="center"/>
            <w:hideMark/>
          </w:tcPr>
          <w:p w14:paraId="53E39086"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tcMar>
              <w:left w:w="115" w:type="dxa"/>
              <w:right w:w="115" w:type="dxa"/>
            </w:tcMar>
            <w:vAlign w:val="center"/>
            <w:hideMark/>
          </w:tcPr>
          <w:p w14:paraId="5C2C4C7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tcMar>
              <w:left w:w="115" w:type="dxa"/>
              <w:right w:w="115" w:type="dxa"/>
            </w:tcMar>
            <w:vAlign w:val="center"/>
            <w:hideMark/>
          </w:tcPr>
          <w:p w14:paraId="2A7DEDEF"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tcMar>
              <w:left w:w="115" w:type="dxa"/>
              <w:right w:w="115" w:type="dxa"/>
            </w:tcMar>
            <w:vAlign w:val="center"/>
            <w:hideMark/>
          </w:tcPr>
          <w:p w14:paraId="3C1DC3F7"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H412</w:t>
            </w:r>
          </w:p>
        </w:tc>
        <w:tc>
          <w:tcPr>
            <w:tcW w:w="1783" w:type="dxa"/>
            <w:shd w:val="clear" w:color="auto" w:fill="auto"/>
            <w:tcMar>
              <w:left w:w="115" w:type="dxa"/>
              <w:right w:w="115" w:type="dxa"/>
            </w:tcMar>
            <w:vAlign w:val="center"/>
            <w:hideMark/>
          </w:tcPr>
          <w:p w14:paraId="5CF3A1E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tcMar>
              <w:left w:w="115" w:type="dxa"/>
              <w:right w:w="115" w:type="dxa"/>
            </w:tcMar>
            <w:vAlign w:val="center"/>
            <w:hideMark/>
          </w:tcPr>
          <w:p w14:paraId="099756EB"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tcMar>
              <w:left w:w="115" w:type="dxa"/>
              <w:right w:w="115" w:type="dxa"/>
            </w:tcMar>
            <w:vAlign w:val="center"/>
            <w:hideMark/>
          </w:tcPr>
          <w:p w14:paraId="0DEE1EBC"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tcMar>
              <w:left w:w="115" w:type="dxa"/>
              <w:right w:w="115" w:type="dxa"/>
            </w:tcMar>
            <w:vAlign w:val="center"/>
            <w:hideMark/>
          </w:tcPr>
          <w:p w14:paraId="031DCFF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681" w:type="dxa"/>
            <w:gridSpan w:val="2"/>
            <w:vMerge/>
            <w:tcMar>
              <w:left w:w="115" w:type="dxa"/>
              <w:right w:w="115" w:type="dxa"/>
            </w:tcMar>
            <w:vAlign w:val="center"/>
            <w:hideMark/>
          </w:tcPr>
          <w:p w14:paraId="29BFFD04"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206" w:type="dxa"/>
            <w:gridSpan w:val="4"/>
            <w:vMerge/>
            <w:tcMar>
              <w:left w:w="115" w:type="dxa"/>
              <w:right w:w="115" w:type="dxa"/>
            </w:tcMar>
            <w:vAlign w:val="center"/>
            <w:hideMark/>
          </w:tcPr>
          <w:p w14:paraId="455A447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tcMar>
              <w:left w:w="115" w:type="dxa"/>
              <w:right w:w="115" w:type="dxa"/>
            </w:tcMar>
            <w:vAlign w:val="center"/>
            <w:hideMark/>
          </w:tcPr>
          <w:p w14:paraId="33017B0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tcMar>
              <w:left w:w="115" w:type="dxa"/>
              <w:right w:w="115" w:type="dxa"/>
            </w:tcMar>
            <w:vAlign w:val="center"/>
            <w:hideMark/>
          </w:tcPr>
          <w:p w14:paraId="5ADA51D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144" w:type="dxa"/>
            <w:gridSpan w:val="3"/>
            <w:vMerge/>
            <w:shd w:val="clear" w:color="auto" w:fill="auto"/>
            <w:tcMar>
              <w:left w:w="115" w:type="dxa"/>
              <w:right w:w="115" w:type="dxa"/>
            </w:tcMar>
            <w:vAlign w:val="center"/>
            <w:hideMark/>
          </w:tcPr>
          <w:p w14:paraId="0481FD0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172" w:type="dxa"/>
            <w:gridSpan w:val="2"/>
            <w:vMerge/>
            <w:shd w:val="clear" w:color="auto" w:fill="auto"/>
            <w:tcMar>
              <w:left w:w="115" w:type="dxa"/>
              <w:right w:w="115" w:type="dxa"/>
            </w:tcMar>
            <w:vAlign w:val="center"/>
            <w:hideMark/>
          </w:tcPr>
          <w:p w14:paraId="09D47BD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0497937" w14:textId="77777777" w:rsidTr="00F37901">
        <w:trPr>
          <w:cantSplit/>
        </w:trPr>
        <w:tc>
          <w:tcPr>
            <w:tcW w:w="297" w:type="dxa"/>
            <w:vMerge w:val="restart"/>
            <w:shd w:val="clear" w:color="auto" w:fill="auto"/>
            <w:noWrap/>
            <w:vAlign w:val="center"/>
            <w:hideMark/>
          </w:tcPr>
          <w:p w14:paraId="729A1980"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19</w:t>
            </w:r>
          </w:p>
        </w:tc>
        <w:tc>
          <w:tcPr>
            <w:tcW w:w="1138" w:type="dxa"/>
            <w:vMerge w:val="restart"/>
            <w:shd w:val="clear" w:color="auto" w:fill="auto"/>
            <w:vAlign w:val="center"/>
            <w:hideMark/>
          </w:tcPr>
          <w:p w14:paraId="1CD1334C"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Solvent hidrocarbo nat</w:t>
            </w:r>
          </w:p>
        </w:tc>
        <w:tc>
          <w:tcPr>
            <w:tcW w:w="1310" w:type="dxa"/>
            <w:vMerge w:val="restart"/>
            <w:shd w:val="clear" w:color="auto" w:fill="auto"/>
            <w:vAlign w:val="center"/>
            <w:hideMark/>
          </w:tcPr>
          <w:p w14:paraId="20A99E63" w14:textId="2BD0B0DF"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Isopar J</w:t>
            </w:r>
            <w:r w:rsidR="00962D57" w:rsidRPr="00AD2FC2">
              <w:rPr>
                <w:rFonts w:ascii="Arial" w:eastAsia="Times New Roman" w:hAnsi="Arial" w:cs="Arial"/>
                <w:sz w:val="18"/>
                <w:szCs w:val="18"/>
                <w:lang w:eastAsia="en-GB"/>
              </w:rPr>
              <w:t xml:space="preserve"> / KD-Check PR-1</w:t>
            </w:r>
          </w:p>
        </w:tc>
        <w:tc>
          <w:tcPr>
            <w:tcW w:w="778" w:type="dxa"/>
            <w:vMerge w:val="restart"/>
            <w:shd w:val="clear" w:color="auto" w:fill="auto"/>
            <w:vAlign w:val="center"/>
            <w:hideMark/>
          </w:tcPr>
          <w:p w14:paraId="262E0326"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4E3B91B6"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H226</w:t>
            </w:r>
          </w:p>
        </w:tc>
        <w:tc>
          <w:tcPr>
            <w:tcW w:w="1783" w:type="dxa"/>
            <w:shd w:val="clear" w:color="auto" w:fill="auto"/>
            <w:vAlign w:val="center"/>
            <w:hideMark/>
          </w:tcPr>
          <w:p w14:paraId="5E51C2D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676" w:type="dxa"/>
            <w:gridSpan w:val="3"/>
            <w:shd w:val="clear" w:color="auto" w:fill="auto"/>
            <w:vAlign w:val="center"/>
            <w:hideMark/>
          </w:tcPr>
          <w:p w14:paraId="01AC9624"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noWrap/>
            <w:vAlign w:val="center"/>
            <w:hideMark/>
          </w:tcPr>
          <w:p w14:paraId="550882FF"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763" w:type="dxa"/>
            <w:gridSpan w:val="3"/>
            <w:shd w:val="clear" w:color="auto" w:fill="auto"/>
            <w:vAlign w:val="center"/>
            <w:hideMark/>
          </w:tcPr>
          <w:p w14:paraId="4296590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1CE1B9E9" w14:textId="69DDB649"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8.</w:t>
            </w:r>
            <w:r w:rsidR="00962D57" w:rsidRPr="00AD2FC2">
              <w:rPr>
                <w:rFonts w:ascii="Arial" w:eastAsia="Times New Roman" w:hAnsi="Arial" w:cs="Arial"/>
                <w:sz w:val="18"/>
                <w:szCs w:val="18"/>
                <w:lang w:eastAsia="en-GB"/>
              </w:rPr>
              <w:t>13</w:t>
            </w:r>
          </w:p>
        </w:tc>
        <w:tc>
          <w:tcPr>
            <w:tcW w:w="1119" w:type="dxa"/>
            <w:gridSpan w:val="3"/>
            <w:vMerge w:val="restart"/>
            <w:shd w:val="clear" w:color="auto" w:fill="auto"/>
            <w:noWrap/>
            <w:vAlign w:val="center"/>
            <w:hideMark/>
          </w:tcPr>
          <w:p w14:paraId="1AA5CFC0" w14:textId="420F25A1"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w:t>
            </w:r>
            <w:r w:rsidR="00962D57" w:rsidRPr="00AD2FC2">
              <w:rPr>
                <w:rFonts w:ascii="Arial" w:eastAsia="Times New Roman" w:hAnsi="Arial" w:cs="Arial"/>
                <w:sz w:val="18"/>
                <w:szCs w:val="18"/>
                <w:lang w:eastAsia="en-GB"/>
              </w:rPr>
              <w:t>27</w:t>
            </w:r>
          </w:p>
        </w:tc>
        <w:tc>
          <w:tcPr>
            <w:tcW w:w="434" w:type="dxa"/>
            <w:shd w:val="clear" w:color="auto" w:fill="auto"/>
            <w:noWrap/>
            <w:vAlign w:val="center"/>
            <w:hideMark/>
          </w:tcPr>
          <w:p w14:paraId="661FC3C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vAlign w:val="center"/>
            <w:hideMark/>
          </w:tcPr>
          <w:p w14:paraId="6BA5962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093" w:type="dxa"/>
            <w:gridSpan w:val="2"/>
            <w:vMerge w:val="restart"/>
            <w:shd w:val="clear" w:color="auto" w:fill="auto"/>
            <w:vAlign w:val="center"/>
            <w:hideMark/>
          </w:tcPr>
          <w:p w14:paraId="4A7D7A1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Recipiente inchise etans. Container pentru depozitare produse inflamabile la exteriorul halei de productie </w:t>
            </w:r>
            <w:r w:rsidRPr="00AD2FC2">
              <w:rPr>
                <w:rFonts w:ascii="Arial" w:eastAsia="Times New Roman" w:hAnsi="Arial" w:cs="Arial"/>
                <w:sz w:val="18"/>
                <w:szCs w:val="18"/>
                <w:lang w:eastAsia="en-GB"/>
              </w:rPr>
              <w:br/>
              <w:t>Operare: in bazinele instalatiilor de degresare.</w:t>
            </w:r>
          </w:p>
        </w:tc>
        <w:tc>
          <w:tcPr>
            <w:tcW w:w="2223" w:type="dxa"/>
            <w:gridSpan w:val="3"/>
            <w:vMerge w:val="restart"/>
            <w:shd w:val="clear" w:color="auto" w:fill="auto"/>
            <w:vAlign w:val="center"/>
            <w:hideMark/>
          </w:tcPr>
          <w:p w14:paraId="4AC1487A"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w:t>
            </w:r>
          </w:p>
          <w:p w14:paraId="15AB0663"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2 butoaie x 1 mc/0,769 tone</w:t>
            </w:r>
            <w:r w:rsidRPr="00AD2FC2">
              <w:rPr>
                <w:rFonts w:ascii="Arial" w:eastAsia="Times New Roman" w:hAnsi="Arial" w:cs="Arial"/>
                <w:sz w:val="18"/>
                <w:szCs w:val="18"/>
                <w:lang w:eastAsia="en-GB"/>
              </w:rPr>
              <w:br/>
            </w:r>
            <w:r w:rsidRPr="00AD2FC2">
              <w:rPr>
                <w:rFonts w:ascii="Arial" w:eastAsia="Times New Roman" w:hAnsi="Arial" w:cs="Arial"/>
                <w:sz w:val="18"/>
                <w:szCs w:val="18"/>
                <w:u w:val="single"/>
                <w:lang w:eastAsia="en-GB"/>
              </w:rPr>
              <w:t>Instalatii:</w:t>
            </w:r>
            <w:r w:rsidRPr="00AD2FC2">
              <w:rPr>
                <w:rFonts w:ascii="Arial" w:eastAsia="Times New Roman" w:hAnsi="Arial" w:cs="Arial"/>
                <w:sz w:val="18"/>
                <w:szCs w:val="18"/>
                <w:lang w:eastAsia="en-GB"/>
              </w:rPr>
              <w:br/>
              <w:t>3 bazine a cate  0.515 mc/0,40 t</w:t>
            </w:r>
            <w:r w:rsidRPr="00AD2FC2">
              <w:rPr>
                <w:rFonts w:ascii="Arial" w:eastAsia="Times New Roman" w:hAnsi="Arial" w:cs="Arial"/>
                <w:sz w:val="18"/>
                <w:szCs w:val="18"/>
                <w:lang w:eastAsia="en-GB"/>
              </w:rPr>
              <w:br/>
              <w:t>1 bazin x 0,2 mc/0,15 t</w:t>
            </w:r>
            <w:r w:rsidRPr="00AD2FC2">
              <w:rPr>
                <w:rFonts w:ascii="Arial" w:eastAsia="Times New Roman" w:hAnsi="Arial" w:cs="Arial"/>
                <w:sz w:val="18"/>
                <w:szCs w:val="18"/>
                <w:lang w:eastAsia="en-GB"/>
              </w:rPr>
              <w:br/>
              <w:t>1 bazin x  0.635 mc/0,49 t</w:t>
            </w:r>
            <w:r w:rsidRPr="00AD2FC2">
              <w:rPr>
                <w:rFonts w:ascii="Arial" w:eastAsia="Times New Roman" w:hAnsi="Arial" w:cs="Arial"/>
                <w:sz w:val="18"/>
                <w:szCs w:val="18"/>
                <w:lang w:eastAsia="en-GB"/>
              </w:rPr>
              <w:br/>
              <w:t>1 bazinx  0.375 mc/0,29t</w:t>
            </w:r>
            <w:r w:rsidRPr="00AD2FC2">
              <w:rPr>
                <w:rFonts w:ascii="Arial" w:eastAsia="Times New Roman" w:hAnsi="Arial" w:cs="Arial"/>
                <w:sz w:val="18"/>
                <w:szCs w:val="18"/>
                <w:lang w:eastAsia="en-GB"/>
              </w:rPr>
              <w:br/>
              <w:t>1 bazin x 0,75 mc/ 0,58t</w:t>
            </w:r>
            <w:r w:rsidRPr="00AD2FC2">
              <w:rPr>
                <w:rFonts w:ascii="Arial" w:eastAsia="Times New Roman" w:hAnsi="Arial" w:cs="Arial"/>
                <w:sz w:val="18"/>
                <w:szCs w:val="18"/>
                <w:lang w:eastAsia="en-GB"/>
              </w:rPr>
              <w:br/>
              <w:t>1 bazin x 0,77 mc/ 0,60t</w:t>
            </w:r>
            <w:r w:rsidRPr="00AD2FC2">
              <w:rPr>
                <w:rFonts w:ascii="Arial" w:eastAsia="Times New Roman" w:hAnsi="Arial" w:cs="Arial"/>
                <w:sz w:val="18"/>
                <w:szCs w:val="18"/>
                <w:lang w:eastAsia="en-GB"/>
              </w:rPr>
              <w:br/>
              <w:t>1 bazin x 0,8 mc/ 0,61t</w:t>
            </w:r>
            <w:r w:rsidRPr="00AD2FC2">
              <w:rPr>
                <w:rFonts w:ascii="Arial" w:eastAsia="Times New Roman" w:hAnsi="Arial" w:cs="Arial"/>
                <w:sz w:val="18"/>
                <w:szCs w:val="18"/>
                <w:lang w:eastAsia="en-GB"/>
              </w:rPr>
              <w:br/>
              <w:t>1 bazin x 0,12 mc/ 0,09t</w:t>
            </w:r>
            <w:r w:rsidRPr="00AD2FC2">
              <w:rPr>
                <w:rFonts w:ascii="Arial" w:eastAsia="Times New Roman" w:hAnsi="Arial" w:cs="Arial"/>
                <w:sz w:val="18"/>
                <w:szCs w:val="18"/>
                <w:lang w:eastAsia="en-GB"/>
              </w:rPr>
              <w:br/>
              <w:t>1 bazin x 0,53 mc/ 0,41t</w:t>
            </w:r>
            <w:r w:rsidRPr="00AD2FC2">
              <w:rPr>
                <w:rFonts w:ascii="Arial" w:eastAsia="Times New Roman" w:hAnsi="Arial" w:cs="Arial"/>
                <w:sz w:val="18"/>
                <w:szCs w:val="18"/>
                <w:lang w:eastAsia="en-GB"/>
              </w:rPr>
              <w:br/>
              <w:t>1 bazin x 0,35 mc/ 0,27t</w:t>
            </w:r>
          </w:p>
          <w:p w14:paraId="740649C8" w14:textId="093B1BC2" w:rsidR="00962D57" w:rsidRPr="00AD2FC2" w:rsidRDefault="00962D57"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5 canistre a 0.01 mc / 0.008 tone</w:t>
            </w:r>
          </w:p>
        </w:tc>
      </w:tr>
      <w:tr w:rsidR="00F37901" w:rsidRPr="00AD2FC2" w14:paraId="771B188D" w14:textId="77777777" w:rsidTr="00F37901">
        <w:trPr>
          <w:cantSplit/>
        </w:trPr>
        <w:tc>
          <w:tcPr>
            <w:tcW w:w="297" w:type="dxa"/>
            <w:vMerge/>
            <w:vAlign w:val="center"/>
            <w:hideMark/>
          </w:tcPr>
          <w:p w14:paraId="0DBBFAB1"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F8D0541"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00F8E37"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4FCFBAB5"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6F3A8CB7"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H304</w:t>
            </w:r>
          </w:p>
        </w:tc>
        <w:tc>
          <w:tcPr>
            <w:tcW w:w="1783" w:type="dxa"/>
            <w:shd w:val="clear" w:color="auto" w:fill="auto"/>
            <w:noWrap/>
            <w:vAlign w:val="center"/>
            <w:hideMark/>
          </w:tcPr>
          <w:p w14:paraId="343535F4"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prin aspirare </w:t>
            </w:r>
          </w:p>
        </w:tc>
        <w:tc>
          <w:tcPr>
            <w:tcW w:w="676" w:type="dxa"/>
            <w:gridSpan w:val="3"/>
            <w:shd w:val="clear" w:color="auto" w:fill="auto"/>
            <w:noWrap/>
            <w:vAlign w:val="center"/>
            <w:hideMark/>
          </w:tcPr>
          <w:p w14:paraId="786393A6"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noWrap/>
            <w:vAlign w:val="center"/>
            <w:hideMark/>
          </w:tcPr>
          <w:p w14:paraId="1F24487C"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4DFD763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0FAD0C8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7CC643C6"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5D22EDA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2003062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F0F65F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CC6F111"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66EEE7F" w14:textId="77777777" w:rsidTr="00F37901">
        <w:trPr>
          <w:cantSplit/>
        </w:trPr>
        <w:tc>
          <w:tcPr>
            <w:tcW w:w="297" w:type="dxa"/>
            <w:vMerge w:val="restart"/>
            <w:shd w:val="clear" w:color="auto" w:fill="auto"/>
            <w:noWrap/>
            <w:vAlign w:val="center"/>
            <w:hideMark/>
          </w:tcPr>
          <w:p w14:paraId="6589D155"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w:t>
            </w:r>
          </w:p>
        </w:tc>
        <w:tc>
          <w:tcPr>
            <w:tcW w:w="1138" w:type="dxa"/>
            <w:vMerge w:val="restart"/>
            <w:shd w:val="clear" w:color="auto" w:fill="auto"/>
            <w:vAlign w:val="center"/>
            <w:hideMark/>
          </w:tcPr>
          <w:p w14:paraId="73308A4F"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Solvent periculos pentru mediu</w:t>
            </w:r>
          </w:p>
        </w:tc>
        <w:tc>
          <w:tcPr>
            <w:tcW w:w="1310" w:type="dxa"/>
            <w:vMerge w:val="restart"/>
            <w:shd w:val="clear" w:color="auto" w:fill="auto"/>
            <w:vAlign w:val="center"/>
            <w:hideMark/>
          </w:tcPr>
          <w:p w14:paraId="2836F02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Benzina FAM</w:t>
            </w:r>
          </w:p>
        </w:tc>
        <w:tc>
          <w:tcPr>
            <w:tcW w:w="778" w:type="dxa"/>
            <w:vMerge w:val="restart"/>
            <w:shd w:val="clear" w:color="auto" w:fill="auto"/>
            <w:vAlign w:val="center"/>
            <w:hideMark/>
          </w:tcPr>
          <w:p w14:paraId="5EA736DF"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64742-49-0</w:t>
            </w:r>
          </w:p>
        </w:tc>
        <w:tc>
          <w:tcPr>
            <w:tcW w:w="691" w:type="dxa"/>
            <w:shd w:val="clear" w:color="auto" w:fill="auto"/>
            <w:vAlign w:val="center"/>
            <w:hideMark/>
          </w:tcPr>
          <w:p w14:paraId="4FF0DFC7"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xml:space="preserve">H225 </w:t>
            </w:r>
          </w:p>
        </w:tc>
        <w:tc>
          <w:tcPr>
            <w:tcW w:w="1783" w:type="dxa"/>
            <w:shd w:val="clear" w:color="auto" w:fill="auto"/>
            <w:vAlign w:val="center"/>
            <w:hideMark/>
          </w:tcPr>
          <w:p w14:paraId="66C5BC2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676" w:type="dxa"/>
            <w:gridSpan w:val="3"/>
            <w:shd w:val="clear" w:color="auto" w:fill="auto"/>
            <w:vAlign w:val="center"/>
            <w:hideMark/>
          </w:tcPr>
          <w:p w14:paraId="4AD0A68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4191218B"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763" w:type="dxa"/>
            <w:gridSpan w:val="3"/>
            <w:vMerge w:val="restart"/>
            <w:shd w:val="clear" w:color="auto" w:fill="auto"/>
            <w:vAlign w:val="center"/>
            <w:hideMark/>
          </w:tcPr>
          <w:p w14:paraId="77C0BA8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subst. nomin. pct.</w:t>
            </w:r>
          </w:p>
          <w:p w14:paraId="37C159A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34</w:t>
            </w:r>
          </w:p>
        </w:tc>
        <w:tc>
          <w:tcPr>
            <w:tcW w:w="768" w:type="dxa"/>
            <w:gridSpan w:val="3"/>
            <w:vMerge w:val="restart"/>
            <w:shd w:val="clear" w:color="auto" w:fill="auto"/>
            <w:noWrap/>
            <w:vAlign w:val="center"/>
            <w:hideMark/>
          </w:tcPr>
          <w:p w14:paraId="0F99894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0.025</w:t>
            </w:r>
          </w:p>
        </w:tc>
        <w:tc>
          <w:tcPr>
            <w:tcW w:w="1119" w:type="dxa"/>
            <w:gridSpan w:val="3"/>
            <w:vMerge w:val="restart"/>
            <w:shd w:val="clear" w:color="auto" w:fill="auto"/>
            <w:noWrap/>
            <w:vAlign w:val="center"/>
            <w:hideMark/>
          </w:tcPr>
          <w:p w14:paraId="10343D51"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0.019</w:t>
            </w:r>
          </w:p>
        </w:tc>
        <w:tc>
          <w:tcPr>
            <w:tcW w:w="434" w:type="dxa"/>
            <w:shd w:val="clear" w:color="auto" w:fill="auto"/>
            <w:noWrap/>
            <w:vAlign w:val="center"/>
            <w:hideMark/>
          </w:tcPr>
          <w:p w14:paraId="3F20FBB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w:t>
            </w:r>
          </w:p>
        </w:tc>
        <w:tc>
          <w:tcPr>
            <w:tcW w:w="744" w:type="dxa"/>
            <w:gridSpan w:val="4"/>
            <w:shd w:val="clear" w:color="auto" w:fill="auto"/>
            <w:noWrap/>
            <w:vAlign w:val="center"/>
            <w:hideMark/>
          </w:tcPr>
          <w:p w14:paraId="6F6519D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25000</w:t>
            </w:r>
          </w:p>
        </w:tc>
        <w:tc>
          <w:tcPr>
            <w:tcW w:w="2093" w:type="dxa"/>
            <w:gridSpan w:val="2"/>
            <w:vMerge w:val="restart"/>
            <w:shd w:val="clear" w:color="auto" w:fill="auto"/>
            <w:vAlign w:val="center"/>
            <w:hideMark/>
          </w:tcPr>
          <w:p w14:paraId="149CDA5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Recipiente inchise etans. Container pentru depozitare produse inflamabile.</w:t>
            </w:r>
            <w:r w:rsidRPr="00AD2FC2">
              <w:rPr>
                <w:rFonts w:ascii="Arial" w:eastAsia="Times New Roman" w:hAnsi="Arial" w:cs="Arial"/>
                <w:sz w:val="18"/>
                <w:szCs w:val="18"/>
                <w:lang w:eastAsia="en-GB"/>
              </w:rPr>
              <w:br/>
              <w:t>Operare: in labrorator de fizica, conditii normale</w:t>
            </w:r>
          </w:p>
        </w:tc>
        <w:tc>
          <w:tcPr>
            <w:tcW w:w="2223" w:type="dxa"/>
            <w:gridSpan w:val="3"/>
            <w:vMerge w:val="restart"/>
            <w:shd w:val="clear" w:color="auto" w:fill="auto"/>
            <w:vAlign w:val="center"/>
            <w:hideMark/>
          </w:tcPr>
          <w:p w14:paraId="607227D5"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canistre 0.005mc</w:t>
            </w:r>
          </w:p>
        </w:tc>
      </w:tr>
      <w:tr w:rsidR="00F37901" w:rsidRPr="00AD2FC2" w14:paraId="19C2FFAC" w14:textId="77777777" w:rsidTr="00F37901">
        <w:trPr>
          <w:cantSplit/>
        </w:trPr>
        <w:tc>
          <w:tcPr>
            <w:tcW w:w="297" w:type="dxa"/>
            <w:vMerge/>
            <w:vAlign w:val="center"/>
            <w:hideMark/>
          </w:tcPr>
          <w:p w14:paraId="38C048FE"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3BCFD5C"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4450780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E199AEE"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7597601"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H304</w:t>
            </w:r>
          </w:p>
        </w:tc>
        <w:tc>
          <w:tcPr>
            <w:tcW w:w="1783" w:type="dxa"/>
            <w:shd w:val="clear" w:color="auto" w:fill="auto"/>
            <w:vAlign w:val="center"/>
            <w:hideMark/>
          </w:tcPr>
          <w:p w14:paraId="5E10BA2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prin aspirare </w:t>
            </w:r>
          </w:p>
        </w:tc>
        <w:tc>
          <w:tcPr>
            <w:tcW w:w="676" w:type="dxa"/>
            <w:gridSpan w:val="3"/>
            <w:shd w:val="clear" w:color="auto" w:fill="auto"/>
            <w:vAlign w:val="center"/>
            <w:hideMark/>
          </w:tcPr>
          <w:p w14:paraId="42C2A0C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noWrap/>
            <w:vAlign w:val="center"/>
            <w:hideMark/>
          </w:tcPr>
          <w:p w14:paraId="3F9E724B"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3C93811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01CBFAA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095C252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2F09F10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2B70A2A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B1CBAB2"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38330E93"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95AAD5F" w14:textId="77777777" w:rsidTr="00F37901">
        <w:trPr>
          <w:cantSplit/>
        </w:trPr>
        <w:tc>
          <w:tcPr>
            <w:tcW w:w="297" w:type="dxa"/>
            <w:vMerge/>
            <w:vAlign w:val="center"/>
            <w:hideMark/>
          </w:tcPr>
          <w:p w14:paraId="68D7389B"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23A38B52"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42489AD"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18C2973A"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C305CB1"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6660DD39"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676" w:type="dxa"/>
            <w:gridSpan w:val="3"/>
            <w:shd w:val="clear" w:color="auto" w:fill="auto"/>
            <w:vAlign w:val="center"/>
            <w:hideMark/>
          </w:tcPr>
          <w:p w14:paraId="2D13B557"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68209814"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4577306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0889946D"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10FD05F"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76B99DE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49EACAF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4F79DDF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1454452"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3B5A5D1" w14:textId="77777777" w:rsidTr="00F37901">
        <w:trPr>
          <w:cantSplit/>
        </w:trPr>
        <w:tc>
          <w:tcPr>
            <w:tcW w:w="297" w:type="dxa"/>
            <w:vMerge/>
            <w:vAlign w:val="center"/>
            <w:hideMark/>
          </w:tcPr>
          <w:p w14:paraId="16B9D61A"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2576CF2"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EFB876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285A407"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4BF269D3"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vAlign w:val="center"/>
            <w:hideMark/>
          </w:tcPr>
          <w:p w14:paraId="2DD28FD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vAlign w:val="center"/>
            <w:hideMark/>
          </w:tcPr>
          <w:p w14:paraId="01E593F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noWrap/>
            <w:vAlign w:val="center"/>
            <w:hideMark/>
          </w:tcPr>
          <w:p w14:paraId="5F6AF2B4"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24EDBA2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F0B8E6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096331F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3D8129E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1F3038F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80707B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60C0E8F3"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CB3B6F3" w14:textId="77777777" w:rsidTr="00F37901">
        <w:trPr>
          <w:cantSplit/>
        </w:trPr>
        <w:tc>
          <w:tcPr>
            <w:tcW w:w="297" w:type="dxa"/>
            <w:vMerge/>
            <w:vAlign w:val="center"/>
            <w:hideMark/>
          </w:tcPr>
          <w:p w14:paraId="4AA72036"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088B96EE"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E29DDBC"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72C54C1"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5ABC59D6"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06CF4BE6"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599F724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54EFB85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763" w:type="dxa"/>
            <w:gridSpan w:val="3"/>
            <w:vMerge/>
            <w:vAlign w:val="center"/>
            <w:hideMark/>
          </w:tcPr>
          <w:p w14:paraId="0B80352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083040F"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4D3FA1D1"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1D2FBE1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w:t>
            </w:r>
          </w:p>
        </w:tc>
        <w:tc>
          <w:tcPr>
            <w:tcW w:w="744" w:type="dxa"/>
            <w:gridSpan w:val="4"/>
            <w:shd w:val="clear" w:color="auto" w:fill="auto"/>
            <w:noWrap/>
            <w:vAlign w:val="center"/>
            <w:hideMark/>
          </w:tcPr>
          <w:p w14:paraId="4B9D740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25000</w:t>
            </w:r>
          </w:p>
        </w:tc>
        <w:tc>
          <w:tcPr>
            <w:tcW w:w="2093" w:type="dxa"/>
            <w:gridSpan w:val="2"/>
            <w:vMerge/>
            <w:shd w:val="clear" w:color="auto" w:fill="auto"/>
            <w:vAlign w:val="center"/>
            <w:hideMark/>
          </w:tcPr>
          <w:p w14:paraId="7278A59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975F138"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C4183B9" w14:textId="77777777" w:rsidTr="00F37901">
        <w:trPr>
          <w:cantSplit/>
        </w:trPr>
        <w:tc>
          <w:tcPr>
            <w:tcW w:w="297" w:type="dxa"/>
            <w:vMerge w:val="restart"/>
            <w:shd w:val="clear" w:color="auto" w:fill="auto"/>
            <w:noWrap/>
            <w:vAlign w:val="center"/>
            <w:hideMark/>
          </w:tcPr>
          <w:p w14:paraId="757E7EA9"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21</w:t>
            </w:r>
          </w:p>
        </w:tc>
        <w:tc>
          <w:tcPr>
            <w:tcW w:w="1138" w:type="dxa"/>
            <w:vMerge w:val="restart"/>
            <w:shd w:val="clear" w:color="auto" w:fill="auto"/>
            <w:vAlign w:val="center"/>
            <w:hideMark/>
          </w:tcPr>
          <w:p w14:paraId="10CE194D"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Solvent inflamabil</w:t>
            </w:r>
          </w:p>
        </w:tc>
        <w:tc>
          <w:tcPr>
            <w:tcW w:w="1310" w:type="dxa"/>
            <w:vMerge w:val="restart"/>
            <w:shd w:val="clear" w:color="auto" w:fill="auto"/>
            <w:vAlign w:val="center"/>
            <w:hideMark/>
          </w:tcPr>
          <w:p w14:paraId="60D6FA72"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77001</w:t>
            </w:r>
          </w:p>
          <w:p w14:paraId="4DAD54D8" w14:textId="7902E608" w:rsidR="00962D57" w:rsidRPr="00AD2FC2" w:rsidRDefault="00962D57"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KD-Check SD-</w:t>
            </w:r>
            <w:r w:rsidRPr="00AD2FC2">
              <w:rPr>
                <w:rFonts w:ascii="Arial" w:eastAsia="Times New Roman" w:hAnsi="Arial" w:cs="Arial"/>
                <w:sz w:val="18"/>
                <w:szCs w:val="18"/>
                <w:lang w:eastAsia="en-GB"/>
              </w:rPr>
              <w:lastRenderedPageBreak/>
              <w:t>1</w:t>
            </w:r>
          </w:p>
        </w:tc>
        <w:tc>
          <w:tcPr>
            <w:tcW w:w="778" w:type="dxa"/>
            <w:vMerge w:val="restart"/>
            <w:shd w:val="clear" w:color="auto" w:fill="auto"/>
            <w:vAlign w:val="center"/>
            <w:hideMark/>
          </w:tcPr>
          <w:p w14:paraId="0D9CD350"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w:t>
            </w:r>
          </w:p>
        </w:tc>
        <w:tc>
          <w:tcPr>
            <w:tcW w:w="691" w:type="dxa"/>
            <w:shd w:val="clear" w:color="auto" w:fill="auto"/>
            <w:vAlign w:val="center"/>
            <w:hideMark/>
          </w:tcPr>
          <w:p w14:paraId="54636CAB"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H225</w:t>
            </w:r>
          </w:p>
        </w:tc>
        <w:tc>
          <w:tcPr>
            <w:tcW w:w="1783" w:type="dxa"/>
            <w:shd w:val="clear" w:color="auto" w:fill="auto"/>
            <w:vAlign w:val="center"/>
            <w:hideMark/>
          </w:tcPr>
          <w:p w14:paraId="054CB65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676" w:type="dxa"/>
            <w:gridSpan w:val="3"/>
            <w:shd w:val="clear" w:color="auto" w:fill="auto"/>
            <w:vAlign w:val="center"/>
            <w:hideMark/>
          </w:tcPr>
          <w:p w14:paraId="6AFBCF64"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59501A7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763" w:type="dxa"/>
            <w:gridSpan w:val="3"/>
            <w:shd w:val="clear" w:color="auto" w:fill="auto"/>
            <w:vAlign w:val="center"/>
            <w:hideMark/>
          </w:tcPr>
          <w:p w14:paraId="71148A9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3C14CB1F" w14:textId="0E41DB7F"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w:t>
            </w:r>
            <w:r w:rsidR="00962D57" w:rsidRPr="00AD2FC2">
              <w:rPr>
                <w:rFonts w:ascii="Arial" w:eastAsia="Times New Roman" w:hAnsi="Arial" w:cs="Arial"/>
                <w:sz w:val="18"/>
                <w:szCs w:val="18"/>
                <w:lang w:eastAsia="en-GB"/>
              </w:rPr>
              <w:t>65</w:t>
            </w:r>
          </w:p>
        </w:tc>
        <w:tc>
          <w:tcPr>
            <w:tcW w:w="1119" w:type="dxa"/>
            <w:gridSpan w:val="3"/>
            <w:vMerge w:val="restart"/>
            <w:shd w:val="clear" w:color="auto" w:fill="auto"/>
            <w:noWrap/>
            <w:vAlign w:val="center"/>
            <w:hideMark/>
          </w:tcPr>
          <w:p w14:paraId="04C13437" w14:textId="6C3B1FBD"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w:t>
            </w:r>
            <w:r w:rsidR="00962D57" w:rsidRPr="00AD2FC2">
              <w:rPr>
                <w:rFonts w:ascii="Arial" w:eastAsia="Times New Roman" w:hAnsi="Arial" w:cs="Arial"/>
                <w:sz w:val="18"/>
                <w:szCs w:val="18"/>
                <w:lang w:eastAsia="en-GB"/>
              </w:rPr>
              <w:t>52</w:t>
            </w:r>
          </w:p>
        </w:tc>
        <w:tc>
          <w:tcPr>
            <w:tcW w:w="434" w:type="dxa"/>
            <w:shd w:val="clear" w:color="auto" w:fill="auto"/>
            <w:noWrap/>
            <w:vAlign w:val="center"/>
            <w:hideMark/>
          </w:tcPr>
          <w:p w14:paraId="02FCCE3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vAlign w:val="center"/>
            <w:hideMark/>
          </w:tcPr>
          <w:p w14:paraId="377EE7B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093" w:type="dxa"/>
            <w:gridSpan w:val="2"/>
            <w:vMerge w:val="restart"/>
            <w:shd w:val="clear" w:color="auto" w:fill="auto"/>
            <w:vAlign w:val="center"/>
            <w:hideMark/>
          </w:tcPr>
          <w:p w14:paraId="1A8C6759"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Recipiente inchise etans. </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17658239" w14:textId="760CED13" w:rsidR="005E2F28" w:rsidRPr="00AD2FC2" w:rsidRDefault="00962D57"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Container pt. depozitare produse inflamabile  </w:t>
            </w:r>
            <w:r w:rsidRPr="00AD2FC2">
              <w:rPr>
                <w:rFonts w:ascii="Arial" w:eastAsia="Times New Roman" w:hAnsi="Arial" w:cs="Arial"/>
                <w:sz w:val="18"/>
                <w:szCs w:val="18"/>
                <w:lang w:eastAsia="en-GB"/>
              </w:rPr>
              <w:lastRenderedPageBreak/>
              <w:t xml:space="preserve">langa hala 2, </w:t>
            </w:r>
            <w:r w:rsidR="005E2F28" w:rsidRPr="00AD2FC2">
              <w:rPr>
                <w:rFonts w:ascii="Arial" w:eastAsia="Times New Roman" w:hAnsi="Arial" w:cs="Arial"/>
                <w:sz w:val="18"/>
                <w:szCs w:val="18"/>
                <w:lang w:eastAsia="en-GB"/>
              </w:rPr>
              <w:t>laborator chimie, hala 2, canistre 0.001mc</w:t>
            </w:r>
          </w:p>
        </w:tc>
      </w:tr>
      <w:tr w:rsidR="00F37901" w:rsidRPr="00AD2FC2" w14:paraId="02EB5110" w14:textId="77777777" w:rsidTr="00F37901">
        <w:trPr>
          <w:cantSplit/>
        </w:trPr>
        <w:tc>
          <w:tcPr>
            <w:tcW w:w="297" w:type="dxa"/>
            <w:vMerge/>
            <w:vAlign w:val="center"/>
            <w:hideMark/>
          </w:tcPr>
          <w:p w14:paraId="686720D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57634FF0"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7FE8BB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1B43E4E6"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6B0FC1C"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1EC48CA0"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vAlign w:val="center"/>
            <w:hideMark/>
          </w:tcPr>
          <w:p w14:paraId="7553906B"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21D83ED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7FEFECE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32609DEE"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3F9793E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3511894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CCBBDB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F39B7F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452AE08"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FCD1C8B" w14:textId="77777777" w:rsidTr="00F37901">
        <w:trPr>
          <w:cantSplit/>
        </w:trPr>
        <w:tc>
          <w:tcPr>
            <w:tcW w:w="297" w:type="dxa"/>
            <w:vMerge/>
            <w:vAlign w:val="center"/>
            <w:hideMark/>
          </w:tcPr>
          <w:p w14:paraId="1891725C"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EDCF8F6"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E47AF1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F13CD68"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5BBEB64"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vAlign w:val="center"/>
            <w:hideMark/>
          </w:tcPr>
          <w:p w14:paraId="454248A6"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vAlign w:val="center"/>
            <w:hideMark/>
          </w:tcPr>
          <w:p w14:paraId="1AE9E2BF"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noWrap/>
            <w:vAlign w:val="center"/>
            <w:hideMark/>
          </w:tcPr>
          <w:p w14:paraId="19AC7615"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083ABC0E"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04D0FF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37698CDC"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674D948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26472F1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3E68CD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EB56414"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A04C809" w14:textId="77777777" w:rsidTr="00F37901">
        <w:trPr>
          <w:cantSplit/>
        </w:trPr>
        <w:tc>
          <w:tcPr>
            <w:tcW w:w="297" w:type="dxa"/>
            <w:vMerge w:val="restart"/>
            <w:shd w:val="clear" w:color="auto" w:fill="auto"/>
            <w:vAlign w:val="center"/>
            <w:hideMark/>
          </w:tcPr>
          <w:p w14:paraId="5ACCF30F"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22</w:t>
            </w:r>
          </w:p>
        </w:tc>
        <w:tc>
          <w:tcPr>
            <w:tcW w:w="1138" w:type="dxa"/>
            <w:vMerge w:val="restart"/>
            <w:shd w:val="clear" w:color="auto" w:fill="auto"/>
            <w:vAlign w:val="center"/>
            <w:hideMark/>
          </w:tcPr>
          <w:p w14:paraId="03957C3E"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Aerosoli inflamabili I</w:t>
            </w:r>
          </w:p>
        </w:tc>
        <w:tc>
          <w:tcPr>
            <w:tcW w:w="1310" w:type="dxa"/>
            <w:vMerge w:val="restart"/>
            <w:shd w:val="clear" w:color="auto" w:fill="auto"/>
            <w:vAlign w:val="center"/>
            <w:hideMark/>
          </w:tcPr>
          <w:p w14:paraId="18CBF852" w14:textId="490A53C3"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B Grip Super (L RA 610) / Loctite 734</w:t>
            </w:r>
            <w:r w:rsidR="00962D57" w:rsidRPr="00AD2FC2">
              <w:rPr>
                <w:rFonts w:ascii="Arial" w:eastAsia="Times New Roman" w:hAnsi="Arial" w:cs="Arial"/>
                <w:sz w:val="18"/>
                <w:szCs w:val="18"/>
                <w:lang w:eastAsia="en-GB"/>
              </w:rPr>
              <w:t xml:space="preserve"> / KD-Check PR-1 Aerosol</w:t>
            </w:r>
          </w:p>
        </w:tc>
        <w:tc>
          <w:tcPr>
            <w:tcW w:w="778" w:type="dxa"/>
            <w:vMerge w:val="restart"/>
            <w:shd w:val="clear" w:color="auto" w:fill="auto"/>
            <w:vAlign w:val="center"/>
            <w:hideMark/>
          </w:tcPr>
          <w:p w14:paraId="64021231"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3E80C8AE"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vAlign w:val="center"/>
            <w:hideMark/>
          </w:tcPr>
          <w:p w14:paraId="6D9F7DBF"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vAlign w:val="center"/>
            <w:hideMark/>
          </w:tcPr>
          <w:p w14:paraId="1AA7ED9E"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vAlign w:val="center"/>
            <w:hideMark/>
          </w:tcPr>
          <w:p w14:paraId="3753892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1AC1BDA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1595FF72" w14:textId="394DDC3F"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0.2</w:t>
            </w:r>
            <w:r w:rsidR="00962D57" w:rsidRPr="00AD2FC2">
              <w:rPr>
                <w:rFonts w:ascii="Arial" w:eastAsia="Times New Roman" w:hAnsi="Arial" w:cs="Arial"/>
                <w:sz w:val="18"/>
                <w:szCs w:val="18"/>
                <w:lang w:eastAsia="en-GB"/>
              </w:rPr>
              <w:t>696</w:t>
            </w:r>
          </w:p>
        </w:tc>
        <w:tc>
          <w:tcPr>
            <w:tcW w:w="1119" w:type="dxa"/>
            <w:gridSpan w:val="3"/>
            <w:vMerge w:val="restart"/>
            <w:shd w:val="clear" w:color="auto" w:fill="auto"/>
            <w:noWrap/>
            <w:vAlign w:val="center"/>
            <w:hideMark/>
          </w:tcPr>
          <w:p w14:paraId="36758657" w14:textId="29C23E2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0.2</w:t>
            </w:r>
            <w:r w:rsidR="00962D57" w:rsidRPr="00AD2FC2">
              <w:rPr>
                <w:rFonts w:ascii="Arial" w:eastAsia="Times New Roman" w:hAnsi="Arial" w:cs="Arial"/>
                <w:sz w:val="18"/>
                <w:szCs w:val="18"/>
                <w:lang w:eastAsia="en-GB"/>
              </w:rPr>
              <w:t>502</w:t>
            </w:r>
          </w:p>
        </w:tc>
        <w:tc>
          <w:tcPr>
            <w:tcW w:w="434" w:type="dxa"/>
            <w:shd w:val="clear" w:color="auto" w:fill="auto"/>
            <w:noWrap/>
            <w:vAlign w:val="center"/>
            <w:hideMark/>
          </w:tcPr>
          <w:p w14:paraId="55AF8DD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4AE19A4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val="restart"/>
            <w:shd w:val="clear" w:color="auto" w:fill="auto"/>
            <w:vAlign w:val="center"/>
            <w:hideMark/>
          </w:tcPr>
          <w:p w14:paraId="4BE90EA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Container pentru depozitare produse inflamabile la exteriorul halei de productie  sau dulapuri pentru substante inflamabile in hala de productie</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46E31918"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Container pt. depozitare produse inflamabile langa hala 2, </w:t>
            </w:r>
          </w:p>
          <w:p w14:paraId="1146890F"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de productie - dulapuri pentru substante inflamabile , doze</w:t>
            </w:r>
          </w:p>
        </w:tc>
      </w:tr>
      <w:tr w:rsidR="00F37901" w:rsidRPr="00AD2FC2" w14:paraId="63DA8F6E" w14:textId="77777777" w:rsidTr="00F37901">
        <w:trPr>
          <w:cantSplit/>
        </w:trPr>
        <w:tc>
          <w:tcPr>
            <w:tcW w:w="297" w:type="dxa"/>
            <w:vMerge/>
            <w:vAlign w:val="center"/>
            <w:hideMark/>
          </w:tcPr>
          <w:p w14:paraId="047AD4F8"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748DD72"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416456D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4163B298"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28C7582C"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H222</w:t>
            </w:r>
          </w:p>
        </w:tc>
        <w:tc>
          <w:tcPr>
            <w:tcW w:w="1783" w:type="dxa"/>
            <w:shd w:val="clear" w:color="auto" w:fill="auto"/>
            <w:vAlign w:val="center"/>
            <w:hideMark/>
          </w:tcPr>
          <w:p w14:paraId="028E597E"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Aerosol inflamabil</w:t>
            </w:r>
          </w:p>
        </w:tc>
        <w:tc>
          <w:tcPr>
            <w:tcW w:w="676" w:type="dxa"/>
            <w:gridSpan w:val="3"/>
            <w:shd w:val="clear" w:color="auto" w:fill="auto"/>
            <w:vAlign w:val="center"/>
            <w:hideMark/>
          </w:tcPr>
          <w:p w14:paraId="2A0BF18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273D3E62"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P3a</w:t>
            </w:r>
          </w:p>
        </w:tc>
        <w:tc>
          <w:tcPr>
            <w:tcW w:w="763" w:type="dxa"/>
            <w:gridSpan w:val="3"/>
            <w:shd w:val="clear" w:color="auto" w:fill="auto"/>
            <w:vAlign w:val="center"/>
            <w:hideMark/>
          </w:tcPr>
          <w:p w14:paraId="738EEF8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D87AAD1"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68B0E42C"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652E5A6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150</w:t>
            </w:r>
          </w:p>
        </w:tc>
        <w:tc>
          <w:tcPr>
            <w:tcW w:w="744" w:type="dxa"/>
            <w:gridSpan w:val="4"/>
            <w:shd w:val="clear" w:color="auto" w:fill="auto"/>
            <w:noWrap/>
            <w:vAlign w:val="center"/>
            <w:hideMark/>
          </w:tcPr>
          <w:p w14:paraId="3E4FFDC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vMerge/>
            <w:shd w:val="clear" w:color="auto" w:fill="auto"/>
            <w:vAlign w:val="center"/>
            <w:hideMark/>
          </w:tcPr>
          <w:p w14:paraId="1DC6E67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284987B"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DD843AE" w14:textId="77777777" w:rsidTr="00F37901">
        <w:trPr>
          <w:cantSplit/>
        </w:trPr>
        <w:tc>
          <w:tcPr>
            <w:tcW w:w="297" w:type="dxa"/>
            <w:vMerge/>
            <w:vAlign w:val="center"/>
            <w:hideMark/>
          </w:tcPr>
          <w:p w14:paraId="52BD6CC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8027411"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12B9A5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0CD30EF"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ADB0A2D"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H229</w:t>
            </w:r>
          </w:p>
        </w:tc>
        <w:tc>
          <w:tcPr>
            <w:tcW w:w="1783" w:type="dxa"/>
            <w:shd w:val="clear" w:color="auto" w:fill="auto"/>
            <w:vAlign w:val="center"/>
            <w:hideMark/>
          </w:tcPr>
          <w:p w14:paraId="402259E2"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Aerosol inflamabil</w:t>
            </w:r>
          </w:p>
        </w:tc>
        <w:tc>
          <w:tcPr>
            <w:tcW w:w="676" w:type="dxa"/>
            <w:gridSpan w:val="3"/>
            <w:shd w:val="clear" w:color="auto" w:fill="auto"/>
            <w:vAlign w:val="center"/>
            <w:hideMark/>
          </w:tcPr>
          <w:p w14:paraId="00DEFE8F"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10" w:type="dxa"/>
            <w:gridSpan w:val="3"/>
            <w:shd w:val="clear" w:color="auto" w:fill="auto"/>
            <w:vAlign w:val="center"/>
            <w:hideMark/>
          </w:tcPr>
          <w:p w14:paraId="05D8640F"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5983381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1A0BA8E0"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4C5A5DC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41CCBBA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6647515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5907D9A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D36E412"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E64E80B" w14:textId="77777777" w:rsidTr="00F37901">
        <w:trPr>
          <w:cantSplit/>
        </w:trPr>
        <w:tc>
          <w:tcPr>
            <w:tcW w:w="297" w:type="dxa"/>
            <w:vMerge/>
            <w:vAlign w:val="center"/>
            <w:hideMark/>
          </w:tcPr>
          <w:p w14:paraId="4CA94C71"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5E669EA"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4379E7D6"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6BFCE91"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76451A3"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5E9CC68F"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vAlign w:val="center"/>
            <w:hideMark/>
          </w:tcPr>
          <w:p w14:paraId="3F7A4EF7"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52342C9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369FE5B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2F3D5CAD"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60192A9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4083E99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1FA49CD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922E32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A70A489"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3F0FB2B" w14:textId="77777777" w:rsidTr="00F37901">
        <w:trPr>
          <w:cantSplit/>
        </w:trPr>
        <w:tc>
          <w:tcPr>
            <w:tcW w:w="297" w:type="dxa"/>
            <w:vMerge w:val="restart"/>
            <w:shd w:val="clear" w:color="auto" w:fill="auto"/>
            <w:vAlign w:val="center"/>
            <w:hideMark/>
          </w:tcPr>
          <w:p w14:paraId="3026EAC1"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23</w:t>
            </w:r>
          </w:p>
        </w:tc>
        <w:tc>
          <w:tcPr>
            <w:tcW w:w="1138" w:type="dxa"/>
            <w:vMerge w:val="restart"/>
            <w:shd w:val="clear" w:color="auto" w:fill="auto"/>
            <w:vAlign w:val="center"/>
            <w:hideMark/>
          </w:tcPr>
          <w:p w14:paraId="6008B239"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Aerosoli inflamabili si periculosi pentru  mediu I</w:t>
            </w:r>
          </w:p>
        </w:tc>
        <w:tc>
          <w:tcPr>
            <w:tcW w:w="1310" w:type="dxa"/>
            <w:vMerge w:val="restart"/>
            <w:shd w:val="clear" w:color="auto" w:fill="auto"/>
            <w:vAlign w:val="center"/>
            <w:hideMark/>
          </w:tcPr>
          <w:p w14:paraId="48AA12D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Variac Brake &amp; Clutch 500ML / LS-Loctite SF 7063</w:t>
            </w:r>
          </w:p>
        </w:tc>
        <w:tc>
          <w:tcPr>
            <w:tcW w:w="778" w:type="dxa"/>
            <w:vMerge w:val="restart"/>
            <w:shd w:val="clear" w:color="auto" w:fill="auto"/>
            <w:vAlign w:val="center"/>
            <w:hideMark/>
          </w:tcPr>
          <w:p w14:paraId="3FA0BB29"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1438E891"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H222</w:t>
            </w:r>
          </w:p>
        </w:tc>
        <w:tc>
          <w:tcPr>
            <w:tcW w:w="1783" w:type="dxa"/>
            <w:shd w:val="clear" w:color="auto" w:fill="auto"/>
            <w:vAlign w:val="center"/>
            <w:hideMark/>
          </w:tcPr>
          <w:p w14:paraId="663EBFE4"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Aerosol inflamabil </w:t>
            </w:r>
          </w:p>
        </w:tc>
        <w:tc>
          <w:tcPr>
            <w:tcW w:w="676" w:type="dxa"/>
            <w:gridSpan w:val="3"/>
            <w:shd w:val="clear" w:color="auto" w:fill="auto"/>
            <w:vAlign w:val="center"/>
            <w:hideMark/>
          </w:tcPr>
          <w:p w14:paraId="1054770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1367224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P3b</w:t>
            </w:r>
          </w:p>
        </w:tc>
        <w:tc>
          <w:tcPr>
            <w:tcW w:w="763" w:type="dxa"/>
            <w:gridSpan w:val="3"/>
            <w:vMerge w:val="restart"/>
            <w:shd w:val="clear" w:color="auto" w:fill="auto"/>
            <w:vAlign w:val="center"/>
            <w:hideMark/>
          </w:tcPr>
          <w:p w14:paraId="769AFCB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32DE1382"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0.65</w:t>
            </w:r>
          </w:p>
        </w:tc>
        <w:tc>
          <w:tcPr>
            <w:tcW w:w="1119" w:type="dxa"/>
            <w:gridSpan w:val="3"/>
            <w:vMerge w:val="restart"/>
            <w:shd w:val="clear" w:color="auto" w:fill="auto"/>
            <w:noWrap/>
            <w:vAlign w:val="center"/>
            <w:hideMark/>
          </w:tcPr>
          <w:p w14:paraId="0C9F3507"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0.1</w:t>
            </w:r>
          </w:p>
        </w:tc>
        <w:tc>
          <w:tcPr>
            <w:tcW w:w="434" w:type="dxa"/>
            <w:shd w:val="clear" w:color="auto" w:fill="auto"/>
            <w:noWrap/>
            <w:vAlign w:val="center"/>
            <w:hideMark/>
          </w:tcPr>
          <w:p w14:paraId="52C1F60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vAlign w:val="center"/>
            <w:hideMark/>
          </w:tcPr>
          <w:p w14:paraId="7607617F"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093" w:type="dxa"/>
            <w:gridSpan w:val="2"/>
            <w:vMerge w:val="restart"/>
            <w:shd w:val="clear" w:color="auto" w:fill="auto"/>
            <w:vAlign w:val="center"/>
            <w:hideMark/>
          </w:tcPr>
          <w:p w14:paraId="14343CE0"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Container pentru depozitare produse inflamabile la exteriorul halei de productie  sau dulapuri pentru substante inflamabile in hala de productie</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33101B0B"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w:t>
            </w:r>
          </w:p>
          <w:p w14:paraId="0BEA3B48"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de productie - dulapuri pentru substante inflamabile , doze</w:t>
            </w:r>
          </w:p>
        </w:tc>
      </w:tr>
      <w:tr w:rsidR="00F37901" w:rsidRPr="00AD2FC2" w14:paraId="00A522B6" w14:textId="77777777" w:rsidTr="00F37901">
        <w:trPr>
          <w:cantSplit/>
        </w:trPr>
        <w:tc>
          <w:tcPr>
            <w:tcW w:w="297" w:type="dxa"/>
            <w:vMerge/>
            <w:vAlign w:val="center"/>
            <w:hideMark/>
          </w:tcPr>
          <w:p w14:paraId="3EE07B6F"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4EC30DC"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341B321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125DE28B"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36C8B2D5"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H229</w:t>
            </w:r>
          </w:p>
        </w:tc>
        <w:tc>
          <w:tcPr>
            <w:tcW w:w="1783" w:type="dxa"/>
            <w:shd w:val="clear" w:color="auto" w:fill="auto"/>
            <w:vAlign w:val="center"/>
            <w:hideMark/>
          </w:tcPr>
          <w:p w14:paraId="4C816208"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Aerosol inflamabil </w:t>
            </w:r>
          </w:p>
        </w:tc>
        <w:tc>
          <w:tcPr>
            <w:tcW w:w="676" w:type="dxa"/>
            <w:gridSpan w:val="3"/>
            <w:shd w:val="clear" w:color="auto" w:fill="auto"/>
            <w:vAlign w:val="center"/>
            <w:hideMark/>
          </w:tcPr>
          <w:p w14:paraId="1A9A9FC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10" w:type="dxa"/>
            <w:gridSpan w:val="3"/>
            <w:shd w:val="clear" w:color="auto" w:fill="auto"/>
            <w:vAlign w:val="center"/>
            <w:hideMark/>
          </w:tcPr>
          <w:p w14:paraId="38F06B16"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7A49040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E2B927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489F0C64"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18AB296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9601C6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772F4A6D"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6C4726B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58F7A84" w14:textId="77777777" w:rsidTr="00F37901">
        <w:trPr>
          <w:cantSplit/>
        </w:trPr>
        <w:tc>
          <w:tcPr>
            <w:tcW w:w="297" w:type="dxa"/>
            <w:vMerge/>
            <w:vAlign w:val="center"/>
            <w:hideMark/>
          </w:tcPr>
          <w:p w14:paraId="5A3146B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2F725623"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05F4D7D"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32C86E7"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0E404B99"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53A0F3D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676" w:type="dxa"/>
            <w:gridSpan w:val="3"/>
            <w:shd w:val="clear" w:color="auto" w:fill="auto"/>
            <w:vAlign w:val="center"/>
            <w:hideMark/>
          </w:tcPr>
          <w:p w14:paraId="60B74EF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735DBEC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6E6D096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80F5D5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307D664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55C9225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2037ED3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C94A0B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CE558E1"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51601E0" w14:textId="77777777" w:rsidTr="00F37901">
        <w:trPr>
          <w:cantSplit/>
        </w:trPr>
        <w:tc>
          <w:tcPr>
            <w:tcW w:w="297" w:type="dxa"/>
            <w:vMerge/>
            <w:vAlign w:val="center"/>
            <w:hideMark/>
          </w:tcPr>
          <w:p w14:paraId="7C5BFE6E"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03CB20D"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38792BC"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6315136E"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3A975AB2"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5B7F428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ochilor </w:t>
            </w:r>
          </w:p>
        </w:tc>
        <w:tc>
          <w:tcPr>
            <w:tcW w:w="676" w:type="dxa"/>
            <w:gridSpan w:val="3"/>
            <w:shd w:val="clear" w:color="auto" w:fill="auto"/>
            <w:vAlign w:val="center"/>
            <w:hideMark/>
          </w:tcPr>
          <w:p w14:paraId="3C28AD35"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7F899481"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5C13194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3BE129C"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0DDCC5A3"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6996C55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581CC317"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62751D3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41EE112F"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6CA2AEB" w14:textId="77777777" w:rsidTr="00F37901">
        <w:trPr>
          <w:cantSplit/>
        </w:trPr>
        <w:tc>
          <w:tcPr>
            <w:tcW w:w="297" w:type="dxa"/>
            <w:vMerge/>
            <w:vAlign w:val="center"/>
            <w:hideMark/>
          </w:tcPr>
          <w:p w14:paraId="1852EB5C"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01BDB00"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7AD59C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05A0BC6"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398274A9"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vAlign w:val="center"/>
            <w:hideMark/>
          </w:tcPr>
          <w:p w14:paraId="5CC2470B"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vAlign w:val="center"/>
            <w:hideMark/>
          </w:tcPr>
          <w:p w14:paraId="242C4E0F"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vAlign w:val="center"/>
            <w:hideMark/>
          </w:tcPr>
          <w:p w14:paraId="52BB5FD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79591631"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9B55A7F"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6D5DAE59"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3DF681F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34E4E7D4"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4C9E7699"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638A97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70E10A2" w14:textId="77777777" w:rsidTr="00F37901">
        <w:trPr>
          <w:cantSplit/>
        </w:trPr>
        <w:tc>
          <w:tcPr>
            <w:tcW w:w="297" w:type="dxa"/>
            <w:vMerge/>
            <w:vAlign w:val="center"/>
            <w:hideMark/>
          </w:tcPr>
          <w:p w14:paraId="44DD80C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00A1C1BD"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8921DA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888F0D3"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388BD3CD"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674930C5"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7DE0D279"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34F77527"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763" w:type="dxa"/>
            <w:gridSpan w:val="3"/>
            <w:shd w:val="clear" w:color="auto" w:fill="auto"/>
            <w:vAlign w:val="center"/>
            <w:hideMark/>
          </w:tcPr>
          <w:p w14:paraId="1456232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78E40D1"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375962A0"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7B295FA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744" w:type="dxa"/>
            <w:gridSpan w:val="4"/>
            <w:shd w:val="clear" w:color="auto" w:fill="auto"/>
            <w:noWrap/>
            <w:vAlign w:val="center"/>
            <w:hideMark/>
          </w:tcPr>
          <w:p w14:paraId="7D47671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vMerge/>
            <w:shd w:val="clear" w:color="auto" w:fill="auto"/>
            <w:vAlign w:val="center"/>
            <w:hideMark/>
          </w:tcPr>
          <w:p w14:paraId="374B3DC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C8D62A4"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DC577AD" w14:textId="77777777" w:rsidTr="00F37901">
        <w:trPr>
          <w:cantSplit/>
        </w:trPr>
        <w:tc>
          <w:tcPr>
            <w:tcW w:w="297" w:type="dxa"/>
            <w:vMerge w:val="restart"/>
            <w:shd w:val="clear" w:color="auto" w:fill="auto"/>
            <w:vAlign w:val="center"/>
            <w:hideMark/>
          </w:tcPr>
          <w:p w14:paraId="31A0F5A3"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24</w:t>
            </w:r>
          </w:p>
        </w:tc>
        <w:tc>
          <w:tcPr>
            <w:tcW w:w="1138" w:type="dxa"/>
            <w:vMerge w:val="restart"/>
            <w:shd w:val="clear" w:color="auto" w:fill="auto"/>
            <w:vAlign w:val="center"/>
            <w:hideMark/>
          </w:tcPr>
          <w:p w14:paraId="06FC3F71"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Aerosoli inflamabili II</w:t>
            </w:r>
          </w:p>
        </w:tc>
        <w:tc>
          <w:tcPr>
            <w:tcW w:w="1310" w:type="dxa"/>
            <w:vMerge w:val="restart"/>
            <w:shd w:val="clear" w:color="auto" w:fill="auto"/>
            <w:vAlign w:val="center"/>
            <w:hideMark/>
          </w:tcPr>
          <w:p w14:paraId="161A81A2"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Molykote D321  / WD40</w:t>
            </w:r>
          </w:p>
        </w:tc>
        <w:tc>
          <w:tcPr>
            <w:tcW w:w="778" w:type="dxa"/>
            <w:vMerge w:val="restart"/>
            <w:shd w:val="clear" w:color="auto" w:fill="auto"/>
            <w:vAlign w:val="center"/>
            <w:hideMark/>
          </w:tcPr>
          <w:p w14:paraId="11EBE471"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21A78C8F"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H222</w:t>
            </w:r>
          </w:p>
        </w:tc>
        <w:tc>
          <w:tcPr>
            <w:tcW w:w="1783" w:type="dxa"/>
            <w:shd w:val="clear" w:color="auto" w:fill="auto"/>
            <w:vAlign w:val="center"/>
            <w:hideMark/>
          </w:tcPr>
          <w:p w14:paraId="33C804B2"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Aerosol extrem de inflamabil</w:t>
            </w:r>
          </w:p>
        </w:tc>
        <w:tc>
          <w:tcPr>
            <w:tcW w:w="676" w:type="dxa"/>
            <w:gridSpan w:val="3"/>
            <w:shd w:val="clear" w:color="auto" w:fill="auto"/>
            <w:vAlign w:val="center"/>
            <w:hideMark/>
          </w:tcPr>
          <w:p w14:paraId="1B68E3B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noWrap/>
            <w:vAlign w:val="center"/>
            <w:hideMark/>
          </w:tcPr>
          <w:p w14:paraId="21F51FDA"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P3b</w:t>
            </w:r>
          </w:p>
        </w:tc>
        <w:tc>
          <w:tcPr>
            <w:tcW w:w="763" w:type="dxa"/>
            <w:gridSpan w:val="3"/>
            <w:shd w:val="clear" w:color="auto" w:fill="auto"/>
            <w:vAlign w:val="center"/>
            <w:hideMark/>
          </w:tcPr>
          <w:p w14:paraId="53D3BA6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vAlign w:val="center"/>
            <w:hideMark/>
          </w:tcPr>
          <w:p w14:paraId="7CA2AA7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0.143</w:t>
            </w:r>
          </w:p>
        </w:tc>
        <w:tc>
          <w:tcPr>
            <w:tcW w:w="1119" w:type="dxa"/>
            <w:gridSpan w:val="3"/>
            <w:vMerge w:val="restart"/>
            <w:shd w:val="clear" w:color="auto" w:fill="auto"/>
            <w:vAlign w:val="center"/>
            <w:hideMark/>
          </w:tcPr>
          <w:p w14:paraId="0772F8D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0.1435</w:t>
            </w:r>
          </w:p>
        </w:tc>
        <w:tc>
          <w:tcPr>
            <w:tcW w:w="434" w:type="dxa"/>
            <w:shd w:val="clear" w:color="auto" w:fill="auto"/>
            <w:noWrap/>
            <w:vAlign w:val="center"/>
            <w:hideMark/>
          </w:tcPr>
          <w:p w14:paraId="60C126F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vAlign w:val="center"/>
            <w:hideMark/>
          </w:tcPr>
          <w:p w14:paraId="6CFFFFC2"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093" w:type="dxa"/>
            <w:gridSpan w:val="2"/>
            <w:vMerge w:val="restart"/>
            <w:shd w:val="clear" w:color="auto" w:fill="auto"/>
            <w:vAlign w:val="center"/>
            <w:hideMark/>
          </w:tcPr>
          <w:p w14:paraId="34039A42"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Container pentru depozitare produse inflamabile la exteriorul halei de productie sau dulapuri pentru substante inflamabile in hala de productie.</w:t>
            </w:r>
            <w:r w:rsidRPr="00AD2FC2">
              <w:rPr>
                <w:rFonts w:ascii="Arial" w:eastAsia="Times New Roman" w:hAnsi="Arial" w:cs="Arial"/>
                <w:sz w:val="18"/>
                <w:szCs w:val="18"/>
                <w:lang w:eastAsia="en-GB"/>
              </w:rPr>
              <w:br/>
              <w:t>Operare: productie, conditii normale</w:t>
            </w:r>
          </w:p>
        </w:tc>
        <w:tc>
          <w:tcPr>
            <w:tcW w:w="2223" w:type="dxa"/>
            <w:gridSpan w:val="3"/>
            <w:vMerge w:val="restart"/>
            <w:shd w:val="clear" w:color="auto" w:fill="auto"/>
            <w:vAlign w:val="center"/>
            <w:hideMark/>
          </w:tcPr>
          <w:p w14:paraId="0941954B"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Container pt. depozitare produse inflamabile langa hala 2 </w:t>
            </w:r>
          </w:p>
          <w:p w14:paraId="34092461"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de productie - dulapuri pentru substante inflamabile , doze</w:t>
            </w:r>
          </w:p>
        </w:tc>
      </w:tr>
      <w:tr w:rsidR="00F37901" w:rsidRPr="00AD2FC2" w14:paraId="4740CC7D" w14:textId="77777777" w:rsidTr="00F37901">
        <w:trPr>
          <w:cantSplit/>
        </w:trPr>
        <w:tc>
          <w:tcPr>
            <w:tcW w:w="297" w:type="dxa"/>
            <w:vMerge/>
            <w:vAlign w:val="center"/>
            <w:hideMark/>
          </w:tcPr>
          <w:p w14:paraId="7B8D0AE6"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CE81EB3"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FEEB0B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2FD2CED"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65B14388"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H229</w:t>
            </w:r>
          </w:p>
        </w:tc>
        <w:tc>
          <w:tcPr>
            <w:tcW w:w="1783" w:type="dxa"/>
            <w:shd w:val="clear" w:color="auto" w:fill="auto"/>
            <w:vAlign w:val="center"/>
            <w:hideMark/>
          </w:tcPr>
          <w:p w14:paraId="5C78A48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Recipient sub presiune</w:t>
            </w:r>
          </w:p>
        </w:tc>
        <w:tc>
          <w:tcPr>
            <w:tcW w:w="676" w:type="dxa"/>
            <w:gridSpan w:val="3"/>
            <w:shd w:val="clear" w:color="auto" w:fill="auto"/>
            <w:vAlign w:val="center"/>
            <w:hideMark/>
          </w:tcPr>
          <w:p w14:paraId="1B4CAD01"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10" w:type="dxa"/>
            <w:gridSpan w:val="3"/>
            <w:shd w:val="clear" w:color="auto" w:fill="auto"/>
            <w:noWrap/>
            <w:vAlign w:val="center"/>
            <w:hideMark/>
          </w:tcPr>
          <w:p w14:paraId="6795D0A9"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7972C04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248532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6BAB6293"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vAlign w:val="center"/>
            <w:hideMark/>
          </w:tcPr>
          <w:p w14:paraId="28F185F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vAlign w:val="center"/>
            <w:hideMark/>
          </w:tcPr>
          <w:p w14:paraId="54ACD8D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607FCA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B74B496"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EF66E38" w14:textId="77777777" w:rsidTr="00F37901">
        <w:trPr>
          <w:cantSplit/>
        </w:trPr>
        <w:tc>
          <w:tcPr>
            <w:tcW w:w="297" w:type="dxa"/>
            <w:vMerge/>
            <w:vAlign w:val="center"/>
            <w:hideMark/>
          </w:tcPr>
          <w:p w14:paraId="1BF1A3C4"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20244D3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BB283CE"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A774D59"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4DDF5587"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H373</w:t>
            </w:r>
          </w:p>
        </w:tc>
        <w:tc>
          <w:tcPr>
            <w:tcW w:w="1783" w:type="dxa"/>
            <w:shd w:val="clear" w:color="auto" w:fill="auto"/>
            <w:vAlign w:val="center"/>
            <w:hideMark/>
          </w:tcPr>
          <w:p w14:paraId="0BE1022C"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RE</w:t>
            </w:r>
          </w:p>
        </w:tc>
        <w:tc>
          <w:tcPr>
            <w:tcW w:w="676" w:type="dxa"/>
            <w:gridSpan w:val="3"/>
            <w:shd w:val="clear" w:color="auto" w:fill="auto"/>
            <w:vAlign w:val="center"/>
            <w:hideMark/>
          </w:tcPr>
          <w:p w14:paraId="521D1B90"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41B74B63"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2FD3FA4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234F2B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74506BE2"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vAlign w:val="center"/>
            <w:hideMark/>
          </w:tcPr>
          <w:p w14:paraId="4C47C4C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vAlign w:val="center"/>
            <w:hideMark/>
          </w:tcPr>
          <w:p w14:paraId="78559E2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7A1020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46D89C71"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49DCB30" w14:textId="77777777" w:rsidTr="00F37901">
        <w:trPr>
          <w:cantSplit/>
        </w:trPr>
        <w:tc>
          <w:tcPr>
            <w:tcW w:w="297" w:type="dxa"/>
            <w:vMerge/>
            <w:vAlign w:val="center"/>
            <w:hideMark/>
          </w:tcPr>
          <w:p w14:paraId="4EEF4C02"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D43D7B2"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3EB6A1E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F6D02E3"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414A99E"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H412</w:t>
            </w:r>
          </w:p>
        </w:tc>
        <w:tc>
          <w:tcPr>
            <w:tcW w:w="1783" w:type="dxa"/>
            <w:shd w:val="clear" w:color="auto" w:fill="auto"/>
            <w:vAlign w:val="center"/>
            <w:hideMark/>
          </w:tcPr>
          <w:p w14:paraId="77BBBC48"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78330499"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noWrap/>
            <w:vAlign w:val="center"/>
            <w:hideMark/>
          </w:tcPr>
          <w:p w14:paraId="584457E5"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50ECBED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2561FEFF"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3B803BA7"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vAlign w:val="center"/>
            <w:hideMark/>
          </w:tcPr>
          <w:p w14:paraId="417D464B"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vAlign w:val="center"/>
            <w:hideMark/>
          </w:tcPr>
          <w:p w14:paraId="7DFE6FCD"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5141365"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E38D05A"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7EE5CEC" w14:textId="77777777" w:rsidTr="00F37901">
        <w:trPr>
          <w:cantSplit/>
        </w:trPr>
        <w:tc>
          <w:tcPr>
            <w:tcW w:w="297" w:type="dxa"/>
            <w:vMerge w:val="restart"/>
            <w:shd w:val="clear" w:color="auto" w:fill="auto"/>
            <w:vAlign w:val="center"/>
            <w:hideMark/>
          </w:tcPr>
          <w:p w14:paraId="2488B6A6" w14:textId="77777777" w:rsidR="005E2F28" w:rsidRPr="00AD2FC2" w:rsidRDefault="005E2F28"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25</w:t>
            </w:r>
          </w:p>
        </w:tc>
        <w:tc>
          <w:tcPr>
            <w:tcW w:w="1138" w:type="dxa"/>
            <w:vMerge w:val="restart"/>
            <w:shd w:val="clear" w:color="auto" w:fill="auto"/>
            <w:vAlign w:val="center"/>
            <w:hideMark/>
          </w:tcPr>
          <w:p w14:paraId="2BD3B95A"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Aerosoli periculosi pentru mediu II</w:t>
            </w:r>
          </w:p>
        </w:tc>
        <w:tc>
          <w:tcPr>
            <w:tcW w:w="1310" w:type="dxa"/>
            <w:vMerge w:val="restart"/>
            <w:shd w:val="clear" w:color="auto" w:fill="auto"/>
            <w:vAlign w:val="center"/>
            <w:hideMark/>
          </w:tcPr>
          <w:p w14:paraId="747A6A43"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BSS-Lexite Extra NCH / Zinc Spray</w:t>
            </w:r>
          </w:p>
        </w:tc>
        <w:tc>
          <w:tcPr>
            <w:tcW w:w="778" w:type="dxa"/>
            <w:vMerge w:val="restart"/>
            <w:shd w:val="clear" w:color="auto" w:fill="auto"/>
            <w:vAlign w:val="center"/>
            <w:hideMark/>
          </w:tcPr>
          <w:p w14:paraId="174B91DD" w14:textId="77777777" w:rsidR="005E2F28" w:rsidRPr="00AD2FC2" w:rsidRDefault="005E2F28"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noWrap/>
            <w:vAlign w:val="center"/>
            <w:hideMark/>
          </w:tcPr>
          <w:p w14:paraId="49279923"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H222</w:t>
            </w:r>
          </w:p>
        </w:tc>
        <w:tc>
          <w:tcPr>
            <w:tcW w:w="1783" w:type="dxa"/>
            <w:shd w:val="clear" w:color="auto" w:fill="auto"/>
            <w:vAlign w:val="center"/>
            <w:hideMark/>
          </w:tcPr>
          <w:p w14:paraId="0F2AA2FE"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Aerosol extrem de inflamabil</w:t>
            </w:r>
          </w:p>
        </w:tc>
        <w:tc>
          <w:tcPr>
            <w:tcW w:w="676" w:type="dxa"/>
            <w:gridSpan w:val="3"/>
            <w:shd w:val="clear" w:color="auto" w:fill="auto"/>
            <w:noWrap/>
            <w:vAlign w:val="center"/>
            <w:hideMark/>
          </w:tcPr>
          <w:p w14:paraId="71BBA47D"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noWrap/>
            <w:vAlign w:val="center"/>
            <w:hideMark/>
          </w:tcPr>
          <w:p w14:paraId="46A254C8"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P3a</w:t>
            </w:r>
          </w:p>
        </w:tc>
        <w:tc>
          <w:tcPr>
            <w:tcW w:w="763" w:type="dxa"/>
            <w:gridSpan w:val="3"/>
            <w:vMerge w:val="restart"/>
            <w:shd w:val="clear" w:color="auto" w:fill="auto"/>
            <w:noWrap/>
            <w:vAlign w:val="center"/>
            <w:hideMark/>
          </w:tcPr>
          <w:p w14:paraId="5C9B62C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50298299"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0.03</w:t>
            </w:r>
          </w:p>
        </w:tc>
        <w:tc>
          <w:tcPr>
            <w:tcW w:w="1119" w:type="dxa"/>
            <w:gridSpan w:val="3"/>
            <w:vMerge w:val="restart"/>
            <w:shd w:val="clear" w:color="auto" w:fill="auto"/>
            <w:noWrap/>
            <w:vAlign w:val="center"/>
            <w:hideMark/>
          </w:tcPr>
          <w:p w14:paraId="63840FA8"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0.0216</w:t>
            </w:r>
          </w:p>
        </w:tc>
        <w:tc>
          <w:tcPr>
            <w:tcW w:w="434" w:type="dxa"/>
            <w:shd w:val="clear" w:color="auto" w:fill="auto"/>
            <w:noWrap/>
            <w:vAlign w:val="center"/>
            <w:hideMark/>
          </w:tcPr>
          <w:p w14:paraId="5C59855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150</w:t>
            </w:r>
          </w:p>
        </w:tc>
        <w:tc>
          <w:tcPr>
            <w:tcW w:w="744" w:type="dxa"/>
            <w:gridSpan w:val="4"/>
            <w:shd w:val="clear" w:color="auto" w:fill="auto"/>
            <w:noWrap/>
            <w:vAlign w:val="center"/>
            <w:hideMark/>
          </w:tcPr>
          <w:p w14:paraId="715CFDE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vMerge w:val="restart"/>
            <w:shd w:val="clear" w:color="auto" w:fill="auto"/>
            <w:vAlign w:val="center"/>
            <w:hideMark/>
          </w:tcPr>
          <w:p w14:paraId="1785293D"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Recipiente inchise etans in container pentru depozitare produse inflamabile sau dulapuri pentru substante inflamabile in hala de productie.</w:t>
            </w:r>
            <w:r w:rsidRPr="00AD2FC2">
              <w:rPr>
                <w:rFonts w:ascii="Arial" w:eastAsia="Times New Roman" w:hAnsi="Arial" w:cs="Arial"/>
                <w:sz w:val="18"/>
                <w:szCs w:val="18"/>
                <w:lang w:eastAsia="en-GB"/>
              </w:rPr>
              <w:br/>
              <w:t>Operare: productie, conditii normale</w:t>
            </w:r>
          </w:p>
        </w:tc>
        <w:tc>
          <w:tcPr>
            <w:tcW w:w="2223" w:type="dxa"/>
            <w:gridSpan w:val="3"/>
            <w:vMerge w:val="restart"/>
            <w:shd w:val="clear" w:color="auto" w:fill="auto"/>
            <w:vAlign w:val="center"/>
            <w:hideMark/>
          </w:tcPr>
          <w:p w14:paraId="6A8BC420"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Container pt. depozitare produse inflamabile langa hala 2 </w:t>
            </w:r>
          </w:p>
          <w:p w14:paraId="0EEFFDF5"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de productie - dulapuri pentru substante inflamabile , doze</w:t>
            </w:r>
          </w:p>
        </w:tc>
      </w:tr>
      <w:tr w:rsidR="00F37901" w:rsidRPr="00AD2FC2" w14:paraId="30B4DA51" w14:textId="77777777" w:rsidTr="00F37901">
        <w:trPr>
          <w:cantSplit/>
        </w:trPr>
        <w:tc>
          <w:tcPr>
            <w:tcW w:w="297" w:type="dxa"/>
            <w:vMerge/>
            <w:vAlign w:val="center"/>
            <w:hideMark/>
          </w:tcPr>
          <w:p w14:paraId="7E6F970F"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A0305AD"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0FD6EA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1589D37C"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6382E9FA"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H229</w:t>
            </w:r>
          </w:p>
        </w:tc>
        <w:tc>
          <w:tcPr>
            <w:tcW w:w="1783" w:type="dxa"/>
            <w:shd w:val="clear" w:color="auto" w:fill="auto"/>
            <w:vAlign w:val="center"/>
            <w:hideMark/>
          </w:tcPr>
          <w:p w14:paraId="30570E6D"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Recipient sub presiune</w:t>
            </w:r>
          </w:p>
        </w:tc>
        <w:tc>
          <w:tcPr>
            <w:tcW w:w="676" w:type="dxa"/>
            <w:gridSpan w:val="3"/>
            <w:shd w:val="clear" w:color="auto" w:fill="auto"/>
            <w:noWrap/>
            <w:vAlign w:val="center"/>
            <w:hideMark/>
          </w:tcPr>
          <w:p w14:paraId="16D12B4A"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310" w:type="dxa"/>
            <w:gridSpan w:val="3"/>
            <w:shd w:val="clear" w:color="auto" w:fill="auto"/>
            <w:noWrap/>
            <w:vAlign w:val="center"/>
            <w:hideMark/>
          </w:tcPr>
          <w:p w14:paraId="7176787E"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68F965F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2C9C006"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50D8735B"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1ACE475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693DA4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129B16F"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788A87E"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C7A0C18" w14:textId="77777777" w:rsidTr="00F37901">
        <w:trPr>
          <w:cantSplit/>
        </w:trPr>
        <w:tc>
          <w:tcPr>
            <w:tcW w:w="297" w:type="dxa"/>
            <w:vMerge/>
            <w:vAlign w:val="center"/>
            <w:hideMark/>
          </w:tcPr>
          <w:p w14:paraId="25282886"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0A76104"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041A31C"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11B15AD"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371B8A02"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vAlign w:val="center"/>
            <w:hideMark/>
          </w:tcPr>
          <w:p w14:paraId="368A2FD7"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noWrap/>
            <w:vAlign w:val="center"/>
            <w:hideMark/>
          </w:tcPr>
          <w:p w14:paraId="6E5A1F06"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noWrap/>
            <w:vAlign w:val="center"/>
            <w:hideMark/>
          </w:tcPr>
          <w:p w14:paraId="126513CE"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noWrap/>
            <w:vAlign w:val="center"/>
            <w:hideMark/>
          </w:tcPr>
          <w:p w14:paraId="4AB58B98"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31B9242E"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6ADCA03"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742B8BA3"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4598CF0C"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24BC951"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076E69F"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8192A2D" w14:textId="77777777" w:rsidTr="00F37901">
        <w:trPr>
          <w:cantSplit/>
        </w:trPr>
        <w:tc>
          <w:tcPr>
            <w:tcW w:w="297" w:type="dxa"/>
            <w:vMerge/>
            <w:vAlign w:val="center"/>
            <w:hideMark/>
          </w:tcPr>
          <w:p w14:paraId="212EE69D"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F51D7A6"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1CAC124"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A6040A4"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599CC71E"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6E8FA755"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noWrap/>
            <w:vAlign w:val="center"/>
            <w:hideMark/>
          </w:tcPr>
          <w:p w14:paraId="18135521"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38B5802C"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noWrap/>
            <w:vAlign w:val="center"/>
            <w:hideMark/>
          </w:tcPr>
          <w:p w14:paraId="2602DFC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74F3C7E"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15D082E5"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7B3A4BDA"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67CE109"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7FD1CD0A"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2EB3F05F"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D4251F2" w14:textId="77777777" w:rsidTr="00F37901">
        <w:trPr>
          <w:cantSplit/>
        </w:trPr>
        <w:tc>
          <w:tcPr>
            <w:tcW w:w="297" w:type="dxa"/>
            <w:vMerge/>
            <w:vAlign w:val="center"/>
            <w:hideMark/>
          </w:tcPr>
          <w:p w14:paraId="0873ECFF" w14:textId="77777777" w:rsidR="005E2F28" w:rsidRPr="00AD2FC2" w:rsidRDefault="005E2F28"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257B4A6" w14:textId="77777777" w:rsidR="005E2F28" w:rsidRPr="00AD2FC2" w:rsidRDefault="005E2F28"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9BA1F1E"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448A16E" w14:textId="77777777" w:rsidR="005E2F28" w:rsidRPr="00AD2FC2" w:rsidRDefault="005E2F28"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0165E982" w14:textId="77777777" w:rsidR="005E2F28" w:rsidRPr="00AD2FC2" w:rsidRDefault="005E2F28"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3DBBCCF6" w14:textId="77777777" w:rsidR="005E2F28" w:rsidRPr="00AD2FC2" w:rsidRDefault="005E2F28"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noWrap/>
            <w:vAlign w:val="center"/>
            <w:hideMark/>
          </w:tcPr>
          <w:p w14:paraId="68B2BDB3" w14:textId="77777777" w:rsidR="005E2F28" w:rsidRPr="00AD2FC2" w:rsidRDefault="005E2F28"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noWrap/>
            <w:vAlign w:val="center"/>
            <w:hideMark/>
          </w:tcPr>
          <w:p w14:paraId="2C247A82" w14:textId="77777777" w:rsidR="005E2F28" w:rsidRPr="00AD2FC2" w:rsidRDefault="005E2F28"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763" w:type="dxa"/>
            <w:gridSpan w:val="3"/>
            <w:shd w:val="clear" w:color="auto" w:fill="auto"/>
            <w:noWrap/>
            <w:vAlign w:val="center"/>
            <w:hideMark/>
          </w:tcPr>
          <w:p w14:paraId="0E7C9815"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CE322B6"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10B78C18" w14:textId="77777777" w:rsidR="005E2F28" w:rsidRPr="00AD2FC2" w:rsidRDefault="005E2F28"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6C861E60"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744" w:type="dxa"/>
            <w:gridSpan w:val="4"/>
            <w:shd w:val="clear" w:color="auto" w:fill="auto"/>
            <w:noWrap/>
            <w:vAlign w:val="center"/>
            <w:hideMark/>
          </w:tcPr>
          <w:p w14:paraId="704848C6" w14:textId="77777777" w:rsidR="005E2F28" w:rsidRPr="00AD2FC2" w:rsidRDefault="005E2F28"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vMerge/>
            <w:shd w:val="clear" w:color="auto" w:fill="auto"/>
            <w:vAlign w:val="center"/>
            <w:hideMark/>
          </w:tcPr>
          <w:p w14:paraId="201CD688" w14:textId="77777777" w:rsidR="005E2F28" w:rsidRPr="00AD2FC2" w:rsidRDefault="005E2F28"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D5EE9F7" w14:textId="77777777" w:rsidR="005E2F28" w:rsidRPr="00AD2FC2" w:rsidRDefault="005E2F28"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BD3BDCD" w14:textId="77777777" w:rsidTr="00F37901">
        <w:trPr>
          <w:cantSplit/>
        </w:trPr>
        <w:tc>
          <w:tcPr>
            <w:tcW w:w="297" w:type="dxa"/>
            <w:vMerge w:val="restart"/>
            <w:shd w:val="clear" w:color="auto" w:fill="auto"/>
            <w:vAlign w:val="center"/>
            <w:hideMark/>
          </w:tcPr>
          <w:p w14:paraId="444E60A5"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26</w:t>
            </w:r>
          </w:p>
        </w:tc>
        <w:tc>
          <w:tcPr>
            <w:tcW w:w="1138" w:type="dxa"/>
            <w:vMerge w:val="restart"/>
            <w:shd w:val="clear" w:color="auto" w:fill="auto"/>
            <w:vAlign w:val="center"/>
            <w:hideMark/>
          </w:tcPr>
          <w:p w14:paraId="0DDE6878"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Adeziv inflamabil</w:t>
            </w:r>
          </w:p>
        </w:tc>
        <w:tc>
          <w:tcPr>
            <w:tcW w:w="1310" w:type="dxa"/>
            <w:vMerge w:val="restart"/>
            <w:shd w:val="clear" w:color="auto" w:fill="auto"/>
            <w:vAlign w:val="center"/>
            <w:hideMark/>
          </w:tcPr>
          <w:p w14:paraId="285A84DC"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Technovit Universal </w:t>
            </w:r>
            <w:r w:rsidRPr="00AD2FC2">
              <w:rPr>
                <w:rFonts w:ascii="Arial" w:eastAsia="Times New Roman" w:hAnsi="Arial" w:cs="Arial"/>
                <w:sz w:val="18"/>
                <w:szCs w:val="18"/>
                <w:lang w:eastAsia="en-GB"/>
              </w:rPr>
              <w:lastRenderedPageBreak/>
              <w:t>Liquid</w:t>
            </w:r>
          </w:p>
        </w:tc>
        <w:tc>
          <w:tcPr>
            <w:tcW w:w="778" w:type="dxa"/>
            <w:vMerge w:val="restart"/>
            <w:shd w:val="clear" w:color="auto" w:fill="auto"/>
            <w:vAlign w:val="center"/>
            <w:hideMark/>
          </w:tcPr>
          <w:p w14:paraId="33A7A76B"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w:t>
            </w:r>
          </w:p>
        </w:tc>
        <w:tc>
          <w:tcPr>
            <w:tcW w:w="691" w:type="dxa"/>
            <w:shd w:val="clear" w:color="auto" w:fill="auto"/>
            <w:vAlign w:val="center"/>
            <w:hideMark/>
          </w:tcPr>
          <w:p w14:paraId="41CE6FE4"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xml:space="preserve">H225 </w:t>
            </w:r>
          </w:p>
        </w:tc>
        <w:tc>
          <w:tcPr>
            <w:tcW w:w="1783" w:type="dxa"/>
            <w:shd w:val="clear" w:color="auto" w:fill="auto"/>
            <w:vAlign w:val="center"/>
            <w:hideMark/>
          </w:tcPr>
          <w:p w14:paraId="27A74443"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676" w:type="dxa"/>
            <w:gridSpan w:val="3"/>
            <w:shd w:val="clear" w:color="auto" w:fill="auto"/>
            <w:vAlign w:val="center"/>
            <w:hideMark/>
          </w:tcPr>
          <w:p w14:paraId="56F28E4A"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32497F74"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763" w:type="dxa"/>
            <w:gridSpan w:val="3"/>
            <w:shd w:val="clear" w:color="auto" w:fill="auto"/>
            <w:vAlign w:val="center"/>
            <w:hideMark/>
          </w:tcPr>
          <w:p w14:paraId="48AB656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vAlign w:val="center"/>
            <w:hideMark/>
          </w:tcPr>
          <w:p w14:paraId="725EC9BB"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0.09</w:t>
            </w:r>
          </w:p>
        </w:tc>
        <w:tc>
          <w:tcPr>
            <w:tcW w:w="1119" w:type="dxa"/>
            <w:gridSpan w:val="3"/>
            <w:vMerge w:val="restart"/>
            <w:shd w:val="clear" w:color="auto" w:fill="auto"/>
            <w:noWrap/>
            <w:vAlign w:val="center"/>
            <w:hideMark/>
          </w:tcPr>
          <w:p w14:paraId="396E018C"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0.08</w:t>
            </w:r>
          </w:p>
        </w:tc>
        <w:tc>
          <w:tcPr>
            <w:tcW w:w="434" w:type="dxa"/>
            <w:shd w:val="clear" w:color="auto" w:fill="auto"/>
            <w:noWrap/>
            <w:vAlign w:val="center"/>
            <w:hideMark/>
          </w:tcPr>
          <w:p w14:paraId="4C3E2004"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noWrap/>
            <w:vAlign w:val="center"/>
            <w:hideMark/>
          </w:tcPr>
          <w:p w14:paraId="065F1039"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093" w:type="dxa"/>
            <w:gridSpan w:val="2"/>
            <w:vMerge w:val="restart"/>
            <w:shd w:val="clear" w:color="auto" w:fill="auto"/>
            <w:vAlign w:val="center"/>
            <w:hideMark/>
          </w:tcPr>
          <w:p w14:paraId="07FE1B39"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Recipiente inchise etans. Container </w:t>
            </w:r>
            <w:r w:rsidRPr="00AD2FC2">
              <w:rPr>
                <w:rFonts w:ascii="Arial" w:eastAsia="Times New Roman" w:hAnsi="Arial" w:cs="Arial"/>
                <w:sz w:val="18"/>
                <w:szCs w:val="18"/>
                <w:lang w:eastAsia="en-GB"/>
              </w:rPr>
              <w:lastRenderedPageBreak/>
              <w:t xml:space="preserve">pentru depozitare produse inflamabile la exteriorul halei de productie </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3A671C3E"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 xml:space="preserve">Container pt. depozitare produse inflamabile langa </w:t>
            </w:r>
            <w:r w:rsidRPr="00AD2FC2">
              <w:rPr>
                <w:rFonts w:ascii="Arial" w:eastAsia="Times New Roman" w:hAnsi="Arial" w:cs="Arial"/>
                <w:sz w:val="18"/>
                <w:szCs w:val="18"/>
                <w:lang w:eastAsia="en-GB"/>
              </w:rPr>
              <w:lastRenderedPageBreak/>
              <w:t xml:space="preserve">hala 2 </w:t>
            </w:r>
          </w:p>
          <w:p w14:paraId="20B35BC1"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de productie - dulapuri pentru substante inflamabile , doze</w:t>
            </w:r>
          </w:p>
        </w:tc>
      </w:tr>
      <w:tr w:rsidR="00F37901" w:rsidRPr="00AD2FC2" w14:paraId="65C5FE69" w14:textId="77777777" w:rsidTr="00F37901">
        <w:trPr>
          <w:cantSplit/>
        </w:trPr>
        <w:tc>
          <w:tcPr>
            <w:tcW w:w="297" w:type="dxa"/>
            <w:vMerge/>
            <w:vAlign w:val="center"/>
            <w:hideMark/>
          </w:tcPr>
          <w:p w14:paraId="25252E47"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E6D143D"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9AE35B6"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B4F60E3"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F4488CD"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0341245A"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676" w:type="dxa"/>
            <w:gridSpan w:val="3"/>
            <w:shd w:val="clear" w:color="auto" w:fill="auto"/>
            <w:vAlign w:val="center"/>
            <w:hideMark/>
          </w:tcPr>
          <w:p w14:paraId="751C382E"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56A4325A"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742C77FD"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904282F"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5F8675E7"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44660F29"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1A60757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187C482"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08A5404"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A82682C" w14:textId="77777777" w:rsidTr="00F37901">
        <w:trPr>
          <w:cantSplit/>
        </w:trPr>
        <w:tc>
          <w:tcPr>
            <w:tcW w:w="297" w:type="dxa"/>
            <w:vMerge/>
            <w:vAlign w:val="center"/>
            <w:hideMark/>
          </w:tcPr>
          <w:p w14:paraId="77BDE918"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BA42D96"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475B4AC"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62A11AE0"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5990EEE5"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H317</w:t>
            </w:r>
          </w:p>
        </w:tc>
        <w:tc>
          <w:tcPr>
            <w:tcW w:w="1783" w:type="dxa"/>
            <w:shd w:val="clear" w:color="auto" w:fill="auto"/>
            <w:vAlign w:val="center"/>
            <w:hideMark/>
          </w:tcPr>
          <w:p w14:paraId="2829BA22"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Sensibilizarea  pielii </w:t>
            </w:r>
          </w:p>
        </w:tc>
        <w:tc>
          <w:tcPr>
            <w:tcW w:w="676" w:type="dxa"/>
            <w:gridSpan w:val="3"/>
            <w:shd w:val="clear" w:color="auto" w:fill="auto"/>
            <w:vAlign w:val="center"/>
            <w:hideMark/>
          </w:tcPr>
          <w:p w14:paraId="63D67641"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35837587"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0F4094B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3B94D2D8"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5769771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0409B5C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38F244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57080BB"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680748D8"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68CF97D" w14:textId="77777777" w:rsidTr="00F37901">
        <w:trPr>
          <w:cantSplit/>
        </w:trPr>
        <w:tc>
          <w:tcPr>
            <w:tcW w:w="297" w:type="dxa"/>
            <w:vMerge/>
            <w:vAlign w:val="center"/>
            <w:hideMark/>
          </w:tcPr>
          <w:p w14:paraId="77E35ACA"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81EEC7E"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5639A62"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92657B3"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2EFF4D6A"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H335</w:t>
            </w:r>
          </w:p>
        </w:tc>
        <w:tc>
          <w:tcPr>
            <w:tcW w:w="1783" w:type="dxa"/>
            <w:shd w:val="clear" w:color="auto" w:fill="auto"/>
            <w:vAlign w:val="center"/>
            <w:hideMark/>
          </w:tcPr>
          <w:p w14:paraId="134997C1"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vAlign w:val="center"/>
            <w:hideMark/>
          </w:tcPr>
          <w:p w14:paraId="094F7C17"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vAlign w:val="center"/>
            <w:hideMark/>
          </w:tcPr>
          <w:p w14:paraId="495841F1"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59E68E3F"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CEBDC9A"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7F7AF85A"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2B96910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4A45940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6A4CA10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8C9F371"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60D7BED" w14:textId="77777777" w:rsidTr="00F37901">
        <w:trPr>
          <w:cantSplit/>
        </w:trPr>
        <w:tc>
          <w:tcPr>
            <w:tcW w:w="297" w:type="dxa"/>
            <w:vMerge w:val="restart"/>
            <w:shd w:val="clear" w:color="auto" w:fill="auto"/>
            <w:vAlign w:val="center"/>
            <w:hideMark/>
          </w:tcPr>
          <w:p w14:paraId="1D54B87C"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27</w:t>
            </w:r>
          </w:p>
        </w:tc>
        <w:tc>
          <w:tcPr>
            <w:tcW w:w="1138" w:type="dxa"/>
            <w:vMerge w:val="restart"/>
            <w:shd w:val="clear" w:color="auto" w:fill="auto"/>
            <w:vAlign w:val="center"/>
            <w:hideMark/>
          </w:tcPr>
          <w:p w14:paraId="56361D00"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Adezivi periculosi pentru mediu</w:t>
            </w:r>
          </w:p>
        </w:tc>
        <w:tc>
          <w:tcPr>
            <w:tcW w:w="1310" w:type="dxa"/>
            <w:vMerge w:val="restart"/>
            <w:shd w:val="clear" w:color="auto" w:fill="auto"/>
            <w:vAlign w:val="center"/>
            <w:hideMark/>
          </w:tcPr>
          <w:p w14:paraId="75036C6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Loctite EA 3450A / Loctite 243</w:t>
            </w:r>
          </w:p>
        </w:tc>
        <w:tc>
          <w:tcPr>
            <w:tcW w:w="778" w:type="dxa"/>
            <w:vMerge w:val="restart"/>
            <w:shd w:val="clear" w:color="auto" w:fill="auto"/>
            <w:vAlign w:val="center"/>
            <w:hideMark/>
          </w:tcPr>
          <w:p w14:paraId="1F63933A"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4A13D4D6"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75D8FB7E"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676" w:type="dxa"/>
            <w:gridSpan w:val="3"/>
            <w:shd w:val="clear" w:color="auto" w:fill="auto"/>
            <w:vAlign w:val="center"/>
            <w:hideMark/>
          </w:tcPr>
          <w:p w14:paraId="2035043D"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2CF06E8E"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1ECE01A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vAlign w:val="center"/>
            <w:hideMark/>
          </w:tcPr>
          <w:p w14:paraId="602107E7"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0.0852</w:t>
            </w:r>
          </w:p>
        </w:tc>
        <w:tc>
          <w:tcPr>
            <w:tcW w:w="1119" w:type="dxa"/>
            <w:gridSpan w:val="3"/>
            <w:vMerge w:val="restart"/>
            <w:shd w:val="clear" w:color="auto" w:fill="auto"/>
            <w:noWrap/>
            <w:vAlign w:val="center"/>
            <w:hideMark/>
          </w:tcPr>
          <w:p w14:paraId="6E390C45"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0.0803</w:t>
            </w:r>
          </w:p>
        </w:tc>
        <w:tc>
          <w:tcPr>
            <w:tcW w:w="434" w:type="dxa"/>
            <w:shd w:val="clear" w:color="auto" w:fill="auto"/>
            <w:noWrap/>
            <w:vAlign w:val="center"/>
            <w:hideMark/>
          </w:tcPr>
          <w:p w14:paraId="1D98ADBA"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54D7963"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val="restart"/>
            <w:shd w:val="clear" w:color="auto" w:fill="auto"/>
            <w:vAlign w:val="center"/>
            <w:hideMark/>
          </w:tcPr>
          <w:p w14:paraId="0836830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Recipiente inchise etans. Container pentru depozitare produse inflamabile la exteriorul halei de productie </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2E4CDED6"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cutii</w:t>
            </w:r>
          </w:p>
        </w:tc>
      </w:tr>
      <w:tr w:rsidR="00F37901" w:rsidRPr="00AD2FC2" w14:paraId="4C72626F" w14:textId="77777777" w:rsidTr="00F37901">
        <w:trPr>
          <w:cantSplit/>
        </w:trPr>
        <w:tc>
          <w:tcPr>
            <w:tcW w:w="297" w:type="dxa"/>
            <w:vMerge/>
            <w:shd w:val="clear" w:color="auto" w:fill="auto"/>
            <w:vAlign w:val="center"/>
            <w:hideMark/>
          </w:tcPr>
          <w:p w14:paraId="5E58182D"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4A45175"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5ED5F0E9"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5087FAC7"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0BAC7FDC"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H317</w:t>
            </w:r>
          </w:p>
        </w:tc>
        <w:tc>
          <w:tcPr>
            <w:tcW w:w="1783" w:type="dxa"/>
            <w:shd w:val="clear" w:color="auto" w:fill="auto"/>
            <w:vAlign w:val="center"/>
            <w:hideMark/>
          </w:tcPr>
          <w:p w14:paraId="73B1CD0C"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Sensibilizarea  pielii </w:t>
            </w:r>
          </w:p>
        </w:tc>
        <w:tc>
          <w:tcPr>
            <w:tcW w:w="676" w:type="dxa"/>
            <w:gridSpan w:val="3"/>
            <w:shd w:val="clear" w:color="auto" w:fill="auto"/>
            <w:vAlign w:val="center"/>
            <w:hideMark/>
          </w:tcPr>
          <w:p w14:paraId="0714330F"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2CF776EE"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2C9A4FF2"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36F9B555"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4AE3D1F"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4B6B8D6D"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81D6D2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BF17A3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9EA4C00"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DAAEC95" w14:textId="77777777" w:rsidTr="00F37901">
        <w:trPr>
          <w:cantSplit/>
        </w:trPr>
        <w:tc>
          <w:tcPr>
            <w:tcW w:w="297" w:type="dxa"/>
            <w:vMerge/>
            <w:shd w:val="clear" w:color="auto" w:fill="auto"/>
            <w:vAlign w:val="center"/>
            <w:hideMark/>
          </w:tcPr>
          <w:p w14:paraId="5B370C45"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9DEAC00"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E795C49"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0D61FA8"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21894048"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2973D23D"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noWrap/>
            <w:vAlign w:val="center"/>
            <w:hideMark/>
          </w:tcPr>
          <w:p w14:paraId="5B553DF5"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7036CB00"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0116A78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D25A88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08BE3B2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04EF0CE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61CE97F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4DA8B25A"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BCEF572"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14E50B10" w14:textId="77777777" w:rsidTr="00F37901">
        <w:trPr>
          <w:cantSplit/>
        </w:trPr>
        <w:tc>
          <w:tcPr>
            <w:tcW w:w="297" w:type="dxa"/>
            <w:vMerge/>
            <w:shd w:val="clear" w:color="auto" w:fill="auto"/>
            <w:vAlign w:val="center"/>
            <w:hideMark/>
          </w:tcPr>
          <w:p w14:paraId="1142E5A0"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4E6FE844"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362E5AEF"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B6361AF"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EA74EC4"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13858707"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0499D882"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1D13B936"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763" w:type="dxa"/>
            <w:gridSpan w:val="3"/>
            <w:shd w:val="clear" w:color="auto" w:fill="auto"/>
            <w:vAlign w:val="center"/>
            <w:hideMark/>
          </w:tcPr>
          <w:p w14:paraId="18B5191F"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6917F3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46C97F33"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3B219FD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744" w:type="dxa"/>
            <w:gridSpan w:val="4"/>
            <w:shd w:val="clear" w:color="auto" w:fill="auto"/>
            <w:noWrap/>
            <w:vAlign w:val="center"/>
            <w:hideMark/>
          </w:tcPr>
          <w:p w14:paraId="13FEE769"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vMerge/>
            <w:shd w:val="clear" w:color="auto" w:fill="auto"/>
            <w:vAlign w:val="center"/>
            <w:hideMark/>
          </w:tcPr>
          <w:p w14:paraId="35005FDE"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6A6A8E61"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3DCAB8F" w14:textId="77777777" w:rsidTr="00F37901">
        <w:trPr>
          <w:cantSplit/>
        </w:trPr>
        <w:tc>
          <w:tcPr>
            <w:tcW w:w="297" w:type="dxa"/>
            <w:vMerge w:val="restart"/>
            <w:shd w:val="clear" w:color="auto" w:fill="auto"/>
            <w:vAlign w:val="center"/>
            <w:hideMark/>
          </w:tcPr>
          <w:p w14:paraId="31E626E7"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28</w:t>
            </w:r>
          </w:p>
        </w:tc>
        <w:tc>
          <w:tcPr>
            <w:tcW w:w="1138" w:type="dxa"/>
            <w:vMerge w:val="restart"/>
            <w:shd w:val="clear" w:color="auto" w:fill="auto"/>
            <w:vAlign w:val="center"/>
            <w:hideMark/>
          </w:tcPr>
          <w:p w14:paraId="656F2756"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bCs/>
                <w:sz w:val="18"/>
                <w:szCs w:val="18"/>
                <w:lang w:eastAsia="en-GB"/>
              </w:rPr>
            </w:pPr>
            <w:r w:rsidRPr="00AD2FC2">
              <w:rPr>
                <w:rFonts w:ascii="Arial" w:eastAsia="Times New Roman" w:hAnsi="Arial" w:cs="Arial"/>
                <w:bCs/>
                <w:sz w:val="18"/>
                <w:szCs w:val="18"/>
                <w:lang w:eastAsia="en-GB"/>
              </w:rPr>
              <w:t>Adeziv inflamabil si periculos pentru mediu</w:t>
            </w:r>
          </w:p>
        </w:tc>
        <w:tc>
          <w:tcPr>
            <w:tcW w:w="1310" w:type="dxa"/>
            <w:vMerge w:val="restart"/>
            <w:shd w:val="clear" w:color="auto" w:fill="auto"/>
            <w:vAlign w:val="center"/>
            <w:hideMark/>
          </w:tcPr>
          <w:p w14:paraId="7444E9A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bCs/>
                <w:sz w:val="18"/>
                <w:szCs w:val="18"/>
                <w:lang w:eastAsia="en-GB"/>
              </w:rPr>
            </w:pPr>
            <w:r w:rsidRPr="00AD2FC2">
              <w:rPr>
                <w:rFonts w:ascii="Arial" w:eastAsia="Times New Roman" w:hAnsi="Arial" w:cs="Arial"/>
                <w:bCs/>
                <w:sz w:val="18"/>
                <w:szCs w:val="18"/>
                <w:lang w:eastAsia="en-GB"/>
              </w:rPr>
              <w:t>Loctite 770</w:t>
            </w:r>
          </w:p>
        </w:tc>
        <w:tc>
          <w:tcPr>
            <w:tcW w:w="778" w:type="dxa"/>
            <w:vMerge w:val="restart"/>
            <w:shd w:val="clear" w:color="auto" w:fill="auto"/>
            <w:vAlign w:val="center"/>
            <w:hideMark/>
          </w:tcPr>
          <w:p w14:paraId="12C49C97"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w:t>
            </w:r>
          </w:p>
        </w:tc>
        <w:tc>
          <w:tcPr>
            <w:tcW w:w="691" w:type="dxa"/>
            <w:shd w:val="clear" w:color="auto" w:fill="auto"/>
            <w:vAlign w:val="center"/>
            <w:hideMark/>
          </w:tcPr>
          <w:p w14:paraId="1BB7F625"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xml:space="preserve">H225 </w:t>
            </w:r>
          </w:p>
        </w:tc>
        <w:tc>
          <w:tcPr>
            <w:tcW w:w="1783" w:type="dxa"/>
            <w:shd w:val="clear" w:color="auto" w:fill="auto"/>
            <w:vAlign w:val="center"/>
            <w:hideMark/>
          </w:tcPr>
          <w:p w14:paraId="7B6AA023"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xml:space="preserve">Lichide inflamabile </w:t>
            </w:r>
          </w:p>
        </w:tc>
        <w:tc>
          <w:tcPr>
            <w:tcW w:w="676" w:type="dxa"/>
            <w:gridSpan w:val="3"/>
            <w:shd w:val="clear" w:color="auto" w:fill="auto"/>
            <w:vAlign w:val="center"/>
            <w:hideMark/>
          </w:tcPr>
          <w:p w14:paraId="448E4F7B" w14:textId="77777777" w:rsidR="00FB499F" w:rsidRPr="00AD2FC2" w:rsidRDefault="00FB499F" w:rsidP="001B5966">
            <w:pPr>
              <w:tabs>
                <w:tab w:val="left" w:pos="810"/>
                <w:tab w:val="left" w:pos="11160"/>
              </w:tabs>
              <w:spacing w:after="0" w:line="240" w:lineRule="auto"/>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2</w:t>
            </w:r>
          </w:p>
        </w:tc>
        <w:tc>
          <w:tcPr>
            <w:tcW w:w="310" w:type="dxa"/>
            <w:gridSpan w:val="3"/>
            <w:shd w:val="clear" w:color="auto" w:fill="auto"/>
            <w:vAlign w:val="center"/>
            <w:hideMark/>
          </w:tcPr>
          <w:p w14:paraId="228C09C3"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P5c</w:t>
            </w:r>
          </w:p>
        </w:tc>
        <w:tc>
          <w:tcPr>
            <w:tcW w:w="763" w:type="dxa"/>
            <w:gridSpan w:val="3"/>
            <w:vMerge w:val="restart"/>
            <w:shd w:val="clear" w:color="auto" w:fill="auto"/>
            <w:vAlign w:val="center"/>
            <w:hideMark/>
          </w:tcPr>
          <w:p w14:paraId="715F3CC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b/>
                <w:bCs/>
                <w:sz w:val="18"/>
                <w:szCs w:val="18"/>
                <w:lang w:eastAsia="en-GB"/>
              </w:rPr>
            </w:pPr>
          </w:p>
        </w:tc>
        <w:tc>
          <w:tcPr>
            <w:tcW w:w="768" w:type="dxa"/>
            <w:gridSpan w:val="3"/>
            <w:vMerge w:val="restart"/>
            <w:shd w:val="clear" w:color="auto" w:fill="auto"/>
            <w:vAlign w:val="center"/>
            <w:hideMark/>
          </w:tcPr>
          <w:p w14:paraId="6DAB8E4F" w14:textId="77777777" w:rsidR="00FB499F" w:rsidRPr="00AD2FC2" w:rsidRDefault="00FB499F" w:rsidP="001B5966">
            <w:pPr>
              <w:tabs>
                <w:tab w:val="left" w:pos="810"/>
                <w:tab w:val="left" w:pos="11160"/>
              </w:tabs>
              <w:spacing w:after="0" w:line="240" w:lineRule="auto"/>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0.006</w:t>
            </w:r>
          </w:p>
        </w:tc>
        <w:tc>
          <w:tcPr>
            <w:tcW w:w="1119" w:type="dxa"/>
            <w:gridSpan w:val="3"/>
            <w:vMerge w:val="restart"/>
            <w:shd w:val="clear" w:color="auto" w:fill="auto"/>
            <w:noWrap/>
            <w:vAlign w:val="center"/>
            <w:hideMark/>
          </w:tcPr>
          <w:p w14:paraId="697F5BD1" w14:textId="77777777" w:rsidR="00FB499F" w:rsidRPr="00AD2FC2" w:rsidRDefault="00FB499F" w:rsidP="001B5966">
            <w:pPr>
              <w:tabs>
                <w:tab w:val="left" w:pos="810"/>
                <w:tab w:val="left" w:pos="11160"/>
              </w:tabs>
              <w:spacing w:after="0" w:line="240" w:lineRule="auto"/>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0.0044</w:t>
            </w:r>
          </w:p>
        </w:tc>
        <w:tc>
          <w:tcPr>
            <w:tcW w:w="434" w:type="dxa"/>
            <w:shd w:val="clear" w:color="auto" w:fill="auto"/>
            <w:noWrap/>
            <w:vAlign w:val="center"/>
            <w:hideMark/>
          </w:tcPr>
          <w:p w14:paraId="55F2492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5000</w:t>
            </w:r>
          </w:p>
        </w:tc>
        <w:tc>
          <w:tcPr>
            <w:tcW w:w="744" w:type="dxa"/>
            <w:gridSpan w:val="4"/>
            <w:shd w:val="clear" w:color="auto" w:fill="auto"/>
            <w:noWrap/>
            <w:vAlign w:val="center"/>
            <w:hideMark/>
          </w:tcPr>
          <w:p w14:paraId="4AED2A0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50000</w:t>
            </w:r>
          </w:p>
        </w:tc>
        <w:tc>
          <w:tcPr>
            <w:tcW w:w="2093" w:type="dxa"/>
            <w:gridSpan w:val="2"/>
            <w:vMerge w:val="restart"/>
            <w:shd w:val="clear" w:color="auto" w:fill="auto"/>
            <w:vAlign w:val="center"/>
            <w:hideMark/>
          </w:tcPr>
          <w:p w14:paraId="0772CFC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Recipiente inchise etans. Container pentru depozitare produse inflamabile la exteriorul halei de productie </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5A99A85C"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Container pt. depozitare produse inflamabile langa hala 2, cutii</w:t>
            </w:r>
          </w:p>
        </w:tc>
      </w:tr>
      <w:tr w:rsidR="00F37901" w:rsidRPr="00AD2FC2" w14:paraId="35A4CE4A" w14:textId="77777777" w:rsidTr="00F37901">
        <w:trPr>
          <w:cantSplit/>
        </w:trPr>
        <w:tc>
          <w:tcPr>
            <w:tcW w:w="297" w:type="dxa"/>
            <w:vMerge/>
            <w:vAlign w:val="center"/>
            <w:hideMark/>
          </w:tcPr>
          <w:p w14:paraId="53AE7A7E"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b/>
                <w:bCs/>
                <w:sz w:val="18"/>
                <w:szCs w:val="18"/>
                <w:lang w:eastAsia="en-GB"/>
              </w:rPr>
            </w:pPr>
          </w:p>
        </w:tc>
        <w:tc>
          <w:tcPr>
            <w:tcW w:w="1138" w:type="dxa"/>
            <w:vMerge/>
            <w:vAlign w:val="center"/>
            <w:hideMark/>
          </w:tcPr>
          <w:p w14:paraId="679E230A"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b/>
                <w:bCs/>
                <w:sz w:val="18"/>
                <w:szCs w:val="18"/>
                <w:lang w:eastAsia="en-GB"/>
              </w:rPr>
            </w:pPr>
          </w:p>
        </w:tc>
        <w:tc>
          <w:tcPr>
            <w:tcW w:w="1310" w:type="dxa"/>
            <w:vMerge/>
            <w:vAlign w:val="center"/>
            <w:hideMark/>
          </w:tcPr>
          <w:p w14:paraId="38B32CB8"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b/>
                <w:bCs/>
                <w:sz w:val="18"/>
                <w:szCs w:val="18"/>
                <w:lang w:eastAsia="en-GB"/>
              </w:rPr>
            </w:pPr>
          </w:p>
        </w:tc>
        <w:tc>
          <w:tcPr>
            <w:tcW w:w="778" w:type="dxa"/>
            <w:vMerge/>
            <w:vAlign w:val="center"/>
            <w:hideMark/>
          </w:tcPr>
          <w:p w14:paraId="4CC772DF"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b/>
                <w:bCs/>
                <w:sz w:val="18"/>
                <w:szCs w:val="18"/>
                <w:lang w:eastAsia="en-GB"/>
              </w:rPr>
            </w:pPr>
          </w:p>
        </w:tc>
        <w:tc>
          <w:tcPr>
            <w:tcW w:w="691" w:type="dxa"/>
            <w:shd w:val="clear" w:color="auto" w:fill="auto"/>
            <w:vAlign w:val="center"/>
            <w:hideMark/>
          </w:tcPr>
          <w:p w14:paraId="1A8EC1A9"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71A83267"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676" w:type="dxa"/>
            <w:gridSpan w:val="3"/>
            <w:shd w:val="clear" w:color="auto" w:fill="auto"/>
            <w:vAlign w:val="center"/>
            <w:hideMark/>
          </w:tcPr>
          <w:p w14:paraId="5CA29A98"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651198C0"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6F1DEE4A"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b/>
                <w:bCs/>
                <w:sz w:val="18"/>
                <w:szCs w:val="18"/>
                <w:lang w:eastAsia="en-GB"/>
              </w:rPr>
            </w:pPr>
          </w:p>
        </w:tc>
        <w:tc>
          <w:tcPr>
            <w:tcW w:w="768" w:type="dxa"/>
            <w:gridSpan w:val="3"/>
            <w:vMerge/>
            <w:vAlign w:val="center"/>
            <w:hideMark/>
          </w:tcPr>
          <w:p w14:paraId="6A4B8657"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1119" w:type="dxa"/>
            <w:gridSpan w:val="3"/>
            <w:vMerge/>
            <w:vAlign w:val="center"/>
            <w:hideMark/>
          </w:tcPr>
          <w:p w14:paraId="6E6DA260"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434" w:type="dxa"/>
            <w:shd w:val="clear" w:color="auto" w:fill="auto"/>
            <w:noWrap/>
            <w:vAlign w:val="center"/>
            <w:hideMark/>
          </w:tcPr>
          <w:p w14:paraId="7EFB36D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67464AD"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3A46F0BA"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4E8DEC08"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B1BEAF8" w14:textId="77777777" w:rsidTr="00F37901">
        <w:trPr>
          <w:cantSplit/>
        </w:trPr>
        <w:tc>
          <w:tcPr>
            <w:tcW w:w="297" w:type="dxa"/>
            <w:vMerge/>
            <w:vAlign w:val="center"/>
            <w:hideMark/>
          </w:tcPr>
          <w:p w14:paraId="0E8ACF7E"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b/>
                <w:bCs/>
                <w:sz w:val="18"/>
                <w:szCs w:val="18"/>
                <w:lang w:eastAsia="en-GB"/>
              </w:rPr>
            </w:pPr>
          </w:p>
        </w:tc>
        <w:tc>
          <w:tcPr>
            <w:tcW w:w="1138" w:type="dxa"/>
            <w:vMerge/>
            <w:vAlign w:val="center"/>
            <w:hideMark/>
          </w:tcPr>
          <w:p w14:paraId="7E46C9BF"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b/>
                <w:bCs/>
                <w:sz w:val="18"/>
                <w:szCs w:val="18"/>
                <w:lang w:eastAsia="en-GB"/>
              </w:rPr>
            </w:pPr>
          </w:p>
        </w:tc>
        <w:tc>
          <w:tcPr>
            <w:tcW w:w="1310" w:type="dxa"/>
            <w:vMerge/>
            <w:vAlign w:val="center"/>
            <w:hideMark/>
          </w:tcPr>
          <w:p w14:paraId="7CB68E55"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b/>
                <w:bCs/>
                <w:sz w:val="18"/>
                <w:szCs w:val="18"/>
                <w:lang w:eastAsia="en-GB"/>
              </w:rPr>
            </w:pPr>
          </w:p>
        </w:tc>
        <w:tc>
          <w:tcPr>
            <w:tcW w:w="778" w:type="dxa"/>
            <w:vMerge/>
            <w:vAlign w:val="center"/>
            <w:hideMark/>
          </w:tcPr>
          <w:p w14:paraId="027F4D17"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b/>
                <w:bCs/>
                <w:sz w:val="18"/>
                <w:szCs w:val="18"/>
                <w:lang w:eastAsia="en-GB"/>
              </w:rPr>
            </w:pPr>
          </w:p>
        </w:tc>
        <w:tc>
          <w:tcPr>
            <w:tcW w:w="691" w:type="dxa"/>
            <w:shd w:val="clear" w:color="auto" w:fill="auto"/>
            <w:noWrap/>
            <w:vAlign w:val="center"/>
            <w:hideMark/>
          </w:tcPr>
          <w:p w14:paraId="68BD28B8"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H336</w:t>
            </w:r>
          </w:p>
        </w:tc>
        <w:tc>
          <w:tcPr>
            <w:tcW w:w="1783" w:type="dxa"/>
            <w:shd w:val="clear" w:color="auto" w:fill="auto"/>
            <w:vAlign w:val="center"/>
            <w:hideMark/>
          </w:tcPr>
          <w:p w14:paraId="3BD011FC"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SE</w:t>
            </w:r>
          </w:p>
        </w:tc>
        <w:tc>
          <w:tcPr>
            <w:tcW w:w="676" w:type="dxa"/>
            <w:gridSpan w:val="3"/>
            <w:shd w:val="clear" w:color="auto" w:fill="auto"/>
            <w:noWrap/>
            <w:vAlign w:val="center"/>
            <w:hideMark/>
          </w:tcPr>
          <w:p w14:paraId="384EB3AF"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vAlign w:val="center"/>
            <w:hideMark/>
          </w:tcPr>
          <w:p w14:paraId="3E5010D3"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vMerge/>
            <w:vAlign w:val="center"/>
            <w:hideMark/>
          </w:tcPr>
          <w:p w14:paraId="20A236B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b/>
                <w:bCs/>
                <w:sz w:val="18"/>
                <w:szCs w:val="18"/>
                <w:lang w:eastAsia="en-GB"/>
              </w:rPr>
            </w:pPr>
          </w:p>
        </w:tc>
        <w:tc>
          <w:tcPr>
            <w:tcW w:w="768" w:type="dxa"/>
            <w:gridSpan w:val="3"/>
            <w:vMerge/>
            <w:vAlign w:val="center"/>
            <w:hideMark/>
          </w:tcPr>
          <w:p w14:paraId="0A1A9A19"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1119" w:type="dxa"/>
            <w:gridSpan w:val="3"/>
            <w:vMerge/>
            <w:vAlign w:val="center"/>
            <w:hideMark/>
          </w:tcPr>
          <w:p w14:paraId="399675B8"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434" w:type="dxa"/>
            <w:shd w:val="clear" w:color="auto" w:fill="auto"/>
            <w:noWrap/>
            <w:vAlign w:val="center"/>
            <w:hideMark/>
          </w:tcPr>
          <w:p w14:paraId="5C2ED60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BD4CD1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7DCDA8D3"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5D297F1"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865D39E" w14:textId="77777777" w:rsidTr="00F37901">
        <w:trPr>
          <w:cantSplit/>
        </w:trPr>
        <w:tc>
          <w:tcPr>
            <w:tcW w:w="297" w:type="dxa"/>
            <w:vMerge/>
            <w:vAlign w:val="center"/>
            <w:hideMark/>
          </w:tcPr>
          <w:p w14:paraId="4911ED95"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b/>
                <w:bCs/>
                <w:sz w:val="18"/>
                <w:szCs w:val="18"/>
                <w:lang w:eastAsia="en-GB"/>
              </w:rPr>
            </w:pPr>
          </w:p>
        </w:tc>
        <w:tc>
          <w:tcPr>
            <w:tcW w:w="1138" w:type="dxa"/>
            <w:vMerge/>
            <w:vAlign w:val="center"/>
            <w:hideMark/>
          </w:tcPr>
          <w:p w14:paraId="4FD43D87"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b/>
                <w:bCs/>
                <w:sz w:val="18"/>
                <w:szCs w:val="18"/>
                <w:lang w:eastAsia="en-GB"/>
              </w:rPr>
            </w:pPr>
          </w:p>
        </w:tc>
        <w:tc>
          <w:tcPr>
            <w:tcW w:w="1310" w:type="dxa"/>
            <w:vMerge/>
            <w:vAlign w:val="center"/>
            <w:hideMark/>
          </w:tcPr>
          <w:p w14:paraId="1C493A10"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b/>
                <w:bCs/>
                <w:sz w:val="18"/>
                <w:szCs w:val="18"/>
                <w:lang w:eastAsia="en-GB"/>
              </w:rPr>
            </w:pPr>
          </w:p>
        </w:tc>
        <w:tc>
          <w:tcPr>
            <w:tcW w:w="778" w:type="dxa"/>
            <w:vMerge/>
            <w:vAlign w:val="center"/>
            <w:hideMark/>
          </w:tcPr>
          <w:p w14:paraId="40453F5F"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b/>
                <w:bCs/>
                <w:sz w:val="18"/>
                <w:szCs w:val="18"/>
                <w:lang w:eastAsia="en-GB"/>
              </w:rPr>
            </w:pPr>
          </w:p>
        </w:tc>
        <w:tc>
          <w:tcPr>
            <w:tcW w:w="691" w:type="dxa"/>
            <w:shd w:val="clear" w:color="auto" w:fill="auto"/>
            <w:noWrap/>
            <w:vAlign w:val="center"/>
            <w:hideMark/>
          </w:tcPr>
          <w:p w14:paraId="3B9CE4E5"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H304</w:t>
            </w:r>
          </w:p>
        </w:tc>
        <w:tc>
          <w:tcPr>
            <w:tcW w:w="1783" w:type="dxa"/>
            <w:shd w:val="clear" w:color="auto" w:fill="auto"/>
            <w:vAlign w:val="center"/>
            <w:hideMark/>
          </w:tcPr>
          <w:p w14:paraId="0D0606AD"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prin aspirare </w:t>
            </w:r>
          </w:p>
        </w:tc>
        <w:tc>
          <w:tcPr>
            <w:tcW w:w="676" w:type="dxa"/>
            <w:gridSpan w:val="3"/>
            <w:shd w:val="clear" w:color="auto" w:fill="auto"/>
            <w:vAlign w:val="center"/>
            <w:hideMark/>
          </w:tcPr>
          <w:p w14:paraId="3B3ADA63"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5BD8E300"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2A896B7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4EB8BDD"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1119" w:type="dxa"/>
            <w:gridSpan w:val="3"/>
            <w:vMerge/>
            <w:vAlign w:val="center"/>
            <w:hideMark/>
          </w:tcPr>
          <w:p w14:paraId="0B6197DF"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434" w:type="dxa"/>
            <w:shd w:val="clear" w:color="auto" w:fill="auto"/>
            <w:noWrap/>
            <w:vAlign w:val="center"/>
            <w:hideMark/>
          </w:tcPr>
          <w:p w14:paraId="3A0BFFC8"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960773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4CA77D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66641426"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708CCD3" w14:textId="77777777" w:rsidTr="00F37901">
        <w:trPr>
          <w:cantSplit/>
        </w:trPr>
        <w:tc>
          <w:tcPr>
            <w:tcW w:w="297" w:type="dxa"/>
            <w:vMerge/>
            <w:vAlign w:val="center"/>
            <w:hideMark/>
          </w:tcPr>
          <w:p w14:paraId="657417C2"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b/>
                <w:bCs/>
                <w:sz w:val="18"/>
                <w:szCs w:val="18"/>
                <w:lang w:eastAsia="en-GB"/>
              </w:rPr>
            </w:pPr>
          </w:p>
        </w:tc>
        <w:tc>
          <w:tcPr>
            <w:tcW w:w="1138" w:type="dxa"/>
            <w:vMerge/>
            <w:vAlign w:val="center"/>
            <w:hideMark/>
          </w:tcPr>
          <w:p w14:paraId="31C052A2"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b/>
                <w:bCs/>
                <w:sz w:val="18"/>
                <w:szCs w:val="18"/>
                <w:lang w:eastAsia="en-GB"/>
              </w:rPr>
            </w:pPr>
          </w:p>
        </w:tc>
        <w:tc>
          <w:tcPr>
            <w:tcW w:w="1310" w:type="dxa"/>
            <w:vMerge/>
            <w:vAlign w:val="center"/>
            <w:hideMark/>
          </w:tcPr>
          <w:p w14:paraId="3A2ECC92"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b/>
                <w:bCs/>
                <w:sz w:val="18"/>
                <w:szCs w:val="18"/>
                <w:lang w:eastAsia="en-GB"/>
              </w:rPr>
            </w:pPr>
          </w:p>
        </w:tc>
        <w:tc>
          <w:tcPr>
            <w:tcW w:w="778" w:type="dxa"/>
            <w:vMerge/>
            <w:vAlign w:val="center"/>
            <w:hideMark/>
          </w:tcPr>
          <w:p w14:paraId="306ACDF7"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b/>
                <w:bCs/>
                <w:sz w:val="18"/>
                <w:szCs w:val="18"/>
                <w:lang w:eastAsia="en-GB"/>
              </w:rPr>
            </w:pPr>
          </w:p>
        </w:tc>
        <w:tc>
          <w:tcPr>
            <w:tcW w:w="691" w:type="dxa"/>
            <w:shd w:val="clear" w:color="auto" w:fill="auto"/>
            <w:vAlign w:val="center"/>
            <w:hideMark/>
          </w:tcPr>
          <w:p w14:paraId="0C6C36CE"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H400</w:t>
            </w:r>
          </w:p>
        </w:tc>
        <w:tc>
          <w:tcPr>
            <w:tcW w:w="1783" w:type="dxa"/>
            <w:shd w:val="clear" w:color="auto" w:fill="auto"/>
            <w:vAlign w:val="center"/>
            <w:hideMark/>
          </w:tcPr>
          <w:p w14:paraId="2E7F278C"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Pericol acut pentru mediul acvatic</w:t>
            </w:r>
          </w:p>
        </w:tc>
        <w:tc>
          <w:tcPr>
            <w:tcW w:w="676" w:type="dxa"/>
            <w:gridSpan w:val="3"/>
            <w:shd w:val="clear" w:color="auto" w:fill="auto"/>
            <w:vAlign w:val="center"/>
            <w:hideMark/>
          </w:tcPr>
          <w:p w14:paraId="5F1CEDDD"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73DE267A"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763" w:type="dxa"/>
            <w:gridSpan w:val="3"/>
            <w:shd w:val="clear" w:color="auto" w:fill="auto"/>
            <w:vAlign w:val="center"/>
            <w:hideMark/>
          </w:tcPr>
          <w:p w14:paraId="2C77057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D1881E9"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1119" w:type="dxa"/>
            <w:gridSpan w:val="3"/>
            <w:vMerge/>
            <w:vAlign w:val="center"/>
            <w:hideMark/>
          </w:tcPr>
          <w:p w14:paraId="603CBAE2"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434" w:type="dxa"/>
            <w:vMerge w:val="restart"/>
            <w:shd w:val="clear" w:color="auto" w:fill="auto"/>
            <w:noWrap/>
            <w:vAlign w:val="center"/>
            <w:hideMark/>
          </w:tcPr>
          <w:p w14:paraId="14DA5808"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744" w:type="dxa"/>
            <w:gridSpan w:val="4"/>
            <w:vMerge w:val="restart"/>
            <w:shd w:val="clear" w:color="auto" w:fill="auto"/>
            <w:noWrap/>
            <w:vAlign w:val="center"/>
            <w:hideMark/>
          </w:tcPr>
          <w:p w14:paraId="176FDBEA"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093" w:type="dxa"/>
            <w:gridSpan w:val="2"/>
            <w:vMerge/>
            <w:shd w:val="clear" w:color="auto" w:fill="auto"/>
            <w:vAlign w:val="center"/>
            <w:hideMark/>
          </w:tcPr>
          <w:p w14:paraId="39544B8B"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1E2DB6D"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0C5EC98" w14:textId="77777777" w:rsidTr="00F37901">
        <w:trPr>
          <w:cantSplit/>
        </w:trPr>
        <w:tc>
          <w:tcPr>
            <w:tcW w:w="297" w:type="dxa"/>
            <w:vMerge/>
            <w:vAlign w:val="center"/>
            <w:hideMark/>
          </w:tcPr>
          <w:p w14:paraId="17A6879B"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b/>
                <w:bCs/>
                <w:sz w:val="18"/>
                <w:szCs w:val="18"/>
                <w:lang w:eastAsia="en-GB"/>
              </w:rPr>
            </w:pPr>
          </w:p>
        </w:tc>
        <w:tc>
          <w:tcPr>
            <w:tcW w:w="1138" w:type="dxa"/>
            <w:vMerge/>
            <w:vAlign w:val="center"/>
            <w:hideMark/>
          </w:tcPr>
          <w:p w14:paraId="6AAD0DB0"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b/>
                <w:bCs/>
                <w:sz w:val="18"/>
                <w:szCs w:val="18"/>
                <w:lang w:eastAsia="en-GB"/>
              </w:rPr>
            </w:pPr>
          </w:p>
        </w:tc>
        <w:tc>
          <w:tcPr>
            <w:tcW w:w="1310" w:type="dxa"/>
            <w:vMerge/>
            <w:vAlign w:val="center"/>
            <w:hideMark/>
          </w:tcPr>
          <w:p w14:paraId="0BF3049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b/>
                <w:bCs/>
                <w:sz w:val="18"/>
                <w:szCs w:val="18"/>
                <w:lang w:eastAsia="en-GB"/>
              </w:rPr>
            </w:pPr>
          </w:p>
        </w:tc>
        <w:tc>
          <w:tcPr>
            <w:tcW w:w="778" w:type="dxa"/>
            <w:vMerge/>
            <w:vAlign w:val="center"/>
            <w:hideMark/>
          </w:tcPr>
          <w:p w14:paraId="0504AF30"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b/>
                <w:bCs/>
                <w:sz w:val="18"/>
                <w:szCs w:val="18"/>
                <w:lang w:eastAsia="en-GB"/>
              </w:rPr>
            </w:pPr>
          </w:p>
        </w:tc>
        <w:tc>
          <w:tcPr>
            <w:tcW w:w="691" w:type="dxa"/>
            <w:shd w:val="clear" w:color="auto" w:fill="auto"/>
            <w:vAlign w:val="center"/>
            <w:hideMark/>
          </w:tcPr>
          <w:p w14:paraId="1FC1881A"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H410</w:t>
            </w:r>
          </w:p>
        </w:tc>
        <w:tc>
          <w:tcPr>
            <w:tcW w:w="1783" w:type="dxa"/>
            <w:shd w:val="clear" w:color="auto" w:fill="auto"/>
            <w:vAlign w:val="center"/>
            <w:hideMark/>
          </w:tcPr>
          <w:p w14:paraId="5E8F01BE"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2F42CDFC"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30E50EF8"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763" w:type="dxa"/>
            <w:gridSpan w:val="3"/>
            <w:shd w:val="clear" w:color="auto" w:fill="auto"/>
            <w:vAlign w:val="center"/>
            <w:hideMark/>
          </w:tcPr>
          <w:p w14:paraId="5E7C127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8DC446D"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1119" w:type="dxa"/>
            <w:gridSpan w:val="3"/>
            <w:vMerge/>
            <w:vAlign w:val="center"/>
            <w:hideMark/>
          </w:tcPr>
          <w:p w14:paraId="1539FF76" w14:textId="77777777" w:rsidR="00FB499F" w:rsidRPr="00AD2FC2" w:rsidRDefault="00FB499F" w:rsidP="001B5966">
            <w:pPr>
              <w:tabs>
                <w:tab w:val="left" w:pos="810"/>
                <w:tab w:val="left" w:pos="11160"/>
              </w:tabs>
              <w:spacing w:after="0" w:line="240" w:lineRule="auto"/>
              <w:rPr>
                <w:rFonts w:ascii="Arial" w:eastAsia="Times New Roman" w:hAnsi="Arial" w:cs="Arial"/>
                <w:b/>
                <w:bCs/>
                <w:sz w:val="18"/>
                <w:szCs w:val="18"/>
                <w:lang w:eastAsia="en-GB"/>
              </w:rPr>
            </w:pPr>
          </w:p>
        </w:tc>
        <w:tc>
          <w:tcPr>
            <w:tcW w:w="434" w:type="dxa"/>
            <w:vMerge/>
            <w:vAlign w:val="center"/>
            <w:hideMark/>
          </w:tcPr>
          <w:p w14:paraId="6D0A20F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44" w:type="dxa"/>
            <w:gridSpan w:val="4"/>
            <w:vMerge/>
            <w:vAlign w:val="center"/>
            <w:hideMark/>
          </w:tcPr>
          <w:p w14:paraId="38A082EC"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093" w:type="dxa"/>
            <w:gridSpan w:val="2"/>
            <w:vMerge/>
            <w:shd w:val="clear" w:color="auto" w:fill="auto"/>
            <w:vAlign w:val="center"/>
            <w:hideMark/>
          </w:tcPr>
          <w:p w14:paraId="00CB58B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4169103"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F234F30" w14:textId="77777777" w:rsidTr="00F37901">
        <w:trPr>
          <w:cantSplit/>
        </w:trPr>
        <w:tc>
          <w:tcPr>
            <w:tcW w:w="297" w:type="dxa"/>
            <w:vMerge w:val="restart"/>
            <w:shd w:val="clear" w:color="auto" w:fill="auto"/>
            <w:vAlign w:val="center"/>
            <w:hideMark/>
          </w:tcPr>
          <w:p w14:paraId="041253A9"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29</w:t>
            </w:r>
          </w:p>
        </w:tc>
        <w:tc>
          <w:tcPr>
            <w:tcW w:w="1138" w:type="dxa"/>
            <w:vMerge w:val="restart"/>
            <w:shd w:val="clear" w:color="auto" w:fill="auto"/>
            <w:vAlign w:val="center"/>
            <w:hideMark/>
          </w:tcPr>
          <w:p w14:paraId="4E201A50"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Biocid</w:t>
            </w:r>
          </w:p>
        </w:tc>
        <w:tc>
          <w:tcPr>
            <w:tcW w:w="1310" w:type="dxa"/>
            <w:vMerge w:val="restart"/>
            <w:shd w:val="clear" w:color="auto" w:fill="auto"/>
            <w:vAlign w:val="center"/>
            <w:hideMark/>
          </w:tcPr>
          <w:p w14:paraId="409E5770"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Acticide GR</w:t>
            </w:r>
          </w:p>
        </w:tc>
        <w:tc>
          <w:tcPr>
            <w:tcW w:w="778" w:type="dxa"/>
            <w:vMerge w:val="restart"/>
            <w:shd w:val="clear" w:color="auto" w:fill="auto"/>
            <w:vAlign w:val="center"/>
            <w:hideMark/>
          </w:tcPr>
          <w:p w14:paraId="158D3E81"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4/4/4719</w:t>
            </w:r>
          </w:p>
        </w:tc>
        <w:tc>
          <w:tcPr>
            <w:tcW w:w="691" w:type="dxa"/>
            <w:shd w:val="clear" w:color="auto" w:fill="auto"/>
            <w:vAlign w:val="center"/>
            <w:hideMark/>
          </w:tcPr>
          <w:p w14:paraId="66A39408"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H302</w:t>
            </w:r>
          </w:p>
        </w:tc>
        <w:tc>
          <w:tcPr>
            <w:tcW w:w="1783" w:type="dxa"/>
            <w:shd w:val="clear" w:color="auto" w:fill="auto"/>
            <w:vAlign w:val="center"/>
            <w:hideMark/>
          </w:tcPr>
          <w:p w14:paraId="2C72E773"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Toxicitate acută </w:t>
            </w:r>
          </w:p>
        </w:tc>
        <w:tc>
          <w:tcPr>
            <w:tcW w:w="676" w:type="dxa"/>
            <w:gridSpan w:val="3"/>
            <w:shd w:val="clear" w:color="auto" w:fill="auto"/>
            <w:vAlign w:val="center"/>
            <w:hideMark/>
          </w:tcPr>
          <w:p w14:paraId="4F25F9DF"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w:t>
            </w:r>
          </w:p>
        </w:tc>
        <w:tc>
          <w:tcPr>
            <w:tcW w:w="310" w:type="dxa"/>
            <w:gridSpan w:val="3"/>
            <w:shd w:val="clear" w:color="auto" w:fill="auto"/>
            <w:vAlign w:val="center"/>
            <w:hideMark/>
          </w:tcPr>
          <w:p w14:paraId="7EEFCAB5"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504074C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53CC7C83"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2.08</w:t>
            </w:r>
          </w:p>
        </w:tc>
        <w:tc>
          <w:tcPr>
            <w:tcW w:w="1119" w:type="dxa"/>
            <w:gridSpan w:val="3"/>
            <w:vMerge w:val="restart"/>
            <w:shd w:val="clear" w:color="auto" w:fill="auto"/>
            <w:noWrap/>
            <w:vAlign w:val="center"/>
            <w:hideMark/>
          </w:tcPr>
          <w:p w14:paraId="66D18A59"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2.375</w:t>
            </w:r>
          </w:p>
        </w:tc>
        <w:tc>
          <w:tcPr>
            <w:tcW w:w="434" w:type="dxa"/>
            <w:shd w:val="clear" w:color="auto" w:fill="auto"/>
            <w:noWrap/>
            <w:vAlign w:val="center"/>
            <w:hideMark/>
          </w:tcPr>
          <w:p w14:paraId="0FB57398"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3F2039FA"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val="restart"/>
            <w:shd w:val="clear" w:color="auto" w:fill="auto"/>
            <w:vAlign w:val="center"/>
            <w:hideMark/>
          </w:tcPr>
          <w:p w14:paraId="525D08A8"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Depozit separat in hala, ventilatie mecanica. Separat de substante corozive.  </w:t>
            </w:r>
            <w:r w:rsidRPr="00AD2FC2">
              <w:rPr>
                <w:rFonts w:ascii="Arial" w:eastAsia="Times New Roman" w:hAnsi="Arial" w:cs="Arial"/>
                <w:sz w:val="18"/>
                <w:szCs w:val="18"/>
                <w:lang w:eastAsia="en-GB"/>
              </w:rPr>
              <w:br/>
              <w:t>Operare: instalatii centrale, conditii normale</w:t>
            </w:r>
          </w:p>
        </w:tc>
        <w:tc>
          <w:tcPr>
            <w:tcW w:w="2223" w:type="dxa"/>
            <w:gridSpan w:val="3"/>
            <w:vMerge w:val="restart"/>
            <w:shd w:val="clear" w:color="auto" w:fill="auto"/>
            <w:vAlign w:val="center"/>
            <w:hideMark/>
          </w:tcPr>
          <w:p w14:paraId="5621F0E4"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Depozit hala 2, canister 0.022mc, butoaie 0.197mc</w:t>
            </w:r>
          </w:p>
        </w:tc>
      </w:tr>
      <w:tr w:rsidR="00F37901" w:rsidRPr="00AD2FC2" w14:paraId="33054BB1" w14:textId="77777777" w:rsidTr="00F37901">
        <w:trPr>
          <w:cantSplit/>
        </w:trPr>
        <w:tc>
          <w:tcPr>
            <w:tcW w:w="297" w:type="dxa"/>
            <w:vMerge/>
            <w:vAlign w:val="center"/>
            <w:hideMark/>
          </w:tcPr>
          <w:p w14:paraId="38A1E803"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364E936E"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F7AC2B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38CEBEE"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043D044"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H330</w:t>
            </w:r>
          </w:p>
        </w:tc>
        <w:tc>
          <w:tcPr>
            <w:tcW w:w="1783" w:type="dxa"/>
            <w:shd w:val="clear" w:color="auto" w:fill="auto"/>
            <w:vAlign w:val="center"/>
            <w:hideMark/>
          </w:tcPr>
          <w:p w14:paraId="7499B37E"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676" w:type="dxa"/>
            <w:gridSpan w:val="3"/>
            <w:shd w:val="clear" w:color="auto" w:fill="auto"/>
            <w:vAlign w:val="center"/>
            <w:hideMark/>
          </w:tcPr>
          <w:p w14:paraId="4787CD1A"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3FD440AD"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H2</w:t>
            </w:r>
          </w:p>
        </w:tc>
        <w:tc>
          <w:tcPr>
            <w:tcW w:w="763" w:type="dxa"/>
            <w:gridSpan w:val="3"/>
            <w:shd w:val="clear" w:color="auto" w:fill="auto"/>
            <w:vAlign w:val="center"/>
            <w:hideMark/>
          </w:tcPr>
          <w:p w14:paraId="4CC20BB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B47F6F2"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2D973BD"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0B39DAA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744" w:type="dxa"/>
            <w:gridSpan w:val="4"/>
            <w:shd w:val="clear" w:color="auto" w:fill="auto"/>
            <w:noWrap/>
            <w:vAlign w:val="center"/>
            <w:hideMark/>
          </w:tcPr>
          <w:p w14:paraId="4584F21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093" w:type="dxa"/>
            <w:gridSpan w:val="2"/>
            <w:vMerge/>
            <w:shd w:val="clear" w:color="auto" w:fill="auto"/>
            <w:vAlign w:val="center"/>
            <w:hideMark/>
          </w:tcPr>
          <w:p w14:paraId="1848E8A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4012F9C8"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3E99FB44" w14:textId="77777777" w:rsidTr="00F37901">
        <w:trPr>
          <w:cantSplit/>
        </w:trPr>
        <w:tc>
          <w:tcPr>
            <w:tcW w:w="297" w:type="dxa"/>
            <w:vMerge/>
            <w:vAlign w:val="center"/>
            <w:hideMark/>
          </w:tcPr>
          <w:p w14:paraId="6D359D90"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3CEA9C77"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F81648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1F9C2EA"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5B7763C"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3A3F8C93"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vAlign w:val="center"/>
            <w:hideMark/>
          </w:tcPr>
          <w:p w14:paraId="3300C6C2"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3FD5D4C5"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095070A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DFF278F"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709D982D"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68E3E0A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92EF6B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69BC5260"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8B12309"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CCFB1AC" w14:textId="77777777" w:rsidTr="00F37901">
        <w:trPr>
          <w:cantSplit/>
        </w:trPr>
        <w:tc>
          <w:tcPr>
            <w:tcW w:w="297" w:type="dxa"/>
            <w:vMerge/>
            <w:vAlign w:val="center"/>
            <w:hideMark/>
          </w:tcPr>
          <w:p w14:paraId="3449483B"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A64C1D1"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66C6C96"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88E5B23"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584AFA5F"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H317</w:t>
            </w:r>
          </w:p>
        </w:tc>
        <w:tc>
          <w:tcPr>
            <w:tcW w:w="1783" w:type="dxa"/>
            <w:shd w:val="clear" w:color="auto" w:fill="auto"/>
            <w:vAlign w:val="center"/>
            <w:hideMark/>
          </w:tcPr>
          <w:p w14:paraId="4F73F23E"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Sensibilizarea pielii </w:t>
            </w:r>
          </w:p>
        </w:tc>
        <w:tc>
          <w:tcPr>
            <w:tcW w:w="676" w:type="dxa"/>
            <w:gridSpan w:val="3"/>
            <w:shd w:val="clear" w:color="auto" w:fill="auto"/>
            <w:vAlign w:val="center"/>
            <w:hideMark/>
          </w:tcPr>
          <w:p w14:paraId="2E21054C"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43D5071B"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5E7E701F"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33A042E2"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632A7FA"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0062ED6D"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6E3B2CA3"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6F2C525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25FB5D7"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F561597" w14:textId="77777777" w:rsidTr="00F37901">
        <w:trPr>
          <w:cantSplit/>
        </w:trPr>
        <w:tc>
          <w:tcPr>
            <w:tcW w:w="297" w:type="dxa"/>
            <w:vMerge/>
            <w:vAlign w:val="center"/>
            <w:hideMark/>
          </w:tcPr>
          <w:p w14:paraId="46E01902"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E2C2F94"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02A100B"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8B63038"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noWrap/>
            <w:vAlign w:val="center"/>
            <w:hideMark/>
          </w:tcPr>
          <w:p w14:paraId="50648CFD"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H372</w:t>
            </w:r>
          </w:p>
        </w:tc>
        <w:tc>
          <w:tcPr>
            <w:tcW w:w="1783" w:type="dxa"/>
            <w:shd w:val="clear" w:color="auto" w:fill="auto"/>
            <w:noWrap/>
            <w:vAlign w:val="center"/>
            <w:hideMark/>
          </w:tcPr>
          <w:p w14:paraId="3C81AC0A"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STOT RE </w:t>
            </w:r>
          </w:p>
        </w:tc>
        <w:tc>
          <w:tcPr>
            <w:tcW w:w="676" w:type="dxa"/>
            <w:gridSpan w:val="3"/>
            <w:shd w:val="clear" w:color="auto" w:fill="auto"/>
            <w:vAlign w:val="center"/>
            <w:hideMark/>
          </w:tcPr>
          <w:p w14:paraId="55B1C536"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1FE790B2"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11A6BB9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477F2F7"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48B0B669"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3E52BB54"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6E94F8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3F9D7305"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6525365"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5ECA571" w14:textId="77777777" w:rsidTr="00F37901">
        <w:trPr>
          <w:cantSplit/>
        </w:trPr>
        <w:tc>
          <w:tcPr>
            <w:tcW w:w="297" w:type="dxa"/>
            <w:vMerge w:val="restart"/>
            <w:shd w:val="clear" w:color="auto" w:fill="auto"/>
            <w:vAlign w:val="center"/>
            <w:hideMark/>
          </w:tcPr>
          <w:p w14:paraId="54874222"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30</w:t>
            </w:r>
          </w:p>
        </w:tc>
        <w:tc>
          <w:tcPr>
            <w:tcW w:w="1138" w:type="dxa"/>
            <w:vMerge w:val="restart"/>
            <w:shd w:val="clear" w:color="auto" w:fill="auto"/>
            <w:vAlign w:val="center"/>
            <w:hideMark/>
          </w:tcPr>
          <w:p w14:paraId="6400EAFD"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Biocizi periculosi pentru mediu</w:t>
            </w:r>
          </w:p>
        </w:tc>
        <w:tc>
          <w:tcPr>
            <w:tcW w:w="1310" w:type="dxa"/>
            <w:vMerge w:val="restart"/>
            <w:shd w:val="clear" w:color="auto" w:fill="auto"/>
            <w:vAlign w:val="center"/>
            <w:hideMark/>
          </w:tcPr>
          <w:p w14:paraId="1243E78C"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Cinon OIL/ Grotan WS plus/ Troyshield pa10</w:t>
            </w:r>
          </w:p>
        </w:tc>
        <w:tc>
          <w:tcPr>
            <w:tcW w:w="778" w:type="dxa"/>
            <w:vMerge w:val="restart"/>
            <w:shd w:val="clear" w:color="auto" w:fill="auto"/>
            <w:vAlign w:val="center"/>
            <w:hideMark/>
          </w:tcPr>
          <w:p w14:paraId="52168E18"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46561D50"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H373</w:t>
            </w:r>
          </w:p>
        </w:tc>
        <w:tc>
          <w:tcPr>
            <w:tcW w:w="1783" w:type="dxa"/>
            <w:shd w:val="clear" w:color="auto" w:fill="auto"/>
            <w:vAlign w:val="center"/>
            <w:hideMark/>
          </w:tcPr>
          <w:p w14:paraId="70AF63CC"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STOT RE</w:t>
            </w:r>
          </w:p>
        </w:tc>
        <w:tc>
          <w:tcPr>
            <w:tcW w:w="676" w:type="dxa"/>
            <w:gridSpan w:val="3"/>
            <w:shd w:val="clear" w:color="auto" w:fill="auto"/>
            <w:vAlign w:val="center"/>
            <w:hideMark/>
          </w:tcPr>
          <w:p w14:paraId="13946BDE"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3FFAE6B6"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w:t>
            </w:r>
          </w:p>
        </w:tc>
        <w:tc>
          <w:tcPr>
            <w:tcW w:w="763" w:type="dxa"/>
            <w:gridSpan w:val="3"/>
            <w:vMerge w:val="restart"/>
            <w:shd w:val="clear" w:color="auto" w:fill="auto"/>
            <w:vAlign w:val="center"/>
            <w:hideMark/>
          </w:tcPr>
          <w:p w14:paraId="17719D6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7CB01E41"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2.09</w:t>
            </w:r>
          </w:p>
        </w:tc>
        <w:tc>
          <w:tcPr>
            <w:tcW w:w="1119" w:type="dxa"/>
            <w:gridSpan w:val="3"/>
            <w:vMerge w:val="restart"/>
            <w:shd w:val="clear" w:color="auto" w:fill="auto"/>
            <w:noWrap/>
            <w:vAlign w:val="center"/>
            <w:hideMark/>
          </w:tcPr>
          <w:p w14:paraId="0B859967"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2.3</w:t>
            </w:r>
          </w:p>
        </w:tc>
        <w:tc>
          <w:tcPr>
            <w:tcW w:w="434" w:type="dxa"/>
            <w:shd w:val="clear" w:color="auto" w:fill="auto"/>
            <w:noWrap/>
            <w:vAlign w:val="center"/>
            <w:hideMark/>
          </w:tcPr>
          <w:p w14:paraId="1F5ACC94"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966FA2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val="restart"/>
            <w:shd w:val="clear" w:color="auto" w:fill="auto"/>
            <w:vAlign w:val="center"/>
            <w:hideMark/>
          </w:tcPr>
          <w:p w14:paraId="7E982A7F"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Depozit separat in hala, ventilatie mecanica. Separat de substante corozive. </w:t>
            </w:r>
            <w:r w:rsidRPr="00AD2FC2">
              <w:rPr>
                <w:rFonts w:ascii="Arial" w:eastAsia="Times New Roman" w:hAnsi="Arial" w:cs="Arial"/>
                <w:sz w:val="18"/>
                <w:szCs w:val="18"/>
                <w:lang w:eastAsia="en-GB"/>
              </w:rPr>
              <w:br/>
              <w:t>Operare: conservare, conditii normale</w:t>
            </w:r>
          </w:p>
        </w:tc>
        <w:tc>
          <w:tcPr>
            <w:tcW w:w="2223" w:type="dxa"/>
            <w:gridSpan w:val="3"/>
            <w:vMerge w:val="restart"/>
            <w:shd w:val="clear" w:color="auto" w:fill="auto"/>
            <w:vAlign w:val="center"/>
            <w:hideMark/>
          </w:tcPr>
          <w:p w14:paraId="2EA3331D"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Depozit hala 2, canister 0.018 mc, butoaie 0.18 mc</w:t>
            </w:r>
          </w:p>
        </w:tc>
      </w:tr>
      <w:tr w:rsidR="00F37901" w:rsidRPr="00AD2FC2" w14:paraId="3B6A14D1" w14:textId="77777777" w:rsidTr="00F37901">
        <w:trPr>
          <w:cantSplit/>
        </w:trPr>
        <w:tc>
          <w:tcPr>
            <w:tcW w:w="297" w:type="dxa"/>
            <w:vMerge/>
            <w:vAlign w:val="center"/>
            <w:hideMark/>
          </w:tcPr>
          <w:p w14:paraId="2293CBF3"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1B03F256"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174848B"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6E0D7DEB"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6A48DC5"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H318</w:t>
            </w:r>
          </w:p>
        </w:tc>
        <w:tc>
          <w:tcPr>
            <w:tcW w:w="1783" w:type="dxa"/>
            <w:shd w:val="clear" w:color="auto" w:fill="auto"/>
            <w:vAlign w:val="center"/>
            <w:hideMark/>
          </w:tcPr>
          <w:p w14:paraId="41DF8513"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vAlign w:val="center"/>
            <w:hideMark/>
          </w:tcPr>
          <w:p w14:paraId="370100D2"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3C8946BD"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w:t>
            </w:r>
          </w:p>
        </w:tc>
        <w:tc>
          <w:tcPr>
            <w:tcW w:w="763" w:type="dxa"/>
            <w:gridSpan w:val="3"/>
            <w:vMerge/>
            <w:vAlign w:val="center"/>
            <w:hideMark/>
          </w:tcPr>
          <w:p w14:paraId="796BA15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31188668"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14E8FF8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499EA26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65C9E9AA"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E161632"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05E442D"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2CB5C327" w14:textId="77777777" w:rsidTr="00F37901">
        <w:trPr>
          <w:cantSplit/>
        </w:trPr>
        <w:tc>
          <w:tcPr>
            <w:tcW w:w="297" w:type="dxa"/>
            <w:vMerge/>
            <w:vAlign w:val="center"/>
            <w:hideMark/>
          </w:tcPr>
          <w:p w14:paraId="6FAD5EAE"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9162FBF"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13329A0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174B46F3"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3DED944C"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H400</w:t>
            </w:r>
          </w:p>
        </w:tc>
        <w:tc>
          <w:tcPr>
            <w:tcW w:w="1783" w:type="dxa"/>
            <w:shd w:val="clear" w:color="auto" w:fill="auto"/>
            <w:vAlign w:val="center"/>
            <w:hideMark/>
          </w:tcPr>
          <w:p w14:paraId="5E5EEE0A"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acut</w:t>
            </w:r>
          </w:p>
        </w:tc>
        <w:tc>
          <w:tcPr>
            <w:tcW w:w="676" w:type="dxa"/>
            <w:gridSpan w:val="3"/>
            <w:shd w:val="clear" w:color="auto" w:fill="auto"/>
            <w:vAlign w:val="center"/>
            <w:hideMark/>
          </w:tcPr>
          <w:p w14:paraId="7ADEEBF1"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550E757C"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E1</w:t>
            </w:r>
          </w:p>
        </w:tc>
        <w:tc>
          <w:tcPr>
            <w:tcW w:w="763" w:type="dxa"/>
            <w:gridSpan w:val="3"/>
            <w:shd w:val="clear" w:color="auto" w:fill="auto"/>
            <w:vAlign w:val="center"/>
            <w:hideMark/>
          </w:tcPr>
          <w:p w14:paraId="26BDF67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60A59DC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4CA1E37B"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79A0D4E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744" w:type="dxa"/>
            <w:gridSpan w:val="4"/>
            <w:shd w:val="clear" w:color="auto" w:fill="auto"/>
            <w:noWrap/>
            <w:vAlign w:val="center"/>
            <w:hideMark/>
          </w:tcPr>
          <w:p w14:paraId="2A13847F"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093" w:type="dxa"/>
            <w:gridSpan w:val="2"/>
            <w:vMerge/>
            <w:shd w:val="clear" w:color="auto" w:fill="auto"/>
            <w:vAlign w:val="center"/>
            <w:hideMark/>
          </w:tcPr>
          <w:p w14:paraId="49CEBE00"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B5BD2E1"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CBC23DE" w14:textId="77777777" w:rsidTr="00F37901">
        <w:trPr>
          <w:cantSplit/>
        </w:trPr>
        <w:tc>
          <w:tcPr>
            <w:tcW w:w="297" w:type="dxa"/>
            <w:vMerge/>
            <w:vAlign w:val="center"/>
            <w:hideMark/>
          </w:tcPr>
          <w:p w14:paraId="540C7899"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D7B5FB8"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1140365"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7D2DC61"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6F5D7943"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7001E6AA"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13FAF42F"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1D765C42"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E2</w:t>
            </w:r>
          </w:p>
        </w:tc>
        <w:tc>
          <w:tcPr>
            <w:tcW w:w="763" w:type="dxa"/>
            <w:gridSpan w:val="3"/>
            <w:shd w:val="clear" w:color="auto" w:fill="auto"/>
            <w:vAlign w:val="center"/>
            <w:hideMark/>
          </w:tcPr>
          <w:p w14:paraId="60BE17C2"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7A247C3"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7A7FF53"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72FAD3D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1B9CC96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68E72B30"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770C82D"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4A9D68D" w14:textId="77777777" w:rsidTr="00F37901">
        <w:trPr>
          <w:cantSplit/>
        </w:trPr>
        <w:tc>
          <w:tcPr>
            <w:tcW w:w="297" w:type="dxa"/>
            <w:vMerge/>
            <w:vAlign w:val="center"/>
            <w:hideMark/>
          </w:tcPr>
          <w:p w14:paraId="28B8B3FF"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50DE07E4"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0E18FE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185A0468"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5067D6E2"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H332</w:t>
            </w:r>
          </w:p>
        </w:tc>
        <w:tc>
          <w:tcPr>
            <w:tcW w:w="1783" w:type="dxa"/>
            <w:shd w:val="clear" w:color="auto" w:fill="auto"/>
            <w:vAlign w:val="center"/>
            <w:hideMark/>
          </w:tcPr>
          <w:p w14:paraId="3AAB726B"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Toxicitate acuta</w:t>
            </w:r>
          </w:p>
        </w:tc>
        <w:tc>
          <w:tcPr>
            <w:tcW w:w="676" w:type="dxa"/>
            <w:gridSpan w:val="3"/>
            <w:shd w:val="clear" w:color="auto" w:fill="auto"/>
            <w:vAlign w:val="center"/>
            <w:hideMark/>
          </w:tcPr>
          <w:p w14:paraId="5E51564D"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4</w:t>
            </w:r>
          </w:p>
        </w:tc>
        <w:tc>
          <w:tcPr>
            <w:tcW w:w="310" w:type="dxa"/>
            <w:gridSpan w:val="3"/>
            <w:shd w:val="clear" w:color="auto" w:fill="auto"/>
            <w:vAlign w:val="center"/>
            <w:hideMark/>
          </w:tcPr>
          <w:p w14:paraId="7168A33C"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w:t>
            </w:r>
          </w:p>
        </w:tc>
        <w:tc>
          <w:tcPr>
            <w:tcW w:w="763" w:type="dxa"/>
            <w:gridSpan w:val="3"/>
            <w:shd w:val="clear" w:color="auto" w:fill="auto"/>
            <w:vAlign w:val="center"/>
            <w:hideMark/>
          </w:tcPr>
          <w:p w14:paraId="564B17C7"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19DC0530"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8BFB863"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5E117F69"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6051C9F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3CBEEFD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0404BBEB"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0CD27CFD" w14:textId="77777777" w:rsidTr="00F37901">
        <w:trPr>
          <w:cantSplit/>
        </w:trPr>
        <w:tc>
          <w:tcPr>
            <w:tcW w:w="297" w:type="dxa"/>
            <w:vMerge/>
            <w:vAlign w:val="center"/>
            <w:hideMark/>
          </w:tcPr>
          <w:p w14:paraId="4298B132"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6D29A0F"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86D3BEC"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61A0739F"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63807F04"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539597A4"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pielii</w:t>
            </w:r>
          </w:p>
        </w:tc>
        <w:tc>
          <w:tcPr>
            <w:tcW w:w="676" w:type="dxa"/>
            <w:gridSpan w:val="3"/>
            <w:shd w:val="clear" w:color="auto" w:fill="auto"/>
            <w:vAlign w:val="center"/>
            <w:hideMark/>
          </w:tcPr>
          <w:p w14:paraId="2CE74A97"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40255ECB"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w:t>
            </w:r>
          </w:p>
        </w:tc>
        <w:tc>
          <w:tcPr>
            <w:tcW w:w="763" w:type="dxa"/>
            <w:gridSpan w:val="3"/>
            <w:shd w:val="clear" w:color="auto" w:fill="auto"/>
            <w:vAlign w:val="center"/>
            <w:hideMark/>
          </w:tcPr>
          <w:p w14:paraId="74B266B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B1B5391"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6261E0D4"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5FFB084B"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3C7A18F0"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331B740C"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3F3FC76D"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49EA397C" w14:textId="77777777" w:rsidTr="00F37901">
        <w:trPr>
          <w:cantSplit/>
        </w:trPr>
        <w:tc>
          <w:tcPr>
            <w:tcW w:w="297" w:type="dxa"/>
            <w:vMerge/>
            <w:vAlign w:val="center"/>
            <w:hideMark/>
          </w:tcPr>
          <w:p w14:paraId="0211A7F7"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A656F17"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063C6B0"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2ECA05C3"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74BC9AE"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H317</w:t>
            </w:r>
          </w:p>
        </w:tc>
        <w:tc>
          <w:tcPr>
            <w:tcW w:w="1783" w:type="dxa"/>
            <w:shd w:val="clear" w:color="auto" w:fill="auto"/>
            <w:vAlign w:val="center"/>
            <w:hideMark/>
          </w:tcPr>
          <w:p w14:paraId="5184E8C2"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Sensibilizarea pielii </w:t>
            </w:r>
          </w:p>
        </w:tc>
        <w:tc>
          <w:tcPr>
            <w:tcW w:w="676" w:type="dxa"/>
            <w:gridSpan w:val="3"/>
            <w:shd w:val="clear" w:color="auto" w:fill="auto"/>
            <w:vAlign w:val="center"/>
            <w:hideMark/>
          </w:tcPr>
          <w:p w14:paraId="72E23E6E"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6C81E7A3"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 </w:t>
            </w:r>
          </w:p>
        </w:tc>
        <w:tc>
          <w:tcPr>
            <w:tcW w:w="763" w:type="dxa"/>
            <w:gridSpan w:val="3"/>
            <w:shd w:val="clear" w:color="auto" w:fill="auto"/>
            <w:vAlign w:val="center"/>
            <w:hideMark/>
          </w:tcPr>
          <w:p w14:paraId="4EA044C9"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757BB480"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25C87868"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16BFE27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5A5F7094"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A6EC1F3"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26133523"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B9753B8" w14:textId="77777777" w:rsidTr="00F37901">
        <w:trPr>
          <w:cantSplit/>
        </w:trPr>
        <w:tc>
          <w:tcPr>
            <w:tcW w:w="297" w:type="dxa"/>
            <w:vMerge w:val="restart"/>
            <w:shd w:val="clear" w:color="auto" w:fill="auto"/>
            <w:vAlign w:val="center"/>
            <w:hideMark/>
          </w:tcPr>
          <w:p w14:paraId="39AC259C"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31</w:t>
            </w:r>
          </w:p>
        </w:tc>
        <w:tc>
          <w:tcPr>
            <w:tcW w:w="1138" w:type="dxa"/>
            <w:vMerge w:val="restart"/>
            <w:shd w:val="clear" w:color="auto" w:fill="auto"/>
            <w:vAlign w:val="center"/>
            <w:hideMark/>
          </w:tcPr>
          <w:p w14:paraId="1C2BAA2A"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Vaselina periculoasa pentru mediu I</w:t>
            </w:r>
          </w:p>
        </w:tc>
        <w:tc>
          <w:tcPr>
            <w:tcW w:w="1310" w:type="dxa"/>
            <w:vMerge w:val="restart"/>
            <w:shd w:val="clear" w:color="auto" w:fill="auto"/>
            <w:vAlign w:val="center"/>
            <w:hideMark/>
          </w:tcPr>
          <w:p w14:paraId="522BD497"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Microlube GB00</w:t>
            </w:r>
          </w:p>
        </w:tc>
        <w:tc>
          <w:tcPr>
            <w:tcW w:w="778" w:type="dxa"/>
            <w:vMerge w:val="restart"/>
            <w:shd w:val="clear" w:color="auto" w:fill="auto"/>
            <w:vAlign w:val="center"/>
            <w:hideMark/>
          </w:tcPr>
          <w:p w14:paraId="76877BB2"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46A14982"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348DE528"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429CFCB5"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1B97890B"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763" w:type="dxa"/>
            <w:gridSpan w:val="3"/>
            <w:shd w:val="clear" w:color="auto" w:fill="auto"/>
            <w:vAlign w:val="center"/>
            <w:hideMark/>
          </w:tcPr>
          <w:p w14:paraId="1F7123F2"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527CB030"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119" w:type="dxa"/>
            <w:gridSpan w:val="3"/>
            <w:vMerge w:val="restart"/>
            <w:shd w:val="clear" w:color="auto" w:fill="auto"/>
            <w:noWrap/>
            <w:vAlign w:val="center"/>
            <w:hideMark/>
          </w:tcPr>
          <w:p w14:paraId="148000E6"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0.02</w:t>
            </w:r>
          </w:p>
        </w:tc>
        <w:tc>
          <w:tcPr>
            <w:tcW w:w="434" w:type="dxa"/>
            <w:shd w:val="clear" w:color="auto" w:fill="auto"/>
            <w:noWrap/>
            <w:vAlign w:val="center"/>
            <w:hideMark/>
          </w:tcPr>
          <w:p w14:paraId="0DAF3AC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744" w:type="dxa"/>
            <w:gridSpan w:val="4"/>
            <w:shd w:val="clear" w:color="auto" w:fill="auto"/>
            <w:noWrap/>
            <w:vAlign w:val="center"/>
            <w:hideMark/>
          </w:tcPr>
          <w:p w14:paraId="166E486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vMerge w:val="restart"/>
            <w:shd w:val="clear" w:color="auto" w:fill="auto"/>
            <w:vAlign w:val="center"/>
            <w:hideMark/>
          </w:tcPr>
          <w:p w14:paraId="1FDD1B32"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separat in hala, ventilatie mecanica.</w:t>
            </w:r>
            <w:r w:rsidRPr="00AD2FC2">
              <w:rPr>
                <w:rFonts w:ascii="Arial" w:eastAsia="Times New Roman" w:hAnsi="Arial" w:cs="Arial"/>
                <w:sz w:val="18"/>
                <w:szCs w:val="18"/>
                <w:lang w:eastAsia="en-GB"/>
              </w:rPr>
              <w:br/>
              <w:t>Operare: productie, conditii normale</w:t>
            </w:r>
          </w:p>
        </w:tc>
        <w:tc>
          <w:tcPr>
            <w:tcW w:w="2223" w:type="dxa"/>
            <w:gridSpan w:val="3"/>
            <w:vMerge w:val="restart"/>
            <w:shd w:val="clear" w:color="auto" w:fill="auto"/>
            <w:vAlign w:val="center"/>
            <w:hideMark/>
          </w:tcPr>
          <w:p w14:paraId="00691D57"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Depozit hala 2, cutii</w:t>
            </w:r>
          </w:p>
        </w:tc>
      </w:tr>
      <w:tr w:rsidR="00F37901" w:rsidRPr="00AD2FC2" w14:paraId="50EC3848" w14:textId="77777777" w:rsidTr="00F37901">
        <w:trPr>
          <w:cantSplit/>
        </w:trPr>
        <w:tc>
          <w:tcPr>
            <w:tcW w:w="297" w:type="dxa"/>
            <w:vMerge/>
            <w:vAlign w:val="center"/>
            <w:hideMark/>
          </w:tcPr>
          <w:p w14:paraId="57738DC4"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07126ADA"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6899EE15"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44F8101"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2914FA5A"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H318</w:t>
            </w:r>
          </w:p>
        </w:tc>
        <w:tc>
          <w:tcPr>
            <w:tcW w:w="1783" w:type="dxa"/>
            <w:shd w:val="clear" w:color="auto" w:fill="auto"/>
            <w:vAlign w:val="center"/>
            <w:hideMark/>
          </w:tcPr>
          <w:p w14:paraId="24D51342"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Iritarea ochilor</w:t>
            </w:r>
          </w:p>
        </w:tc>
        <w:tc>
          <w:tcPr>
            <w:tcW w:w="676" w:type="dxa"/>
            <w:gridSpan w:val="3"/>
            <w:shd w:val="clear" w:color="auto" w:fill="auto"/>
            <w:vAlign w:val="center"/>
            <w:hideMark/>
          </w:tcPr>
          <w:p w14:paraId="1D50862C"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35380C7E"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424414B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8DA98C0"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0522DE69"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25BB21C3"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170AF17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19DEEC01"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810A08E"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3533356" w14:textId="77777777" w:rsidTr="00F37901">
        <w:trPr>
          <w:cantSplit/>
        </w:trPr>
        <w:tc>
          <w:tcPr>
            <w:tcW w:w="297" w:type="dxa"/>
            <w:vMerge/>
            <w:vAlign w:val="center"/>
            <w:hideMark/>
          </w:tcPr>
          <w:p w14:paraId="1138140D"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2F65EDCC"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46071F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301F0AB"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6C7AB067"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H317</w:t>
            </w:r>
          </w:p>
        </w:tc>
        <w:tc>
          <w:tcPr>
            <w:tcW w:w="1783" w:type="dxa"/>
            <w:shd w:val="clear" w:color="auto" w:fill="auto"/>
            <w:vAlign w:val="center"/>
            <w:hideMark/>
          </w:tcPr>
          <w:p w14:paraId="39CE48EB"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Sensibilizarea  pielii </w:t>
            </w:r>
          </w:p>
        </w:tc>
        <w:tc>
          <w:tcPr>
            <w:tcW w:w="676" w:type="dxa"/>
            <w:gridSpan w:val="3"/>
            <w:shd w:val="clear" w:color="auto" w:fill="auto"/>
            <w:vAlign w:val="center"/>
            <w:hideMark/>
          </w:tcPr>
          <w:p w14:paraId="39D02F9F"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02BFAED9"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0EA3644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2D4A6FB4"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1BAC258F"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3629984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74C3672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075A40EE"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2C79AF9F"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49EE97B" w14:textId="77777777" w:rsidTr="00F37901">
        <w:trPr>
          <w:cantSplit/>
        </w:trPr>
        <w:tc>
          <w:tcPr>
            <w:tcW w:w="297" w:type="dxa"/>
            <w:vMerge w:val="restart"/>
            <w:shd w:val="clear" w:color="auto" w:fill="auto"/>
            <w:vAlign w:val="center"/>
            <w:hideMark/>
          </w:tcPr>
          <w:p w14:paraId="39E55C82"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32</w:t>
            </w:r>
          </w:p>
        </w:tc>
        <w:tc>
          <w:tcPr>
            <w:tcW w:w="1138" w:type="dxa"/>
            <w:vMerge w:val="restart"/>
            <w:shd w:val="clear" w:color="auto" w:fill="auto"/>
            <w:vAlign w:val="center"/>
            <w:hideMark/>
          </w:tcPr>
          <w:p w14:paraId="2F1AC124"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Vaseline </w:t>
            </w:r>
            <w:r w:rsidRPr="00AD2FC2">
              <w:rPr>
                <w:rFonts w:ascii="Arial" w:eastAsia="Times New Roman" w:hAnsi="Arial" w:cs="Arial"/>
                <w:sz w:val="18"/>
                <w:szCs w:val="18"/>
                <w:lang w:eastAsia="en-GB"/>
              </w:rPr>
              <w:lastRenderedPageBreak/>
              <w:t>periculoase pentru mediu II</w:t>
            </w:r>
          </w:p>
        </w:tc>
        <w:tc>
          <w:tcPr>
            <w:tcW w:w="1310" w:type="dxa"/>
            <w:vMerge w:val="restart"/>
            <w:shd w:val="clear" w:color="auto" w:fill="auto"/>
            <w:vAlign w:val="center"/>
            <w:hideMark/>
          </w:tcPr>
          <w:p w14:paraId="30705AB8"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 xml:space="preserve">Molykote DX </w:t>
            </w:r>
            <w:r w:rsidRPr="00AD2FC2">
              <w:rPr>
                <w:rFonts w:ascii="Arial" w:eastAsia="Times New Roman" w:hAnsi="Arial" w:cs="Arial"/>
                <w:sz w:val="18"/>
                <w:szCs w:val="18"/>
                <w:lang w:eastAsia="en-GB"/>
              </w:rPr>
              <w:lastRenderedPageBreak/>
              <w:t>Paste/ PBC</w:t>
            </w:r>
          </w:p>
        </w:tc>
        <w:tc>
          <w:tcPr>
            <w:tcW w:w="778" w:type="dxa"/>
            <w:vMerge w:val="restart"/>
            <w:shd w:val="clear" w:color="auto" w:fill="auto"/>
            <w:vAlign w:val="center"/>
            <w:hideMark/>
          </w:tcPr>
          <w:p w14:paraId="61551A1C"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w:t>
            </w:r>
          </w:p>
        </w:tc>
        <w:tc>
          <w:tcPr>
            <w:tcW w:w="691" w:type="dxa"/>
            <w:shd w:val="clear" w:color="auto" w:fill="auto"/>
            <w:vAlign w:val="center"/>
            <w:hideMark/>
          </w:tcPr>
          <w:p w14:paraId="18D79923"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H315</w:t>
            </w:r>
          </w:p>
        </w:tc>
        <w:tc>
          <w:tcPr>
            <w:tcW w:w="1783" w:type="dxa"/>
            <w:shd w:val="clear" w:color="auto" w:fill="auto"/>
            <w:vAlign w:val="center"/>
            <w:hideMark/>
          </w:tcPr>
          <w:p w14:paraId="221A9BF3"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pielii </w:t>
            </w:r>
          </w:p>
        </w:tc>
        <w:tc>
          <w:tcPr>
            <w:tcW w:w="676" w:type="dxa"/>
            <w:gridSpan w:val="3"/>
            <w:shd w:val="clear" w:color="auto" w:fill="auto"/>
            <w:vAlign w:val="center"/>
            <w:hideMark/>
          </w:tcPr>
          <w:p w14:paraId="71DD70A6"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5737730F"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0545EFE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noWrap/>
            <w:vAlign w:val="center"/>
            <w:hideMark/>
          </w:tcPr>
          <w:p w14:paraId="67102DA7"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1119" w:type="dxa"/>
            <w:gridSpan w:val="3"/>
            <w:vMerge w:val="restart"/>
            <w:shd w:val="clear" w:color="auto" w:fill="auto"/>
            <w:noWrap/>
            <w:vAlign w:val="center"/>
            <w:hideMark/>
          </w:tcPr>
          <w:p w14:paraId="72B4523B"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0.075</w:t>
            </w:r>
          </w:p>
        </w:tc>
        <w:tc>
          <w:tcPr>
            <w:tcW w:w="434" w:type="dxa"/>
            <w:shd w:val="clear" w:color="auto" w:fill="auto"/>
            <w:noWrap/>
            <w:vAlign w:val="center"/>
            <w:hideMark/>
          </w:tcPr>
          <w:p w14:paraId="0AC39739"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0C8D2DD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val="restart"/>
            <w:shd w:val="clear" w:color="auto" w:fill="auto"/>
            <w:vAlign w:val="center"/>
            <w:hideMark/>
          </w:tcPr>
          <w:p w14:paraId="1F254E0E"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Depozit separat </w:t>
            </w:r>
            <w:r w:rsidRPr="00AD2FC2">
              <w:rPr>
                <w:rFonts w:ascii="Arial" w:eastAsia="Times New Roman" w:hAnsi="Arial" w:cs="Arial"/>
                <w:sz w:val="18"/>
                <w:szCs w:val="18"/>
                <w:lang w:eastAsia="en-GB"/>
              </w:rPr>
              <w:lastRenderedPageBreak/>
              <w:t>in hala, ventilatie mecanica.</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75302F99"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Depozit hala 2, cutii</w:t>
            </w:r>
          </w:p>
        </w:tc>
      </w:tr>
      <w:tr w:rsidR="00F37901" w:rsidRPr="00AD2FC2" w14:paraId="1830F642" w14:textId="77777777" w:rsidTr="00F37901">
        <w:trPr>
          <w:cantSplit/>
        </w:trPr>
        <w:tc>
          <w:tcPr>
            <w:tcW w:w="297" w:type="dxa"/>
            <w:vMerge/>
            <w:vAlign w:val="center"/>
            <w:hideMark/>
          </w:tcPr>
          <w:p w14:paraId="6F6FF8E9"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35ACEBB2"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45DAD89E"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77B4EDC7"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7312D6F6"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H319</w:t>
            </w:r>
          </w:p>
        </w:tc>
        <w:tc>
          <w:tcPr>
            <w:tcW w:w="1783" w:type="dxa"/>
            <w:shd w:val="clear" w:color="auto" w:fill="auto"/>
            <w:vAlign w:val="center"/>
            <w:hideMark/>
          </w:tcPr>
          <w:p w14:paraId="34CD9C52"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Iritarea ochilor </w:t>
            </w:r>
          </w:p>
        </w:tc>
        <w:tc>
          <w:tcPr>
            <w:tcW w:w="676" w:type="dxa"/>
            <w:gridSpan w:val="3"/>
            <w:shd w:val="clear" w:color="auto" w:fill="auto"/>
            <w:vAlign w:val="center"/>
            <w:hideMark/>
          </w:tcPr>
          <w:p w14:paraId="4EF2C07E"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51CF7F48"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2052E15F"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269CC8CA"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67CFA79A"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245D9DF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36817FC5"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10F7226"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689ADD84"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5031169A" w14:textId="77777777" w:rsidTr="00F37901">
        <w:trPr>
          <w:cantSplit/>
        </w:trPr>
        <w:tc>
          <w:tcPr>
            <w:tcW w:w="297" w:type="dxa"/>
            <w:vMerge/>
            <w:vAlign w:val="center"/>
            <w:hideMark/>
          </w:tcPr>
          <w:p w14:paraId="29640BA2"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7E1F0E87"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087D5898"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4BBC62F6"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152D437F"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H400</w:t>
            </w:r>
          </w:p>
        </w:tc>
        <w:tc>
          <w:tcPr>
            <w:tcW w:w="1783" w:type="dxa"/>
            <w:shd w:val="clear" w:color="auto" w:fill="auto"/>
            <w:vAlign w:val="center"/>
            <w:hideMark/>
          </w:tcPr>
          <w:p w14:paraId="04832799"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acut</w:t>
            </w:r>
          </w:p>
        </w:tc>
        <w:tc>
          <w:tcPr>
            <w:tcW w:w="676" w:type="dxa"/>
            <w:gridSpan w:val="3"/>
            <w:shd w:val="clear" w:color="auto" w:fill="auto"/>
            <w:vAlign w:val="center"/>
            <w:hideMark/>
          </w:tcPr>
          <w:p w14:paraId="3692BE7F"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10" w:type="dxa"/>
            <w:gridSpan w:val="3"/>
            <w:shd w:val="clear" w:color="auto" w:fill="auto"/>
            <w:vAlign w:val="center"/>
            <w:hideMark/>
          </w:tcPr>
          <w:p w14:paraId="36A2E488"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E1</w:t>
            </w:r>
          </w:p>
        </w:tc>
        <w:tc>
          <w:tcPr>
            <w:tcW w:w="763" w:type="dxa"/>
            <w:gridSpan w:val="3"/>
            <w:shd w:val="clear" w:color="auto" w:fill="auto"/>
            <w:vAlign w:val="center"/>
            <w:hideMark/>
          </w:tcPr>
          <w:p w14:paraId="2225F97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25DF3B32"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7FEEAA27"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020294D4"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744" w:type="dxa"/>
            <w:gridSpan w:val="4"/>
            <w:shd w:val="clear" w:color="auto" w:fill="auto"/>
            <w:noWrap/>
            <w:vAlign w:val="center"/>
            <w:hideMark/>
          </w:tcPr>
          <w:p w14:paraId="381449D4"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2093" w:type="dxa"/>
            <w:gridSpan w:val="2"/>
            <w:vMerge/>
            <w:shd w:val="clear" w:color="auto" w:fill="auto"/>
            <w:vAlign w:val="center"/>
            <w:hideMark/>
          </w:tcPr>
          <w:p w14:paraId="7D61286D"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1358C959"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7CE02B8D" w14:textId="77777777" w:rsidTr="00F37901">
        <w:trPr>
          <w:cantSplit/>
        </w:trPr>
        <w:tc>
          <w:tcPr>
            <w:tcW w:w="297" w:type="dxa"/>
            <w:vMerge/>
            <w:vAlign w:val="center"/>
            <w:hideMark/>
          </w:tcPr>
          <w:p w14:paraId="063CDF6D" w14:textId="77777777" w:rsidR="00FB499F" w:rsidRPr="00AD2FC2" w:rsidRDefault="00FB499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68540507"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7A51D2BA"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300E2D12" w14:textId="77777777" w:rsidR="00FB499F" w:rsidRPr="00AD2FC2" w:rsidRDefault="00FB499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2AE3DCFD"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H412</w:t>
            </w:r>
          </w:p>
        </w:tc>
        <w:tc>
          <w:tcPr>
            <w:tcW w:w="1783" w:type="dxa"/>
            <w:shd w:val="clear" w:color="auto" w:fill="auto"/>
            <w:vAlign w:val="center"/>
            <w:hideMark/>
          </w:tcPr>
          <w:p w14:paraId="02A19A66"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0CACEF48"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10" w:type="dxa"/>
            <w:gridSpan w:val="3"/>
            <w:shd w:val="clear" w:color="auto" w:fill="auto"/>
            <w:vAlign w:val="center"/>
            <w:hideMark/>
          </w:tcPr>
          <w:p w14:paraId="616467C9"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63" w:type="dxa"/>
            <w:gridSpan w:val="3"/>
            <w:shd w:val="clear" w:color="auto" w:fill="auto"/>
            <w:vAlign w:val="center"/>
            <w:hideMark/>
          </w:tcPr>
          <w:p w14:paraId="63EE778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4E6D6292"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556B48AA" w14:textId="77777777" w:rsidR="00FB499F" w:rsidRPr="00AD2FC2" w:rsidRDefault="00FB499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noWrap/>
            <w:vAlign w:val="center"/>
            <w:hideMark/>
          </w:tcPr>
          <w:p w14:paraId="0FCF827E"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noWrap/>
            <w:vAlign w:val="center"/>
            <w:hideMark/>
          </w:tcPr>
          <w:p w14:paraId="26CDE25C"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43719AF2"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7852003D"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r w:rsidR="00F37901" w:rsidRPr="00AD2FC2" w14:paraId="62188EE4" w14:textId="77777777" w:rsidTr="00F37901">
        <w:trPr>
          <w:cantSplit/>
        </w:trPr>
        <w:tc>
          <w:tcPr>
            <w:tcW w:w="297" w:type="dxa"/>
            <w:shd w:val="clear" w:color="auto" w:fill="auto"/>
            <w:vAlign w:val="center"/>
            <w:hideMark/>
          </w:tcPr>
          <w:p w14:paraId="3EF3C91E" w14:textId="77777777" w:rsidR="00FB499F" w:rsidRPr="00AD2FC2" w:rsidRDefault="00FB499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33</w:t>
            </w:r>
          </w:p>
        </w:tc>
        <w:tc>
          <w:tcPr>
            <w:tcW w:w="1138" w:type="dxa"/>
            <w:shd w:val="clear" w:color="auto" w:fill="auto"/>
            <w:vAlign w:val="center"/>
            <w:hideMark/>
          </w:tcPr>
          <w:p w14:paraId="29775858" w14:textId="77777777" w:rsidR="00FB499F" w:rsidRPr="00AD2FC2" w:rsidRDefault="00FB499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Ulei solubil (emulsionabil)</w:t>
            </w:r>
          </w:p>
        </w:tc>
        <w:tc>
          <w:tcPr>
            <w:tcW w:w="1310" w:type="dxa"/>
            <w:shd w:val="clear" w:color="auto" w:fill="auto"/>
            <w:vAlign w:val="center"/>
            <w:hideMark/>
          </w:tcPr>
          <w:p w14:paraId="6284F6A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Syntilo 81 BF</w:t>
            </w:r>
          </w:p>
        </w:tc>
        <w:tc>
          <w:tcPr>
            <w:tcW w:w="778" w:type="dxa"/>
            <w:shd w:val="clear" w:color="auto" w:fill="auto"/>
            <w:vAlign w:val="center"/>
            <w:hideMark/>
          </w:tcPr>
          <w:p w14:paraId="21F6E725" w14:textId="77777777" w:rsidR="00FB499F" w:rsidRPr="00AD2FC2" w:rsidRDefault="00FB499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180E29B2" w14:textId="77777777" w:rsidR="00FB499F" w:rsidRPr="00AD2FC2" w:rsidRDefault="00FB499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H411</w:t>
            </w:r>
          </w:p>
        </w:tc>
        <w:tc>
          <w:tcPr>
            <w:tcW w:w="1783" w:type="dxa"/>
            <w:shd w:val="clear" w:color="auto" w:fill="auto"/>
            <w:vAlign w:val="center"/>
            <w:hideMark/>
          </w:tcPr>
          <w:p w14:paraId="72624E6E" w14:textId="77777777" w:rsidR="00FB499F" w:rsidRPr="00AD2FC2" w:rsidRDefault="00FB499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Periculos pt. mediul acvatic, pericol cronic</w:t>
            </w:r>
          </w:p>
        </w:tc>
        <w:tc>
          <w:tcPr>
            <w:tcW w:w="676" w:type="dxa"/>
            <w:gridSpan w:val="3"/>
            <w:shd w:val="clear" w:color="auto" w:fill="auto"/>
            <w:vAlign w:val="center"/>
            <w:hideMark/>
          </w:tcPr>
          <w:p w14:paraId="4067B7B7"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310" w:type="dxa"/>
            <w:gridSpan w:val="3"/>
            <w:shd w:val="clear" w:color="auto" w:fill="auto"/>
            <w:vAlign w:val="center"/>
            <w:hideMark/>
          </w:tcPr>
          <w:p w14:paraId="65FFB4BB" w14:textId="77777777" w:rsidR="00FB499F" w:rsidRPr="00AD2FC2" w:rsidRDefault="00FB499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E2</w:t>
            </w:r>
          </w:p>
        </w:tc>
        <w:tc>
          <w:tcPr>
            <w:tcW w:w="763" w:type="dxa"/>
            <w:gridSpan w:val="3"/>
            <w:shd w:val="clear" w:color="auto" w:fill="auto"/>
            <w:vAlign w:val="center"/>
            <w:hideMark/>
          </w:tcPr>
          <w:p w14:paraId="1DC54E31"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shd w:val="clear" w:color="auto" w:fill="auto"/>
            <w:vAlign w:val="center"/>
            <w:hideMark/>
          </w:tcPr>
          <w:p w14:paraId="355562A0"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0.54</w:t>
            </w:r>
          </w:p>
        </w:tc>
        <w:tc>
          <w:tcPr>
            <w:tcW w:w="1119" w:type="dxa"/>
            <w:gridSpan w:val="3"/>
            <w:shd w:val="clear" w:color="auto" w:fill="auto"/>
            <w:vAlign w:val="center"/>
            <w:hideMark/>
          </w:tcPr>
          <w:p w14:paraId="27B57024" w14:textId="77777777" w:rsidR="00FB499F" w:rsidRPr="00AD2FC2" w:rsidRDefault="00FB499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0.54</w:t>
            </w:r>
          </w:p>
        </w:tc>
        <w:tc>
          <w:tcPr>
            <w:tcW w:w="434" w:type="dxa"/>
            <w:shd w:val="clear" w:color="auto" w:fill="auto"/>
            <w:vAlign w:val="center"/>
            <w:hideMark/>
          </w:tcPr>
          <w:p w14:paraId="769BCAA6"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744" w:type="dxa"/>
            <w:gridSpan w:val="4"/>
            <w:shd w:val="clear" w:color="auto" w:fill="auto"/>
            <w:vAlign w:val="center"/>
            <w:hideMark/>
          </w:tcPr>
          <w:p w14:paraId="51BA3DA3" w14:textId="77777777" w:rsidR="00FB499F" w:rsidRPr="00AD2FC2" w:rsidRDefault="00FB499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2093" w:type="dxa"/>
            <w:gridSpan w:val="2"/>
            <w:shd w:val="clear" w:color="auto" w:fill="auto"/>
            <w:vAlign w:val="center"/>
            <w:hideMark/>
          </w:tcPr>
          <w:p w14:paraId="70DB6F74" w14:textId="77777777" w:rsidR="00FB499F" w:rsidRPr="00AD2FC2" w:rsidRDefault="00FB499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Stocare: Depozit separat in hala, ventilatie mecanica.</w:t>
            </w:r>
            <w:r w:rsidRPr="00AD2FC2">
              <w:rPr>
                <w:rFonts w:ascii="Arial" w:eastAsia="Times New Roman" w:hAnsi="Arial" w:cs="Arial"/>
                <w:sz w:val="18"/>
                <w:szCs w:val="18"/>
                <w:lang w:eastAsia="en-GB"/>
              </w:rPr>
              <w:br/>
              <w:t>Operare: lichid de racire industrial, conditii normale</w:t>
            </w:r>
          </w:p>
        </w:tc>
        <w:tc>
          <w:tcPr>
            <w:tcW w:w="2223" w:type="dxa"/>
            <w:gridSpan w:val="3"/>
            <w:shd w:val="clear" w:color="auto" w:fill="auto"/>
            <w:vAlign w:val="center"/>
            <w:hideMark/>
          </w:tcPr>
          <w:p w14:paraId="2D4F9BCB" w14:textId="77777777" w:rsidR="00FB499F" w:rsidRPr="00AD2FC2" w:rsidRDefault="00FB499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Depozit hala 2, 3  butoaie x 0,180 mc / 0,180  tone</w:t>
            </w:r>
          </w:p>
        </w:tc>
      </w:tr>
      <w:tr w:rsidR="00F37901" w:rsidRPr="00AD2FC2" w14:paraId="7867A320" w14:textId="77777777" w:rsidTr="00F37901">
        <w:trPr>
          <w:cantSplit/>
        </w:trPr>
        <w:tc>
          <w:tcPr>
            <w:tcW w:w="297" w:type="dxa"/>
            <w:vMerge w:val="restart"/>
            <w:shd w:val="clear" w:color="auto" w:fill="auto"/>
            <w:vAlign w:val="center"/>
            <w:hideMark/>
          </w:tcPr>
          <w:p w14:paraId="632E99FE" w14:textId="50321C6D" w:rsidR="000F17AF" w:rsidRPr="00AD2FC2" w:rsidRDefault="000F17AF" w:rsidP="001B5966">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34</w:t>
            </w:r>
          </w:p>
        </w:tc>
        <w:tc>
          <w:tcPr>
            <w:tcW w:w="1138" w:type="dxa"/>
            <w:vMerge w:val="restart"/>
            <w:shd w:val="clear" w:color="auto" w:fill="auto"/>
            <w:vAlign w:val="center"/>
            <w:hideMark/>
          </w:tcPr>
          <w:p w14:paraId="0DD684F6" w14:textId="77777777" w:rsidR="000F17AF" w:rsidRPr="00AD2FC2" w:rsidRDefault="000F17AF" w:rsidP="001B5966">
            <w:pPr>
              <w:tabs>
                <w:tab w:val="left" w:pos="810"/>
                <w:tab w:val="left" w:pos="11160"/>
              </w:tabs>
              <w:spacing w:after="0" w:line="240" w:lineRule="auto"/>
              <w:ind w:left="-107" w:right="-108"/>
              <w:rPr>
                <w:rFonts w:ascii="Arial" w:eastAsia="Times New Roman" w:hAnsi="Arial" w:cs="Arial"/>
                <w:sz w:val="18"/>
                <w:szCs w:val="18"/>
                <w:lang w:eastAsia="en-GB"/>
              </w:rPr>
            </w:pPr>
            <w:r w:rsidRPr="00AD2FC2">
              <w:rPr>
                <w:rFonts w:ascii="Arial" w:eastAsia="Times New Roman" w:hAnsi="Arial" w:cs="Arial"/>
                <w:sz w:val="18"/>
                <w:szCs w:val="18"/>
                <w:lang w:eastAsia="en-GB"/>
              </w:rPr>
              <w:t>Electrolit</w:t>
            </w:r>
          </w:p>
        </w:tc>
        <w:tc>
          <w:tcPr>
            <w:tcW w:w="1310" w:type="dxa"/>
            <w:vMerge w:val="restart"/>
            <w:shd w:val="clear" w:color="auto" w:fill="auto"/>
            <w:vAlign w:val="center"/>
            <w:hideMark/>
          </w:tcPr>
          <w:p w14:paraId="79B7831E" w14:textId="77777777" w:rsidR="000F17AF" w:rsidRPr="00AD2FC2" w:rsidRDefault="000F17A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Electrolit</w:t>
            </w:r>
          </w:p>
        </w:tc>
        <w:tc>
          <w:tcPr>
            <w:tcW w:w="778" w:type="dxa"/>
            <w:vMerge w:val="restart"/>
            <w:shd w:val="clear" w:color="auto" w:fill="auto"/>
            <w:vAlign w:val="center"/>
            <w:hideMark/>
          </w:tcPr>
          <w:p w14:paraId="102E071E" w14:textId="77777777" w:rsidR="000F17AF" w:rsidRPr="00AD2FC2" w:rsidRDefault="000F17AF" w:rsidP="001B5966">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w:t>
            </w:r>
          </w:p>
        </w:tc>
        <w:tc>
          <w:tcPr>
            <w:tcW w:w="691" w:type="dxa"/>
            <w:shd w:val="clear" w:color="auto" w:fill="auto"/>
            <w:vAlign w:val="center"/>
            <w:hideMark/>
          </w:tcPr>
          <w:p w14:paraId="50D3CF0E" w14:textId="77777777" w:rsidR="000F17AF" w:rsidRPr="00AD2FC2" w:rsidRDefault="000F17AF" w:rsidP="001B5966">
            <w:pPr>
              <w:tabs>
                <w:tab w:val="left" w:pos="810"/>
                <w:tab w:val="left" w:pos="11160"/>
              </w:tabs>
              <w:spacing w:after="0" w:line="240" w:lineRule="auto"/>
              <w:ind w:left="-108" w:right="-122"/>
              <w:jc w:val="center"/>
              <w:rPr>
                <w:rFonts w:ascii="Arial" w:eastAsia="Times New Roman" w:hAnsi="Arial" w:cs="Arial"/>
                <w:b/>
                <w:bCs/>
                <w:sz w:val="18"/>
                <w:szCs w:val="18"/>
                <w:lang w:eastAsia="en-GB"/>
              </w:rPr>
            </w:pPr>
            <w:r w:rsidRPr="00AD2FC2">
              <w:rPr>
                <w:rFonts w:ascii="Arial" w:eastAsia="Times New Roman" w:hAnsi="Arial" w:cs="Arial"/>
                <w:b/>
                <w:bCs/>
                <w:sz w:val="18"/>
                <w:szCs w:val="18"/>
                <w:lang w:eastAsia="en-GB"/>
              </w:rPr>
              <w:t>H225</w:t>
            </w:r>
          </w:p>
        </w:tc>
        <w:tc>
          <w:tcPr>
            <w:tcW w:w="2166" w:type="dxa"/>
            <w:gridSpan w:val="2"/>
            <w:shd w:val="clear" w:color="auto" w:fill="auto"/>
            <w:vAlign w:val="center"/>
            <w:hideMark/>
          </w:tcPr>
          <w:p w14:paraId="68BB3F06" w14:textId="77777777" w:rsidR="000F17AF" w:rsidRPr="00AD2FC2" w:rsidRDefault="000F17A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Lichide inflamabile </w:t>
            </w:r>
          </w:p>
        </w:tc>
        <w:tc>
          <w:tcPr>
            <w:tcW w:w="567" w:type="dxa"/>
            <w:gridSpan w:val="2"/>
            <w:shd w:val="clear" w:color="auto" w:fill="auto"/>
            <w:vAlign w:val="center"/>
            <w:hideMark/>
          </w:tcPr>
          <w:p w14:paraId="726DBB71" w14:textId="77777777" w:rsidR="000F17AF" w:rsidRPr="00AD2FC2" w:rsidRDefault="000F17A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292" w:type="dxa"/>
            <w:gridSpan w:val="2"/>
            <w:shd w:val="clear" w:color="auto" w:fill="auto"/>
            <w:noWrap/>
            <w:vAlign w:val="center"/>
            <w:hideMark/>
          </w:tcPr>
          <w:p w14:paraId="76BCDE53" w14:textId="77777777" w:rsidR="000F17AF" w:rsidRPr="00AD2FC2" w:rsidRDefault="000F17A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P5c</w:t>
            </w:r>
          </w:p>
        </w:tc>
        <w:tc>
          <w:tcPr>
            <w:tcW w:w="781" w:type="dxa"/>
            <w:gridSpan w:val="4"/>
            <w:shd w:val="clear" w:color="auto" w:fill="auto"/>
            <w:vAlign w:val="center"/>
            <w:hideMark/>
          </w:tcPr>
          <w:p w14:paraId="46AA1528" w14:textId="77777777" w:rsidR="000F17AF" w:rsidRPr="00AD2FC2" w:rsidRDefault="000F17A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restart"/>
            <w:shd w:val="clear" w:color="auto" w:fill="auto"/>
            <w:vAlign w:val="center"/>
            <w:hideMark/>
          </w:tcPr>
          <w:p w14:paraId="05FA74E1" w14:textId="77777777" w:rsidR="000F17AF" w:rsidRPr="00AD2FC2" w:rsidRDefault="000F17A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0.01</w:t>
            </w:r>
          </w:p>
        </w:tc>
        <w:tc>
          <w:tcPr>
            <w:tcW w:w="1119" w:type="dxa"/>
            <w:gridSpan w:val="3"/>
            <w:vMerge w:val="restart"/>
            <w:shd w:val="clear" w:color="auto" w:fill="auto"/>
            <w:vAlign w:val="center"/>
            <w:hideMark/>
          </w:tcPr>
          <w:p w14:paraId="74628AF1" w14:textId="77777777" w:rsidR="000F17AF" w:rsidRPr="00AD2FC2" w:rsidRDefault="000F17A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0.01</w:t>
            </w:r>
          </w:p>
        </w:tc>
        <w:tc>
          <w:tcPr>
            <w:tcW w:w="434" w:type="dxa"/>
            <w:shd w:val="clear" w:color="auto" w:fill="auto"/>
            <w:vAlign w:val="center"/>
            <w:hideMark/>
          </w:tcPr>
          <w:p w14:paraId="03792A07" w14:textId="77777777" w:rsidR="000F17AF" w:rsidRPr="00AD2FC2" w:rsidRDefault="000F17A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744" w:type="dxa"/>
            <w:gridSpan w:val="4"/>
            <w:shd w:val="clear" w:color="auto" w:fill="auto"/>
            <w:vAlign w:val="center"/>
            <w:hideMark/>
          </w:tcPr>
          <w:p w14:paraId="5A4E065D" w14:textId="77777777" w:rsidR="000F17AF" w:rsidRPr="00AD2FC2" w:rsidRDefault="000F17A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2093" w:type="dxa"/>
            <w:gridSpan w:val="2"/>
            <w:vMerge w:val="restart"/>
            <w:shd w:val="clear" w:color="auto" w:fill="auto"/>
            <w:vAlign w:val="center"/>
            <w:hideMark/>
          </w:tcPr>
          <w:p w14:paraId="7E5703FC" w14:textId="5C8D4647" w:rsidR="000F17AF" w:rsidRPr="00AD2FC2" w:rsidRDefault="000F17AF" w:rsidP="001B5966">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Stocare: Recipiente inchise etans. Container pentru depozitare produse inflamabile la exteriorul halei de productie  sau dulapuri pentru substante inflamabile in hala de productie. </w:t>
            </w:r>
            <w:r w:rsidRPr="00AD2FC2">
              <w:rPr>
                <w:rFonts w:ascii="Arial" w:eastAsia="Times New Roman" w:hAnsi="Arial" w:cs="Arial"/>
                <w:sz w:val="18"/>
                <w:szCs w:val="18"/>
                <w:lang w:eastAsia="en-GB"/>
              </w:rPr>
              <w:br/>
              <w:t>Operare:  conditii normale</w:t>
            </w:r>
          </w:p>
        </w:tc>
        <w:tc>
          <w:tcPr>
            <w:tcW w:w="2223" w:type="dxa"/>
            <w:gridSpan w:val="3"/>
            <w:vMerge w:val="restart"/>
            <w:shd w:val="clear" w:color="auto" w:fill="auto"/>
            <w:vAlign w:val="center"/>
            <w:hideMark/>
          </w:tcPr>
          <w:p w14:paraId="6B40D175" w14:textId="77777777" w:rsidR="000F17AF" w:rsidRPr="00AD2FC2" w:rsidRDefault="000F17A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 Container pt. depozitare produse inflamabile langa hala 2 </w:t>
            </w:r>
          </w:p>
          <w:p w14:paraId="7AC14AB5" w14:textId="77777777" w:rsidR="000F17AF" w:rsidRPr="00AD2FC2" w:rsidRDefault="000F17A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hala de productie - dulapuri pentru substante inflamabile , bidoane 0.001mc</w:t>
            </w:r>
          </w:p>
          <w:p w14:paraId="30B05989" w14:textId="645BE9E7" w:rsidR="000F17AF" w:rsidRPr="00AD2FC2" w:rsidRDefault="000F17AF" w:rsidP="001B5966">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r>
      <w:tr w:rsidR="00F37901" w:rsidRPr="00AD2FC2" w14:paraId="0B9D5324" w14:textId="77777777" w:rsidTr="00F37901">
        <w:trPr>
          <w:cantSplit/>
        </w:trPr>
        <w:tc>
          <w:tcPr>
            <w:tcW w:w="297" w:type="dxa"/>
            <w:vMerge/>
            <w:vAlign w:val="center"/>
            <w:hideMark/>
          </w:tcPr>
          <w:p w14:paraId="3AE9F1F8" w14:textId="77777777" w:rsidR="000F17AF" w:rsidRPr="00AD2FC2" w:rsidRDefault="000F17AF" w:rsidP="001B5966">
            <w:pPr>
              <w:tabs>
                <w:tab w:val="left" w:pos="810"/>
                <w:tab w:val="left" w:pos="11160"/>
              </w:tabs>
              <w:spacing w:after="0" w:line="240" w:lineRule="auto"/>
              <w:ind w:left="-98" w:right="-102"/>
              <w:rPr>
                <w:rFonts w:ascii="Arial" w:eastAsia="Times New Roman" w:hAnsi="Arial" w:cs="Arial"/>
                <w:sz w:val="18"/>
                <w:szCs w:val="18"/>
                <w:lang w:eastAsia="en-GB"/>
              </w:rPr>
            </w:pPr>
          </w:p>
        </w:tc>
        <w:tc>
          <w:tcPr>
            <w:tcW w:w="1138" w:type="dxa"/>
            <w:vMerge/>
            <w:vAlign w:val="center"/>
            <w:hideMark/>
          </w:tcPr>
          <w:p w14:paraId="3BF48DF0" w14:textId="77777777" w:rsidR="000F17AF" w:rsidRPr="00AD2FC2" w:rsidRDefault="000F17AF" w:rsidP="001B5966">
            <w:pPr>
              <w:tabs>
                <w:tab w:val="left" w:pos="810"/>
                <w:tab w:val="left" w:pos="11160"/>
              </w:tabs>
              <w:spacing w:after="0" w:line="240" w:lineRule="auto"/>
              <w:ind w:left="-107" w:right="-108"/>
              <w:rPr>
                <w:rFonts w:ascii="Arial" w:eastAsia="Times New Roman" w:hAnsi="Arial" w:cs="Arial"/>
                <w:sz w:val="18"/>
                <w:szCs w:val="18"/>
                <w:lang w:eastAsia="en-GB"/>
              </w:rPr>
            </w:pPr>
          </w:p>
        </w:tc>
        <w:tc>
          <w:tcPr>
            <w:tcW w:w="1310" w:type="dxa"/>
            <w:vMerge/>
            <w:vAlign w:val="center"/>
            <w:hideMark/>
          </w:tcPr>
          <w:p w14:paraId="2FF5F7AC" w14:textId="77777777" w:rsidR="000F17AF" w:rsidRPr="00AD2FC2" w:rsidRDefault="000F17A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778" w:type="dxa"/>
            <w:vMerge/>
            <w:vAlign w:val="center"/>
            <w:hideMark/>
          </w:tcPr>
          <w:p w14:paraId="0A2B3FE7" w14:textId="77777777" w:rsidR="000F17AF" w:rsidRPr="00AD2FC2" w:rsidRDefault="000F17AF" w:rsidP="001B5966">
            <w:pPr>
              <w:tabs>
                <w:tab w:val="left" w:pos="810"/>
                <w:tab w:val="left" w:pos="11160"/>
              </w:tabs>
              <w:spacing w:after="0" w:line="240" w:lineRule="auto"/>
              <w:ind w:left="-108" w:right="-95"/>
              <w:rPr>
                <w:rFonts w:ascii="Arial" w:eastAsia="Times New Roman" w:hAnsi="Arial" w:cs="Arial"/>
                <w:sz w:val="18"/>
                <w:szCs w:val="18"/>
                <w:lang w:eastAsia="en-GB"/>
              </w:rPr>
            </w:pPr>
          </w:p>
        </w:tc>
        <w:tc>
          <w:tcPr>
            <w:tcW w:w="691" w:type="dxa"/>
            <w:shd w:val="clear" w:color="auto" w:fill="auto"/>
            <w:vAlign w:val="center"/>
            <w:hideMark/>
          </w:tcPr>
          <w:p w14:paraId="383F4029" w14:textId="77777777" w:rsidR="000F17AF" w:rsidRPr="00AD2FC2" w:rsidRDefault="000F17AF" w:rsidP="001B5966">
            <w:pPr>
              <w:tabs>
                <w:tab w:val="left" w:pos="810"/>
                <w:tab w:val="left" w:pos="11160"/>
              </w:tabs>
              <w:spacing w:after="0" w:line="240" w:lineRule="auto"/>
              <w:ind w:left="-108" w:right="-12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H314</w:t>
            </w:r>
          </w:p>
        </w:tc>
        <w:tc>
          <w:tcPr>
            <w:tcW w:w="2166" w:type="dxa"/>
            <w:gridSpan w:val="2"/>
            <w:shd w:val="clear" w:color="auto" w:fill="auto"/>
            <w:vAlign w:val="center"/>
            <w:hideMark/>
          </w:tcPr>
          <w:p w14:paraId="6D8D240E" w14:textId="77777777" w:rsidR="000F17AF" w:rsidRPr="00AD2FC2" w:rsidRDefault="000F17AF" w:rsidP="001B5966">
            <w:pPr>
              <w:tabs>
                <w:tab w:val="left" w:pos="810"/>
                <w:tab w:val="left" w:pos="11160"/>
              </w:tabs>
              <w:spacing w:after="0" w:line="240" w:lineRule="auto"/>
              <w:ind w:left="-108" w:right="-68"/>
              <w:rPr>
                <w:rFonts w:ascii="Arial" w:eastAsia="Times New Roman" w:hAnsi="Arial" w:cs="Arial"/>
                <w:sz w:val="18"/>
                <w:szCs w:val="18"/>
                <w:lang w:eastAsia="en-GB"/>
              </w:rPr>
            </w:pPr>
            <w:r w:rsidRPr="00AD2FC2">
              <w:rPr>
                <w:rFonts w:ascii="Arial" w:eastAsia="Times New Roman" w:hAnsi="Arial" w:cs="Arial"/>
                <w:sz w:val="18"/>
                <w:szCs w:val="18"/>
                <w:lang w:eastAsia="en-GB"/>
              </w:rPr>
              <w:t xml:space="preserve">Corodarea pielii </w:t>
            </w:r>
          </w:p>
        </w:tc>
        <w:tc>
          <w:tcPr>
            <w:tcW w:w="567" w:type="dxa"/>
            <w:gridSpan w:val="2"/>
            <w:shd w:val="clear" w:color="auto" w:fill="auto"/>
            <w:vAlign w:val="center"/>
            <w:hideMark/>
          </w:tcPr>
          <w:p w14:paraId="5AAD3202" w14:textId="77777777" w:rsidR="000F17AF" w:rsidRPr="00AD2FC2" w:rsidRDefault="000F17AF" w:rsidP="001B5966">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1B</w:t>
            </w:r>
          </w:p>
        </w:tc>
        <w:tc>
          <w:tcPr>
            <w:tcW w:w="292" w:type="dxa"/>
            <w:gridSpan w:val="2"/>
            <w:shd w:val="clear" w:color="auto" w:fill="auto"/>
            <w:noWrap/>
            <w:vAlign w:val="center"/>
            <w:hideMark/>
          </w:tcPr>
          <w:p w14:paraId="4164598F" w14:textId="77777777" w:rsidR="000F17AF" w:rsidRPr="00AD2FC2" w:rsidRDefault="000F17AF" w:rsidP="001B5966">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81" w:type="dxa"/>
            <w:gridSpan w:val="4"/>
            <w:shd w:val="clear" w:color="auto" w:fill="auto"/>
            <w:vAlign w:val="center"/>
            <w:hideMark/>
          </w:tcPr>
          <w:p w14:paraId="41CC8CD4" w14:textId="77777777" w:rsidR="000F17AF" w:rsidRPr="00AD2FC2" w:rsidRDefault="000F17A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68" w:type="dxa"/>
            <w:gridSpan w:val="3"/>
            <w:vMerge/>
            <w:vAlign w:val="center"/>
            <w:hideMark/>
          </w:tcPr>
          <w:p w14:paraId="5F437E99" w14:textId="77777777" w:rsidR="000F17AF" w:rsidRPr="00AD2FC2" w:rsidRDefault="000F17AF" w:rsidP="001B5966">
            <w:pPr>
              <w:tabs>
                <w:tab w:val="left" w:pos="810"/>
                <w:tab w:val="left" w:pos="11160"/>
              </w:tabs>
              <w:spacing w:after="0" w:line="240" w:lineRule="auto"/>
              <w:rPr>
                <w:rFonts w:ascii="Arial" w:eastAsia="Times New Roman" w:hAnsi="Arial" w:cs="Arial"/>
                <w:sz w:val="18"/>
                <w:szCs w:val="18"/>
                <w:lang w:eastAsia="en-GB"/>
              </w:rPr>
            </w:pPr>
          </w:p>
        </w:tc>
        <w:tc>
          <w:tcPr>
            <w:tcW w:w="1119" w:type="dxa"/>
            <w:gridSpan w:val="3"/>
            <w:vMerge/>
            <w:vAlign w:val="center"/>
            <w:hideMark/>
          </w:tcPr>
          <w:p w14:paraId="3B5CAEC4" w14:textId="77777777" w:rsidR="000F17AF" w:rsidRPr="00AD2FC2" w:rsidRDefault="000F17AF" w:rsidP="001B5966">
            <w:pPr>
              <w:tabs>
                <w:tab w:val="left" w:pos="810"/>
                <w:tab w:val="left" w:pos="11160"/>
              </w:tabs>
              <w:spacing w:after="0" w:line="240" w:lineRule="auto"/>
              <w:rPr>
                <w:rFonts w:ascii="Arial" w:eastAsia="Times New Roman" w:hAnsi="Arial" w:cs="Arial"/>
                <w:sz w:val="18"/>
                <w:szCs w:val="18"/>
                <w:lang w:eastAsia="en-GB"/>
              </w:rPr>
            </w:pPr>
          </w:p>
        </w:tc>
        <w:tc>
          <w:tcPr>
            <w:tcW w:w="434" w:type="dxa"/>
            <w:shd w:val="clear" w:color="auto" w:fill="auto"/>
            <w:vAlign w:val="center"/>
            <w:hideMark/>
          </w:tcPr>
          <w:p w14:paraId="6DA9605B" w14:textId="77777777" w:rsidR="000F17AF" w:rsidRPr="00AD2FC2" w:rsidRDefault="000F17A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744" w:type="dxa"/>
            <w:gridSpan w:val="4"/>
            <w:shd w:val="clear" w:color="auto" w:fill="auto"/>
            <w:vAlign w:val="center"/>
            <w:hideMark/>
          </w:tcPr>
          <w:p w14:paraId="15E26405" w14:textId="77777777" w:rsidR="000F17AF" w:rsidRPr="00AD2FC2" w:rsidRDefault="000F17AF" w:rsidP="001B5966">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093" w:type="dxa"/>
            <w:gridSpan w:val="2"/>
            <w:vMerge/>
            <w:shd w:val="clear" w:color="auto" w:fill="auto"/>
            <w:vAlign w:val="center"/>
            <w:hideMark/>
          </w:tcPr>
          <w:p w14:paraId="2923C918" w14:textId="77777777" w:rsidR="000F17AF" w:rsidRPr="00AD2FC2" w:rsidRDefault="000F17AF" w:rsidP="001B5966">
            <w:pPr>
              <w:tabs>
                <w:tab w:val="left" w:pos="810"/>
                <w:tab w:val="left" w:pos="11160"/>
              </w:tabs>
              <w:spacing w:after="0" w:line="240" w:lineRule="auto"/>
              <w:ind w:left="-108" w:right="-108"/>
              <w:rPr>
                <w:rFonts w:ascii="Arial" w:eastAsia="Times New Roman" w:hAnsi="Arial" w:cs="Arial"/>
                <w:sz w:val="18"/>
                <w:szCs w:val="18"/>
                <w:lang w:eastAsia="en-GB"/>
              </w:rPr>
            </w:pPr>
          </w:p>
        </w:tc>
        <w:tc>
          <w:tcPr>
            <w:tcW w:w="2223" w:type="dxa"/>
            <w:gridSpan w:val="3"/>
            <w:vMerge/>
            <w:shd w:val="clear" w:color="auto" w:fill="auto"/>
            <w:vAlign w:val="center"/>
            <w:hideMark/>
          </w:tcPr>
          <w:p w14:paraId="5CE656D0" w14:textId="3F640284" w:rsidR="000F17AF" w:rsidRPr="00AD2FC2" w:rsidRDefault="000F17AF" w:rsidP="001B5966">
            <w:pPr>
              <w:tabs>
                <w:tab w:val="left" w:pos="810"/>
                <w:tab w:val="left" w:pos="11160"/>
              </w:tabs>
              <w:spacing w:after="0" w:line="240" w:lineRule="auto"/>
              <w:ind w:left="-108" w:right="-18"/>
              <w:rPr>
                <w:rFonts w:ascii="Arial" w:eastAsia="Times New Roman" w:hAnsi="Arial" w:cs="Arial"/>
                <w:sz w:val="18"/>
                <w:szCs w:val="18"/>
                <w:lang w:eastAsia="en-GB"/>
              </w:rPr>
            </w:pPr>
          </w:p>
        </w:tc>
      </w:tr>
    </w:tbl>
    <w:p w14:paraId="272DA9E4" w14:textId="77777777" w:rsidR="00FF1EFE" w:rsidRPr="00AD2FC2" w:rsidRDefault="00FF1EFE" w:rsidP="005242C1">
      <w:pPr>
        <w:tabs>
          <w:tab w:val="left" w:pos="810"/>
          <w:tab w:val="left" w:pos="11160"/>
        </w:tabs>
        <w:spacing w:after="0" w:line="240" w:lineRule="auto"/>
        <w:ind w:left="-98" w:right="-102"/>
        <w:rPr>
          <w:rFonts w:ascii="Arial" w:hAnsi="Arial" w:cs="Arial"/>
          <w:b/>
          <w:sz w:val="24"/>
          <w:szCs w:val="24"/>
        </w:rPr>
      </w:pPr>
    </w:p>
    <w:p w14:paraId="6D181FEE" w14:textId="77777777" w:rsidR="00B657CB" w:rsidRPr="00AD2FC2" w:rsidRDefault="00B657CB" w:rsidP="005242C1">
      <w:pPr>
        <w:tabs>
          <w:tab w:val="left" w:pos="810"/>
          <w:tab w:val="left" w:pos="11160"/>
        </w:tabs>
        <w:spacing w:after="0" w:line="240" w:lineRule="auto"/>
        <w:ind w:left="-98" w:right="-102"/>
        <w:rPr>
          <w:rFonts w:ascii="Arial" w:hAnsi="Arial" w:cs="Arial"/>
          <w:b/>
          <w:sz w:val="24"/>
          <w:szCs w:val="24"/>
        </w:rPr>
      </w:pPr>
    </w:p>
    <w:p w14:paraId="518DED11" w14:textId="77777777" w:rsidR="00B657CB" w:rsidRPr="00AD2FC2" w:rsidRDefault="00B657CB" w:rsidP="005242C1">
      <w:pPr>
        <w:tabs>
          <w:tab w:val="left" w:pos="810"/>
          <w:tab w:val="left" w:pos="11160"/>
        </w:tabs>
        <w:spacing w:after="0" w:line="240" w:lineRule="auto"/>
        <w:ind w:left="-98" w:right="-102"/>
        <w:rPr>
          <w:rFonts w:ascii="Arial" w:hAnsi="Arial" w:cs="Arial"/>
          <w:b/>
          <w:sz w:val="24"/>
          <w:szCs w:val="24"/>
        </w:rPr>
      </w:pPr>
    </w:p>
    <w:p w14:paraId="1B3FF413" w14:textId="727FF200" w:rsidR="000F17AF" w:rsidRPr="00AD2FC2" w:rsidRDefault="009B3811" w:rsidP="005242C1">
      <w:pPr>
        <w:tabs>
          <w:tab w:val="left" w:pos="810"/>
          <w:tab w:val="left" w:pos="11160"/>
        </w:tabs>
        <w:spacing w:after="0" w:line="240" w:lineRule="auto"/>
        <w:ind w:left="-98" w:right="-102"/>
        <w:rPr>
          <w:rFonts w:ascii="Arial" w:hAnsi="Arial" w:cs="Arial"/>
        </w:rPr>
      </w:pPr>
      <w:r w:rsidRPr="00AD2FC2">
        <w:rPr>
          <w:rFonts w:ascii="Arial" w:hAnsi="Arial" w:cs="Arial"/>
          <w:b/>
          <w:sz w:val="24"/>
          <w:szCs w:val="24"/>
        </w:rPr>
        <w:t xml:space="preserve">Lista </w:t>
      </w:r>
      <w:r w:rsidR="005242C1" w:rsidRPr="00AD2FC2">
        <w:rPr>
          <w:rFonts w:ascii="Arial" w:hAnsi="Arial" w:cs="Arial"/>
          <w:b/>
          <w:sz w:val="24"/>
          <w:szCs w:val="24"/>
        </w:rPr>
        <w:t>deșeurilor</w:t>
      </w:r>
      <w:r w:rsidRPr="00AD2FC2">
        <w:rPr>
          <w:rFonts w:ascii="Arial" w:hAnsi="Arial" w:cs="Arial"/>
          <w:b/>
          <w:sz w:val="24"/>
          <w:szCs w:val="24"/>
        </w:rPr>
        <w:t xml:space="preserve"> periculoase definite conform Legii 59/2016, prezente pe amplasament</w:t>
      </w:r>
      <w:r w:rsidRPr="00AD2FC2">
        <w:rPr>
          <w:rFonts w:ascii="Arial" w:hAnsi="Arial" w:cs="Arial"/>
        </w:rPr>
        <w:t xml:space="preserve"> </w:t>
      </w:r>
    </w:p>
    <w:tbl>
      <w:tblPr>
        <w:tblW w:w="47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7"/>
        <w:gridCol w:w="994"/>
        <w:gridCol w:w="991"/>
        <w:gridCol w:w="826"/>
        <w:gridCol w:w="840"/>
        <w:gridCol w:w="684"/>
        <w:gridCol w:w="732"/>
        <w:gridCol w:w="1125"/>
        <w:gridCol w:w="1108"/>
        <w:gridCol w:w="3037"/>
        <w:gridCol w:w="2205"/>
      </w:tblGrid>
      <w:tr w:rsidR="00386EF4" w:rsidRPr="00AD2FC2" w14:paraId="3806282D" w14:textId="77777777" w:rsidTr="00597C30">
        <w:trPr>
          <w:cantSplit/>
          <w:trHeight w:val="278"/>
        </w:trPr>
        <w:tc>
          <w:tcPr>
            <w:tcW w:w="149" w:type="pct"/>
            <w:vMerge w:val="restart"/>
            <w:shd w:val="clear" w:color="auto" w:fill="auto"/>
            <w:vAlign w:val="center"/>
            <w:hideMark/>
          </w:tcPr>
          <w:p w14:paraId="2D8B3CEF" w14:textId="21D59EF5" w:rsidR="00D45445" w:rsidRPr="00AD2FC2" w:rsidRDefault="00D45445" w:rsidP="00970B89">
            <w:pPr>
              <w:tabs>
                <w:tab w:val="left" w:pos="810"/>
                <w:tab w:val="left" w:pos="11160"/>
              </w:tabs>
              <w:spacing w:after="0" w:line="240" w:lineRule="auto"/>
              <w:ind w:left="-98" w:right="-102"/>
              <w:jc w:val="center"/>
              <w:rPr>
                <w:rFonts w:ascii="Arial" w:eastAsia="Times New Roman" w:hAnsi="Arial" w:cs="Arial"/>
                <w:b/>
                <w:sz w:val="16"/>
                <w:szCs w:val="16"/>
                <w:lang w:eastAsia="en-GB"/>
              </w:rPr>
            </w:pPr>
            <w:r w:rsidRPr="00AD2FC2">
              <w:rPr>
                <w:rFonts w:ascii="Arial" w:hAnsi="Arial" w:cs="Arial"/>
                <w:b/>
                <w:sz w:val="16"/>
                <w:szCs w:val="16"/>
              </w:rPr>
              <w:br w:type="page"/>
            </w:r>
            <w:r w:rsidRPr="00AD2FC2">
              <w:rPr>
                <w:rFonts w:ascii="Arial" w:hAnsi="Arial" w:cs="Arial"/>
                <w:b/>
                <w:sz w:val="16"/>
                <w:szCs w:val="16"/>
              </w:rPr>
              <w:br w:type="page"/>
            </w:r>
            <w:r w:rsidRPr="00AD2FC2">
              <w:rPr>
                <w:rFonts w:ascii="Arial" w:eastAsia="Times New Roman" w:hAnsi="Arial" w:cs="Arial"/>
                <w:b/>
                <w:sz w:val="16"/>
                <w:szCs w:val="16"/>
                <w:lang w:eastAsia="en-GB"/>
              </w:rPr>
              <w:t>Nr. crt.</w:t>
            </w:r>
          </w:p>
        </w:tc>
        <w:tc>
          <w:tcPr>
            <w:tcW w:w="448" w:type="pct"/>
            <w:vMerge w:val="restart"/>
            <w:shd w:val="clear" w:color="auto" w:fill="auto"/>
            <w:vAlign w:val="center"/>
            <w:hideMark/>
          </w:tcPr>
          <w:p w14:paraId="51AD60C9" w14:textId="23285E01"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Denumire</w:t>
            </w:r>
          </w:p>
        </w:tc>
        <w:tc>
          <w:tcPr>
            <w:tcW w:w="349" w:type="pct"/>
            <w:vMerge w:val="restart"/>
            <w:shd w:val="clear" w:color="auto" w:fill="auto"/>
            <w:vAlign w:val="center"/>
            <w:hideMark/>
          </w:tcPr>
          <w:p w14:paraId="0366CF32" w14:textId="3F52241F"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Codul deseului</w:t>
            </w:r>
          </w:p>
        </w:tc>
        <w:tc>
          <w:tcPr>
            <w:tcW w:w="348" w:type="pct"/>
            <w:vMerge w:val="restart"/>
            <w:shd w:val="clear" w:color="auto" w:fill="auto"/>
            <w:vAlign w:val="center"/>
            <w:hideMark/>
          </w:tcPr>
          <w:p w14:paraId="1A277248" w14:textId="71C68EFB"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Proprietate periculoasa</w:t>
            </w:r>
          </w:p>
        </w:tc>
        <w:tc>
          <w:tcPr>
            <w:tcW w:w="290" w:type="pct"/>
            <w:vMerge w:val="restart"/>
            <w:shd w:val="clear" w:color="auto" w:fill="auto"/>
            <w:vAlign w:val="center"/>
            <w:hideMark/>
          </w:tcPr>
          <w:p w14:paraId="7657E1B6" w14:textId="6CA373F5"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Fraze de pericol (H,P,E)</w:t>
            </w:r>
          </w:p>
        </w:tc>
        <w:tc>
          <w:tcPr>
            <w:tcW w:w="295" w:type="pct"/>
            <w:vMerge w:val="restart"/>
            <w:shd w:val="clear" w:color="auto" w:fill="auto"/>
            <w:vAlign w:val="center"/>
            <w:hideMark/>
          </w:tcPr>
          <w:p w14:paraId="48290006" w14:textId="77777777" w:rsidR="00970B89" w:rsidRPr="00AD2FC2" w:rsidRDefault="00D45445" w:rsidP="00970B89">
            <w:pPr>
              <w:tabs>
                <w:tab w:val="left" w:pos="810"/>
                <w:tab w:val="left" w:pos="11160"/>
              </w:tabs>
              <w:spacing w:after="0" w:line="240" w:lineRule="auto"/>
              <w:ind w:left="-108" w:right="-134"/>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 xml:space="preserve">Categorie </w:t>
            </w:r>
          </w:p>
          <w:p w14:paraId="6589BF53" w14:textId="77777777" w:rsidR="00970B89" w:rsidRPr="00AD2FC2" w:rsidRDefault="00D45445" w:rsidP="00970B89">
            <w:pPr>
              <w:tabs>
                <w:tab w:val="left" w:pos="810"/>
                <w:tab w:val="left" w:pos="11160"/>
              </w:tabs>
              <w:spacing w:after="0" w:line="240" w:lineRule="auto"/>
              <w:ind w:left="-108" w:right="-134"/>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 xml:space="preserve">de </w:t>
            </w:r>
          </w:p>
          <w:p w14:paraId="50D7719E" w14:textId="707DBF7F"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pericol</w:t>
            </w:r>
          </w:p>
        </w:tc>
        <w:tc>
          <w:tcPr>
            <w:tcW w:w="497" w:type="pct"/>
            <w:gridSpan w:val="2"/>
            <w:shd w:val="clear" w:color="auto" w:fill="auto"/>
            <w:vAlign w:val="center"/>
            <w:hideMark/>
          </w:tcPr>
          <w:p w14:paraId="20FFD23C" w14:textId="112B4556" w:rsidR="00D45445" w:rsidRPr="00AD2FC2" w:rsidRDefault="00D45445" w:rsidP="00D45445">
            <w:pPr>
              <w:tabs>
                <w:tab w:val="left" w:pos="810"/>
                <w:tab w:val="left" w:pos="11160"/>
              </w:tabs>
              <w:spacing w:after="0" w:line="240" w:lineRule="auto"/>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Capacitățile maxime de stocare de pe amplasament</w:t>
            </w:r>
          </w:p>
        </w:tc>
        <w:tc>
          <w:tcPr>
            <w:tcW w:w="784" w:type="pct"/>
            <w:gridSpan w:val="2"/>
            <w:shd w:val="clear" w:color="auto" w:fill="auto"/>
            <w:vAlign w:val="center"/>
            <w:hideMark/>
          </w:tcPr>
          <w:p w14:paraId="227FF76F" w14:textId="3D4D1995"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Cantități relevante cf. Anexei 1 part.1 si 2 a Legii 59/2016</w:t>
            </w:r>
          </w:p>
        </w:tc>
        <w:tc>
          <w:tcPr>
            <w:tcW w:w="1066" w:type="pct"/>
            <w:vMerge w:val="restart"/>
            <w:shd w:val="clear" w:color="auto" w:fill="auto"/>
            <w:vAlign w:val="center"/>
            <w:hideMark/>
          </w:tcPr>
          <w:p w14:paraId="22443225" w14:textId="0FE7A53B"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Condiții de stocare/ operare</w:t>
            </w:r>
          </w:p>
        </w:tc>
        <w:tc>
          <w:tcPr>
            <w:tcW w:w="774" w:type="pct"/>
            <w:vMerge w:val="restart"/>
            <w:shd w:val="clear" w:color="auto" w:fill="auto"/>
            <w:vAlign w:val="center"/>
            <w:hideMark/>
          </w:tcPr>
          <w:p w14:paraId="2D448099" w14:textId="4269BD38" w:rsidR="00D45445" w:rsidRPr="00AD2FC2" w:rsidRDefault="00D45445" w:rsidP="00D45445">
            <w:pPr>
              <w:tabs>
                <w:tab w:val="left" w:pos="810"/>
                <w:tab w:val="left" w:pos="11160"/>
              </w:tabs>
              <w:spacing w:after="0" w:line="240" w:lineRule="auto"/>
              <w:ind w:left="-108" w:right="-18"/>
              <w:jc w:val="center"/>
              <w:rPr>
                <w:rFonts w:ascii="Arial" w:eastAsia="Times New Roman" w:hAnsi="Arial" w:cs="Arial"/>
                <w:b/>
                <w:sz w:val="16"/>
                <w:szCs w:val="16"/>
                <w:lang w:eastAsia="en-GB"/>
              </w:rPr>
            </w:pPr>
            <w:r w:rsidRPr="00AD2FC2">
              <w:rPr>
                <w:rFonts w:ascii="Arial" w:eastAsia="Times New Roman" w:hAnsi="Arial" w:cs="Arial"/>
                <w:b/>
                <w:sz w:val="16"/>
                <w:szCs w:val="16"/>
                <w:lang w:eastAsia="en-GB"/>
              </w:rPr>
              <w:t>Localizare</w:t>
            </w:r>
          </w:p>
        </w:tc>
      </w:tr>
      <w:tr w:rsidR="00386EF4" w:rsidRPr="00AD2FC2" w14:paraId="358A412D" w14:textId="77777777" w:rsidTr="00597C30">
        <w:trPr>
          <w:cantSplit/>
          <w:trHeight w:val="277"/>
        </w:trPr>
        <w:tc>
          <w:tcPr>
            <w:tcW w:w="149" w:type="pct"/>
            <w:vMerge/>
            <w:shd w:val="clear" w:color="auto" w:fill="auto"/>
            <w:vAlign w:val="center"/>
          </w:tcPr>
          <w:p w14:paraId="792A14C7" w14:textId="77777777" w:rsidR="00D45445" w:rsidRPr="00AD2FC2" w:rsidRDefault="00D45445" w:rsidP="00970B89">
            <w:pPr>
              <w:tabs>
                <w:tab w:val="left" w:pos="810"/>
                <w:tab w:val="left" w:pos="11160"/>
              </w:tabs>
              <w:spacing w:after="0" w:line="240" w:lineRule="auto"/>
              <w:ind w:left="-98" w:right="-102"/>
              <w:jc w:val="center"/>
              <w:rPr>
                <w:rFonts w:ascii="Arial" w:hAnsi="Arial" w:cs="Arial"/>
                <w:sz w:val="18"/>
                <w:szCs w:val="18"/>
              </w:rPr>
            </w:pPr>
          </w:p>
        </w:tc>
        <w:tc>
          <w:tcPr>
            <w:tcW w:w="448" w:type="pct"/>
            <w:vMerge/>
            <w:shd w:val="clear" w:color="auto" w:fill="auto"/>
            <w:vAlign w:val="center"/>
          </w:tcPr>
          <w:p w14:paraId="5E6C1A51" w14:textId="77777777"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shd w:val="clear" w:color="auto" w:fill="auto"/>
            <w:vAlign w:val="center"/>
          </w:tcPr>
          <w:p w14:paraId="743A715C" w14:textId="77777777"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vMerge/>
            <w:shd w:val="clear" w:color="auto" w:fill="auto"/>
            <w:vAlign w:val="center"/>
          </w:tcPr>
          <w:p w14:paraId="011BD1C2" w14:textId="77777777"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p>
        </w:tc>
        <w:tc>
          <w:tcPr>
            <w:tcW w:w="290" w:type="pct"/>
            <w:vMerge/>
            <w:shd w:val="clear" w:color="auto" w:fill="auto"/>
            <w:vAlign w:val="center"/>
          </w:tcPr>
          <w:p w14:paraId="234AB25B"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sz w:val="18"/>
                <w:szCs w:val="18"/>
                <w:lang w:eastAsia="en-GB"/>
              </w:rPr>
            </w:pPr>
          </w:p>
        </w:tc>
        <w:tc>
          <w:tcPr>
            <w:tcW w:w="295" w:type="pct"/>
            <w:vMerge/>
            <w:shd w:val="clear" w:color="auto" w:fill="auto"/>
            <w:vAlign w:val="center"/>
          </w:tcPr>
          <w:p w14:paraId="03A90D5A" w14:textId="77777777"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p>
        </w:tc>
        <w:tc>
          <w:tcPr>
            <w:tcW w:w="240" w:type="pct"/>
            <w:shd w:val="clear" w:color="auto" w:fill="auto"/>
            <w:vAlign w:val="center"/>
          </w:tcPr>
          <w:p w14:paraId="18FD14A0" w14:textId="286E2656"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mc</w:t>
            </w:r>
          </w:p>
        </w:tc>
        <w:tc>
          <w:tcPr>
            <w:tcW w:w="257" w:type="pct"/>
            <w:shd w:val="clear" w:color="auto" w:fill="auto"/>
            <w:vAlign w:val="center"/>
          </w:tcPr>
          <w:p w14:paraId="38E414E5" w14:textId="2C558098"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to</w:t>
            </w:r>
          </w:p>
        </w:tc>
        <w:tc>
          <w:tcPr>
            <w:tcW w:w="395" w:type="pct"/>
            <w:shd w:val="clear" w:color="auto" w:fill="auto"/>
            <w:vAlign w:val="center"/>
          </w:tcPr>
          <w:p w14:paraId="2EFBCA46" w14:textId="07C17B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Nivel inf.</w:t>
            </w:r>
          </w:p>
        </w:tc>
        <w:tc>
          <w:tcPr>
            <w:tcW w:w="389" w:type="pct"/>
            <w:shd w:val="clear" w:color="auto" w:fill="auto"/>
            <w:vAlign w:val="center"/>
          </w:tcPr>
          <w:p w14:paraId="71D6D0CE" w14:textId="24AA303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Nivel sup.</w:t>
            </w:r>
          </w:p>
        </w:tc>
        <w:tc>
          <w:tcPr>
            <w:tcW w:w="1066" w:type="pct"/>
            <w:vMerge/>
            <w:shd w:val="clear" w:color="auto" w:fill="auto"/>
            <w:vAlign w:val="center"/>
          </w:tcPr>
          <w:p w14:paraId="591553EA"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774" w:type="pct"/>
            <w:vMerge/>
            <w:shd w:val="clear" w:color="auto" w:fill="auto"/>
            <w:vAlign w:val="center"/>
          </w:tcPr>
          <w:p w14:paraId="22411333" w14:textId="77777777" w:rsidR="00D45445" w:rsidRPr="00AD2FC2" w:rsidRDefault="00D45445" w:rsidP="00D45445">
            <w:pPr>
              <w:tabs>
                <w:tab w:val="left" w:pos="810"/>
                <w:tab w:val="left" w:pos="11160"/>
              </w:tabs>
              <w:spacing w:after="0" w:line="240" w:lineRule="auto"/>
              <w:ind w:left="-108" w:right="-18"/>
              <w:jc w:val="center"/>
              <w:rPr>
                <w:rFonts w:ascii="Arial" w:eastAsia="Times New Roman" w:hAnsi="Arial" w:cs="Arial"/>
                <w:sz w:val="18"/>
                <w:szCs w:val="18"/>
                <w:lang w:eastAsia="en-GB"/>
              </w:rPr>
            </w:pPr>
          </w:p>
        </w:tc>
      </w:tr>
      <w:tr w:rsidR="00386EF4" w:rsidRPr="00AD2FC2" w14:paraId="5E310667" w14:textId="77777777" w:rsidTr="00597C30">
        <w:trPr>
          <w:cantSplit/>
        </w:trPr>
        <w:tc>
          <w:tcPr>
            <w:tcW w:w="149" w:type="pct"/>
            <w:vMerge w:val="restart"/>
            <w:shd w:val="clear" w:color="auto" w:fill="auto"/>
            <w:vAlign w:val="center"/>
            <w:hideMark/>
          </w:tcPr>
          <w:p w14:paraId="5F4021D5" w14:textId="7489E304" w:rsidR="00D45445"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448" w:type="pct"/>
            <w:vMerge w:val="restart"/>
            <w:shd w:val="clear" w:color="auto" w:fill="auto"/>
            <w:vAlign w:val="center"/>
            <w:hideMark/>
          </w:tcPr>
          <w:p w14:paraId="3A5EE044" w14:textId="5EAB115F"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deşeuri lichide apoase cu conţinut de subst. peric.</w:t>
            </w:r>
          </w:p>
        </w:tc>
        <w:tc>
          <w:tcPr>
            <w:tcW w:w="349" w:type="pct"/>
            <w:vMerge w:val="restart"/>
            <w:shd w:val="clear" w:color="auto" w:fill="auto"/>
            <w:vAlign w:val="center"/>
            <w:hideMark/>
          </w:tcPr>
          <w:p w14:paraId="64CE5C27" w14:textId="68D23B39"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16 10 01*</w:t>
            </w:r>
          </w:p>
        </w:tc>
        <w:tc>
          <w:tcPr>
            <w:tcW w:w="348" w:type="pct"/>
            <w:vMerge w:val="restart"/>
            <w:shd w:val="clear" w:color="auto" w:fill="auto"/>
            <w:vAlign w:val="center"/>
            <w:hideMark/>
          </w:tcPr>
          <w:p w14:paraId="5BB240FF" w14:textId="6B6EC2FE"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HP14</w:t>
            </w:r>
          </w:p>
        </w:tc>
        <w:tc>
          <w:tcPr>
            <w:tcW w:w="290" w:type="pct"/>
            <w:shd w:val="clear" w:color="auto" w:fill="auto"/>
            <w:vAlign w:val="center"/>
            <w:hideMark/>
          </w:tcPr>
          <w:p w14:paraId="60746800"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H400</w:t>
            </w:r>
          </w:p>
        </w:tc>
        <w:tc>
          <w:tcPr>
            <w:tcW w:w="295" w:type="pct"/>
            <w:shd w:val="clear" w:color="auto" w:fill="auto"/>
            <w:vAlign w:val="center"/>
            <w:hideMark/>
          </w:tcPr>
          <w:p w14:paraId="2F7A7DBA" w14:textId="52673E59"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w:t>
            </w:r>
          </w:p>
        </w:tc>
        <w:tc>
          <w:tcPr>
            <w:tcW w:w="240" w:type="pct"/>
            <w:vMerge w:val="restart"/>
            <w:shd w:val="clear" w:color="auto" w:fill="auto"/>
            <w:vAlign w:val="center"/>
            <w:hideMark/>
          </w:tcPr>
          <w:p w14:paraId="7CC48876"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w:t>
            </w:r>
          </w:p>
        </w:tc>
        <w:tc>
          <w:tcPr>
            <w:tcW w:w="257" w:type="pct"/>
            <w:vMerge w:val="restart"/>
            <w:shd w:val="clear" w:color="auto" w:fill="auto"/>
            <w:noWrap/>
            <w:vAlign w:val="center"/>
            <w:hideMark/>
          </w:tcPr>
          <w:p w14:paraId="1AB404DD"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5.9</w:t>
            </w:r>
          </w:p>
        </w:tc>
        <w:tc>
          <w:tcPr>
            <w:tcW w:w="395" w:type="pct"/>
            <w:vMerge w:val="restart"/>
            <w:shd w:val="clear" w:color="auto" w:fill="auto"/>
            <w:noWrap/>
            <w:vAlign w:val="center"/>
            <w:hideMark/>
          </w:tcPr>
          <w:p w14:paraId="072B5EA4"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389" w:type="pct"/>
            <w:vMerge w:val="restart"/>
            <w:shd w:val="clear" w:color="auto" w:fill="auto"/>
            <w:noWrap/>
            <w:vAlign w:val="center"/>
            <w:hideMark/>
          </w:tcPr>
          <w:p w14:paraId="25DA7094"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val="restart"/>
            <w:shd w:val="clear" w:color="auto" w:fill="auto"/>
            <w:vAlign w:val="center"/>
            <w:hideMark/>
          </w:tcPr>
          <w:p w14:paraId="481D9DAE" w14:textId="77777777" w:rsidR="00D45445" w:rsidRPr="00AD2FC2" w:rsidRDefault="00D45445" w:rsidP="00D45445">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hideMark/>
          </w:tcPr>
          <w:p w14:paraId="3336F3BA"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IBC capacitatea de 1 mc</w:t>
            </w:r>
          </w:p>
        </w:tc>
      </w:tr>
      <w:tr w:rsidR="00386EF4" w:rsidRPr="00AD2FC2" w14:paraId="2D09827F" w14:textId="77777777" w:rsidTr="00597C30">
        <w:trPr>
          <w:cantSplit/>
        </w:trPr>
        <w:tc>
          <w:tcPr>
            <w:tcW w:w="149" w:type="pct"/>
            <w:vMerge/>
            <w:vAlign w:val="center"/>
            <w:hideMark/>
          </w:tcPr>
          <w:p w14:paraId="19CF8379" w14:textId="77777777" w:rsidR="00D45445" w:rsidRPr="00AD2FC2" w:rsidRDefault="00D45445"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hideMark/>
          </w:tcPr>
          <w:p w14:paraId="48F37B91" w14:textId="77777777"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hideMark/>
          </w:tcPr>
          <w:p w14:paraId="3FD855DF" w14:textId="77777777"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vMerge/>
            <w:vAlign w:val="center"/>
            <w:hideMark/>
          </w:tcPr>
          <w:p w14:paraId="696330F0" w14:textId="77777777" w:rsidR="00D45445" w:rsidRPr="00AD2FC2" w:rsidRDefault="00D45445" w:rsidP="00D45445">
            <w:pPr>
              <w:tabs>
                <w:tab w:val="left" w:pos="810"/>
                <w:tab w:val="left" w:pos="11160"/>
              </w:tabs>
              <w:spacing w:after="0" w:line="240" w:lineRule="auto"/>
              <w:ind w:left="-108" w:right="-95"/>
              <w:rPr>
                <w:rFonts w:ascii="Arial" w:eastAsia="Times New Roman" w:hAnsi="Arial" w:cs="Arial"/>
                <w:sz w:val="18"/>
                <w:szCs w:val="18"/>
                <w:lang w:eastAsia="en-GB"/>
              </w:rPr>
            </w:pPr>
          </w:p>
        </w:tc>
        <w:tc>
          <w:tcPr>
            <w:tcW w:w="290" w:type="pct"/>
            <w:shd w:val="clear" w:color="auto" w:fill="auto"/>
            <w:vAlign w:val="center"/>
            <w:hideMark/>
          </w:tcPr>
          <w:p w14:paraId="1D595ABB"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H410</w:t>
            </w:r>
          </w:p>
        </w:tc>
        <w:tc>
          <w:tcPr>
            <w:tcW w:w="295" w:type="pct"/>
            <w:shd w:val="clear" w:color="auto" w:fill="auto"/>
            <w:noWrap/>
            <w:vAlign w:val="center"/>
            <w:hideMark/>
          </w:tcPr>
          <w:p w14:paraId="7BBD6E48" w14:textId="2E140DEE"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w:t>
            </w:r>
          </w:p>
        </w:tc>
        <w:tc>
          <w:tcPr>
            <w:tcW w:w="240" w:type="pct"/>
            <w:vMerge/>
            <w:vAlign w:val="center"/>
            <w:hideMark/>
          </w:tcPr>
          <w:p w14:paraId="0F83F18C"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hideMark/>
          </w:tcPr>
          <w:p w14:paraId="53D646A6"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395" w:type="pct"/>
            <w:vMerge/>
            <w:vAlign w:val="center"/>
            <w:hideMark/>
          </w:tcPr>
          <w:p w14:paraId="5E613062" w14:textId="77777777" w:rsidR="00D45445" w:rsidRPr="00AD2FC2" w:rsidRDefault="00D45445" w:rsidP="00D45445">
            <w:pPr>
              <w:tabs>
                <w:tab w:val="left" w:pos="810"/>
                <w:tab w:val="left" w:pos="11160"/>
              </w:tabs>
              <w:spacing w:after="0" w:line="240" w:lineRule="auto"/>
              <w:ind w:left="-108" w:right="-108"/>
              <w:rPr>
                <w:rFonts w:ascii="Arial" w:eastAsia="Times New Roman" w:hAnsi="Arial" w:cs="Arial"/>
                <w:sz w:val="18"/>
                <w:szCs w:val="18"/>
                <w:lang w:eastAsia="en-GB"/>
              </w:rPr>
            </w:pPr>
          </w:p>
        </w:tc>
        <w:tc>
          <w:tcPr>
            <w:tcW w:w="389" w:type="pct"/>
            <w:vMerge/>
            <w:vAlign w:val="center"/>
            <w:hideMark/>
          </w:tcPr>
          <w:p w14:paraId="518A16E3" w14:textId="77777777" w:rsidR="00D45445" w:rsidRPr="00AD2FC2" w:rsidRDefault="00D45445" w:rsidP="00D45445">
            <w:pPr>
              <w:tabs>
                <w:tab w:val="left" w:pos="810"/>
                <w:tab w:val="left" w:pos="11160"/>
              </w:tabs>
              <w:spacing w:after="0" w:line="240" w:lineRule="auto"/>
              <w:ind w:left="-108" w:right="-108"/>
              <w:rPr>
                <w:rFonts w:ascii="Arial" w:eastAsia="Times New Roman" w:hAnsi="Arial" w:cs="Arial"/>
                <w:sz w:val="18"/>
                <w:szCs w:val="18"/>
                <w:lang w:eastAsia="en-GB"/>
              </w:rPr>
            </w:pPr>
          </w:p>
        </w:tc>
        <w:tc>
          <w:tcPr>
            <w:tcW w:w="1066" w:type="pct"/>
            <w:vMerge/>
            <w:shd w:val="clear" w:color="auto" w:fill="auto"/>
            <w:vAlign w:val="center"/>
            <w:hideMark/>
          </w:tcPr>
          <w:p w14:paraId="399CE2E6" w14:textId="77777777" w:rsidR="00D45445" w:rsidRPr="00AD2FC2" w:rsidRDefault="00D45445" w:rsidP="00D45445">
            <w:pPr>
              <w:tabs>
                <w:tab w:val="left" w:pos="810"/>
                <w:tab w:val="left" w:pos="11160"/>
              </w:tabs>
              <w:spacing w:after="0" w:line="240" w:lineRule="auto"/>
              <w:ind w:left="-108" w:right="-108"/>
              <w:rPr>
                <w:rFonts w:ascii="Arial" w:eastAsia="Times New Roman" w:hAnsi="Arial" w:cs="Arial"/>
                <w:sz w:val="18"/>
                <w:szCs w:val="18"/>
                <w:lang w:eastAsia="en-GB"/>
              </w:rPr>
            </w:pPr>
          </w:p>
        </w:tc>
        <w:tc>
          <w:tcPr>
            <w:tcW w:w="774" w:type="pct"/>
            <w:vMerge/>
            <w:shd w:val="clear" w:color="auto" w:fill="auto"/>
            <w:vAlign w:val="center"/>
            <w:hideMark/>
          </w:tcPr>
          <w:p w14:paraId="52B962A0"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p>
        </w:tc>
      </w:tr>
      <w:tr w:rsidR="00386EF4" w:rsidRPr="00AD2FC2" w14:paraId="4FFFB5A9" w14:textId="77777777" w:rsidTr="00597C30">
        <w:trPr>
          <w:cantSplit/>
        </w:trPr>
        <w:tc>
          <w:tcPr>
            <w:tcW w:w="149" w:type="pct"/>
            <w:shd w:val="clear" w:color="auto" w:fill="auto"/>
            <w:vAlign w:val="center"/>
            <w:hideMark/>
          </w:tcPr>
          <w:p w14:paraId="60E00AF7" w14:textId="1BBB44D2" w:rsidR="00D45445"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w:t>
            </w:r>
          </w:p>
        </w:tc>
        <w:tc>
          <w:tcPr>
            <w:tcW w:w="448" w:type="pct"/>
            <w:shd w:val="clear" w:color="auto" w:fill="auto"/>
            <w:vAlign w:val="center"/>
            <w:hideMark/>
          </w:tcPr>
          <w:p w14:paraId="0E1194DA" w14:textId="77777777"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deseuri lichide apoase de clătire cu conţinut de subst.peric.</w:t>
            </w:r>
          </w:p>
          <w:p w14:paraId="538830FB" w14:textId="03CEAC28"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shd w:val="clear" w:color="auto" w:fill="auto"/>
            <w:vAlign w:val="center"/>
            <w:hideMark/>
          </w:tcPr>
          <w:p w14:paraId="2ACBF975" w14:textId="2AAF3D4B"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11 01 11*</w:t>
            </w:r>
          </w:p>
        </w:tc>
        <w:tc>
          <w:tcPr>
            <w:tcW w:w="348" w:type="pct"/>
            <w:shd w:val="clear" w:color="auto" w:fill="auto"/>
            <w:vAlign w:val="center"/>
            <w:hideMark/>
          </w:tcPr>
          <w:p w14:paraId="6E2DC309" w14:textId="01EA96D4"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HP2</w:t>
            </w:r>
          </w:p>
        </w:tc>
        <w:tc>
          <w:tcPr>
            <w:tcW w:w="290" w:type="pct"/>
            <w:shd w:val="clear" w:color="auto" w:fill="auto"/>
            <w:vAlign w:val="center"/>
            <w:hideMark/>
          </w:tcPr>
          <w:p w14:paraId="6CA01FAF"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H272</w:t>
            </w:r>
          </w:p>
        </w:tc>
        <w:tc>
          <w:tcPr>
            <w:tcW w:w="295" w:type="pct"/>
            <w:shd w:val="clear" w:color="auto" w:fill="auto"/>
            <w:noWrap/>
            <w:vAlign w:val="center"/>
            <w:hideMark/>
          </w:tcPr>
          <w:p w14:paraId="466AD24E" w14:textId="103A77D6"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w:t>
            </w:r>
          </w:p>
        </w:tc>
        <w:tc>
          <w:tcPr>
            <w:tcW w:w="240" w:type="pct"/>
            <w:shd w:val="clear" w:color="auto" w:fill="auto"/>
            <w:vAlign w:val="center"/>
            <w:hideMark/>
          </w:tcPr>
          <w:p w14:paraId="6CF80D4B"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w:t>
            </w:r>
          </w:p>
        </w:tc>
        <w:tc>
          <w:tcPr>
            <w:tcW w:w="257" w:type="pct"/>
            <w:shd w:val="clear" w:color="auto" w:fill="auto"/>
            <w:noWrap/>
            <w:vAlign w:val="center"/>
            <w:hideMark/>
          </w:tcPr>
          <w:p w14:paraId="0322DF86"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6.06</w:t>
            </w:r>
          </w:p>
        </w:tc>
        <w:tc>
          <w:tcPr>
            <w:tcW w:w="395" w:type="pct"/>
            <w:shd w:val="clear" w:color="auto" w:fill="auto"/>
            <w:noWrap/>
            <w:vAlign w:val="center"/>
            <w:hideMark/>
          </w:tcPr>
          <w:p w14:paraId="6BE5D318"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389" w:type="pct"/>
            <w:shd w:val="clear" w:color="auto" w:fill="auto"/>
            <w:noWrap/>
            <w:vAlign w:val="center"/>
            <w:hideMark/>
          </w:tcPr>
          <w:p w14:paraId="6AE0417F"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shd w:val="clear" w:color="auto" w:fill="auto"/>
            <w:vAlign w:val="center"/>
            <w:hideMark/>
          </w:tcPr>
          <w:p w14:paraId="383D86C5" w14:textId="77777777" w:rsidR="00D45445" w:rsidRPr="00AD2FC2" w:rsidRDefault="00D45445" w:rsidP="00D45445">
            <w:pPr>
              <w:tabs>
                <w:tab w:val="left" w:pos="810"/>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shd w:val="clear" w:color="auto" w:fill="auto"/>
            <w:vAlign w:val="center"/>
            <w:hideMark/>
          </w:tcPr>
          <w:p w14:paraId="2B68011E"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IBC capacitatea de 1 mc</w:t>
            </w:r>
          </w:p>
        </w:tc>
      </w:tr>
      <w:tr w:rsidR="00386EF4" w:rsidRPr="00AD2FC2" w14:paraId="2530DF16" w14:textId="77777777" w:rsidTr="00597C30">
        <w:trPr>
          <w:cantSplit/>
        </w:trPr>
        <w:tc>
          <w:tcPr>
            <w:tcW w:w="149" w:type="pct"/>
            <w:vMerge w:val="restart"/>
            <w:shd w:val="clear" w:color="auto" w:fill="auto"/>
            <w:vAlign w:val="center"/>
            <w:hideMark/>
          </w:tcPr>
          <w:p w14:paraId="4A78845B" w14:textId="4DE23C35" w:rsidR="00D45445"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448" w:type="pct"/>
            <w:vMerge w:val="restart"/>
            <w:shd w:val="clear" w:color="auto" w:fill="auto"/>
            <w:vAlign w:val="center"/>
            <w:hideMark/>
          </w:tcPr>
          <w:p w14:paraId="0C7A70C0" w14:textId="205E9DA3"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alte deşeuri</w:t>
            </w:r>
          </w:p>
        </w:tc>
        <w:tc>
          <w:tcPr>
            <w:tcW w:w="349" w:type="pct"/>
            <w:vMerge w:val="restart"/>
            <w:shd w:val="clear" w:color="auto" w:fill="auto"/>
            <w:vAlign w:val="center"/>
            <w:hideMark/>
          </w:tcPr>
          <w:p w14:paraId="5044397C" w14:textId="2E474B9B"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11 03 02*</w:t>
            </w:r>
          </w:p>
        </w:tc>
        <w:tc>
          <w:tcPr>
            <w:tcW w:w="348" w:type="pct"/>
            <w:shd w:val="clear" w:color="auto" w:fill="auto"/>
            <w:vAlign w:val="center"/>
            <w:hideMark/>
          </w:tcPr>
          <w:p w14:paraId="645E2BAD" w14:textId="5247A0E9"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HP2</w:t>
            </w:r>
          </w:p>
        </w:tc>
        <w:tc>
          <w:tcPr>
            <w:tcW w:w="290" w:type="pct"/>
            <w:shd w:val="clear" w:color="auto" w:fill="auto"/>
            <w:vAlign w:val="center"/>
            <w:hideMark/>
          </w:tcPr>
          <w:p w14:paraId="0BBE7FB1"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H272</w:t>
            </w:r>
          </w:p>
        </w:tc>
        <w:tc>
          <w:tcPr>
            <w:tcW w:w="295" w:type="pct"/>
            <w:shd w:val="clear" w:color="auto" w:fill="auto"/>
            <w:noWrap/>
            <w:vAlign w:val="center"/>
            <w:hideMark/>
          </w:tcPr>
          <w:p w14:paraId="58D76E65" w14:textId="24E1E9FB"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w:t>
            </w:r>
          </w:p>
        </w:tc>
        <w:tc>
          <w:tcPr>
            <w:tcW w:w="240" w:type="pct"/>
            <w:vMerge w:val="restart"/>
            <w:shd w:val="clear" w:color="auto" w:fill="auto"/>
            <w:vAlign w:val="center"/>
            <w:hideMark/>
          </w:tcPr>
          <w:p w14:paraId="7F8A0979"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 </w:t>
            </w:r>
          </w:p>
        </w:tc>
        <w:tc>
          <w:tcPr>
            <w:tcW w:w="257" w:type="pct"/>
            <w:vMerge w:val="restart"/>
            <w:shd w:val="clear" w:color="auto" w:fill="auto"/>
            <w:noWrap/>
            <w:vAlign w:val="center"/>
            <w:hideMark/>
          </w:tcPr>
          <w:p w14:paraId="6D9A6C07"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w:t>
            </w:r>
          </w:p>
        </w:tc>
        <w:tc>
          <w:tcPr>
            <w:tcW w:w="395" w:type="pct"/>
            <w:shd w:val="clear" w:color="auto" w:fill="auto"/>
            <w:noWrap/>
            <w:vAlign w:val="center"/>
            <w:hideMark/>
          </w:tcPr>
          <w:p w14:paraId="582F3929"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389" w:type="pct"/>
            <w:shd w:val="clear" w:color="auto" w:fill="auto"/>
            <w:noWrap/>
            <w:vAlign w:val="center"/>
            <w:hideMark/>
          </w:tcPr>
          <w:p w14:paraId="26B0B409"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val="restart"/>
            <w:shd w:val="clear" w:color="auto" w:fill="auto"/>
            <w:vAlign w:val="center"/>
            <w:hideMark/>
          </w:tcPr>
          <w:p w14:paraId="63F78473" w14:textId="77777777" w:rsidR="00D45445" w:rsidRPr="00AD2FC2" w:rsidRDefault="00D45445" w:rsidP="00D45445">
            <w:pPr>
              <w:tabs>
                <w:tab w:val="left" w:pos="810"/>
                <w:tab w:val="left" w:pos="2952"/>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hideMark/>
          </w:tcPr>
          <w:p w14:paraId="29A11F0C"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saci rafie</w:t>
            </w:r>
          </w:p>
        </w:tc>
      </w:tr>
      <w:tr w:rsidR="00386EF4" w:rsidRPr="00AD2FC2" w14:paraId="1864F59D" w14:textId="77777777" w:rsidTr="00597C30">
        <w:trPr>
          <w:cantSplit/>
        </w:trPr>
        <w:tc>
          <w:tcPr>
            <w:tcW w:w="149" w:type="pct"/>
            <w:vMerge/>
            <w:vAlign w:val="center"/>
            <w:hideMark/>
          </w:tcPr>
          <w:p w14:paraId="5EEB0CA8" w14:textId="77777777" w:rsidR="00D45445" w:rsidRPr="00AD2FC2" w:rsidRDefault="00D45445"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hideMark/>
          </w:tcPr>
          <w:p w14:paraId="7A5175AD" w14:textId="77777777"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hideMark/>
          </w:tcPr>
          <w:p w14:paraId="221C563A" w14:textId="77777777"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shd w:val="clear" w:color="auto" w:fill="auto"/>
            <w:vAlign w:val="center"/>
            <w:hideMark/>
          </w:tcPr>
          <w:p w14:paraId="3424A399" w14:textId="261DD1FD"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HP6</w:t>
            </w:r>
          </w:p>
        </w:tc>
        <w:tc>
          <w:tcPr>
            <w:tcW w:w="290" w:type="pct"/>
            <w:shd w:val="clear" w:color="auto" w:fill="auto"/>
            <w:vAlign w:val="center"/>
            <w:hideMark/>
          </w:tcPr>
          <w:p w14:paraId="7CA4E4B8"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H301</w:t>
            </w:r>
          </w:p>
        </w:tc>
        <w:tc>
          <w:tcPr>
            <w:tcW w:w="295" w:type="pct"/>
            <w:shd w:val="clear" w:color="auto" w:fill="auto"/>
            <w:noWrap/>
            <w:vAlign w:val="center"/>
            <w:hideMark/>
          </w:tcPr>
          <w:p w14:paraId="03F1FE09" w14:textId="09DA16EE"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w:t>
            </w:r>
          </w:p>
        </w:tc>
        <w:tc>
          <w:tcPr>
            <w:tcW w:w="240" w:type="pct"/>
            <w:vMerge/>
            <w:vAlign w:val="center"/>
            <w:hideMark/>
          </w:tcPr>
          <w:p w14:paraId="48A37A48"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hideMark/>
          </w:tcPr>
          <w:p w14:paraId="4297032F"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395" w:type="pct"/>
            <w:shd w:val="clear" w:color="auto" w:fill="auto"/>
            <w:noWrap/>
            <w:vAlign w:val="center"/>
            <w:hideMark/>
          </w:tcPr>
          <w:p w14:paraId="3661F28C"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389" w:type="pct"/>
            <w:shd w:val="clear" w:color="auto" w:fill="auto"/>
            <w:noWrap/>
            <w:vAlign w:val="center"/>
            <w:hideMark/>
          </w:tcPr>
          <w:p w14:paraId="66A2C1D8"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shd w:val="clear" w:color="auto" w:fill="auto"/>
            <w:vAlign w:val="center"/>
            <w:hideMark/>
          </w:tcPr>
          <w:p w14:paraId="0CF36545" w14:textId="77777777" w:rsidR="00D45445" w:rsidRPr="00AD2FC2" w:rsidRDefault="00D45445" w:rsidP="00D45445">
            <w:pPr>
              <w:tabs>
                <w:tab w:val="left" w:pos="810"/>
                <w:tab w:val="left" w:pos="2952"/>
                <w:tab w:val="left" w:pos="11160"/>
              </w:tabs>
              <w:spacing w:after="0" w:line="240" w:lineRule="auto"/>
              <w:ind w:left="-108" w:right="-108"/>
              <w:rPr>
                <w:rFonts w:ascii="Arial" w:eastAsia="Times New Roman" w:hAnsi="Arial" w:cs="Arial"/>
                <w:sz w:val="18"/>
                <w:szCs w:val="18"/>
                <w:lang w:eastAsia="en-GB"/>
              </w:rPr>
            </w:pPr>
          </w:p>
        </w:tc>
        <w:tc>
          <w:tcPr>
            <w:tcW w:w="774" w:type="pct"/>
            <w:vMerge/>
            <w:shd w:val="clear" w:color="auto" w:fill="auto"/>
            <w:vAlign w:val="center"/>
            <w:hideMark/>
          </w:tcPr>
          <w:p w14:paraId="7080CDD2"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p>
        </w:tc>
      </w:tr>
      <w:tr w:rsidR="00386EF4" w:rsidRPr="00AD2FC2" w14:paraId="34FAC527" w14:textId="77777777" w:rsidTr="00597C30">
        <w:trPr>
          <w:cantSplit/>
        </w:trPr>
        <w:tc>
          <w:tcPr>
            <w:tcW w:w="149" w:type="pct"/>
            <w:vMerge/>
            <w:vAlign w:val="center"/>
            <w:hideMark/>
          </w:tcPr>
          <w:p w14:paraId="742F597B" w14:textId="77777777" w:rsidR="00D45445" w:rsidRPr="00AD2FC2" w:rsidRDefault="00D45445"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hideMark/>
          </w:tcPr>
          <w:p w14:paraId="5788AE88" w14:textId="77777777"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hideMark/>
          </w:tcPr>
          <w:p w14:paraId="319C7225" w14:textId="77777777"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shd w:val="clear" w:color="auto" w:fill="auto"/>
            <w:vAlign w:val="center"/>
            <w:hideMark/>
          </w:tcPr>
          <w:p w14:paraId="59D3CE01" w14:textId="3E2E79DB"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HP14</w:t>
            </w:r>
          </w:p>
        </w:tc>
        <w:tc>
          <w:tcPr>
            <w:tcW w:w="290" w:type="pct"/>
            <w:shd w:val="clear" w:color="auto" w:fill="auto"/>
            <w:vAlign w:val="center"/>
            <w:hideMark/>
          </w:tcPr>
          <w:p w14:paraId="2D92F107"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H400</w:t>
            </w:r>
          </w:p>
        </w:tc>
        <w:tc>
          <w:tcPr>
            <w:tcW w:w="295" w:type="pct"/>
            <w:shd w:val="clear" w:color="auto" w:fill="auto"/>
            <w:vAlign w:val="center"/>
            <w:hideMark/>
          </w:tcPr>
          <w:p w14:paraId="0AF83349" w14:textId="0EAE6CA6"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w:t>
            </w:r>
          </w:p>
        </w:tc>
        <w:tc>
          <w:tcPr>
            <w:tcW w:w="240" w:type="pct"/>
            <w:vMerge/>
            <w:vAlign w:val="center"/>
            <w:hideMark/>
          </w:tcPr>
          <w:p w14:paraId="5C3A6D8A"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hideMark/>
          </w:tcPr>
          <w:p w14:paraId="48893AE6"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395" w:type="pct"/>
            <w:shd w:val="clear" w:color="auto" w:fill="auto"/>
            <w:noWrap/>
            <w:vAlign w:val="center"/>
            <w:hideMark/>
          </w:tcPr>
          <w:p w14:paraId="53A55562"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389" w:type="pct"/>
            <w:shd w:val="clear" w:color="auto" w:fill="auto"/>
            <w:noWrap/>
            <w:vAlign w:val="center"/>
            <w:hideMark/>
          </w:tcPr>
          <w:p w14:paraId="08C9638D"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shd w:val="clear" w:color="auto" w:fill="auto"/>
            <w:vAlign w:val="center"/>
            <w:hideMark/>
          </w:tcPr>
          <w:p w14:paraId="30FCCE9F" w14:textId="77777777" w:rsidR="00D45445" w:rsidRPr="00AD2FC2" w:rsidRDefault="00D45445" w:rsidP="00D45445">
            <w:pPr>
              <w:tabs>
                <w:tab w:val="left" w:pos="810"/>
                <w:tab w:val="left" w:pos="2952"/>
                <w:tab w:val="left" w:pos="11160"/>
              </w:tabs>
              <w:spacing w:after="0" w:line="240" w:lineRule="auto"/>
              <w:ind w:left="-108" w:right="-108"/>
              <w:rPr>
                <w:rFonts w:ascii="Arial" w:eastAsia="Times New Roman" w:hAnsi="Arial" w:cs="Arial"/>
                <w:sz w:val="18"/>
                <w:szCs w:val="18"/>
                <w:lang w:eastAsia="en-GB"/>
              </w:rPr>
            </w:pPr>
          </w:p>
        </w:tc>
        <w:tc>
          <w:tcPr>
            <w:tcW w:w="774" w:type="pct"/>
            <w:vMerge/>
            <w:shd w:val="clear" w:color="auto" w:fill="auto"/>
            <w:vAlign w:val="center"/>
            <w:hideMark/>
          </w:tcPr>
          <w:p w14:paraId="6D8F7EA7"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p>
        </w:tc>
      </w:tr>
      <w:tr w:rsidR="00386EF4" w:rsidRPr="00AD2FC2" w14:paraId="4B0F473E" w14:textId="77777777" w:rsidTr="00597C30">
        <w:trPr>
          <w:cantSplit/>
        </w:trPr>
        <w:tc>
          <w:tcPr>
            <w:tcW w:w="149" w:type="pct"/>
            <w:shd w:val="clear" w:color="auto" w:fill="auto"/>
            <w:vAlign w:val="center"/>
            <w:hideMark/>
          </w:tcPr>
          <w:p w14:paraId="351DF6B0" w14:textId="7A95EF67" w:rsidR="00D45445"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lastRenderedPageBreak/>
              <w:t>4</w:t>
            </w:r>
          </w:p>
        </w:tc>
        <w:tc>
          <w:tcPr>
            <w:tcW w:w="448" w:type="pct"/>
            <w:shd w:val="clear" w:color="auto" w:fill="auto"/>
            <w:vAlign w:val="center"/>
            <w:hideMark/>
          </w:tcPr>
          <w:p w14:paraId="598D8ABD" w14:textId="7B86734A"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deseuri alţi solv.org., lichide de spălare şi sol. mumă</w:t>
            </w:r>
          </w:p>
        </w:tc>
        <w:tc>
          <w:tcPr>
            <w:tcW w:w="349" w:type="pct"/>
            <w:shd w:val="clear" w:color="auto" w:fill="auto"/>
            <w:vAlign w:val="center"/>
            <w:hideMark/>
          </w:tcPr>
          <w:p w14:paraId="261063DB" w14:textId="7001E4AD"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07 01 04*</w:t>
            </w:r>
          </w:p>
        </w:tc>
        <w:tc>
          <w:tcPr>
            <w:tcW w:w="348" w:type="pct"/>
            <w:shd w:val="clear" w:color="auto" w:fill="auto"/>
            <w:vAlign w:val="center"/>
            <w:hideMark/>
          </w:tcPr>
          <w:p w14:paraId="5DD39150" w14:textId="4CE77A54"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HP3</w:t>
            </w:r>
          </w:p>
        </w:tc>
        <w:tc>
          <w:tcPr>
            <w:tcW w:w="290" w:type="pct"/>
            <w:shd w:val="clear" w:color="auto" w:fill="auto"/>
            <w:vAlign w:val="center"/>
            <w:hideMark/>
          </w:tcPr>
          <w:p w14:paraId="187A9237"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H226</w:t>
            </w:r>
          </w:p>
        </w:tc>
        <w:tc>
          <w:tcPr>
            <w:tcW w:w="295" w:type="pct"/>
            <w:shd w:val="clear" w:color="auto" w:fill="auto"/>
            <w:noWrap/>
            <w:vAlign w:val="center"/>
            <w:hideMark/>
          </w:tcPr>
          <w:p w14:paraId="08F31DD8" w14:textId="6E0129ED"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w:t>
            </w:r>
          </w:p>
        </w:tc>
        <w:tc>
          <w:tcPr>
            <w:tcW w:w="240" w:type="pct"/>
            <w:shd w:val="clear" w:color="auto" w:fill="auto"/>
            <w:noWrap/>
            <w:vAlign w:val="center"/>
            <w:hideMark/>
          </w:tcPr>
          <w:p w14:paraId="51F3A0FD"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257" w:type="pct"/>
            <w:shd w:val="clear" w:color="auto" w:fill="auto"/>
            <w:noWrap/>
            <w:vAlign w:val="center"/>
            <w:hideMark/>
          </w:tcPr>
          <w:p w14:paraId="0A73F762"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2.31</w:t>
            </w:r>
          </w:p>
        </w:tc>
        <w:tc>
          <w:tcPr>
            <w:tcW w:w="395" w:type="pct"/>
            <w:shd w:val="clear" w:color="auto" w:fill="auto"/>
            <w:noWrap/>
            <w:vAlign w:val="center"/>
            <w:hideMark/>
          </w:tcPr>
          <w:p w14:paraId="1DE62C8A"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389" w:type="pct"/>
            <w:shd w:val="clear" w:color="auto" w:fill="auto"/>
            <w:noWrap/>
            <w:vAlign w:val="center"/>
            <w:hideMark/>
          </w:tcPr>
          <w:p w14:paraId="22477DFB"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1066" w:type="pct"/>
            <w:shd w:val="clear" w:color="auto" w:fill="auto"/>
            <w:vAlign w:val="center"/>
            <w:hideMark/>
          </w:tcPr>
          <w:p w14:paraId="2BB8C37A" w14:textId="77777777" w:rsidR="00D45445" w:rsidRPr="00AD2FC2" w:rsidRDefault="00D45445" w:rsidP="00D45445">
            <w:pPr>
              <w:tabs>
                <w:tab w:val="left" w:pos="810"/>
                <w:tab w:val="left" w:pos="2952"/>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shd w:val="clear" w:color="auto" w:fill="auto"/>
            <w:vAlign w:val="center"/>
            <w:hideMark/>
          </w:tcPr>
          <w:p w14:paraId="6A2FE91F" w14:textId="77777777" w:rsidR="00D45445" w:rsidRPr="00AD2FC2" w:rsidRDefault="00D45445" w:rsidP="00D45445">
            <w:pPr>
              <w:tabs>
                <w:tab w:val="left" w:pos="810"/>
                <w:tab w:val="left" w:pos="11160"/>
              </w:tabs>
              <w:spacing w:after="0" w:line="240" w:lineRule="auto"/>
              <w:ind w:left="-108" w:right="-18"/>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IBC capacitatea de 1 mc</w:t>
            </w:r>
          </w:p>
        </w:tc>
      </w:tr>
      <w:tr w:rsidR="00386EF4" w:rsidRPr="00AD2FC2" w14:paraId="45945E0F" w14:textId="77777777" w:rsidTr="00597C30">
        <w:trPr>
          <w:cantSplit/>
          <w:trHeight w:val="528"/>
        </w:trPr>
        <w:tc>
          <w:tcPr>
            <w:tcW w:w="149" w:type="pct"/>
            <w:vMerge w:val="restart"/>
            <w:shd w:val="clear" w:color="auto" w:fill="auto"/>
            <w:vAlign w:val="center"/>
            <w:hideMark/>
          </w:tcPr>
          <w:p w14:paraId="5E6EBBF5" w14:textId="6D8C319D" w:rsidR="00D45445"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w:t>
            </w:r>
          </w:p>
        </w:tc>
        <w:tc>
          <w:tcPr>
            <w:tcW w:w="448" w:type="pct"/>
            <w:vMerge w:val="restart"/>
            <w:shd w:val="clear" w:color="auto" w:fill="auto"/>
            <w:vAlign w:val="center"/>
            <w:hideMark/>
          </w:tcPr>
          <w:p w14:paraId="592D957F" w14:textId="63C64E83"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deseuri alţi solv.organici, lichide de spălare şi soluţii mumă</w:t>
            </w:r>
          </w:p>
        </w:tc>
        <w:tc>
          <w:tcPr>
            <w:tcW w:w="349" w:type="pct"/>
            <w:vMerge w:val="restart"/>
            <w:shd w:val="clear" w:color="auto" w:fill="auto"/>
            <w:vAlign w:val="center"/>
            <w:hideMark/>
          </w:tcPr>
          <w:p w14:paraId="44CD0DC4" w14:textId="1BDF47EF"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07 01 04*</w:t>
            </w:r>
          </w:p>
        </w:tc>
        <w:tc>
          <w:tcPr>
            <w:tcW w:w="348" w:type="pct"/>
            <w:shd w:val="clear" w:color="auto" w:fill="auto"/>
            <w:vAlign w:val="center"/>
            <w:hideMark/>
          </w:tcPr>
          <w:p w14:paraId="0995EFDF" w14:textId="2689FD5A"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HP3</w:t>
            </w:r>
          </w:p>
        </w:tc>
        <w:tc>
          <w:tcPr>
            <w:tcW w:w="290" w:type="pct"/>
            <w:shd w:val="clear" w:color="auto" w:fill="auto"/>
            <w:vAlign w:val="center"/>
            <w:hideMark/>
          </w:tcPr>
          <w:p w14:paraId="5820056B"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H225</w:t>
            </w:r>
          </w:p>
        </w:tc>
        <w:tc>
          <w:tcPr>
            <w:tcW w:w="295" w:type="pct"/>
            <w:shd w:val="clear" w:color="auto" w:fill="auto"/>
            <w:vAlign w:val="center"/>
            <w:hideMark/>
          </w:tcPr>
          <w:p w14:paraId="56C8F0FA" w14:textId="298F81A2"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P</w:t>
            </w:r>
          </w:p>
        </w:tc>
        <w:tc>
          <w:tcPr>
            <w:tcW w:w="240" w:type="pct"/>
            <w:vMerge w:val="restart"/>
            <w:shd w:val="clear" w:color="auto" w:fill="auto"/>
            <w:noWrap/>
            <w:vAlign w:val="center"/>
            <w:hideMark/>
          </w:tcPr>
          <w:p w14:paraId="027DD6D8"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257" w:type="pct"/>
            <w:vMerge w:val="restart"/>
            <w:shd w:val="clear" w:color="auto" w:fill="auto"/>
            <w:noWrap/>
            <w:vAlign w:val="center"/>
            <w:hideMark/>
          </w:tcPr>
          <w:p w14:paraId="30A7D68A" w14:textId="77777777" w:rsidR="00D45445" w:rsidRPr="00AD2FC2" w:rsidRDefault="00D45445" w:rsidP="00D45445">
            <w:pPr>
              <w:tabs>
                <w:tab w:val="left" w:pos="810"/>
                <w:tab w:val="left" w:pos="11160"/>
              </w:tabs>
              <w:spacing w:after="0" w:line="240" w:lineRule="auto"/>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2.409</w:t>
            </w:r>
          </w:p>
        </w:tc>
        <w:tc>
          <w:tcPr>
            <w:tcW w:w="395" w:type="pct"/>
            <w:shd w:val="clear" w:color="auto" w:fill="auto"/>
            <w:noWrap/>
            <w:vAlign w:val="center"/>
            <w:hideMark/>
          </w:tcPr>
          <w:p w14:paraId="31DE3D35"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389" w:type="pct"/>
            <w:shd w:val="clear" w:color="auto" w:fill="auto"/>
            <w:noWrap/>
            <w:vAlign w:val="center"/>
            <w:hideMark/>
          </w:tcPr>
          <w:p w14:paraId="35DEF944"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1066" w:type="pct"/>
            <w:vMerge w:val="restart"/>
            <w:shd w:val="clear" w:color="auto" w:fill="auto"/>
            <w:vAlign w:val="center"/>
            <w:hideMark/>
          </w:tcPr>
          <w:p w14:paraId="460D6578" w14:textId="77777777" w:rsidR="00D45445" w:rsidRPr="00AD2FC2" w:rsidRDefault="00D45445" w:rsidP="00D45445">
            <w:pPr>
              <w:tabs>
                <w:tab w:val="left" w:pos="810"/>
                <w:tab w:val="left" w:pos="2952"/>
                <w:tab w:val="left" w:pos="11160"/>
              </w:tabs>
              <w:spacing w:after="0" w:line="240" w:lineRule="auto"/>
              <w:ind w:left="-108" w:right="-108"/>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hideMark/>
          </w:tcPr>
          <w:p w14:paraId="0AFA762D" w14:textId="50171085" w:rsidR="00D45445" w:rsidRPr="00AD2FC2" w:rsidRDefault="00D45445" w:rsidP="00D45445">
            <w:pPr>
              <w:tabs>
                <w:tab w:val="left" w:pos="810"/>
                <w:tab w:val="left" w:pos="11160"/>
              </w:tabs>
              <w:spacing w:after="0" w:line="240" w:lineRule="auto"/>
              <w:ind w:left="-18" w:right="-18"/>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IBC capacitatea de 1 mc</w:t>
            </w:r>
          </w:p>
        </w:tc>
      </w:tr>
      <w:tr w:rsidR="00386EF4" w:rsidRPr="00AD2FC2" w14:paraId="2C667660" w14:textId="77777777" w:rsidTr="00597C30">
        <w:trPr>
          <w:cantSplit/>
        </w:trPr>
        <w:tc>
          <w:tcPr>
            <w:tcW w:w="149" w:type="pct"/>
            <w:vMerge/>
            <w:vAlign w:val="center"/>
            <w:hideMark/>
          </w:tcPr>
          <w:p w14:paraId="0062226C" w14:textId="77777777" w:rsidR="00D45445" w:rsidRPr="00AD2FC2" w:rsidRDefault="00D45445"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hideMark/>
          </w:tcPr>
          <w:p w14:paraId="4FCF43C1" w14:textId="77777777"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hideMark/>
          </w:tcPr>
          <w:p w14:paraId="5D6717A2" w14:textId="77777777"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shd w:val="clear" w:color="auto" w:fill="auto"/>
            <w:vAlign w:val="center"/>
            <w:hideMark/>
          </w:tcPr>
          <w:p w14:paraId="570285E1" w14:textId="551972A4"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HP14</w:t>
            </w:r>
          </w:p>
        </w:tc>
        <w:tc>
          <w:tcPr>
            <w:tcW w:w="290" w:type="pct"/>
            <w:shd w:val="clear" w:color="auto" w:fill="auto"/>
            <w:vAlign w:val="center"/>
            <w:hideMark/>
          </w:tcPr>
          <w:p w14:paraId="16D6F563" w14:textId="77777777"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H411</w:t>
            </w:r>
          </w:p>
        </w:tc>
        <w:tc>
          <w:tcPr>
            <w:tcW w:w="295" w:type="pct"/>
            <w:shd w:val="clear" w:color="auto" w:fill="auto"/>
            <w:noWrap/>
            <w:vAlign w:val="center"/>
            <w:hideMark/>
          </w:tcPr>
          <w:p w14:paraId="1531EB63" w14:textId="016CDD1A"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w:t>
            </w:r>
          </w:p>
        </w:tc>
        <w:tc>
          <w:tcPr>
            <w:tcW w:w="240" w:type="pct"/>
            <w:vMerge/>
            <w:vAlign w:val="center"/>
            <w:hideMark/>
          </w:tcPr>
          <w:p w14:paraId="618EE168"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hideMark/>
          </w:tcPr>
          <w:p w14:paraId="416A395C"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395" w:type="pct"/>
            <w:shd w:val="clear" w:color="auto" w:fill="auto"/>
            <w:noWrap/>
            <w:vAlign w:val="center"/>
            <w:hideMark/>
          </w:tcPr>
          <w:p w14:paraId="23274B73"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389" w:type="pct"/>
            <w:shd w:val="clear" w:color="auto" w:fill="auto"/>
            <w:noWrap/>
            <w:vAlign w:val="center"/>
            <w:hideMark/>
          </w:tcPr>
          <w:p w14:paraId="35864A21" w14:textId="7777777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1066" w:type="pct"/>
            <w:vMerge/>
            <w:shd w:val="clear" w:color="auto" w:fill="auto"/>
            <w:vAlign w:val="center"/>
            <w:hideMark/>
          </w:tcPr>
          <w:p w14:paraId="7BD6952C"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774" w:type="pct"/>
            <w:vMerge/>
            <w:shd w:val="clear" w:color="auto" w:fill="auto"/>
            <w:vAlign w:val="center"/>
            <w:hideMark/>
          </w:tcPr>
          <w:p w14:paraId="7225BA3C"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r>
      <w:tr w:rsidR="00386EF4" w:rsidRPr="00AD2FC2" w14:paraId="69A698A9" w14:textId="77777777" w:rsidTr="00597C30">
        <w:trPr>
          <w:cantSplit/>
        </w:trPr>
        <w:tc>
          <w:tcPr>
            <w:tcW w:w="149" w:type="pct"/>
            <w:vAlign w:val="center"/>
          </w:tcPr>
          <w:p w14:paraId="1FF77E78" w14:textId="71184E5B" w:rsidR="00D45445"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6</w:t>
            </w:r>
          </w:p>
        </w:tc>
        <w:tc>
          <w:tcPr>
            <w:tcW w:w="448" w:type="pct"/>
            <w:vAlign w:val="center"/>
          </w:tcPr>
          <w:p w14:paraId="74BB8327" w14:textId="226EA5D8" w:rsidR="00D45445" w:rsidRPr="00AD2FC2" w:rsidRDefault="00D45445"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Oxizi metalici cu continut de metale grele (pulbere laser)</w:t>
            </w:r>
          </w:p>
        </w:tc>
        <w:tc>
          <w:tcPr>
            <w:tcW w:w="349" w:type="pct"/>
            <w:vAlign w:val="center"/>
          </w:tcPr>
          <w:p w14:paraId="58A36CE5" w14:textId="19F3EA65" w:rsidR="00D45445" w:rsidRPr="00AD2FC2" w:rsidRDefault="00D45445"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06 03 15*</w:t>
            </w:r>
          </w:p>
        </w:tc>
        <w:tc>
          <w:tcPr>
            <w:tcW w:w="348" w:type="pct"/>
            <w:vAlign w:val="center"/>
          </w:tcPr>
          <w:p w14:paraId="1095859B" w14:textId="5A61DC16" w:rsidR="00D45445" w:rsidRPr="00AD2FC2" w:rsidRDefault="00D45445" w:rsidP="00D45445">
            <w:pPr>
              <w:tabs>
                <w:tab w:val="left" w:pos="810"/>
                <w:tab w:val="left" w:pos="11160"/>
              </w:tabs>
              <w:spacing w:after="0" w:line="240" w:lineRule="auto"/>
              <w:ind w:left="-108" w:right="-95"/>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HP14</w:t>
            </w:r>
          </w:p>
        </w:tc>
        <w:tc>
          <w:tcPr>
            <w:tcW w:w="290" w:type="pct"/>
            <w:shd w:val="clear" w:color="auto" w:fill="auto"/>
            <w:vAlign w:val="center"/>
          </w:tcPr>
          <w:p w14:paraId="53333AD0" w14:textId="532DC91C" w:rsidR="00D45445" w:rsidRPr="00AD2FC2" w:rsidRDefault="00D45445" w:rsidP="00D45445">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eastAsia="Times New Roman" w:hAnsi="Arial" w:cs="Arial"/>
                <w:bCs/>
                <w:sz w:val="18"/>
                <w:szCs w:val="18"/>
                <w:lang w:eastAsia="en-GB"/>
              </w:rPr>
              <w:t>H411</w:t>
            </w:r>
          </w:p>
        </w:tc>
        <w:tc>
          <w:tcPr>
            <w:tcW w:w="295" w:type="pct"/>
            <w:shd w:val="clear" w:color="auto" w:fill="auto"/>
            <w:noWrap/>
            <w:vAlign w:val="center"/>
          </w:tcPr>
          <w:p w14:paraId="7C18E2C7" w14:textId="1E891D3A" w:rsidR="00D45445" w:rsidRPr="00AD2FC2" w:rsidRDefault="00D45445"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E</w:t>
            </w:r>
          </w:p>
        </w:tc>
        <w:tc>
          <w:tcPr>
            <w:tcW w:w="240" w:type="pct"/>
            <w:vAlign w:val="center"/>
          </w:tcPr>
          <w:p w14:paraId="3E5DB6FE" w14:textId="77777777"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p>
        </w:tc>
        <w:tc>
          <w:tcPr>
            <w:tcW w:w="257" w:type="pct"/>
            <w:vAlign w:val="center"/>
          </w:tcPr>
          <w:p w14:paraId="2C41FB73" w14:textId="3B763054"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0.01</w:t>
            </w:r>
          </w:p>
        </w:tc>
        <w:tc>
          <w:tcPr>
            <w:tcW w:w="395" w:type="pct"/>
            <w:shd w:val="clear" w:color="auto" w:fill="auto"/>
            <w:noWrap/>
            <w:vAlign w:val="center"/>
          </w:tcPr>
          <w:p w14:paraId="7A58480F" w14:textId="091067B7"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389" w:type="pct"/>
            <w:shd w:val="clear" w:color="auto" w:fill="auto"/>
            <w:noWrap/>
            <w:vAlign w:val="center"/>
          </w:tcPr>
          <w:p w14:paraId="27D16D20" w14:textId="244193E5" w:rsidR="00D45445" w:rsidRPr="00AD2FC2" w:rsidRDefault="00D45445" w:rsidP="00D45445">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w:t>
            </w:r>
          </w:p>
        </w:tc>
        <w:tc>
          <w:tcPr>
            <w:tcW w:w="1066" w:type="pct"/>
            <w:shd w:val="clear" w:color="auto" w:fill="auto"/>
            <w:vAlign w:val="center"/>
          </w:tcPr>
          <w:p w14:paraId="285419E7" w14:textId="44D71F1E"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shd w:val="clear" w:color="auto" w:fill="auto"/>
            <w:vAlign w:val="center"/>
          </w:tcPr>
          <w:p w14:paraId="3D726C04" w14:textId="467D4D9B" w:rsidR="00D45445" w:rsidRPr="00AD2FC2" w:rsidRDefault="00D45445" w:rsidP="00D45445">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saci</w:t>
            </w:r>
          </w:p>
        </w:tc>
      </w:tr>
      <w:tr w:rsidR="00386EF4" w:rsidRPr="00AD2FC2" w14:paraId="211F79A5" w14:textId="77777777" w:rsidTr="00597C30">
        <w:trPr>
          <w:cantSplit/>
          <w:trHeight w:val="1275"/>
        </w:trPr>
        <w:tc>
          <w:tcPr>
            <w:tcW w:w="149" w:type="pct"/>
            <w:vMerge w:val="restart"/>
            <w:vAlign w:val="center"/>
          </w:tcPr>
          <w:p w14:paraId="0F6784C7" w14:textId="56CF7A9A" w:rsidR="00076C47"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7</w:t>
            </w:r>
          </w:p>
        </w:tc>
        <w:tc>
          <w:tcPr>
            <w:tcW w:w="448" w:type="pct"/>
            <w:vMerge w:val="restart"/>
            <w:vAlign w:val="center"/>
          </w:tcPr>
          <w:p w14:paraId="115D7739" w14:textId="7825F7E7" w:rsidR="00076C47" w:rsidRPr="00AD2FC2" w:rsidRDefault="00076C47"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absorbanti, materiale filtrante (inclusiv filtre de ulei fără altă specificaţie), materiale de lustruire, îmbrăcăminte de protecţie contaminată cu substanţe periculoase</w:t>
            </w:r>
          </w:p>
        </w:tc>
        <w:tc>
          <w:tcPr>
            <w:tcW w:w="349" w:type="pct"/>
            <w:vMerge w:val="restart"/>
            <w:vAlign w:val="center"/>
          </w:tcPr>
          <w:p w14:paraId="49B390A3" w14:textId="29F6217F" w:rsidR="00076C47" w:rsidRPr="00AD2FC2" w:rsidRDefault="00076C47"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15 02 02*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8C08945" w14:textId="32D70F5C" w:rsidR="00076C47" w:rsidRPr="00AD2FC2" w:rsidRDefault="00076C47" w:rsidP="00076C47">
            <w:pPr>
              <w:tabs>
                <w:tab w:val="left" w:pos="810"/>
                <w:tab w:val="left" w:pos="11160"/>
              </w:tabs>
              <w:spacing w:after="0" w:line="240" w:lineRule="auto"/>
              <w:ind w:left="-108" w:right="-95"/>
              <w:rPr>
                <w:rFonts w:ascii="Arial" w:eastAsia="Times New Roman" w:hAnsi="Arial" w:cs="Arial"/>
                <w:sz w:val="18"/>
                <w:szCs w:val="18"/>
                <w:lang w:eastAsia="en-GB"/>
              </w:rPr>
            </w:pPr>
            <w:r w:rsidRPr="00AD2FC2">
              <w:rPr>
                <w:rFonts w:ascii="Arial" w:hAnsi="Arial" w:cs="Arial"/>
                <w:sz w:val="18"/>
                <w:szCs w:val="18"/>
              </w:rPr>
              <w:t>HP14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D5EDD8D" w14:textId="763CB0B5" w:rsidR="00076C47" w:rsidRPr="00AD2FC2" w:rsidRDefault="00076C47" w:rsidP="00076C47">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hAnsi="Arial" w:cs="Arial"/>
                <w:bCs/>
                <w:sz w:val="18"/>
                <w:szCs w:val="18"/>
              </w:rPr>
              <w:t>H400</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B773C" w14:textId="0C06DB17" w:rsidR="00076C47" w:rsidRPr="00AD2FC2" w:rsidRDefault="00076C47"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hAnsi="Arial" w:cs="Arial"/>
                <w:sz w:val="18"/>
                <w:szCs w:val="18"/>
              </w:rPr>
              <w:t>E</w:t>
            </w:r>
          </w:p>
        </w:tc>
        <w:tc>
          <w:tcPr>
            <w:tcW w:w="240" w:type="pct"/>
            <w:vMerge w:val="restart"/>
            <w:vAlign w:val="center"/>
          </w:tcPr>
          <w:p w14:paraId="2CB90C32"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257" w:type="pct"/>
            <w:vMerge w:val="restart"/>
            <w:vAlign w:val="center"/>
          </w:tcPr>
          <w:p w14:paraId="521599B4" w14:textId="3A3A70D4"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7</w:t>
            </w:r>
          </w:p>
        </w:tc>
        <w:tc>
          <w:tcPr>
            <w:tcW w:w="395" w:type="pct"/>
            <w:shd w:val="clear" w:color="auto" w:fill="auto"/>
            <w:noWrap/>
            <w:vAlign w:val="center"/>
          </w:tcPr>
          <w:p w14:paraId="21B6696E" w14:textId="0DB4F530"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389" w:type="pct"/>
            <w:shd w:val="clear" w:color="auto" w:fill="auto"/>
            <w:noWrap/>
            <w:vAlign w:val="center"/>
          </w:tcPr>
          <w:p w14:paraId="6DF76F09" w14:textId="68DD5972"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val="restart"/>
            <w:shd w:val="clear" w:color="auto" w:fill="auto"/>
            <w:vAlign w:val="center"/>
          </w:tcPr>
          <w:p w14:paraId="486B9073" w14:textId="73EDE3CE"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tcPr>
          <w:p w14:paraId="61916012" w14:textId="2BA8FC19"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prescontainer</w:t>
            </w:r>
          </w:p>
        </w:tc>
      </w:tr>
      <w:tr w:rsidR="00386EF4" w:rsidRPr="00AD2FC2" w14:paraId="445437A1" w14:textId="77777777" w:rsidTr="00597C30">
        <w:trPr>
          <w:cantSplit/>
        </w:trPr>
        <w:tc>
          <w:tcPr>
            <w:tcW w:w="149" w:type="pct"/>
            <w:vMerge/>
            <w:vAlign w:val="center"/>
          </w:tcPr>
          <w:p w14:paraId="48F0D3EF" w14:textId="77777777" w:rsidR="00076C47"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tcPr>
          <w:p w14:paraId="59FF62BF" w14:textId="77777777" w:rsidR="00076C47" w:rsidRPr="00AD2FC2" w:rsidRDefault="00076C47"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tcPr>
          <w:p w14:paraId="357C1AF2" w14:textId="77777777" w:rsidR="00076C47" w:rsidRPr="00AD2FC2" w:rsidRDefault="00076C47"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tcBorders>
              <w:top w:val="nil"/>
              <w:left w:val="single" w:sz="4" w:space="0" w:color="auto"/>
              <w:bottom w:val="single" w:sz="4" w:space="0" w:color="auto"/>
              <w:right w:val="single" w:sz="4" w:space="0" w:color="auto"/>
            </w:tcBorders>
            <w:shd w:val="clear" w:color="auto" w:fill="auto"/>
            <w:vAlign w:val="center"/>
          </w:tcPr>
          <w:p w14:paraId="75227C6B" w14:textId="7F750C84" w:rsidR="00076C47" w:rsidRPr="00AD2FC2" w:rsidRDefault="00076C47" w:rsidP="00076C47">
            <w:pPr>
              <w:tabs>
                <w:tab w:val="left" w:pos="810"/>
                <w:tab w:val="left" w:pos="11160"/>
              </w:tabs>
              <w:spacing w:after="0" w:line="240" w:lineRule="auto"/>
              <w:ind w:left="-108" w:right="-95"/>
              <w:rPr>
                <w:rFonts w:ascii="Arial" w:eastAsia="Times New Roman" w:hAnsi="Arial" w:cs="Arial"/>
                <w:sz w:val="18"/>
                <w:szCs w:val="18"/>
                <w:lang w:eastAsia="en-GB"/>
              </w:rPr>
            </w:pPr>
            <w:r w:rsidRPr="00AD2FC2">
              <w:rPr>
                <w:rFonts w:ascii="Arial" w:hAnsi="Arial" w:cs="Arial"/>
                <w:sz w:val="18"/>
                <w:szCs w:val="18"/>
              </w:rPr>
              <w:t>HP14</w:t>
            </w:r>
          </w:p>
        </w:tc>
        <w:tc>
          <w:tcPr>
            <w:tcW w:w="290" w:type="pct"/>
            <w:tcBorders>
              <w:top w:val="nil"/>
              <w:left w:val="single" w:sz="4" w:space="0" w:color="auto"/>
              <w:bottom w:val="single" w:sz="4" w:space="0" w:color="auto"/>
              <w:right w:val="single" w:sz="4" w:space="0" w:color="auto"/>
            </w:tcBorders>
            <w:shd w:val="clear" w:color="auto" w:fill="auto"/>
            <w:vAlign w:val="center"/>
          </w:tcPr>
          <w:p w14:paraId="470C1227" w14:textId="11540758" w:rsidR="00076C47" w:rsidRPr="00AD2FC2" w:rsidRDefault="00076C47" w:rsidP="00076C47">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hAnsi="Arial" w:cs="Arial"/>
                <w:bCs/>
                <w:sz w:val="18"/>
                <w:szCs w:val="18"/>
              </w:rPr>
              <w:t>H411</w:t>
            </w:r>
          </w:p>
        </w:tc>
        <w:tc>
          <w:tcPr>
            <w:tcW w:w="295" w:type="pct"/>
            <w:tcBorders>
              <w:top w:val="nil"/>
              <w:left w:val="single" w:sz="4" w:space="0" w:color="auto"/>
              <w:bottom w:val="single" w:sz="4" w:space="0" w:color="auto"/>
              <w:right w:val="single" w:sz="4" w:space="0" w:color="auto"/>
            </w:tcBorders>
            <w:shd w:val="clear" w:color="auto" w:fill="auto"/>
            <w:noWrap/>
            <w:vAlign w:val="center"/>
          </w:tcPr>
          <w:p w14:paraId="6BE94510" w14:textId="7E0FABB0" w:rsidR="00076C47" w:rsidRPr="00AD2FC2" w:rsidRDefault="00076C47"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hAnsi="Arial" w:cs="Arial"/>
                <w:sz w:val="18"/>
                <w:szCs w:val="18"/>
              </w:rPr>
              <w:t>E</w:t>
            </w:r>
          </w:p>
        </w:tc>
        <w:tc>
          <w:tcPr>
            <w:tcW w:w="240" w:type="pct"/>
            <w:vMerge/>
            <w:vAlign w:val="center"/>
          </w:tcPr>
          <w:p w14:paraId="215B3A3F"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tcPr>
          <w:p w14:paraId="43D64127"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395" w:type="pct"/>
            <w:shd w:val="clear" w:color="auto" w:fill="auto"/>
            <w:noWrap/>
            <w:vAlign w:val="center"/>
          </w:tcPr>
          <w:p w14:paraId="0D8E4CD6" w14:textId="07DD5089"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389" w:type="pct"/>
            <w:shd w:val="clear" w:color="auto" w:fill="auto"/>
            <w:noWrap/>
            <w:vAlign w:val="center"/>
          </w:tcPr>
          <w:p w14:paraId="27267527" w14:textId="2A179D58"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shd w:val="clear" w:color="auto" w:fill="auto"/>
            <w:vAlign w:val="center"/>
          </w:tcPr>
          <w:p w14:paraId="0969109E"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774" w:type="pct"/>
            <w:vMerge/>
            <w:shd w:val="clear" w:color="auto" w:fill="auto"/>
            <w:vAlign w:val="center"/>
          </w:tcPr>
          <w:p w14:paraId="1EAF40C3"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r>
      <w:tr w:rsidR="00386EF4" w:rsidRPr="00AD2FC2" w14:paraId="24299979" w14:textId="77777777" w:rsidTr="00597C30">
        <w:trPr>
          <w:cantSplit/>
          <w:trHeight w:val="555"/>
        </w:trPr>
        <w:tc>
          <w:tcPr>
            <w:tcW w:w="149" w:type="pct"/>
            <w:vMerge w:val="restart"/>
            <w:vAlign w:val="center"/>
          </w:tcPr>
          <w:p w14:paraId="54BC5A61" w14:textId="709F4733" w:rsidR="00076C47"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8</w:t>
            </w:r>
          </w:p>
        </w:tc>
        <w:tc>
          <w:tcPr>
            <w:tcW w:w="448" w:type="pct"/>
            <w:vMerge w:val="restart"/>
            <w:vAlign w:val="center"/>
          </w:tcPr>
          <w:p w14:paraId="58E418AC" w14:textId="384F6679" w:rsidR="00076C47" w:rsidRPr="00AD2FC2" w:rsidRDefault="00076C47"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uleiuri si grasimi, altele decat cele specificate la 20 01 25</w:t>
            </w:r>
          </w:p>
        </w:tc>
        <w:tc>
          <w:tcPr>
            <w:tcW w:w="349" w:type="pct"/>
            <w:vMerge w:val="restart"/>
            <w:vAlign w:val="center"/>
          </w:tcPr>
          <w:p w14:paraId="41936BBB" w14:textId="7E47B988" w:rsidR="00076C47" w:rsidRPr="00AD2FC2" w:rsidRDefault="00076C47"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 01 26*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F98B854" w14:textId="0D6FB1A4" w:rsidR="00076C47" w:rsidRPr="00AD2FC2" w:rsidRDefault="00076C47" w:rsidP="00076C47">
            <w:pPr>
              <w:tabs>
                <w:tab w:val="left" w:pos="810"/>
                <w:tab w:val="left" w:pos="11160"/>
              </w:tabs>
              <w:spacing w:after="0" w:line="240" w:lineRule="auto"/>
              <w:ind w:left="-108" w:right="-95"/>
              <w:rPr>
                <w:rFonts w:ascii="Arial" w:eastAsia="Times New Roman" w:hAnsi="Arial" w:cs="Arial"/>
                <w:sz w:val="18"/>
                <w:szCs w:val="18"/>
                <w:lang w:eastAsia="en-GB"/>
              </w:rPr>
            </w:pPr>
            <w:r w:rsidRPr="00AD2FC2">
              <w:rPr>
                <w:rFonts w:ascii="Arial" w:hAnsi="Arial" w:cs="Arial"/>
                <w:sz w:val="18"/>
                <w:szCs w:val="18"/>
              </w:rPr>
              <w:t>HP14</w:t>
            </w:r>
          </w:p>
        </w:tc>
        <w:tc>
          <w:tcPr>
            <w:tcW w:w="290" w:type="pct"/>
            <w:tcBorders>
              <w:top w:val="single" w:sz="4" w:space="0" w:color="auto"/>
              <w:left w:val="nil"/>
              <w:bottom w:val="single" w:sz="4" w:space="0" w:color="auto"/>
              <w:right w:val="single" w:sz="4" w:space="0" w:color="auto"/>
            </w:tcBorders>
            <w:shd w:val="clear" w:color="auto" w:fill="auto"/>
            <w:vAlign w:val="center"/>
          </w:tcPr>
          <w:p w14:paraId="30E44EBA" w14:textId="10FE9ED9" w:rsidR="00076C47" w:rsidRPr="00AD2FC2" w:rsidRDefault="00076C47" w:rsidP="00076C47">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hAnsi="Arial" w:cs="Arial"/>
                <w:bCs/>
                <w:sz w:val="18"/>
                <w:szCs w:val="18"/>
              </w:rPr>
              <w:t>H400</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22815E9D" w14:textId="13209C23" w:rsidR="00076C47" w:rsidRPr="00AD2FC2" w:rsidRDefault="00076C47"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hAnsi="Arial" w:cs="Arial"/>
                <w:sz w:val="18"/>
                <w:szCs w:val="18"/>
              </w:rPr>
              <w:t>E</w:t>
            </w:r>
          </w:p>
        </w:tc>
        <w:tc>
          <w:tcPr>
            <w:tcW w:w="240" w:type="pct"/>
            <w:vMerge w:val="restart"/>
            <w:vAlign w:val="center"/>
          </w:tcPr>
          <w:p w14:paraId="18A3FC4D"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257" w:type="pct"/>
            <w:vMerge w:val="restart"/>
            <w:vAlign w:val="center"/>
          </w:tcPr>
          <w:p w14:paraId="6612D642" w14:textId="76CEF07D"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1</w:t>
            </w:r>
          </w:p>
        </w:tc>
        <w:tc>
          <w:tcPr>
            <w:tcW w:w="395" w:type="pct"/>
            <w:vMerge w:val="restart"/>
            <w:shd w:val="clear" w:color="auto" w:fill="auto"/>
            <w:noWrap/>
            <w:vAlign w:val="center"/>
          </w:tcPr>
          <w:p w14:paraId="7BB29C55" w14:textId="4BEE8025"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389" w:type="pct"/>
            <w:vMerge w:val="restart"/>
            <w:shd w:val="clear" w:color="auto" w:fill="auto"/>
            <w:noWrap/>
            <w:vAlign w:val="center"/>
          </w:tcPr>
          <w:p w14:paraId="0E245A79" w14:textId="390ED775"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val="restart"/>
            <w:shd w:val="clear" w:color="auto" w:fill="auto"/>
            <w:vAlign w:val="center"/>
          </w:tcPr>
          <w:p w14:paraId="23AF9585" w14:textId="6A9F7918"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tcPr>
          <w:p w14:paraId="2207E6AF" w14:textId="0BC9E7C3"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cutii</w:t>
            </w:r>
          </w:p>
        </w:tc>
      </w:tr>
      <w:tr w:rsidR="00386EF4" w:rsidRPr="00AD2FC2" w14:paraId="200CACB3" w14:textId="77777777" w:rsidTr="00597C30">
        <w:trPr>
          <w:cantSplit/>
          <w:trHeight w:val="555"/>
        </w:trPr>
        <w:tc>
          <w:tcPr>
            <w:tcW w:w="149" w:type="pct"/>
            <w:vMerge/>
            <w:vAlign w:val="center"/>
          </w:tcPr>
          <w:p w14:paraId="60F0DBE6" w14:textId="77777777" w:rsidR="00076C47"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tcPr>
          <w:p w14:paraId="1330FD05" w14:textId="77777777" w:rsidR="00076C47" w:rsidRPr="00AD2FC2" w:rsidRDefault="00076C47"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tcPr>
          <w:p w14:paraId="596762F6" w14:textId="77777777" w:rsidR="00076C47" w:rsidRPr="00AD2FC2" w:rsidRDefault="00076C47"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E4C4F68" w14:textId="6512B21F" w:rsidR="00076C47" w:rsidRPr="00AD2FC2" w:rsidRDefault="00076C47" w:rsidP="00076C47">
            <w:pPr>
              <w:tabs>
                <w:tab w:val="left" w:pos="810"/>
                <w:tab w:val="left" w:pos="11160"/>
              </w:tabs>
              <w:spacing w:after="0" w:line="240" w:lineRule="auto"/>
              <w:ind w:left="-108" w:right="-95"/>
              <w:rPr>
                <w:rFonts w:ascii="Arial" w:eastAsia="Times New Roman" w:hAnsi="Arial" w:cs="Arial"/>
                <w:sz w:val="18"/>
                <w:szCs w:val="18"/>
                <w:lang w:eastAsia="en-GB"/>
              </w:rPr>
            </w:pPr>
            <w:r w:rsidRPr="00AD2FC2">
              <w:rPr>
                <w:rFonts w:ascii="Arial" w:hAnsi="Arial" w:cs="Arial"/>
                <w:sz w:val="18"/>
                <w:szCs w:val="18"/>
              </w:rPr>
              <w:t>HP14</w:t>
            </w:r>
          </w:p>
        </w:tc>
        <w:tc>
          <w:tcPr>
            <w:tcW w:w="290" w:type="pct"/>
            <w:tcBorders>
              <w:top w:val="single" w:sz="4" w:space="0" w:color="auto"/>
              <w:left w:val="nil"/>
              <w:bottom w:val="single" w:sz="4" w:space="0" w:color="auto"/>
              <w:right w:val="single" w:sz="4" w:space="0" w:color="auto"/>
            </w:tcBorders>
            <w:shd w:val="clear" w:color="auto" w:fill="auto"/>
            <w:vAlign w:val="center"/>
          </w:tcPr>
          <w:p w14:paraId="008F3309" w14:textId="19482D13" w:rsidR="00076C47" w:rsidRPr="00AD2FC2" w:rsidRDefault="00076C47" w:rsidP="00076C47">
            <w:pPr>
              <w:tabs>
                <w:tab w:val="left" w:pos="810"/>
                <w:tab w:val="left" w:pos="11160"/>
              </w:tabs>
              <w:spacing w:after="0" w:line="240" w:lineRule="auto"/>
              <w:ind w:left="-108" w:right="-122"/>
              <w:jc w:val="center"/>
              <w:rPr>
                <w:rFonts w:ascii="Arial" w:eastAsia="Times New Roman" w:hAnsi="Arial" w:cs="Arial"/>
                <w:bCs/>
                <w:sz w:val="18"/>
                <w:szCs w:val="18"/>
                <w:lang w:eastAsia="en-GB"/>
              </w:rPr>
            </w:pPr>
            <w:r w:rsidRPr="00AD2FC2">
              <w:rPr>
                <w:rFonts w:ascii="Arial" w:hAnsi="Arial" w:cs="Arial"/>
                <w:bCs/>
                <w:sz w:val="18"/>
                <w:szCs w:val="18"/>
              </w:rPr>
              <w:t>H411</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10A58344" w14:textId="00F5F544" w:rsidR="00076C47" w:rsidRPr="00AD2FC2" w:rsidRDefault="00076C47" w:rsidP="00970B89">
            <w:pPr>
              <w:tabs>
                <w:tab w:val="left" w:pos="810"/>
                <w:tab w:val="left" w:pos="11160"/>
              </w:tabs>
              <w:spacing w:after="0" w:line="240" w:lineRule="auto"/>
              <w:ind w:left="-108" w:right="-134"/>
              <w:jc w:val="center"/>
              <w:rPr>
                <w:rFonts w:ascii="Arial" w:eastAsia="Times New Roman" w:hAnsi="Arial" w:cs="Arial"/>
                <w:sz w:val="18"/>
                <w:szCs w:val="18"/>
                <w:lang w:eastAsia="en-GB"/>
              </w:rPr>
            </w:pPr>
            <w:r w:rsidRPr="00AD2FC2">
              <w:rPr>
                <w:rFonts w:ascii="Arial" w:hAnsi="Arial" w:cs="Arial"/>
                <w:sz w:val="18"/>
                <w:szCs w:val="18"/>
              </w:rPr>
              <w:t>E</w:t>
            </w:r>
          </w:p>
        </w:tc>
        <w:tc>
          <w:tcPr>
            <w:tcW w:w="240" w:type="pct"/>
            <w:vMerge/>
            <w:vAlign w:val="center"/>
          </w:tcPr>
          <w:p w14:paraId="38A97483"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tcPr>
          <w:p w14:paraId="57E79C65"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395" w:type="pct"/>
            <w:vMerge/>
            <w:shd w:val="clear" w:color="auto" w:fill="auto"/>
            <w:noWrap/>
            <w:vAlign w:val="center"/>
          </w:tcPr>
          <w:p w14:paraId="6B67A5E8" w14:textId="77777777"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89" w:type="pct"/>
            <w:vMerge/>
            <w:shd w:val="clear" w:color="auto" w:fill="auto"/>
            <w:noWrap/>
            <w:vAlign w:val="center"/>
          </w:tcPr>
          <w:p w14:paraId="02549F9C" w14:textId="77777777"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66" w:type="pct"/>
            <w:vMerge/>
            <w:shd w:val="clear" w:color="auto" w:fill="auto"/>
            <w:vAlign w:val="center"/>
          </w:tcPr>
          <w:p w14:paraId="037BCD90"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774" w:type="pct"/>
            <w:vMerge/>
            <w:shd w:val="clear" w:color="auto" w:fill="auto"/>
            <w:vAlign w:val="center"/>
          </w:tcPr>
          <w:p w14:paraId="3F89AF08"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r>
      <w:tr w:rsidR="00386EF4" w:rsidRPr="00AD2FC2" w14:paraId="1E20BCDC" w14:textId="77777777" w:rsidTr="00597C30">
        <w:trPr>
          <w:cantSplit/>
          <w:trHeight w:val="645"/>
        </w:trPr>
        <w:tc>
          <w:tcPr>
            <w:tcW w:w="149" w:type="pct"/>
            <w:vMerge w:val="restart"/>
            <w:vAlign w:val="center"/>
          </w:tcPr>
          <w:p w14:paraId="6004E0E8" w14:textId="68F9F453" w:rsidR="00076C47"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9</w:t>
            </w:r>
          </w:p>
        </w:tc>
        <w:tc>
          <w:tcPr>
            <w:tcW w:w="448" w:type="pct"/>
            <w:vMerge w:val="restart"/>
            <w:vAlign w:val="center"/>
          </w:tcPr>
          <w:p w14:paraId="36350756" w14:textId="37912472" w:rsidR="00076C47" w:rsidRPr="00AD2FC2" w:rsidRDefault="00076C47"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ambalaje care conţin reziduuri sau sunt contaminate cu substanţe periculoase</w:t>
            </w:r>
          </w:p>
        </w:tc>
        <w:tc>
          <w:tcPr>
            <w:tcW w:w="349" w:type="pct"/>
            <w:vMerge w:val="restart"/>
            <w:vAlign w:val="center"/>
          </w:tcPr>
          <w:p w14:paraId="2B674D07" w14:textId="13682F46" w:rsidR="00076C47" w:rsidRPr="00AD2FC2" w:rsidRDefault="00076C47"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15 01 10*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502D6C4" w14:textId="6C3ACD2C" w:rsidR="00076C47" w:rsidRPr="00AD2FC2" w:rsidRDefault="00076C47" w:rsidP="00076C47">
            <w:pPr>
              <w:tabs>
                <w:tab w:val="left" w:pos="810"/>
                <w:tab w:val="left" w:pos="11160"/>
              </w:tabs>
              <w:spacing w:after="0" w:line="240" w:lineRule="auto"/>
              <w:ind w:left="-108" w:right="-95"/>
              <w:rPr>
                <w:rFonts w:ascii="Arial" w:hAnsi="Arial" w:cs="Arial"/>
                <w:sz w:val="18"/>
                <w:szCs w:val="18"/>
              </w:rPr>
            </w:pPr>
            <w:r w:rsidRPr="00AD2FC2">
              <w:rPr>
                <w:rFonts w:ascii="Arial" w:hAnsi="Arial" w:cs="Arial"/>
                <w:sz w:val="18"/>
                <w:szCs w:val="18"/>
              </w:rPr>
              <w:t>HP14</w:t>
            </w:r>
          </w:p>
        </w:tc>
        <w:tc>
          <w:tcPr>
            <w:tcW w:w="290" w:type="pct"/>
            <w:tcBorders>
              <w:top w:val="single" w:sz="4" w:space="0" w:color="auto"/>
              <w:left w:val="nil"/>
              <w:bottom w:val="single" w:sz="4" w:space="0" w:color="auto"/>
              <w:right w:val="single" w:sz="4" w:space="0" w:color="auto"/>
            </w:tcBorders>
            <w:shd w:val="clear" w:color="auto" w:fill="auto"/>
            <w:vAlign w:val="center"/>
          </w:tcPr>
          <w:p w14:paraId="48F5F325" w14:textId="26DDFA8F" w:rsidR="00076C47" w:rsidRPr="00AD2FC2" w:rsidRDefault="00076C47" w:rsidP="00076C47">
            <w:pPr>
              <w:tabs>
                <w:tab w:val="left" w:pos="810"/>
                <w:tab w:val="left" w:pos="11160"/>
              </w:tabs>
              <w:spacing w:after="0" w:line="240" w:lineRule="auto"/>
              <w:ind w:left="-108" w:right="-122"/>
              <w:jc w:val="center"/>
              <w:rPr>
                <w:rFonts w:ascii="Arial" w:hAnsi="Arial" w:cs="Arial"/>
                <w:bCs/>
                <w:sz w:val="18"/>
                <w:szCs w:val="18"/>
              </w:rPr>
            </w:pPr>
            <w:r w:rsidRPr="00AD2FC2">
              <w:rPr>
                <w:rFonts w:ascii="Arial" w:hAnsi="Arial" w:cs="Arial"/>
                <w:bCs/>
                <w:sz w:val="18"/>
                <w:szCs w:val="18"/>
              </w:rPr>
              <w:t>H400</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1E7DB965" w14:textId="2CE2173E" w:rsidR="00076C47" w:rsidRPr="00AD2FC2" w:rsidRDefault="00076C47" w:rsidP="00970B89">
            <w:pPr>
              <w:tabs>
                <w:tab w:val="left" w:pos="810"/>
                <w:tab w:val="left" w:pos="11160"/>
              </w:tabs>
              <w:spacing w:after="0" w:line="240" w:lineRule="auto"/>
              <w:ind w:left="-108" w:right="-134"/>
              <w:jc w:val="center"/>
              <w:rPr>
                <w:rFonts w:ascii="Arial" w:hAnsi="Arial" w:cs="Arial"/>
                <w:sz w:val="18"/>
                <w:szCs w:val="18"/>
              </w:rPr>
            </w:pPr>
            <w:r w:rsidRPr="00AD2FC2">
              <w:rPr>
                <w:rFonts w:ascii="Arial" w:hAnsi="Arial" w:cs="Arial"/>
                <w:sz w:val="18"/>
                <w:szCs w:val="18"/>
              </w:rPr>
              <w:t>E</w:t>
            </w:r>
          </w:p>
        </w:tc>
        <w:tc>
          <w:tcPr>
            <w:tcW w:w="240" w:type="pct"/>
            <w:vMerge w:val="restart"/>
            <w:vAlign w:val="center"/>
          </w:tcPr>
          <w:p w14:paraId="583E2132"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257" w:type="pct"/>
            <w:vMerge w:val="restart"/>
            <w:vAlign w:val="center"/>
          </w:tcPr>
          <w:p w14:paraId="628C5C45" w14:textId="6A31E7EF"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3</w:t>
            </w:r>
          </w:p>
        </w:tc>
        <w:tc>
          <w:tcPr>
            <w:tcW w:w="395" w:type="pct"/>
            <w:vMerge w:val="restart"/>
            <w:shd w:val="clear" w:color="auto" w:fill="auto"/>
            <w:noWrap/>
            <w:vAlign w:val="center"/>
          </w:tcPr>
          <w:p w14:paraId="3DBCAC7E" w14:textId="1BFD80F6"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100</w:t>
            </w:r>
          </w:p>
        </w:tc>
        <w:tc>
          <w:tcPr>
            <w:tcW w:w="389" w:type="pct"/>
            <w:vMerge w:val="restart"/>
            <w:shd w:val="clear" w:color="auto" w:fill="auto"/>
            <w:noWrap/>
            <w:vAlign w:val="center"/>
          </w:tcPr>
          <w:p w14:paraId="0A32270F" w14:textId="30087767"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val="restart"/>
            <w:shd w:val="clear" w:color="auto" w:fill="auto"/>
            <w:vAlign w:val="center"/>
          </w:tcPr>
          <w:p w14:paraId="4111104A" w14:textId="2376E1B6"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tcPr>
          <w:p w14:paraId="46AAB64F" w14:textId="65E1568F"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container</w:t>
            </w:r>
          </w:p>
        </w:tc>
      </w:tr>
      <w:tr w:rsidR="00386EF4" w:rsidRPr="00AD2FC2" w14:paraId="5B535451" w14:textId="77777777" w:rsidTr="00597C30">
        <w:trPr>
          <w:cantSplit/>
          <w:trHeight w:val="645"/>
        </w:trPr>
        <w:tc>
          <w:tcPr>
            <w:tcW w:w="149" w:type="pct"/>
            <w:vMerge/>
            <w:vAlign w:val="center"/>
          </w:tcPr>
          <w:p w14:paraId="3C6460E6" w14:textId="77777777" w:rsidR="00076C47" w:rsidRPr="00AD2FC2" w:rsidRDefault="00076C47"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tcPr>
          <w:p w14:paraId="71E63EF4" w14:textId="77777777" w:rsidR="00076C47" w:rsidRPr="00AD2FC2" w:rsidRDefault="00076C47"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tcPr>
          <w:p w14:paraId="290A09F5" w14:textId="77777777" w:rsidR="00076C47" w:rsidRPr="00AD2FC2" w:rsidRDefault="00076C47"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12CC477" w14:textId="78A27073" w:rsidR="00076C47" w:rsidRPr="00AD2FC2" w:rsidRDefault="00076C47" w:rsidP="00076C47">
            <w:pPr>
              <w:tabs>
                <w:tab w:val="left" w:pos="810"/>
                <w:tab w:val="left" w:pos="11160"/>
              </w:tabs>
              <w:spacing w:after="0" w:line="240" w:lineRule="auto"/>
              <w:ind w:left="-108" w:right="-95"/>
              <w:rPr>
                <w:rFonts w:ascii="Arial" w:hAnsi="Arial" w:cs="Arial"/>
                <w:sz w:val="18"/>
                <w:szCs w:val="18"/>
              </w:rPr>
            </w:pPr>
            <w:r w:rsidRPr="00AD2FC2">
              <w:rPr>
                <w:rFonts w:ascii="Arial" w:hAnsi="Arial" w:cs="Arial"/>
                <w:sz w:val="18"/>
                <w:szCs w:val="18"/>
              </w:rPr>
              <w:t>HP14</w:t>
            </w:r>
          </w:p>
        </w:tc>
        <w:tc>
          <w:tcPr>
            <w:tcW w:w="290" w:type="pct"/>
            <w:tcBorders>
              <w:top w:val="single" w:sz="4" w:space="0" w:color="auto"/>
              <w:left w:val="nil"/>
              <w:bottom w:val="single" w:sz="4" w:space="0" w:color="auto"/>
              <w:right w:val="single" w:sz="4" w:space="0" w:color="auto"/>
            </w:tcBorders>
            <w:shd w:val="clear" w:color="auto" w:fill="auto"/>
            <w:vAlign w:val="center"/>
          </w:tcPr>
          <w:p w14:paraId="2D79AF25" w14:textId="0AC0DE32" w:rsidR="00076C47" w:rsidRPr="00AD2FC2" w:rsidRDefault="00076C47" w:rsidP="00076C47">
            <w:pPr>
              <w:tabs>
                <w:tab w:val="left" w:pos="810"/>
                <w:tab w:val="left" w:pos="11160"/>
              </w:tabs>
              <w:spacing w:after="0" w:line="240" w:lineRule="auto"/>
              <w:ind w:left="-108" w:right="-122"/>
              <w:jc w:val="center"/>
              <w:rPr>
                <w:rFonts w:ascii="Arial" w:hAnsi="Arial" w:cs="Arial"/>
                <w:bCs/>
                <w:sz w:val="18"/>
                <w:szCs w:val="18"/>
              </w:rPr>
            </w:pPr>
            <w:r w:rsidRPr="00AD2FC2">
              <w:rPr>
                <w:rFonts w:ascii="Arial" w:hAnsi="Arial" w:cs="Arial"/>
                <w:bCs/>
                <w:sz w:val="18"/>
                <w:szCs w:val="18"/>
              </w:rPr>
              <w:t>H411</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3040F4D6" w14:textId="2418E5BA" w:rsidR="00076C47" w:rsidRPr="00AD2FC2" w:rsidRDefault="00076C47" w:rsidP="00970B89">
            <w:pPr>
              <w:tabs>
                <w:tab w:val="left" w:pos="810"/>
                <w:tab w:val="left" w:pos="11160"/>
              </w:tabs>
              <w:spacing w:after="0" w:line="240" w:lineRule="auto"/>
              <w:ind w:left="-108" w:right="-134"/>
              <w:jc w:val="center"/>
              <w:rPr>
                <w:rFonts w:ascii="Arial" w:hAnsi="Arial" w:cs="Arial"/>
                <w:sz w:val="18"/>
                <w:szCs w:val="18"/>
              </w:rPr>
            </w:pPr>
            <w:r w:rsidRPr="00AD2FC2">
              <w:rPr>
                <w:rFonts w:ascii="Arial" w:hAnsi="Arial" w:cs="Arial"/>
                <w:sz w:val="18"/>
                <w:szCs w:val="18"/>
              </w:rPr>
              <w:t>E</w:t>
            </w:r>
          </w:p>
        </w:tc>
        <w:tc>
          <w:tcPr>
            <w:tcW w:w="240" w:type="pct"/>
            <w:vMerge/>
            <w:vAlign w:val="center"/>
          </w:tcPr>
          <w:p w14:paraId="46FD8547"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257" w:type="pct"/>
            <w:vMerge/>
            <w:vAlign w:val="center"/>
          </w:tcPr>
          <w:p w14:paraId="06EEDA96"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395" w:type="pct"/>
            <w:vMerge/>
            <w:tcBorders>
              <w:bottom w:val="single" w:sz="4" w:space="0" w:color="auto"/>
            </w:tcBorders>
            <w:shd w:val="clear" w:color="auto" w:fill="auto"/>
            <w:noWrap/>
            <w:vAlign w:val="center"/>
          </w:tcPr>
          <w:p w14:paraId="144469F0" w14:textId="77777777"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89" w:type="pct"/>
            <w:vMerge/>
            <w:shd w:val="clear" w:color="auto" w:fill="auto"/>
            <w:noWrap/>
            <w:vAlign w:val="center"/>
          </w:tcPr>
          <w:p w14:paraId="1FA0CD91" w14:textId="77777777" w:rsidR="00076C47" w:rsidRPr="00AD2FC2" w:rsidRDefault="00076C47" w:rsidP="00076C47">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1066" w:type="pct"/>
            <w:vMerge/>
            <w:shd w:val="clear" w:color="auto" w:fill="auto"/>
            <w:vAlign w:val="center"/>
          </w:tcPr>
          <w:p w14:paraId="76FB020C"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c>
          <w:tcPr>
            <w:tcW w:w="774" w:type="pct"/>
            <w:vMerge/>
            <w:shd w:val="clear" w:color="auto" w:fill="auto"/>
            <w:vAlign w:val="center"/>
          </w:tcPr>
          <w:p w14:paraId="168A866A" w14:textId="77777777" w:rsidR="00076C47" w:rsidRPr="00AD2FC2" w:rsidRDefault="00076C47" w:rsidP="00076C47">
            <w:pPr>
              <w:tabs>
                <w:tab w:val="left" w:pos="810"/>
                <w:tab w:val="left" w:pos="11160"/>
              </w:tabs>
              <w:spacing w:after="0" w:line="240" w:lineRule="auto"/>
              <w:rPr>
                <w:rFonts w:ascii="Arial" w:eastAsia="Times New Roman" w:hAnsi="Arial" w:cs="Arial"/>
                <w:sz w:val="18"/>
                <w:szCs w:val="18"/>
                <w:lang w:eastAsia="en-GB"/>
              </w:rPr>
            </w:pPr>
          </w:p>
        </w:tc>
      </w:tr>
      <w:tr w:rsidR="00386EF4" w:rsidRPr="00AD2FC2" w14:paraId="0E7F8917" w14:textId="77777777" w:rsidTr="00597C30">
        <w:trPr>
          <w:cantSplit/>
          <w:trHeight w:val="458"/>
        </w:trPr>
        <w:tc>
          <w:tcPr>
            <w:tcW w:w="149" w:type="pct"/>
            <w:vMerge w:val="restart"/>
            <w:vAlign w:val="center"/>
          </w:tcPr>
          <w:p w14:paraId="7EED83A6" w14:textId="15C46B15" w:rsidR="00A053E9" w:rsidRPr="00AD2FC2" w:rsidRDefault="00A053E9"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10</w:t>
            </w:r>
          </w:p>
        </w:tc>
        <w:tc>
          <w:tcPr>
            <w:tcW w:w="448" w:type="pct"/>
            <w:vMerge w:val="restart"/>
            <w:vAlign w:val="center"/>
          </w:tcPr>
          <w:p w14:paraId="78E07CC0" w14:textId="392016E7" w:rsidR="00A053E9" w:rsidRPr="00AD2FC2" w:rsidRDefault="00A053E9"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deseuri organice cu continut de substante periculoase</w:t>
            </w:r>
          </w:p>
        </w:tc>
        <w:tc>
          <w:tcPr>
            <w:tcW w:w="349" w:type="pct"/>
            <w:vMerge w:val="restart"/>
            <w:vAlign w:val="center"/>
          </w:tcPr>
          <w:p w14:paraId="571EBEEB" w14:textId="280038AF" w:rsidR="00A053E9" w:rsidRPr="00AD2FC2" w:rsidRDefault="00A053E9"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16 03 05*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18F303C" w14:textId="1A7A7AA2" w:rsidR="00A053E9" w:rsidRPr="00AD2FC2" w:rsidRDefault="00A053E9" w:rsidP="00A053E9">
            <w:pPr>
              <w:tabs>
                <w:tab w:val="left" w:pos="810"/>
                <w:tab w:val="left" w:pos="11160"/>
              </w:tabs>
              <w:spacing w:after="0" w:line="240" w:lineRule="auto"/>
              <w:ind w:left="-108" w:right="-95"/>
              <w:rPr>
                <w:rFonts w:ascii="Arial" w:hAnsi="Arial" w:cs="Arial"/>
                <w:sz w:val="18"/>
                <w:szCs w:val="18"/>
              </w:rPr>
            </w:pPr>
            <w:r w:rsidRPr="00AD2FC2">
              <w:rPr>
                <w:rFonts w:ascii="Arial" w:hAnsi="Arial" w:cs="Arial"/>
                <w:sz w:val="18"/>
                <w:szCs w:val="18"/>
              </w:rPr>
              <w:t>HP3</w:t>
            </w:r>
          </w:p>
        </w:tc>
        <w:tc>
          <w:tcPr>
            <w:tcW w:w="290" w:type="pct"/>
            <w:tcBorders>
              <w:top w:val="single" w:sz="4" w:space="0" w:color="auto"/>
              <w:left w:val="nil"/>
              <w:bottom w:val="single" w:sz="4" w:space="0" w:color="auto"/>
              <w:right w:val="single" w:sz="4" w:space="0" w:color="auto"/>
            </w:tcBorders>
            <w:shd w:val="clear" w:color="auto" w:fill="auto"/>
            <w:vAlign w:val="center"/>
          </w:tcPr>
          <w:p w14:paraId="7D3A5917" w14:textId="67BF6653" w:rsidR="00A053E9" w:rsidRPr="00AD2FC2" w:rsidRDefault="00A053E9" w:rsidP="00A053E9">
            <w:pPr>
              <w:tabs>
                <w:tab w:val="left" w:pos="810"/>
                <w:tab w:val="left" w:pos="11160"/>
              </w:tabs>
              <w:spacing w:after="0" w:line="240" w:lineRule="auto"/>
              <w:ind w:left="-108" w:right="-122"/>
              <w:jc w:val="center"/>
              <w:rPr>
                <w:rFonts w:ascii="Arial" w:hAnsi="Arial" w:cs="Arial"/>
                <w:bCs/>
                <w:sz w:val="18"/>
                <w:szCs w:val="18"/>
              </w:rPr>
            </w:pPr>
            <w:r w:rsidRPr="00AD2FC2">
              <w:rPr>
                <w:rFonts w:ascii="Arial" w:hAnsi="Arial" w:cs="Arial"/>
                <w:bCs/>
                <w:sz w:val="18"/>
                <w:szCs w:val="18"/>
              </w:rPr>
              <w:t>H225</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4278CBC1" w14:textId="34C57750" w:rsidR="00A053E9" w:rsidRPr="00AD2FC2" w:rsidRDefault="00A053E9" w:rsidP="00970B89">
            <w:pPr>
              <w:tabs>
                <w:tab w:val="left" w:pos="810"/>
                <w:tab w:val="left" w:pos="11160"/>
              </w:tabs>
              <w:spacing w:after="0" w:line="240" w:lineRule="auto"/>
              <w:ind w:left="-108" w:right="-134"/>
              <w:jc w:val="center"/>
              <w:rPr>
                <w:rFonts w:ascii="Arial" w:hAnsi="Arial" w:cs="Arial"/>
                <w:sz w:val="18"/>
                <w:szCs w:val="18"/>
              </w:rPr>
            </w:pPr>
            <w:r w:rsidRPr="00AD2FC2">
              <w:rPr>
                <w:rFonts w:ascii="Arial" w:hAnsi="Arial" w:cs="Arial"/>
                <w:sz w:val="18"/>
                <w:szCs w:val="18"/>
              </w:rPr>
              <w:t>P</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2D8375" w14:textId="11BB8201"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r w:rsidRPr="00AD2FC2">
              <w:rPr>
                <w:rFonts w:ascii="Arial" w:hAnsi="Arial" w:cs="Arial"/>
                <w:sz w:val="18"/>
                <w:szCs w:val="18"/>
              </w:rPr>
              <w:t>3</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018D8E7" w14:textId="617724D9"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r w:rsidRPr="00AD2FC2">
              <w:rPr>
                <w:rFonts w:ascii="Arial" w:hAnsi="Arial" w:cs="Arial"/>
                <w:sz w:val="18"/>
                <w:szCs w:val="18"/>
              </w:rPr>
              <w:t>2.418</w:t>
            </w:r>
          </w:p>
        </w:tc>
        <w:tc>
          <w:tcPr>
            <w:tcW w:w="395" w:type="pct"/>
            <w:shd w:val="clear" w:color="auto" w:fill="auto"/>
            <w:noWrap/>
            <w:vAlign w:val="center"/>
          </w:tcPr>
          <w:p w14:paraId="5445CEA3" w14:textId="07899052" w:rsidR="00A053E9" w:rsidRPr="00AD2FC2" w:rsidRDefault="00A053E9" w:rsidP="00A053E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w:t>
            </w:r>
          </w:p>
        </w:tc>
        <w:tc>
          <w:tcPr>
            <w:tcW w:w="389" w:type="pct"/>
            <w:shd w:val="clear" w:color="auto" w:fill="auto"/>
            <w:noWrap/>
            <w:vAlign w:val="center"/>
          </w:tcPr>
          <w:p w14:paraId="15153051" w14:textId="0B63B233" w:rsidR="00A053E9" w:rsidRPr="00AD2FC2" w:rsidRDefault="00A053E9" w:rsidP="00A053E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200</w:t>
            </w:r>
          </w:p>
        </w:tc>
        <w:tc>
          <w:tcPr>
            <w:tcW w:w="1066" w:type="pct"/>
            <w:vMerge w:val="restart"/>
            <w:shd w:val="clear" w:color="auto" w:fill="auto"/>
            <w:vAlign w:val="center"/>
          </w:tcPr>
          <w:p w14:paraId="68EB4028" w14:textId="72246860"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betonata, acoperita, rigola colectare</w:t>
            </w:r>
          </w:p>
        </w:tc>
        <w:tc>
          <w:tcPr>
            <w:tcW w:w="774" w:type="pct"/>
            <w:vMerge w:val="restart"/>
            <w:shd w:val="clear" w:color="auto" w:fill="auto"/>
            <w:vAlign w:val="center"/>
          </w:tcPr>
          <w:p w14:paraId="2409293B" w14:textId="0778B8E4"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r w:rsidRPr="00AD2FC2">
              <w:rPr>
                <w:rFonts w:ascii="Arial" w:eastAsia="Times New Roman" w:hAnsi="Arial" w:cs="Arial"/>
                <w:sz w:val="18"/>
                <w:szCs w:val="18"/>
                <w:lang w:eastAsia="en-GB"/>
              </w:rPr>
              <w:t>platforma de deseuri, IBC capacitatea de 1 mc</w:t>
            </w:r>
          </w:p>
        </w:tc>
      </w:tr>
      <w:tr w:rsidR="00386EF4" w:rsidRPr="00AD2FC2" w14:paraId="6D3B6EE5" w14:textId="77777777" w:rsidTr="00597C30">
        <w:trPr>
          <w:cantSplit/>
          <w:trHeight w:val="457"/>
        </w:trPr>
        <w:tc>
          <w:tcPr>
            <w:tcW w:w="149" w:type="pct"/>
            <w:vMerge/>
            <w:vAlign w:val="center"/>
          </w:tcPr>
          <w:p w14:paraId="3C45EF08" w14:textId="77777777" w:rsidR="00A053E9" w:rsidRPr="00AD2FC2" w:rsidRDefault="00A053E9" w:rsidP="00970B89">
            <w:pPr>
              <w:tabs>
                <w:tab w:val="left" w:pos="810"/>
                <w:tab w:val="left" w:pos="11160"/>
              </w:tabs>
              <w:spacing w:after="0" w:line="240" w:lineRule="auto"/>
              <w:ind w:left="-98" w:right="-102"/>
              <w:jc w:val="center"/>
              <w:rPr>
                <w:rFonts w:ascii="Arial" w:eastAsia="Times New Roman" w:hAnsi="Arial" w:cs="Arial"/>
                <w:sz w:val="18"/>
                <w:szCs w:val="18"/>
                <w:lang w:eastAsia="en-GB"/>
              </w:rPr>
            </w:pPr>
          </w:p>
        </w:tc>
        <w:tc>
          <w:tcPr>
            <w:tcW w:w="448" w:type="pct"/>
            <w:vMerge/>
            <w:vAlign w:val="center"/>
          </w:tcPr>
          <w:p w14:paraId="61EFE7B9" w14:textId="77777777" w:rsidR="00A053E9" w:rsidRPr="00AD2FC2" w:rsidRDefault="00A053E9" w:rsidP="00970B89">
            <w:pPr>
              <w:tabs>
                <w:tab w:val="left" w:pos="810"/>
                <w:tab w:val="left" w:pos="11160"/>
              </w:tabs>
              <w:spacing w:after="0" w:line="240" w:lineRule="auto"/>
              <w:ind w:left="-107" w:right="-108"/>
              <w:jc w:val="center"/>
              <w:rPr>
                <w:rFonts w:ascii="Arial" w:eastAsia="Times New Roman" w:hAnsi="Arial" w:cs="Arial"/>
                <w:sz w:val="18"/>
                <w:szCs w:val="18"/>
                <w:lang w:eastAsia="en-GB"/>
              </w:rPr>
            </w:pPr>
          </w:p>
        </w:tc>
        <w:tc>
          <w:tcPr>
            <w:tcW w:w="349" w:type="pct"/>
            <w:vMerge/>
            <w:vAlign w:val="center"/>
          </w:tcPr>
          <w:p w14:paraId="4B99963F" w14:textId="77777777" w:rsidR="00A053E9" w:rsidRPr="00AD2FC2" w:rsidRDefault="00A053E9" w:rsidP="00970B89">
            <w:pPr>
              <w:tabs>
                <w:tab w:val="left" w:pos="810"/>
                <w:tab w:val="left" w:pos="11160"/>
              </w:tabs>
              <w:spacing w:after="0" w:line="240" w:lineRule="auto"/>
              <w:ind w:left="-108" w:right="-108"/>
              <w:jc w:val="center"/>
              <w:rPr>
                <w:rFonts w:ascii="Arial" w:eastAsia="Times New Roman" w:hAnsi="Arial" w:cs="Arial"/>
                <w:sz w:val="18"/>
                <w:szCs w:val="18"/>
                <w:lang w:eastAsia="en-GB"/>
              </w:rPr>
            </w:pPr>
          </w:p>
        </w:tc>
        <w:tc>
          <w:tcPr>
            <w:tcW w:w="348" w:type="pct"/>
            <w:tcBorders>
              <w:top w:val="nil"/>
              <w:left w:val="single" w:sz="4" w:space="0" w:color="auto"/>
              <w:bottom w:val="single" w:sz="4" w:space="0" w:color="auto"/>
              <w:right w:val="single" w:sz="4" w:space="0" w:color="auto"/>
            </w:tcBorders>
            <w:shd w:val="clear" w:color="auto" w:fill="auto"/>
            <w:vAlign w:val="center"/>
          </w:tcPr>
          <w:p w14:paraId="5E25DA42" w14:textId="167F06E4" w:rsidR="00A053E9" w:rsidRPr="00AD2FC2" w:rsidRDefault="00A053E9" w:rsidP="00A053E9">
            <w:pPr>
              <w:tabs>
                <w:tab w:val="left" w:pos="810"/>
                <w:tab w:val="left" w:pos="11160"/>
              </w:tabs>
              <w:spacing w:after="0" w:line="240" w:lineRule="auto"/>
              <w:ind w:left="-108" w:right="-95"/>
              <w:rPr>
                <w:rFonts w:ascii="Arial" w:hAnsi="Arial" w:cs="Arial"/>
                <w:sz w:val="18"/>
                <w:szCs w:val="18"/>
              </w:rPr>
            </w:pPr>
            <w:r w:rsidRPr="00AD2FC2">
              <w:rPr>
                <w:rFonts w:ascii="Arial" w:hAnsi="Arial" w:cs="Arial"/>
                <w:sz w:val="18"/>
                <w:szCs w:val="18"/>
              </w:rPr>
              <w:t>HP5</w:t>
            </w:r>
          </w:p>
        </w:tc>
        <w:tc>
          <w:tcPr>
            <w:tcW w:w="290" w:type="pct"/>
            <w:tcBorders>
              <w:top w:val="nil"/>
              <w:left w:val="nil"/>
              <w:bottom w:val="single" w:sz="4" w:space="0" w:color="auto"/>
              <w:right w:val="single" w:sz="4" w:space="0" w:color="auto"/>
            </w:tcBorders>
            <w:shd w:val="clear" w:color="auto" w:fill="auto"/>
            <w:vAlign w:val="center"/>
          </w:tcPr>
          <w:p w14:paraId="6D32FAFA" w14:textId="22380F9A" w:rsidR="00A053E9" w:rsidRPr="00AD2FC2" w:rsidRDefault="00A053E9" w:rsidP="00A053E9">
            <w:pPr>
              <w:tabs>
                <w:tab w:val="left" w:pos="810"/>
                <w:tab w:val="left" w:pos="11160"/>
              </w:tabs>
              <w:spacing w:after="0" w:line="240" w:lineRule="auto"/>
              <w:ind w:left="-108" w:right="-122"/>
              <w:jc w:val="center"/>
              <w:rPr>
                <w:rFonts w:ascii="Arial" w:hAnsi="Arial" w:cs="Arial"/>
                <w:bCs/>
                <w:sz w:val="18"/>
                <w:szCs w:val="18"/>
              </w:rPr>
            </w:pPr>
            <w:r w:rsidRPr="00AD2FC2">
              <w:rPr>
                <w:rFonts w:ascii="Arial" w:hAnsi="Arial" w:cs="Arial"/>
                <w:bCs/>
                <w:sz w:val="18"/>
                <w:szCs w:val="18"/>
              </w:rPr>
              <w:t>H370</w:t>
            </w:r>
          </w:p>
        </w:tc>
        <w:tc>
          <w:tcPr>
            <w:tcW w:w="295" w:type="pct"/>
            <w:tcBorders>
              <w:top w:val="nil"/>
              <w:left w:val="nil"/>
              <w:bottom w:val="single" w:sz="4" w:space="0" w:color="auto"/>
              <w:right w:val="single" w:sz="4" w:space="0" w:color="auto"/>
            </w:tcBorders>
            <w:shd w:val="clear" w:color="auto" w:fill="auto"/>
            <w:noWrap/>
            <w:vAlign w:val="center"/>
          </w:tcPr>
          <w:p w14:paraId="57D34354" w14:textId="5BBB5851" w:rsidR="00A053E9" w:rsidRPr="00AD2FC2" w:rsidRDefault="00A053E9" w:rsidP="00970B89">
            <w:pPr>
              <w:tabs>
                <w:tab w:val="left" w:pos="810"/>
                <w:tab w:val="left" w:pos="11160"/>
              </w:tabs>
              <w:spacing w:after="0" w:line="240" w:lineRule="auto"/>
              <w:ind w:left="-108" w:right="-134"/>
              <w:jc w:val="center"/>
              <w:rPr>
                <w:rFonts w:ascii="Arial" w:hAnsi="Arial" w:cs="Arial"/>
                <w:sz w:val="18"/>
                <w:szCs w:val="18"/>
              </w:rPr>
            </w:pPr>
            <w:r w:rsidRPr="00AD2FC2">
              <w:rPr>
                <w:rFonts w:ascii="Arial" w:hAnsi="Arial" w:cs="Arial"/>
                <w:sz w:val="18"/>
                <w:szCs w:val="18"/>
              </w:rPr>
              <w:t>H</w:t>
            </w:r>
          </w:p>
        </w:tc>
        <w:tc>
          <w:tcPr>
            <w:tcW w:w="240" w:type="pct"/>
            <w:vMerge/>
            <w:tcBorders>
              <w:top w:val="single" w:sz="4" w:space="0" w:color="auto"/>
              <w:left w:val="single" w:sz="4" w:space="0" w:color="auto"/>
              <w:bottom w:val="single" w:sz="4" w:space="0" w:color="000000"/>
              <w:right w:val="single" w:sz="4" w:space="0" w:color="auto"/>
            </w:tcBorders>
            <w:vAlign w:val="center"/>
          </w:tcPr>
          <w:p w14:paraId="5ECAC6C1" w14:textId="77777777"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p>
        </w:tc>
        <w:tc>
          <w:tcPr>
            <w:tcW w:w="257" w:type="pct"/>
            <w:vMerge/>
            <w:tcBorders>
              <w:top w:val="single" w:sz="4" w:space="0" w:color="auto"/>
              <w:left w:val="single" w:sz="4" w:space="0" w:color="auto"/>
              <w:bottom w:val="single" w:sz="4" w:space="0" w:color="000000"/>
              <w:right w:val="single" w:sz="4" w:space="0" w:color="auto"/>
            </w:tcBorders>
            <w:vAlign w:val="center"/>
          </w:tcPr>
          <w:p w14:paraId="2437C0C4" w14:textId="77777777"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p>
        </w:tc>
        <w:tc>
          <w:tcPr>
            <w:tcW w:w="395" w:type="pct"/>
            <w:tcBorders>
              <w:top w:val="single" w:sz="4" w:space="0" w:color="auto"/>
              <w:left w:val="nil"/>
              <w:bottom w:val="single" w:sz="4" w:space="0" w:color="auto"/>
              <w:right w:val="nil"/>
            </w:tcBorders>
            <w:shd w:val="clear" w:color="auto" w:fill="auto"/>
            <w:noWrap/>
            <w:vAlign w:val="center"/>
          </w:tcPr>
          <w:p w14:paraId="09EAF334" w14:textId="67323479" w:rsidR="00A053E9" w:rsidRPr="00AD2FC2" w:rsidRDefault="00A053E9" w:rsidP="00A053E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w:t>
            </w:r>
          </w:p>
        </w:tc>
        <w:tc>
          <w:tcPr>
            <w:tcW w:w="389" w:type="pct"/>
            <w:shd w:val="clear" w:color="auto" w:fill="auto"/>
            <w:noWrap/>
            <w:vAlign w:val="center"/>
          </w:tcPr>
          <w:p w14:paraId="1580B6C2" w14:textId="71D17011" w:rsidR="00A053E9" w:rsidRPr="00AD2FC2" w:rsidRDefault="00A053E9" w:rsidP="00A053E9">
            <w:pPr>
              <w:tabs>
                <w:tab w:val="left" w:pos="810"/>
                <w:tab w:val="left" w:pos="11160"/>
              </w:tabs>
              <w:spacing w:after="0" w:line="240" w:lineRule="auto"/>
              <w:ind w:left="-108" w:right="-108"/>
              <w:jc w:val="center"/>
              <w:rPr>
                <w:rFonts w:ascii="Arial" w:eastAsia="Times New Roman" w:hAnsi="Arial" w:cs="Arial"/>
                <w:sz w:val="18"/>
                <w:szCs w:val="18"/>
                <w:lang w:eastAsia="en-GB"/>
              </w:rPr>
            </w:pPr>
            <w:r w:rsidRPr="00AD2FC2">
              <w:rPr>
                <w:rFonts w:ascii="Arial" w:eastAsia="Times New Roman" w:hAnsi="Arial" w:cs="Arial"/>
                <w:sz w:val="18"/>
                <w:szCs w:val="18"/>
                <w:lang w:eastAsia="en-GB"/>
              </w:rPr>
              <w:t>50000</w:t>
            </w:r>
          </w:p>
        </w:tc>
        <w:tc>
          <w:tcPr>
            <w:tcW w:w="1066" w:type="pct"/>
            <w:vMerge/>
            <w:shd w:val="clear" w:color="auto" w:fill="auto"/>
            <w:vAlign w:val="center"/>
          </w:tcPr>
          <w:p w14:paraId="05EFF20B" w14:textId="77777777"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p>
        </w:tc>
        <w:tc>
          <w:tcPr>
            <w:tcW w:w="774" w:type="pct"/>
            <w:vMerge/>
            <w:shd w:val="clear" w:color="auto" w:fill="auto"/>
            <w:vAlign w:val="center"/>
          </w:tcPr>
          <w:p w14:paraId="612540FF" w14:textId="77777777" w:rsidR="00A053E9" w:rsidRPr="00AD2FC2" w:rsidRDefault="00A053E9" w:rsidP="00A053E9">
            <w:pPr>
              <w:tabs>
                <w:tab w:val="left" w:pos="810"/>
                <w:tab w:val="left" w:pos="11160"/>
              </w:tabs>
              <w:spacing w:after="0" w:line="240" w:lineRule="auto"/>
              <w:rPr>
                <w:rFonts w:ascii="Arial" w:eastAsia="Times New Roman" w:hAnsi="Arial" w:cs="Arial"/>
                <w:sz w:val="18"/>
                <w:szCs w:val="18"/>
                <w:lang w:eastAsia="en-GB"/>
              </w:rPr>
            </w:pPr>
          </w:p>
        </w:tc>
      </w:tr>
    </w:tbl>
    <w:p w14:paraId="71D80DF9" w14:textId="77777777" w:rsidR="005E2F28" w:rsidRPr="00AD2FC2" w:rsidRDefault="005E2F28" w:rsidP="00AA4505">
      <w:pPr>
        <w:tabs>
          <w:tab w:val="left" w:pos="810"/>
          <w:tab w:val="left" w:pos="11160"/>
        </w:tabs>
        <w:spacing w:after="0" w:line="240" w:lineRule="auto"/>
        <w:rPr>
          <w:rFonts w:ascii="Arial" w:hAnsi="Arial" w:cs="Arial"/>
          <w:sz w:val="16"/>
          <w:szCs w:val="16"/>
        </w:rPr>
      </w:pPr>
    </w:p>
    <w:p w14:paraId="089D0624" w14:textId="77777777" w:rsidR="005E2F28" w:rsidRPr="00AD2FC2" w:rsidRDefault="005E2F28" w:rsidP="00AA4505">
      <w:pPr>
        <w:tabs>
          <w:tab w:val="left" w:pos="810"/>
          <w:tab w:val="left" w:pos="11160"/>
        </w:tabs>
        <w:spacing w:after="0" w:line="240" w:lineRule="auto"/>
        <w:rPr>
          <w:rFonts w:ascii="Arial" w:hAnsi="Arial" w:cs="Arial"/>
          <w:sz w:val="16"/>
          <w:szCs w:val="16"/>
        </w:rPr>
      </w:pPr>
    </w:p>
    <w:p w14:paraId="0B015026" w14:textId="77777777" w:rsidR="005E2F28" w:rsidRPr="00AD2FC2" w:rsidRDefault="005E2F28" w:rsidP="00AA4505">
      <w:pPr>
        <w:tabs>
          <w:tab w:val="left" w:pos="810"/>
          <w:tab w:val="left" w:pos="11160"/>
        </w:tabs>
        <w:spacing w:after="0" w:line="240" w:lineRule="auto"/>
        <w:jc w:val="center"/>
        <w:rPr>
          <w:rFonts w:ascii="Arial" w:hAnsi="Arial" w:cs="Arial"/>
          <w:sz w:val="24"/>
          <w:szCs w:val="24"/>
          <w:lang w:val="ro-RO"/>
        </w:rPr>
      </w:pPr>
    </w:p>
    <w:sectPr w:rsidR="005E2F28" w:rsidRPr="00AD2FC2" w:rsidSect="000F17AF">
      <w:type w:val="oddPage"/>
      <w:pgSz w:w="16838" w:h="11906" w:orient="landscape" w:code="9"/>
      <w:pgMar w:top="749" w:right="720" w:bottom="1282" w:left="12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02484" w14:textId="77777777" w:rsidR="00882659" w:rsidRDefault="00882659">
      <w:pPr>
        <w:spacing w:after="0" w:line="240" w:lineRule="auto"/>
      </w:pPr>
      <w:r>
        <w:separator/>
      </w:r>
    </w:p>
  </w:endnote>
  <w:endnote w:type="continuationSeparator" w:id="0">
    <w:p w14:paraId="598D01BA" w14:textId="77777777" w:rsidR="00882659" w:rsidRDefault="0088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UpR">
    <w:altName w:val="Arial"/>
    <w:charset w:val="00"/>
    <w:family w:val="swiss"/>
    <w:pitch w:val="variable"/>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ormalScrp421 BT">
    <w:panose1 w:val="00000000000000000000"/>
    <w:charset w:val="00"/>
    <w:family w:val="script"/>
    <w:notTrueType/>
    <w:pitch w:val="variable"/>
    <w:sig w:usb0="00000003" w:usb1="00000000" w:usb2="00000000" w:usb3="00000000" w:csb0="00000001" w:csb1="00000000"/>
  </w:font>
  <w:font w:name="Map Symbols">
    <w:altName w:val="Courier New"/>
    <w:charset w:val="00"/>
    <w:family w:val="roman"/>
    <w:pitch w:val="variable"/>
    <w:sig w:usb0="00000003" w:usb1="00000000" w:usb2="00000000" w:usb3="00000000" w:csb0="00000001" w:csb1="00000000"/>
  </w:font>
  <w:font w:name="CIDFont+F4">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78AF" w14:textId="77777777" w:rsidR="00A817F2" w:rsidRDefault="00A817F2" w:rsidP="00A73351">
    <w:pPr>
      <w:pStyle w:val="BalloonText"/>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8AFD6" w14:textId="77777777" w:rsidR="00A817F2" w:rsidRDefault="00A817F2" w:rsidP="00A73351">
    <w:pPr>
      <w:pStyle w:val="BalloonTex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CCA6" w14:textId="77777777" w:rsidR="00A817F2" w:rsidRPr="00193713" w:rsidRDefault="00A817F2" w:rsidP="00193713">
    <w:pPr>
      <w:tabs>
        <w:tab w:val="right" w:pos="9360"/>
      </w:tabs>
      <w:spacing w:after="0" w:line="240" w:lineRule="auto"/>
      <w:jc w:val="center"/>
      <w:rPr>
        <w:rFonts w:ascii="Times New Roman" w:hAnsi="Times New Roman"/>
        <w:b/>
        <w:sz w:val="24"/>
        <w:szCs w:val="24"/>
        <w:lang w:val="ro-RO"/>
      </w:rPr>
    </w:pPr>
    <w:r>
      <w:pict w14:anchorId="163ED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8240">
          <v:imagedata r:id="rId1" o:title=""/>
        </v:shape>
        <o:OLEObject Type="Embed" ProgID="CorelDRAW.Graphic.13" ShapeID="_x0000_s2054" DrawAspect="Content" ObjectID="_1713956970" r:id="rId2"/>
      </w:pict>
    </w:r>
    <w:r>
      <w:rPr>
        <w:noProof/>
        <w:lang w:val="en-GB" w:eastAsia="en-GB"/>
      </w:rPr>
      <mc:AlternateContent>
        <mc:Choice Requires="wps">
          <w:drawing>
            <wp:anchor distT="0" distB="0" distL="114300" distR="114300" simplePos="0" relativeHeight="251659264" behindDoc="0" locked="0" layoutInCell="1" allowOverlap="1" wp14:anchorId="04B33509" wp14:editId="6A0650AA">
              <wp:simplePos x="0" y="0"/>
              <wp:positionH relativeFrom="column">
                <wp:posOffset>-142875</wp:posOffset>
              </wp:positionH>
              <wp:positionV relativeFrom="paragraph">
                <wp:posOffset>-34925</wp:posOffset>
              </wp:positionV>
              <wp:extent cx="6248400" cy="635"/>
              <wp:effectExtent l="0" t="0" r="19050" b="374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9B939" id="_x0000_t32" coordsize="21600,21600" o:spt="32" o:oned="t" path="m,l21600,21600e" filled="f">
              <v:path arrowok="t" fillok="f" o:connecttype="none"/>
              <o:lock v:ext="edit" shapetype="t"/>
            </v:shapetype>
            <v:shape id="AutoShape 1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" strokecolor="#00214e" strokeweight="1.5pt"/>
          </w:pict>
        </mc:Fallback>
      </mc:AlternateContent>
    </w:r>
    <w:r w:rsidRPr="00193713">
      <w:rPr>
        <w:rFonts w:ascii="Times New Roman" w:hAnsi="Times New Roman"/>
        <w:b/>
        <w:sz w:val="24"/>
        <w:szCs w:val="24"/>
      </w:rPr>
      <w:t>AGEN</w:t>
    </w:r>
    <w:r w:rsidRPr="00193713">
      <w:rPr>
        <w:rFonts w:ascii="Times New Roman" w:hAnsi="Times New Roman"/>
        <w:b/>
        <w:sz w:val="24"/>
        <w:szCs w:val="24"/>
        <w:lang w:val="ro-RO"/>
      </w:rPr>
      <w:t>ŢIA PENTRU PROTECŢIA MEDIULUI BRAȘOV</w:t>
    </w:r>
  </w:p>
  <w:p w14:paraId="5097E0A2" w14:textId="77777777" w:rsidR="00A817F2" w:rsidRPr="00193713" w:rsidRDefault="00A817F2" w:rsidP="00193713">
    <w:pPr>
      <w:tabs>
        <w:tab w:val="right" w:pos="9360"/>
      </w:tabs>
      <w:spacing w:after="0" w:line="240" w:lineRule="auto"/>
      <w:jc w:val="center"/>
      <w:rPr>
        <w:rFonts w:ascii="Garamond" w:hAnsi="Garamond"/>
        <w:sz w:val="24"/>
        <w:szCs w:val="24"/>
        <w:lang w:val="ro-RO"/>
      </w:rPr>
    </w:pPr>
    <w:r w:rsidRPr="00193713">
      <w:rPr>
        <w:rFonts w:ascii="Garamond" w:hAnsi="Garamond"/>
        <w:sz w:val="24"/>
        <w:szCs w:val="24"/>
        <w:lang w:val="ro-RO"/>
      </w:rPr>
      <w:t>Str.Politehnicii, nr.3, Braşov, Cod 500019</w:t>
    </w:r>
  </w:p>
  <w:p w14:paraId="6D918901" w14:textId="77777777" w:rsidR="00A817F2" w:rsidRPr="00193713" w:rsidRDefault="00A817F2" w:rsidP="00193713">
    <w:pPr>
      <w:tabs>
        <w:tab w:val="center" w:pos="4680"/>
        <w:tab w:val="right" w:pos="9360"/>
      </w:tabs>
      <w:spacing w:after="0" w:line="240" w:lineRule="auto"/>
      <w:jc w:val="right"/>
      <w:rPr>
        <w:rFonts w:ascii="Garamond" w:hAnsi="Garamond"/>
        <w:sz w:val="24"/>
        <w:szCs w:val="24"/>
        <w:lang w:val="ro-RO"/>
      </w:rPr>
    </w:pPr>
    <w:r w:rsidRPr="00193713">
      <w:rPr>
        <w:rFonts w:ascii="Garamond" w:hAnsi="Garamond"/>
        <w:sz w:val="24"/>
        <w:szCs w:val="24"/>
        <w:lang w:val="ro-RO"/>
      </w:rPr>
      <w:t xml:space="preserve">E-mail: </w:t>
    </w:r>
    <w:hyperlink r:id="rId3" w:history="1">
      <w:r w:rsidRPr="00193713">
        <w:rPr>
          <w:rFonts w:ascii="Garamond" w:hAnsi="Garamond"/>
          <w:color w:val="0000FF"/>
          <w:sz w:val="24"/>
          <w:szCs w:val="24"/>
          <w:u w:val="single"/>
          <w:lang w:val="ro-RO"/>
        </w:rPr>
        <w:t>office@apmbv.anpm.ro</w:t>
      </w:r>
    </w:hyperlink>
    <w:r w:rsidRPr="00193713">
      <w:rPr>
        <w:rFonts w:ascii="Garamond" w:hAnsi="Garamond"/>
        <w:sz w:val="24"/>
        <w:szCs w:val="24"/>
        <w:lang w:val="ro-RO"/>
      </w:rPr>
      <w:t xml:space="preserve">; Tel/Fax. 0268.419013,  0268.417292                        </w:t>
    </w:r>
    <w:r w:rsidRPr="00193713">
      <w:rPr>
        <w:rFonts w:ascii="Arial" w:hAnsi="Arial" w:cs="Arial"/>
        <w:sz w:val="20"/>
        <w:szCs w:val="20"/>
      </w:rPr>
      <w:fldChar w:fldCharType="begin"/>
    </w:r>
    <w:r w:rsidRPr="00193713">
      <w:rPr>
        <w:rFonts w:ascii="Arial" w:hAnsi="Arial" w:cs="Arial"/>
        <w:sz w:val="20"/>
        <w:szCs w:val="20"/>
      </w:rPr>
      <w:instrText xml:space="preserve"> PAGE </w:instrText>
    </w:r>
    <w:r w:rsidRPr="00193713">
      <w:rPr>
        <w:rFonts w:ascii="Arial" w:hAnsi="Arial" w:cs="Arial"/>
        <w:sz w:val="20"/>
        <w:szCs w:val="20"/>
      </w:rPr>
      <w:fldChar w:fldCharType="separate"/>
    </w:r>
    <w:r w:rsidR="00F35BB1">
      <w:rPr>
        <w:rFonts w:ascii="Arial" w:hAnsi="Arial" w:cs="Arial"/>
        <w:noProof/>
        <w:sz w:val="20"/>
        <w:szCs w:val="20"/>
      </w:rPr>
      <w:t>49</w:t>
    </w:r>
    <w:r w:rsidRPr="00193713">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A817F2" w:rsidRPr="00193713" w14:paraId="12AC2ECA" w14:textId="77777777" w:rsidTr="00193713">
      <w:trPr>
        <w:jc w:val="center"/>
      </w:trPr>
      <w:tc>
        <w:tcPr>
          <w:tcW w:w="8298" w:type="dxa"/>
          <w:tcBorders>
            <w:top w:val="single" w:sz="4" w:space="0" w:color="auto"/>
            <w:left w:val="single" w:sz="4" w:space="0" w:color="auto"/>
            <w:bottom w:val="single" w:sz="4" w:space="0" w:color="auto"/>
            <w:right w:val="single" w:sz="4" w:space="0" w:color="auto"/>
          </w:tcBorders>
          <w:hideMark/>
        </w:tcPr>
        <w:p w14:paraId="0341E99F" w14:textId="77777777" w:rsidR="00A817F2" w:rsidRPr="00193713" w:rsidRDefault="00A817F2" w:rsidP="00193713">
          <w:pPr>
            <w:tabs>
              <w:tab w:val="left" w:pos="720"/>
              <w:tab w:val="center" w:pos="4680"/>
              <w:tab w:val="right" w:pos="9360"/>
            </w:tabs>
            <w:spacing w:after="0" w:line="240" w:lineRule="auto"/>
            <w:jc w:val="center"/>
            <w:rPr>
              <w:rFonts w:ascii="Times New Roman" w:hAnsi="Times New Roman"/>
              <w:i/>
              <w:iCs/>
              <w:color w:val="000000"/>
              <w:sz w:val="24"/>
              <w:szCs w:val="24"/>
              <w:lang w:val="ro-RO"/>
            </w:rPr>
          </w:pPr>
          <w:r w:rsidRPr="00193713">
            <w:rPr>
              <w:rFonts w:ascii="Times New Roman" w:hAnsi="Times New Roman"/>
              <w:i/>
              <w:iCs/>
              <w:color w:val="000000"/>
              <w:sz w:val="24"/>
              <w:szCs w:val="24"/>
              <w:lang w:val="ro-RO"/>
            </w:rPr>
            <w:t>Operator de date cu caracter personal conform Regulamentului (UE) 2016/679</w:t>
          </w:r>
        </w:p>
      </w:tc>
    </w:tr>
  </w:tbl>
  <w:p w14:paraId="728BAD6F" w14:textId="77777777" w:rsidR="00A817F2" w:rsidRDefault="00A817F2">
    <w:pPr>
      <w:pStyle w:val="Balloon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ECDE" w14:textId="77777777" w:rsidR="00A817F2" w:rsidRPr="00193713" w:rsidRDefault="00A817F2" w:rsidP="00B65FAE">
    <w:pPr>
      <w:tabs>
        <w:tab w:val="right" w:pos="9360"/>
      </w:tabs>
      <w:spacing w:after="0" w:line="240" w:lineRule="auto"/>
      <w:jc w:val="center"/>
      <w:rPr>
        <w:rFonts w:ascii="Times New Roman" w:hAnsi="Times New Roman"/>
        <w:b/>
        <w:sz w:val="24"/>
        <w:szCs w:val="24"/>
        <w:lang w:val="ro-RO"/>
      </w:rPr>
    </w:pPr>
    <w:r>
      <w:pict w14:anchorId="5AD23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49024">
          <v:imagedata r:id="rId1" o:title=""/>
        </v:shape>
        <o:OLEObject Type="Embed" ProgID="CorelDRAW.Graphic.13" ShapeID="_x0000_s2057" DrawAspect="Content" ObjectID="_1713956972" r:id="rId2"/>
      </w:pict>
    </w:r>
    <w:r>
      <w:rPr>
        <w:noProof/>
        <w:lang w:val="en-GB" w:eastAsia="en-GB"/>
      </w:rPr>
      <mc:AlternateContent>
        <mc:Choice Requires="wps">
          <w:drawing>
            <wp:anchor distT="0" distB="0" distL="114300" distR="114300" simplePos="0" relativeHeight="251668480" behindDoc="0" locked="0" layoutInCell="1" allowOverlap="1" wp14:anchorId="39DC50C5" wp14:editId="54136284">
              <wp:simplePos x="0" y="0"/>
              <wp:positionH relativeFrom="column">
                <wp:posOffset>-142875</wp:posOffset>
              </wp:positionH>
              <wp:positionV relativeFrom="paragraph">
                <wp:posOffset>-34925</wp:posOffset>
              </wp:positionV>
              <wp:extent cx="6248400" cy="635"/>
              <wp:effectExtent l="0" t="0" r="19050" b="374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93BE" id="_x0000_t32" coordsize="21600,21600" o:spt="32" o:oned="t" path="m,l21600,21600e" filled="f">
              <v:path arrowok="t" fillok="f" o:connecttype="none"/>
              <o:lock v:ext="edit" shapetype="t"/>
            </v:shapetype>
            <v:shape id="AutoShape 11"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" strokecolor="#00214e" strokeweight="1.5pt"/>
          </w:pict>
        </mc:Fallback>
      </mc:AlternateContent>
    </w:r>
    <w:r w:rsidRPr="00193713">
      <w:rPr>
        <w:rFonts w:ascii="Times New Roman" w:hAnsi="Times New Roman"/>
        <w:b/>
        <w:sz w:val="24"/>
        <w:szCs w:val="24"/>
      </w:rPr>
      <w:t>AGEN</w:t>
    </w:r>
    <w:r w:rsidRPr="00193713">
      <w:rPr>
        <w:rFonts w:ascii="Times New Roman" w:hAnsi="Times New Roman"/>
        <w:b/>
        <w:sz w:val="24"/>
        <w:szCs w:val="24"/>
        <w:lang w:val="ro-RO"/>
      </w:rPr>
      <w:t>ŢIA PENTRU PROTECŢIA MEDIULUI BRAȘOV</w:t>
    </w:r>
  </w:p>
  <w:p w14:paraId="066CAD03" w14:textId="77777777" w:rsidR="00A817F2" w:rsidRPr="00193713" w:rsidRDefault="00A817F2" w:rsidP="00B65FAE">
    <w:pPr>
      <w:tabs>
        <w:tab w:val="right" w:pos="9360"/>
      </w:tabs>
      <w:spacing w:after="0" w:line="240" w:lineRule="auto"/>
      <w:jc w:val="center"/>
      <w:rPr>
        <w:rFonts w:ascii="Garamond" w:hAnsi="Garamond"/>
        <w:sz w:val="24"/>
        <w:szCs w:val="24"/>
        <w:lang w:val="ro-RO"/>
      </w:rPr>
    </w:pPr>
    <w:r w:rsidRPr="00193713">
      <w:rPr>
        <w:rFonts w:ascii="Garamond" w:hAnsi="Garamond"/>
        <w:sz w:val="24"/>
        <w:szCs w:val="24"/>
        <w:lang w:val="ro-RO"/>
      </w:rPr>
      <w:t>Str.Politehnicii, nr.3, Braşov, Cod 500019</w:t>
    </w:r>
  </w:p>
  <w:p w14:paraId="1235ED96" w14:textId="77777777" w:rsidR="00A817F2" w:rsidRPr="00193713" w:rsidRDefault="00A817F2" w:rsidP="00B65FAE">
    <w:pPr>
      <w:tabs>
        <w:tab w:val="center" w:pos="4680"/>
        <w:tab w:val="right" w:pos="9360"/>
      </w:tabs>
      <w:spacing w:after="0" w:line="240" w:lineRule="auto"/>
      <w:jc w:val="right"/>
      <w:rPr>
        <w:rFonts w:ascii="Garamond" w:hAnsi="Garamond"/>
        <w:sz w:val="24"/>
        <w:szCs w:val="24"/>
        <w:lang w:val="ro-RO"/>
      </w:rPr>
    </w:pPr>
    <w:r w:rsidRPr="00193713">
      <w:rPr>
        <w:rFonts w:ascii="Garamond" w:hAnsi="Garamond"/>
        <w:sz w:val="24"/>
        <w:szCs w:val="24"/>
        <w:lang w:val="ro-RO"/>
      </w:rPr>
      <w:t xml:space="preserve">E-mail: </w:t>
    </w:r>
    <w:hyperlink r:id="rId3" w:history="1">
      <w:r w:rsidRPr="00193713">
        <w:rPr>
          <w:rFonts w:ascii="Garamond" w:hAnsi="Garamond"/>
          <w:color w:val="0000FF"/>
          <w:sz w:val="24"/>
          <w:szCs w:val="24"/>
          <w:u w:val="single"/>
          <w:lang w:val="ro-RO"/>
        </w:rPr>
        <w:t>office@apmbv.anpm.ro</w:t>
      </w:r>
    </w:hyperlink>
    <w:r w:rsidRPr="00193713">
      <w:rPr>
        <w:rFonts w:ascii="Garamond" w:hAnsi="Garamond"/>
        <w:sz w:val="24"/>
        <w:szCs w:val="24"/>
        <w:lang w:val="ro-RO"/>
      </w:rPr>
      <w:t xml:space="preserve">; Tel/Fax. 0268.419013,  0268.417292                        </w:t>
    </w:r>
    <w:r w:rsidRPr="00193713">
      <w:rPr>
        <w:rFonts w:ascii="Arial" w:hAnsi="Arial" w:cs="Arial"/>
        <w:sz w:val="20"/>
        <w:szCs w:val="20"/>
      </w:rPr>
      <w:fldChar w:fldCharType="begin"/>
    </w:r>
    <w:r w:rsidRPr="00193713">
      <w:rPr>
        <w:rFonts w:ascii="Arial" w:hAnsi="Arial" w:cs="Arial"/>
        <w:sz w:val="20"/>
        <w:szCs w:val="20"/>
      </w:rPr>
      <w:instrText xml:space="preserve"> PAGE </w:instrText>
    </w:r>
    <w:r w:rsidRPr="00193713">
      <w:rPr>
        <w:rFonts w:ascii="Arial" w:hAnsi="Arial" w:cs="Arial"/>
        <w:sz w:val="20"/>
        <w:szCs w:val="20"/>
      </w:rPr>
      <w:fldChar w:fldCharType="separate"/>
    </w:r>
    <w:r w:rsidR="00F35BB1">
      <w:rPr>
        <w:rFonts w:ascii="Arial" w:hAnsi="Arial" w:cs="Arial"/>
        <w:noProof/>
        <w:sz w:val="20"/>
        <w:szCs w:val="20"/>
      </w:rPr>
      <w:t>1</w:t>
    </w:r>
    <w:r w:rsidRPr="00193713">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A817F2" w:rsidRPr="00193713" w14:paraId="2013FCF7" w14:textId="77777777" w:rsidTr="00887A64">
      <w:trPr>
        <w:jc w:val="center"/>
      </w:trPr>
      <w:tc>
        <w:tcPr>
          <w:tcW w:w="8298" w:type="dxa"/>
          <w:tcBorders>
            <w:top w:val="single" w:sz="4" w:space="0" w:color="auto"/>
            <w:left w:val="single" w:sz="4" w:space="0" w:color="auto"/>
            <w:bottom w:val="single" w:sz="4" w:space="0" w:color="auto"/>
            <w:right w:val="single" w:sz="4" w:space="0" w:color="auto"/>
          </w:tcBorders>
          <w:hideMark/>
        </w:tcPr>
        <w:p w14:paraId="39E84E63" w14:textId="77777777" w:rsidR="00A817F2" w:rsidRPr="00193713" w:rsidRDefault="00A817F2" w:rsidP="00887A64">
          <w:pPr>
            <w:tabs>
              <w:tab w:val="left" w:pos="720"/>
              <w:tab w:val="center" w:pos="4680"/>
              <w:tab w:val="right" w:pos="9360"/>
            </w:tabs>
            <w:spacing w:after="0" w:line="240" w:lineRule="auto"/>
            <w:jc w:val="center"/>
            <w:rPr>
              <w:rFonts w:ascii="Times New Roman" w:hAnsi="Times New Roman"/>
              <w:i/>
              <w:iCs/>
              <w:color w:val="000000"/>
              <w:sz w:val="24"/>
              <w:szCs w:val="24"/>
              <w:lang w:val="ro-RO"/>
            </w:rPr>
          </w:pPr>
          <w:r w:rsidRPr="00193713">
            <w:rPr>
              <w:rFonts w:ascii="Times New Roman" w:hAnsi="Times New Roman"/>
              <w:i/>
              <w:iCs/>
              <w:color w:val="000000"/>
              <w:sz w:val="24"/>
              <w:szCs w:val="24"/>
              <w:lang w:val="ro-RO"/>
            </w:rPr>
            <w:t>Operator de date cu caracter personal conform Regulamentului (UE) 2016/679</w:t>
          </w:r>
        </w:p>
      </w:tc>
    </w:tr>
  </w:tbl>
  <w:p w14:paraId="500303D7" w14:textId="77777777" w:rsidR="00A817F2" w:rsidRDefault="00A817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3DE8" w14:textId="77777777" w:rsidR="00A817F2" w:rsidRDefault="00A817F2">
    <w:pPr>
      <w:pStyle w:val="Balloon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489A" w14:textId="77777777" w:rsidR="00A817F2" w:rsidRPr="003F17BD" w:rsidRDefault="00A817F2" w:rsidP="001B7E6D">
    <w:pPr>
      <w:pStyle w:val="Footer"/>
      <w:tabs>
        <w:tab w:val="clear" w:pos="4680"/>
      </w:tabs>
      <w:jc w:val="center"/>
      <w:rPr>
        <w:rFonts w:ascii="Times New Roman" w:hAnsi="Times New Roman"/>
        <w:b/>
        <w:sz w:val="24"/>
        <w:szCs w:val="24"/>
        <w:lang w:val="ro-RO"/>
      </w:rPr>
    </w:pPr>
    <w:r>
      <w:rPr>
        <w:rFonts w:ascii="Times New Roman" w:hAnsi="Times New Roman"/>
        <w:noProof/>
        <w:sz w:val="24"/>
        <w:szCs w:val="24"/>
      </w:rPr>
      <w:pict w14:anchorId="0F51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60288">
          <v:imagedata r:id="rId1" o:title=""/>
        </v:shape>
        <o:OLEObject Type="Embed" ProgID="CorelDRAW.Graphic.13" ShapeID="_x0000_s2052" DrawAspect="Content" ObjectID="_1713956973" r:id="rId2"/>
      </w:pict>
    </w:r>
    <w:r>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14:anchorId="4568BC93" wp14:editId="5E17303D">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6ADDD6"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" strokecolor="#00214e" strokeweight="1.5pt"/>
          </w:pict>
        </mc:Fallback>
      </mc:AlternateContent>
    </w:r>
    <w:r w:rsidRPr="003F17BD">
      <w:rPr>
        <w:rFonts w:ascii="Times New Roman" w:hAnsi="Times New Roman"/>
        <w:b/>
        <w:sz w:val="24"/>
        <w:szCs w:val="24"/>
      </w:rPr>
      <w:t>AGEN</w:t>
    </w:r>
    <w:r w:rsidRPr="003F17BD">
      <w:rPr>
        <w:rFonts w:ascii="Times New Roman" w:hAnsi="Times New Roman"/>
        <w:b/>
        <w:sz w:val="24"/>
        <w:szCs w:val="24"/>
        <w:lang w:val="ro-RO"/>
      </w:rPr>
      <w:t>ŢIA PENTRU PROTECŢIA MEDIULUI BRAȘOV</w:t>
    </w:r>
  </w:p>
  <w:p w14:paraId="184B19E8" w14:textId="77777777" w:rsidR="00A817F2" w:rsidRPr="003F17BD" w:rsidRDefault="00A817F2" w:rsidP="001B7E6D">
    <w:pPr>
      <w:pStyle w:val="Footer"/>
      <w:tabs>
        <w:tab w:val="clear" w:pos="4680"/>
      </w:tabs>
      <w:jc w:val="center"/>
      <w:rPr>
        <w:rFonts w:ascii="Garamond" w:hAnsi="Garamond"/>
        <w:sz w:val="24"/>
        <w:szCs w:val="24"/>
        <w:lang w:val="ro-RO"/>
      </w:rPr>
    </w:pPr>
    <w:r w:rsidRPr="003F17BD">
      <w:rPr>
        <w:rFonts w:ascii="Garamond" w:hAnsi="Garamond"/>
        <w:sz w:val="24"/>
        <w:szCs w:val="24"/>
        <w:lang w:val="ro-RO"/>
      </w:rPr>
      <w:t>Str.Politehnicii, nr.3, Braşov, Cod 500019</w:t>
    </w:r>
  </w:p>
  <w:p w14:paraId="142DAA95" w14:textId="77777777" w:rsidR="00A817F2" w:rsidRDefault="00A817F2" w:rsidP="00561BB7">
    <w:pPr>
      <w:pStyle w:val="BalloonText"/>
      <w:jc w:val="right"/>
      <w:rPr>
        <w:rFonts w:ascii="Garamond" w:hAnsi="Garamond"/>
        <w:sz w:val="24"/>
        <w:szCs w:val="24"/>
        <w:lang w:val="ro-RO"/>
      </w:rPr>
    </w:pPr>
    <w:r w:rsidRPr="003F17BD">
      <w:rPr>
        <w:rFonts w:ascii="Garamond" w:hAnsi="Garamond"/>
        <w:sz w:val="24"/>
        <w:szCs w:val="24"/>
        <w:lang w:val="ro-RO"/>
      </w:rPr>
      <w:t xml:space="preserve">E-mail: </w:t>
    </w:r>
    <w:hyperlink r:id="rId3" w:history="1">
      <w:r w:rsidRPr="003F17BD">
        <w:rPr>
          <w:rStyle w:val="Hyperlink"/>
          <w:rFonts w:ascii="Garamond" w:hAnsi="Garamond"/>
          <w:sz w:val="24"/>
          <w:szCs w:val="24"/>
          <w:lang w:val="ro-RO"/>
        </w:rPr>
        <w:t>office@apmbv.anpm.ro</w:t>
      </w:r>
    </w:hyperlink>
    <w:r w:rsidRPr="003F17BD">
      <w:rPr>
        <w:rFonts w:ascii="Garamond" w:hAnsi="Garamond"/>
        <w:sz w:val="24"/>
        <w:szCs w:val="24"/>
        <w:lang w:val="ro-RO"/>
      </w:rPr>
      <w:t>; Tel/Fax. 0268.419013,  0268.417292</w:t>
    </w:r>
    <w:r>
      <w:rPr>
        <w:rFonts w:ascii="Garamond" w:hAnsi="Garamond"/>
        <w:sz w:val="24"/>
        <w:szCs w:val="24"/>
        <w:lang w:val="ro-RO"/>
      </w:rPr>
      <w:t xml:space="preserve">                        </w:t>
    </w:r>
    <w:r w:rsidRPr="009251B2">
      <w:rPr>
        <w:rFonts w:ascii="Arial" w:hAnsi="Arial" w:cs="Arial"/>
        <w:sz w:val="20"/>
        <w:szCs w:val="20"/>
      </w:rPr>
      <w:fldChar w:fldCharType="begin"/>
    </w:r>
    <w:r w:rsidRPr="009251B2">
      <w:rPr>
        <w:rFonts w:ascii="Arial" w:hAnsi="Arial" w:cs="Arial"/>
        <w:sz w:val="20"/>
        <w:szCs w:val="20"/>
      </w:rPr>
      <w:instrText xml:space="preserve"> PAGE </w:instrText>
    </w:r>
    <w:r w:rsidRPr="009251B2">
      <w:rPr>
        <w:rFonts w:ascii="Arial" w:hAnsi="Arial" w:cs="Arial"/>
        <w:sz w:val="20"/>
        <w:szCs w:val="20"/>
      </w:rPr>
      <w:fldChar w:fldCharType="separate"/>
    </w:r>
    <w:r w:rsidR="00F35BB1">
      <w:rPr>
        <w:rFonts w:ascii="Arial" w:hAnsi="Arial" w:cs="Arial"/>
        <w:noProof/>
        <w:sz w:val="20"/>
        <w:szCs w:val="20"/>
      </w:rPr>
      <w:t>80</w:t>
    </w:r>
    <w:r w:rsidRPr="009251B2">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A817F2" w:rsidRPr="00D64F06" w14:paraId="0EB9EBAE" w14:textId="77777777" w:rsidTr="00D64F06">
      <w:trPr>
        <w:jc w:val="center"/>
      </w:trPr>
      <w:tc>
        <w:tcPr>
          <w:tcW w:w="8298" w:type="dxa"/>
          <w:shd w:val="clear" w:color="auto" w:fill="auto"/>
        </w:tcPr>
        <w:p w14:paraId="36F5CCAD" w14:textId="77777777" w:rsidR="00A817F2" w:rsidRPr="00D64F06" w:rsidRDefault="00A817F2" w:rsidP="00D64F06">
          <w:pPr>
            <w:pStyle w:val="Footer"/>
            <w:tabs>
              <w:tab w:val="clear" w:pos="4680"/>
              <w:tab w:val="clear" w:pos="9360"/>
            </w:tabs>
            <w:jc w:val="center"/>
            <w:rPr>
              <w:rFonts w:ascii="Times New Roman" w:hAnsi="Times New Roman"/>
              <w:i/>
              <w:iCs/>
              <w:color w:val="000000"/>
              <w:sz w:val="24"/>
              <w:szCs w:val="24"/>
              <w:lang w:val="ro-RO"/>
            </w:rPr>
          </w:pPr>
          <w:r w:rsidRPr="00D64F06">
            <w:rPr>
              <w:rFonts w:ascii="Times New Roman" w:hAnsi="Times New Roman"/>
              <w:i/>
              <w:iCs/>
              <w:color w:val="000000"/>
              <w:sz w:val="24"/>
              <w:szCs w:val="24"/>
              <w:lang w:val="ro-RO"/>
            </w:rPr>
            <w:t>Operator de date cu caracter personal conform Regulamentului (UE) 2016/679</w:t>
          </w:r>
        </w:p>
      </w:tc>
    </w:tr>
  </w:tbl>
  <w:p w14:paraId="0D933C18" w14:textId="37B10B10" w:rsidR="00A817F2" w:rsidRPr="00575BE8" w:rsidRDefault="00A817F2" w:rsidP="00FB499F">
    <w:pPr>
      <w:pStyle w:val="BalloonText"/>
      <w:jc w:val="right"/>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6ECA" w14:textId="77777777" w:rsidR="00A817F2" w:rsidRDefault="00A817F2">
    <w:pPr>
      <w:pStyle w:val="Balloon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3BA1F" w14:textId="77777777" w:rsidR="00882659" w:rsidRDefault="00882659">
      <w:pPr>
        <w:spacing w:after="0" w:line="240" w:lineRule="auto"/>
      </w:pPr>
      <w:r>
        <w:separator/>
      </w:r>
    </w:p>
  </w:footnote>
  <w:footnote w:type="continuationSeparator" w:id="0">
    <w:p w14:paraId="19A4FF13" w14:textId="77777777" w:rsidR="00882659" w:rsidRDefault="0088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3F6C" w14:textId="77777777" w:rsidR="00A817F2" w:rsidRDefault="00A817F2" w:rsidP="00A73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DBBD1" w14:textId="77777777" w:rsidR="00A817F2" w:rsidRDefault="00A817F2" w:rsidP="00A73351">
    <w:pPr>
      <w:pStyle w:val="Foot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98BE" w14:textId="798CC305" w:rsidR="00A817F2" w:rsidRPr="00416DE9" w:rsidRDefault="00A817F2" w:rsidP="00B65FAE">
    <w:pPr>
      <w:pStyle w:val="Footer"/>
      <w:tabs>
        <w:tab w:val="clear" w:pos="4680"/>
        <w:tab w:val="clear" w:pos="9360"/>
        <w:tab w:val="left" w:pos="810"/>
        <w:tab w:val="left" w:pos="9000"/>
        <w:tab w:val="left" w:pos="11160"/>
      </w:tabs>
      <w:rPr>
        <w:rFonts w:ascii="Arial" w:hAnsi="Arial" w:cs="Arial"/>
        <w:b/>
        <w:bCs/>
        <w:sz w:val="18"/>
        <w:lang w:val="fr-FR"/>
      </w:rPr>
    </w:pPr>
    <w:r w:rsidRPr="00F323A3">
      <w:rPr>
        <w:rFonts w:ascii="Arial" w:hAnsi="Arial" w:cs="Arial"/>
        <w:b/>
        <w:sz w:val="28"/>
        <w:szCs w:val="28"/>
        <w:lang w:val="it-I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7B48" w14:textId="6E9C4188" w:rsidR="00A817F2" w:rsidRPr="00F323A3" w:rsidRDefault="00A817F2" w:rsidP="00B65FAE">
    <w:pPr>
      <w:pStyle w:val="Footer"/>
      <w:tabs>
        <w:tab w:val="clear" w:pos="4680"/>
        <w:tab w:val="clear" w:pos="9360"/>
        <w:tab w:val="left" w:pos="810"/>
        <w:tab w:val="left" w:pos="9000"/>
        <w:tab w:val="left" w:pos="11160"/>
      </w:tabs>
      <w:jc w:val="center"/>
      <w:rPr>
        <w:rFonts w:ascii="Arial" w:hAnsi="Arial" w:cs="Arial"/>
        <w:sz w:val="28"/>
        <w:szCs w:val="28"/>
        <w:lang w:val="it-IT"/>
      </w:rPr>
    </w:pPr>
    <w:r w:rsidRPr="00F323A3">
      <w:rPr>
        <w:rFonts w:ascii="Arial" w:hAnsi="Arial" w:cs="Arial"/>
        <w:noProof/>
        <w:lang w:val="en-GB" w:eastAsia="en-GB"/>
      </w:rPr>
      <w:drawing>
        <wp:anchor distT="0" distB="0" distL="114300" distR="114300" simplePos="0" relativeHeight="251664384" behindDoc="0" locked="0" layoutInCell="1" allowOverlap="1" wp14:anchorId="07FCEA11" wp14:editId="60606F57">
          <wp:simplePos x="0" y="0"/>
          <wp:positionH relativeFrom="column">
            <wp:posOffset>-662940</wp:posOffset>
          </wp:positionH>
          <wp:positionV relativeFrom="paragraph">
            <wp:posOffset>-97155</wp:posOffset>
          </wp:positionV>
          <wp:extent cx="617220" cy="610870"/>
          <wp:effectExtent l="0" t="0" r="0" b="0"/>
          <wp:wrapSquare wrapText="bothSides"/>
          <wp:docPr id="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617220" cy="610870"/>
                  </a:xfrm>
                  <a:prstGeom prst="rect">
                    <a:avLst/>
                  </a:prstGeom>
                  <a:noFill/>
                  <a:ln w="9525">
                    <a:noFill/>
                    <a:miter lim="800000"/>
                    <a:headEnd/>
                    <a:tailEnd/>
                  </a:ln>
                </pic:spPr>
              </pic:pic>
            </a:graphicData>
          </a:graphic>
        </wp:anchor>
      </w:drawing>
    </w:r>
    <w:r>
      <w:rPr>
        <w:rFonts w:ascii="Arial" w:hAnsi="Arial" w:cs="Arial"/>
        <w:b/>
        <w:noProof/>
        <w:sz w:val="32"/>
        <w:szCs w:val="32"/>
        <w:lang w:eastAsia="en-US"/>
      </w:rPr>
      <w:pict w14:anchorId="79FDA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58.4pt;margin-top:-10.35pt;width:58.5pt;height:47.05pt;z-index:-251651072;mso-position-horizontal-relative:text;mso-position-vertical-relative:text">
          <v:imagedata r:id="rId2" o:title=""/>
        </v:shape>
        <o:OLEObject Type="Embed" ProgID="CorelDRAW.Graphic.13" ShapeID="_x0000_s2056" DrawAspect="Content" ObjectID="_1713956971" r:id="rId3"/>
      </w:pict>
    </w:r>
    <w:r w:rsidRPr="00F323A3">
      <w:rPr>
        <w:rFonts w:ascii="Arial" w:hAnsi="Arial" w:cs="Arial"/>
        <w:b/>
        <w:sz w:val="28"/>
        <w:szCs w:val="28"/>
        <w:lang w:val="it-IT"/>
      </w:rPr>
      <w:t>Ministerul Mediului, Apelor și Pădurilor</w:t>
    </w:r>
  </w:p>
  <w:p w14:paraId="0E434FDA" w14:textId="7B8AF1F1" w:rsidR="00A817F2" w:rsidRPr="00F323A3" w:rsidRDefault="00A817F2" w:rsidP="00B65FAE">
    <w:pPr>
      <w:pStyle w:val="Footer"/>
      <w:tabs>
        <w:tab w:val="clear" w:pos="4680"/>
        <w:tab w:val="clear" w:pos="9360"/>
        <w:tab w:val="left" w:pos="810"/>
        <w:tab w:val="left" w:pos="9000"/>
        <w:tab w:val="left" w:pos="11160"/>
      </w:tabs>
      <w:jc w:val="center"/>
      <w:rPr>
        <w:rFonts w:ascii="Arial" w:hAnsi="Arial" w:cs="Arial"/>
        <w:b/>
        <w:sz w:val="32"/>
        <w:szCs w:val="32"/>
        <w:lang w:val="it-IT"/>
      </w:rPr>
    </w:pPr>
    <w:r w:rsidRPr="00F323A3">
      <w:rPr>
        <w:rFonts w:ascii="Arial" w:hAnsi="Arial" w:cs="Arial"/>
        <w:b/>
        <w:sz w:val="28"/>
        <w:szCs w:val="28"/>
        <w:lang w:val="it-IT"/>
      </w:rPr>
      <w:t>Agen</w:t>
    </w:r>
    <w:r w:rsidRPr="00F323A3">
      <w:rPr>
        <w:rFonts w:ascii="Arial" w:hAnsi="Arial" w:cs="Arial"/>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817F2" w:rsidRPr="00F323A3" w14:paraId="0CAA9AAF" w14:textId="77777777" w:rsidTr="00887A64">
      <w:trPr>
        <w:trHeight w:val="412"/>
      </w:trPr>
      <w:tc>
        <w:tcPr>
          <w:tcW w:w="10031" w:type="dxa"/>
          <w:tcBorders>
            <w:top w:val="single" w:sz="8" w:space="0" w:color="000000"/>
            <w:bottom w:val="single" w:sz="8" w:space="0" w:color="000000"/>
          </w:tcBorders>
          <w:shd w:val="clear" w:color="auto" w:fill="auto"/>
          <w:vAlign w:val="center"/>
        </w:tcPr>
        <w:p w14:paraId="475B17BD" w14:textId="77777777" w:rsidR="00A817F2" w:rsidRPr="00F323A3" w:rsidRDefault="00A817F2" w:rsidP="00B65FAE">
          <w:pPr>
            <w:tabs>
              <w:tab w:val="left" w:pos="810"/>
              <w:tab w:val="left" w:pos="11160"/>
            </w:tabs>
            <w:spacing w:after="0" w:line="240" w:lineRule="auto"/>
            <w:jc w:val="center"/>
            <w:rPr>
              <w:rFonts w:ascii="Arial" w:hAnsi="Arial" w:cs="Arial"/>
              <w:b/>
              <w:bCs/>
              <w:sz w:val="24"/>
              <w:szCs w:val="24"/>
              <w:lang w:val="fr-FR"/>
            </w:rPr>
          </w:pPr>
          <w:r w:rsidRPr="00F323A3">
            <w:rPr>
              <w:rFonts w:ascii="Arial" w:hAnsi="Arial" w:cs="Arial"/>
              <w:b/>
              <w:bCs/>
              <w:sz w:val="24"/>
              <w:szCs w:val="24"/>
              <w:lang w:val="fr-FR"/>
            </w:rPr>
            <w:t>AGENŢIA PENTRU PROTECŢIA MEDIULUI BRAŞOV</w:t>
          </w:r>
        </w:p>
      </w:tc>
    </w:tr>
  </w:tbl>
  <w:p w14:paraId="70E30D32" w14:textId="77777777" w:rsidR="00A817F2" w:rsidRDefault="00A817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E021" w14:textId="77777777" w:rsidR="00A817F2" w:rsidRDefault="00A817F2">
    <w:pPr>
      <w:pStyle w:val="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7A47" w14:textId="77777777" w:rsidR="00A817F2" w:rsidRDefault="00A817F2">
    <w:pPr>
      <w:pStyle w:val="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C15E" w14:textId="77777777" w:rsidR="00A817F2" w:rsidRDefault="00A817F2">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120C120"/>
    <w:lvl w:ilvl="0">
      <w:start w:val="1"/>
      <w:numFmt w:val="lowerLetter"/>
      <w:pStyle w:val="ListNumber2"/>
      <w:lvlText w:val="%1)"/>
      <w:lvlJc w:val="left"/>
      <w:pPr>
        <w:tabs>
          <w:tab w:val="num" w:pos="284"/>
        </w:tabs>
        <w:ind w:left="284" w:hanging="284"/>
      </w:pPr>
    </w:lvl>
  </w:abstractNum>
  <w:abstractNum w:abstractNumId="1">
    <w:nsid w:val="FFFFFF83"/>
    <w:multiLevelType w:val="singleLevel"/>
    <w:tmpl w:val="21D40678"/>
    <w:lvl w:ilvl="0">
      <w:start w:val="1"/>
      <w:numFmt w:val="bullet"/>
      <w:pStyle w:val="ListBullet2"/>
      <w:lvlText w:val=""/>
      <w:lvlJc w:val="left"/>
      <w:pPr>
        <w:tabs>
          <w:tab w:val="num" w:pos="567"/>
        </w:tabs>
        <w:ind w:left="567" w:hanging="284"/>
      </w:pPr>
      <w:rPr>
        <w:rFonts w:ascii="Symbol" w:hAnsi="Symbol" w:hint="default"/>
      </w:rPr>
    </w:lvl>
  </w:abstractNum>
  <w:abstractNum w:abstractNumId="2">
    <w:nsid w:val="FFFFFF88"/>
    <w:multiLevelType w:val="singleLevel"/>
    <w:tmpl w:val="511C3636"/>
    <w:lvl w:ilvl="0">
      <w:start w:val="1"/>
      <w:numFmt w:val="decimal"/>
      <w:pStyle w:val="ListNumber"/>
      <w:lvlText w:val="%1."/>
      <w:lvlJc w:val="left"/>
      <w:pPr>
        <w:tabs>
          <w:tab w:val="num" w:pos="284"/>
        </w:tabs>
        <w:ind w:left="284" w:hanging="284"/>
      </w:pPr>
    </w:lvl>
  </w:abstractNum>
  <w:abstractNum w:abstractNumId="3">
    <w:nsid w:val="FFFFFFFE"/>
    <w:multiLevelType w:val="singleLevel"/>
    <w:tmpl w:val="8408C2E4"/>
    <w:lvl w:ilvl="0">
      <w:numFmt w:val="decimal"/>
      <w:lvlText w:val="*"/>
      <w:lvlJc w:val="left"/>
    </w:lvl>
  </w:abstractNum>
  <w:abstractNum w:abstractNumId="4">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5">
    <w:nsid w:val="00000002"/>
    <w:multiLevelType w:val="singleLevel"/>
    <w:tmpl w:val="00000002"/>
    <w:name w:val="WW8Num2"/>
    <w:lvl w:ilvl="0">
      <w:start w:val="1"/>
      <w:numFmt w:val="bullet"/>
      <w:pStyle w:val="cris4"/>
      <w:lvlText w:val=""/>
      <w:lvlJc w:val="left"/>
      <w:pPr>
        <w:tabs>
          <w:tab w:val="num" w:pos="360"/>
        </w:tabs>
        <w:ind w:left="360" w:hanging="360"/>
      </w:pPr>
      <w:rPr>
        <w:rFonts w:ascii="Symbol" w:hAnsi="Symbol"/>
        <w:b/>
        <w:u w:val="single"/>
      </w:rPr>
    </w:lvl>
  </w:abstractNum>
  <w:abstractNum w:abstractNumId="6">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7">
    <w:nsid w:val="00000004"/>
    <w:multiLevelType w:val="singleLevel"/>
    <w:tmpl w:val="00000004"/>
    <w:name w:val="WW8Num5"/>
    <w:lvl w:ilvl="0">
      <w:start w:val="3"/>
      <w:numFmt w:val="bullet"/>
      <w:lvlText w:val="-"/>
      <w:lvlJc w:val="left"/>
      <w:pPr>
        <w:tabs>
          <w:tab w:val="num" w:pos="360"/>
        </w:tabs>
        <w:ind w:left="360" w:hanging="360"/>
      </w:pPr>
      <w:rPr>
        <w:rFonts w:ascii="Verdana" w:hAnsi="Verdana" w:cs="Times New Roman"/>
      </w:rPr>
    </w:lvl>
  </w:abstractNum>
  <w:abstractNum w:abstractNumId="8">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9">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11">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12">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13">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4">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5">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6">
    <w:nsid w:val="0000000D"/>
    <w:multiLevelType w:val="multilevel"/>
    <w:tmpl w:val="0000000D"/>
    <w:name w:val="WW8Num14"/>
    <w:lvl w:ilvl="0">
      <w:start w:val="1"/>
      <w:numFmt w:val="lowerLetter"/>
      <w:lvlText w:val="%1)"/>
      <w:lvlJc w:val="left"/>
      <w:pPr>
        <w:tabs>
          <w:tab w:val="num" w:pos="360"/>
        </w:tabs>
        <w:ind w:left="360" w:hanging="360"/>
      </w:pPr>
      <w:rPr>
        <w:rFonts w:ascii="Garamond" w:hAnsi="Garamond" w:cs="Garamon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8">
    <w:nsid w:val="0000000F"/>
    <w:multiLevelType w:val="multilevel"/>
    <w:tmpl w:val="0000000F"/>
    <w:name w:val="WW8Num16"/>
    <w:lvl w:ilvl="0">
      <w:start w:val="5"/>
      <w:numFmt w:val="decimal"/>
      <w:pStyle w:val="ListBullet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2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21">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22">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23">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4">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5">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6">
    <w:nsid w:val="00000017"/>
    <w:multiLevelType w:val="singleLevel"/>
    <w:tmpl w:val="04090001"/>
    <w:lvl w:ilvl="0">
      <w:start w:val="1"/>
      <w:numFmt w:val="bullet"/>
      <w:lvlText w:val=""/>
      <w:lvlJc w:val="left"/>
      <w:pPr>
        <w:ind w:left="1512" w:hanging="360"/>
      </w:pPr>
      <w:rPr>
        <w:rFonts w:ascii="Symbol" w:hAnsi="Symbol" w:hint="default"/>
        <w:sz w:val="18"/>
      </w:rPr>
    </w:lvl>
  </w:abstractNum>
  <w:abstractNum w:abstractNumId="27">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8">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9">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3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31">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32">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4">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5">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6">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7">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8">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9">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4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41">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42">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43">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4">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5">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6">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7">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8">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9">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50">
    <w:nsid w:val="0000002F"/>
    <w:multiLevelType w:val="multilevel"/>
    <w:tmpl w:val="0000002F"/>
    <w:name w:val="WW8Num49"/>
    <w:lvl w:ilvl="0">
      <w:start w:val="1"/>
      <w:numFmt w:val="none"/>
      <w:pStyle w:val="Heading40"/>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51">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52">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53">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4">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5">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6">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7">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8">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9">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6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61">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62">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63">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4">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5">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7">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8">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9">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7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71">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72">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73">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4">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5">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6">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7">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8">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9">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8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81">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82">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83">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4">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6">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7">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8">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9">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9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91">
    <w:nsid w:val="00000058"/>
    <w:multiLevelType w:val="singleLevel"/>
    <w:tmpl w:val="00000058"/>
    <w:name w:val="WW8Num93"/>
    <w:lvl w:ilvl="0">
      <w:start w:val="1"/>
      <w:numFmt w:val="bullet"/>
      <w:pStyle w:val="ListBullet"/>
      <w:lvlText w:val=""/>
      <w:lvlJc w:val="left"/>
      <w:pPr>
        <w:tabs>
          <w:tab w:val="num" w:pos="1440"/>
        </w:tabs>
        <w:ind w:left="1440" w:hanging="360"/>
      </w:pPr>
      <w:rPr>
        <w:rFonts w:ascii="Wingdings" w:hAnsi="Wingdings" w:cs="Times New Roman"/>
      </w:rPr>
    </w:lvl>
  </w:abstractNum>
  <w:abstractNum w:abstractNumId="92">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93">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4">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5">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6">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7">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8">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9">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10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1">
    <w:nsid w:val="02C56ED7"/>
    <w:multiLevelType w:val="hybridMultilevel"/>
    <w:tmpl w:val="09484BB0"/>
    <w:lvl w:ilvl="0" w:tplc="8E84D7AA">
      <w:numFmt w:val="bullet"/>
      <w:lvlText w:val="-"/>
      <w:lvlJc w:val="left"/>
      <w:pPr>
        <w:ind w:left="360" w:hanging="360"/>
      </w:pPr>
      <w:rPr>
        <w:rFonts w:ascii="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02C85917"/>
    <w:multiLevelType w:val="multilevel"/>
    <w:tmpl w:val="07A6A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61213F3"/>
    <w:multiLevelType w:val="hybridMultilevel"/>
    <w:tmpl w:val="2B3051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06744589"/>
    <w:multiLevelType w:val="hybridMultilevel"/>
    <w:tmpl w:val="B69CFC8E"/>
    <w:lvl w:ilvl="0" w:tplc="DBF83396">
      <w:start w:val="3"/>
      <w:numFmt w:val="bullet"/>
      <w:lvlText w:val="-"/>
      <w:lvlJc w:val="left"/>
      <w:pPr>
        <w:ind w:left="720" w:hanging="360"/>
      </w:pPr>
      <w:rPr>
        <w:rFonts w:hint="default"/>
      </w:rPr>
    </w:lvl>
    <w:lvl w:ilvl="1" w:tplc="DBF83396">
      <w:start w:val="3"/>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cs="Times New Roman" w:hint="default"/>
      </w:rPr>
    </w:lvl>
    <w:lvl w:ilvl="1" w:tplc="04180001">
      <w:start w:val="1"/>
      <w:numFmt w:val="bullet"/>
      <w:lvlText w:val=""/>
      <w:lvlJc w:val="left"/>
      <w:pPr>
        <w:tabs>
          <w:tab w:val="num" w:pos="1685"/>
        </w:tabs>
        <w:ind w:left="1685" w:hanging="360"/>
      </w:pPr>
      <w:rPr>
        <w:rFonts w:ascii="Symbol" w:hAnsi="Symbol" w:hint="default"/>
      </w:rPr>
    </w:lvl>
    <w:lvl w:ilvl="2" w:tplc="FFFFFFFF">
      <w:start w:val="1"/>
      <w:numFmt w:val="bullet"/>
      <w:lvlText w:val=""/>
      <w:lvlJc w:val="left"/>
      <w:pPr>
        <w:tabs>
          <w:tab w:val="num" w:pos="2405"/>
        </w:tabs>
        <w:ind w:left="2405" w:hanging="360"/>
      </w:pPr>
      <w:rPr>
        <w:rFonts w:ascii="Wingdings" w:hAnsi="Wingdings" w:hint="default"/>
      </w:rPr>
    </w:lvl>
    <w:lvl w:ilvl="3" w:tplc="FFFFFFFF">
      <w:start w:val="1"/>
      <w:numFmt w:val="bullet"/>
      <w:lvlText w:val=""/>
      <w:lvlJc w:val="left"/>
      <w:pPr>
        <w:tabs>
          <w:tab w:val="num" w:pos="3125"/>
        </w:tabs>
        <w:ind w:left="3125" w:hanging="360"/>
      </w:pPr>
      <w:rPr>
        <w:rFonts w:ascii="Symbol" w:hAnsi="Symbol" w:hint="default"/>
      </w:rPr>
    </w:lvl>
    <w:lvl w:ilvl="4" w:tplc="FFFFFFFF">
      <w:start w:val="1"/>
      <w:numFmt w:val="bullet"/>
      <w:lvlText w:val="o"/>
      <w:lvlJc w:val="left"/>
      <w:pPr>
        <w:tabs>
          <w:tab w:val="num" w:pos="3845"/>
        </w:tabs>
        <w:ind w:left="3845" w:hanging="360"/>
      </w:pPr>
      <w:rPr>
        <w:rFonts w:ascii="Courier New" w:hAnsi="Courier New" w:cs="Times New Roman" w:hint="default"/>
      </w:rPr>
    </w:lvl>
    <w:lvl w:ilvl="5" w:tplc="FFFFFFFF">
      <w:start w:val="1"/>
      <w:numFmt w:val="bullet"/>
      <w:lvlText w:val=""/>
      <w:lvlJc w:val="left"/>
      <w:pPr>
        <w:tabs>
          <w:tab w:val="num" w:pos="4565"/>
        </w:tabs>
        <w:ind w:left="4565" w:hanging="360"/>
      </w:pPr>
      <w:rPr>
        <w:rFonts w:ascii="Wingdings" w:hAnsi="Wingdings" w:hint="default"/>
      </w:rPr>
    </w:lvl>
    <w:lvl w:ilvl="6" w:tplc="FFFFFFFF">
      <w:start w:val="1"/>
      <w:numFmt w:val="bullet"/>
      <w:lvlText w:val=""/>
      <w:lvlJc w:val="left"/>
      <w:pPr>
        <w:tabs>
          <w:tab w:val="num" w:pos="5285"/>
        </w:tabs>
        <w:ind w:left="5285" w:hanging="360"/>
      </w:pPr>
      <w:rPr>
        <w:rFonts w:ascii="Symbol" w:hAnsi="Symbol" w:hint="default"/>
      </w:rPr>
    </w:lvl>
    <w:lvl w:ilvl="7" w:tplc="FFFFFFFF">
      <w:start w:val="1"/>
      <w:numFmt w:val="bullet"/>
      <w:lvlText w:val="o"/>
      <w:lvlJc w:val="left"/>
      <w:pPr>
        <w:tabs>
          <w:tab w:val="num" w:pos="6005"/>
        </w:tabs>
        <w:ind w:left="6005" w:hanging="360"/>
      </w:pPr>
      <w:rPr>
        <w:rFonts w:ascii="Courier New" w:hAnsi="Courier New" w:cs="Times New Roman" w:hint="default"/>
      </w:rPr>
    </w:lvl>
    <w:lvl w:ilvl="8" w:tplc="FFFFFFFF">
      <w:start w:val="1"/>
      <w:numFmt w:val="bullet"/>
      <w:lvlText w:val=""/>
      <w:lvlJc w:val="left"/>
      <w:pPr>
        <w:tabs>
          <w:tab w:val="num" w:pos="6725"/>
        </w:tabs>
        <w:ind w:left="6725" w:hanging="360"/>
      </w:pPr>
      <w:rPr>
        <w:rFonts w:ascii="Wingdings" w:hAnsi="Wingdings" w:hint="default"/>
      </w:rPr>
    </w:lvl>
  </w:abstractNum>
  <w:abstractNum w:abstractNumId="106">
    <w:nsid w:val="07F61029"/>
    <w:multiLevelType w:val="multilevel"/>
    <w:tmpl w:val="4BC07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7FB4A32"/>
    <w:multiLevelType w:val="hybridMultilevel"/>
    <w:tmpl w:val="38F0C034"/>
    <w:lvl w:ilvl="0" w:tplc="A36CF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09093C3A"/>
    <w:multiLevelType w:val="multilevel"/>
    <w:tmpl w:val="54AA52C6"/>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singl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BEB6FDF"/>
    <w:multiLevelType w:val="hybridMultilevel"/>
    <w:tmpl w:val="74323A66"/>
    <w:lvl w:ilvl="0" w:tplc="40623B32">
      <w:start w:val="3"/>
      <w:numFmt w:val="bullet"/>
      <w:lvlText w:val="-"/>
      <w:lvlJc w:val="left"/>
      <w:pPr>
        <w:tabs>
          <w:tab w:val="num" w:pos="360"/>
        </w:tabs>
        <w:ind w:left="360" w:hanging="360"/>
      </w:pPr>
      <w:rPr>
        <w:rFonts w:ascii="Verdana" w:hAnsi="Verdana"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0">
    <w:nsid w:val="0E14452D"/>
    <w:multiLevelType w:val="hybridMultilevel"/>
    <w:tmpl w:val="122A2B60"/>
    <w:lvl w:ilvl="0" w:tplc="DBF83396">
      <w:start w:val="3"/>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2">
    <w:nsid w:val="11397559"/>
    <w:multiLevelType w:val="hybridMultilevel"/>
    <w:tmpl w:val="92068D66"/>
    <w:lvl w:ilvl="0" w:tplc="24CC0AAC">
      <w:start w:val="1"/>
      <w:numFmt w:val="decimal"/>
      <w:lvlText w:val="12.1.%1."/>
      <w:lvlJc w:val="left"/>
      <w:pPr>
        <w:ind w:left="360" w:hanging="360"/>
      </w:pPr>
      <w:rPr>
        <w:rFonts w:ascii="Arial" w:hAnsi="Arial" w:hint="default"/>
        <w:b/>
        <w:i w:val="0"/>
        <w:sz w:val="24"/>
      </w:rPr>
    </w:lvl>
    <w:lvl w:ilvl="1" w:tplc="E92A7A9A">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18984674"/>
    <w:multiLevelType w:val="hybridMultilevel"/>
    <w:tmpl w:val="143A63D4"/>
    <w:lvl w:ilvl="0" w:tplc="0409000D">
      <w:start w:val="1"/>
      <w:numFmt w:val="bullet"/>
      <w:lvlText w:val=""/>
      <w:lvlJc w:val="left"/>
      <w:pPr>
        <w:ind w:left="360" w:hanging="360"/>
      </w:pPr>
      <w:rPr>
        <w:rFonts w:ascii="Wingdings" w:hAnsi="Wingdings" w:hint="default"/>
      </w:rPr>
    </w:lvl>
    <w:lvl w:ilvl="1" w:tplc="04090003">
      <w:start w:val="1"/>
      <w:numFmt w:val="bullet"/>
      <w:pStyle w:val="Allamvizsga"/>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4">
    <w:nsid w:val="1BC63898"/>
    <w:multiLevelType w:val="hybridMultilevel"/>
    <w:tmpl w:val="B4221B90"/>
    <w:lvl w:ilvl="0" w:tplc="A746BF30">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6">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7">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18">
    <w:nsid w:val="265D0089"/>
    <w:multiLevelType w:val="multilevel"/>
    <w:tmpl w:val="2BEECD76"/>
    <w:lvl w:ilvl="0">
      <w:start w:val="1"/>
      <w:numFmt w:val="decimal"/>
      <w:lvlText w:val="%1."/>
      <w:lvlJc w:val="left"/>
      <w:rPr>
        <w:b/>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7A63661"/>
    <w:multiLevelType w:val="hybridMultilevel"/>
    <w:tmpl w:val="5C300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1">
    <w:nsid w:val="2A652341"/>
    <w:multiLevelType w:val="hybridMultilevel"/>
    <w:tmpl w:val="6AB41C6A"/>
    <w:lvl w:ilvl="0" w:tplc="DBF83396">
      <w:start w:val="3"/>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23">
    <w:nsid w:val="300C049D"/>
    <w:multiLevelType w:val="hybridMultilevel"/>
    <w:tmpl w:val="68D4255A"/>
    <w:lvl w:ilvl="0" w:tplc="D70223D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30113ACD"/>
    <w:multiLevelType w:val="hybridMultilevel"/>
    <w:tmpl w:val="C80E5E3E"/>
    <w:lvl w:ilvl="0" w:tplc="FFFFFFFF">
      <w:start w:val="19"/>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510"/>
        </w:tabs>
        <w:ind w:left="510" w:hanging="360"/>
      </w:pPr>
      <w:rPr>
        <w:rFonts w:ascii="Wingdings" w:hAnsi="Wingdings" w:hint="default"/>
      </w:rPr>
    </w:lvl>
    <w:lvl w:ilvl="2" w:tplc="FFFFFFFF">
      <w:start w:val="1"/>
      <w:numFmt w:val="bullet"/>
      <w:lvlText w:val=""/>
      <w:lvlJc w:val="left"/>
      <w:pPr>
        <w:tabs>
          <w:tab w:val="num" w:pos="1230"/>
        </w:tabs>
        <w:ind w:left="1230" w:hanging="360"/>
      </w:pPr>
      <w:rPr>
        <w:rFonts w:ascii="Wingdings" w:hAnsi="Wingdings" w:hint="default"/>
      </w:rPr>
    </w:lvl>
    <w:lvl w:ilvl="3" w:tplc="FFFFFFFF">
      <w:start w:val="1"/>
      <w:numFmt w:val="bullet"/>
      <w:lvlText w:val=""/>
      <w:lvlJc w:val="left"/>
      <w:pPr>
        <w:tabs>
          <w:tab w:val="num" w:pos="1950"/>
        </w:tabs>
        <w:ind w:left="1950" w:hanging="360"/>
      </w:pPr>
      <w:rPr>
        <w:rFonts w:ascii="Symbol" w:hAnsi="Symbol" w:hint="default"/>
      </w:rPr>
    </w:lvl>
    <w:lvl w:ilvl="4" w:tplc="FFFFFFFF">
      <w:start w:val="1"/>
      <w:numFmt w:val="bullet"/>
      <w:lvlText w:val="o"/>
      <w:lvlJc w:val="left"/>
      <w:pPr>
        <w:tabs>
          <w:tab w:val="num" w:pos="2670"/>
        </w:tabs>
        <w:ind w:left="2670" w:hanging="360"/>
      </w:pPr>
      <w:rPr>
        <w:rFonts w:ascii="Courier New" w:hAnsi="Courier New" w:cs="Times New Roman" w:hint="default"/>
      </w:rPr>
    </w:lvl>
    <w:lvl w:ilvl="5" w:tplc="FFFFFFFF">
      <w:start w:val="1"/>
      <w:numFmt w:val="bullet"/>
      <w:lvlText w:val=""/>
      <w:lvlJc w:val="left"/>
      <w:pPr>
        <w:tabs>
          <w:tab w:val="num" w:pos="3390"/>
        </w:tabs>
        <w:ind w:left="3390" w:hanging="360"/>
      </w:pPr>
      <w:rPr>
        <w:rFonts w:ascii="Wingdings" w:hAnsi="Wingdings" w:hint="default"/>
      </w:rPr>
    </w:lvl>
    <w:lvl w:ilvl="6" w:tplc="FFFFFFFF">
      <w:start w:val="1"/>
      <w:numFmt w:val="bullet"/>
      <w:lvlText w:val=""/>
      <w:lvlJc w:val="left"/>
      <w:pPr>
        <w:tabs>
          <w:tab w:val="num" w:pos="4110"/>
        </w:tabs>
        <w:ind w:left="4110" w:hanging="360"/>
      </w:pPr>
      <w:rPr>
        <w:rFonts w:ascii="Symbol" w:hAnsi="Symbol" w:hint="default"/>
      </w:rPr>
    </w:lvl>
    <w:lvl w:ilvl="7" w:tplc="FFFFFFFF">
      <w:start w:val="1"/>
      <w:numFmt w:val="bullet"/>
      <w:lvlText w:val="o"/>
      <w:lvlJc w:val="left"/>
      <w:pPr>
        <w:tabs>
          <w:tab w:val="num" w:pos="4830"/>
        </w:tabs>
        <w:ind w:left="4830" w:hanging="360"/>
      </w:pPr>
      <w:rPr>
        <w:rFonts w:ascii="Courier New" w:hAnsi="Courier New" w:cs="Times New Roman" w:hint="default"/>
      </w:rPr>
    </w:lvl>
    <w:lvl w:ilvl="8" w:tplc="FFFFFFFF">
      <w:start w:val="1"/>
      <w:numFmt w:val="bullet"/>
      <w:lvlText w:val=""/>
      <w:lvlJc w:val="left"/>
      <w:pPr>
        <w:tabs>
          <w:tab w:val="num" w:pos="5550"/>
        </w:tabs>
        <w:ind w:left="5550" w:hanging="360"/>
      </w:pPr>
      <w:rPr>
        <w:rFonts w:ascii="Wingdings" w:hAnsi="Wingdings" w:hint="default"/>
      </w:rPr>
    </w:lvl>
  </w:abstractNum>
  <w:abstractNum w:abstractNumId="125">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Times New Roman"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Times New Roman"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126">
    <w:nsid w:val="397A393B"/>
    <w:multiLevelType w:val="hybridMultilevel"/>
    <w:tmpl w:val="ADB8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28">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9">
    <w:nsid w:val="3E3E16FD"/>
    <w:multiLevelType w:val="multilevel"/>
    <w:tmpl w:val="13D65F98"/>
    <w:lvl w:ilvl="0">
      <w:start w:val="3"/>
      <w:numFmt w:val="bullet"/>
      <w:lvlText w:val="-"/>
      <w:lvlJc w:val="left"/>
      <w:rPr>
        <w:rFonts w:hint="default"/>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0FA68E1"/>
    <w:multiLevelType w:val="hybridMultilevel"/>
    <w:tmpl w:val="9454F00A"/>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nsid w:val="435B3C0E"/>
    <w:multiLevelType w:val="hybridMultilevel"/>
    <w:tmpl w:val="593A5DCE"/>
    <w:lvl w:ilvl="0" w:tplc="334AF6F6">
      <w:start w:val="3"/>
      <w:numFmt w:val="bullet"/>
      <w:lvlText w:val="-"/>
      <w:lvlJc w:val="left"/>
      <w:pPr>
        <w:ind w:left="720" w:hanging="360"/>
      </w:p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132">
    <w:nsid w:val="47607089"/>
    <w:multiLevelType w:val="hybridMultilevel"/>
    <w:tmpl w:val="338261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nsid w:val="4B8E55C3"/>
    <w:multiLevelType w:val="hybridMultilevel"/>
    <w:tmpl w:val="A7BAF384"/>
    <w:lvl w:ilvl="0" w:tplc="DBF83396">
      <w:start w:val="3"/>
      <w:numFmt w:val="bullet"/>
      <w:lvlText w:val="-"/>
      <w:lvlJc w:val="left"/>
      <w:pPr>
        <w:ind w:left="1460" w:hanging="360"/>
      </w:pPr>
      <w:rPr>
        <w:rFonts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35">
    <w:nsid w:val="4E9F713B"/>
    <w:multiLevelType w:val="multilevel"/>
    <w:tmpl w:val="56B6080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8FD2EA6"/>
    <w:multiLevelType w:val="hybridMultilevel"/>
    <w:tmpl w:val="9E828908"/>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C237ED1"/>
    <w:multiLevelType w:val="hybridMultilevel"/>
    <w:tmpl w:val="74323A66"/>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8">
    <w:nsid w:val="5D333877"/>
    <w:multiLevelType w:val="hybridMultilevel"/>
    <w:tmpl w:val="CBCCCE74"/>
    <w:lvl w:ilvl="0" w:tplc="49BC42D6">
      <w:start w:val="6"/>
      <w:numFmt w:val="bullet"/>
      <w:lvlText w:val="-"/>
      <w:lvlJc w:val="left"/>
      <w:pPr>
        <w:ind w:left="360" w:hanging="360"/>
      </w:pPr>
      <w:rPr>
        <w:rFonts w:ascii="Garamond" w:hAnsi="Garamond"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5D3A4281"/>
    <w:multiLevelType w:val="singleLevel"/>
    <w:tmpl w:val="16E6DADE"/>
    <w:lvl w:ilvl="0">
      <w:numFmt w:val="bullet"/>
      <w:lvlText w:val="-"/>
      <w:lvlJc w:val="left"/>
      <w:pPr>
        <w:tabs>
          <w:tab w:val="num" w:pos="1080"/>
        </w:tabs>
        <w:ind w:left="1080" w:hanging="360"/>
      </w:pPr>
      <w:rPr>
        <w:rFonts w:hint="default"/>
      </w:rPr>
    </w:lvl>
  </w:abstractNum>
  <w:abstractNum w:abstractNumId="140">
    <w:nsid w:val="5ED56E27"/>
    <w:multiLevelType w:val="hybridMultilevel"/>
    <w:tmpl w:val="5C06B04A"/>
    <w:lvl w:ilvl="0" w:tplc="EFEE382C">
      <w:numFmt w:val="bullet"/>
      <w:lvlText w:val="-"/>
      <w:lvlJc w:val="left"/>
      <w:pPr>
        <w:ind w:left="360" w:hanging="360"/>
      </w:pPr>
      <w:rPr>
        <w:rFonts w:ascii="Arial" w:eastAsia="Calibri"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1">
    <w:nsid w:val="5F9479A2"/>
    <w:multiLevelType w:val="hybridMultilevel"/>
    <w:tmpl w:val="21CCDC90"/>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2">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nsid w:val="600274AD"/>
    <w:multiLevelType w:val="hybridMultilevel"/>
    <w:tmpl w:val="5CDCDBE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4">
    <w:nsid w:val="63004773"/>
    <w:multiLevelType w:val="hybridMultilevel"/>
    <w:tmpl w:val="77406FA0"/>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5">
    <w:nsid w:val="670446D6"/>
    <w:multiLevelType w:val="hybridMultilevel"/>
    <w:tmpl w:val="713215A8"/>
    <w:lvl w:ilvl="0" w:tplc="8E84D7AA">
      <w:numFmt w:val="bullet"/>
      <w:lvlText w:val="-"/>
      <w:lvlJc w:val="left"/>
      <w:pPr>
        <w:ind w:left="360" w:hanging="360"/>
      </w:pPr>
      <w:rPr>
        <w:rFonts w:ascii="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67742C0C"/>
    <w:multiLevelType w:val="hybridMultilevel"/>
    <w:tmpl w:val="A5786E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7">
    <w:nsid w:val="6BD76962"/>
    <w:multiLevelType w:val="hybridMultilevel"/>
    <w:tmpl w:val="3002304A"/>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8">
    <w:nsid w:val="6FF67796"/>
    <w:multiLevelType w:val="hybridMultilevel"/>
    <w:tmpl w:val="C5027E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nsid w:val="7745599C"/>
    <w:multiLevelType w:val="hybridMultilevel"/>
    <w:tmpl w:val="DDF83288"/>
    <w:lvl w:ilvl="0" w:tplc="04B0231E">
      <w:start w:val="5"/>
      <w:numFmt w:val="bullet"/>
      <w:lvlText w:val="-"/>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51">
    <w:nsid w:val="7A584399"/>
    <w:multiLevelType w:val="hybridMultilevel"/>
    <w:tmpl w:val="FEFA7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53">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cs="Times New Roman" w:hint="default"/>
      </w:rPr>
    </w:lvl>
    <w:lvl w:ilvl="2" w:tplc="FFFFFFFF">
      <w:start w:val="1"/>
      <w:numFmt w:val="bullet"/>
      <w:lvlText w:val=""/>
      <w:lvlJc w:val="left"/>
      <w:pPr>
        <w:tabs>
          <w:tab w:val="num" w:pos="2405"/>
        </w:tabs>
        <w:ind w:left="2405" w:hanging="360"/>
      </w:pPr>
      <w:rPr>
        <w:rFonts w:ascii="Wingdings" w:hAnsi="Wingdings" w:hint="default"/>
      </w:rPr>
    </w:lvl>
    <w:lvl w:ilvl="3" w:tplc="FFFFFFFF">
      <w:start w:val="1"/>
      <w:numFmt w:val="bullet"/>
      <w:lvlText w:val=""/>
      <w:lvlJc w:val="left"/>
      <w:pPr>
        <w:tabs>
          <w:tab w:val="num" w:pos="3125"/>
        </w:tabs>
        <w:ind w:left="3125" w:hanging="360"/>
      </w:pPr>
      <w:rPr>
        <w:rFonts w:ascii="Symbol" w:hAnsi="Symbol" w:hint="default"/>
      </w:rPr>
    </w:lvl>
    <w:lvl w:ilvl="4" w:tplc="FFFFFFFF">
      <w:start w:val="1"/>
      <w:numFmt w:val="bullet"/>
      <w:lvlText w:val="o"/>
      <w:lvlJc w:val="left"/>
      <w:pPr>
        <w:tabs>
          <w:tab w:val="num" w:pos="3845"/>
        </w:tabs>
        <w:ind w:left="3845" w:hanging="360"/>
      </w:pPr>
      <w:rPr>
        <w:rFonts w:ascii="Courier New" w:hAnsi="Courier New" w:cs="Times New Roman" w:hint="default"/>
      </w:rPr>
    </w:lvl>
    <w:lvl w:ilvl="5" w:tplc="FFFFFFFF">
      <w:start w:val="1"/>
      <w:numFmt w:val="bullet"/>
      <w:lvlText w:val=""/>
      <w:lvlJc w:val="left"/>
      <w:pPr>
        <w:tabs>
          <w:tab w:val="num" w:pos="4565"/>
        </w:tabs>
        <w:ind w:left="4565" w:hanging="360"/>
      </w:pPr>
      <w:rPr>
        <w:rFonts w:ascii="Wingdings" w:hAnsi="Wingdings" w:hint="default"/>
      </w:rPr>
    </w:lvl>
    <w:lvl w:ilvl="6" w:tplc="FFFFFFFF">
      <w:start w:val="1"/>
      <w:numFmt w:val="bullet"/>
      <w:lvlText w:val=""/>
      <w:lvlJc w:val="left"/>
      <w:pPr>
        <w:tabs>
          <w:tab w:val="num" w:pos="5285"/>
        </w:tabs>
        <w:ind w:left="5285" w:hanging="360"/>
      </w:pPr>
      <w:rPr>
        <w:rFonts w:ascii="Symbol" w:hAnsi="Symbol" w:hint="default"/>
      </w:rPr>
    </w:lvl>
    <w:lvl w:ilvl="7" w:tplc="FFFFFFFF">
      <w:start w:val="1"/>
      <w:numFmt w:val="bullet"/>
      <w:lvlText w:val="o"/>
      <w:lvlJc w:val="left"/>
      <w:pPr>
        <w:tabs>
          <w:tab w:val="num" w:pos="6005"/>
        </w:tabs>
        <w:ind w:left="6005" w:hanging="360"/>
      </w:pPr>
      <w:rPr>
        <w:rFonts w:ascii="Courier New" w:hAnsi="Courier New" w:cs="Times New Roman" w:hint="default"/>
      </w:rPr>
    </w:lvl>
    <w:lvl w:ilvl="8" w:tplc="FFFFFFFF">
      <w:start w:val="1"/>
      <w:numFmt w:val="bullet"/>
      <w:lvlText w:val=""/>
      <w:lvlJc w:val="left"/>
      <w:pPr>
        <w:tabs>
          <w:tab w:val="num" w:pos="6725"/>
        </w:tabs>
        <w:ind w:left="6725" w:hanging="360"/>
      </w:pPr>
      <w:rPr>
        <w:rFonts w:ascii="Wingdings" w:hAnsi="Wingdings" w:hint="default"/>
      </w:rPr>
    </w:lvl>
  </w:abstractNum>
  <w:abstractNum w:abstractNumId="154">
    <w:nsid w:val="7DC71A35"/>
    <w:multiLevelType w:val="hybridMultilevel"/>
    <w:tmpl w:val="B5A294F6"/>
    <w:lvl w:ilvl="0" w:tplc="D70223D0">
      <w:start w:val="19"/>
      <w:numFmt w:val="bullet"/>
      <w:lvlText w:val="-"/>
      <w:lvlJc w:val="left"/>
      <w:pPr>
        <w:tabs>
          <w:tab w:val="num" w:pos="216"/>
        </w:tabs>
        <w:ind w:left="216" w:hanging="360"/>
      </w:pPr>
      <w:rPr>
        <w:rFonts w:ascii="Times New Roman" w:eastAsia="Times New Roman" w:hAnsi="Times New Roman" w:cs="Times New Roman" w:hint="default"/>
      </w:rPr>
    </w:lvl>
    <w:lvl w:ilvl="1" w:tplc="9B4A0C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8"/>
  </w:num>
  <w:num w:numId="6">
    <w:abstractNumId w:val="23"/>
  </w:num>
  <w:num w:numId="7">
    <w:abstractNumId w:val="37"/>
  </w:num>
  <w:num w:numId="8">
    <w:abstractNumId w:val="43"/>
  </w:num>
  <w:num w:numId="9">
    <w:abstractNumId w:val="47"/>
  </w:num>
  <w:num w:numId="10">
    <w:abstractNumId w:val="50"/>
  </w:num>
  <w:num w:numId="11">
    <w:abstractNumId w:val="54"/>
  </w:num>
  <w:num w:numId="12">
    <w:abstractNumId w:val="57"/>
  </w:num>
  <w:num w:numId="13">
    <w:abstractNumId w:val="66"/>
  </w:num>
  <w:num w:numId="14">
    <w:abstractNumId w:val="73"/>
  </w:num>
  <w:num w:numId="15">
    <w:abstractNumId w:val="74"/>
  </w:num>
  <w:num w:numId="16">
    <w:abstractNumId w:val="77"/>
  </w:num>
  <w:num w:numId="17">
    <w:abstractNumId w:val="79"/>
  </w:num>
  <w:num w:numId="18">
    <w:abstractNumId w:val="90"/>
  </w:num>
  <w:num w:numId="19">
    <w:abstractNumId w:val="91"/>
  </w:num>
  <w:num w:numId="20">
    <w:abstractNumId w:val="142"/>
  </w:num>
  <w:num w:numId="21">
    <w:abstractNumId w:val="113"/>
  </w:num>
  <w:num w:numId="22">
    <w:abstractNumId w:val="133"/>
  </w:num>
  <w:num w:numId="23">
    <w:abstractNumId w:val="126"/>
  </w:num>
  <w:num w:numId="24">
    <w:abstractNumId w:val="124"/>
  </w:num>
  <w:num w:numId="25">
    <w:abstractNumId w:val="153"/>
  </w:num>
  <w:num w:numId="26">
    <w:abstractNumId w:val="143"/>
  </w:num>
  <w:num w:numId="27">
    <w:abstractNumId w:val="105"/>
  </w:num>
  <w:num w:numId="28">
    <w:abstractNumId w:val="148"/>
  </w:num>
  <w:num w:numId="29">
    <w:abstractNumId w:val="115"/>
  </w:num>
  <w:num w:numId="30">
    <w:abstractNumId w:val="125"/>
  </w:num>
  <w:num w:numId="31">
    <w:abstractNumId w:val="61"/>
  </w:num>
  <w:num w:numId="32">
    <w:abstractNumId w:val="22"/>
  </w:num>
  <w:num w:numId="33">
    <w:abstractNumId w:val="86"/>
  </w:num>
  <w:num w:numId="34">
    <w:abstractNumId w:val="131"/>
  </w:num>
  <w:num w:numId="35">
    <w:abstractNumId w:val="110"/>
  </w:num>
  <w:num w:numId="36">
    <w:abstractNumId w:val="3"/>
    <w:lvlOverride w:ilvl="0">
      <w:lvl w:ilvl="0">
        <w:start w:val="65535"/>
        <w:numFmt w:val="bullet"/>
        <w:lvlText w:val="•"/>
        <w:legacy w:legacy="1" w:legacySpace="0" w:legacyIndent="326"/>
        <w:lvlJc w:val="left"/>
        <w:rPr>
          <w:rFonts w:ascii="Arial" w:hAnsi="Arial" w:cs="Arial" w:hint="default"/>
        </w:rPr>
      </w:lvl>
    </w:lvlOverride>
  </w:num>
  <w:num w:numId="37">
    <w:abstractNumId w:val="132"/>
  </w:num>
  <w:num w:numId="38">
    <w:abstractNumId w:val="149"/>
  </w:num>
  <w:num w:numId="39">
    <w:abstractNumId w:val="144"/>
  </w:num>
  <w:num w:numId="40">
    <w:abstractNumId w:val="137"/>
  </w:num>
  <w:num w:numId="41">
    <w:abstractNumId w:val="141"/>
  </w:num>
  <w:num w:numId="42">
    <w:abstractNumId w:val="139"/>
  </w:num>
  <w:num w:numId="43">
    <w:abstractNumId w:val="2"/>
    <w:lvlOverride w:ilvl="0">
      <w:startOverride w:val="1"/>
    </w:lvlOverride>
  </w:num>
  <w:num w:numId="44">
    <w:abstractNumId w:val="1"/>
  </w:num>
  <w:num w:numId="45">
    <w:abstractNumId w:val="0"/>
    <w:lvlOverride w:ilvl="0">
      <w:startOverride w:val="1"/>
    </w:lvlOverride>
  </w:num>
  <w:num w:numId="46">
    <w:abstractNumId w:val="128"/>
  </w:num>
  <w:num w:numId="47">
    <w:abstractNumId w:val="112"/>
  </w:num>
  <w:num w:numId="48">
    <w:abstractNumId w:val="102"/>
  </w:num>
  <w:num w:numId="49">
    <w:abstractNumId w:val="129"/>
  </w:num>
  <w:num w:numId="50">
    <w:abstractNumId w:val="108"/>
  </w:num>
  <w:num w:numId="51">
    <w:abstractNumId w:val="104"/>
  </w:num>
  <w:num w:numId="52">
    <w:abstractNumId w:val="134"/>
  </w:num>
  <w:num w:numId="53">
    <w:abstractNumId w:val="121"/>
  </w:num>
  <w:num w:numId="54">
    <w:abstractNumId w:val="106"/>
  </w:num>
  <w:num w:numId="55">
    <w:abstractNumId w:val="114"/>
  </w:num>
  <w:num w:numId="56">
    <w:abstractNumId w:val="135"/>
  </w:num>
  <w:num w:numId="57">
    <w:abstractNumId w:val="118"/>
  </w:num>
  <w:num w:numId="58">
    <w:abstractNumId w:val="107"/>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4"/>
  </w:num>
  <w:num w:numId="61">
    <w:abstractNumId w:val="109"/>
  </w:num>
  <w:num w:numId="62">
    <w:abstractNumId w:val="130"/>
  </w:num>
  <w:num w:numId="63">
    <w:abstractNumId w:val="123"/>
  </w:num>
  <w:num w:numId="64">
    <w:abstractNumId w:val="101"/>
  </w:num>
  <w:num w:numId="65">
    <w:abstractNumId w:val="145"/>
  </w:num>
  <w:num w:numId="66">
    <w:abstractNumId w:val="138"/>
  </w:num>
  <w:num w:numId="67">
    <w:abstractNumId w:val="40"/>
  </w:num>
  <w:num w:numId="68">
    <w:abstractNumId w:val="26"/>
  </w:num>
  <w:num w:numId="69">
    <w:abstractNumId w:val="26"/>
  </w:num>
  <w:num w:numId="70">
    <w:abstractNumId w:val="48"/>
  </w:num>
  <w:num w:numId="71">
    <w:abstractNumId w:val="147"/>
  </w:num>
  <w:num w:numId="72">
    <w:abstractNumId w:val="39"/>
  </w:num>
  <w:num w:numId="73">
    <w:abstractNumId w:val="136"/>
  </w:num>
  <w:num w:numId="74">
    <w:abstractNumId w:val="140"/>
  </w:num>
  <w:num w:numId="75">
    <w:abstractNumId w:val="146"/>
  </w:num>
  <w:num w:numId="76">
    <w:abstractNumId w:val="151"/>
  </w:num>
  <w:num w:numId="77">
    <w:abstractNumId w:val="10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CD"/>
    <w:rsid w:val="0000577D"/>
    <w:rsid w:val="000060A3"/>
    <w:rsid w:val="0000663C"/>
    <w:rsid w:val="00006E31"/>
    <w:rsid w:val="000076B8"/>
    <w:rsid w:val="00010118"/>
    <w:rsid w:val="00011E8B"/>
    <w:rsid w:val="00012D80"/>
    <w:rsid w:val="000141A4"/>
    <w:rsid w:val="00014E22"/>
    <w:rsid w:val="000161A0"/>
    <w:rsid w:val="00016CE0"/>
    <w:rsid w:val="00017EE4"/>
    <w:rsid w:val="00022560"/>
    <w:rsid w:val="0002380D"/>
    <w:rsid w:val="00024755"/>
    <w:rsid w:val="0002517A"/>
    <w:rsid w:val="00025778"/>
    <w:rsid w:val="00032C98"/>
    <w:rsid w:val="00032D3B"/>
    <w:rsid w:val="00033553"/>
    <w:rsid w:val="00033BDC"/>
    <w:rsid w:val="00033D54"/>
    <w:rsid w:val="0003595B"/>
    <w:rsid w:val="00035E88"/>
    <w:rsid w:val="00036FFB"/>
    <w:rsid w:val="00037E5A"/>
    <w:rsid w:val="000407AE"/>
    <w:rsid w:val="0004090E"/>
    <w:rsid w:val="00041949"/>
    <w:rsid w:val="00044455"/>
    <w:rsid w:val="00044754"/>
    <w:rsid w:val="0004482A"/>
    <w:rsid w:val="00045899"/>
    <w:rsid w:val="00045A57"/>
    <w:rsid w:val="00046DB1"/>
    <w:rsid w:val="00047C6D"/>
    <w:rsid w:val="00051AE8"/>
    <w:rsid w:val="000527A0"/>
    <w:rsid w:val="000535EE"/>
    <w:rsid w:val="00054882"/>
    <w:rsid w:val="00054C37"/>
    <w:rsid w:val="00056B86"/>
    <w:rsid w:val="0006089F"/>
    <w:rsid w:val="000610D6"/>
    <w:rsid w:val="000638BA"/>
    <w:rsid w:val="00063F19"/>
    <w:rsid w:val="00063FC4"/>
    <w:rsid w:val="00064A03"/>
    <w:rsid w:val="00064F83"/>
    <w:rsid w:val="00065872"/>
    <w:rsid w:val="00066300"/>
    <w:rsid w:val="00066502"/>
    <w:rsid w:val="00066904"/>
    <w:rsid w:val="00067A64"/>
    <w:rsid w:val="0007172C"/>
    <w:rsid w:val="00071FAB"/>
    <w:rsid w:val="000736F5"/>
    <w:rsid w:val="00074017"/>
    <w:rsid w:val="00075A25"/>
    <w:rsid w:val="00075ED1"/>
    <w:rsid w:val="00076C47"/>
    <w:rsid w:val="00076D62"/>
    <w:rsid w:val="000828C1"/>
    <w:rsid w:val="00084D07"/>
    <w:rsid w:val="000850B4"/>
    <w:rsid w:val="0008778D"/>
    <w:rsid w:val="00087AF3"/>
    <w:rsid w:val="00091D88"/>
    <w:rsid w:val="0009227B"/>
    <w:rsid w:val="00092F20"/>
    <w:rsid w:val="0009677A"/>
    <w:rsid w:val="000A02BC"/>
    <w:rsid w:val="000A14E0"/>
    <w:rsid w:val="000A2701"/>
    <w:rsid w:val="000A5EF4"/>
    <w:rsid w:val="000A7DFC"/>
    <w:rsid w:val="000B1A67"/>
    <w:rsid w:val="000B1C96"/>
    <w:rsid w:val="000B45FF"/>
    <w:rsid w:val="000B5779"/>
    <w:rsid w:val="000B5E8C"/>
    <w:rsid w:val="000B6FF5"/>
    <w:rsid w:val="000B71F7"/>
    <w:rsid w:val="000B71F9"/>
    <w:rsid w:val="000C0DD9"/>
    <w:rsid w:val="000C3A0E"/>
    <w:rsid w:val="000C4015"/>
    <w:rsid w:val="000C4474"/>
    <w:rsid w:val="000C472B"/>
    <w:rsid w:val="000C511A"/>
    <w:rsid w:val="000C5681"/>
    <w:rsid w:val="000C6827"/>
    <w:rsid w:val="000C7508"/>
    <w:rsid w:val="000C7911"/>
    <w:rsid w:val="000D16AF"/>
    <w:rsid w:val="000D4B29"/>
    <w:rsid w:val="000D511F"/>
    <w:rsid w:val="000D54AF"/>
    <w:rsid w:val="000E13A7"/>
    <w:rsid w:val="000E1F51"/>
    <w:rsid w:val="000E2356"/>
    <w:rsid w:val="000E2379"/>
    <w:rsid w:val="000E3997"/>
    <w:rsid w:val="000E650C"/>
    <w:rsid w:val="000E676D"/>
    <w:rsid w:val="000F0CC1"/>
    <w:rsid w:val="000F17AF"/>
    <w:rsid w:val="000F21E1"/>
    <w:rsid w:val="000F36A9"/>
    <w:rsid w:val="000F4CBF"/>
    <w:rsid w:val="000F4FB2"/>
    <w:rsid w:val="000F7503"/>
    <w:rsid w:val="000F7E33"/>
    <w:rsid w:val="00100063"/>
    <w:rsid w:val="001000BB"/>
    <w:rsid w:val="00100286"/>
    <w:rsid w:val="001022B1"/>
    <w:rsid w:val="0010587B"/>
    <w:rsid w:val="00112B9A"/>
    <w:rsid w:val="00114539"/>
    <w:rsid w:val="001149FA"/>
    <w:rsid w:val="0011637C"/>
    <w:rsid w:val="001176B6"/>
    <w:rsid w:val="00117E64"/>
    <w:rsid w:val="00121E04"/>
    <w:rsid w:val="00122C5B"/>
    <w:rsid w:val="001251D8"/>
    <w:rsid w:val="00125617"/>
    <w:rsid w:val="00125BAD"/>
    <w:rsid w:val="001268FB"/>
    <w:rsid w:val="00127319"/>
    <w:rsid w:val="0013040C"/>
    <w:rsid w:val="001305E0"/>
    <w:rsid w:val="0013069F"/>
    <w:rsid w:val="00130BAE"/>
    <w:rsid w:val="001313D5"/>
    <w:rsid w:val="00133ED6"/>
    <w:rsid w:val="00134F92"/>
    <w:rsid w:val="00136E28"/>
    <w:rsid w:val="00136E41"/>
    <w:rsid w:val="00140134"/>
    <w:rsid w:val="00140F68"/>
    <w:rsid w:val="00142CEF"/>
    <w:rsid w:val="00147FE1"/>
    <w:rsid w:val="0015111D"/>
    <w:rsid w:val="00151F8C"/>
    <w:rsid w:val="00154616"/>
    <w:rsid w:val="00154CD3"/>
    <w:rsid w:val="00155C91"/>
    <w:rsid w:val="001564ED"/>
    <w:rsid w:val="00156B1B"/>
    <w:rsid w:val="00160F48"/>
    <w:rsid w:val="001618EF"/>
    <w:rsid w:val="0016379C"/>
    <w:rsid w:val="00164276"/>
    <w:rsid w:val="001643CB"/>
    <w:rsid w:val="001705BB"/>
    <w:rsid w:val="00173F91"/>
    <w:rsid w:val="0017724D"/>
    <w:rsid w:val="0018062C"/>
    <w:rsid w:val="0018188B"/>
    <w:rsid w:val="00181F0F"/>
    <w:rsid w:val="00182CCC"/>
    <w:rsid w:val="00183117"/>
    <w:rsid w:val="00183A05"/>
    <w:rsid w:val="00183CC9"/>
    <w:rsid w:val="00185820"/>
    <w:rsid w:val="00187E63"/>
    <w:rsid w:val="00190521"/>
    <w:rsid w:val="001926E2"/>
    <w:rsid w:val="00192A82"/>
    <w:rsid w:val="00193713"/>
    <w:rsid w:val="00194207"/>
    <w:rsid w:val="00196945"/>
    <w:rsid w:val="00196E73"/>
    <w:rsid w:val="00197F65"/>
    <w:rsid w:val="001A0295"/>
    <w:rsid w:val="001A3134"/>
    <w:rsid w:val="001A381D"/>
    <w:rsid w:val="001A3DC9"/>
    <w:rsid w:val="001A4F60"/>
    <w:rsid w:val="001A6DA8"/>
    <w:rsid w:val="001A72C7"/>
    <w:rsid w:val="001A73CD"/>
    <w:rsid w:val="001B02CF"/>
    <w:rsid w:val="001B32C1"/>
    <w:rsid w:val="001B3789"/>
    <w:rsid w:val="001B54B4"/>
    <w:rsid w:val="001B5966"/>
    <w:rsid w:val="001B7E6D"/>
    <w:rsid w:val="001C124D"/>
    <w:rsid w:val="001C1ACA"/>
    <w:rsid w:val="001C3309"/>
    <w:rsid w:val="001D1868"/>
    <w:rsid w:val="001D2CFB"/>
    <w:rsid w:val="001D3418"/>
    <w:rsid w:val="001D35DB"/>
    <w:rsid w:val="001D3EC6"/>
    <w:rsid w:val="001D57C8"/>
    <w:rsid w:val="001D68A6"/>
    <w:rsid w:val="001D6991"/>
    <w:rsid w:val="001D7DBE"/>
    <w:rsid w:val="001E1EFA"/>
    <w:rsid w:val="001E2FCE"/>
    <w:rsid w:val="001E3305"/>
    <w:rsid w:val="001E3A0A"/>
    <w:rsid w:val="001E4C3F"/>
    <w:rsid w:val="001E57F1"/>
    <w:rsid w:val="001F1263"/>
    <w:rsid w:val="001F2C57"/>
    <w:rsid w:val="001F425A"/>
    <w:rsid w:val="001F4D0C"/>
    <w:rsid w:val="001F5950"/>
    <w:rsid w:val="001F60D3"/>
    <w:rsid w:val="001F6EFC"/>
    <w:rsid w:val="0020158E"/>
    <w:rsid w:val="00202FD4"/>
    <w:rsid w:val="00203674"/>
    <w:rsid w:val="002039B0"/>
    <w:rsid w:val="00203D3B"/>
    <w:rsid w:val="0020466B"/>
    <w:rsid w:val="00204C14"/>
    <w:rsid w:val="00205607"/>
    <w:rsid w:val="00207078"/>
    <w:rsid w:val="00207864"/>
    <w:rsid w:val="00210FD2"/>
    <w:rsid w:val="0021178F"/>
    <w:rsid w:val="002121DD"/>
    <w:rsid w:val="002135A5"/>
    <w:rsid w:val="002155D6"/>
    <w:rsid w:val="00216887"/>
    <w:rsid w:val="00217786"/>
    <w:rsid w:val="002178E1"/>
    <w:rsid w:val="002200AD"/>
    <w:rsid w:val="002204FE"/>
    <w:rsid w:val="002205FB"/>
    <w:rsid w:val="00223460"/>
    <w:rsid w:val="00224CB2"/>
    <w:rsid w:val="00225EDB"/>
    <w:rsid w:val="00226E74"/>
    <w:rsid w:val="00230779"/>
    <w:rsid w:val="002309B2"/>
    <w:rsid w:val="00230F13"/>
    <w:rsid w:val="00231A81"/>
    <w:rsid w:val="00232B1B"/>
    <w:rsid w:val="00233D92"/>
    <w:rsid w:val="00236451"/>
    <w:rsid w:val="0023705F"/>
    <w:rsid w:val="00237089"/>
    <w:rsid w:val="00237699"/>
    <w:rsid w:val="0024073A"/>
    <w:rsid w:val="00241080"/>
    <w:rsid w:val="00243450"/>
    <w:rsid w:val="002434C6"/>
    <w:rsid w:val="00244539"/>
    <w:rsid w:val="002450E0"/>
    <w:rsid w:val="00246295"/>
    <w:rsid w:val="0024771F"/>
    <w:rsid w:val="00247D31"/>
    <w:rsid w:val="00251C14"/>
    <w:rsid w:val="0025312C"/>
    <w:rsid w:val="002531FD"/>
    <w:rsid w:val="00253E65"/>
    <w:rsid w:val="00254801"/>
    <w:rsid w:val="0025675E"/>
    <w:rsid w:val="0025691A"/>
    <w:rsid w:val="00260098"/>
    <w:rsid w:val="00262E59"/>
    <w:rsid w:val="00262FE1"/>
    <w:rsid w:val="00263A9C"/>
    <w:rsid w:val="00264245"/>
    <w:rsid w:val="00265E31"/>
    <w:rsid w:val="00270148"/>
    <w:rsid w:val="00270A15"/>
    <w:rsid w:val="00270BC2"/>
    <w:rsid w:val="00270CA0"/>
    <w:rsid w:val="0027181F"/>
    <w:rsid w:val="00274B50"/>
    <w:rsid w:val="00275A81"/>
    <w:rsid w:val="00276CF9"/>
    <w:rsid w:val="00277B3E"/>
    <w:rsid w:val="00277D0D"/>
    <w:rsid w:val="002852F3"/>
    <w:rsid w:val="002905A5"/>
    <w:rsid w:val="00290E12"/>
    <w:rsid w:val="0029147C"/>
    <w:rsid w:val="00292DA6"/>
    <w:rsid w:val="00292FEB"/>
    <w:rsid w:val="00293858"/>
    <w:rsid w:val="00294126"/>
    <w:rsid w:val="0029628C"/>
    <w:rsid w:val="00297038"/>
    <w:rsid w:val="002A05BB"/>
    <w:rsid w:val="002A4281"/>
    <w:rsid w:val="002A4624"/>
    <w:rsid w:val="002A5664"/>
    <w:rsid w:val="002A77D1"/>
    <w:rsid w:val="002B068E"/>
    <w:rsid w:val="002B100F"/>
    <w:rsid w:val="002B20AA"/>
    <w:rsid w:val="002B22DF"/>
    <w:rsid w:val="002B2BA7"/>
    <w:rsid w:val="002B45DB"/>
    <w:rsid w:val="002B70AA"/>
    <w:rsid w:val="002C1339"/>
    <w:rsid w:val="002C24B3"/>
    <w:rsid w:val="002C2816"/>
    <w:rsid w:val="002C3A81"/>
    <w:rsid w:val="002C4D7C"/>
    <w:rsid w:val="002C52C5"/>
    <w:rsid w:val="002C5961"/>
    <w:rsid w:val="002C6B4B"/>
    <w:rsid w:val="002C7200"/>
    <w:rsid w:val="002C759F"/>
    <w:rsid w:val="002C773F"/>
    <w:rsid w:val="002D1781"/>
    <w:rsid w:val="002D3A74"/>
    <w:rsid w:val="002D493E"/>
    <w:rsid w:val="002D50F7"/>
    <w:rsid w:val="002D5562"/>
    <w:rsid w:val="002D650A"/>
    <w:rsid w:val="002D66FB"/>
    <w:rsid w:val="002D7A44"/>
    <w:rsid w:val="002E18D2"/>
    <w:rsid w:val="002E269E"/>
    <w:rsid w:val="002E5B34"/>
    <w:rsid w:val="002E6900"/>
    <w:rsid w:val="002F17C7"/>
    <w:rsid w:val="002F276B"/>
    <w:rsid w:val="002F4DB3"/>
    <w:rsid w:val="002F5C0B"/>
    <w:rsid w:val="002F693D"/>
    <w:rsid w:val="002F736B"/>
    <w:rsid w:val="0030258B"/>
    <w:rsid w:val="003038C7"/>
    <w:rsid w:val="00303E67"/>
    <w:rsid w:val="003054A3"/>
    <w:rsid w:val="00305503"/>
    <w:rsid w:val="003058AC"/>
    <w:rsid w:val="00307273"/>
    <w:rsid w:val="0030794F"/>
    <w:rsid w:val="00307A9A"/>
    <w:rsid w:val="00310164"/>
    <w:rsid w:val="003109F2"/>
    <w:rsid w:val="00310BF0"/>
    <w:rsid w:val="00311976"/>
    <w:rsid w:val="00311AB6"/>
    <w:rsid w:val="00311ED4"/>
    <w:rsid w:val="00314D66"/>
    <w:rsid w:val="00322FE6"/>
    <w:rsid w:val="00323A87"/>
    <w:rsid w:val="00324698"/>
    <w:rsid w:val="00324C75"/>
    <w:rsid w:val="0032559E"/>
    <w:rsid w:val="00325F97"/>
    <w:rsid w:val="00326143"/>
    <w:rsid w:val="00330C5F"/>
    <w:rsid w:val="0033191C"/>
    <w:rsid w:val="00332FC9"/>
    <w:rsid w:val="0033779D"/>
    <w:rsid w:val="00340A36"/>
    <w:rsid w:val="0034249E"/>
    <w:rsid w:val="0034280A"/>
    <w:rsid w:val="00342A8C"/>
    <w:rsid w:val="003438D2"/>
    <w:rsid w:val="00344D76"/>
    <w:rsid w:val="00345792"/>
    <w:rsid w:val="0034652A"/>
    <w:rsid w:val="00347BF1"/>
    <w:rsid w:val="003508D3"/>
    <w:rsid w:val="00351277"/>
    <w:rsid w:val="00351F7E"/>
    <w:rsid w:val="00354F8D"/>
    <w:rsid w:val="00355553"/>
    <w:rsid w:val="003568CD"/>
    <w:rsid w:val="00360D68"/>
    <w:rsid w:val="00361A66"/>
    <w:rsid w:val="0036657A"/>
    <w:rsid w:val="00366D7D"/>
    <w:rsid w:val="0037087C"/>
    <w:rsid w:val="00372AC8"/>
    <w:rsid w:val="0037393D"/>
    <w:rsid w:val="00373BE1"/>
    <w:rsid w:val="00374F2A"/>
    <w:rsid w:val="00374F4D"/>
    <w:rsid w:val="00376DA2"/>
    <w:rsid w:val="0038026E"/>
    <w:rsid w:val="00380900"/>
    <w:rsid w:val="00380DD8"/>
    <w:rsid w:val="003854B4"/>
    <w:rsid w:val="00385B88"/>
    <w:rsid w:val="003862A5"/>
    <w:rsid w:val="00386EF4"/>
    <w:rsid w:val="00387688"/>
    <w:rsid w:val="0038792E"/>
    <w:rsid w:val="00390A75"/>
    <w:rsid w:val="00392664"/>
    <w:rsid w:val="00392FF9"/>
    <w:rsid w:val="0039449E"/>
    <w:rsid w:val="00395AAA"/>
    <w:rsid w:val="00395FAC"/>
    <w:rsid w:val="003A0631"/>
    <w:rsid w:val="003A1849"/>
    <w:rsid w:val="003A2196"/>
    <w:rsid w:val="003A362E"/>
    <w:rsid w:val="003B0603"/>
    <w:rsid w:val="003B1F0E"/>
    <w:rsid w:val="003B2BF3"/>
    <w:rsid w:val="003B2E9A"/>
    <w:rsid w:val="003B3C66"/>
    <w:rsid w:val="003B46E7"/>
    <w:rsid w:val="003C1F28"/>
    <w:rsid w:val="003C3D3C"/>
    <w:rsid w:val="003C4FE5"/>
    <w:rsid w:val="003C649B"/>
    <w:rsid w:val="003C7342"/>
    <w:rsid w:val="003C78DE"/>
    <w:rsid w:val="003C7F86"/>
    <w:rsid w:val="003D087B"/>
    <w:rsid w:val="003D0BCC"/>
    <w:rsid w:val="003D1695"/>
    <w:rsid w:val="003D2872"/>
    <w:rsid w:val="003D2FCB"/>
    <w:rsid w:val="003D58F7"/>
    <w:rsid w:val="003D5A0D"/>
    <w:rsid w:val="003E029E"/>
    <w:rsid w:val="003E052A"/>
    <w:rsid w:val="003E1059"/>
    <w:rsid w:val="003E1173"/>
    <w:rsid w:val="003E1BAB"/>
    <w:rsid w:val="003E28F8"/>
    <w:rsid w:val="003E36FC"/>
    <w:rsid w:val="003E3B50"/>
    <w:rsid w:val="003E6DB6"/>
    <w:rsid w:val="003E6F48"/>
    <w:rsid w:val="003F148D"/>
    <w:rsid w:val="003F217B"/>
    <w:rsid w:val="003F2703"/>
    <w:rsid w:val="003F2CDE"/>
    <w:rsid w:val="003F34EA"/>
    <w:rsid w:val="003F3B1A"/>
    <w:rsid w:val="003F3DE3"/>
    <w:rsid w:val="003F4C52"/>
    <w:rsid w:val="003F6C4B"/>
    <w:rsid w:val="003F75D4"/>
    <w:rsid w:val="00400D8F"/>
    <w:rsid w:val="004018E5"/>
    <w:rsid w:val="004038B7"/>
    <w:rsid w:val="004040E9"/>
    <w:rsid w:val="00405836"/>
    <w:rsid w:val="00406734"/>
    <w:rsid w:val="00406ECA"/>
    <w:rsid w:val="00407E18"/>
    <w:rsid w:val="004135B9"/>
    <w:rsid w:val="00413BE8"/>
    <w:rsid w:val="00415EA2"/>
    <w:rsid w:val="0041704C"/>
    <w:rsid w:val="004218A0"/>
    <w:rsid w:val="00422F81"/>
    <w:rsid w:val="00423829"/>
    <w:rsid w:val="0042403E"/>
    <w:rsid w:val="00424221"/>
    <w:rsid w:val="00426552"/>
    <w:rsid w:val="004265A2"/>
    <w:rsid w:val="00426B4F"/>
    <w:rsid w:val="00426D8F"/>
    <w:rsid w:val="004309E1"/>
    <w:rsid w:val="00430A36"/>
    <w:rsid w:val="00431BF2"/>
    <w:rsid w:val="00433394"/>
    <w:rsid w:val="00433EEC"/>
    <w:rsid w:val="00436DE9"/>
    <w:rsid w:val="004377E8"/>
    <w:rsid w:val="00437875"/>
    <w:rsid w:val="004419A5"/>
    <w:rsid w:val="00447EB5"/>
    <w:rsid w:val="0045214C"/>
    <w:rsid w:val="00452CEA"/>
    <w:rsid w:val="004548DA"/>
    <w:rsid w:val="00455657"/>
    <w:rsid w:val="00456602"/>
    <w:rsid w:val="00460A68"/>
    <w:rsid w:val="004619A6"/>
    <w:rsid w:val="00462B0A"/>
    <w:rsid w:val="004661D3"/>
    <w:rsid w:val="00470B1F"/>
    <w:rsid w:val="00472031"/>
    <w:rsid w:val="00473404"/>
    <w:rsid w:val="0047544A"/>
    <w:rsid w:val="004773F7"/>
    <w:rsid w:val="00477526"/>
    <w:rsid w:val="00477A4B"/>
    <w:rsid w:val="00480CF4"/>
    <w:rsid w:val="004817BF"/>
    <w:rsid w:val="004817FB"/>
    <w:rsid w:val="00483016"/>
    <w:rsid w:val="00484919"/>
    <w:rsid w:val="0048492B"/>
    <w:rsid w:val="00484C45"/>
    <w:rsid w:val="00486D7D"/>
    <w:rsid w:val="00486F21"/>
    <w:rsid w:val="00490CA2"/>
    <w:rsid w:val="00491808"/>
    <w:rsid w:val="00493063"/>
    <w:rsid w:val="00494E63"/>
    <w:rsid w:val="00494E97"/>
    <w:rsid w:val="00496787"/>
    <w:rsid w:val="00497975"/>
    <w:rsid w:val="004979ED"/>
    <w:rsid w:val="00497F8B"/>
    <w:rsid w:val="004A0B38"/>
    <w:rsid w:val="004A1026"/>
    <w:rsid w:val="004A28D6"/>
    <w:rsid w:val="004A31A5"/>
    <w:rsid w:val="004A3C14"/>
    <w:rsid w:val="004A3FEB"/>
    <w:rsid w:val="004A40F3"/>
    <w:rsid w:val="004A420C"/>
    <w:rsid w:val="004A4ACB"/>
    <w:rsid w:val="004A5F4E"/>
    <w:rsid w:val="004A7BEE"/>
    <w:rsid w:val="004A7D7F"/>
    <w:rsid w:val="004A7DD0"/>
    <w:rsid w:val="004B044C"/>
    <w:rsid w:val="004B1F34"/>
    <w:rsid w:val="004B2474"/>
    <w:rsid w:val="004B4BD2"/>
    <w:rsid w:val="004B5F91"/>
    <w:rsid w:val="004B6085"/>
    <w:rsid w:val="004B79B6"/>
    <w:rsid w:val="004C3BCE"/>
    <w:rsid w:val="004C4DB6"/>
    <w:rsid w:val="004C6481"/>
    <w:rsid w:val="004C6D12"/>
    <w:rsid w:val="004D0C30"/>
    <w:rsid w:val="004D7059"/>
    <w:rsid w:val="004E0383"/>
    <w:rsid w:val="004E08A4"/>
    <w:rsid w:val="004E0D13"/>
    <w:rsid w:val="004E274F"/>
    <w:rsid w:val="004E2E81"/>
    <w:rsid w:val="004E3B40"/>
    <w:rsid w:val="004E54B0"/>
    <w:rsid w:val="004E6C59"/>
    <w:rsid w:val="004E6FC0"/>
    <w:rsid w:val="004E7B0C"/>
    <w:rsid w:val="004F0D45"/>
    <w:rsid w:val="004F269A"/>
    <w:rsid w:val="004F32EC"/>
    <w:rsid w:val="004F37BA"/>
    <w:rsid w:val="004F46B2"/>
    <w:rsid w:val="004F5E6B"/>
    <w:rsid w:val="004F698D"/>
    <w:rsid w:val="00501129"/>
    <w:rsid w:val="0050212D"/>
    <w:rsid w:val="0050245D"/>
    <w:rsid w:val="00502517"/>
    <w:rsid w:val="00502657"/>
    <w:rsid w:val="005043D8"/>
    <w:rsid w:val="00505977"/>
    <w:rsid w:val="00505B19"/>
    <w:rsid w:val="005071DB"/>
    <w:rsid w:val="00507CAB"/>
    <w:rsid w:val="00510C55"/>
    <w:rsid w:val="0051238D"/>
    <w:rsid w:val="00512AA7"/>
    <w:rsid w:val="0051452F"/>
    <w:rsid w:val="0051502A"/>
    <w:rsid w:val="00517C72"/>
    <w:rsid w:val="00521769"/>
    <w:rsid w:val="00521FE4"/>
    <w:rsid w:val="00522098"/>
    <w:rsid w:val="00522C29"/>
    <w:rsid w:val="00522E1D"/>
    <w:rsid w:val="00523583"/>
    <w:rsid w:val="005239EA"/>
    <w:rsid w:val="005242C1"/>
    <w:rsid w:val="00525B21"/>
    <w:rsid w:val="00526DDF"/>
    <w:rsid w:val="0052733D"/>
    <w:rsid w:val="00530555"/>
    <w:rsid w:val="00530E00"/>
    <w:rsid w:val="005326E4"/>
    <w:rsid w:val="005328FE"/>
    <w:rsid w:val="00536085"/>
    <w:rsid w:val="00536FC3"/>
    <w:rsid w:val="00537970"/>
    <w:rsid w:val="00537FF9"/>
    <w:rsid w:val="005401C0"/>
    <w:rsid w:val="005411F9"/>
    <w:rsid w:val="0054120D"/>
    <w:rsid w:val="0054173E"/>
    <w:rsid w:val="00542AB9"/>
    <w:rsid w:val="00543A61"/>
    <w:rsid w:val="00543AA0"/>
    <w:rsid w:val="00545AF2"/>
    <w:rsid w:val="0054748F"/>
    <w:rsid w:val="00547C5E"/>
    <w:rsid w:val="00547CA5"/>
    <w:rsid w:val="00551157"/>
    <w:rsid w:val="0055119B"/>
    <w:rsid w:val="0055229F"/>
    <w:rsid w:val="00554014"/>
    <w:rsid w:val="00554FD0"/>
    <w:rsid w:val="00556217"/>
    <w:rsid w:val="00556C22"/>
    <w:rsid w:val="00557B3B"/>
    <w:rsid w:val="00560238"/>
    <w:rsid w:val="0056166D"/>
    <w:rsid w:val="00561BB7"/>
    <w:rsid w:val="00565DC8"/>
    <w:rsid w:val="005670AC"/>
    <w:rsid w:val="0057048D"/>
    <w:rsid w:val="005728ED"/>
    <w:rsid w:val="005729EF"/>
    <w:rsid w:val="005731BF"/>
    <w:rsid w:val="00573F16"/>
    <w:rsid w:val="00574C8B"/>
    <w:rsid w:val="00575B7E"/>
    <w:rsid w:val="00575BE8"/>
    <w:rsid w:val="00575DC5"/>
    <w:rsid w:val="005764E2"/>
    <w:rsid w:val="00577B0B"/>
    <w:rsid w:val="00583F12"/>
    <w:rsid w:val="00584157"/>
    <w:rsid w:val="00584563"/>
    <w:rsid w:val="00584C41"/>
    <w:rsid w:val="005854E2"/>
    <w:rsid w:val="00590008"/>
    <w:rsid w:val="005906D0"/>
    <w:rsid w:val="00590A9E"/>
    <w:rsid w:val="00590F1A"/>
    <w:rsid w:val="00591BBB"/>
    <w:rsid w:val="00592B6C"/>
    <w:rsid w:val="005935D8"/>
    <w:rsid w:val="00594614"/>
    <w:rsid w:val="0059557F"/>
    <w:rsid w:val="00595C28"/>
    <w:rsid w:val="005978DA"/>
    <w:rsid w:val="00597C30"/>
    <w:rsid w:val="005A01FF"/>
    <w:rsid w:val="005A17EA"/>
    <w:rsid w:val="005A2B26"/>
    <w:rsid w:val="005A343E"/>
    <w:rsid w:val="005A35FF"/>
    <w:rsid w:val="005A3A3D"/>
    <w:rsid w:val="005A4300"/>
    <w:rsid w:val="005A43C7"/>
    <w:rsid w:val="005A481C"/>
    <w:rsid w:val="005A4D35"/>
    <w:rsid w:val="005A750C"/>
    <w:rsid w:val="005B003F"/>
    <w:rsid w:val="005B0C94"/>
    <w:rsid w:val="005B1C72"/>
    <w:rsid w:val="005B576B"/>
    <w:rsid w:val="005B73DF"/>
    <w:rsid w:val="005B745D"/>
    <w:rsid w:val="005B7C74"/>
    <w:rsid w:val="005C169F"/>
    <w:rsid w:val="005C4187"/>
    <w:rsid w:val="005C4AE1"/>
    <w:rsid w:val="005C5CB4"/>
    <w:rsid w:val="005C6191"/>
    <w:rsid w:val="005C6A48"/>
    <w:rsid w:val="005C70B8"/>
    <w:rsid w:val="005C7590"/>
    <w:rsid w:val="005C7F04"/>
    <w:rsid w:val="005D0323"/>
    <w:rsid w:val="005D1B07"/>
    <w:rsid w:val="005D1BAB"/>
    <w:rsid w:val="005D46D6"/>
    <w:rsid w:val="005D5731"/>
    <w:rsid w:val="005D6AA4"/>
    <w:rsid w:val="005E212C"/>
    <w:rsid w:val="005E2CD3"/>
    <w:rsid w:val="005E2F28"/>
    <w:rsid w:val="005E3659"/>
    <w:rsid w:val="005E416E"/>
    <w:rsid w:val="005E4DCB"/>
    <w:rsid w:val="005E54AF"/>
    <w:rsid w:val="005E54CE"/>
    <w:rsid w:val="005E646C"/>
    <w:rsid w:val="005E6BB5"/>
    <w:rsid w:val="005F0749"/>
    <w:rsid w:val="005F0751"/>
    <w:rsid w:val="005F0CFF"/>
    <w:rsid w:val="005F2BB5"/>
    <w:rsid w:val="005F384D"/>
    <w:rsid w:val="005F4814"/>
    <w:rsid w:val="005F76D5"/>
    <w:rsid w:val="006010CA"/>
    <w:rsid w:val="00601345"/>
    <w:rsid w:val="00601E75"/>
    <w:rsid w:val="00601EC9"/>
    <w:rsid w:val="00601FCF"/>
    <w:rsid w:val="0060340E"/>
    <w:rsid w:val="00607817"/>
    <w:rsid w:val="0061031C"/>
    <w:rsid w:val="006117C2"/>
    <w:rsid w:val="00611D89"/>
    <w:rsid w:val="006167C1"/>
    <w:rsid w:val="00620756"/>
    <w:rsid w:val="00623FEC"/>
    <w:rsid w:val="0062655C"/>
    <w:rsid w:val="0062743F"/>
    <w:rsid w:val="00631996"/>
    <w:rsid w:val="00631AA7"/>
    <w:rsid w:val="00632484"/>
    <w:rsid w:val="0063500F"/>
    <w:rsid w:val="006356E5"/>
    <w:rsid w:val="00636E20"/>
    <w:rsid w:val="00640A18"/>
    <w:rsid w:val="00641337"/>
    <w:rsid w:val="006466E5"/>
    <w:rsid w:val="00647181"/>
    <w:rsid w:val="006505AE"/>
    <w:rsid w:val="00651D6D"/>
    <w:rsid w:val="00653FE5"/>
    <w:rsid w:val="00654CFC"/>
    <w:rsid w:val="006555E4"/>
    <w:rsid w:val="00655A0F"/>
    <w:rsid w:val="00657BC6"/>
    <w:rsid w:val="00660A96"/>
    <w:rsid w:val="00663A0B"/>
    <w:rsid w:val="00663B88"/>
    <w:rsid w:val="00665456"/>
    <w:rsid w:val="00666A50"/>
    <w:rsid w:val="006673BC"/>
    <w:rsid w:val="00671828"/>
    <w:rsid w:val="00674775"/>
    <w:rsid w:val="006750CF"/>
    <w:rsid w:val="006762DB"/>
    <w:rsid w:val="006771C5"/>
    <w:rsid w:val="00677A77"/>
    <w:rsid w:val="00680534"/>
    <w:rsid w:val="006809A0"/>
    <w:rsid w:val="00682A83"/>
    <w:rsid w:val="00685F71"/>
    <w:rsid w:val="006867EE"/>
    <w:rsid w:val="0069219F"/>
    <w:rsid w:val="0069252D"/>
    <w:rsid w:val="006943E8"/>
    <w:rsid w:val="006953FD"/>
    <w:rsid w:val="00696CCB"/>
    <w:rsid w:val="006A0521"/>
    <w:rsid w:val="006A0740"/>
    <w:rsid w:val="006A085E"/>
    <w:rsid w:val="006A295B"/>
    <w:rsid w:val="006B0C16"/>
    <w:rsid w:val="006B2BD1"/>
    <w:rsid w:val="006B4924"/>
    <w:rsid w:val="006B703F"/>
    <w:rsid w:val="006C09F9"/>
    <w:rsid w:val="006C46CA"/>
    <w:rsid w:val="006C643D"/>
    <w:rsid w:val="006C693C"/>
    <w:rsid w:val="006C71F3"/>
    <w:rsid w:val="006C791D"/>
    <w:rsid w:val="006D0086"/>
    <w:rsid w:val="006D0405"/>
    <w:rsid w:val="006D179E"/>
    <w:rsid w:val="006D22F4"/>
    <w:rsid w:val="006D3411"/>
    <w:rsid w:val="006D3B63"/>
    <w:rsid w:val="006D4254"/>
    <w:rsid w:val="006D4F87"/>
    <w:rsid w:val="006D7D04"/>
    <w:rsid w:val="006E0536"/>
    <w:rsid w:val="006E251C"/>
    <w:rsid w:val="006E3828"/>
    <w:rsid w:val="006E3E16"/>
    <w:rsid w:val="006E4337"/>
    <w:rsid w:val="006E6A78"/>
    <w:rsid w:val="006F14E5"/>
    <w:rsid w:val="006F31F9"/>
    <w:rsid w:val="006F342C"/>
    <w:rsid w:val="006F40B3"/>
    <w:rsid w:val="006F63F5"/>
    <w:rsid w:val="0070042F"/>
    <w:rsid w:val="0070100A"/>
    <w:rsid w:val="00703141"/>
    <w:rsid w:val="00704BD3"/>
    <w:rsid w:val="00713526"/>
    <w:rsid w:val="00713970"/>
    <w:rsid w:val="00713994"/>
    <w:rsid w:val="00713FF2"/>
    <w:rsid w:val="00715AB7"/>
    <w:rsid w:val="00715D84"/>
    <w:rsid w:val="0071690D"/>
    <w:rsid w:val="0072050D"/>
    <w:rsid w:val="00721AC6"/>
    <w:rsid w:val="00722552"/>
    <w:rsid w:val="0072280C"/>
    <w:rsid w:val="00723388"/>
    <w:rsid w:val="00725FBE"/>
    <w:rsid w:val="00727699"/>
    <w:rsid w:val="00727F04"/>
    <w:rsid w:val="00731145"/>
    <w:rsid w:val="007328AD"/>
    <w:rsid w:val="00734DBA"/>
    <w:rsid w:val="00735B24"/>
    <w:rsid w:val="00737EBA"/>
    <w:rsid w:val="00740AE2"/>
    <w:rsid w:val="00743011"/>
    <w:rsid w:val="00745BCD"/>
    <w:rsid w:val="00746C08"/>
    <w:rsid w:val="007472D4"/>
    <w:rsid w:val="00751E0A"/>
    <w:rsid w:val="00752C0C"/>
    <w:rsid w:val="007555EF"/>
    <w:rsid w:val="00760B54"/>
    <w:rsid w:val="007613E3"/>
    <w:rsid w:val="00761D85"/>
    <w:rsid w:val="00762826"/>
    <w:rsid w:val="007644BE"/>
    <w:rsid w:val="00765B71"/>
    <w:rsid w:val="0076602F"/>
    <w:rsid w:val="00767043"/>
    <w:rsid w:val="007675F9"/>
    <w:rsid w:val="00771A46"/>
    <w:rsid w:val="00773E1E"/>
    <w:rsid w:val="00774759"/>
    <w:rsid w:val="007763B8"/>
    <w:rsid w:val="0078156F"/>
    <w:rsid w:val="0078178F"/>
    <w:rsid w:val="00781A36"/>
    <w:rsid w:val="00781E09"/>
    <w:rsid w:val="00782A34"/>
    <w:rsid w:val="00783421"/>
    <w:rsid w:val="007841C2"/>
    <w:rsid w:val="00784557"/>
    <w:rsid w:val="00785580"/>
    <w:rsid w:val="00787A7F"/>
    <w:rsid w:val="00790498"/>
    <w:rsid w:val="007907B2"/>
    <w:rsid w:val="00790FA6"/>
    <w:rsid w:val="00791182"/>
    <w:rsid w:val="00791B54"/>
    <w:rsid w:val="00793B53"/>
    <w:rsid w:val="00793F8C"/>
    <w:rsid w:val="007944C6"/>
    <w:rsid w:val="00795846"/>
    <w:rsid w:val="007965C5"/>
    <w:rsid w:val="00796A38"/>
    <w:rsid w:val="007A3B01"/>
    <w:rsid w:val="007A420D"/>
    <w:rsid w:val="007A6E7E"/>
    <w:rsid w:val="007B0738"/>
    <w:rsid w:val="007B0F05"/>
    <w:rsid w:val="007B3A2F"/>
    <w:rsid w:val="007B4191"/>
    <w:rsid w:val="007B571F"/>
    <w:rsid w:val="007B6C5B"/>
    <w:rsid w:val="007B7037"/>
    <w:rsid w:val="007C04CC"/>
    <w:rsid w:val="007C1283"/>
    <w:rsid w:val="007C288A"/>
    <w:rsid w:val="007C2F63"/>
    <w:rsid w:val="007C35CB"/>
    <w:rsid w:val="007C4C22"/>
    <w:rsid w:val="007C5D3B"/>
    <w:rsid w:val="007C6222"/>
    <w:rsid w:val="007C6CC5"/>
    <w:rsid w:val="007C73A5"/>
    <w:rsid w:val="007D0ABA"/>
    <w:rsid w:val="007D0D4B"/>
    <w:rsid w:val="007D0FBF"/>
    <w:rsid w:val="007D2114"/>
    <w:rsid w:val="007D2728"/>
    <w:rsid w:val="007D2BF1"/>
    <w:rsid w:val="007D5345"/>
    <w:rsid w:val="007E1D42"/>
    <w:rsid w:val="007E407A"/>
    <w:rsid w:val="007E4941"/>
    <w:rsid w:val="007E5F8E"/>
    <w:rsid w:val="007E7918"/>
    <w:rsid w:val="007E7B58"/>
    <w:rsid w:val="007F2774"/>
    <w:rsid w:val="007F2A2D"/>
    <w:rsid w:val="007F2B15"/>
    <w:rsid w:val="007F3D71"/>
    <w:rsid w:val="007F7AFC"/>
    <w:rsid w:val="00800876"/>
    <w:rsid w:val="00800AC4"/>
    <w:rsid w:val="00800E0C"/>
    <w:rsid w:val="00801315"/>
    <w:rsid w:val="008028AD"/>
    <w:rsid w:val="00803039"/>
    <w:rsid w:val="00804B97"/>
    <w:rsid w:val="0080524E"/>
    <w:rsid w:val="00806951"/>
    <w:rsid w:val="00806E22"/>
    <w:rsid w:val="0080714B"/>
    <w:rsid w:val="008075E0"/>
    <w:rsid w:val="00814ABE"/>
    <w:rsid w:val="00814AF1"/>
    <w:rsid w:val="00814BDE"/>
    <w:rsid w:val="008151CF"/>
    <w:rsid w:val="008166CA"/>
    <w:rsid w:val="008179B6"/>
    <w:rsid w:val="00817AFA"/>
    <w:rsid w:val="00822718"/>
    <w:rsid w:val="00822A02"/>
    <w:rsid w:val="00824446"/>
    <w:rsid w:val="00824894"/>
    <w:rsid w:val="008248B8"/>
    <w:rsid w:val="00826D5D"/>
    <w:rsid w:val="00827624"/>
    <w:rsid w:val="0082790C"/>
    <w:rsid w:val="00830BCC"/>
    <w:rsid w:val="00831B12"/>
    <w:rsid w:val="0083262C"/>
    <w:rsid w:val="00832812"/>
    <w:rsid w:val="00833A80"/>
    <w:rsid w:val="0083533C"/>
    <w:rsid w:val="0083581E"/>
    <w:rsid w:val="00836991"/>
    <w:rsid w:val="00836F8F"/>
    <w:rsid w:val="0083730B"/>
    <w:rsid w:val="00837E37"/>
    <w:rsid w:val="00840843"/>
    <w:rsid w:val="008424F1"/>
    <w:rsid w:val="00847206"/>
    <w:rsid w:val="0085152B"/>
    <w:rsid w:val="008516E7"/>
    <w:rsid w:val="00852B64"/>
    <w:rsid w:val="00855013"/>
    <w:rsid w:val="00856016"/>
    <w:rsid w:val="00856E36"/>
    <w:rsid w:val="00857C26"/>
    <w:rsid w:val="008607EF"/>
    <w:rsid w:val="008620BC"/>
    <w:rsid w:val="00862CBF"/>
    <w:rsid w:val="00863482"/>
    <w:rsid w:val="008651D1"/>
    <w:rsid w:val="00866645"/>
    <w:rsid w:val="00870516"/>
    <w:rsid w:val="00871F1A"/>
    <w:rsid w:val="008756A9"/>
    <w:rsid w:val="00875AE7"/>
    <w:rsid w:val="00876DDE"/>
    <w:rsid w:val="00877716"/>
    <w:rsid w:val="0088011E"/>
    <w:rsid w:val="008810EC"/>
    <w:rsid w:val="00881D97"/>
    <w:rsid w:val="00882659"/>
    <w:rsid w:val="0088292B"/>
    <w:rsid w:val="0088636C"/>
    <w:rsid w:val="00886762"/>
    <w:rsid w:val="0088797E"/>
    <w:rsid w:val="00887A64"/>
    <w:rsid w:val="008900CF"/>
    <w:rsid w:val="00890D0F"/>
    <w:rsid w:val="008917F0"/>
    <w:rsid w:val="00891F48"/>
    <w:rsid w:val="00892D7F"/>
    <w:rsid w:val="008931E9"/>
    <w:rsid w:val="00896551"/>
    <w:rsid w:val="00896F91"/>
    <w:rsid w:val="0089789D"/>
    <w:rsid w:val="00897B3F"/>
    <w:rsid w:val="008A02D0"/>
    <w:rsid w:val="008A0E66"/>
    <w:rsid w:val="008A3C73"/>
    <w:rsid w:val="008A5182"/>
    <w:rsid w:val="008A5538"/>
    <w:rsid w:val="008A7815"/>
    <w:rsid w:val="008A7C6F"/>
    <w:rsid w:val="008B0E9A"/>
    <w:rsid w:val="008B1C85"/>
    <w:rsid w:val="008B28EB"/>
    <w:rsid w:val="008B42D9"/>
    <w:rsid w:val="008B60E0"/>
    <w:rsid w:val="008B7CEF"/>
    <w:rsid w:val="008C0289"/>
    <w:rsid w:val="008C1B6F"/>
    <w:rsid w:val="008C1E6F"/>
    <w:rsid w:val="008C4C73"/>
    <w:rsid w:val="008C71BA"/>
    <w:rsid w:val="008C72EC"/>
    <w:rsid w:val="008D1773"/>
    <w:rsid w:val="008D2C9B"/>
    <w:rsid w:val="008D2DC0"/>
    <w:rsid w:val="008D3BC7"/>
    <w:rsid w:val="008D4378"/>
    <w:rsid w:val="008D5899"/>
    <w:rsid w:val="008E0631"/>
    <w:rsid w:val="008E7060"/>
    <w:rsid w:val="008F2084"/>
    <w:rsid w:val="008F37D2"/>
    <w:rsid w:val="008F50F5"/>
    <w:rsid w:val="008F7B25"/>
    <w:rsid w:val="009006A4"/>
    <w:rsid w:val="009037C0"/>
    <w:rsid w:val="00904B92"/>
    <w:rsid w:val="009054C7"/>
    <w:rsid w:val="009058C2"/>
    <w:rsid w:val="009105EC"/>
    <w:rsid w:val="00911AAC"/>
    <w:rsid w:val="009132C3"/>
    <w:rsid w:val="009137E4"/>
    <w:rsid w:val="00914F0C"/>
    <w:rsid w:val="009156AB"/>
    <w:rsid w:val="009157D1"/>
    <w:rsid w:val="00916420"/>
    <w:rsid w:val="009164BF"/>
    <w:rsid w:val="009214BF"/>
    <w:rsid w:val="00922284"/>
    <w:rsid w:val="00923658"/>
    <w:rsid w:val="00923F15"/>
    <w:rsid w:val="009251B2"/>
    <w:rsid w:val="00932BD2"/>
    <w:rsid w:val="00935875"/>
    <w:rsid w:val="00935D51"/>
    <w:rsid w:val="00937BEE"/>
    <w:rsid w:val="00941A23"/>
    <w:rsid w:val="00944930"/>
    <w:rsid w:val="00947545"/>
    <w:rsid w:val="009475DF"/>
    <w:rsid w:val="00947860"/>
    <w:rsid w:val="00947CAE"/>
    <w:rsid w:val="0095169C"/>
    <w:rsid w:val="00951E2F"/>
    <w:rsid w:val="009529CE"/>
    <w:rsid w:val="00954B20"/>
    <w:rsid w:val="00955CE1"/>
    <w:rsid w:val="009602A1"/>
    <w:rsid w:val="00962D57"/>
    <w:rsid w:val="0096337E"/>
    <w:rsid w:val="0096364F"/>
    <w:rsid w:val="009643B6"/>
    <w:rsid w:val="009672CF"/>
    <w:rsid w:val="009709A5"/>
    <w:rsid w:val="00970B89"/>
    <w:rsid w:val="00971002"/>
    <w:rsid w:val="009723DC"/>
    <w:rsid w:val="00973439"/>
    <w:rsid w:val="00974A5A"/>
    <w:rsid w:val="00975494"/>
    <w:rsid w:val="00975788"/>
    <w:rsid w:val="00975DD6"/>
    <w:rsid w:val="00977BB3"/>
    <w:rsid w:val="00980F36"/>
    <w:rsid w:val="00985281"/>
    <w:rsid w:val="00986D7F"/>
    <w:rsid w:val="00987092"/>
    <w:rsid w:val="00990534"/>
    <w:rsid w:val="00991276"/>
    <w:rsid w:val="00991C0A"/>
    <w:rsid w:val="009935D8"/>
    <w:rsid w:val="00995741"/>
    <w:rsid w:val="009A0219"/>
    <w:rsid w:val="009A1122"/>
    <w:rsid w:val="009A1C4D"/>
    <w:rsid w:val="009A267C"/>
    <w:rsid w:val="009A55E1"/>
    <w:rsid w:val="009A72AC"/>
    <w:rsid w:val="009A7CC1"/>
    <w:rsid w:val="009B08C1"/>
    <w:rsid w:val="009B0FE6"/>
    <w:rsid w:val="009B1AFA"/>
    <w:rsid w:val="009B3811"/>
    <w:rsid w:val="009B4220"/>
    <w:rsid w:val="009B47A8"/>
    <w:rsid w:val="009B4A41"/>
    <w:rsid w:val="009B4B5D"/>
    <w:rsid w:val="009B5A78"/>
    <w:rsid w:val="009B6E35"/>
    <w:rsid w:val="009B7075"/>
    <w:rsid w:val="009B7EF2"/>
    <w:rsid w:val="009B7FA3"/>
    <w:rsid w:val="009C226F"/>
    <w:rsid w:val="009C2D7A"/>
    <w:rsid w:val="009C531D"/>
    <w:rsid w:val="009C595C"/>
    <w:rsid w:val="009C6245"/>
    <w:rsid w:val="009C7916"/>
    <w:rsid w:val="009C7AE5"/>
    <w:rsid w:val="009C7D66"/>
    <w:rsid w:val="009D1857"/>
    <w:rsid w:val="009D1FAB"/>
    <w:rsid w:val="009D4072"/>
    <w:rsid w:val="009D4A7C"/>
    <w:rsid w:val="009D5302"/>
    <w:rsid w:val="009D5534"/>
    <w:rsid w:val="009E0BD6"/>
    <w:rsid w:val="009E170B"/>
    <w:rsid w:val="009E1793"/>
    <w:rsid w:val="009E2273"/>
    <w:rsid w:val="009E4142"/>
    <w:rsid w:val="009E604D"/>
    <w:rsid w:val="009E6137"/>
    <w:rsid w:val="009E7DCD"/>
    <w:rsid w:val="009F27DA"/>
    <w:rsid w:val="009F3F2B"/>
    <w:rsid w:val="009F4ADB"/>
    <w:rsid w:val="009F6857"/>
    <w:rsid w:val="009F6A3E"/>
    <w:rsid w:val="009F7F25"/>
    <w:rsid w:val="00A00619"/>
    <w:rsid w:val="00A0211A"/>
    <w:rsid w:val="00A02A0A"/>
    <w:rsid w:val="00A03076"/>
    <w:rsid w:val="00A03595"/>
    <w:rsid w:val="00A03E52"/>
    <w:rsid w:val="00A053E9"/>
    <w:rsid w:val="00A06E44"/>
    <w:rsid w:val="00A1048D"/>
    <w:rsid w:val="00A118B5"/>
    <w:rsid w:val="00A11A28"/>
    <w:rsid w:val="00A15FF9"/>
    <w:rsid w:val="00A16521"/>
    <w:rsid w:val="00A212B5"/>
    <w:rsid w:val="00A22D8D"/>
    <w:rsid w:val="00A24421"/>
    <w:rsid w:val="00A24755"/>
    <w:rsid w:val="00A24D2E"/>
    <w:rsid w:val="00A25134"/>
    <w:rsid w:val="00A2647D"/>
    <w:rsid w:val="00A27B43"/>
    <w:rsid w:val="00A303AF"/>
    <w:rsid w:val="00A322C2"/>
    <w:rsid w:val="00A32449"/>
    <w:rsid w:val="00A3408F"/>
    <w:rsid w:val="00A356F7"/>
    <w:rsid w:val="00A35889"/>
    <w:rsid w:val="00A40EB7"/>
    <w:rsid w:val="00A4100B"/>
    <w:rsid w:val="00A414AE"/>
    <w:rsid w:val="00A4158E"/>
    <w:rsid w:val="00A42A33"/>
    <w:rsid w:val="00A443AA"/>
    <w:rsid w:val="00A46D57"/>
    <w:rsid w:val="00A52E42"/>
    <w:rsid w:val="00A53082"/>
    <w:rsid w:val="00A53C9F"/>
    <w:rsid w:val="00A56E81"/>
    <w:rsid w:val="00A57848"/>
    <w:rsid w:val="00A6048F"/>
    <w:rsid w:val="00A615AB"/>
    <w:rsid w:val="00A617DE"/>
    <w:rsid w:val="00A61D20"/>
    <w:rsid w:val="00A61D83"/>
    <w:rsid w:val="00A623F1"/>
    <w:rsid w:val="00A6291B"/>
    <w:rsid w:val="00A62D22"/>
    <w:rsid w:val="00A62DDB"/>
    <w:rsid w:val="00A630A9"/>
    <w:rsid w:val="00A63CD2"/>
    <w:rsid w:val="00A648A4"/>
    <w:rsid w:val="00A64EC3"/>
    <w:rsid w:val="00A66F08"/>
    <w:rsid w:val="00A7032F"/>
    <w:rsid w:val="00A709B7"/>
    <w:rsid w:val="00A729F5"/>
    <w:rsid w:val="00A73351"/>
    <w:rsid w:val="00A73694"/>
    <w:rsid w:val="00A747EF"/>
    <w:rsid w:val="00A748CD"/>
    <w:rsid w:val="00A76382"/>
    <w:rsid w:val="00A817F2"/>
    <w:rsid w:val="00A82C25"/>
    <w:rsid w:val="00A82D8E"/>
    <w:rsid w:val="00A85153"/>
    <w:rsid w:val="00A8685E"/>
    <w:rsid w:val="00A87A7C"/>
    <w:rsid w:val="00A87D56"/>
    <w:rsid w:val="00A94E32"/>
    <w:rsid w:val="00A96BB4"/>
    <w:rsid w:val="00A97CEF"/>
    <w:rsid w:val="00AA200D"/>
    <w:rsid w:val="00AA2604"/>
    <w:rsid w:val="00AA2D2F"/>
    <w:rsid w:val="00AA30B6"/>
    <w:rsid w:val="00AA3D2B"/>
    <w:rsid w:val="00AA4465"/>
    <w:rsid w:val="00AA4505"/>
    <w:rsid w:val="00AA52A5"/>
    <w:rsid w:val="00AA55C7"/>
    <w:rsid w:val="00AA7498"/>
    <w:rsid w:val="00AA798B"/>
    <w:rsid w:val="00AB21D5"/>
    <w:rsid w:val="00AB2EC2"/>
    <w:rsid w:val="00AB43DB"/>
    <w:rsid w:val="00AB5D98"/>
    <w:rsid w:val="00AB5F06"/>
    <w:rsid w:val="00AB6088"/>
    <w:rsid w:val="00AB6870"/>
    <w:rsid w:val="00AB69A3"/>
    <w:rsid w:val="00AB6A97"/>
    <w:rsid w:val="00AB6DBB"/>
    <w:rsid w:val="00AC2996"/>
    <w:rsid w:val="00AC5159"/>
    <w:rsid w:val="00AC6375"/>
    <w:rsid w:val="00AD140D"/>
    <w:rsid w:val="00AD2FC2"/>
    <w:rsid w:val="00AD3D44"/>
    <w:rsid w:val="00AD4B07"/>
    <w:rsid w:val="00AD4F7F"/>
    <w:rsid w:val="00AD63D6"/>
    <w:rsid w:val="00AE0A8E"/>
    <w:rsid w:val="00AE19E3"/>
    <w:rsid w:val="00AE2D20"/>
    <w:rsid w:val="00AE3599"/>
    <w:rsid w:val="00AE388F"/>
    <w:rsid w:val="00AE410A"/>
    <w:rsid w:val="00AE4631"/>
    <w:rsid w:val="00AE558A"/>
    <w:rsid w:val="00AF082F"/>
    <w:rsid w:val="00AF233A"/>
    <w:rsid w:val="00AF3F72"/>
    <w:rsid w:val="00AF6621"/>
    <w:rsid w:val="00B00B7B"/>
    <w:rsid w:val="00B00C45"/>
    <w:rsid w:val="00B033C3"/>
    <w:rsid w:val="00B03623"/>
    <w:rsid w:val="00B03A2A"/>
    <w:rsid w:val="00B04145"/>
    <w:rsid w:val="00B05C27"/>
    <w:rsid w:val="00B07647"/>
    <w:rsid w:val="00B07FEB"/>
    <w:rsid w:val="00B127FA"/>
    <w:rsid w:val="00B1345F"/>
    <w:rsid w:val="00B14892"/>
    <w:rsid w:val="00B1539D"/>
    <w:rsid w:val="00B16EED"/>
    <w:rsid w:val="00B17112"/>
    <w:rsid w:val="00B1764F"/>
    <w:rsid w:val="00B20888"/>
    <w:rsid w:val="00B20BED"/>
    <w:rsid w:val="00B23667"/>
    <w:rsid w:val="00B238A5"/>
    <w:rsid w:val="00B2420F"/>
    <w:rsid w:val="00B251CB"/>
    <w:rsid w:val="00B31644"/>
    <w:rsid w:val="00B31DA9"/>
    <w:rsid w:val="00B32BED"/>
    <w:rsid w:val="00B32F54"/>
    <w:rsid w:val="00B33002"/>
    <w:rsid w:val="00B35399"/>
    <w:rsid w:val="00B35691"/>
    <w:rsid w:val="00B41288"/>
    <w:rsid w:val="00B419E4"/>
    <w:rsid w:val="00B42CC6"/>
    <w:rsid w:val="00B44944"/>
    <w:rsid w:val="00B46512"/>
    <w:rsid w:val="00B46C70"/>
    <w:rsid w:val="00B477A6"/>
    <w:rsid w:val="00B47ACB"/>
    <w:rsid w:val="00B47AD2"/>
    <w:rsid w:val="00B47F58"/>
    <w:rsid w:val="00B50944"/>
    <w:rsid w:val="00B518D0"/>
    <w:rsid w:val="00B523A6"/>
    <w:rsid w:val="00B533EF"/>
    <w:rsid w:val="00B55B86"/>
    <w:rsid w:val="00B5623C"/>
    <w:rsid w:val="00B56AC1"/>
    <w:rsid w:val="00B61407"/>
    <w:rsid w:val="00B62176"/>
    <w:rsid w:val="00B624D8"/>
    <w:rsid w:val="00B657CB"/>
    <w:rsid w:val="00B65FAE"/>
    <w:rsid w:val="00B66312"/>
    <w:rsid w:val="00B66717"/>
    <w:rsid w:val="00B72C80"/>
    <w:rsid w:val="00B74E1E"/>
    <w:rsid w:val="00B751DB"/>
    <w:rsid w:val="00B75584"/>
    <w:rsid w:val="00B759FD"/>
    <w:rsid w:val="00B775AD"/>
    <w:rsid w:val="00B85B40"/>
    <w:rsid w:val="00B85CA7"/>
    <w:rsid w:val="00B86E91"/>
    <w:rsid w:val="00B878C4"/>
    <w:rsid w:val="00B92131"/>
    <w:rsid w:val="00B92993"/>
    <w:rsid w:val="00B92C64"/>
    <w:rsid w:val="00B930A0"/>
    <w:rsid w:val="00B94CE5"/>
    <w:rsid w:val="00B94D5C"/>
    <w:rsid w:val="00B95690"/>
    <w:rsid w:val="00B95C86"/>
    <w:rsid w:val="00BA3B41"/>
    <w:rsid w:val="00BA43FB"/>
    <w:rsid w:val="00BA6072"/>
    <w:rsid w:val="00BA6D54"/>
    <w:rsid w:val="00BA7DB3"/>
    <w:rsid w:val="00BB080B"/>
    <w:rsid w:val="00BB2483"/>
    <w:rsid w:val="00BB3ABB"/>
    <w:rsid w:val="00BB4FBD"/>
    <w:rsid w:val="00BB6C0A"/>
    <w:rsid w:val="00BB7658"/>
    <w:rsid w:val="00BC11AD"/>
    <w:rsid w:val="00BC19EF"/>
    <w:rsid w:val="00BC2A80"/>
    <w:rsid w:val="00BC3B7D"/>
    <w:rsid w:val="00BC50B0"/>
    <w:rsid w:val="00BC5E4D"/>
    <w:rsid w:val="00BD22D6"/>
    <w:rsid w:val="00BD325B"/>
    <w:rsid w:val="00BD34E3"/>
    <w:rsid w:val="00BD43EE"/>
    <w:rsid w:val="00BD4907"/>
    <w:rsid w:val="00BD5FC6"/>
    <w:rsid w:val="00BE2CB1"/>
    <w:rsid w:val="00BE38DC"/>
    <w:rsid w:val="00BE5F74"/>
    <w:rsid w:val="00BE75BC"/>
    <w:rsid w:val="00BF022C"/>
    <w:rsid w:val="00BF111A"/>
    <w:rsid w:val="00BF13AD"/>
    <w:rsid w:val="00BF1AC6"/>
    <w:rsid w:val="00BF2428"/>
    <w:rsid w:val="00BF4B45"/>
    <w:rsid w:val="00BF51E0"/>
    <w:rsid w:val="00BF53F7"/>
    <w:rsid w:val="00BF55DD"/>
    <w:rsid w:val="00BF7315"/>
    <w:rsid w:val="00BF7324"/>
    <w:rsid w:val="00BF73F4"/>
    <w:rsid w:val="00BF7CE6"/>
    <w:rsid w:val="00C02371"/>
    <w:rsid w:val="00C03591"/>
    <w:rsid w:val="00C03896"/>
    <w:rsid w:val="00C04830"/>
    <w:rsid w:val="00C07BEF"/>
    <w:rsid w:val="00C103F5"/>
    <w:rsid w:val="00C13866"/>
    <w:rsid w:val="00C14A08"/>
    <w:rsid w:val="00C200F5"/>
    <w:rsid w:val="00C20298"/>
    <w:rsid w:val="00C224B2"/>
    <w:rsid w:val="00C23218"/>
    <w:rsid w:val="00C24815"/>
    <w:rsid w:val="00C2494A"/>
    <w:rsid w:val="00C26582"/>
    <w:rsid w:val="00C330F5"/>
    <w:rsid w:val="00C332B8"/>
    <w:rsid w:val="00C37131"/>
    <w:rsid w:val="00C40AAF"/>
    <w:rsid w:val="00C4228D"/>
    <w:rsid w:val="00C43416"/>
    <w:rsid w:val="00C45DB0"/>
    <w:rsid w:val="00C50C0F"/>
    <w:rsid w:val="00C51FD6"/>
    <w:rsid w:val="00C531C1"/>
    <w:rsid w:val="00C54542"/>
    <w:rsid w:val="00C55A8C"/>
    <w:rsid w:val="00C60A7B"/>
    <w:rsid w:val="00C61F42"/>
    <w:rsid w:val="00C62B21"/>
    <w:rsid w:val="00C62E63"/>
    <w:rsid w:val="00C6499F"/>
    <w:rsid w:val="00C64D5E"/>
    <w:rsid w:val="00C67373"/>
    <w:rsid w:val="00C67601"/>
    <w:rsid w:val="00C73FCC"/>
    <w:rsid w:val="00C74175"/>
    <w:rsid w:val="00C74350"/>
    <w:rsid w:val="00C75153"/>
    <w:rsid w:val="00C8225A"/>
    <w:rsid w:val="00C82571"/>
    <w:rsid w:val="00C836BD"/>
    <w:rsid w:val="00C8471C"/>
    <w:rsid w:val="00C860A0"/>
    <w:rsid w:val="00C86223"/>
    <w:rsid w:val="00C87455"/>
    <w:rsid w:val="00C876A9"/>
    <w:rsid w:val="00C877F0"/>
    <w:rsid w:val="00C87A6B"/>
    <w:rsid w:val="00C92834"/>
    <w:rsid w:val="00C93199"/>
    <w:rsid w:val="00C935EF"/>
    <w:rsid w:val="00C9442A"/>
    <w:rsid w:val="00C950B3"/>
    <w:rsid w:val="00C9529E"/>
    <w:rsid w:val="00C96422"/>
    <w:rsid w:val="00C96BA0"/>
    <w:rsid w:val="00C9752B"/>
    <w:rsid w:val="00C9780A"/>
    <w:rsid w:val="00CA0485"/>
    <w:rsid w:val="00CA174A"/>
    <w:rsid w:val="00CA1D6F"/>
    <w:rsid w:val="00CA27F1"/>
    <w:rsid w:val="00CA2934"/>
    <w:rsid w:val="00CA4661"/>
    <w:rsid w:val="00CA6EE5"/>
    <w:rsid w:val="00CA7194"/>
    <w:rsid w:val="00CA7A2F"/>
    <w:rsid w:val="00CA7DE5"/>
    <w:rsid w:val="00CB0BED"/>
    <w:rsid w:val="00CB23C0"/>
    <w:rsid w:val="00CB25BE"/>
    <w:rsid w:val="00CB3568"/>
    <w:rsid w:val="00CB3633"/>
    <w:rsid w:val="00CB3832"/>
    <w:rsid w:val="00CB558B"/>
    <w:rsid w:val="00CB6200"/>
    <w:rsid w:val="00CB6E6D"/>
    <w:rsid w:val="00CC2E73"/>
    <w:rsid w:val="00CC516A"/>
    <w:rsid w:val="00CC5771"/>
    <w:rsid w:val="00CC6216"/>
    <w:rsid w:val="00CD356B"/>
    <w:rsid w:val="00CD3FB1"/>
    <w:rsid w:val="00CE2480"/>
    <w:rsid w:val="00CE3593"/>
    <w:rsid w:val="00CE3D82"/>
    <w:rsid w:val="00CE4045"/>
    <w:rsid w:val="00CE4DAB"/>
    <w:rsid w:val="00CE7A84"/>
    <w:rsid w:val="00CF18A8"/>
    <w:rsid w:val="00CF21B5"/>
    <w:rsid w:val="00CF22F3"/>
    <w:rsid w:val="00CF4637"/>
    <w:rsid w:val="00D0287C"/>
    <w:rsid w:val="00D03BBF"/>
    <w:rsid w:val="00D06956"/>
    <w:rsid w:val="00D10242"/>
    <w:rsid w:val="00D12164"/>
    <w:rsid w:val="00D12B14"/>
    <w:rsid w:val="00D1332E"/>
    <w:rsid w:val="00D1353D"/>
    <w:rsid w:val="00D13A8C"/>
    <w:rsid w:val="00D13CED"/>
    <w:rsid w:val="00D14281"/>
    <w:rsid w:val="00D14392"/>
    <w:rsid w:val="00D14607"/>
    <w:rsid w:val="00D1504C"/>
    <w:rsid w:val="00D20E29"/>
    <w:rsid w:val="00D2315D"/>
    <w:rsid w:val="00D23C57"/>
    <w:rsid w:val="00D24854"/>
    <w:rsid w:val="00D24B42"/>
    <w:rsid w:val="00D2516A"/>
    <w:rsid w:val="00D260BD"/>
    <w:rsid w:val="00D263BC"/>
    <w:rsid w:val="00D27504"/>
    <w:rsid w:val="00D311AB"/>
    <w:rsid w:val="00D31F62"/>
    <w:rsid w:val="00D32184"/>
    <w:rsid w:val="00D33C52"/>
    <w:rsid w:val="00D35CB8"/>
    <w:rsid w:val="00D373E5"/>
    <w:rsid w:val="00D40633"/>
    <w:rsid w:val="00D40ED5"/>
    <w:rsid w:val="00D40F27"/>
    <w:rsid w:val="00D4126B"/>
    <w:rsid w:val="00D4281C"/>
    <w:rsid w:val="00D449CC"/>
    <w:rsid w:val="00D44F6F"/>
    <w:rsid w:val="00D45445"/>
    <w:rsid w:val="00D4564D"/>
    <w:rsid w:val="00D459D8"/>
    <w:rsid w:val="00D46258"/>
    <w:rsid w:val="00D474FE"/>
    <w:rsid w:val="00D47A82"/>
    <w:rsid w:val="00D5056F"/>
    <w:rsid w:val="00D50EA7"/>
    <w:rsid w:val="00D516BE"/>
    <w:rsid w:val="00D51814"/>
    <w:rsid w:val="00D5248E"/>
    <w:rsid w:val="00D541AF"/>
    <w:rsid w:val="00D55ABD"/>
    <w:rsid w:val="00D561FA"/>
    <w:rsid w:val="00D56220"/>
    <w:rsid w:val="00D565EC"/>
    <w:rsid w:val="00D57B83"/>
    <w:rsid w:val="00D57D34"/>
    <w:rsid w:val="00D602AD"/>
    <w:rsid w:val="00D6247B"/>
    <w:rsid w:val="00D63C7C"/>
    <w:rsid w:val="00D64819"/>
    <w:rsid w:val="00D6495A"/>
    <w:rsid w:val="00D64A7C"/>
    <w:rsid w:val="00D64F06"/>
    <w:rsid w:val="00D66B1A"/>
    <w:rsid w:val="00D670C2"/>
    <w:rsid w:val="00D708F5"/>
    <w:rsid w:val="00D721F2"/>
    <w:rsid w:val="00D72CD0"/>
    <w:rsid w:val="00D742D7"/>
    <w:rsid w:val="00D7473E"/>
    <w:rsid w:val="00D757B0"/>
    <w:rsid w:val="00D75B15"/>
    <w:rsid w:val="00D76B1B"/>
    <w:rsid w:val="00D775B5"/>
    <w:rsid w:val="00D80378"/>
    <w:rsid w:val="00D85104"/>
    <w:rsid w:val="00D91C3C"/>
    <w:rsid w:val="00D96623"/>
    <w:rsid w:val="00D971B2"/>
    <w:rsid w:val="00D976D8"/>
    <w:rsid w:val="00DA13CF"/>
    <w:rsid w:val="00DA31C6"/>
    <w:rsid w:val="00DA368D"/>
    <w:rsid w:val="00DA58F6"/>
    <w:rsid w:val="00DA6668"/>
    <w:rsid w:val="00DA7F13"/>
    <w:rsid w:val="00DB016B"/>
    <w:rsid w:val="00DB0451"/>
    <w:rsid w:val="00DB1562"/>
    <w:rsid w:val="00DB21D1"/>
    <w:rsid w:val="00DB285F"/>
    <w:rsid w:val="00DB29B1"/>
    <w:rsid w:val="00DB3B18"/>
    <w:rsid w:val="00DB5CF5"/>
    <w:rsid w:val="00DB70B4"/>
    <w:rsid w:val="00DC0C8B"/>
    <w:rsid w:val="00DC10BC"/>
    <w:rsid w:val="00DC1354"/>
    <w:rsid w:val="00DC1598"/>
    <w:rsid w:val="00DC1E4B"/>
    <w:rsid w:val="00DC3056"/>
    <w:rsid w:val="00DC39E7"/>
    <w:rsid w:val="00DC5281"/>
    <w:rsid w:val="00DC5367"/>
    <w:rsid w:val="00DC5EFF"/>
    <w:rsid w:val="00DC626D"/>
    <w:rsid w:val="00DC6F5D"/>
    <w:rsid w:val="00DC78D4"/>
    <w:rsid w:val="00DD0526"/>
    <w:rsid w:val="00DD11FC"/>
    <w:rsid w:val="00DD150C"/>
    <w:rsid w:val="00DD2032"/>
    <w:rsid w:val="00DD3D21"/>
    <w:rsid w:val="00DD5389"/>
    <w:rsid w:val="00DD565D"/>
    <w:rsid w:val="00DD5B1D"/>
    <w:rsid w:val="00DD5F80"/>
    <w:rsid w:val="00DE04D7"/>
    <w:rsid w:val="00DE1B82"/>
    <w:rsid w:val="00DE3A15"/>
    <w:rsid w:val="00DE5320"/>
    <w:rsid w:val="00DE57C4"/>
    <w:rsid w:val="00DE5E5C"/>
    <w:rsid w:val="00DE71DD"/>
    <w:rsid w:val="00DF17C7"/>
    <w:rsid w:val="00DF2C65"/>
    <w:rsid w:val="00DF5830"/>
    <w:rsid w:val="00DF68D4"/>
    <w:rsid w:val="00E008C2"/>
    <w:rsid w:val="00E02CD2"/>
    <w:rsid w:val="00E045FA"/>
    <w:rsid w:val="00E05D88"/>
    <w:rsid w:val="00E115F0"/>
    <w:rsid w:val="00E12CBB"/>
    <w:rsid w:val="00E13367"/>
    <w:rsid w:val="00E13F8D"/>
    <w:rsid w:val="00E168BA"/>
    <w:rsid w:val="00E20024"/>
    <w:rsid w:val="00E20067"/>
    <w:rsid w:val="00E2272B"/>
    <w:rsid w:val="00E227C0"/>
    <w:rsid w:val="00E23F15"/>
    <w:rsid w:val="00E24A69"/>
    <w:rsid w:val="00E27502"/>
    <w:rsid w:val="00E27586"/>
    <w:rsid w:val="00E27793"/>
    <w:rsid w:val="00E277DC"/>
    <w:rsid w:val="00E27E14"/>
    <w:rsid w:val="00E344CB"/>
    <w:rsid w:val="00E36284"/>
    <w:rsid w:val="00E3634C"/>
    <w:rsid w:val="00E36729"/>
    <w:rsid w:val="00E36F2B"/>
    <w:rsid w:val="00E4176E"/>
    <w:rsid w:val="00E41DED"/>
    <w:rsid w:val="00E42772"/>
    <w:rsid w:val="00E43E21"/>
    <w:rsid w:val="00E456D6"/>
    <w:rsid w:val="00E457C5"/>
    <w:rsid w:val="00E45E18"/>
    <w:rsid w:val="00E46744"/>
    <w:rsid w:val="00E5128B"/>
    <w:rsid w:val="00E51FF0"/>
    <w:rsid w:val="00E5534B"/>
    <w:rsid w:val="00E55FED"/>
    <w:rsid w:val="00E5654D"/>
    <w:rsid w:val="00E57114"/>
    <w:rsid w:val="00E57480"/>
    <w:rsid w:val="00E57FFE"/>
    <w:rsid w:val="00E6158B"/>
    <w:rsid w:val="00E661C1"/>
    <w:rsid w:val="00E6633A"/>
    <w:rsid w:val="00E71EBE"/>
    <w:rsid w:val="00E728F8"/>
    <w:rsid w:val="00E7428C"/>
    <w:rsid w:val="00E75CF0"/>
    <w:rsid w:val="00E76166"/>
    <w:rsid w:val="00E8017E"/>
    <w:rsid w:val="00E805B4"/>
    <w:rsid w:val="00E80D3B"/>
    <w:rsid w:val="00E8154F"/>
    <w:rsid w:val="00E82058"/>
    <w:rsid w:val="00E821E2"/>
    <w:rsid w:val="00E82366"/>
    <w:rsid w:val="00E82C54"/>
    <w:rsid w:val="00E85AE9"/>
    <w:rsid w:val="00E871BB"/>
    <w:rsid w:val="00E8792F"/>
    <w:rsid w:val="00E9313A"/>
    <w:rsid w:val="00E9324F"/>
    <w:rsid w:val="00E9395B"/>
    <w:rsid w:val="00E94728"/>
    <w:rsid w:val="00E968A4"/>
    <w:rsid w:val="00E97A84"/>
    <w:rsid w:val="00EA0791"/>
    <w:rsid w:val="00EA15AB"/>
    <w:rsid w:val="00EA1F32"/>
    <w:rsid w:val="00EA2B68"/>
    <w:rsid w:val="00EA36F4"/>
    <w:rsid w:val="00EA3D02"/>
    <w:rsid w:val="00EA41A1"/>
    <w:rsid w:val="00EA6278"/>
    <w:rsid w:val="00EA7157"/>
    <w:rsid w:val="00EB0386"/>
    <w:rsid w:val="00EB103F"/>
    <w:rsid w:val="00EB1067"/>
    <w:rsid w:val="00EB1FB4"/>
    <w:rsid w:val="00EB2097"/>
    <w:rsid w:val="00EB2554"/>
    <w:rsid w:val="00EB2810"/>
    <w:rsid w:val="00EB429D"/>
    <w:rsid w:val="00EB4F42"/>
    <w:rsid w:val="00EB64A2"/>
    <w:rsid w:val="00EB64CA"/>
    <w:rsid w:val="00EC0FCD"/>
    <w:rsid w:val="00EC1AB8"/>
    <w:rsid w:val="00EC20EF"/>
    <w:rsid w:val="00EC2D83"/>
    <w:rsid w:val="00EC5E1A"/>
    <w:rsid w:val="00EC649C"/>
    <w:rsid w:val="00EC68EF"/>
    <w:rsid w:val="00EC7FF9"/>
    <w:rsid w:val="00ED5745"/>
    <w:rsid w:val="00ED7851"/>
    <w:rsid w:val="00ED7DBD"/>
    <w:rsid w:val="00EE02C4"/>
    <w:rsid w:val="00EE03AC"/>
    <w:rsid w:val="00EE0653"/>
    <w:rsid w:val="00EE13B6"/>
    <w:rsid w:val="00EE21F2"/>
    <w:rsid w:val="00EE2D6D"/>
    <w:rsid w:val="00EE52E3"/>
    <w:rsid w:val="00EE63ED"/>
    <w:rsid w:val="00EF2414"/>
    <w:rsid w:val="00EF334D"/>
    <w:rsid w:val="00EF39A4"/>
    <w:rsid w:val="00EF44AF"/>
    <w:rsid w:val="00EF4CF0"/>
    <w:rsid w:val="00EF71BF"/>
    <w:rsid w:val="00EF77F6"/>
    <w:rsid w:val="00F00C1D"/>
    <w:rsid w:val="00F016D8"/>
    <w:rsid w:val="00F01759"/>
    <w:rsid w:val="00F02363"/>
    <w:rsid w:val="00F03FD8"/>
    <w:rsid w:val="00F0562B"/>
    <w:rsid w:val="00F07C2E"/>
    <w:rsid w:val="00F129E1"/>
    <w:rsid w:val="00F16ECF"/>
    <w:rsid w:val="00F175F7"/>
    <w:rsid w:val="00F21A32"/>
    <w:rsid w:val="00F21FB9"/>
    <w:rsid w:val="00F221D2"/>
    <w:rsid w:val="00F25A88"/>
    <w:rsid w:val="00F262F4"/>
    <w:rsid w:val="00F26FE5"/>
    <w:rsid w:val="00F323A3"/>
    <w:rsid w:val="00F3384D"/>
    <w:rsid w:val="00F3514A"/>
    <w:rsid w:val="00F35ADF"/>
    <w:rsid w:val="00F35BB1"/>
    <w:rsid w:val="00F36764"/>
    <w:rsid w:val="00F371CC"/>
    <w:rsid w:val="00F37901"/>
    <w:rsid w:val="00F4056C"/>
    <w:rsid w:val="00F40BE5"/>
    <w:rsid w:val="00F4284C"/>
    <w:rsid w:val="00F44165"/>
    <w:rsid w:val="00F4672E"/>
    <w:rsid w:val="00F47227"/>
    <w:rsid w:val="00F47657"/>
    <w:rsid w:val="00F518F8"/>
    <w:rsid w:val="00F52451"/>
    <w:rsid w:val="00F52B69"/>
    <w:rsid w:val="00F52F25"/>
    <w:rsid w:val="00F53108"/>
    <w:rsid w:val="00F54DD7"/>
    <w:rsid w:val="00F54FD7"/>
    <w:rsid w:val="00F563D9"/>
    <w:rsid w:val="00F63335"/>
    <w:rsid w:val="00F6349F"/>
    <w:rsid w:val="00F6389D"/>
    <w:rsid w:val="00F643DB"/>
    <w:rsid w:val="00F67AA4"/>
    <w:rsid w:val="00F67F71"/>
    <w:rsid w:val="00F67F88"/>
    <w:rsid w:val="00F72B7C"/>
    <w:rsid w:val="00F7459E"/>
    <w:rsid w:val="00F7556E"/>
    <w:rsid w:val="00F804A4"/>
    <w:rsid w:val="00F80CC5"/>
    <w:rsid w:val="00F81076"/>
    <w:rsid w:val="00F834B1"/>
    <w:rsid w:val="00F854A1"/>
    <w:rsid w:val="00F85C88"/>
    <w:rsid w:val="00F86FF0"/>
    <w:rsid w:val="00F874C3"/>
    <w:rsid w:val="00F87B25"/>
    <w:rsid w:val="00F90947"/>
    <w:rsid w:val="00F90ED5"/>
    <w:rsid w:val="00F925C4"/>
    <w:rsid w:val="00F96CAB"/>
    <w:rsid w:val="00FA188B"/>
    <w:rsid w:val="00FA251F"/>
    <w:rsid w:val="00FB030B"/>
    <w:rsid w:val="00FB0AD0"/>
    <w:rsid w:val="00FB448B"/>
    <w:rsid w:val="00FB499F"/>
    <w:rsid w:val="00FB7994"/>
    <w:rsid w:val="00FB7F2F"/>
    <w:rsid w:val="00FB7F4E"/>
    <w:rsid w:val="00FC5673"/>
    <w:rsid w:val="00FC7ED5"/>
    <w:rsid w:val="00FD0DBD"/>
    <w:rsid w:val="00FD17E2"/>
    <w:rsid w:val="00FD3E4C"/>
    <w:rsid w:val="00FD42E9"/>
    <w:rsid w:val="00FD47DC"/>
    <w:rsid w:val="00FD4902"/>
    <w:rsid w:val="00FD53FE"/>
    <w:rsid w:val="00FD67CA"/>
    <w:rsid w:val="00FE0E0F"/>
    <w:rsid w:val="00FE0E96"/>
    <w:rsid w:val="00FE11E8"/>
    <w:rsid w:val="00FE26FB"/>
    <w:rsid w:val="00FE38AF"/>
    <w:rsid w:val="00FE3990"/>
    <w:rsid w:val="00FE5C61"/>
    <w:rsid w:val="00FE5FDC"/>
    <w:rsid w:val="00FE7830"/>
    <w:rsid w:val="00FF1EFE"/>
    <w:rsid w:val="00FF201A"/>
    <w:rsid w:val="00FF3652"/>
    <w:rsid w:val="00FF3B9F"/>
    <w:rsid w:val="00FF3C14"/>
    <w:rsid w:val="00FF449B"/>
    <w:rsid w:val="00FF4741"/>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6762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Preformatted"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D7"/>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rsid w:val="0015111D"/>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rsid w:val="0015111D"/>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rsid w:val="0015111D"/>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rsid w:val="0015111D"/>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rsid w:val="0015111D"/>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rsid w:val="0015111D"/>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qFormat/>
    <w:rsid w:val="0015111D"/>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qFormat/>
    <w:rsid w:val="0015111D"/>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qFormat/>
    <w:rsid w:val="0015111D"/>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5111D"/>
    <w:rPr>
      <w:b/>
      <w:u w:val="single"/>
    </w:rPr>
  </w:style>
  <w:style w:type="character" w:customStyle="1" w:styleId="WW8Num3z0">
    <w:name w:val="WW8Num3z0"/>
    <w:rsid w:val="0015111D"/>
    <w:rPr>
      <w:rFonts w:ascii="Times New Roman" w:hAnsi="Times New Roman" w:cs="Times New Roman"/>
      <w:color w:val="00000A"/>
    </w:rPr>
  </w:style>
  <w:style w:type="character" w:customStyle="1" w:styleId="WW8Num4z0">
    <w:name w:val="WW8Num4z0"/>
    <w:rsid w:val="0015111D"/>
    <w:rPr>
      <w:rFonts w:ascii="Symbol" w:hAnsi="Symbol" w:cs="Symbol"/>
    </w:rPr>
  </w:style>
  <w:style w:type="character" w:customStyle="1" w:styleId="WW8Num5z0">
    <w:name w:val="WW8Num5z0"/>
    <w:rsid w:val="0015111D"/>
    <w:rPr>
      <w:rFonts w:ascii="Times New Roman" w:hAnsi="Times New Roman" w:cs="Times New Roman"/>
    </w:rPr>
  </w:style>
  <w:style w:type="character" w:customStyle="1" w:styleId="WW8Num6z0">
    <w:name w:val="WW8Num6z0"/>
    <w:rsid w:val="0015111D"/>
    <w:rPr>
      <w:rFonts w:ascii="Verdana" w:hAnsi="Verdana" w:cs="Times New Roman"/>
    </w:rPr>
  </w:style>
  <w:style w:type="character" w:customStyle="1" w:styleId="WW8Num8z0">
    <w:name w:val="WW8Num8z0"/>
    <w:rsid w:val="0015111D"/>
    <w:rPr>
      <w:rFonts w:ascii="Courier New" w:hAnsi="Courier New" w:cs="Courier New"/>
    </w:rPr>
  </w:style>
  <w:style w:type="character" w:customStyle="1" w:styleId="WW8Num8z1">
    <w:name w:val="WW8Num8z1"/>
    <w:rsid w:val="0015111D"/>
    <w:rPr>
      <w:rFonts w:ascii="Symbol" w:hAnsi="Symbol" w:cs="Symbol"/>
    </w:rPr>
  </w:style>
  <w:style w:type="character" w:customStyle="1" w:styleId="WW8Num8z2">
    <w:name w:val="WW8Num8z2"/>
    <w:rsid w:val="0015111D"/>
    <w:rPr>
      <w:rFonts w:ascii="Wingdings" w:hAnsi="Wingdings" w:cs="Wingdings"/>
    </w:rPr>
  </w:style>
  <w:style w:type="character" w:customStyle="1" w:styleId="WW8Num9z0">
    <w:name w:val="WW8Num9z0"/>
    <w:rsid w:val="0015111D"/>
    <w:rPr>
      <w:rFonts w:ascii="Times New Roman" w:hAnsi="Times New Roman" w:cs="Times New Roman"/>
    </w:rPr>
  </w:style>
  <w:style w:type="character" w:customStyle="1" w:styleId="WW8Num10z0">
    <w:name w:val="WW8Num10z0"/>
    <w:rsid w:val="0015111D"/>
    <w:rPr>
      <w:rFonts w:ascii="OpenSymbol" w:hAnsi="OpenSymbol" w:cs="OpenSymbol"/>
    </w:rPr>
  </w:style>
  <w:style w:type="character" w:customStyle="1" w:styleId="WW8Num11z0">
    <w:name w:val="WW8Num11z0"/>
    <w:rsid w:val="0015111D"/>
    <w:rPr>
      <w:rFonts w:ascii="Verdana" w:hAnsi="Verdana" w:cs="Times New Roman"/>
      <w:b w:val="0"/>
      <w:i w:val="0"/>
      <w:sz w:val="16"/>
      <w:szCs w:val="16"/>
    </w:rPr>
  </w:style>
  <w:style w:type="character" w:customStyle="1" w:styleId="WW8Num12z0">
    <w:name w:val="WW8Num12z0"/>
    <w:rsid w:val="0015111D"/>
    <w:rPr>
      <w:rFonts w:ascii="Times New Roman" w:hAnsi="Times New Roman" w:cs="Times New Roman"/>
      <w:b w:val="0"/>
      <w:i w:val="0"/>
      <w:sz w:val="24"/>
    </w:rPr>
  </w:style>
  <w:style w:type="character" w:customStyle="1" w:styleId="WW8Num13z0">
    <w:name w:val="WW8Num13z0"/>
    <w:rsid w:val="0015111D"/>
    <w:rPr>
      <w:rFonts w:ascii="Times New Roman" w:hAnsi="Times New Roman" w:cs="Times New Roman"/>
      <w:color w:val="auto"/>
    </w:rPr>
  </w:style>
  <w:style w:type="character" w:customStyle="1" w:styleId="WW8Num14z0">
    <w:name w:val="WW8Num14z0"/>
    <w:rsid w:val="0015111D"/>
    <w:rPr>
      <w:rFonts w:ascii="Garamond" w:hAnsi="Garamond" w:cs="Garamond"/>
      <w:sz w:val="22"/>
    </w:rPr>
  </w:style>
  <w:style w:type="character" w:customStyle="1" w:styleId="WW8Num15z0">
    <w:name w:val="WW8Num15z0"/>
    <w:rsid w:val="0015111D"/>
    <w:rPr>
      <w:rFonts w:ascii="Symbol" w:hAnsi="Symbol" w:cs="Symbol"/>
    </w:rPr>
  </w:style>
  <w:style w:type="character" w:customStyle="1" w:styleId="WW8Num17z0">
    <w:name w:val="WW8Num17z0"/>
    <w:rsid w:val="0015111D"/>
    <w:rPr>
      <w:rFonts w:ascii="Verdana" w:hAnsi="Verdana" w:cs="Times New Roman"/>
      <w:sz w:val="16"/>
    </w:rPr>
  </w:style>
  <w:style w:type="character" w:customStyle="1" w:styleId="WW8Num18z0">
    <w:name w:val="WW8Num18z0"/>
    <w:rsid w:val="0015111D"/>
    <w:rPr>
      <w:rFonts w:ascii="Times New Roman" w:hAnsi="Times New Roman" w:cs="Times New Roman"/>
    </w:rPr>
  </w:style>
  <w:style w:type="character" w:customStyle="1" w:styleId="WW8Num19z0">
    <w:name w:val="WW8Num19z0"/>
    <w:rsid w:val="0015111D"/>
    <w:rPr>
      <w:rFonts w:ascii="Verdana" w:hAnsi="Verdana" w:cs="Times New Roman"/>
      <w:sz w:val="16"/>
    </w:rPr>
  </w:style>
  <w:style w:type="character" w:customStyle="1" w:styleId="WW8Num20z0">
    <w:name w:val="WW8Num20z0"/>
    <w:rsid w:val="0015111D"/>
    <w:rPr>
      <w:rFonts w:ascii="Verdana" w:eastAsia="SimSun" w:hAnsi="Verdana" w:cs="Times New Roman"/>
    </w:rPr>
  </w:style>
  <w:style w:type="character" w:customStyle="1" w:styleId="WW8Num21z0">
    <w:name w:val="WW8Num21z0"/>
    <w:rsid w:val="0015111D"/>
    <w:rPr>
      <w:rFonts w:ascii="Symbol" w:hAnsi="Symbol" w:cs="Symbol"/>
    </w:rPr>
  </w:style>
  <w:style w:type="character" w:customStyle="1" w:styleId="WW8Num22z0">
    <w:name w:val="WW8Num22z0"/>
    <w:rsid w:val="0015111D"/>
    <w:rPr>
      <w:rFonts w:ascii="Courier New" w:hAnsi="Courier New" w:cs="Courier New"/>
    </w:rPr>
  </w:style>
  <w:style w:type="character" w:customStyle="1" w:styleId="WW8Num23z0">
    <w:name w:val="WW8Num23z0"/>
    <w:rsid w:val="0015111D"/>
    <w:rPr>
      <w:rFonts w:ascii="Times New Roman" w:eastAsia="Times New Roman" w:hAnsi="Times New Roman" w:cs="Times New Roman"/>
    </w:rPr>
  </w:style>
  <w:style w:type="character" w:customStyle="1" w:styleId="WW8Num24z0">
    <w:name w:val="WW8Num24z0"/>
    <w:rsid w:val="0015111D"/>
    <w:rPr>
      <w:rFonts w:ascii="Arial" w:hAnsi="Arial" w:cs="Arial"/>
      <w:sz w:val="18"/>
    </w:rPr>
  </w:style>
  <w:style w:type="character" w:customStyle="1" w:styleId="WW8Num25z0">
    <w:name w:val="WW8Num25z0"/>
    <w:rsid w:val="0015111D"/>
    <w:rPr>
      <w:rFonts w:ascii="Verdana" w:eastAsia="SimSun" w:hAnsi="Verdana" w:cs="Times New Roman"/>
    </w:rPr>
  </w:style>
  <w:style w:type="character" w:customStyle="1" w:styleId="WW8Num26z0">
    <w:name w:val="WW8Num26z0"/>
    <w:rsid w:val="0015111D"/>
    <w:rPr>
      <w:rFonts w:ascii="Times New Roman" w:hAnsi="Times New Roman" w:cs="Times New Roman"/>
      <w:b w:val="0"/>
      <w:i w:val="0"/>
      <w:sz w:val="16"/>
      <w:szCs w:val="16"/>
    </w:rPr>
  </w:style>
  <w:style w:type="character" w:customStyle="1" w:styleId="WW8Num27z0">
    <w:name w:val="WW8Num27z0"/>
    <w:rsid w:val="0015111D"/>
    <w:rPr>
      <w:rFonts w:ascii="Times New Roman" w:eastAsia="Times New Roman" w:hAnsi="Times New Roman" w:cs="Times New Roman"/>
    </w:rPr>
  </w:style>
  <w:style w:type="character" w:customStyle="1" w:styleId="WW8Num28z0">
    <w:name w:val="WW8Num28z0"/>
    <w:rsid w:val="0015111D"/>
    <w:rPr>
      <w:rFonts w:ascii="Times New Roman" w:eastAsia="Times New Roman" w:hAnsi="Times New Roman" w:cs="Times New Roman"/>
      <w:color w:val="auto"/>
    </w:rPr>
  </w:style>
  <w:style w:type="character" w:customStyle="1" w:styleId="WW8Num29z0">
    <w:name w:val="WW8Num29z0"/>
    <w:rsid w:val="0015111D"/>
    <w:rPr>
      <w:rFonts w:ascii="Garamond" w:hAnsi="Garamond" w:cs="Garamond"/>
      <w:sz w:val="22"/>
    </w:rPr>
  </w:style>
  <w:style w:type="character" w:customStyle="1" w:styleId="WW8Num31z0">
    <w:name w:val="WW8Num31z0"/>
    <w:rsid w:val="0015111D"/>
    <w:rPr>
      <w:rFonts w:ascii="Verdana" w:hAnsi="Verdana" w:cs="Times New Roman"/>
      <w:sz w:val="16"/>
    </w:rPr>
  </w:style>
  <w:style w:type="character" w:customStyle="1" w:styleId="WW8Num32z0">
    <w:name w:val="WW8Num32z0"/>
    <w:rsid w:val="0015111D"/>
    <w:rPr>
      <w:rFonts w:ascii="Verdana" w:hAnsi="Verdana" w:cs="Times New Roman"/>
      <w:sz w:val="16"/>
    </w:rPr>
  </w:style>
  <w:style w:type="character" w:customStyle="1" w:styleId="WW8Num33z0">
    <w:name w:val="WW8Num33z0"/>
    <w:rsid w:val="0015111D"/>
    <w:rPr>
      <w:rFonts w:ascii="Verdana" w:hAnsi="Verdana" w:cs="Times New Roman"/>
      <w:sz w:val="16"/>
    </w:rPr>
  </w:style>
  <w:style w:type="character" w:customStyle="1" w:styleId="WW8Num34z0">
    <w:name w:val="WW8Num34z0"/>
    <w:rsid w:val="0015111D"/>
    <w:rPr>
      <w:rFonts w:ascii="Verdana" w:hAnsi="Verdana" w:cs="Times New Roman"/>
      <w:sz w:val="16"/>
    </w:rPr>
  </w:style>
  <w:style w:type="character" w:customStyle="1" w:styleId="WW8Num35z0">
    <w:name w:val="WW8Num35z0"/>
    <w:rsid w:val="0015111D"/>
    <w:rPr>
      <w:rFonts w:ascii="Times New Roman" w:hAnsi="Times New Roman" w:cs="Times New Roman"/>
      <w:i w:val="0"/>
      <w:color w:val="000000"/>
    </w:rPr>
  </w:style>
  <w:style w:type="character" w:customStyle="1" w:styleId="WW8Num36z0">
    <w:name w:val="WW8Num36z0"/>
    <w:rsid w:val="0015111D"/>
    <w:rPr>
      <w:rFonts w:ascii="Symbol" w:hAnsi="Symbol" w:cs="Symbol"/>
    </w:rPr>
  </w:style>
  <w:style w:type="character" w:customStyle="1" w:styleId="WW8Num37z0">
    <w:name w:val="WW8Num37z0"/>
    <w:rsid w:val="0015111D"/>
    <w:rPr>
      <w:rFonts w:ascii="Verdana" w:hAnsi="Verdana" w:cs="Times New Roman"/>
      <w:sz w:val="16"/>
    </w:rPr>
  </w:style>
  <w:style w:type="character" w:customStyle="1" w:styleId="WW8Num38z0">
    <w:name w:val="WW8Num38z0"/>
    <w:rsid w:val="0015111D"/>
    <w:rPr>
      <w:rFonts w:ascii="Verdana" w:hAnsi="Verdana" w:cs="Times New Roman"/>
      <w:sz w:val="16"/>
    </w:rPr>
  </w:style>
  <w:style w:type="character" w:customStyle="1" w:styleId="WW8Num39z0">
    <w:name w:val="WW8Num39z0"/>
    <w:rsid w:val="0015111D"/>
    <w:rPr>
      <w:rFonts w:ascii="Arial Narrow" w:hAnsi="Arial Narrow" w:cs="Times New Roman"/>
      <w:sz w:val="22"/>
      <w:szCs w:val="22"/>
    </w:rPr>
  </w:style>
  <w:style w:type="character" w:customStyle="1" w:styleId="WW8Num40z0">
    <w:name w:val="WW8Num40z0"/>
    <w:rsid w:val="0015111D"/>
    <w:rPr>
      <w:rFonts w:ascii="Verdana" w:hAnsi="Verdana" w:cs="Times New Roman"/>
      <w:sz w:val="16"/>
    </w:rPr>
  </w:style>
  <w:style w:type="character" w:customStyle="1" w:styleId="WW8Num41z0">
    <w:name w:val="WW8Num41z0"/>
    <w:rsid w:val="0015111D"/>
    <w:rPr>
      <w:rFonts w:ascii="Verdana" w:hAnsi="Verdana" w:cs="Times New Roman"/>
      <w:sz w:val="16"/>
    </w:rPr>
  </w:style>
  <w:style w:type="character" w:customStyle="1" w:styleId="WW8Num42z0">
    <w:name w:val="WW8Num42z0"/>
    <w:rsid w:val="0015111D"/>
    <w:rPr>
      <w:rFonts w:ascii="Verdana" w:hAnsi="Verdana" w:cs="Times New Roman"/>
      <w:sz w:val="16"/>
    </w:rPr>
  </w:style>
  <w:style w:type="character" w:customStyle="1" w:styleId="WW8Num43z0">
    <w:name w:val="WW8Num43z0"/>
    <w:rsid w:val="0015111D"/>
    <w:rPr>
      <w:rFonts w:ascii="Symbol" w:hAnsi="Symbol" w:cs="Symbol"/>
    </w:rPr>
  </w:style>
  <w:style w:type="character" w:customStyle="1" w:styleId="WW8Num44z0">
    <w:name w:val="WW8Num44z0"/>
    <w:rsid w:val="0015111D"/>
    <w:rPr>
      <w:rFonts w:ascii="Times New Roman" w:eastAsia="Times New Roman" w:hAnsi="Times New Roman" w:cs="Times New Roman"/>
    </w:rPr>
  </w:style>
  <w:style w:type="character" w:customStyle="1" w:styleId="WW8Num45z0">
    <w:name w:val="WW8Num45z0"/>
    <w:rsid w:val="0015111D"/>
    <w:rPr>
      <w:rFonts w:ascii="Times New Roman" w:hAnsi="Times New Roman" w:cs="Times New Roman"/>
    </w:rPr>
  </w:style>
  <w:style w:type="character" w:customStyle="1" w:styleId="WW8Num46z0">
    <w:name w:val="WW8Num46z0"/>
    <w:rsid w:val="0015111D"/>
    <w:rPr>
      <w:rFonts w:ascii="Verdana" w:hAnsi="Verdana" w:cs="Times New Roman"/>
      <w:sz w:val="16"/>
    </w:rPr>
  </w:style>
  <w:style w:type="character" w:customStyle="1" w:styleId="WW8Num49z0">
    <w:name w:val="WW8Num49z0"/>
    <w:rsid w:val="0015111D"/>
    <w:rPr>
      <w:rFonts w:ascii="Arial" w:hAnsi="Arial" w:cs="Arial"/>
      <w:b/>
      <w:i w:val="0"/>
      <w:color w:val="000000"/>
      <w:sz w:val="20"/>
    </w:rPr>
  </w:style>
  <w:style w:type="character" w:customStyle="1" w:styleId="WW8Num49z1">
    <w:name w:val="WW8Num49z1"/>
    <w:rsid w:val="0015111D"/>
    <w:rPr>
      <w:rFonts w:ascii="Arial" w:hAnsi="Arial" w:cs="Arial"/>
      <w:b/>
      <w:i w:val="0"/>
      <w:sz w:val="24"/>
      <w:szCs w:val="24"/>
      <w:u w:val="none"/>
    </w:rPr>
  </w:style>
  <w:style w:type="character" w:customStyle="1" w:styleId="WW8Num49z2">
    <w:name w:val="WW8Num49z2"/>
    <w:rsid w:val="0015111D"/>
    <w:rPr>
      <w:rFonts w:ascii="Arial" w:hAnsi="Arial" w:cs="Arial"/>
      <w:b/>
      <w:i w:val="0"/>
      <w:sz w:val="22"/>
      <w:szCs w:val="22"/>
    </w:rPr>
  </w:style>
  <w:style w:type="character" w:customStyle="1" w:styleId="WW8Num50z0">
    <w:name w:val="WW8Num50z0"/>
    <w:rsid w:val="0015111D"/>
    <w:rPr>
      <w:rFonts w:ascii="Arial" w:hAnsi="Arial" w:cs="Arial"/>
      <w:b/>
      <w:i w:val="0"/>
      <w:color w:val="000000"/>
      <w:sz w:val="20"/>
    </w:rPr>
  </w:style>
  <w:style w:type="character" w:customStyle="1" w:styleId="WW8Num51z0">
    <w:name w:val="WW8Num51z0"/>
    <w:rsid w:val="0015111D"/>
    <w:rPr>
      <w:rFonts w:ascii="Times New Roman" w:eastAsia="Times New Roman" w:hAnsi="Times New Roman" w:cs="Times New Roman"/>
    </w:rPr>
  </w:style>
  <w:style w:type="character" w:customStyle="1" w:styleId="WW8Num52z0">
    <w:name w:val="WW8Num52z0"/>
    <w:rsid w:val="0015111D"/>
    <w:rPr>
      <w:rFonts w:ascii="Verdana" w:hAnsi="Verdana" w:cs="Times New Roman"/>
      <w:sz w:val="16"/>
    </w:rPr>
  </w:style>
  <w:style w:type="character" w:customStyle="1" w:styleId="WW8Num53z0">
    <w:name w:val="WW8Num53z0"/>
    <w:rsid w:val="0015111D"/>
    <w:rPr>
      <w:b w:val="0"/>
      <w:i w:val="0"/>
    </w:rPr>
  </w:style>
  <w:style w:type="character" w:customStyle="1" w:styleId="WW8Num54z0">
    <w:name w:val="WW8Num54z0"/>
    <w:rsid w:val="0015111D"/>
    <w:rPr>
      <w:rFonts w:ascii="Symbol" w:hAnsi="Symbol" w:cs="Symbol"/>
    </w:rPr>
  </w:style>
  <w:style w:type="character" w:customStyle="1" w:styleId="WW8Num55z0">
    <w:name w:val="WW8Num55z0"/>
    <w:rsid w:val="0015111D"/>
    <w:rPr>
      <w:rFonts w:ascii="Verdana" w:hAnsi="Verdana" w:cs="Times New Roman"/>
      <w:sz w:val="16"/>
    </w:rPr>
  </w:style>
  <w:style w:type="character" w:customStyle="1" w:styleId="WW8Num56z0">
    <w:name w:val="WW8Num56z0"/>
    <w:rsid w:val="0015111D"/>
    <w:rPr>
      <w:rFonts w:ascii="Verdana" w:hAnsi="Verdana" w:cs="Times New Roman"/>
      <w:sz w:val="16"/>
    </w:rPr>
  </w:style>
  <w:style w:type="character" w:customStyle="1" w:styleId="WW8Num57z0">
    <w:name w:val="WW8Num57z0"/>
    <w:rsid w:val="0015111D"/>
    <w:rPr>
      <w:rFonts w:ascii="Verdana" w:hAnsi="Verdana" w:cs="Times New Roman"/>
      <w:sz w:val="16"/>
    </w:rPr>
  </w:style>
  <w:style w:type="character" w:customStyle="1" w:styleId="WW8Num58z0">
    <w:name w:val="WW8Num58z0"/>
    <w:rsid w:val="0015111D"/>
    <w:rPr>
      <w:rFonts w:ascii="Times New Roman" w:hAnsi="Times New Roman" w:cs="Times New Roman"/>
    </w:rPr>
  </w:style>
  <w:style w:type="character" w:customStyle="1" w:styleId="WW8Num59z0">
    <w:name w:val="WW8Num59z0"/>
    <w:rsid w:val="0015111D"/>
    <w:rPr>
      <w:rFonts w:ascii="Verdana" w:eastAsia="SimSun" w:hAnsi="Verdana" w:cs="Times New Roman"/>
    </w:rPr>
  </w:style>
  <w:style w:type="character" w:customStyle="1" w:styleId="WW8Num60z0">
    <w:name w:val="WW8Num60z0"/>
    <w:rsid w:val="0015111D"/>
    <w:rPr>
      <w:rFonts w:ascii="Times New Roman" w:eastAsia="Times New Roman" w:hAnsi="Times New Roman" w:cs="Times New Roman"/>
    </w:rPr>
  </w:style>
  <w:style w:type="character" w:customStyle="1" w:styleId="WW8Num61z0">
    <w:name w:val="WW8Num61z0"/>
    <w:rsid w:val="0015111D"/>
    <w:rPr>
      <w:rFonts w:ascii="Verdana" w:hAnsi="Verdana" w:cs="Times New Roman"/>
      <w:sz w:val="16"/>
    </w:rPr>
  </w:style>
  <w:style w:type="character" w:customStyle="1" w:styleId="WW8Num62z0">
    <w:name w:val="WW8Num62z0"/>
    <w:rsid w:val="0015111D"/>
    <w:rPr>
      <w:rFonts w:ascii="Verdana" w:hAnsi="Verdana" w:cs="Times New Roman"/>
      <w:sz w:val="16"/>
    </w:rPr>
  </w:style>
  <w:style w:type="character" w:customStyle="1" w:styleId="WW8Num63z0">
    <w:name w:val="WW8Num63z0"/>
    <w:rsid w:val="0015111D"/>
    <w:rPr>
      <w:rFonts w:ascii="Times New Roman" w:eastAsia="Times New Roman" w:hAnsi="Times New Roman" w:cs="Times New Roman"/>
    </w:rPr>
  </w:style>
  <w:style w:type="character" w:customStyle="1" w:styleId="WW8Num66z0">
    <w:name w:val="WW8Num66z0"/>
    <w:rsid w:val="0015111D"/>
    <w:rPr>
      <w:rFonts w:ascii="Times New Roman" w:eastAsia="Times New Roman" w:hAnsi="Times New Roman" w:cs="Times New Roman"/>
    </w:rPr>
  </w:style>
  <w:style w:type="character" w:customStyle="1" w:styleId="WW8Num67z0">
    <w:name w:val="WW8Num67z0"/>
    <w:rsid w:val="0015111D"/>
    <w:rPr>
      <w:rFonts w:ascii="Symbol" w:hAnsi="Symbol" w:cs="Symbol"/>
    </w:rPr>
  </w:style>
  <w:style w:type="character" w:customStyle="1" w:styleId="WW8Num68z0">
    <w:name w:val="WW8Num68z0"/>
    <w:rsid w:val="0015111D"/>
    <w:rPr>
      <w:rFonts w:ascii="Symbol" w:hAnsi="Symbol" w:cs="Symbol"/>
    </w:rPr>
  </w:style>
  <w:style w:type="character" w:customStyle="1" w:styleId="WW8Num69z0">
    <w:name w:val="WW8Num69z0"/>
    <w:rsid w:val="0015111D"/>
    <w:rPr>
      <w:rFonts w:ascii="Verdana" w:hAnsi="Verdana" w:cs="Times New Roman"/>
      <w:sz w:val="16"/>
    </w:rPr>
  </w:style>
  <w:style w:type="character" w:customStyle="1" w:styleId="WW8Num70z0">
    <w:name w:val="WW8Num70z0"/>
    <w:rsid w:val="0015111D"/>
    <w:rPr>
      <w:b w:val="0"/>
      <w:i w:val="0"/>
    </w:rPr>
  </w:style>
  <w:style w:type="character" w:customStyle="1" w:styleId="WW8Num71z0">
    <w:name w:val="WW8Num71z0"/>
    <w:rsid w:val="0015111D"/>
    <w:rPr>
      <w:rFonts w:ascii="Times New Roman" w:eastAsia="Times New Roman" w:hAnsi="Times New Roman" w:cs="Times New Roman"/>
    </w:rPr>
  </w:style>
  <w:style w:type="character" w:customStyle="1" w:styleId="WW8Num72z0">
    <w:name w:val="WW8Num72z0"/>
    <w:rsid w:val="0015111D"/>
    <w:rPr>
      <w:rFonts w:ascii="Verdana" w:hAnsi="Verdana" w:cs="Times New Roman"/>
      <w:sz w:val="16"/>
    </w:rPr>
  </w:style>
  <w:style w:type="character" w:customStyle="1" w:styleId="WW8Num73z0">
    <w:name w:val="WW8Num73z0"/>
    <w:rsid w:val="0015111D"/>
    <w:rPr>
      <w:rFonts w:ascii="Verdana" w:hAnsi="Verdana" w:cs="Times New Roman"/>
      <w:sz w:val="16"/>
    </w:rPr>
  </w:style>
  <w:style w:type="character" w:customStyle="1" w:styleId="WW8Num74z0">
    <w:name w:val="WW8Num74z0"/>
    <w:rsid w:val="0015111D"/>
    <w:rPr>
      <w:rFonts w:ascii="Symbol" w:hAnsi="Symbol" w:cs="Times New Roman"/>
      <w:sz w:val="20"/>
      <w:szCs w:val="20"/>
    </w:rPr>
  </w:style>
  <w:style w:type="character" w:customStyle="1" w:styleId="WW8Num75z0">
    <w:name w:val="WW8Num75z0"/>
    <w:rsid w:val="0015111D"/>
    <w:rPr>
      <w:rFonts w:ascii="Verdana" w:hAnsi="Verdana" w:cs="Times New Roman"/>
      <w:sz w:val="16"/>
    </w:rPr>
  </w:style>
  <w:style w:type="character" w:customStyle="1" w:styleId="WW8Num76z0">
    <w:name w:val="WW8Num76z0"/>
    <w:rsid w:val="0015111D"/>
    <w:rPr>
      <w:rFonts w:ascii="Verdana" w:hAnsi="Verdana" w:cs="Times New Roman"/>
      <w:sz w:val="16"/>
    </w:rPr>
  </w:style>
  <w:style w:type="character" w:customStyle="1" w:styleId="WW8Num77z0">
    <w:name w:val="WW8Num77z0"/>
    <w:rsid w:val="0015111D"/>
    <w:rPr>
      <w:rFonts w:ascii="Verdana" w:hAnsi="Verdana" w:cs="Times New Roman"/>
      <w:sz w:val="16"/>
    </w:rPr>
  </w:style>
  <w:style w:type="character" w:customStyle="1" w:styleId="WW8Num78z0">
    <w:name w:val="WW8Num78z0"/>
    <w:rsid w:val="0015111D"/>
    <w:rPr>
      <w:rFonts w:ascii="Times New Roman" w:hAnsi="Times New Roman" w:cs="Times New Roman"/>
      <w:b w:val="0"/>
      <w:i w:val="0"/>
      <w:sz w:val="16"/>
      <w:szCs w:val="16"/>
    </w:rPr>
  </w:style>
  <w:style w:type="character" w:customStyle="1" w:styleId="WW8Num79z0">
    <w:name w:val="WW8Num79z0"/>
    <w:rsid w:val="0015111D"/>
    <w:rPr>
      <w:rFonts w:ascii="Verdana" w:hAnsi="Verdana" w:cs="Times New Roman"/>
      <w:sz w:val="16"/>
    </w:rPr>
  </w:style>
  <w:style w:type="character" w:customStyle="1" w:styleId="WW8Num80z0">
    <w:name w:val="WW8Num80z0"/>
    <w:rsid w:val="0015111D"/>
    <w:rPr>
      <w:rFonts w:ascii="Verdana" w:hAnsi="Verdana" w:cs="Times New Roman"/>
      <w:sz w:val="16"/>
    </w:rPr>
  </w:style>
  <w:style w:type="character" w:customStyle="1" w:styleId="WW8Num81z0">
    <w:name w:val="WW8Num81z0"/>
    <w:rsid w:val="0015111D"/>
    <w:rPr>
      <w:rFonts w:ascii="Verdana" w:hAnsi="Verdana" w:cs="Times New Roman"/>
      <w:sz w:val="16"/>
    </w:rPr>
  </w:style>
  <w:style w:type="character" w:customStyle="1" w:styleId="WW8Num82z0">
    <w:name w:val="WW8Num82z0"/>
    <w:rsid w:val="0015111D"/>
    <w:rPr>
      <w:rFonts w:ascii="Times New Roman" w:eastAsia="Times New Roman" w:hAnsi="Times New Roman" w:cs="Times New Roman"/>
    </w:rPr>
  </w:style>
  <w:style w:type="character" w:customStyle="1" w:styleId="WW8Num83z0">
    <w:name w:val="WW8Num83z0"/>
    <w:rsid w:val="0015111D"/>
    <w:rPr>
      <w:rFonts w:ascii="Symbol" w:hAnsi="Symbol" w:cs="Symbol"/>
    </w:rPr>
  </w:style>
  <w:style w:type="character" w:customStyle="1" w:styleId="WW8Num84z0">
    <w:name w:val="WW8Num84z0"/>
    <w:rsid w:val="0015111D"/>
    <w:rPr>
      <w:rFonts w:ascii="Verdana" w:hAnsi="Verdana" w:cs="Times New Roman"/>
      <w:sz w:val="16"/>
    </w:rPr>
  </w:style>
  <w:style w:type="character" w:customStyle="1" w:styleId="WW8Num86z0">
    <w:name w:val="WW8Num86z0"/>
    <w:rsid w:val="0015111D"/>
    <w:rPr>
      <w:rFonts w:ascii="Verdana" w:hAnsi="Verdana" w:cs="Times New Roman"/>
      <w:sz w:val="16"/>
    </w:rPr>
  </w:style>
  <w:style w:type="character" w:customStyle="1" w:styleId="WW8Num87z0">
    <w:name w:val="WW8Num87z0"/>
    <w:rsid w:val="0015111D"/>
    <w:rPr>
      <w:rFonts w:ascii="Times New Roman" w:hAnsi="Times New Roman" w:cs="Times New Roman"/>
    </w:rPr>
  </w:style>
  <w:style w:type="character" w:customStyle="1" w:styleId="WW8Num88z0">
    <w:name w:val="WW8Num88z0"/>
    <w:rsid w:val="0015111D"/>
    <w:rPr>
      <w:rFonts w:ascii="Verdana" w:hAnsi="Verdana" w:cs="Times New Roman"/>
      <w:sz w:val="16"/>
    </w:rPr>
  </w:style>
  <w:style w:type="character" w:customStyle="1" w:styleId="WW8Num89z0">
    <w:name w:val="WW8Num89z0"/>
    <w:rsid w:val="0015111D"/>
    <w:rPr>
      <w:rFonts w:ascii="Verdana" w:hAnsi="Verdana" w:cs="Times New Roman"/>
      <w:sz w:val="16"/>
    </w:rPr>
  </w:style>
  <w:style w:type="character" w:customStyle="1" w:styleId="WW8Num90z0">
    <w:name w:val="WW8Num90z0"/>
    <w:rsid w:val="0015111D"/>
    <w:rPr>
      <w:rFonts w:ascii="Verdana" w:hAnsi="Verdana" w:cs="Times New Roman"/>
      <w:sz w:val="16"/>
    </w:rPr>
  </w:style>
  <w:style w:type="character" w:customStyle="1" w:styleId="WW8Num91z0">
    <w:name w:val="WW8Num91z0"/>
    <w:rsid w:val="0015111D"/>
    <w:rPr>
      <w:rFonts w:ascii="Symbol" w:hAnsi="Symbol" w:cs="Symbol"/>
    </w:rPr>
  </w:style>
  <w:style w:type="character" w:customStyle="1" w:styleId="WW8Num92z0">
    <w:name w:val="WW8Num92z0"/>
    <w:rsid w:val="0015111D"/>
    <w:rPr>
      <w:rFonts w:ascii="Verdana" w:hAnsi="Verdana" w:cs="Times New Roman"/>
      <w:sz w:val="16"/>
    </w:rPr>
  </w:style>
  <w:style w:type="character" w:customStyle="1" w:styleId="WW8Num93z0">
    <w:name w:val="WW8Num93z0"/>
    <w:rsid w:val="0015111D"/>
    <w:rPr>
      <w:rFonts w:ascii="Times New Roman" w:eastAsia="Times New Roman" w:hAnsi="Times New Roman" w:cs="Times New Roman"/>
    </w:rPr>
  </w:style>
  <w:style w:type="character" w:customStyle="1" w:styleId="WW8Num94z0">
    <w:name w:val="WW8Num94z0"/>
    <w:rsid w:val="0015111D"/>
    <w:rPr>
      <w:rFonts w:ascii="Verdana" w:hAnsi="Verdana" w:cs="Times New Roman"/>
      <w:sz w:val="16"/>
    </w:rPr>
  </w:style>
  <w:style w:type="character" w:customStyle="1" w:styleId="WW8Num95z0">
    <w:name w:val="WW8Num95z0"/>
    <w:rsid w:val="0015111D"/>
    <w:rPr>
      <w:rFonts w:ascii="Verdana" w:hAnsi="Verdana" w:cs="Times New Roman"/>
      <w:sz w:val="16"/>
    </w:rPr>
  </w:style>
  <w:style w:type="character" w:customStyle="1" w:styleId="WW8Num97z0">
    <w:name w:val="WW8Num97z0"/>
    <w:rsid w:val="0015111D"/>
    <w:rPr>
      <w:rFonts w:ascii="Times New Roman" w:eastAsia="Times New Roman" w:hAnsi="Times New Roman" w:cs="Times New Roman"/>
    </w:rPr>
  </w:style>
  <w:style w:type="character" w:customStyle="1" w:styleId="WW8Num98z0">
    <w:name w:val="WW8Num98z0"/>
    <w:rsid w:val="0015111D"/>
    <w:rPr>
      <w:rFonts w:ascii="Verdana" w:hAnsi="Verdana" w:cs="Times New Roman"/>
      <w:sz w:val="16"/>
    </w:rPr>
  </w:style>
  <w:style w:type="character" w:customStyle="1" w:styleId="WW8Num99z0">
    <w:name w:val="WW8Num99z0"/>
    <w:rsid w:val="0015111D"/>
    <w:rPr>
      <w:b/>
    </w:rPr>
  </w:style>
  <w:style w:type="character" w:customStyle="1" w:styleId="WW8Num100z0">
    <w:name w:val="WW8Num100z0"/>
    <w:rsid w:val="0015111D"/>
    <w:rPr>
      <w:rFonts w:ascii="Sylfaen" w:hAnsi="Sylfaen" w:cs="Sylfaen"/>
    </w:rPr>
  </w:style>
  <w:style w:type="character" w:customStyle="1" w:styleId="WW8Num100z1">
    <w:name w:val="WW8Num100z1"/>
    <w:rsid w:val="0015111D"/>
    <w:rPr>
      <w:rFonts w:ascii="Courier New" w:hAnsi="Courier New" w:cs="Courier New"/>
    </w:rPr>
  </w:style>
  <w:style w:type="character" w:customStyle="1" w:styleId="WW8Num100z2">
    <w:name w:val="WW8Num100z2"/>
    <w:rsid w:val="0015111D"/>
    <w:rPr>
      <w:rFonts w:ascii="Wingdings" w:hAnsi="Wingdings" w:cs="Wingdings"/>
    </w:rPr>
  </w:style>
  <w:style w:type="character" w:customStyle="1" w:styleId="WW8Num100z3">
    <w:name w:val="WW8Num100z3"/>
    <w:rsid w:val="0015111D"/>
    <w:rPr>
      <w:rFonts w:ascii="Symbol" w:hAnsi="Symbol" w:cs="Symbol"/>
    </w:rPr>
  </w:style>
  <w:style w:type="character" w:customStyle="1" w:styleId="WW8Num101z0">
    <w:name w:val="WW8Num101z0"/>
    <w:rsid w:val="0015111D"/>
    <w:rPr>
      <w:rFonts w:ascii="Verdana" w:hAnsi="Verdana" w:cs="Times New Roman"/>
      <w:sz w:val="16"/>
    </w:rPr>
  </w:style>
  <w:style w:type="character" w:customStyle="1" w:styleId="WW8Num101z1">
    <w:name w:val="WW8Num101z1"/>
    <w:rsid w:val="0015111D"/>
    <w:rPr>
      <w:rFonts w:ascii="Courier New" w:hAnsi="Courier New" w:cs="Courier New"/>
    </w:rPr>
  </w:style>
  <w:style w:type="character" w:customStyle="1" w:styleId="WW8Num101z2">
    <w:name w:val="WW8Num101z2"/>
    <w:rsid w:val="0015111D"/>
    <w:rPr>
      <w:rFonts w:ascii="Wingdings" w:hAnsi="Wingdings" w:cs="Wingdings"/>
    </w:rPr>
  </w:style>
  <w:style w:type="character" w:customStyle="1" w:styleId="WW8Num101z3">
    <w:name w:val="WW8Num101z3"/>
    <w:rsid w:val="0015111D"/>
    <w:rPr>
      <w:rFonts w:ascii="Symbol" w:hAnsi="Symbol" w:cs="Symbol"/>
    </w:rPr>
  </w:style>
  <w:style w:type="character" w:customStyle="1" w:styleId="WW8Num102z0">
    <w:name w:val="WW8Num102z0"/>
    <w:rsid w:val="0015111D"/>
    <w:rPr>
      <w:rFonts w:ascii="Verdana" w:eastAsia="SimSun" w:hAnsi="Verdana" w:cs="Times New Roman"/>
    </w:rPr>
  </w:style>
  <w:style w:type="character" w:customStyle="1" w:styleId="WW8Num102z1">
    <w:name w:val="WW8Num102z1"/>
    <w:rsid w:val="0015111D"/>
    <w:rPr>
      <w:rFonts w:ascii="Courier New" w:hAnsi="Courier New" w:cs="Courier New"/>
    </w:rPr>
  </w:style>
  <w:style w:type="character" w:customStyle="1" w:styleId="WW8Num102z2">
    <w:name w:val="WW8Num102z2"/>
    <w:rsid w:val="0015111D"/>
    <w:rPr>
      <w:rFonts w:ascii="Wingdings" w:hAnsi="Wingdings" w:cs="Wingdings"/>
    </w:rPr>
  </w:style>
  <w:style w:type="character" w:customStyle="1" w:styleId="WW8Num102z3">
    <w:name w:val="WW8Num102z3"/>
    <w:rsid w:val="0015111D"/>
    <w:rPr>
      <w:rFonts w:ascii="Symbol" w:hAnsi="Symbol" w:cs="Symbol"/>
    </w:rPr>
  </w:style>
  <w:style w:type="character" w:customStyle="1" w:styleId="DefaultParagraphFont1">
    <w:name w:val="Default Paragraph Font1"/>
    <w:rsid w:val="0015111D"/>
  </w:style>
  <w:style w:type="character" w:customStyle="1" w:styleId="WW8Num1z0">
    <w:name w:val="WW8Num1z0"/>
    <w:rsid w:val="0015111D"/>
    <w:rPr>
      <w:rFonts w:ascii="Symbol" w:hAnsi="Symbol" w:cs="Symbol"/>
    </w:rPr>
  </w:style>
  <w:style w:type="character" w:customStyle="1" w:styleId="WW8Num2z1">
    <w:name w:val="WW8Num2z1"/>
    <w:rsid w:val="0015111D"/>
    <w:rPr>
      <w:rFonts w:ascii="Symbol" w:hAnsi="Symbol" w:cs="Symbol"/>
    </w:rPr>
  </w:style>
  <w:style w:type="character" w:customStyle="1" w:styleId="WW8Num2z2">
    <w:name w:val="WW8Num2z2"/>
    <w:rsid w:val="0015111D"/>
    <w:rPr>
      <w:rFonts w:ascii="Verdana" w:hAnsi="Verdana" w:cs="Times New Roman"/>
    </w:rPr>
  </w:style>
  <w:style w:type="character" w:customStyle="1" w:styleId="WW8Num3z1">
    <w:name w:val="WW8Num3z1"/>
    <w:rsid w:val="0015111D"/>
    <w:rPr>
      <w:rFonts w:ascii="Courier New" w:hAnsi="Courier New" w:cs="Courier New"/>
    </w:rPr>
  </w:style>
  <w:style w:type="character" w:customStyle="1" w:styleId="WW8Num3z2">
    <w:name w:val="WW8Num3z2"/>
    <w:rsid w:val="0015111D"/>
    <w:rPr>
      <w:rFonts w:ascii="Wingdings" w:hAnsi="Wingdings" w:cs="Wingdings"/>
    </w:rPr>
  </w:style>
  <w:style w:type="character" w:customStyle="1" w:styleId="WW8Num3z3">
    <w:name w:val="WW8Num3z3"/>
    <w:rsid w:val="0015111D"/>
    <w:rPr>
      <w:rFonts w:ascii="Symbol" w:hAnsi="Symbol" w:cs="Symbol"/>
    </w:rPr>
  </w:style>
  <w:style w:type="character" w:customStyle="1" w:styleId="WW8Num5z1">
    <w:name w:val="WW8Num5z1"/>
    <w:rsid w:val="0015111D"/>
    <w:rPr>
      <w:rFonts w:ascii="Symbol" w:hAnsi="Symbol" w:cs="Symbol"/>
    </w:rPr>
  </w:style>
  <w:style w:type="character" w:customStyle="1" w:styleId="WW8Num5z2">
    <w:name w:val="WW8Num5z2"/>
    <w:rsid w:val="0015111D"/>
    <w:rPr>
      <w:rFonts w:ascii="Wingdings" w:hAnsi="Wingdings" w:cs="Wingdings"/>
    </w:rPr>
  </w:style>
  <w:style w:type="character" w:customStyle="1" w:styleId="WW8Num5z4">
    <w:name w:val="WW8Num5z4"/>
    <w:rsid w:val="0015111D"/>
    <w:rPr>
      <w:rFonts w:ascii="Courier New" w:hAnsi="Courier New" w:cs="Courier New"/>
    </w:rPr>
  </w:style>
  <w:style w:type="character" w:customStyle="1" w:styleId="WW8Num7z0">
    <w:name w:val="WW8Num7z0"/>
    <w:rsid w:val="0015111D"/>
    <w:rPr>
      <w:rFonts w:ascii="Verdana" w:hAnsi="Verdana" w:cs="Times New Roman"/>
    </w:rPr>
  </w:style>
  <w:style w:type="character" w:customStyle="1" w:styleId="WW8Num7z1">
    <w:name w:val="WW8Num7z1"/>
    <w:rsid w:val="0015111D"/>
    <w:rPr>
      <w:rFonts w:ascii="Courier New" w:hAnsi="Courier New" w:cs="Courier New"/>
    </w:rPr>
  </w:style>
  <w:style w:type="character" w:customStyle="1" w:styleId="WW8Num7z2">
    <w:name w:val="WW8Num7z2"/>
    <w:rsid w:val="0015111D"/>
    <w:rPr>
      <w:rFonts w:ascii="Wingdings" w:hAnsi="Wingdings" w:cs="Wingdings"/>
    </w:rPr>
  </w:style>
  <w:style w:type="character" w:customStyle="1" w:styleId="WW8Num7z3">
    <w:name w:val="WW8Num7z3"/>
    <w:rsid w:val="0015111D"/>
    <w:rPr>
      <w:rFonts w:ascii="Symbol" w:hAnsi="Symbol" w:cs="Symbol"/>
    </w:rPr>
  </w:style>
  <w:style w:type="character" w:customStyle="1" w:styleId="WW8Num16z0">
    <w:name w:val="WW8Num16z0"/>
    <w:rsid w:val="0015111D"/>
    <w:rPr>
      <w:rFonts w:ascii="Symbol" w:hAnsi="Symbol" w:cs="Symbol"/>
    </w:rPr>
  </w:style>
  <w:style w:type="character" w:customStyle="1" w:styleId="WW8Num16z1">
    <w:name w:val="WW8Num16z1"/>
    <w:rsid w:val="0015111D"/>
    <w:rPr>
      <w:rFonts w:ascii="Arial" w:eastAsia="Calibri" w:hAnsi="Arial" w:cs="Arial"/>
    </w:rPr>
  </w:style>
  <w:style w:type="character" w:customStyle="1" w:styleId="WW8Num16z2">
    <w:name w:val="WW8Num16z2"/>
    <w:rsid w:val="0015111D"/>
    <w:rPr>
      <w:rFonts w:ascii="Wingdings" w:hAnsi="Wingdings" w:cs="Wingdings"/>
    </w:rPr>
  </w:style>
  <w:style w:type="character" w:customStyle="1" w:styleId="WW8Num16z4">
    <w:name w:val="WW8Num16z4"/>
    <w:rsid w:val="0015111D"/>
    <w:rPr>
      <w:rFonts w:ascii="Courier New" w:hAnsi="Courier New" w:cs="Courier New"/>
    </w:rPr>
  </w:style>
  <w:style w:type="character" w:customStyle="1" w:styleId="WW8Num19z1">
    <w:name w:val="WW8Num19z1"/>
    <w:rsid w:val="0015111D"/>
    <w:rPr>
      <w:rFonts w:ascii="Courier New" w:hAnsi="Courier New" w:cs="Courier New"/>
    </w:rPr>
  </w:style>
  <w:style w:type="character" w:customStyle="1" w:styleId="WW8Num19z2">
    <w:name w:val="WW8Num19z2"/>
    <w:rsid w:val="0015111D"/>
    <w:rPr>
      <w:rFonts w:ascii="Wingdings" w:hAnsi="Wingdings" w:cs="Wingdings"/>
    </w:rPr>
  </w:style>
  <w:style w:type="character" w:customStyle="1" w:styleId="WW8Num19z3">
    <w:name w:val="WW8Num19z3"/>
    <w:rsid w:val="0015111D"/>
    <w:rPr>
      <w:rFonts w:ascii="Symbol" w:hAnsi="Symbol" w:cs="Symbol"/>
    </w:rPr>
  </w:style>
  <w:style w:type="character" w:customStyle="1" w:styleId="WW8Num20z1">
    <w:name w:val="WW8Num20z1"/>
    <w:rsid w:val="0015111D"/>
    <w:rPr>
      <w:rFonts w:ascii="Courier New" w:hAnsi="Courier New" w:cs="Courier New"/>
    </w:rPr>
  </w:style>
  <w:style w:type="character" w:customStyle="1" w:styleId="WW8Num20z2">
    <w:name w:val="WW8Num20z2"/>
    <w:rsid w:val="0015111D"/>
    <w:rPr>
      <w:rFonts w:ascii="Wingdings" w:hAnsi="Wingdings" w:cs="Wingdings"/>
    </w:rPr>
  </w:style>
  <w:style w:type="character" w:customStyle="1" w:styleId="WW8Num20z3">
    <w:name w:val="WW8Num20z3"/>
    <w:rsid w:val="0015111D"/>
    <w:rPr>
      <w:rFonts w:ascii="Symbol" w:hAnsi="Symbol" w:cs="Symbol"/>
    </w:rPr>
  </w:style>
  <w:style w:type="character" w:customStyle="1" w:styleId="WW8Num22z1">
    <w:name w:val="WW8Num22z1"/>
    <w:rsid w:val="0015111D"/>
    <w:rPr>
      <w:rFonts w:ascii="Symbol" w:hAnsi="Symbol" w:cs="Symbol"/>
    </w:rPr>
  </w:style>
  <w:style w:type="character" w:customStyle="1" w:styleId="WW8Num22z2">
    <w:name w:val="WW8Num22z2"/>
    <w:rsid w:val="0015111D"/>
    <w:rPr>
      <w:rFonts w:ascii="Wingdings" w:hAnsi="Wingdings" w:cs="Wingdings"/>
    </w:rPr>
  </w:style>
  <w:style w:type="character" w:customStyle="1" w:styleId="WW8Num23z1">
    <w:name w:val="WW8Num23z1"/>
    <w:rsid w:val="0015111D"/>
    <w:rPr>
      <w:rFonts w:ascii="Courier New" w:hAnsi="Courier New" w:cs="Courier New"/>
    </w:rPr>
  </w:style>
  <w:style w:type="character" w:customStyle="1" w:styleId="WW8Num23z2">
    <w:name w:val="WW8Num23z2"/>
    <w:rsid w:val="0015111D"/>
    <w:rPr>
      <w:rFonts w:ascii="Wingdings" w:hAnsi="Wingdings" w:cs="Wingdings"/>
    </w:rPr>
  </w:style>
  <w:style w:type="character" w:customStyle="1" w:styleId="WW8Num23z3">
    <w:name w:val="WW8Num23z3"/>
    <w:rsid w:val="0015111D"/>
    <w:rPr>
      <w:rFonts w:ascii="Symbol" w:hAnsi="Symbol" w:cs="Symbol"/>
    </w:rPr>
  </w:style>
  <w:style w:type="character" w:customStyle="1" w:styleId="WW8Num25z1">
    <w:name w:val="WW8Num25z1"/>
    <w:rsid w:val="0015111D"/>
    <w:rPr>
      <w:rFonts w:ascii="Courier New" w:hAnsi="Courier New" w:cs="Courier New"/>
    </w:rPr>
  </w:style>
  <w:style w:type="character" w:customStyle="1" w:styleId="WW8Num25z2">
    <w:name w:val="WW8Num25z2"/>
    <w:rsid w:val="0015111D"/>
    <w:rPr>
      <w:rFonts w:ascii="Wingdings" w:hAnsi="Wingdings" w:cs="Wingdings"/>
    </w:rPr>
  </w:style>
  <w:style w:type="character" w:customStyle="1" w:styleId="WW8Num25z3">
    <w:name w:val="WW8Num25z3"/>
    <w:rsid w:val="0015111D"/>
    <w:rPr>
      <w:rFonts w:ascii="Symbol" w:hAnsi="Symbol" w:cs="Symbol"/>
    </w:rPr>
  </w:style>
  <w:style w:type="character" w:customStyle="1" w:styleId="WW8Num27z1">
    <w:name w:val="WW8Num27z1"/>
    <w:rsid w:val="0015111D"/>
    <w:rPr>
      <w:rFonts w:ascii="Courier New" w:hAnsi="Courier New" w:cs="Courier New"/>
    </w:rPr>
  </w:style>
  <w:style w:type="character" w:customStyle="1" w:styleId="WW8Num27z2">
    <w:name w:val="WW8Num27z2"/>
    <w:rsid w:val="0015111D"/>
    <w:rPr>
      <w:rFonts w:ascii="Wingdings" w:hAnsi="Wingdings" w:cs="Wingdings"/>
    </w:rPr>
  </w:style>
  <w:style w:type="character" w:customStyle="1" w:styleId="WW8Num27z3">
    <w:name w:val="WW8Num27z3"/>
    <w:rsid w:val="0015111D"/>
    <w:rPr>
      <w:rFonts w:ascii="Symbol" w:hAnsi="Symbol" w:cs="Symbol"/>
    </w:rPr>
  </w:style>
  <w:style w:type="character" w:customStyle="1" w:styleId="WW8Num28z1">
    <w:name w:val="WW8Num28z1"/>
    <w:rsid w:val="0015111D"/>
    <w:rPr>
      <w:rFonts w:ascii="Courier New" w:hAnsi="Courier New" w:cs="Courier New"/>
    </w:rPr>
  </w:style>
  <w:style w:type="character" w:customStyle="1" w:styleId="WW8Num28z2">
    <w:name w:val="WW8Num28z2"/>
    <w:rsid w:val="0015111D"/>
    <w:rPr>
      <w:rFonts w:ascii="Wingdings" w:hAnsi="Wingdings" w:cs="Wingdings"/>
    </w:rPr>
  </w:style>
  <w:style w:type="character" w:customStyle="1" w:styleId="WW8Num28z3">
    <w:name w:val="WW8Num28z3"/>
    <w:rsid w:val="0015111D"/>
    <w:rPr>
      <w:rFonts w:ascii="Symbol" w:hAnsi="Symbol" w:cs="Symbol"/>
    </w:rPr>
  </w:style>
  <w:style w:type="character" w:customStyle="1" w:styleId="WW8Num30z0">
    <w:name w:val="WW8Num30z0"/>
    <w:rsid w:val="0015111D"/>
    <w:rPr>
      <w:rFonts w:ascii="Verdana" w:hAnsi="Verdana" w:cs="Times New Roman"/>
      <w:sz w:val="16"/>
    </w:rPr>
  </w:style>
  <w:style w:type="character" w:customStyle="1" w:styleId="WW8Num30z1">
    <w:name w:val="WW8Num30z1"/>
    <w:rsid w:val="0015111D"/>
    <w:rPr>
      <w:rFonts w:ascii="Symbol" w:hAnsi="Symbol" w:cs="Symbol"/>
      <w:sz w:val="16"/>
    </w:rPr>
  </w:style>
  <w:style w:type="character" w:customStyle="1" w:styleId="WW8Num30z2">
    <w:name w:val="WW8Num30z2"/>
    <w:rsid w:val="0015111D"/>
    <w:rPr>
      <w:rFonts w:ascii="Wingdings" w:hAnsi="Wingdings" w:cs="Wingdings"/>
    </w:rPr>
  </w:style>
  <w:style w:type="character" w:customStyle="1" w:styleId="WW8Num30z3">
    <w:name w:val="WW8Num30z3"/>
    <w:rsid w:val="0015111D"/>
    <w:rPr>
      <w:rFonts w:ascii="Symbol" w:hAnsi="Symbol" w:cs="Symbol"/>
    </w:rPr>
  </w:style>
  <w:style w:type="character" w:customStyle="1" w:styleId="WW8Num30z4">
    <w:name w:val="WW8Num30z4"/>
    <w:rsid w:val="0015111D"/>
    <w:rPr>
      <w:rFonts w:ascii="Courier New" w:hAnsi="Courier New" w:cs="Courier New"/>
    </w:rPr>
  </w:style>
  <w:style w:type="character" w:customStyle="1" w:styleId="WW8Num32z1">
    <w:name w:val="WW8Num32z1"/>
    <w:rsid w:val="0015111D"/>
    <w:rPr>
      <w:rFonts w:ascii="Courier New" w:hAnsi="Courier New" w:cs="Courier New"/>
    </w:rPr>
  </w:style>
  <w:style w:type="character" w:customStyle="1" w:styleId="WW8Num32z2">
    <w:name w:val="WW8Num32z2"/>
    <w:rsid w:val="0015111D"/>
    <w:rPr>
      <w:rFonts w:ascii="Wingdings" w:hAnsi="Wingdings" w:cs="Wingdings"/>
    </w:rPr>
  </w:style>
  <w:style w:type="character" w:customStyle="1" w:styleId="WW8Num32z3">
    <w:name w:val="WW8Num32z3"/>
    <w:rsid w:val="0015111D"/>
    <w:rPr>
      <w:rFonts w:ascii="Symbol" w:hAnsi="Symbol" w:cs="Symbol"/>
    </w:rPr>
  </w:style>
  <w:style w:type="character" w:customStyle="1" w:styleId="WW8Num35z1">
    <w:name w:val="WW8Num35z1"/>
    <w:rsid w:val="0015111D"/>
    <w:rPr>
      <w:rFonts w:ascii="Courier New" w:hAnsi="Courier New" w:cs="Courier New"/>
    </w:rPr>
  </w:style>
  <w:style w:type="character" w:customStyle="1" w:styleId="WW8Num35z2">
    <w:name w:val="WW8Num35z2"/>
    <w:rsid w:val="0015111D"/>
    <w:rPr>
      <w:rFonts w:ascii="Wingdings" w:hAnsi="Wingdings" w:cs="Wingdings"/>
    </w:rPr>
  </w:style>
  <w:style w:type="character" w:customStyle="1" w:styleId="WW8Num35z3">
    <w:name w:val="WW8Num35z3"/>
    <w:rsid w:val="0015111D"/>
    <w:rPr>
      <w:rFonts w:ascii="Symbol" w:hAnsi="Symbol" w:cs="Symbol"/>
    </w:rPr>
  </w:style>
  <w:style w:type="character" w:customStyle="1" w:styleId="WW8Num36z1">
    <w:name w:val="WW8Num36z1"/>
    <w:rsid w:val="0015111D"/>
    <w:rPr>
      <w:rFonts w:ascii="Courier New" w:hAnsi="Courier New" w:cs="Courier New"/>
    </w:rPr>
  </w:style>
  <w:style w:type="character" w:customStyle="1" w:styleId="WW8Num36z2">
    <w:name w:val="WW8Num36z2"/>
    <w:rsid w:val="0015111D"/>
    <w:rPr>
      <w:rFonts w:ascii="Wingdings" w:hAnsi="Wingdings" w:cs="Wingdings"/>
    </w:rPr>
  </w:style>
  <w:style w:type="character" w:customStyle="1" w:styleId="WW8Num38z1">
    <w:name w:val="WW8Num38z1"/>
    <w:rsid w:val="0015111D"/>
    <w:rPr>
      <w:rFonts w:ascii="Times New Roman" w:eastAsia="Times New Roman" w:hAnsi="Times New Roman" w:cs="Times New Roman"/>
    </w:rPr>
  </w:style>
  <w:style w:type="character" w:customStyle="1" w:styleId="WW8Num38z2">
    <w:name w:val="WW8Num38z2"/>
    <w:rsid w:val="0015111D"/>
    <w:rPr>
      <w:rFonts w:ascii="Wingdings" w:hAnsi="Wingdings" w:cs="Wingdings"/>
    </w:rPr>
  </w:style>
  <w:style w:type="character" w:customStyle="1" w:styleId="WW8Num38z3">
    <w:name w:val="WW8Num38z3"/>
    <w:rsid w:val="0015111D"/>
    <w:rPr>
      <w:rFonts w:ascii="Symbol" w:hAnsi="Symbol" w:cs="Symbol"/>
    </w:rPr>
  </w:style>
  <w:style w:type="character" w:customStyle="1" w:styleId="WW8Num40z1">
    <w:name w:val="WW8Num40z1"/>
    <w:rsid w:val="0015111D"/>
    <w:rPr>
      <w:rFonts w:ascii="Courier New" w:hAnsi="Courier New" w:cs="Courier New"/>
    </w:rPr>
  </w:style>
  <w:style w:type="character" w:customStyle="1" w:styleId="WW8Num40z2">
    <w:name w:val="WW8Num40z2"/>
    <w:rsid w:val="0015111D"/>
    <w:rPr>
      <w:rFonts w:ascii="Wingdings" w:hAnsi="Wingdings" w:cs="Wingdings"/>
    </w:rPr>
  </w:style>
  <w:style w:type="character" w:customStyle="1" w:styleId="WW8Num40z3">
    <w:name w:val="WW8Num40z3"/>
    <w:rsid w:val="0015111D"/>
    <w:rPr>
      <w:rFonts w:ascii="Symbol" w:hAnsi="Symbol" w:cs="Symbol"/>
    </w:rPr>
  </w:style>
  <w:style w:type="character" w:customStyle="1" w:styleId="WW8Num41z1">
    <w:name w:val="WW8Num41z1"/>
    <w:rsid w:val="0015111D"/>
    <w:rPr>
      <w:rFonts w:ascii="Courier New" w:hAnsi="Courier New" w:cs="Courier New"/>
    </w:rPr>
  </w:style>
  <w:style w:type="character" w:customStyle="1" w:styleId="WW8Num41z2">
    <w:name w:val="WW8Num41z2"/>
    <w:rsid w:val="0015111D"/>
    <w:rPr>
      <w:rFonts w:ascii="Wingdings" w:hAnsi="Wingdings" w:cs="Wingdings"/>
    </w:rPr>
  </w:style>
  <w:style w:type="character" w:customStyle="1" w:styleId="WW8Num41z3">
    <w:name w:val="WW8Num41z3"/>
    <w:rsid w:val="0015111D"/>
    <w:rPr>
      <w:rFonts w:ascii="Symbol" w:hAnsi="Symbol" w:cs="Symbol"/>
    </w:rPr>
  </w:style>
  <w:style w:type="character" w:customStyle="1" w:styleId="WW8Num43z1">
    <w:name w:val="WW8Num43z1"/>
    <w:rsid w:val="0015111D"/>
    <w:rPr>
      <w:rFonts w:ascii="Courier New" w:hAnsi="Courier New" w:cs="Courier New"/>
    </w:rPr>
  </w:style>
  <w:style w:type="character" w:customStyle="1" w:styleId="WW8Num43z2">
    <w:name w:val="WW8Num43z2"/>
    <w:rsid w:val="0015111D"/>
    <w:rPr>
      <w:rFonts w:ascii="Wingdings" w:hAnsi="Wingdings" w:cs="Wingdings"/>
    </w:rPr>
  </w:style>
  <w:style w:type="character" w:customStyle="1" w:styleId="WW8Num44z1">
    <w:name w:val="WW8Num44z1"/>
    <w:rsid w:val="0015111D"/>
    <w:rPr>
      <w:rFonts w:ascii="Courier New" w:hAnsi="Courier New" w:cs="Courier New"/>
    </w:rPr>
  </w:style>
  <w:style w:type="character" w:customStyle="1" w:styleId="WW8Num44z2">
    <w:name w:val="WW8Num44z2"/>
    <w:rsid w:val="0015111D"/>
    <w:rPr>
      <w:rFonts w:ascii="Wingdings" w:hAnsi="Wingdings" w:cs="Wingdings"/>
    </w:rPr>
  </w:style>
  <w:style w:type="character" w:customStyle="1" w:styleId="WW8Num44z3">
    <w:name w:val="WW8Num44z3"/>
    <w:rsid w:val="0015111D"/>
    <w:rPr>
      <w:rFonts w:ascii="Symbol" w:hAnsi="Symbol" w:cs="Symbol"/>
    </w:rPr>
  </w:style>
  <w:style w:type="character" w:customStyle="1" w:styleId="WW8Num46z1">
    <w:name w:val="WW8Num46z1"/>
    <w:rsid w:val="0015111D"/>
    <w:rPr>
      <w:rFonts w:ascii="Courier New" w:hAnsi="Courier New" w:cs="Courier New"/>
    </w:rPr>
  </w:style>
  <w:style w:type="character" w:customStyle="1" w:styleId="WW8Num46z2">
    <w:name w:val="WW8Num46z2"/>
    <w:rsid w:val="0015111D"/>
    <w:rPr>
      <w:rFonts w:ascii="Wingdings" w:hAnsi="Wingdings" w:cs="Wingdings"/>
    </w:rPr>
  </w:style>
  <w:style w:type="character" w:customStyle="1" w:styleId="WW8Num46z3">
    <w:name w:val="WW8Num46z3"/>
    <w:rsid w:val="0015111D"/>
    <w:rPr>
      <w:rFonts w:ascii="Symbol" w:hAnsi="Symbol" w:cs="Symbol"/>
    </w:rPr>
  </w:style>
  <w:style w:type="character" w:customStyle="1" w:styleId="WW8Num47z0">
    <w:name w:val="WW8Num47z0"/>
    <w:rsid w:val="0015111D"/>
    <w:rPr>
      <w:rFonts w:ascii="Verdana" w:hAnsi="Verdana" w:cs="Times New Roman"/>
      <w:sz w:val="16"/>
    </w:rPr>
  </w:style>
  <w:style w:type="character" w:customStyle="1" w:styleId="WW8Num48z0">
    <w:name w:val="WW8Num48z0"/>
    <w:rsid w:val="0015111D"/>
    <w:rPr>
      <w:rFonts w:ascii="Verdana" w:hAnsi="Verdana" w:cs="Times New Roman"/>
      <w:sz w:val="16"/>
    </w:rPr>
  </w:style>
  <w:style w:type="character" w:customStyle="1" w:styleId="WW8Num48z1">
    <w:name w:val="WW8Num48z1"/>
    <w:rsid w:val="0015111D"/>
    <w:rPr>
      <w:rFonts w:ascii="Symbol" w:hAnsi="Symbol" w:cs="Symbol"/>
      <w:sz w:val="16"/>
    </w:rPr>
  </w:style>
  <w:style w:type="character" w:customStyle="1" w:styleId="WW8Num48z2">
    <w:name w:val="WW8Num48z2"/>
    <w:rsid w:val="0015111D"/>
    <w:rPr>
      <w:rFonts w:ascii="Wingdings" w:hAnsi="Wingdings" w:cs="Wingdings"/>
    </w:rPr>
  </w:style>
  <w:style w:type="character" w:customStyle="1" w:styleId="WW8Num48z3">
    <w:name w:val="WW8Num48z3"/>
    <w:rsid w:val="0015111D"/>
    <w:rPr>
      <w:rFonts w:ascii="Symbol" w:hAnsi="Symbol" w:cs="Symbol"/>
    </w:rPr>
  </w:style>
  <w:style w:type="character" w:customStyle="1" w:styleId="WW8Num48z4">
    <w:name w:val="WW8Num48z4"/>
    <w:rsid w:val="0015111D"/>
    <w:rPr>
      <w:rFonts w:ascii="Courier New" w:hAnsi="Courier New" w:cs="Courier New"/>
    </w:rPr>
  </w:style>
  <w:style w:type="character" w:customStyle="1" w:styleId="WW8Num51z1">
    <w:name w:val="WW8Num51z1"/>
    <w:rsid w:val="0015111D"/>
    <w:rPr>
      <w:rFonts w:ascii="Verdana" w:eastAsia="SimSun" w:hAnsi="Verdana" w:cs="Times New Roman"/>
    </w:rPr>
  </w:style>
  <w:style w:type="character" w:customStyle="1" w:styleId="WW8Num52z1">
    <w:name w:val="WW8Num52z1"/>
    <w:rsid w:val="0015111D"/>
    <w:rPr>
      <w:rFonts w:ascii="Courier New" w:hAnsi="Courier New" w:cs="Courier New"/>
    </w:rPr>
  </w:style>
  <w:style w:type="character" w:customStyle="1" w:styleId="WW8Num52z2">
    <w:name w:val="WW8Num52z2"/>
    <w:rsid w:val="0015111D"/>
    <w:rPr>
      <w:rFonts w:ascii="Wingdings" w:hAnsi="Wingdings" w:cs="Wingdings"/>
    </w:rPr>
  </w:style>
  <w:style w:type="character" w:customStyle="1" w:styleId="WW8Num52z3">
    <w:name w:val="WW8Num52z3"/>
    <w:rsid w:val="0015111D"/>
    <w:rPr>
      <w:rFonts w:ascii="Symbol" w:hAnsi="Symbol" w:cs="Symbol"/>
    </w:rPr>
  </w:style>
  <w:style w:type="character" w:customStyle="1" w:styleId="WW8Num54z1">
    <w:name w:val="WW8Num54z1"/>
    <w:rsid w:val="0015111D"/>
    <w:rPr>
      <w:rFonts w:ascii="Courier New" w:hAnsi="Courier New" w:cs="Courier New"/>
    </w:rPr>
  </w:style>
  <w:style w:type="character" w:customStyle="1" w:styleId="WW8Num54z2">
    <w:name w:val="WW8Num54z2"/>
    <w:rsid w:val="0015111D"/>
    <w:rPr>
      <w:rFonts w:ascii="Wingdings" w:hAnsi="Wingdings" w:cs="Wingdings"/>
    </w:rPr>
  </w:style>
  <w:style w:type="character" w:customStyle="1" w:styleId="WW8Num56z1">
    <w:name w:val="WW8Num56z1"/>
    <w:rsid w:val="0015111D"/>
    <w:rPr>
      <w:rFonts w:ascii="Courier New" w:hAnsi="Courier New" w:cs="Courier New"/>
    </w:rPr>
  </w:style>
  <w:style w:type="character" w:customStyle="1" w:styleId="WW8Num56z2">
    <w:name w:val="WW8Num56z2"/>
    <w:rsid w:val="0015111D"/>
    <w:rPr>
      <w:rFonts w:ascii="Wingdings" w:hAnsi="Wingdings" w:cs="Wingdings"/>
    </w:rPr>
  </w:style>
  <w:style w:type="character" w:customStyle="1" w:styleId="WW8Num56z3">
    <w:name w:val="WW8Num56z3"/>
    <w:rsid w:val="0015111D"/>
    <w:rPr>
      <w:rFonts w:ascii="Symbol" w:hAnsi="Symbol" w:cs="Symbol"/>
    </w:rPr>
  </w:style>
  <w:style w:type="character" w:customStyle="1" w:styleId="WW8Num59z1">
    <w:name w:val="WW8Num59z1"/>
    <w:rsid w:val="0015111D"/>
    <w:rPr>
      <w:rFonts w:ascii="Courier New" w:hAnsi="Courier New" w:cs="Courier New"/>
    </w:rPr>
  </w:style>
  <w:style w:type="character" w:customStyle="1" w:styleId="WW8Num59z2">
    <w:name w:val="WW8Num59z2"/>
    <w:rsid w:val="0015111D"/>
    <w:rPr>
      <w:rFonts w:ascii="Wingdings" w:hAnsi="Wingdings" w:cs="Wingdings"/>
    </w:rPr>
  </w:style>
  <w:style w:type="character" w:customStyle="1" w:styleId="WW8Num59z3">
    <w:name w:val="WW8Num59z3"/>
    <w:rsid w:val="0015111D"/>
    <w:rPr>
      <w:rFonts w:ascii="Symbol" w:hAnsi="Symbol" w:cs="Symbol"/>
    </w:rPr>
  </w:style>
  <w:style w:type="character" w:customStyle="1" w:styleId="WW8Num60z1">
    <w:name w:val="WW8Num60z1"/>
    <w:rsid w:val="0015111D"/>
    <w:rPr>
      <w:rFonts w:ascii="Courier New" w:hAnsi="Courier New" w:cs="Courier New"/>
    </w:rPr>
  </w:style>
  <w:style w:type="character" w:customStyle="1" w:styleId="WW8Num60z2">
    <w:name w:val="WW8Num60z2"/>
    <w:rsid w:val="0015111D"/>
    <w:rPr>
      <w:rFonts w:ascii="Wingdings" w:hAnsi="Wingdings" w:cs="Wingdings"/>
    </w:rPr>
  </w:style>
  <w:style w:type="character" w:customStyle="1" w:styleId="WW8Num60z3">
    <w:name w:val="WW8Num60z3"/>
    <w:rsid w:val="0015111D"/>
    <w:rPr>
      <w:rFonts w:ascii="Symbol" w:hAnsi="Symbol" w:cs="Symbol"/>
    </w:rPr>
  </w:style>
  <w:style w:type="character" w:customStyle="1" w:styleId="WW8Num63z1">
    <w:name w:val="WW8Num63z1"/>
    <w:rsid w:val="0015111D"/>
    <w:rPr>
      <w:rFonts w:ascii="Wingdings" w:hAnsi="Wingdings" w:cs="Wingdings"/>
    </w:rPr>
  </w:style>
  <w:style w:type="character" w:customStyle="1" w:styleId="WW8Num63z3">
    <w:name w:val="WW8Num63z3"/>
    <w:rsid w:val="0015111D"/>
    <w:rPr>
      <w:rFonts w:ascii="Symbol" w:hAnsi="Symbol" w:cs="Symbol"/>
    </w:rPr>
  </w:style>
  <w:style w:type="character" w:customStyle="1" w:styleId="WW8Num63z4">
    <w:name w:val="WW8Num63z4"/>
    <w:rsid w:val="0015111D"/>
    <w:rPr>
      <w:rFonts w:ascii="Courier New" w:hAnsi="Courier New" w:cs="Courier New"/>
    </w:rPr>
  </w:style>
  <w:style w:type="character" w:customStyle="1" w:styleId="WW8Num64z0">
    <w:name w:val="WW8Num64z0"/>
    <w:rsid w:val="0015111D"/>
    <w:rPr>
      <w:rFonts w:ascii="Verdana" w:hAnsi="Verdana" w:cs="Times New Roman"/>
      <w:sz w:val="16"/>
    </w:rPr>
  </w:style>
  <w:style w:type="character" w:customStyle="1" w:styleId="WW8Num64z1">
    <w:name w:val="WW8Num64z1"/>
    <w:rsid w:val="0015111D"/>
    <w:rPr>
      <w:rFonts w:ascii="Courier New" w:hAnsi="Courier New" w:cs="Courier New"/>
    </w:rPr>
  </w:style>
  <w:style w:type="character" w:customStyle="1" w:styleId="WW8Num64z2">
    <w:name w:val="WW8Num64z2"/>
    <w:rsid w:val="0015111D"/>
    <w:rPr>
      <w:rFonts w:ascii="Wingdings" w:hAnsi="Wingdings" w:cs="Wingdings"/>
    </w:rPr>
  </w:style>
  <w:style w:type="character" w:customStyle="1" w:styleId="WW8Num64z3">
    <w:name w:val="WW8Num64z3"/>
    <w:rsid w:val="0015111D"/>
    <w:rPr>
      <w:rFonts w:ascii="Symbol" w:hAnsi="Symbol" w:cs="Symbol"/>
    </w:rPr>
  </w:style>
  <w:style w:type="character" w:customStyle="1" w:styleId="WW8Num65z0">
    <w:name w:val="WW8Num65z0"/>
    <w:rsid w:val="0015111D"/>
    <w:rPr>
      <w:rFonts w:ascii="Verdana" w:hAnsi="Verdana" w:cs="Times New Roman"/>
      <w:sz w:val="16"/>
    </w:rPr>
  </w:style>
  <w:style w:type="character" w:customStyle="1" w:styleId="WW8Num66z1">
    <w:name w:val="WW8Num66z1"/>
    <w:rsid w:val="0015111D"/>
    <w:rPr>
      <w:rFonts w:ascii="Symbol" w:hAnsi="Symbol" w:cs="Symbol"/>
    </w:rPr>
  </w:style>
  <w:style w:type="character" w:customStyle="1" w:styleId="WW8Num66z2">
    <w:name w:val="WW8Num66z2"/>
    <w:rsid w:val="0015111D"/>
    <w:rPr>
      <w:rFonts w:ascii="Wingdings" w:hAnsi="Wingdings" w:cs="Wingdings"/>
    </w:rPr>
  </w:style>
  <w:style w:type="character" w:customStyle="1" w:styleId="WW8Num66z4">
    <w:name w:val="WW8Num66z4"/>
    <w:rsid w:val="0015111D"/>
    <w:rPr>
      <w:rFonts w:ascii="Courier New" w:hAnsi="Courier New" w:cs="Courier New"/>
    </w:rPr>
  </w:style>
  <w:style w:type="character" w:customStyle="1" w:styleId="WW8Num67z1">
    <w:name w:val="WW8Num67z1"/>
    <w:rsid w:val="0015111D"/>
    <w:rPr>
      <w:rFonts w:ascii="Courier New" w:hAnsi="Courier New" w:cs="Courier New"/>
    </w:rPr>
  </w:style>
  <w:style w:type="character" w:customStyle="1" w:styleId="WW8Num67z2">
    <w:name w:val="WW8Num67z2"/>
    <w:rsid w:val="0015111D"/>
    <w:rPr>
      <w:rFonts w:ascii="Wingdings" w:hAnsi="Wingdings" w:cs="Wingdings"/>
    </w:rPr>
  </w:style>
  <w:style w:type="character" w:customStyle="1" w:styleId="WW8Num70z1">
    <w:name w:val="WW8Num70z1"/>
    <w:rsid w:val="0015111D"/>
    <w:rPr>
      <w:rFonts w:ascii="Arial" w:hAnsi="Arial" w:cs="Arial"/>
      <w:b/>
      <w:i w:val="0"/>
      <w:sz w:val="24"/>
      <w:szCs w:val="24"/>
      <w:u w:val="none"/>
    </w:rPr>
  </w:style>
  <w:style w:type="character" w:customStyle="1" w:styleId="WW8Num70z2">
    <w:name w:val="WW8Num70z2"/>
    <w:rsid w:val="0015111D"/>
    <w:rPr>
      <w:rFonts w:ascii="Arial" w:hAnsi="Arial" w:cs="Arial"/>
      <w:b/>
      <w:i w:val="0"/>
      <w:sz w:val="22"/>
      <w:szCs w:val="22"/>
    </w:rPr>
  </w:style>
  <w:style w:type="character" w:customStyle="1" w:styleId="WW8Num71z1">
    <w:name w:val="WW8Num71z1"/>
    <w:rsid w:val="0015111D"/>
    <w:rPr>
      <w:rFonts w:ascii="Courier New" w:hAnsi="Courier New" w:cs="Courier New"/>
    </w:rPr>
  </w:style>
  <w:style w:type="character" w:customStyle="1" w:styleId="WW8Num71z2">
    <w:name w:val="WW8Num71z2"/>
    <w:rsid w:val="0015111D"/>
    <w:rPr>
      <w:rFonts w:ascii="Wingdings" w:hAnsi="Wingdings" w:cs="Wingdings"/>
    </w:rPr>
  </w:style>
  <w:style w:type="character" w:customStyle="1" w:styleId="WW8Num71z3">
    <w:name w:val="WW8Num71z3"/>
    <w:rsid w:val="0015111D"/>
    <w:rPr>
      <w:rFonts w:ascii="Symbol" w:hAnsi="Symbol" w:cs="Symbol"/>
    </w:rPr>
  </w:style>
  <w:style w:type="character" w:customStyle="1" w:styleId="WW8Num79z1">
    <w:name w:val="WW8Num79z1"/>
    <w:rsid w:val="0015111D"/>
    <w:rPr>
      <w:rFonts w:ascii="Courier New" w:hAnsi="Courier New" w:cs="Courier New"/>
    </w:rPr>
  </w:style>
  <w:style w:type="character" w:customStyle="1" w:styleId="WW8Num79z2">
    <w:name w:val="WW8Num79z2"/>
    <w:rsid w:val="0015111D"/>
    <w:rPr>
      <w:rFonts w:ascii="Wingdings" w:hAnsi="Wingdings" w:cs="Wingdings"/>
    </w:rPr>
  </w:style>
  <w:style w:type="character" w:customStyle="1" w:styleId="WW8Num79z3">
    <w:name w:val="WW8Num79z3"/>
    <w:rsid w:val="0015111D"/>
    <w:rPr>
      <w:rFonts w:ascii="Symbol" w:hAnsi="Symbol" w:cs="Symbol"/>
    </w:rPr>
  </w:style>
  <w:style w:type="character" w:customStyle="1" w:styleId="WW8Num81z1">
    <w:name w:val="WW8Num81z1"/>
    <w:rsid w:val="0015111D"/>
    <w:rPr>
      <w:rFonts w:ascii="Courier New" w:hAnsi="Courier New" w:cs="Courier New"/>
    </w:rPr>
  </w:style>
  <w:style w:type="character" w:customStyle="1" w:styleId="WW8Num81z2">
    <w:name w:val="WW8Num81z2"/>
    <w:rsid w:val="0015111D"/>
    <w:rPr>
      <w:rFonts w:ascii="Wingdings" w:hAnsi="Wingdings" w:cs="Wingdings"/>
    </w:rPr>
  </w:style>
  <w:style w:type="character" w:customStyle="1" w:styleId="WW8Num81z3">
    <w:name w:val="WW8Num81z3"/>
    <w:rsid w:val="0015111D"/>
    <w:rPr>
      <w:rFonts w:ascii="Symbol" w:hAnsi="Symbol" w:cs="Symbol"/>
    </w:rPr>
  </w:style>
  <w:style w:type="character" w:customStyle="1" w:styleId="WW8Num82z1">
    <w:name w:val="WW8Num82z1"/>
    <w:rsid w:val="0015111D"/>
    <w:rPr>
      <w:rFonts w:ascii="Courier New" w:hAnsi="Courier New" w:cs="Courier New"/>
    </w:rPr>
  </w:style>
  <w:style w:type="character" w:customStyle="1" w:styleId="WW8Num82z2">
    <w:name w:val="WW8Num82z2"/>
    <w:rsid w:val="0015111D"/>
    <w:rPr>
      <w:rFonts w:ascii="Wingdings" w:hAnsi="Wingdings" w:cs="Wingdings"/>
    </w:rPr>
  </w:style>
  <w:style w:type="character" w:customStyle="1" w:styleId="WW8Num82z3">
    <w:name w:val="WW8Num82z3"/>
    <w:rsid w:val="0015111D"/>
    <w:rPr>
      <w:rFonts w:ascii="Symbol" w:hAnsi="Symbol" w:cs="Symbol"/>
    </w:rPr>
  </w:style>
  <w:style w:type="character" w:customStyle="1" w:styleId="WW8Num83z1">
    <w:name w:val="WW8Num83z1"/>
    <w:rsid w:val="0015111D"/>
    <w:rPr>
      <w:rFonts w:ascii="Courier New" w:hAnsi="Courier New" w:cs="Courier New"/>
    </w:rPr>
  </w:style>
  <w:style w:type="character" w:customStyle="1" w:styleId="WW8Num83z2">
    <w:name w:val="WW8Num83z2"/>
    <w:rsid w:val="0015111D"/>
    <w:rPr>
      <w:rFonts w:ascii="Wingdings" w:hAnsi="Wingdings" w:cs="Wingdings"/>
    </w:rPr>
  </w:style>
  <w:style w:type="character" w:customStyle="1" w:styleId="WW8Num85z0">
    <w:name w:val="WW8Num85z0"/>
    <w:rsid w:val="0015111D"/>
    <w:rPr>
      <w:rFonts w:ascii="Verdana" w:hAnsi="Verdana" w:cs="Times New Roman"/>
      <w:sz w:val="16"/>
    </w:rPr>
  </w:style>
  <w:style w:type="character" w:customStyle="1" w:styleId="WW8Num85z1">
    <w:name w:val="WW8Num85z1"/>
    <w:rsid w:val="0015111D"/>
    <w:rPr>
      <w:rFonts w:ascii="Courier New" w:hAnsi="Courier New" w:cs="Courier New"/>
    </w:rPr>
  </w:style>
  <w:style w:type="character" w:customStyle="1" w:styleId="WW8Num85z2">
    <w:name w:val="WW8Num85z2"/>
    <w:rsid w:val="0015111D"/>
    <w:rPr>
      <w:rFonts w:ascii="Wingdings" w:hAnsi="Wingdings" w:cs="Wingdings"/>
    </w:rPr>
  </w:style>
  <w:style w:type="character" w:customStyle="1" w:styleId="WW8Num85z3">
    <w:name w:val="WW8Num85z3"/>
    <w:rsid w:val="0015111D"/>
    <w:rPr>
      <w:rFonts w:ascii="Symbol" w:hAnsi="Symbol" w:cs="Symbol"/>
    </w:rPr>
  </w:style>
  <w:style w:type="character" w:customStyle="1" w:styleId="WW8Num89z1">
    <w:name w:val="WW8Num89z1"/>
    <w:rsid w:val="0015111D"/>
    <w:rPr>
      <w:rFonts w:ascii="Courier New" w:hAnsi="Courier New" w:cs="Courier New"/>
    </w:rPr>
  </w:style>
  <w:style w:type="character" w:customStyle="1" w:styleId="WW8Num89z2">
    <w:name w:val="WW8Num89z2"/>
    <w:rsid w:val="0015111D"/>
    <w:rPr>
      <w:rFonts w:ascii="Wingdings" w:hAnsi="Wingdings" w:cs="Wingdings"/>
    </w:rPr>
  </w:style>
  <w:style w:type="character" w:customStyle="1" w:styleId="WW8Num89z3">
    <w:name w:val="WW8Num89z3"/>
    <w:rsid w:val="0015111D"/>
    <w:rPr>
      <w:rFonts w:ascii="Symbol" w:hAnsi="Symbol" w:cs="Symbol"/>
    </w:rPr>
  </w:style>
  <w:style w:type="character" w:customStyle="1" w:styleId="WW8Num91z1">
    <w:name w:val="WW8Num91z1"/>
    <w:rsid w:val="0015111D"/>
    <w:rPr>
      <w:rFonts w:ascii="Courier New" w:hAnsi="Courier New" w:cs="Courier New"/>
    </w:rPr>
  </w:style>
  <w:style w:type="character" w:customStyle="1" w:styleId="WW8Num91z2">
    <w:name w:val="WW8Num91z2"/>
    <w:rsid w:val="0015111D"/>
    <w:rPr>
      <w:rFonts w:ascii="Wingdings" w:hAnsi="Wingdings" w:cs="Wingdings"/>
    </w:rPr>
  </w:style>
  <w:style w:type="character" w:customStyle="1" w:styleId="WW8Num93z1">
    <w:name w:val="WW8Num93z1"/>
    <w:rsid w:val="0015111D"/>
    <w:rPr>
      <w:rFonts w:ascii="Courier New" w:hAnsi="Courier New" w:cs="Courier New"/>
    </w:rPr>
  </w:style>
  <w:style w:type="character" w:customStyle="1" w:styleId="WW8Num93z2">
    <w:name w:val="WW8Num93z2"/>
    <w:rsid w:val="0015111D"/>
    <w:rPr>
      <w:rFonts w:ascii="Wingdings" w:hAnsi="Wingdings" w:cs="Wingdings"/>
    </w:rPr>
  </w:style>
  <w:style w:type="character" w:customStyle="1" w:styleId="WW8Num93z3">
    <w:name w:val="WW8Num93z3"/>
    <w:rsid w:val="0015111D"/>
    <w:rPr>
      <w:rFonts w:ascii="Symbol" w:hAnsi="Symbol" w:cs="Symbol"/>
    </w:rPr>
  </w:style>
  <w:style w:type="character" w:customStyle="1" w:styleId="WW8Num96z0">
    <w:name w:val="WW8Num96z0"/>
    <w:rsid w:val="0015111D"/>
    <w:rPr>
      <w:rFonts w:ascii="Symbol" w:hAnsi="Symbol" w:cs="Times New Roman"/>
      <w:sz w:val="20"/>
      <w:szCs w:val="20"/>
    </w:rPr>
  </w:style>
  <w:style w:type="character" w:customStyle="1" w:styleId="WW8Num97z1">
    <w:name w:val="WW8Num97z1"/>
    <w:rsid w:val="0015111D"/>
    <w:rPr>
      <w:rFonts w:ascii="Courier New" w:hAnsi="Courier New" w:cs="Courier New"/>
    </w:rPr>
  </w:style>
  <w:style w:type="character" w:customStyle="1" w:styleId="WW8Num97z2">
    <w:name w:val="WW8Num97z2"/>
    <w:rsid w:val="0015111D"/>
    <w:rPr>
      <w:rFonts w:ascii="Wingdings" w:hAnsi="Wingdings" w:cs="Wingdings"/>
    </w:rPr>
  </w:style>
  <w:style w:type="character" w:customStyle="1" w:styleId="WW8Num97z3">
    <w:name w:val="WW8Num97z3"/>
    <w:rsid w:val="0015111D"/>
    <w:rPr>
      <w:rFonts w:ascii="Symbol" w:hAnsi="Symbol" w:cs="Symbol"/>
    </w:rPr>
  </w:style>
  <w:style w:type="character" w:customStyle="1" w:styleId="WW8Num103z0">
    <w:name w:val="WW8Num103z0"/>
    <w:rsid w:val="0015111D"/>
    <w:rPr>
      <w:rFonts w:ascii="Symbol" w:hAnsi="Symbol" w:cs="Symbol"/>
      <w:sz w:val="16"/>
    </w:rPr>
  </w:style>
  <w:style w:type="character" w:customStyle="1" w:styleId="WW8Num103z1">
    <w:name w:val="WW8Num103z1"/>
    <w:rsid w:val="0015111D"/>
    <w:rPr>
      <w:rFonts w:ascii="Courier New" w:hAnsi="Courier New" w:cs="Courier New"/>
    </w:rPr>
  </w:style>
  <w:style w:type="character" w:customStyle="1" w:styleId="WW8Num103z2">
    <w:name w:val="WW8Num103z2"/>
    <w:rsid w:val="0015111D"/>
    <w:rPr>
      <w:rFonts w:ascii="Wingdings" w:hAnsi="Wingdings" w:cs="Wingdings"/>
    </w:rPr>
  </w:style>
  <w:style w:type="character" w:customStyle="1" w:styleId="WW8Num103z3">
    <w:name w:val="WW8Num103z3"/>
    <w:rsid w:val="0015111D"/>
    <w:rPr>
      <w:rFonts w:ascii="Symbol" w:hAnsi="Symbol" w:cs="Symbol"/>
    </w:rPr>
  </w:style>
  <w:style w:type="character" w:customStyle="1" w:styleId="WW8Num104z0">
    <w:name w:val="WW8Num104z0"/>
    <w:rsid w:val="0015111D"/>
    <w:rPr>
      <w:rFonts w:ascii="Symbol" w:hAnsi="Symbol" w:cs="Symbol"/>
      <w:color w:val="auto"/>
      <w:sz w:val="16"/>
    </w:rPr>
  </w:style>
  <w:style w:type="character" w:customStyle="1" w:styleId="WW8Num105z0">
    <w:name w:val="WW8Num105z0"/>
    <w:rsid w:val="0015111D"/>
    <w:rPr>
      <w:rFonts w:ascii="Verdana" w:hAnsi="Verdana" w:cs="Times New Roman"/>
      <w:sz w:val="16"/>
    </w:rPr>
  </w:style>
  <w:style w:type="character" w:customStyle="1" w:styleId="WW8Num106z0">
    <w:name w:val="WW8Num106z0"/>
    <w:rsid w:val="0015111D"/>
    <w:rPr>
      <w:rFonts w:ascii="Verdana" w:hAnsi="Verdana" w:cs="Times New Roman"/>
      <w:sz w:val="16"/>
    </w:rPr>
  </w:style>
  <w:style w:type="character" w:customStyle="1" w:styleId="WW8Num106z1">
    <w:name w:val="WW8Num106z1"/>
    <w:rsid w:val="0015111D"/>
    <w:rPr>
      <w:rFonts w:ascii="Courier New" w:hAnsi="Courier New" w:cs="Courier New"/>
    </w:rPr>
  </w:style>
  <w:style w:type="character" w:customStyle="1" w:styleId="WW8Num106z2">
    <w:name w:val="WW8Num106z2"/>
    <w:rsid w:val="0015111D"/>
    <w:rPr>
      <w:rFonts w:ascii="Wingdings" w:hAnsi="Wingdings" w:cs="Wingdings"/>
    </w:rPr>
  </w:style>
  <w:style w:type="character" w:customStyle="1" w:styleId="WW8Num106z3">
    <w:name w:val="WW8Num106z3"/>
    <w:rsid w:val="0015111D"/>
    <w:rPr>
      <w:rFonts w:ascii="Symbol" w:hAnsi="Symbol" w:cs="Symbol"/>
    </w:rPr>
  </w:style>
  <w:style w:type="character" w:customStyle="1" w:styleId="WW8Num107z0">
    <w:name w:val="WW8Num107z0"/>
    <w:rsid w:val="0015111D"/>
    <w:rPr>
      <w:rFonts w:ascii="Verdana" w:hAnsi="Verdana" w:cs="Times New Roman"/>
      <w:sz w:val="16"/>
    </w:rPr>
  </w:style>
  <w:style w:type="character" w:customStyle="1" w:styleId="WW8Num108z0">
    <w:name w:val="WW8Num108z0"/>
    <w:rsid w:val="0015111D"/>
    <w:rPr>
      <w:rFonts w:ascii="Verdana" w:hAnsi="Verdana" w:cs="Times New Roman"/>
      <w:sz w:val="16"/>
    </w:rPr>
  </w:style>
  <w:style w:type="character" w:customStyle="1" w:styleId="WW8Num109z0">
    <w:name w:val="WW8Num109z0"/>
    <w:rsid w:val="0015111D"/>
    <w:rPr>
      <w:rFonts w:ascii="Symbol" w:hAnsi="Symbol" w:cs="Symbol"/>
      <w:sz w:val="16"/>
    </w:rPr>
  </w:style>
  <w:style w:type="character" w:customStyle="1" w:styleId="WW8Num109z1">
    <w:name w:val="WW8Num109z1"/>
    <w:rsid w:val="0015111D"/>
    <w:rPr>
      <w:rFonts w:ascii="Courier New" w:hAnsi="Courier New" w:cs="Courier New"/>
    </w:rPr>
  </w:style>
  <w:style w:type="character" w:customStyle="1" w:styleId="WW8Num109z2">
    <w:name w:val="WW8Num109z2"/>
    <w:rsid w:val="0015111D"/>
    <w:rPr>
      <w:rFonts w:ascii="Wingdings" w:hAnsi="Wingdings" w:cs="Wingdings"/>
    </w:rPr>
  </w:style>
  <w:style w:type="character" w:customStyle="1" w:styleId="WW8Num109z3">
    <w:name w:val="WW8Num109z3"/>
    <w:rsid w:val="0015111D"/>
    <w:rPr>
      <w:rFonts w:ascii="Symbol" w:hAnsi="Symbol" w:cs="Symbol"/>
    </w:rPr>
  </w:style>
  <w:style w:type="character" w:customStyle="1" w:styleId="WW8Num111z0">
    <w:name w:val="WW8Num111z0"/>
    <w:rsid w:val="0015111D"/>
    <w:rPr>
      <w:rFonts w:ascii="Verdana" w:hAnsi="Verdana" w:cs="Times New Roman"/>
      <w:sz w:val="16"/>
    </w:rPr>
  </w:style>
  <w:style w:type="character" w:customStyle="1" w:styleId="WW8Num111z1">
    <w:name w:val="WW8Num111z1"/>
    <w:rsid w:val="0015111D"/>
    <w:rPr>
      <w:rFonts w:ascii="Courier New" w:hAnsi="Courier New" w:cs="Courier New"/>
    </w:rPr>
  </w:style>
  <w:style w:type="character" w:customStyle="1" w:styleId="WW8Num111z2">
    <w:name w:val="WW8Num111z2"/>
    <w:rsid w:val="0015111D"/>
    <w:rPr>
      <w:rFonts w:ascii="Wingdings" w:hAnsi="Wingdings" w:cs="Wingdings"/>
    </w:rPr>
  </w:style>
  <w:style w:type="character" w:customStyle="1" w:styleId="WW8Num111z3">
    <w:name w:val="WW8Num111z3"/>
    <w:rsid w:val="0015111D"/>
    <w:rPr>
      <w:rFonts w:ascii="Symbol" w:hAnsi="Symbol" w:cs="Symbol"/>
    </w:rPr>
  </w:style>
  <w:style w:type="character" w:customStyle="1" w:styleId="WW8Num112z0">
    <w:name w:val="WW8Num112z0"/>
    <w:rsid w:val="0015111D"/>
    <w:rPr>
      <w:rFonts w:ascii="Times New Roman" w:eastAsia="Times New Roman" w:hAnsi="Times New Roman" w:cs="Times New Roman"/>
    </w:rPr>
  </w:style>
  <w:style w:type="character" w:customStyle="1" w:styleId="WW8Num112z1">
    <w:name w:val="WW8Num112z1"/>
    <w:rsid w:val="0015111D"/>
    <w:rPr>
      <w:rFonts w:ascii="Courier New" w:hAnsi="Courier New" w:cs="Courier New"/>
    </w:rPr>
  </w:style>
  <w:style w:type="character" w:customStyle="1" w:styleId="WW8Num112z2">
    <w:name w:val="WW8Num112z2"/>
    <w:rsid w:val="0015111D"/>
    <w:rPr>
      <w:rFonts w:ascii="Wingdings" w:hAnsi="Wingdings" w:cs="Wingdings"/>
    </w:rPr>
  </w:style>
  <w:style w:type="character" w:customStyle="1" w:styleId="WW8Num112z3">
    <w:name w:val="WW8Num112z3"/>
    <w:rsid w:val="0015111D"/>
    <w:rPr>
      <w:rFonts w:ascii="Symbol" w:hAnsi="Symbol" w:cs="Symbol"/>
    </w:rPr>
  </w:style>
  <w:style w:type="character" w:customStyle="1" w:styleId="WW8Num113z0">
    <w:name w:val="WW8Num113z0"/>
    <w:rsid w:val="0015111D"/>
    <w:rPr>
      <w:rFonts w:ascii="Arial" w:eastAsia="Times New Roman" w:hAnsi="Arial" w:cs="Arial"/>
    </w:rPr>
  </w:style>
  <w:style w:type="character" w:customStyle="1" w:styleId="WW8Num113z1">
    <w:name w:val="WW8Num113z1"/>
    <w:rsid w:val="0015111D"/>
    <w:rPr>
      <w:rFonts w:ascii="Courier New" w:hAnsi="Courier New" w:cs="Courier New"/>
    </w:rPr>
  </w:style>
  <w:style w:type="character" w:customStyle="1" w:styleId="WW8Num113z2">
    <w:name w:val="WW8Num113z2"/>
    <w:rsid w:val="0015111D"/>
    <w:rPr>
      <w:rFonts w:ascii="Wingdings" w:hAnsi="Wingdings" w:cs="Wingdings"/>
    </w:rPr>
  </w:style>
  <w:style w:type="character" w:customStyle="1" w:styleId="WW8Num113z3">
    <w:name w:val="WW8Num113z3"/>
    <w:rsid w:val="0015111D"/>
    <w:rPr>
      <w:rFonts w:ascii="Symbol" w:hAnsi="Symbol" w:cs="Symbol"/>
    </w:rPr>
  </w:style>
  <w:style w:type="character" w:customStyle="1" w:styleId="WW8Num114z0">
    <w:name w:val="WW8Num114z0"/>
    <w:rsid w:val="0015111D"/>
    <w:rPr>
      <w:rFonts w:ascii="Verdana" w:hAnsi="Verdana" w:cs="Times New Roman"/>
      <w:sz w:val="16"/>
    </w:rPr>
  </w:style>
  <w:style w:type="character" w:customStyle="1" w:styleId="WW8Num114z1">
    <w:name w:val="WW8Num114z1"/>
    <w:rsid w:val="0015111D"/>
    <w:rPr>
      <w:rFonts w:ascii="Courier New" w:hAnsi="Courier New" w:cs="Courier New"/>
    </w:rPr>
  </w:style>
  <w:style w:type="character" w:customStyle="1" w:styleId="WW8Num114z2">
    <w:name w:val="WW8Num114z2"/>
    <w:rsid w:val="0015111D"/>
    <w:rPr>
      <w:rFonts w:ascii="Wingdings" w:hAnsi="Wingdings" w:cs="Wingdings"/>
    </w:rPr>
  </w:style>
  <w:style w:type="character" w:customStyle="1" w:styleId="WW8Num114z3">
    <w:name w:val="WW8Num114z3"/>
    <w:rsid w:val="0015111D"/>
    <w:rPr>
      <w:rFonts w:ascii="Symbol" w:hAnsi="Symbol" w:cs="Symbol"/>
    </w:rPr>
  </w:style>
  <w:style w:type="character" w:customStyle="1" w:styleId="WW8Num115z0">
    <w:name w:val="WW8Num115z0"/>
    <w:rsid w:val="0015111D"/>
    <w:rPr>
      <w:rFonts w:ascii="Verdana" w:hAnsi="Verdana" w:cs="Times New Roman"/>
      <w:sz w:val="16"/>
    </w:rPr>
  </w:style>
  <w:style w:type="character" w:customStyle="1" w:styleId="WW8Num115z1">
    <w:name w:val="WW8Num115z1"/>
    <w:rsid w:val="0015111D"/>
    <w:rPr>
      <w:rFonts w:ascii="Courier New" w:hAnsi="Courier New" w:cs="Courier New"/>
    </w:rPr>
  </w:style>
  <w:style w:type="character" w:customStyle="1" w:styleId="WW8Num115z2">
    <w:name w:val="WW8Num115z2"/>
    <w:rsid w:val="0015111D"/>
    <w:rPr>
      <w:rFonts w:ascii="Wingdings" w:hAnsi="Wingdings" w:cs="Wingdings"/>
    </w:rPr>
  </w:style>
  <w:style w:type="character" w:customStyle="1" w:styleId="WW8Num115z3">
    <w:name w:val="WW8Num115z3"/>
    <w:rsid w:val="0015111D"/>
    <w:rPr>
      <w:rFonts w:ascii="Symbol" w:hAnsi="Symbol" w:cs="Symbol"/>
    </w:rPr>
  </w:style>
  <w:style w:type="character" w:customStyle="1" w:styleId="WW8Num116z0">
    <w:name w:val="WW8Num116z0"/>
    <w:rsid w:val="0015111D"/>
    <w:rPr>
      <w:rFonts w:ascii="Verdana" w:hAnsi="Verdana" w:cs="Times New Roman"/>
      <w:sz w:val="16"/>
    </w:rPr>
  </w:style>
  <w:style w:type="character" w:customStyle="1" w:styleId="WW8Num117z0">
    <w:name w:val="WW8Num117z0"/>
    <w:rsid w:val="0015111D"/>
    <w:rPr>
      <w:rFonts w:ascii="Verdana" w:eastAsia="SimSun" w:hAnsi="Verdana" w:cs="Times New Roman"/>
    </w:rPr>
  </w:style>
  <w:style w:type="character" w:customStyle="1" w:styleId="WW8Num117z1">
    <w:name w:val="WW8Num117z1"/>
    <w:rsid w:val="0015111D"/>
    <w:rPr>
      <w:rFonts w:ascii="Courier New" w:hAnsi="Courier New" w:cs="Courier New"/>
    </w:rPr>
  </w:style>
  <w:style w:type="character" w:customStyle="1" w:styleId="WW8Num117z2">
    <w:name w:val="WW8Num117z2"/>
    <w:rsid w:val="0015111D"/>
    <w:rPr>
      <w:rFonts w:ascii="Wingdings" w:hAnsi="Wingdings" w:cs="Wingdings"/>
    </w:rPr>
  </w:style>
  <w:style w:type="character" w:customStyle="1" w:styleId="WW8Num117z3">
    <w:name w:val="WW8Num117z3"/>
    <w:rsid w:val="0015111D"/>
    <w:rPr>
      <w:rFonts w:ascii="Symbol" w:hAnsi="Symbol" w:cs="Symbol"/>
    </w:rPr>
  </w:style>
  <w:style w:type="character" w:customStyle="1" w:styleId="WW8Num118z0">
    <w:name w:val="WW8Num118z0"/>
    <w:rsid w:val="0015111D"/>
    <w:rPr>
      <w:rFonts w:ascii="Arial Narrow" w:hAnsi="Arial Narrow" w:cs="Times New Roman"/>
      <w:sz w:val="22"/>
      <w:szCs w:val="22"/>
    </w:rPr>
  </w:style>
  <w:style w:type="character" w:customStyle="1" w:styleId="WW8Num119z0">
    <w:name w:val="WW8Num119z0"/>
    <w:rsid w:val="0015111D"/>
    <w:rPr>
      <w:rFonts w:ascii="Wingdings" w:hAnsi="Wingdings" w:cs="Wingdings"/>
    </w:rPr>
  </w:style>
  <w:style w:type="character" w:customStyle="1" w:styleId="WW8Num119z1">
    <w:name w:val="WW8Num119z1"/>
    <w:rsid w:val="0015111D"/>
    <w:rPr>
      <w:rFonts w:ascii="Times New Roman" w:eastAsia="Times New Roman" w:hAnsi="Times New Roman" w:cs="Times New Roman"/>
    </w:rPr>
  </w:style>
  <w:style w:type="character" w:customStyle="1" w:styleId="WW8Num119z3">
    <w:name w:val="WW8Num119z3"/>
    <w:rsid w:val="0015111D"/>
    <w:rPr>
      <w:rFonts w:ascii="Symbol" w:hAnsi="Symbol" w:cs="Symbol"/>
    </w:rPr>
  </w:style>
  <w:style w:type="character" w:customStyle="1" w:styleId="WW8Num119z4">
    <w:name w:val="WW8Num119z4"/>
    <w:rsid w:val="0015111D"/>
    <w:rPr>
      <w:rFonts w:ascii="Courier New" w:hAnsi="Courier New" w:cs="Courier New"/>
    </w:rPr>
  </w:style>
  <w:style w:type="character" w:customStyle="1" w:styleId="WW8Num120z0">
    <w:name w:val="WW8Num120z0"/>
    <w:rsid w:val="0015111D"/>
    <w:rPr>
      <w:rFonts w:ascii="Verdana" w:hAnsi="Verdana" w:cs="Times New Roman"/>
      <w:sz w:val="16"/>
    </w:rPr>
  </w:style>
  <w:style w:type="character" w:customStyle="1" w:styleId="WW8Num121z0">
    <w:name w:val="WW8Num121z0"/>
    <w:rsid w:val="0015111D"/>
    <w:rPr>
      <w:rFonts w:ascii="Times New Roman" w:eastAsia="Times New Roman" w:hAnsi="Times New Roman" w:cs="Times New Roman"/>
    </w:rPr>
  </w:style>
  <w:style w:type="character" w:customStyle="1" w:styleId="WW8Num121z1">
    <w:name w:val="WW8Num121z1"/>
    <w:rsid w:val="0015111D"/>
    <w:rPr>
      <w:rFonts w:ascii="Courier New" w:hAnsi="Courier New" w:cs="Courier New"/>
    </w:rPr>
  </w:style>
  <w:style w:type="character" w:customStyle="1" w:styleId="WW8Num121z2">
    <w:name w:val="WW8Num121z2"/>
    <w:rsid w:val="0015111D"/>
    <w:rPr>
      <w:rFonts w:ascii="Wingdings" w:hAnsi="Wingdings" w:cs="Wingdings"/>
    </w:rPr>
  </w:style>
  <w:style w:type="character" w:customStyle="1" w:styleId="WW8Num121z3">
    <w:name w:val="WW8Num121z3"/>
    <w:rsid w:val="0015111D"/>
    <w:rPr>
      <w:rFonts w:ascii="Symbol" w:hAnsi="Symbol" w:cs="Symbol"/>
    </w:rPr>
  </w:style>
  <w:style w:type="character" w:customStyle="1" w:styleId="WW8Num123z0">
    <w:name w:val="WW8Num123z0"/>
    <w:rsid w:val="0015111D"/>
    <w:rPr>
      <w:rFonts w:ascii="Verdana" w:hAnsi="Verdana" w:cs="Times New Roman"/>
      <w:sz w:val="16"/>
    </w:rPr>
  </w:style>
  <w:style w:type="character" w:customStyle="1" w:styleId="WW8Num123z1">
    <w:name w:val="WW8Num123z1"/>
    <w:rsid w:val="0015111D"/>
    <w:rPr>
      <w:rFonts w:ascii="Courier New" w:hAnsi="Courier New" w:cs="Courier New"/>
    </w:rPr>
  </w:style>
  <w:style w:type="character" w:customStyle="1" w:styleId="WW8Num123z2">
    <w:name w:val="WW8Num123z2"/>
    <w:rsid w:val="0015111D"/>
    <w:rPr>
      <w:rFonts w:ascii="Wingdings" w:hAnsi="Wingdings" w:cs="Wingdings"/>
    </w:rPr>
  </w:style>
  <w:style w:type="character" w:customStyle="1" w:styleId="WW8Num123z3">
    <w:name w:val="WW8Num123z3"/>
    <w:rsid w:val="0015111D"/>
    <w:rPr>
      <w:rFonts w:ascii="Symbol" w:hAnsi="Symbol" w:cs="Symbol"/>
    </w:rPr>
  </w:style>
  <w:style w:type="character" w:customStyle="1" w:styleId="WW8Num124z0">
    <w:name w:val="WW8Num124z0"/>
    <w:rsid w:val="0015111D"/>
    <w:rPr>
      <w:rFonts w:ascii="Verdana" w:hAnsi="Verdana" w:cs="Times New Roman"/>
      <w:sz w:val="16"/>
    </w:rPr>
  </w:style>
  <w:style w:type="character" w:customStyle="1" w:styleId="WW-DefaultParagraphFont">
    <w:name w:val="WW-Default Paragraph Font"/>
    <w:rsid w:val="0015111D"/>
  </w:style>
  <w:style w:type="character" w:customStyle="1" w:styleId="HeaderChar">
    <w:name w:val="Header Char"/>
    <w:aliases w:val="Header Char Char Char Char,Fejléc4 Char,Char2 Char Char Char"/>
    <w:basedOn w:val="WW-DefaultParagraphFont"/>
    <w:uiPriority w:val="99"/>
    <w:qFormat/>
    <w:rsid w:val="0015111D"/>
  </w:style>
  <w:style w:type="character" w:customStyle="1" w:styleId="FooterChar">
    <w:name w:val="Footer Char"/>
    <w:aliases w:val=" Char Char Char Char Char,Char Char Char Char Char,Char Caracter Caracter Char,Char Caracter Char,Char Char Char Char Char3,Char Char Char Char2, Char Caracter Caracter Char, Char Caracter Char, Char Char Char Char2, Char Caracter Char1"/>
    <w:basedOn w:val="WW-DefaultParagraphFont"/>
    <w:qFormat/>
    <w:rsid w:val="0015111D"/>
  </w:style>
  <w:style w:type="character" w:customStyle="1" w:styleId="BalloonTextChar">
    <w:name w:val="Balloon Text Char"/>
    <w:uiPriority w:val="99"/>
    <w:rsid w:val="0015111D"/>
    <w:rPr>
      <w:rFonts w:ascii="Tahoma" w:hAnsi="Tahoma" w:cs="Tahoma"/>
      <w:sz w:val="16"/>
      <w:szCs w:val="16"/>
    </w:rPr>
  </w:style>
  <w:style w:type="character" w:styleId="Hyperlink">
    <w:name w:val="Hyperlink"/>
    <w:uiPriority w:val="99"/>
    <w:rsid w:val="0015111D"/>
    <w:rPr>
      <w:color w:val="0000FF"/>
      <w:u w:val="single"/>
    </w:rPr>
  </w:style>
  <w:style w:type="character" w:customStyle="1" w:styleId="stire">
    <w:name w:val="stire"/>
    <w:basedOn w:val="WW-DefaultParagraphFont"/>
    <w:rsid w:val="0015111D"/>
  </w:style>
  <w:style w:type="character" w:customStyle="1" w:styleId="BodyTextChar">
    <w:name w:val="Body Text Char"/>
    <w:aliases w:val="Main text Char,Body Text t Char,Body Text t Char Char Char Char Char Char Char Char Char Char Char Char Char Char Char Char Char"/>
    <w:rsid w:val="0015111D"/>
    <w:rPr>
      <w:sz w:val="22"/>
      <w:szCs w:val="22"/>
    </w:rPr>
  </w:style>
  <w:style w:type="character" w:customStyle="1" w:styleId="gi">
    <w:name w:val="gi"/>
    <w:basedOn w:val="WW-DefaultParagraphFont"/>
    <w:rsid w:val="0015111D"/>
  </w:style>
  <w:style w:type="character" w:customStyle="1" w:styleId="Heading3Char">
    <w:name w:val="Heading 3 Char"/>
    <w:aliases w:val="TITLE 3 Char,VAX Char,Überschrift 3Angebot Char,Heading 3 Char Char Char"/>
    <w:rsid w:val="0015111D"/>
    <w:rPr>
      <w:rFonts w:ascii="Cambria" w:eastAsia="Times New Roman" w:hAnsi="Cambria" w:cs="Times New Roman"/>
      <w:b/>
      <w:bCs/>
      <w:sz w:val="26"/>
      <w:szCs w:val="26"/>
    </w:rPr>
  </w:style>
  <w:style w:type="character" w:customStyle="1" w:styleId="Heading4Char">
    <w:name w:val="Heading 4 Char"/>
    <w:rsid w:val="0015111D"/>
    <w:rPr>
      <w:rFonts w:ascii="Calibri" w:eastAsia="Times New Roman" w:hAnsi="Calibri" w:cs="Times New Roman"/>
      <w:b/>
      <w:bCs/>
      <w:sz w:val="28"/>
      <w:szCs w:val="28"/>
    </w:rPr>
  </w:style>
  <w:style w:type="character" w:customStyle="1" w:styleId="BodyText2Char">
    <w:name w:val="Body Text 2 Char"/>
    <w:rsid w:val="0015111D"/>
    <w:rPr>
      <w:sz w:val="22"/>
      <w:szCs w:val="22"/>
    </w:rPr>
  </w:style>
  <w:style w:type="character" w:customStyle="1" w:styleId="BodyTextIndentChar">
    <w:name w:val="Body Text Indent Char"/>
    <w:rsid w:val="0015111D"/>
    <w:rPr>
      <w:sz w:val="22"/>
      <w:szCs w:val="22"/>
    </w:rPr>
  </w:style>
  <w:style w:type="character" w:customStyle="1" w:styleId="BodyTextIndent3Char">
    <w:name w:val="Body Text Indent 3 Char"/>
    <w:rsid w:val="0015111D"/>
    <w:rPr>
      <w:sz w:val="16"/>
      <w:szCs w:val="16"/>
    </w:rPr>
  </w:style>
  <w:style w:type="character" w:customStyle="1" w:styleId="Heading5Char">
    <w:name w:val="Heading 5 Char"/>
    <w:rsid w:val="0015111D"/>
    <w:rPr>
      <w:rFonts w:ascii="Times New Roman" w:eastAsia="Times New Roman" w:hAnsi="Times New Roman" w:cs="Times New Roman"/>
      <w:b/>
      <w:bCs/>
      <w:sz w:val="24"/>
      <w:szCs w:val="24"/>
      <w:lang w:val="fr-FR"/>
    </w:rPr>
  </w:style>
  <w:style w:type="character" w:customStyle="1" w:styleId="Heading6Char">
    <w:name w:val="Heading 6 Char"/>
    <w:rsid w:val="0015111D"/>
    <w:rPr>
      <w:rFonts w:ascii="Times New Roman" w:eastAsia="Times New Roman" w:hAnsi="Times New Roman" w:cs="Times New Roman"/>
      <w:b/>
      <w:bCs/>
      <w:sz w:val="24"/>
      <w:szCs w:val="24"/>
      <w:lang w:val="en-GB"/>
    </w:rPr>
  </w:style>
  <w:style w:type="character" w:customStyle="1" w:styleId="Heading7Char">
    <w:name w:val="Heading 7 Char"/>
    <w:rsid w:val="0015111D"/>
    <w:rPr>
      <w:rFonts w:ascii="Times New Roman" w:eastAsia="Times New Roman" w:hAnsi="Times New Roman" w:cs="Times New Roman"/>
      <w:b/>
      <w:bCs/>
      <w:sz w:val="24"/>
      <w:szCs w:val="24"/>
      <w:lang w:val="fr-FR"/>
    </w:rPr>
  </w:style>
  <w:style w:type="character" w:customStyle="1" w:styleId="Heading8Char">
    <w:name w:val="Heading 8 Char"/>
    <w:aliases w:val="VIÑETA 1 Char"/>
    <w:rsid w:val="0015111D"/>
    <w:rPr>
      <w:rFonts w:ascii="Times New Roman" w:eastAsia="Times New Roman" w:hAnsi="Times New Roman" w:cs="Times New Roman"/>
      <w:b/>
      <w:bCs/>
      <w:sz w:val="24"/>
      <w:szCs w:val="24"/>
      <w:lang w:val="en-GB"/>
    </w:rPr>
  </w:style>
  <w:style w:type="character" w:customStyle="1" w:styleId="Heading9Char">
    <w:name w:val="Heading 9 Char"/>
    <w:rsid w:val="0015111D"/>
    <w:rPr>
      <w:rFonts w:ascii="Times New Roman" w:eastAsia="Times New Roman" w:hAnsi="Times New Roman" w:cs="Times New Roman"/>
      <w:b/>
      <w:bCs/>
      <w:color w:val="000000"/>
      <w:sz w:val="24"/>
      <w:szCs w:val="24"/>
      <w:lang w:val="ro-RO"/>
    </w:rPr>
  </w:style>
  <w:style w:type="character" w:styleId="PageNumber">
    <w:name w:val="page number"/>
    <w:rsid w:val="0015111D"/>
  </w:style>
  <w:style w:type="character" w:customStyle="1" w:styleId="CaracterCaracter3">
    <w:name w:val="Caracter Caracter3"/>
    <w:rsid w:val="0015111D"/>
  </w:style>
  <w:style w:type="character" w:customStyle="1" w:styleId="TitleChar">
    <w:name w:val="Title Char"/>
    <w:aliases w:val="Char Char"/>
    <w:rsid w:val="0015111D"/>
    <w:rPr>
      <w:rFonts w:ascii="Times New Roman" w:eastAsia="Times New Roman" w:hAnsi="Times New Roman" w:cs="Times New Roman"/>
      <w:b/>
      <w:bCs/>
      <w:sz w:val="32"/>
      <w:szCs w:val="24"/>
      <w:lang w:val="fr-FR"/>
    </w:rPr>
  </w:style>
  <w:style w:type="character" w:customStyle="1" w:styleId="SubtitleChar">
    <w:name w:val="Subtitle Char"/>
    <w:uiPriority w:val="99"/>
    <w:rsid w:val="0015111D"/>
    <w:rPr>
      <w:rFonts w:ascii="Times New Roman" w:eastAsia="Times New Roman" w:hAnsi="Times New Roman" w:cs="Times New Roman"/>
      <w:b/>
      <w:bCs/>
      <w:sz w:val="28"/>
      <w:szCs w:val="24"/>
      <w:lang w:val="fr-FR"/>
    </w:rPr>
  </w:style>
  <w:style w:type="character" w:customStyle="1" w:styleId="BodyText3Char">
    <w:name w:val="Body Text 3 Char"/>
    <w:rsid w:val="0015111D"/>
    <w:rPr>
      <w:rFonts w:ascii="Times New Roman" w:eastAsia="Times New Roman" w:hAnsi="Times New Roman" w:cs="Times New Roman"/>
      <w:b/>
      <w:bCs/>
      <w:sz w:val="28"/>
      <w:szCs w:val="24"/>
      <w:lang w:val="en-GB"/>
    </w:rPr>
  </w:style>
  <w:style w:type="character" w:customStyle="1" w:styleId="BodyTextIndent2Char">
    <w:name w:val="Body Text Indent 2 Char"/>
    <w:rsid w:val="0015111D"/>
    <w:rPr>
      <w:rFonts w:ascii="Times New Roman" w:eastAsia="Times New Roman" w:hAnsi="Times New Roman" w:cs="Times New Roman"/>
      <w:sz w:val="24"/>
      <w:szCs w:val="24"/>
      <w:lang w:val="ro-RO"/>
    </w:rPr>
  </w:style>
  <w:style w:type="character" w:customStyle="1" w:styleId="ln2litera1">
    <w:name w:val="ln2litera1"/>
    <w:rsid w:val="0015111D"/>
    <w:rPr>
      <w:b/>
      <w:bCs/>
      <w:color w:val="00008F"/>
    </w:rPr>
  </w:style>
  <w:style w:type="character" w:customStyle="1" w:styleId="ln2tlitera">
    <w:name w:val="ln2tlitera"/>
    <w:rsid w:val="0015111D"/>
  </w:style>
  <w:style w:type="character" w:customStyle="1" w:styleId="ln2punct1">
    <w:name w:val="ln2punct1"/>
    <w:rsid w:val="0015111D"/>
    <w:rPr>
      <w:b/>
      <w:bCs/>
      <w:color w:val="008F00"/>
    </w:rPr>
  </w:style>
  <w:style w:type="character" w:customStyle="1" w:styleId="ln2tpunct">
    <w:name w:val="ln2tpunct"/>
    <w:rsid w:val="0015111D"/>
  </w:style>
  <w:style w:type="character" w:styleId="FollowedHyperlink">
    <w:name w:val="FollowedHyperlink"/>
    <w:uiPriority w:val="99"/>
    <w:rsid w:val="0015111D"/>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5111D"/>
    <w:rPr>
      <w:rFonts w:ascii="Arial" w:hAnsi="Arial" w:cs="Arial"/>
      <w:b/>
      <w:bCs/>
      <w:sz w:val="26"/>
      <w:szCs w:val="26"/>
      <w:lang w:val="en-US" w:eastAsia="ar-SA" w:bidi="ar-SA"/>
    </w:rPr>
  </w:style>
  <w:style w:type="character" w:customStyle="1" w:styleId="punct1">
    <w:name w:val="punct1"/>
    <w:rsid w:val="0015111D"/>
    <w:rPr>
      <w:b/>
      <w:bCs/>
      <w:color w:val="000000"/>
    </w:rPr>
  </w:style>
  <w:style w:type="character" w:customStyle="1" w:styleId="CommentTextChar">
    <w:name w:val="Comment Text Char"/>
    <w:rsid w:val="0015111D"/>
    <w:rPr>
      <w:rFonts w:ascii="Arial" w:eastAsia="Times New Roman" w:hAnsi="Arial" w:cs="Arial"/>
      <w:lang w:val="en-GB"/>
    </w:rPr>
  </w:style>
  <w:style w:type="character" w:styleId="Emphasis">
    <w:name w:val="Emphasis"/>
    <w:qFormat/>
    <w:rsid w:val="0015111D"/>
    <w:rPr>
      <w:i/>
      <w:iCs/>
    </w:rPr>
  </w:style>
  <w:style w:type="character" w:customStyle="1" w:styleId="HTMLPreformattedChar">
    <w:name w:val="HTML Preformatted Char"/>
    <w:rsid w:val="0015111D"/>
    <w:rPr>
      <w:rFonts w:ascii="Courier New" w:eastAsia="Courier New" w:hAnsi="Courier New" w:cs="Courier New"/>
      <w:lang w:val="en-GB"/>
    </w:rPr>
  </w:style>
  <w:style w:type="character" w:customStyle="1" w:styleId="do1">
    <w:name w:val="do1"/>
    <w:rsid w:val="0015111D"/>
    <w:rPr>
      <w:b/>
      <w:bCs/>
      <w:sz w:val="26"/>
      <w:szCs w:val="26"/>
    </w:rPr>
  </w:style>
  <w:style w:type="character" w:customStyle="1" w:styleId="tpt1">
    <w:name w:val="tpt1"/>
    <w:rsid w:val="0015111D"/>
  </w:style>
  <w:style w:type="character" w:customStyle="1" w:styleId="tpa1">
    <w:name w:val="tpa1"/>
    <w:rsid w:val="0015111D"/>
  </w:style>
  <w:style w:type="character" w:customStyle="1" w:styleId="st">
    <w:name w:val="st"/>
    <w:rsid w:val="0015111D"/>
  </w:style>
  <w:style w:type="character" w:customStyle="1" w:styleId="normalchar1">
    <w:name w:val="normal__char1"/>
    <w:rsid w:val="0015111D"/>
    <w:rPr>
      <w:rFonts w:ascii="Times New Roman" w:hAnsi="Times New Roman" w:cs="Times New Roman"/>
      <w:strike w:val="0"/>
      <w:dstrike w:val="0"/>
      <w:sz w:val="24"/>
      <w:szCs w:val="24"/>
      <w:u w:val="none"/>
    </w:rPr>
  </w:style>
  <w:style w:type="character" w:customStyle="1" w:styleId="longtext">
    <w:name w:val="long_text"/>
    <w:rsid w:val="0015111D"/>
  </w:style>
  <w:style w:type="character" w:customStyle="1" w:styleId="CommentSubjectChar">
    <w:name w:val="Comment Subject Char"/>
    <w:rsid w:val="0015111D"/>
    <w:rPr>
      <w:rFonts w:ascii="Times New Roman" w:eastAsia="Times New Roman" w:hAnsi="Times New Roman" w:cs="Times New Roman"/>
      <w:b/>
      <w:bCs/>
      <w:lang w:val="en-GB"/>
    </w:rPr>
  </w:style>
  <w:style w:type="character" w:customStyle="1" w:styleId="tw4winMark">
    <w:name w:val="tw4winMark"/>
    <w:rsid w:val="0015111D"/>
    <w:rPr>
      <w:rFonts w:ascii="Courier New" w:hAnsi="Courier New" w:cs="Courier New"/>
      <w:vanish/>
      <w:color w:val="800080"/>
      <w:sz w:val="24"/>
      <w:vertAlign w:val="subscript"/>
    </w:rPr>
  </w:style>
  <w:style w:type="character" w:customStyle="1" w:styleId="tal1">
    <w:name w:val="tal1"/>
    <w:rsid w:val="0015111D"/>
  </w:style>
  <w:style w:type="character" w:customStyle="1" w:styleId="li1">
    <w:name w:val="li1"/>
    <w:rsid w:val="0015111D"/>
    <w:rPr>
      <w:b/>
      <w:bCs/>
      <w:color w:val="8F0000"/>
    </w:rPr>
  </w:style>
  <w:style w:type="character" w:customStyle="1" w:styleId="tli1">
    <w:name w:val="tli1"/>
    <w:rsid w:val="0015111D"/>
  </w:style>
  <w:style w:type="character" w:customStyle="1" w:styleId="curatChar">
    <w:name w:val="curat Char"/>
    <w:rsid w:val="0015111D"/>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sid w:val="0015111D"/>
    <w:rPr>
      <w:b/>
      <w:bCs/>
      <w:iCs/>
      <w:sz w:val="24"/>
      <w:szCs w:val="28"/>
      <w:lang w:val="it-IT"/>
    </w:rPr>
  </w:style>
  <w:style w:type="character" w:customStyle="1" w:styleId="CharChar2">
    <w:name w:val="Char Char2"/>
    <w:rsid w:val="0015111D"/>
    <w:rPr>
      <w:rFonts w:ascii="Arial" w:hAnsi="Arial" w:cs="Arial"/>
      <w:sz w:val="24"/>
      <w:szCs w:val="24"/>
      <w:lang w:val="en-US" w:eastAsia="ar-SA" w:bidi="ar-SA"/>
    </w:rPr>
  </w:style>
  <w:style w:type="character" w:customStyle="1" w:styleId="panxbdy">
    <w:name w:val="p_anx_bdy"/>
    <w:rsid w:val="0015111D"/>
  </w:style>
  <w:style w:type="character" w:customStyle="1" w:styleId="ppar">
    <w:name w:val="p_par"/>
    <w:rsid w:val="0015111D"/>
  </w:style>
  <w:style w:type="character" w:customStyle="1" w:styleId="def">
    <w:name w:val="def"/>
    <w:rsid w:val="0015111D"/>
  </w:style>
  <w:style w:type="character" w:customStyle="1" w:styleId="Heading1Char">
    <w:name w:val="Heading 1 Char"/>
    <w:aliases w:val="h1 Char,INUTIL Char"/>
    <w:rsid w:val="0015111D"/>
    <w:rPr>
      <w:rFonts w:ascii="Times-Roman-R" w:hAnsi="Times-Roman-R" w:cs="Times-Roman-R"/>
      <w:b/>
      <w:sz w:val="44"/>
      <w:lang w:val="en-GB"/>
    </w:rPr>
  </w:style>
  <w:style w:type="character" w:customStyle="1" w:styleId="hps">
    <w:name w:val="hps"/>
    <w:rsid w:val="0015111D"/>
  </w:style>
  <w:style w:type="character" w:customStyle="1" w:styleId="CharChar1">
    <w:name w:val="Char Char1"/>
    <w:rsid w:val="0015111D"/>
    <w:rPr>
      <w:rFonts w:ascii="Courier New" w:hAnsi="Courier New" w:cs="Courier New"/>
    </w:rPr>
  </w:style>
  <w:style w:type="character" w:customStyle="1" w:styleId="apple-converted-space">
    <w:name w:val="apple-converted-space"/>
    <w:rsid w:val="0015111D"/>
  </w:style>
  <w:style w:type="character" w:customStyle="1" w:styleId="hpsatn">
    <w:name w:val="hps atn"/>
    <w:rsid w:val="0015111D"/>
  </w:style>
  <w:style w:type="character" w:customStyle="1" w:styleId="CaracterCaracter2">
    <w:name w:val="Caracter Caracter2"/>
    <w:rsid w:val="0015111D"/>
    <w:rPr>
      <w:rFonts w:ascii="Tahoma" w:hAnsi="Tahoma" w:cs="Tahoma"/>
      <w:sz w:val="16"/>
      <w:szCs w:val="16"/>
      <w:lang w:val="ro-RO"/>
    </w:rPr>
  </w:style>
  <w:style w:type="character" w:customStyle="1" w:styleId="CaracterCaracter1">
    <w:name w:val="Caracter Caracter1"/>
    <w:rsid w:val="0015111D"/>
    <w:rPr>
      <w:rFonts w:ascii="Courier New" w:hAnsi="Courier New" w:cs="Courier New"/>
    </w:rPr>
  </w:style>
  <w:style w:type="character" w:customStyle="1" w:styleId="CaracterCaracter">
    <w:name w:val="Caracter Caracter"/>
    <w:rsid w:val="0015111D"/>
    <w:rPr>
      <w:szCs w:val="24"/>
      <w:lang w:val="ro-RO"/>
    </w:rPr>
  </w:style>
  <w:style w:type="character" w:customStyle="1" w:styleId="BodyTextCharChar">
    <w:name w:val="Body Text Char Char"/>
    <w:rsid w:val="0015111D"/>
    <w:rPr>
      <w:sz w:val="24"/>
      <w:szCs w:val="24"/>
      <w:lang w:val="en-US" w:eastAsia="ar-SA" w:bidi="ar-SA"/>
    </w:rPr>
  </w:style>
  <w:style w:type="character" w:customStyle="1" w:styleId="WW8Num11z3">
    <w:name w:val="WW8Num11z3"/>
    <w:rsid w:val="0015111D"/>
    <w:rPr>
      <w:rFonts w:ascii="Symbol" w:hAnsi="Symbol" w:cs="Symbol"/>
    </w:rPr>
  </w:style>
  <w:style w:type="character" w:customStyle="1" w:styleId="notranslate">
    <w:name w:val="notranslate"/>
    <w:basedOn w:val="WW-DefaultParagraphFont"/>
    <w:rsid w:val="0015111D"/>
  </w:style>
  <w:style w:type="character" w:customStyle="1" w:styleId="sp1">
    <w:name w:val="sp1"/>
    <w:rsid w:val="0015111D"/>
    <w:rPr>
      <w:b/>
      <w:bCs/>
      <w:color w:val="8F0000"/>
    </w:rPr>
  </w:style>
  <w:style w:type="character" w:customStyle="1" w:styleId="part">
    <w:name w:val="p_art"/>
    <w:basedOn w:val="WW-DefaultParagraphFont"/>
    <w:rsid w:val="0015111D"/>
  </w:style>
  <w:style w:type="character" w:customStyle="1" w:styleId="plinttl">
    <w:name w:val="p_lin_ttl"/>
    <w:basedOn w:val="WW-DefaultParagraphFont"/>
    <w:rsid w:val="0015111D"/>
  </w:style>
  <w:style w:type="character" w:customStyle="1" w:styleId="plinbdy">
    <w:name w:val="p_lin_bdy"/>
    <w:basedOn w:val="WW-DefaultParagraphFont"/>
    <w:rsid w:val="0015111D"/>
  </w:style>
  <w:style w:type="character" w:styleId="PlaceholderText">
    <w:name w:val="Placeholder Text"/>
    <w:qFormat/>
    <w:rsid w:val="0015111D"/>
    <w:rPr>
      <w:color w:val="808080"/>
    </w:rPr>
  </w:style>
  <w:style w:type="character" w:styleId="Strong">
    <w:name w:val="Strong"/>
    <w:qFormat/>
    <w:rsid w:val="0015111D"/>
    <w:rPr>
      <w:b/>
      <w:bCs/>
    </w:rPr>
  </w:style>
  <w:style w:type="character" w:customStyle="1" w:styleId="FootnoteCharacters">
    <w:name w:val="Footnote Characters"/>
    <w:rsid w:val="0015111D"/>
    <w:rPr>
      <w:rFonts w:cs="Times New Roman"/>
      <w:vertAlign w:val="superscript"/>
    </w:rPr>
  </w:style>
  <w:style w:type="character" w:customStyle="1" w:styleId="partttl">
    <w:name w:val="p_art_ttl"/>
    <w:basedOn w:val="WW-DefaultParagraphFont"/>
    <w:rsid w:val="0015111D"/>
  </w:style>
  <w:style w:type="character" w:customStyle="1" w:styleId="Heading4Char1">
    <w:name w:val="Heading 4 Char1"/>
    <w:rsid w:val="0015111D"/>
    <w:rPr>
      <w:rFonts w:ascii="Times New Roman" w:eastAsia="Times New Roman" w:hAnsi="Times New Roman" w:cs="Times New Roman"/>
      <w:b/>
      <w:bCs/>
      <w:sz w:val="32"/>
      <w:szCs w:val="24"/>
    </w:rPr>
  </w:style>
  <w:style w:type="character" w:customStyle="1" w:styleId="Heading5Char1">
    <w:name w:val="Heading 5 Char1"/>
    <w:rsid w:val="0015111D"/>
    <w:rPr>
      <w:rFonts w:ascii="Times New Roman" w:eastAsia="Times New Roman" w:hAnsi="Times New Roman" w:cs="Times New Roman"/>
      <w:sz w:val="32"/>
      <w:szCs w:val="24"/>
    </w:rPr>
  </w:style>
  <w:style w:type="character" w:customStyle="1" w:styleId="Heading6Char1">
    <w:name w:val="Heading 6 Char1"/>
    <w:rsid w:val="0015111D"/>
    <w:rPr>
      <w:rFonts w:ascii="Times New Roman" w:eastAsia="Times New Roman" w:hAnsi="Times New Roman" w:cs="Times New Roman"/>
      <w:b/>
      <w:bCs/>
      <w:sz w:val="28"/>
      <w:szCs w:val="23"/>
    </w:rPr>
  </w:style>
  <w:style w:type="character" w:customStyle="1" w:styleId="HeaderChar1">
    <w:name w:val="Header Char1"/>
    <w:aliases w:val="Header Char Char Char1,Mediu Char1,Fejléc4 Char1,Char2 Char Char Char1,Char2 Char1"/>
    <w:basedOn w:val="WW-DefaultParagraphFont"/>
    <w:uiPriority w:val="99"/>
    <w:rsid w:val="0015111D"/>
  </w:style>
  <w:style w:type="character" w:customStyle="1" w:styleId="PageNumber1">
    <w:name w:val="Page Number1"/>
    <w:basedOn w:val="WW-DefaultParagraphFont"/>
    <w:rsid w:val="0015111D"/>
  </w:style>
  <w:style w:type="character" w:customStyle="1" w:styleId="CaracterCaracter30">
    <w:name w:val="Caracter Caracter3"/>
    <w:basedOn w:val="WW-DefaultParagraphFont"/>
    <w:rsid w:val="0015111D"/>
  </w:style>
  <w:style w:type="character" w:customStyle="1" w:styleId="BodyTextIndent3Char1">
    <w:name w:val="Body Text Indent 3 Char1"/>
    <w:rsid w:val="0015111D"/>
    <w:rPr>
      <w:rFonts w:ascii="Times New Roman" w:eastAsia="Times New Roman" w:hAnsi="Times New Roman" w:cs="Times New Roman"/>
      <w:sz w:val="24"/>
      <w:szCs w:val="24"/>
    </w:rPr>
  </w:style>
  <w:style w:type="character" w:customStyle="1" w:styleId="BodyText2Char1">
    <w:name w:val="Body Text 2 Char1"/>
    <w:rsid w:val="0015111D"/>
    <w:rPr>
      <w:rFonts w:ascii="Times New Roman" w:eastAsia="Times New Roman" w:hAnsi="Times New Roman" w:cs="Times New Roman"/>
      <w:sz w:val="23"/>
      <w:szCs w:val="23"/>
    </w:rPr>
  </w:style>
  <w:style w:type="character" w:customStyle="1" w:styleId="BodyText3Char1">
    <w:name w:val="Body Text 3 Char1"/>
    <w:rsid w:val="0015111D"/>
    <w:rPr>
      <w:rFonts w:ascii="Times New Roman" w:eastAsia="Times New Roman" w:hAnsi="Times New Roman" w:cs="Times New Roman"/>
      <w:sz w:val="23"/>
      <w:szCs w:val="23"/>
    </w:rPr>
  </w:style>
  <w:style w:type="character" w:customStyle="1" w:styleId="litera1">
    <w:name w:val="litera1"/>
    <w:rsid w:val="0015111D"/>
    <w:rPr>
      <w:b/>
      <w:bCs/>
      <w:color w:val="000000"/>
    </w:rPr>
  </w:style>
  <w:style w:type="character" w:customStyle="1" w:styleId="PlainTextChar1">
    <w:name w:val="Plain Text Char1"/>
    <w:rsid w:val="0015111D"/>
    <w:rPr>
      <w:rFonts w:ascii="Courier New" w:eastAsia="Times New Roman" w:hAnsi="Courier New" w:cs="Courier New"/>
    </w:rPr>
  </w:style>
  <w:style w:type="character" w:customStyle="1" w:styleId="PlainTextChar">
    <w:name w:val="Plain Text Char"/>
    <w:uiPriority w:val="99"/>
    <w:rsid w:val="0015111D"/>
    <w:rPr>
      <w:rFonts w:ascii="Courier New" w:hAnsi="Courier New" w:cs="Courier New"/>
    </w:rPr>
  </w:style>
  <w:style w:type="character" w:customStyle="1" w:styleId="StilCharacterStyle1TimesNewRoman11pct">
    <w:name w:val="Stil Character Style 1 + Times New Roman 11 pct."/>
    <w:rsid w:val="0015111D"/>
    <w:rPr>
      <w:rFonts w:ascii="Times New Roman" w:hAnsi="Times New Roman" w:cs="Times New Roman"/>
      <w:sz w:val="24"/>
      <w:szCs w:val="22"/>
    </w:rPr>
  </w:style>
  <w:style w:type="character" w:customStyle="1" w:styleId="FootnoteTextChar2">
    <w:name w:val="Footnote Text Char2"/>
    <w:rsid w:val="0015111D"/>
    <w:rPr>
      <w:rFonts w:ascii="Times New Roman" w:eastAsia="Times New Roman" w:hAnsi="Times New Roman" w:cs="Times New Roman"/>
      <w:sz w:val="18"/>
      <w:szCs w:val="18"/>
      <w:lang w:val="en-GB"/>
    </w:rPr>
  </w:style>
  <w:style w:type="character" w:customStyle="1" w:styleId="FootnoteTextChar1">
    <w:name w:val="Footnote Text Char1"/>
    <w:aliases w:val="Char1 Char1"/>
    <w:rsid w:val="0015111D"/>
    <w:rPr>
      <w:sz w:val="18"/>
      <w:szCs w:val="18"/>
      <w:lang w:val="en-GB"/>
    </w:rPr>
  </w:style>
  <w:style w:type="character" w:customStyle="1" w:styleId="tsp1">
    <w:name w:val="tsp1"/>
    <w:basedOn w:val="WW-DefaultParagraphFont"/>
    <w:rsid w:val="0015111D"/>
  </w:style>
  <w:style w:type="character" w:customStyle="1" w:styleId="paragraf1">
    <w:name w:val="paragraf1"/>
    <w:rsid w:val="0015111D"/>
  </w:style>
  <w:style w:type="character" w:customStyle="1" w:styleId="tabel1">
    <w:name w:val="tabel1"/>
    <w:rsid w:val="0015111D"/>
    <w:rPr>
      <w:rFonts w:ascii="Courier New" w:hAnsi="Courier New" w:cs="Courier New"/>
      <w:color w:val="000000"/>
      <w:sz w:val="20"/>
      <w:szCs w:val="20"/>
    </w:rPr>
  </w:style>
  <w:style w:type="character" w:customStyle="1" w:styleId="ln2tparagraf">
    <w:name w:val="ln2tparagraf"/>
    <w:basedOn w:val="WW-DefaultParagraphFont"/>
    <w:rsid w:val="0015111D"/>
  </w:style>
  <w:style w:type="character" w:customStyle="1" w:styleId="TableChar">
    <w:name w:val="Table Char"/>
    <w:rsid w:val="0015111D"/>
    <w:rPr>
      <w:rFonts w:ascii="Arial" w:hAnsi="Arial" w:cs="Arial"/>
      <w:szCs w:val="24"/>
      <w:lang w:val="en-GB"/>
    </w:rPr>
  </w:style>
  <w:style w:type="character" w:customStyle="1" w:styleId="CharChar3">
    <w:name w:val="Char Char3"/>
    <w:rsid w:val="0015111D"/>
    <w:rPr>
      <w:sz w:val="24"/>
      <w:szCs w:val="24"/>
      <w:lang w:val="en-US" w:eastAsia="ar-SA" w:bidi="ar-SA"/>
    </w:rPr>
  </w:style>
  <w:style w:type="character" w:customStyle="1" w:styleId="al1">
    <w:name w:val="al1"/>
    <w:rsid w:val="0015111D"/>
    <w:rPr>
      <w:b/>
      <w:bCs/>
      <w:color w:val="00000A"/>
    </w:rPr>
  </w:style>
  <w:style w:type="character" w:customStyle="1" w:styleId="Style1Char">
    <w:name w:val="Style1 Char"/>
    <w:rsid w:val="0015111D"/>
    <w:rPr>
      <w:rFonts w:ascii="Arial" w:eastAsia="Times New Roman" w:hAnsi="Arial" w:cs="Arial"/>
      <w:b/>
      <w:bCs/>
      <w:iCs/>
      <w:sz w:val="24"/>
      <w:szCs w:val="24"/>
      <w:lang w:val="ro-RO"/>
    </w:rPr>
  </w:style>
  <w:style w:type="character" w:customStyle="1" w:styleId="FontStyle103">
    <w:name w:val="Font Style103"/>
    <w:rsid w:val="0015111D"/>
    <w:rPr>
      <w:rFonts w:ascii="Times New Roman" w:hAnsi="Times New Roman" w:cs="Times New Roman"/>
      <w:sz w:val="22"/>
      <w:szCs w:val="22"/>
    </w:rPr>
  </w:style>
  <w:style w:type="character" w:customStyle="1" w:styleId="FontStyle100">
    <w:name w:val="Font Style100"/>
    <w:rsid w:val="0015111D"/>
    <w:rPr>
      <w:rFonts w:ascii="Times New Roman" w:hAnsi="Times New Roman" w:cs="Times New Roman"/>
      <w:sz w:val="18"/>
      <w:szCs w:val="18"/>
    </w:rPr>
  </w:style>
  <w:style w:type="character" w:customStyle="1" w:styleId="FontStyle102">
    <w:name w:val="Font Style102"/>
    <w:rsid w:val="0015111D"/>
    <w:rPr>
      <w:rFonts w:ascii="Times New Roman" w:hAnsi="Times New Roman" w:cs="Times New Roman"/>
      <w:b/>
      <w:bCs/>
      <w:sz w:val="18"/>
      <w:szCs w:val="18"/>
    </w:rPr>
  </w:style>
  <w:style w:type="character" w:customStyle="1" w:styleId="ln2ttabel">
    <w:name w:val="ln2ttabel"/>
    <w:basedOn w:val="WW-DefaultParagraphFont"/>
    <w:rsid w:val="0015111D"/>
  </w:style>
  <w:style w:type="character" w:customStyle="1" w:styleId="CommentReference1">
    <w:name w:val="Comment Reference1"/>
    <w:rsid w:val="0015111D"/>
    <w:rPr>
      <w:rFonts w:cs="Times New Roman"/>
      <w:sz w:val="16"/>
      <w:szCs w:val="16"/>
    </w:rPr>
  </w:style>
  <w:style w:type="character" w:customStyle="1" w:styleId="ListLabel1">
    <w:name w:val="ListLabel 1"/>
    <w:rsid w:val="0015111D"/>
    <w:rPr>
      <w:rFonts w:eastAsia="Times New Roman" w:cs="Times New Roman"/>
    </w:rPr>
  </w:style>
  <w:style w:type="character" w:customStyle="1" w:styleId="ListLabel2">
    <w:name w:val="ListLabel 2"/>
    <w:rsid w:val="0015111D"/>
    <w:rPr>
      <w:rFonts w:cs="Courier New"/>
    </w:rPr>
  </w:style>
  <w:style w:type="character" w:customStyle="1" w:styleId="ListLabel3">
    <w:name w:val="ListLabel 3"/>
    <w:rsid w:val="0015111D"/>
    <w:rPr>
      <w:rFonts w:eastAsia="Times New Roman" w:cs="Times New Roman"/>
      <w:color w:val="00000A"/>
    </w:rPr>
  </w:style>
  <w:style w:type="character" w:customStyle="1" w:styleId="ListLabel4">
    <w:name w:val="ListLabel 4"/>
    <w:rsid w:val="0015111D"/>
    <w:rPr>
      <w:rFonts w:eastAsia="Times New Roman"/>
    </w:rPr>
  </w:style>
  <w:style w:type="character" w:customStyle="1" w:styleId="ListLabel5">
    <w:name w:val="ListLabel 5"/>
    <w:rsid w:val="0015111D"/>
    <w:rPr>
      <w:rFonts w:eastAsia="Times New Roman"/>
      <w:color w:val="00000A"/>
    </w:rPr>
  </w:style>
  <w:style w:type="character" w:customStyle="1" w:styleId="ListLabel6">
    <w:name w:val="ListLabel 6"/>
    <w:rsid w:val="0015111D"/>
    <w:rPr>
      <w:b/>
    </w:rPr>
  </w:style>
  <w:style w:type="character" w:customStyle="1" w:styleId="ListLabel7">
    <w:name w:val="ListLabel 7"/>
    <w:rsid w:val="0015111D"/>
    <w:rPr>
      <w:b/>
      <w:i/>
    </w:rPr>
  </w:style>
  <w:style w:type="character" w:customStyle="1" w:styleId="ListLabel8">
    <w:name w:val="ListLabel 8"/>
    <w:rsid w:val="0015111D"/>
    <w:rPr>
      <w:rFonts w:eastAsia="Calibri" w:cs="Arial"/>
    </w:rPr>
  </w:style>
  <w:style w:type="character" w:styleId="CommentReference">
    <w:name w:val="annotation reference"/>
    <w:uiPriority w:val="99"/>
    <w:rsid w:val="0015111D"/>
    <w:rPr>
      <w:sz w:val="16"/>
      <w:szCs w:val="16"/>
    </w:rPr>
  </w:style>
  <w:style w:type="character" w:customStyle="1" w:styleId="NumberingSymbols">
    <w:name w:val="Numbering Symbols"/>
    <w:rsid w:val="0015111D"/>
  </w:style>
  <w:style w:type="character" w:customStyle="1" w:styleId="Bullets">
    <w:name w:val="Bullets"/>
    <w:rsid w:val="0015111D"/>
    <w:rPr>
      <w:rFonts w:ascii="OpenSymbol" w:eastAsia="OpenSymbol" w:hAnsi="OpenSymbol" w:cs="OpenSymbol"/>
    </w:rPr>
  </w:style>
  <w:style w:type="paragraph" w:customStyle="1" w:styleId="Heading">
    <w:name w:val="Heading"/>
    <w:basedOn w:val="Normal"/>
    <w:next w:val="BodyText"/>
    <w:rsid w:val="0015111D"/>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rsid w:val="0015111D"/>
    <w:pPr>
      <w:spacing w:after="120"/>
    </w:pPr>
  </w:style>
  <w:style w:type="paragraph" w:styleId="List">
    <w:name w:val="List"/>
    <w:basedOn w:val="BodyText"/>
    <w:rsid w:val="0015111D"/>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rsid w:val="0015111D"/>
    <w:pPr>
      <w:suppressLineNumbers/>
      <w:spacing w:before="120" w:after="120"/>
    </w:pPr>
    <w:rPr>
      <w:rFonts w:cs="Times New Roman"/>
      <w:i/>
      <w:iCs/>
      <w:sz w:val="24"/>
      <w:szCs w:val="24"/>
    </w:rPr>
  </w:style>
  <w:style w:type="paragraph" w:customStyle="1" w:styleId="Index">
    <w:name w:val="Index"/>
    <w:basedOn w:val="Normal"/>
    <w:rsid w:val="0015111D"/>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
    <w:basedOn w:val="Normal"/>
    <w:rsid w:val="0015111D"/>
    <w:pPr>
      <w:tabs>
        <w:tab w:val="center" w:pos="4680"/>
        <w:tab w:val="right" w:pos="9360"/>
      </w:tabs>
      <w:spacing w:after="0" w:line="240" w:lineRule="auto"/>
    </w:pPr>
  </w:style>
  <w:style w:type="paragraph" w:styleId="Footer">
    <w:name w:val="footer"/>
    <w:aliases w:val="Char Char Char Char, Char Caracter Caracter, Char Caracter,Char Caracter Caracter,Char Caracter"/>
    <w:basedOn w:val="Normal"/>
    <w:rsid w:val="0015111D"/>
    <w:pPr>
      <w:tabs>
        <w:tab w:val="center" w:pos="4680"/>
        <w:tab w:val="right" w:pos="9360"/>
      </w:tabs>
      <w:spacing w:after="0" w:line="240" w:lineRule="auto"/>
    </w:pPr>
  </w:style>
  <w:style w:type="paragraph" w:styleId="BalloonText">
    <w:name w:val="Balloon Text"/>
    <w:basedOn w:val="Normal"/>
    <w:uiPriority w:val="99"/>
    <w:rsid w:val="0015111D"/>
    <w:pPr>
      <w:spacing w:after="0" w:line="240" w:lineRule="auto"/>
    </w:pPr>
    <w:rPr>
      <w:rFonts w:ascii="Tahoma" w:hAnsi="Tahoma" w:cs="Tahoma"/>
      <w:sz w:val="16"/>
      <w:szCs w:val="16"/>
    </w:rPr>
  </w:style>
  <w:style w:type="paragraph" w:customStyle="1" w:styleId="Char1CharChar1Char">
    <w:name w:val="Char1 Char Char1 Char"/>
    <w:basedOn w:val="Normal"/>
    <w:rsid w:val="0015111D"/>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rsid w:val="0015111D"/>
    <w:pPr>
      <w:spacing w:after="120" w:line="480" w:lineRule="auto"/>
    </w:pPr>
  </w:style>
  <w:style w:type="paragraph" w:styleId="BodyTextIndent">
    <w:name w:val="Body Text Indent"/>
    <w:basedOn w:val="Normal"/>
    <w:rsid w:val="0015111D"/>
    <w:pPr>
      <w:spacing w:after="120"/>
      <w:ind w:left="360"/>
    </w:pPr>
  </w:style>
  <w:style w:type="paragraph" w:styleId="BodyTextIndent3">
    <w:name w:val="Body Text Indent 3"/>
    <w:basedOn w:val="Normal"/>
    <w:rsid w:val="0015111D"/>
    <w:pPr>
      <w:spacing w:after="120"/>
      <w:ind w:left="360"/>
    </w:pPr>
    <w:rPr>
      <w:sz w:val="16"/>
      <w:szCs w:val="16"/>
    </w:rPr>
  </w:style>
  <w:style w:type="paragraph" w:styleId="Title">
    <w:name w:val="Title"/>
    <w:basedOn w:val="Normal"/>
    <w:next w:val="Subtitle"/>
    <w:qFormat/>
    <w:rsid w:val="0015111D"/>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99"/>
    <w:qFormat/>
    <w:rsid w:val="0015111D"/>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rsid w:val="0015111D"/>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rsid w:val="0015111D"/>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rsid w:val="0015111D"/>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rsid w:val="0015111D"/>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rsid w:val="0015111D"/>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rsid w:val="0015111D"/>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rsid w:val="0015111D"/>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30">
    <w:name w:val="Char Char3"/>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
    <w:name w:val="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rsid w:val="0015111D"/>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rsid w:val="0015111D"/>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uiPriority w:val="99"/>
    <w:rsid w:val="0015111D"/>
    <w:pPr>
      <w:spacing w:after="0" w:line="240" w:lineRule="auto"/>
    </w:pPr>
    <w:rPr>
      <w:rFonts w:ascii="Arial" w:eastAsia="Times New Roman" w:hAnsi="Arial" w:cs="Times New Roman"/>
      <w:sz w:val="20"/>
      <w:szCs w:val="20"/>
      <w:lang w:val="en-GB"/>
    </w:rPr>
  </w:style>
  <w:style w:type="paragraph" w:customStyle="1" w:styleId="WW-Caption">
    <w:name w:val="WW-Caption"/>
    <w:basedOn w:val="Normal"/>
    <w:next w:val="Normal"/>
    <w:rsid w:val="0015111D"/>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rsid w:val="0015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rsid w:val="0015111D"/>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rsid w:val="0015111D"/>
    <w:pPr>
      <w:spacing w:before="280" w:after="280" w:line="240" w:lineRule="auto"/>
    </w:pPr>
    <w:rPr>
      <w:rFonts w:ascii="Arial" w:eastAsia="Times New Roman" w:hAnsi="Arial" w:cs="Arial"/>
      <w:sz w:val="24"/>
      <w:szCs w:val="24"/>
    </w:rPr>
  </w:style>
  <w:style w:type="paragraph" w:customStyle="1" w:styleId="xl66">
    <w:name w:val="xl66"/>
    <w:basedOn w:val="Normal"/>
    <w:rsid w:val="0015111D"/>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rsid w:val="0015111D"/>
    <w:pPr>
      <w:spacing w:before="280" w:after="280" w:line="240" w:lineRule="auto"/>
    </w:pPr>
    <w:rPr>
      <w:rFonts w:ascii="Arial" w:eastAsia="Times New Roman" w:hAnsi="Arial" w:cs="Arial"/>
      <w:sz w:val="24"/>
      <w:szCs w:val="24"/>
      <w:u w:val="single"/>
    </w:rPr>
  </w:style>
  <w:style w:type="paragraph" w:customStyle="1" w:styleId="xl69">
    <w:name w:val="xl69"/>
    <w:basedOn w:val="Normal"/>
    <w:rsid w:val="0015111D"/>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rsid w:val="0015111D"/>
    <w:pPr>
      <w:spacing w:before="280" w:after="280" w:line="240" w:lineRule="auto"/>
    </w:pPr>
    <w:rPr>
      <w:rFonts w:ascii="Arial" w:eastAsia="Times New Roman" w:hAnsi="Arial" w:cs="Arial"/>
      <w:sz w:val="24"/>
      <w:szCs w:val="24"/>
      <w:u w:val="single"/>
    </w:rPr>
  </w:style>
  <w:style w:type="paragraph" w:customStyle="1" w:styleId="xl71">
    <w:name w:val="xl71"/>
    <w:basedOn w:val="Normal"/>
    <w:rsid w:val="0015111D"/>
    <w:pPr>
      <w:spacing w:before="280" w:after="280" w:line="240" w:lineRule="auto"/>
      <w:jc w:val="center"/>
    </w:pPr>
    <w:rPr>
      <w:rFonts w:ascii="Arial" w:eastAsia="Times New Roman" w:hAnsi="Arial" w:cs="Arial"/>
      <w:sz w:val="18"/>
      <w:szCs w:val="18"/>
    </w:rPr>
  </w:style>
  <w:style w:type="paragraph" w:customStyle="1" w:styleId="xl72">
    <w:name w:val="xl72"/>
    <w:basedOn w:val="Normal"/>
    <w:rsid w:val="0015111D"/>
    <w:pPr>
      <w:spacing w:before="280" w:after="280" w:line="240" w:lineRule="auto"/>
      <w:jc w:val="center"/>
    </w:pPr>
    <w:rPr>
      <w:rFonts w:ascii="Arial" w:eastAsia="Times New Roman" w:hAnsi="Arial" w:cs="Arial"/>
      <w:sz w:val="24"/>
      <w:szCs w:val="24"/>
    </w:rPr>
  </w:style>
  <w:style w:type="paragraph" w:customStyle="1" w:styleId="xl73">
    <w:name w:val="xl73"/>
    <w:basedOn w:val="Normal"/>
    <w:rsid w:val="0015111D"/>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rsid w:val="0015111D"/>
    <w:pPr>
      <w:spacing w:before="280" w:after="280" w:line="240" w:lineRule="auto"/>
    </w:pPr>
    <w:rPr>
      <w:rFonts w:ascii="Arial" w:eastAsia="Times New Roman" w:hAnsi="Arial" w:cs="Arial"/>
      <w:b/>
      <w:bCs/>
      <w:sz w:val="24"/>
      <w:szCs w:val="24"/>
      <w:u w:val="single"/>
    </w:rPr>
  </w:style>
  <w:style w:type="paragraph" w:customStyle="1" w:styleId="xl75">
    <w:name w:val="xl75"/>
    <w:basedOn w:val="Normal"/>
    <w:rsid w:val="0015111D"/>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rsid w:val="0015111D"/>
    <w:pPr>
      <w:spacing w:before="280" w:after="280" w:line="240" w:lineRule="auto"/>
      <w:jc w:val="center"/>
    </w:pPr>
    <w:rPr>
      <w:rFonts w:ascii="Arial" w:eastAsia="Times New Roman" w:hAnsi="Arial" w:cs="Arial"/>
      <w:b/>
      <w:bCs/>
      <w:sz w:val="24"/>
      <w:szCs w:val="24"/>
    </w:rPr>
  </w:style>
  <w:style w:type="paragraph" w:customStyle="1" w:styleId="xl77">
    <w:name w:val="xl77"/>
    <w:basedOn w:val="Normal"/>
    <w:rsid w:val="0015111D"/>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rsid w:val="0015111D"/>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rsid w:val="0015111D"/>
    <w:pPr>
      <w:spacing w:before="280" w:after="280" w:line="240" w:lineRule="auto"/>
      <w:jc w:val="right"/>
    </w:pPr>
    <w:rPr>
      <w:rFonts w:ascii="Arial" w:eastAsia="Times New Roman" w:hAnsi="Arial" w:cs="Arial"/>
      <w:sz w:val="24"/>
      <w:szCs w:val="24"/>
    </w:rPr>
  </w:style>
  <w:style w:type="paragraph" w:customStyle="1" w:styleId="xl80">
    <w:name w:val="xl80"/>
    <w:basedOn w:val="Normal"/>
    <w:rsid w:val="0015111D"/>
    <w:pPr>
      <w:spacing w:before="280" w:after="280" w:line="240" w:lineRule="auto"/>
      <w:jc w:val="right"/>
    </w:pPr>
    <w:rPr>
      <w:rFonts w:ascii="Arial" w:eastAsia="Times New Roman" w:hAnsi="Arial" w:cs="Arial"/>
      <w:b/>
      <w:bCs/>
      <w:sz w:val="24"/>
      <w:szCs w:val="24"/>
    </w:rPr>
  </w:style>
  <w:style w:type="paragraph" w:customStyle="1" w:styleId="xl81">
    <w:name w:val="xl81"/>
    <w:basedOn w:val="Normal"/>
    <w:rsid w:val="0015111D"/>
    <w:pPr>
      <w:spacing w:before="280" w:after="280" w:line="240" w:lineRule="auto"/>
      <w:jc w:val="right"/>
    </w:pPr>
    <w:rPr>
      <w:rFonts w:ascii="Arial" w:eastAsia="Times New Roman" w:hAnsi="Arial" w:cs="Arial"/>
      <w:sz w:val="18"/>
      <w:szCs w:val="18"/>
    </w:rPr>
  </w:style>
  <w:style w:type="paragraph" w:customStyle="1" w:styleId="xl82">
    <w:name w:val="xl82"/>
    <w:basedOn w:val="Normal"/>
    <w:rsid w:val="0015111D"/>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rsid w:val="0015111D"/>
    <w:pPr>
      <w:suppressAutoHyphens/>
    </w:pPr>
    <w:rPr>
      <w:rFonts w:ascii="Calibri" w:eastAsia="Calibri" w:hAnsi="Calibri"/>
      <w:sz w:val="22"/>
      <w:szCs w:val="22"/>
      <w:lang w:val="ro-RO" w:eastAsia="ar-SA"/>
    </w:rPr>
  </w:style>
  <w:style w:type="paragraph" w:customStyle="1" w:styleId="CharCharCharChar">
    <w:name w:val="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rsid w:val="0015111D"/>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rsid w:val="0015111D"/>
    <w:pPr>
      <w:spacing w:after="0" w:line="360" w:lineRule="auto"/>
      <w:jc w:val="both"/>
    </w:pPr>
    <w:rPr>
      <w:rFonts w:ascii="Arial" w:eastAsia="Times New Roman" w:hAnsi="Arial" w:cs="Arial"/>
      <w:sz w:val="24"/>
      <w:szCs w:val="20"/>
      <w:lang w:val="ro-RO"/>
    </w:rPr>
  </w:style>
  <w:style w:type="paragraph" w:styleId="ListParagraph">
    <w:name w:val="List Paragraph"/>
    <w:aliases w:val="Akapit z listą BS,Outlines a.b.c.,List_Paragraph,Multilevel para_II,Akapit z lista BS,LIT"/>
    <w:basedOn w:val="Normal"/>
    <w:link w:val="ListParagraphChar"/>
    <w:uiPriority w:val="34"/>
    <w:qFormat/>
    <w:rsid w:val="0015111D"/>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rsid w:val="0015111D"/>
    <w:pPr>
      <w:numPr>
        <w:numId w:val="19"/>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rsid w:val="0015111D"/>
    <w:pPr>
      <w:suppressAutoHyphens/>
      <w:autoSpaceDE w:val="0"/>
    </w:pPr>
    <w:rPr>
      <w:color w:val="000000"/>
      <w:sz w:val="24"/>
      <w:szCs w:val="24"/>
      <w:lang w:val="ro-RO" w:eastAsia="ar-SA"/>
    </w:rPr>
  </w:style>
  <w:style w:type="paragraph" w:customStyle="1" w:styleId="tableCharCharChar">
    <w:name w:val="table Char Char Char"/>
    <w:basedOn w:val="Normal"/>
    <w:rsid w:val="0015111D"/>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rsid w:val="0015111D"/>
    <w:pPr>
      <w:spacing w:after="0" w:line="240" w:lineRule="auto"/>
    </w:pPr>
    <w:rPr>
      <w:rFonts w:ascii="Tahoma" w:eastAsia="Times New Roman" w:hAnsi="Tahoma" w:cs="Tahoma"/>
      <w:sz w:val="16"/>
      <w:szCs w:val="20"/>
      <w:lang w:val="en-GB"/>
    </w:rPr>
  </w:style>
  <w:style w:type="paragraph" w:customStyle="1" w:styleId="Bullet1">
    <w:name w:val="Bullet1"/>
    <w:basedOn w:val="Normal"/>
    <w:rsid w:val="0015111D"/>
    <w:pPr>
      <w:numPr>
        <w:numId w:val="17"/>
      </w:numPr>
      <w:spacing w:before="60" w:after="0" w:line="240" w:lineRule="auto"/>
    </w:pPr>
    <w:rPr>
      <w:rFonts w:ascii="Arial" w:eastAsia="Times New Roman" w:hAnsi="Arial" w:cs="Arial"/>
      <w:sz w:val="18"/>
      <w:szCs w:val="20"/>
      <w:lang w:val="en-GB"/>
    </w:rPr>
  </w:style>
  <w:style w:type="paragraph" w:customStyle="1" w:styleId="bullet2">
    <w:name w:val="bullet2"/>
    <w:basedOn w:val="Normal"/>
    <w:rsid w:val="0015111D"/>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rsid w:val="0015111D"/>
    <w:pPr>
      <w:numPr>
        <w:numId w:val="16"/>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rsid w:val="0015111D"/>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rsid w:val="0015111D"/>
    <w:pPr>
      <w:numPr>
        <w:numId w:val="14"/>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15111D"/>
    <w:pPr>
      <w:spacing w:before="120"/>
      <w:ind w:left="0"/>
      <w:jc w:val="both"/>
    </w:pPr>
    <w:rPr>
      <w:rFonts w:ascii="Times New Roman" w:hAnsi="Times New Roman" w:cs="Times New Roman"/>
      <w:sz w:val="20"/>
      <w:lang w:val="en-GB"/>
    </w:rPr>
  </w:style>
  <w:style w:type="paragraph" w:customStyle="1" w:styleId="HyphenBullet">
    <w:name w:val="Hyphen Bullet"/>
    <w:basedOn w:val="Normal"/>
    <w:rsid w:val="0015111D"/>
    <w:pPr>
      <w:numPr>
        <w:numId w:val="11"/>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rsid w:val="0015111D"/>
    <w:pPr>
      <w:numPr>
        <w:numId w:val="10"/>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15111D"/>
    <w:pPr>
      <w:numPr>
        <w:numId w:val="18"/>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15111D"/>
    <w:pPr>
      <w:numPr>
        <w:numId w:val="7"/>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rsid w:val="0015111D"/>
    <w:pPr>
      <w:numPr>
        <w:numId w:val="12"/>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rsid w:val="0015111D"/>
    <w:pPr>
      <w:suppressAutoHyphens/>
    </w:pPr>
    <w:rPr>
      <w:rFonts w:ascii="Arial" w:hAnsi="Arial" w:cs="Arial"/>
      <w:b/>
      <w:bCs/>
      <w:sz w:val="24"/>
      <w:szCs w:val="28"/>
      <w:lang w:val="fr-FR" w:eastAsia="ar-SA"/>
    </w:rPr>
  </w:style>
  <w:style w:type="paragraph" w:customStyle="1" w:styleId="Normal1">
    <w:name w:val="Normal1"/>
    <w:basedOn w:val="Normal"/>
    <w:rsid w:val="0015111D"/>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rsid w:val="0015111D"/>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rsid w:val="0015111D"/>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rsid w:val="0015111D"/>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rsid w:val="0015111D"/>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rsid w:val="0015111D"/>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rsid w:val="0015111D"/>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rsid w:val="0015111D"/>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rsid w:val="0015111D"/>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rsid w:val="0015111D"/>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rsid w:val="0015111D"/>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rsid w:val="0015111D"/>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rsid w:val="0015111D"/>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rsid w:val="0015111D"/>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rsid w:val="0015111D"/>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rsid w:val="0015111D"/>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rsid w:val="0015111D"/>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rsid w:val="0015111D"/>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rsid w:val="0015111D"/>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rsid w:val="0015111D"/>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rsid w:val="0015111D"/>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rsid w:val="0015111D"/>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rsid w:val="0015111D"/>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rsid w:val="0015111D"/>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rsid w:val="0015111D"/>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rsid w:val="0015111D"/>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rsid w:val="0015111D"/>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link w:val="CommentSubjectChar1"/>
    <w:uiPriority w:val="99"/>
    <w:rsid w:val="0015111D"/>
    <w:rPr>
      <w:rFonts w:ascii="Times New Roman" w:hAnsi="Times New Roman"/>
      <w:b/>
      <w:bCs/>
    </w:rPr>
  </w:style>
  <w:style w:type="paragraph" w:customStyle="1" w:styleId="BodyText24">
    <w:name w:val="Body Text 24"/>
    <w:basedOn w:val="Normal"/>
    <w:rsid w:val="0015111D"/>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rsid w:val="0015111D"/>
    <w:pPr>
      <w:spacing w:before="280" w:after="280" w:line="240" w:lineRule="auto"/>
    </w:pPr>
    <w:rPr>
      <w:rFonts w:ascii="Arial Narrow" w:eastAsia="Times New Roman" w:hAnsi="Arial Narrow" w:cs="Arial Narrow"/>
      <w:sz w:val="20"/>
      <w:szCs w:val="20"/>
    </w:rPr>
  </w:style>
  <w:style w:type="paragraph" w:customStyle="1" w:styleId="font7">
    <w:name w:val="font7"/>
    <w:basedOn w:val="Normal"/>
    <w:rsid w:val="0015111D"/>
    <w:pPr>
      <w:spacing w:before="280" w:after="280" w:line="240" w:lineRule="auto"/>
    </w:pPr>
    <w:rPr>
      <w:rFonts w:ascii="Arial Narrow" w:eastAsia="Times New Roman" w:hAnsi="Arial Narrow" w:cs="Arial Narrow"/>
      <w:sz w:val="20"/>
      <w:szCs w:val="20"/>
    </w:rPr>
  </w:style>
  <w:style w:type="paragraph" w:customStyle="1" w:styleId="font8">
    <w:name w:val="font8"/>
    <w:basedOn w:val="Normal"/>
    <w:rsid w:val="0015111D"/>
    <w:pPr>
      <w:spacing w:before="280" w:after="280" w:line="240" w:lineRule="auto"/>
    </w:pPr>
    <w:rPr>
      <w:rFonts w:ascii="Arial" w:eastAsia="Times New Roman" w:hAnsi="Arial" w:cs="Arial"/>
      <w:sz w:val="20"/>
      <w:szCs w:val="20"/>
    </w:rPr>
  </w:style>
  <w:style w:type="paragraph" w:customStyle="1" w:styleId="font9">
    <w:name w:val="font9"/>
    <w:basedOn w:val="Normal"/>
    <w:rsid w:val="0015111D"/>
    <w:pPr>
      <w:spacing w:before="280" w:after="280" w:line="240" w:lineRule="auto"/>
    </w:pPr>
    <w:rPr>
      <w:rFonts w:ascii="Arial" w:eastAsia="Times New Roman" w:hAnsi="Arial" w:cs="Arial"/>
      <w:sz w:val="20"/>
      <w:szCs w:val="20"/>
    </w:rPr>
  </w:style>
  <w:style w:type="paragraph" w:customStyle="1" w:styleId="font10">
    <w:name w:val="font10"/>
    <w:basedOn w:val="Normal"/>
    <w:rsid w:val="0015111D"/>
    <w:pPr>
      <w:spacing w:before="280" w:after="280" w:line="240" w:lineRule="auto"/>
    </w:pPr>
    <w:rPr>
      <w:rFonts w:ascii="Arial" w:eastAsia="Times New Roman" w:hAnsi="Arial" w:cs="Arial"/>
      <w:b/>
      <w:bCs/>
      <w:sz w:val="20"/>
      <w:szCs w:val="20"/>
    </w:rPr>
  </w:style>
  <w:style w:type="paragraph" w:customStyle="1" w:styleId="xl62">
    <w:name w:val="xl62"/>
    <w:basedOn w:val="Normal"/>
    <w:rsid w:val="0015111D"/>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rsid w:val="0015111D"/>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rsid w:val="0015111D"/>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rsid w:val="0015111D"/>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rsid w:val="0015111D"/>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rsid w:val="0015111D"/>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rsid w:val="0015111D"/>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rsid w:val="0015111D"/>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rsid w:val="0015111D"/>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rsid w:val="0015111D"/>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rsid w:val="0015111D"/>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rsid w:val="0015111D"/>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rsid w:val="0015111D"/>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rsid w:val="0015111D"/>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rsid w:val="0015111D"/>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rsid w:val="0015111D"/>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rsid w:val="0015111D"/>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rsid w:val="0015111D"/>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rsid w:val="0015111D"/>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rsid w:val="0015111D"/>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rsid w:val="0015111D"/>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rsid w:val="0015111D"/>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rsid w:val="0015111D"/>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rsid w:val="0015111D"/>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rsid w:val="0015111D"/>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rsid w:val="0015111D"/>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rsid w:val="0015111D"/>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rsid w:val="0015111D"/>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rsid w:val="0015111D"/>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rsid w:val="0015111D"/>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rsid w:val="0015111D"/>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rsid w:val="0015111D"/>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rsid w:val="0015111D"/>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rsid w:val="0015111D"/>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rsid w:val="0015111D"/>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rsid w:val="0015111D"/>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rsid w:val="0015111D"/>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rsid w:val="0015111D"/>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5111D"/>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rsid w:val="0015111D"/>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15111D"/>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15111D"/>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rsid w:val="0015111D"/>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rsid w:val="0015111D"/>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rsid w:val="0015111D"/>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rsid w:val="0015111D"/>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rsid w:val="0015111D"/>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rsid w:val="0015111D"/>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rsid w:val="0015111D"/>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rsid w:val="0015111D"/>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rsid w:val="0015111D"/>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rsid w:val="0015111D"/>
    <w:pPr>
      <w:numPr>
        <w:numId w:val="8"/>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rsid w:val="0015111D"/>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rsid w:val="0015111D"/>
    <w:pPr>
      <w:numPr>
        <w:numId w:val="3"/>
      </w:numPr>
      <w:tabs>
        <w:tab w:val="left" w:pos="2835"/>
      </w:tabs>
      <w:spacing w:after="240"/>
      <w:ind w:left="0" w:firstLine="0"/>
    </w:pPr>
  </w:style>
  <w:style w:type="paragraph" w:customStyle="1" w:styleId="Bullet2a">
    <w:name w:val="Bullet2a"/>
    <w:basedOn w:val="Bullet3"/>
    <w:rsid w:val="0015111D"/>
    <w:pPr>
      <w:numPr>
        <w:numId w:val="9"/>
      </w:numPr>
      <w:tabs>
        <w:tab w:val="left" w:pos="360"/>
        <w:tab w:val="left" w:pos="851"/>
      </w:tabs>
      <w:ind w:left="0" w:firstLine="0"/>
    </w:pPr>
  </w:style>
  <w:style w:type="paragraph" w:customStyle="1" w:styleId="Bullet3a">
    <w:name w:val="Bullet3a"/>
    <w:basedOn w:val="Bullet2a"/>
    <w:rsid w:val="0015111D"/>
    <w:pPr>
      <w:ind w:left="3402"/>
    </w:pPr>
  </w:style>
  <w:style w:type="paragraph" w:customStyle="1" w:styleId="bul">
    <w:name w:val="bul"/>
    <w:basedOn w:val="Normal"/>
    <w:rsid w:val="0015111D"/>
    <w:pPr>
      <w:numPr>
        <w:numId w:val="13"/>
      </w:numPr>
      <w:spacing w:after="0" w:line="240" w:lineRule="auto"/>
    </w:pPr>
    <w:rPr>
      <w:rFonts w:ascii="Times New Roman" w:eastAsia="Times New Roman" w:hAnsi="Times New Roman" w:cs="Times New Roman"/>
      <w:sz w:val="24"/>
      <w:szCs w:val="20"/>
    </w:rPr>
  </w:style>
  <w:style w:type="paragraph" w:customStyle="1" w:styleId="CoverPageText">
    <w:name w:val="Cover Page Text"/>
    <w:rsid w:val="0015111D"/>
    <w:pPr>
      <w:suppressAutoHyphens/>
      <w:jc w:val="center"/>
    </w:pPr>
    <w:rPr>
      <w:rFonts w:ascii="PalmSprings" w:hAnsi="PalmSprings" w:cs="PalmSprings"/>
      <w:lang w:eastAsia="ar-SA"/>
    </w:rPr>
  </w:style>
  <w:style w:type="paragraph" w:customStyle="1" w:styleId="Standard">
    <w:name w:val="Standard"/>
    <w:basedOn w:val="WW-Default"/>
    <w:next w:val="WW-Default"/>
    <w:rsid w:val="0015111D"/>
    <w:rPr>
      <w:rFonts w:ascii="Arial" w:hAnsi="Arial" w:cs="Arial"/>
      <w:color w:val="auto"/>
      <w:sz w:val="20"/>
      <w:lang w:val="en-US"/>
    </w:rPr>
  </w:style>
  <w:style w:type="paragraph" w:customStyle="1" w:styleId="Table0">
    <w:name w:val="Table"/>
    <w:basedOn w:val="Normal"/>
    <w:next w:val="BodyText2"/>
    <w:rsid w:val="0015111D"/>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rsid w:val="0015111D"/>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rsid w:val="0015111D"/>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rsid w:val="0015111D"/>
    <w:pPr>
      <w:spacing w:after="0" w:line="240" w:lineRule="auto"/>
      <w:jc w:val="center"/>
    </w:pPr>
    <w:rPr>
      <w:rFonts w:ascii="Arial" w:eastAsia="Times New Roman" w:hAnsi="Arial" w:cs="Arial"/>
      <w:b/>
      <w:sz w:val="24"/>
      <w:szCs w:val="20"/>
      <w:lang w:val="ro-RO"/>
    </w:rPr>
  </w:style>
  <w:style w:type="paragraph" w:customStyle="1" w:styleId="Char">
    <w:name w:val="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rsid w:val="0015111D"/>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rsid w:val="0015111D"/>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rsid w:val="0015111D"/>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rsid w:val="0015111D"/>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0">
    <w:name w:val="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rsid w:val="0015111D"/>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rsid w:val="0015111D"/>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rsid w:val="0015111D"/>
    <w:pPr>
      <w:numPr>
        <w:numId w:val="15"/>
      </w:numPr>
      <w:spacing w:after="0" w:line="360" w:lineRule="auto"/>
      <w:jc w:val="both"/>
    </w:pPr>
    <w:rPr>
      <w:rFonts w:ascii="Arial" w:eastAsia="Times New Roman" w:hAnsi="Arial" w:cs="Arial"/>
      <w:sz w:val="24"/>
      <w:szCs w:val="24"/>
      <w:lang w:val="ro-RO"/>
    </w:rPr>
  </w:style>
  <w:style w:type="paragraph" w:customStyle="1" w:styleId="xl23">
    <w:name w:val="xl23"/>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rsid w:val="0015111D"/>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rsid w:val="0015111D"/>
    <w:pPr>
      <w:suppressAutoHyphens/>
      <w:autoSpaceDE w:val="0"/>
    </w:pPr>
    <w:rPr>
      <w:rFonts w:ascii="Arial" w:hAnsi="Arial" w:cs="Arial"/>
      <w:lang w:val="de-DE" w:eastAsia="ar-SA"/>
    </w:rPr>
  </w:style>
  <w:style w:type="paragraph" w:customStyle="1" w:styleId="TabelleText">
    <w:name w:val="TabelleText"/>
    <w:basedOn w:val="Normal"/>
    <w:rsid w:val="0015111D"/>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rsid w:val="0015111D"/>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15111D"/>
    <w:rPr>
      <w:b/>
    </w:rPr>
  </w:style>
  <w:style w:type="paragraph" w:customStyle="1" w:styleId="Bild">
    <w:name w:val="Bild"/>
    <w:basedOn w:val="Normal"/>
    <w:next w:val="BildUnterschrift"/>
    <w:rsid w:val="0015111D"/>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rsid w:val="0015111D"/>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rsid w:val="0015111D"/>
    <w:pPr>
      <w:spacing w:before="280" w:after="280" w:line="240" w:lineRule="auto"/>
    </w:pPr>
    <w:rPr>
      <w:rFonts w:ascii="Arial" w:eastAsia="Arial Unicode MS" w:hAnsi="Arial" w:cs="Arial"/>
      <w:b/>
      <w:bCs/>
      <w:sz w:val="20"/>
      <w:szCs w:val="20"/>
    </w:rPr>
  </w:style>
  <w:style w:type="paragraph" w:customStyle="1" w:styleId="font12">
    <w:name w:val="font12"/>
    <w:basedOn w:val="Normal"/>
    <w:rsid w:val="0015111D"/>
    <w:pPr>
      <w:spacing w:before="280" w:after="280" w:line="240" w:lineRule="auto"/>
    </w:pPr>
    <w:rPr>
      <w:rFonts w:ascii="Arial" w:eastAsia="Arial Unicode MS" w:hAnsi="Arial" w:cs="Arial"/>
      <w:sz w:val="20"/>
      <w:szCs w:val="20"/>
    </w:rPr>
  </w:style>
  <w:style w:type="paragraph" w:customStyle="1" w:styleId="font13">
    <w:name w:val="font13"/>
    <w:basedOn w:val="Normal"/>
    <w:rsid w:val="0015111D"/>
    <w:pPr>
      <w:spacing w:before="280" w:after="280" w:line="240" w:lineRule="auto"/>
    </w:pPr>
    <w:rPr>
      <w:rFonts w:ascii="Arial" w:eastAsia="Arial Unicode MS" w:hAnsi="Arial" w:cs="Arial"/>
      <w:sz w:val="16"/>
      <w:szCs w:val="16"/>
    </w:rPr>
  </w:style>
  <w:style w:type="paragraph" w:customStyle="1" w:styleId="NormalWeb1">
    <w:name w:val="Normal (Web)1"/>
    <w:basedOn w:val="Normal"/>
    <w:rsid w:val="0015111D"/>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rsid w:val="0015111D"/>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rsid w:val="0015111D"/>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rsid w:val="0015111D"/>
    <w:pPr>
      <w:numPr>
        <w:numId w:val="2"/>
      </w:numPr>
      <w:tabs>
        <w:tab w:val="left" w:pos="1080"/>
      </w:tabs>
      <w:spacing w:before="60" w:after="60" w:line="240" w:lineRule="auto"/>
      <w:ind w:left="1080" w:firstLine="0"/>
      <w:jc w:val="both"/>
    </w:pPr>
    <w:rPr>
      <w:rFonts w:ascii="Garamond" w:eastAsia="Times New Roman" w:hAnsi="Garamond" w:cs="Garamond"/>
      <w:sz w:val="26"/>
      <w:szCs w:val="20"/>
    </w:rPr>
  </w:style>
  <w:style w:type="paragraph" w:customStyle="1" w:styleId="cris5">
    <w:name w:val="cris5"/>
    <w:basedOn w:val="Normal"/>
    <w:rsid w:val="0015111D"/>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rsid w:val="0015111D"/>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rsid w:val="0015111D"/>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rsid w:val="0015111D"/>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rsid w:val="0015111D"/>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rsid w:val="0015111D"/>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uiPriority w:val="99"/>
    <w:rsid w:val="0015111D"/>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rsid w:val="0015111D"/>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rsid w:val="0015111D"/>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rsid w:val="0015111D"/>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15111D"/>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rsid w:val="0015111D"/>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rsid w:val="0015111D"/>
    <w:pPr>
      <w:spacing w:before="280" w:after="280" w:line="240" w:lineRule="auto"/>
    </w:pPr>
    <w:rPr>
      <w:rFonts w:ascii="Arial" w:eastAsia="Arial Unicode MS" w:hAnsi="Arial" w:cs="Arial"/>
      <w:sz w:val="20"/>
      <w:szCs w:val="20"/>
    </w:rPr>
  </w:style>
  <w:style w:type="paragraph" w:customStyle="1" w:styleId="ParaArCharChar">
    <w:name w:val="ParaAr Char Char"/>
    <w:basedOn w:val="Normal"/>
    <w:rsid w:val="0015111D"/>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rsid w:val="0015111D"/>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rsid w:val="0015111D"/>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rsid w:val="0015111D"/>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rsid w:val="0015111D"/>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rsid w:val="0015111D"/>
    <w:pPr>
      <w:widowControl w:val="0"/>
      <w:spacing w:after="240" w:line="288" w:lineRule="auto"/>
      <w:jc w:val="both"/>
    </w:pPr>
    <w:rPr>
      <w:rFonts w:ascii="Arial" w:eastAsia="Times New Roman" w:hAnsi="Arial" w:cs="Arial"/>
      <w:szCs w:val="20"/>
      <w:lang w:val="en-GB"/>
    </w:rPr>
  </w:style>
  <w:style w:type="paragraph" w:customStyle="1" w:styleId="BodyText1">
    <w:name w:val="Body Text1"/>
    <w:rsid w:val="0015111D"/>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rsid w:val="0015111D"/>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rsid w:val="0015111D"/>
    <w:pPr>
      <w:spacing w:before="280" w:after="280" w:line="240" w:lineRule="auto"/>
    </w:pPr>
    <w:rPr>
      <w:rFonts w:ascii="Arial" w:eastAsia="Arial Unicode MS" w:hAnsi="Arial" w:cs="Arial"/>
      <w:sz w:val="20"/>
      <w:szCs w:val="20"/>
    </w:rPr>
  </w:style>
  <w:style w:type="paragraph" w:customStyle="1" w:styleId="font14">
    <w:name w:val="font14"/>
    <w:basedOn w:val="Normal"/>
    <w:rsid w:val="0015111D"/>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rsid w:val="0015111D"/>
    <w:pPr>
      <w:spacing w:before="280" w:after="280" w:line="240" w:lineRule="auto"/>
    </w:pPr>
    <w:rPr>
      <w:rFonts w:ascii="Arial" w:eastAsia="Arial Unicode MS" w:hAnsi="Arial" w:cs="Arial"/>
      <w:color w:val="808080"/>
      <w:sz w:val="20"/>
      <w:szCs w:val="20"/>
    </w:rPr>
  </w:style>
  <w:style w:type="paragraph" w:customStyle="1" w:styleId="font16">
    <w:name w:val="font16"/>
    <w:basedOn w:val="Normal"/>
    <w:rsid w:val="0015111D"/>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rsid w:val="0015111D"/>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rsid w:val="0015111D"/>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rsid w:val="0015111D"/>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rsid w:val="0015111D"/>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rsid w:val="0015111D"/>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rsid w:val="0015111D"/>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rsid w:val="0015111D"/>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rsid w:val="0015111D"/>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rsid w:val="0015111D"/>
    <w:pPr>
      <w:spacing w:before="280" w:after="280" w:line="240" w:lineRule="auto"/>
    </w:pPr>
    <w:rPr>
      <w:rFonts w:ascii="Arial" w:eastAsia="Arial Unicode MS" w:hAnsi="Arial" w:cs="Arial"/>
      <w:sz w:val="16"/>
      <w:szCs w:val="16"/>
    </w:rPr>
  </w:style>
  <w:style w:type="paragraph" w:customStyle="1" w:styleId="font26">
    <w:name w:val="font26"/>
    <w:basedOn w:val="Normal"/>
    <w:rsid w:val="0015111D"/>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qFormat/>
    <w:rsid w:val="0015111D"/>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rsid w:val="0015111D"/>
    <w:pPr>
      <w:spacing w:before="120"/>
      <w:ind w:left="1858" w:hanging="720"/>
      <w:jc w:val="both"/>
    </w:pPr>
    <w:rPr>
      <w:rFonts w:ascii="Times New Roman" w:hAnsi="Times New Roman" w:cs="Times New Roman"/>
      <w:sz w:val="20"/>
      <w:lang w:val="en-GB"/>
    </w:rPr>
  </w:style>
  <w:style w:type="paragraph" w:styleId="FootnoteText">
    <w:name w:val="footnote text"/>
    <w:aliases w:val="Char1"/>
    <w:basedOn w:val="Normal"/>
    <w:link w:val="FootnoteTextChar"/>
    <w:rsid w:val="0015111D"/>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rsid w:val="0015111D"/>
    <w:pPr>
      <w:suppressAutoHyphens/>
    </w:pPr>
    <w:rPr>
      <w:sz w:val="18"/>
      <w:szCs w:val="18"/>
      <w:lang w:eastAsia="ar-SA"/>
    </w:rPr>
  </w:style>
  <w:style w:type="paragraph" w:customStyle="1" w:styleId="ColorfulList-Accent11">
    <w:name w:val="Colorful List - Accent 11"/>
    <w:basedOn w:val="Normal"/>
    <w:qFormat/>
    <w:rsid w:val="0015111D"/>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sid w:val="0015111D"/>
    <w:rPr>
      <w:color w:val="auto"/>
      <w:sz w:val="20"/>
      <w:lang w:val="en-US"/>
    </w:rPr>
  </w:style>
  <w:style w:type="paragraph" w:customStyle="1" w:styleId="Stilnainte6pctDup12pctSpaierernduriCelpui">
    <w:name w:val="Stil Înainte:  6 pct. După:  12 pct. Spaţiere rânduri:  Cel puţi..."/>
    <w:basedOn w:val="Normal"/>
    <w:uiPriority w:val="99"/>
    <w:rsid w:val="0015111D"/>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rsid w:val="0015111D"/>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rsid w:val="0015111D"/>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rsid w:val="0015111D"/>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rsid w:val="0015111D"/>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rsid w:val="0015111D"/>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rsid w:val="0015111D"/>
    <w:pPr>
      <w:widowControl w:val="0"/>
      <w:suppressAutoHyphens/>
      <w:ind w:left="72"/>
    </w:pPr>
    <w:rPr>
      <w:rFonts w:ascii="Arial Narrow" w:hAnsi="Arial Narrow" w:cs="Arial Narrow"/>
      <w:kern w:val="1"/>
      <w:sz w:val="22"/>
      <w:szCs w:val="22"/>
      <w:lang w:val="ro-RO" w:eastAsia="ar-SA"/>
    </w:rPr>
  </w:style>
  <w:style w:type="paragraph" w:customStyle="1" w:styleId="CharCharChar10">
    <w:name w:val="Char Char Char1"/>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rsid w:val="0015111D"/>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rsid w:val="0015111D"/>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rsid w:val="0015111D"/>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rsid w:val="0015111D"/>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rsid w:val="0015111D"/>
    <w:pPr>
      <w:suppressAutoHyphens/>
    </w:pPr>
    <w:rPr>
      <w:kern w:val="1"/>
      <w:sz w:val="24"/>
      <w:szCs w:val="24"/>
      <w:lang w:eastAsia="ar-SA"/>
    </w:rPr>
  </w:style>
  <w:style w:type="paragraph" w:customStyle="1" w:styleId="BodyTextIndent31">
    <w:name w:val="Body Text Indent 31"/>
    <w:basedOn w:val="Normal"/>
    <w:rsid w:val="0015111D"/>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sid w:val="0015111D"/>
    <w:rPr>
      <w:rFonts w:ascii="EUAlbertina" w:eastAsia="Times New Roman" w:hAnsi="EUAlbertina" w:cs="EUAlbertina"/>
      <w:color w:val="00000A"/>
      <w:kern w:val="1"/>
      <w:sz w:val="24"/>
      <w:szCs w:val="24"/>
    </w:rPr>
  </w:style>
  <w:style w:type="paragraph" w:customStyle="1" w:styleId="Heading61">
    <w:name w:val="Heading 61"/>
    <w:basedOn w:val="Normal"/>
    <w:rsid w:val="0015111D"/>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rsid w:val="0015111D"/>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rsid w:val="0015111D"/>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rsid w:val="0015111D"/>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rsid w:val="0015111D"/>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rsid w:val="0015111D"/>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rsid w:val="0015111D"/>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rsid w:val="0015111D"/>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rsid w:val="0015111D"/>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sid w:val="0015111D"/>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sid w:val="0015111D"/>
    <w:rPr>
      <w:b/>
      <w:bCs/>
    </w:rPr>
  </w:style>
  <w:style w:type="paragraph" w:customStyle="1" w:styleId="TableHeading">
    <w:name w:val="Table Heading"/>
    <w:basedOn w:val="TableContents"/>
    <w:rsid w:val="0015111D"/>
    <w:pPr>
      <w:jc w:val="center"/>
    </w:pPr>
    <w:rPr>
      <w:b/>
      <w:bCs/>
    </w:rPr>
  </w:style>
  <w:style w:type="paragraph" w:customStyle="1" w:styleId="AllgTeilText">
    <w:name w:val="AllgTeil_Text"/>
    <w:basedOn w:val="Normal"/>
    <w:rsid w:val="0015111D"/>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rsid w:val="0015111D"/>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rsid w:val="0015111D"/>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rsid w:val="0015111D"/>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rsid w:val="0015111D"/>
    <w:pPr>
      <w:pBdr>
        <w:bottom w:val="single" w:sz="4" w:space="1" w:color="000000"/>
      </w:pBdr>
      <w:spacing w:after="0" w:line="240" w:lineRule="auto"/>
      <w:jc w:val="center"/>
    </w:pPr>
    <w:rPr>
      <w:rFonts w:ascii="Arial" w:eastAsia="Arial Unicode MS" w:hAnsi="Arial" w:cs="Times New Roman"/>
      <w:vanish/>
      <w:sz w:val="16"/>
      <w:szCs w:val="16"/>
    </w:rPr>
  </w:style>
  <w:style w:type="paragraph" w:customStyle="1" w:styleId="CharCharCharCharCharCharChar0">
    <w:name w:val="Char Char Char Char Char Char Char"/>
    <w:basedOn w:val="Normal"/>
    <w:uiPriority w:val="99"/>
    <w:rsid w:val="0015111D"/>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rsid w:val="0015111D"/>
    <w:pPr>
      <w:pBdr>
        <w:top w:val="single" w:sz="4" w:space="1" w:color="000000"/>
      </w:pBdr>
      <w:spacing w:after="0"/>
      <w:jc w:val="center"/>
    </w:pPr>
    <w:rPr>
      <w:rFonts w:ascii="Arial" w:hAnsi="Arial" w:cs="Times New Roman"/>
      <w:vanish/>
      <w:sz w:val="16"/>
      <w:szCs w:val="16"/>
    </w:rPr>
  </w:style>
  <w:style w:type="paragraph" w:customStyle="1" w:styleId="Framecontents">
    <w:name w:val="Frame contents"/>
    <w:basedOn w:val="BodyText"/>
    <w:rsid w:val="0015111D"/>
  </w:style>
  <w:style w:type="table" w:styleId="TableGrid">
    <w:name w:val="Table Grid"/>
    <w:basedOn w:val="TableNormal"/>
    <w:uiPriority w:val="59"/>
    <w:rsid w:val="00C6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semiHidden/>
    <w:qFormat/>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semiHidden/>
    <w:qFormat/>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0">
    <w:name w:val="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0">
    <w:name w:val="Body Text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uiPriority w:val="99"/>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imes New Roman"/>
      <w:sz w:val="20"/>
      <w:szCs w:val="20"/>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
    <w:name w:val="Char2"/>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uiPriority w:val="99"/>
    <w:rsid w:val="00E57FFE"/>
    <w:rPr>
      <w:rFonts w:ascii="Arial" w:hAnsi="Arial" w:cs="Arial"/>
      <w:lang w:val="en-GB" w:eastAsia="ar-SA"/>
    </w:rPr>
  </w:style>
  <w:style w:type="paragraph" w:customStyle="1" w:styleId="Char1CharChar1Char0">
    <w:name w:val="Char1 Char Char1 Char"/>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Times New Roman"/>
      <w:sz w:val="2"/>
      <w:szCs w:val="24"/>
      <w:lang w:val="ro-RO"/>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rsid w:val="00071FAB"/>
    <w:rPr>
      <w:rFonts w:ascii="Calibri" w:eastAsia="Calibri" w:hAnsi="Calibri"/>
      <w:sz w:val="22"/>
      <w:szCs w:val="22"/>
      <w:lang w:val="ro-RO" w:eastAsia="ar-SA" w:bidi="ar-SA"/>
    </w:rPr>
  </w:style>
  <w:style w:type="paragraph" w:customStyle="1" w:styleId="msonormal0">
    <w:name w:val="msonormal"/>
    <w:basedOn w:val="Normal"/>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0">
    <w:name w:val="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0"/>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rPr>
  </w:style>
  <w:style w:type="character" w:customStyle="1" w:styleId="Bodytext0">
    <w:name w:val="Body text_"/>
    <w:link w:val="Bodytext11"/>
    <w:locked/>
    <w:rsid w:val="00CA2934"/>
    <w:rPr>
      <w:spacing w:val="1"/>
      <w:sz w:val="19"/>
      <w:szCs w:val="19"/>
    </w:rPr>
  </w:style>
  <w:style w:type="paragraph" w:customStyle="1" w:styleId="Bodytext11">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rPr>
  </w:style>
  <w:style w:type="character" w:customStyle="1" w:styleId="Heading41">
    <w:name w:val="Heading #4_"/>
    <w:link w:val="Heading410"/>
    <w:locked/>
    <w:rsid w:val="00CA2934"/>
    <w:rPr>
      <w:spacing w:val="1"/>
      <w:sz w:val="19"/>
      <w:szCs w:val="19"/>
    </w:rPr>
  </w:style>
  <w:style w:type="paragraph" w:customStyle="1" w:styleId="Heading410">
    <w:name w:val="Heading #41"/>
    <w:basedOn w:val="Normal"/>
    <w:link w:val="Heading41"/>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Times New Roman"/>
      <w:sz w:val="19"/>
      <w:szCs w:val="19"/>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Times New Roman"/>
      <w:b/>
      <w:bCs/>
      <w:sz w:val="20"/>
      <w:szCs w:val="20"/>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Times New Roman"/>
      <w:b/>
      <w:bCs/>
      <w:sz w:val="19"/>
      <w:szCs w:val="19"/>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Times New Roman"/>
      <w:b/>
      <w:bCs/>
      <w:sz w:val="20"/>
      <w:szCs w:val="20"/>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uiPriority w:val="99"/>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2">
    <w:name w:val="WW8Num1z2"/>
    <w:rsid w:val="00CA2934"/>
    <w:rPr>
      <w:rFonts w:ascii="Wingdings" w:hAnsi="Wingdings" w:cs="Wingdings"/>
    </w:rPr>
  </w:style>
  <w:style w:type="character" w:customStyle="1" w:styleId="FooterChar1">
    <w:name w:val="Footer Char1"/>
    <w:aliases w:val="Char Char Char Char Char1,Char Caracter Caracter Char1,Char Caracter Char1,Char Char Char Char Char2,Char Char Char Char1"/>
    <w:rsid w:val="00561BB7"/>
    <w:rPr>
      <w:rFonts w:ascii="Calibri" w:eastAsia="Calibri" w:hAnsi="Calibri"/>
      <w:sz w:val="22"/>
      <w:szCs w:val="22"/>
      <w:lang w:val="ro-RO"/>
    </w:rPr>
  </w:style>
  <w:style w:type="paragraph" w:customStyle="1" w:styleId="Normal10">
    <w:name w:val="Normal1"/>
    <w:basedOn w:val="Normal"/>
    <w:uiPriority w:val="99"/>
    <w:rsid w:val="00561BB7"/>
    <w:pPr>
      <w:spacing w:after="0" w:line="240" w:lineRule="auto"/>
    </w:pPr>
    <w:rPr>
      <w:rFonts w:ascii="Times New Roman" w:eastAsia="Times New Roman" w:hAnsi="Times New Roman" w:cs="Times New Roman"/>
      <w:sz w:val="24"/>
      <w:szCs w:val="24"/>
    </w:rPr>
  </w:style>
  <w:style w:type="character" w:customStyle="1" w:styleId="st1">
    <w:name w:val="st1"/>
    <w:rsid w:val="00561BB7"/>
  </w:style>
  <w:style w:type="character" w:customStyle="1" w:styleId="FootnoteTextChar">
    <w:name w:val="Footnote Text Char"/>
    <w:aliases w:val="Char1 Char"/>
    <w:link w:val="FootnoteText"/>
    <w:locked/>
    <w:rsid w:val="0027181F"/>
    <w:rPr>
      <w:sz w:val="18"/>
      <w:szCs w:val="18"/>
      <w:lang w:val="en-GB" w:eastAsia="ar-SA"/>
    </w:rPr>
  </w:style>
  <w:style w:type="paragraph" w:styleId="EndnoteText">
    <w:name w:val="endnote text"/>
    <w:basedOn w:val="Normal"/>
    <w:link w:val="EndnoteTextChar"/>
    <w:uiPriority w:val="99"/>
    <w:semiHidden/>
    <w:unhideWhenUsed/>
    <w:rsid w:val="0027181F"/>
    <w:pPr>
      <w:suppressAutoHyphens w:val="0"/>
      <w:autoSpaceDN w:val="0"/>
      <w:spacing w:after="0" w:line="240" w:lineRule="auto"/>
    </w:pPr>
    <w:rPr>
      <w:rFonts w:ascii="Times New Roman" w:eastAsia="Times New Roman" w:hAnsi="Times New Roman" w:cs="Times New Roman"/>
      <w:sz w:val="20"/>
      <w:szCs w:val="20"/>
      <w:lang w:val="ro-RO"/>
    </w:rPr>
  </w:style>
  <w:style w:type="character" w:customStyle="1" w:styleId="EndnoteTextChar">
    <w:name w:val="Endnote Text Char"/>
    <w:link w:val="EndnoteText"/>
    <w:uiPriority w:val="99"/>
    <w:semiHidden/>
    <w:rsid w:val="0027181F"/>
    <w:rPr>
      <w:lang w:val="ro-RO"/>
    </w:rPr>
  </w:style>
  <w:style w:type="paragraph" w:customStyle="1" w:styleId="Textdetabel">
    <w:name w:val="Text de tabel"/>
    <w:basedOn w:val="Normal"/>
    <w:rsid w:val="0027181F"/>
    <w:pPr>
      <w:suppressAutoHyphens w:val="0"/>
      <w:autoSpaceDN w:val="0"/>
      <w:spacing w:after="0" w:line="240" w:lineRule="auto"/>
      <w:jc w:val="center"/>
    </w:pPr>
    <w:rPr>
      <w:rFonts w:ascii="Times New Roman" w:eastAsia="Times New Roman" w:hAnsi="Times New Roman" w:cs="Times New Roman"/>
      <w:noProof/>
      <w:sz w:val="18"/>
      <w:szCs w:val="20"/>
      <w:lang w:val="ro-RO" w:eastAsia="en-US"/>
    </w:rPr>
  </w:style>
  <w:style w:type="paragraph" w:customStyle="1" w:styleId="Titlucuprins1">
    <w:name w:val="Titlu cuprins1"/>
    <w:basedOn w:val="Heading1"/>
    <w:next w:val="Normal"/>
    <w:semiHidden/>
    <w:qFormat/>
    <w:rsid w:val="0027181F"/>
    <w:pPr>
      <w:keepLines/>
      <w:numPr>
        <w:numId w:val="0"/>
      </w:numPr>
      <w:suppressAutoHyphens w:val="0"/>
      <w:autoSpaceDN w:val="0"/>
      <w:spacing w:before="480" w:line="276" w:lineRule="auto"/>
      <w:jc w:val="both"/>
      <w:outlineLvl w:val="9"/>
    </w:pPr>
    <w:rPr>
      <w:rFonts w:ascii="Cambria" w:hAnsi="Cambria"/>
      <w:color w:val="365F91"/>
      <w:sz w:val="24"/>
      <w:szCs w:val="28"/>
      <w:lang w:eastAsia="en-US"/>
    </w:rPr>
  </w:style>
  <w:style w:type="paragraph" w:customStyle="1" w:styleId="manana12">
    <w:name w:val="manana12"/>
    <w:basedOn w:val="Normal"/>
    <w:rsid w:val="0027181F"/>
    <w:pPr>
      <w:suppressAutoHyphens w:val="0"/>
      <w:autoSpaceDN w:val="0"/>
      <w:spacing w:after="0" w:line="360" w:lineRule="auto"/>
      <w:ind w:firstLine="720"/>
      <w:jc w:val="both"/>
    </w:pPr>
    <w:rPr>
      <w:rFonts w:ascii="Arial" w:eastAsia="Times New Roman" w:hAnsi="Arial" w:cs="Times New Roman"/>
      <w:sz w:val="24"/>
      <w:szCs w:val="20"/>
      <w:lang w:val="ro-RO" w:eastAsia="ro-RO"/>
    </w:rPr>
  </w:style>
  <w:style w:type="paragraph" w:customStyle="1" w:styleId="Frspaiere">
    <w:name w:val="Fără spațiere"/>
    <w:uiPriority w:val="1"/>
    <w:qFormat/>
    <w:rsid w:val="0027181F"/>
    <w:pPr>
      <w:autoSpaceDN w:val="0"/>
    </w:pPr>
  </w:style>
  <w:style w:type="paragraph" w:customStyle="1" w:styleId="Listparagraf">
    <w:name w:val="Listă paragraf"/>
    <w:basedOn w:val="Normal"/>
    <w:uiPriority w:val="34"/>
    <w:qFormat/>
    <w:rsid w:val="0027181F"/>
    <w:pPr>
      <w:suppressAutoHyphens w:val="0"/>
      <w:autoSpaceDN w:val="0"/>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aracterCaracter4">
    <w:name w:val="Caracter Caracter4"/>
    <w:basedOn w:val="Normal"/>
    <w:rsid w:val="0027181F"/>
    <w:pPr>
      <w:suppressAutoHyphens w:val="0"/>
      <w:autoSpaceDN w:val="0"/>
      <w:spacing w:after="0" w:line="240" w:lineRule="auto"/>
    </w:pPr>
    <w:rPr>
      <w:rFonts w:ascii="Times New Roman" w:eastAsia="Times New Roman" w:hAnsi="Times New Roman" w:cs="Times New Roman"/>
      <w:sz w:val="24"/>
      <w:szCs w:val="24"/>
      <w:lang w:val="pl-PL" w:eastAsia="pl-PL"/>
    </w:rPr>
  </w:style>
  <w:style w:type="character" w:styleId="EndnoteReference">
    <w:name w:val="endnote reference"/>
    <w:uiPriority w:val="99"/>
    <w:semiHidden/>
    <w:unhideWhenUsed/>
    <w:rsid w:val="0027181F"/>
    <w:rPr>
      <w:vertAlign w:val="superscript"/>
    </w:rPr>
  </w:style>
  <w:style w:type="character" w:customStyle="1" w:styleId="ln2articol1">
    <w:name w:val="ln2articol1"/>
    <w:rsid w:val="0027181F"/>
    <w:rPr>
      <w:b/>
      <w:bCs/>
      <w:color w:val="0000AF"/>
    </w:rPr>
  </w:style>
  <w:style w:type="character" w:customStyle="1" w:styleId="ln2tarticol">
    <w:name w:val="ln2tarticol"/>
    <w:rsid w:val="0027181F"/>
  </w:style>
  <w:style w:type="character" w:customStyle="1" w:styleId="CharChar20">
    <w:name w:val="Char Char2"/>
    <w:rsid w:val="0027181F"/>
    <w:rPr>
      <w:sz w:val="24"/>
      <w:szCs w:val="24"/>
      <w:lang w:val="ro-RO"/>
    </w:rPr>
  </w:style>
  <w:style w:type="character" w:customStyle="1" w:styleId="Textsubstituent">
    <w:name w:val="Text substituent"/>
    <w:uiPriority w:val="99"/>
    <w:semiHidden/>
    <w:rsid w:val="0027181F"/>
    <w:rPr>
      <w:color w:val="808080"/>
    </w:rPr>
  </w:style>
  <w:style w:type="character" w:customStyle="1" w:styleId="CommentSubjectChar1">
    <w:name w:val="Comment Subject Char1"/>
    <w:link w:val="CommentSubject"/>
    <w:uiPriority w:val="99"/>
    <w:locked/>
    <w:rsid w:val="0027181F"/>
    <w:rPr>
      <w:b/>
      <w:bCs/>
      <w:lang w:val="en-GB" w:eastAsia="ar-SA"/>
    </w:rPr>
  </w:style>
  <w:style w:type="table" w:customStyle="1" w:styleId="TableGridLight1">
    <w:name w:val="Table Grid Light1"/>
    <w:basedOn w:val="TableNormal"/>
    <w:uiPriority w:val="40"/>
    <w:rsid w:val="0027181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Umbriredeculoaredeschis">
    <w:name w:val="Umbrire de culoare deschisă"/>
    <w:basedOn w:val="TableNormal"/>
    <w:rsid w:val="0027181F"/>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llamvizsga0">
    <w:name w:val="allamvizsga"/>
    <w:basedOn w:val="Normal"/>
    <w:uiPriority w:val="99"/>
    <w:rsid w:val="00F6349F"/>
    <w:pPr>
      <w:suppressAutoHyphens w:val="0"/>
      <w:spacing w:after="0" w:line="360" w:lineRule="auto"/>
    </w:pPr>
    <w:rPr>
      <w:rFonts w:ascii="Times New Roman" w:eastAsia="Times New Roman" w:hAnsi="Times New Roman" w:cs="Times New Roman"/>
      <w:sz w:val="24"/>
      <w:szCs w:val="20"/>
      <w:lang w:eastAsia="ro-RO"/>
    </w:rPr>
  </w:style>
  <w:style w:type="paragraph" w:customStyle="1" w:styleId="Allamvizsga">
    <w:name w:val="Allamvizsga"/>
    <w:basedOn w:val="Normal"/>
    <w:uiPriority w:val="99"/>
    <w:rsid w:val="00F6349F"/>
    <w:pPr>
      <w:numPr>
        <w:ilvl w:val="1"/>
        <w:numId w:val="21"/>
      </w:numPr>
      <w:suppressAutoHyphens w:val="0"/>
      <w:spacing w:after="0" w:line="360" w:lineRule="auto"/>
      <w:jc w:val="both"/>
    </w:pPr>
    <w:rPr>
      <w:rFonts w:ascii="Map Symbols" w:eastAsia="Map Symbols" w:hAnsi="Map Symbols" w:cs="Times New Roman"/>
      <w:sz w:val="24"/>
      <w:szCs w:val="20"/>
      <w:lang w:val="en-AU" w:eastAsia="ro-RO"/>
    </w:rPr>
  </w:style>
  <w:style w:type="paragraph" w:styleId="ListNumber">
    <w:name w:val="List Number"/>
    <w:basedOn w:val="Normal"/>
    <w:semiHidden/>
    <w:unhideWhenUsed/>
    <w:rsid w:val="004038B7"/>
    <w:pPr>
      <w:numPr>
        <w:numId w:val="43"/>
      </w:numPr>
      <w:suppressAutoHyphens w:val="0"/>
      <w:spacing w:before="80" w:after="80" w:line="240" w:lineRule="auto"/>
    </w:pPr>
    <w:rPr>
      <w:rFonts w:ascii="Arial" w:eastAsia="Times New Roman" w:hAnsi="Arial" w:cs="Times New Roman"/>
      <w:sz w:val="20"/>
      <w:szCs w:val="24"/>
      <w:lang w:val="de-DE" w:eastAsia="de-DE"/>
    </w:rPr>
  </w:style>
  <w:style w:type="paragraph" w:styleId="ListBullet2">
    <w:name w:val="List Bullet 2"/>
    <w:basedOn w:val="Normal"/>
    <w:semiHidden/>
    <w:unhideWhenUsed/>
    <w:rsid w:val="004038B7"/>
    <w:pPr>
      <w:numPr>
        <w:numId w:val="44"/>
      </w:numPr>
      <w:suppressAutoHyphens w:val="0"/>
      <w:spacing w:after="0" w:line="240" w:lineRule="auto"/>
    </w:pPr>
    <w:rPr>
      <w:rFonts w:ascii="Arial" w:eastAsia="Times New Roman" w:hAnsi="Arial" w:cs="Arial"/>
      <w:sz w:val="20"/>
      <w:szCs w:val="20"/>
      <w:lang w:val="de-DE" w:eastAsia="de-DE"/>
    </w:rPr>
  </w:style>
  <w:style w:type="paragraph" w:styleId="ListNumber2">
    <w:name w:val="List Number 2"/>
    <w:basedOn w:val="Normal"/>
    <w:semiHidden/>
    <w:unhideWhenUsed/>
    <w:rsid w:val="004038B7"/>
    <w:pPr>
      <w:numPr>
        <w:numId w:val="45"/>
      </w:numPr>
      <w:suppressAutoHyphens w:val="0"/>
      <w:spacing w:after="0" w:line="240" w:lineRule="auto"/>
    </w:pPr>
    <w:rPr>
      <w:rFonts w:ascii="Arial" w:eastAsia="Times New Roman" w:hAnsi="Arial" w:cs="Times New Roman"/>
      <w:sz w:val="20"/>
      <w:szCs w:val="24"/>
      <w:lang w:val="de-DE" w:eastAsia="de-DE"/>
    </w:rPr>
  </w:style>
  <w:style w:type="paragraph" w:styleId="Salutation">
    <w:name w:val="Salutation"/>
    <w:basedOn w:val="Normal"/>
    <w:next w:val="Normal"/>
    <w:link w:val="SalutationChar"/>
    <w:semiHidden/>
    <w:unhideWhenUsed/>
    <w:rsid w:val="004038B7"/>
    <w:pPr>
      <w:suppressAutoHyphens w:val="0"/>
      <w:spacing w:before="440" w:line="240" w:lineRule="auto"/>
    </w:pPr>
    <w:rPr>
      <w:rFonts w:ascii="Arial" w:eastAsia="Times New Roman" w:hAnsi="Arial" w:cs="Times New Roman"/>
      <w:sz w:val="20"/>
      <w:szCs w:val="20"/>
      <w:lang w:val="de-DE" w:eastAsia="de-DE"/>
    </w:rPr>
  </w:style>
  <w:style w:type="character" w:customStyle="1" w:styleId="SalutationChar">
    <w:name w:val="Salutation Char"/>
    <w:link w:val="Salutation"/>
    <w:semiHidden/>
    <w:rsid w:val="004038B7"/>
    <w:rPr>
      <w:rFonts w:ascii="Arial" w:hAnsi="Arial" w:cs="Arial"/>
      <w:lang w:val="de-DE" w:eastAsia="de-DE"/>
    </w:rPr>
  </w:style>
  <w:style w:type="paragraph" w:customStyle="1" w:styleId="Betreff">
    <w:name w:val="Betreff"/>
    <w:basedOn w:val="Normal"/>
    <w:rsid w:val="004038B7"/>
    <w:pPr>
      <w:suppressAutoHyphens w:val="0"/>
      <w:spacing w:after="0" w:line="240" w:lineRule="auto"/>
    </w:pPr>
    <w:rPr>
      <w:rFonts w:ascii="Arial" w:eastAsia="Times New Roman" w:hAnsi="Arial" w:cs="Arial"/>
      <w:b/>
      <w:bCs/>
      <w:sz w:val="20"/>
      <w:szCs w:val="20"/>
      <w:lang w:val="de-DE" w:eastAsia="de-DE"/>
    </w:rPr>
  </w:style>
  <w:style w:type="paragraph" w:customStyle="1" w:styleId="zAbsender">
    <w:name w:val="zAbsender"/>
    <w:rsid w:val="004038B7"/>
    <w:rPr>
      <w:rFonts w:ascii="Arial" w:hAnsi="Arial" w:cs="Arial"/>
      <w:spacing w:val="-6"/>
      <w:sz w:val="12"/>
      <w:szCs w:val="12"/>
      <w:lang w:val="de-DE" w:eastAsia="de-DE"/>
    </w:rPr>
  </w:style>
  <w:style w:type="paragraph" w:customStyle="1" w:styleId="zLeittext">
    <w:name w:val="zLeittext"/>
    <w:rsid w:val="004038B7"/>
    <w:rPr>
      <w:rFonts w:ascii="Arial" w:hAnsi="Arial" w:cs="Arial"/>
      <w:spacing w:val="-4"/>
      <w:sz w:val="14"/>
      <w:szCs w:val="14"/>
      <w:lang w:val="de-DE" w:eastAsia="de-DE"/>
    </w:rPr>
  </w:style>
  <w:style w:type="paragraph" w:customStyle="1" w:styleId="zPersName">
    <w:name w:val="zPersName"/>
    <w:basedOn w:val="Normal"/>
    <w:rsid w:val="004038B7"/>
    <w:pPr>
      <w:suppressAutoHyphens w:val="0"/>
      <w:spacing w:after="120" w:line="240" w:lineRule="auto"/>
    </w:pPr>
    <w:rPr>
      <w:rFonts w:ascii="Arial" w:eastAsia="Times New Roman" w:hAnsi="Arial" w:cs="Arial"/>
      <w:bCs/>
      <w:sz w:val="20"/>
      <w:szCs w:val="20"/>
      <w:lang w:val="de-DE" w:eastAsia="de-DE"/>
    </w:rPr>
  </w:style>
  <w:style w:type="paragraph" w:customStyle="1" w:styleId="zFunktion">
    <w:name w:val="zFunktion"/>
    <w:basedOn w:val="Normal"/>
    <w:rsid w:val="004038B7"/>
    <w:pPr>
      <w:suppressAutoHyphens w:val="0"/>
      <w:spacing w:after="0" w:line="220" w:lineRule="exact"/>
    </w:pPr>
    <w:rPr>
      <w:rFonts w:ascii="Arial" w:eastAsia="Times New Roman" w:hAnsi="Arial" w:cs="Arial"/>
      <w:sz w:val="14"/>
      <w:szCs w:val="14"/>
      <w:lang w:val="de-DE" w:eastAsia="de-DE"/>
    </w:rPr>
  </w:style>
  <w:style w:type="paragraph" w:customStyle="1" w:styleId="zUnternehmensz">
    <w:name w:val="zUnternehmensz"/>
    <w:basedOn w:val="Normal"/>
    <w:rsid w:val="004038B7"/>
    <w:pPr>
      <w:suppressAutoHyphens w:val="0"/>
      <w:spacing w:after="0" w:line="220" w:lineRule="exact"/>
    </w:pPr>
    <w:rPr>
      <w:rFonts w:ascii="Arial" w:eastAsia="Times New Roman" w:hAnsi="Arial" w:cs="Arial"/>
      <w:sz w:val="14"/>
      <w:szCs w:val="14"/>
      <w:lang w:val="de-DE" w:eastAsia="de-DE"/>
    </w:rPr>
  </w:style>
  <w:style w:type="paragraph" w:customStyle="1" w:styleId="zBezugszeichen">
    <w:name w:val="zBezugszeichen"/>
    <w:basedOn w:val="Normal"/>
    <w:rsid w:val="004038B7"/>
    <w:pPr>
      <w:suppressAutoHyphens w:val="0"/>
      <w:spacing w:before="40" w:after="0" w:line="240" w:lineRule="auto"/>
    </w:pPr>
    <w:rPr>
      <w:rFonts w:ascii="Arial" w:eastAsia="Times New Roman" w:hAnsi="Arial" w:cs="Arial"/>
      <w:spacing w:val="-8"/>
      <w:sz w:val="20"/>
      <w:szCs w:val="20"/>
      <w:lang w:val="de-DE" w:eastAsia="de-DE"/>
    </w:rPr>
  </w:style>
  <w:style w:type="paragraph" w:customStyle="1" w:styleId="zAnschrift">
    <w:name w:val="zAnschrift"/>
    <w:basedOn w:val="Normal"/>
    <w:rsid w:val="004038B7"/>
    <w:pPr>
      <w:suppressAutoHyphens w:val="0"/>
      <w:spacing w:after="0" w:line="240" w:lineRule="auto"/>
    </w:pPr>
    <w:rPr>
      <w:rFonts w:ascii="Arial" w:eastAsia="Times New Roman" w:hAnsi="Arial" w:cs="Arial"/>
      <w:sz w:val="20"/>
      <w:szCs w:val="20"/>
      <w:lang w:val="de-DE" w:eastAsia="de-DE"/>
    </w:rPr>
  </w:style>
  <w:style w:type="paragraph" w:customStyle="1" w:styleId="zAdresseli">
    <w:name w:val="zAdresseli"/>
    <w:rsid w:val="004038B7"/>
    <w:pPr>
      <w:framePr w:w="2098" w:h="8536" w:wrap="around" w:vAnchor="page" w:hAnchor="page" w:x="9391" w:y="7516"/>
      <w:spacing w:line="220" w:lineRule="exact"/>
    </w:pPr>
    <w:rPr>
      <w:rFonts w:ascii="Arial" w:hAnsi="Arial" w:cs="Arial"/>
      <w:spacing w:val="-6"/>
      <w:sz w:val="14"/>
      <w:szCs w:val="14"/>
      <w:lang w:val="de-DE" w:eastAsia="de-DE"/>
    </w:rPr>
  </w:style>
  <w:style w:type="paragraph" w:customStyle="1" w:styleId="zBlockre">
    <w:name w:val="zBlockre"/>
    <w:basedOn w:val="Normal"/>
    <w:rsid w:val="004038B7"/>
    <w:pPr>
      <w:framePr w:w="2098" w:h="8533" w:wrap="around" w:vAnchor="page" w:hAnchor="page" w:x="9073" w:y="7593"/>
      <w:suppressAutoHyphens w:val="0"/>
      <w:spacing w:after="0" w:line="240" w:lineRule="auto"/>
    </w:pPr>
    <w:rPr>
      <w:rFonts w:ascii="Arial" w:eastAsia="Times New Roman" w:hAnsi="Arial" w:cs="Arial"/>
      <w:spacing w:val="-6"/>
      <w:sz w:val="14"/>
      <w:szCs w:val="14"/>
      <w:lang w:val="de-DE" w:eastAsia="de-DE"/>
    </w:rPr>
  </w:style>
  <w:style w:type="paragraph" w:customStyle="1" w:styleId="zFirma">
    <w:name w:val="zFirma"/>
    <w:basedOn w:val="zAdresseli"/>
    <w:rsid w:val="004038B7"/>
    <w:pPr>
      <w:framePr w:w="2281" w:h="8581" w:wrap="around" w:x="9076" w:y="7636"/>
    </w:pPr>
    <w:rPr>
      <w:b/>
    </w:rPr>
  </w:style>
  <w:style w:type="paragraph" w:customStyle="1" w:styleId="al">
    <w:name w:val="a_l"/>
    <w:basedOn w:val="Normal"/>
    <w:rsid w:val="00947545"/>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6">
    <w:name w:val="Body Text6"/>
    <w:rsid w:val="00947545"/>
    <w:rPr>
      <w:rFonts w:ascii="Times New Roman" w:eastAsia="Times New Roman" w:hAnsi="Times New Roman" w:cs="Times New Roman"/>
      <w:color w:val="000000"/>
      <w:spacing w:val="0"/>
      <w:w w:val="100"/>
      <w:position w:val="0"/>
      <w:sz w:val="23"/>
      <w:szCs w:val="23"/>
      <w:shd w:val="clear" w:color="auto" w:fill="FFFFFF"/>
      <w:lang w:val="ro-RO"/>
    </w:rPr>
  </w:style>
  <w:style w:type="paragraph" w:customStyle="1" w:styleId="BodyText19">
    <w:name w:val="Body Text19"/>
    <w:basedOn w:val="Normal"/>
    <w:rsid w:val="00947545"/>
    <w:pPr>
      <w:widowControl w:val="0"/>
      <w:shd w:val="clear" w:color="auto" w:fill="FFFFFF"/>
      <w:suppressAutoHyphens w:val="0"/>
      <w:spacing w:before="2040" w:after="0" w:line="269" w:lineRule="exact"/>
      <w:ind w:hanging="340"/>
    </w:pPr>
    <w:rPr>
      <w:rFonts w:ascii="Times New Roman" w:eastAsia="Times New Roman" w:hAnsi="Times New Roman" w:cs="Times New Roman"/>
      <w:sz w:val="23"/>
      <w:szCs w:val="23"/>
      <w:lang w:val="en-GB" w:eastAsia="en-US"/>
    </w:rPr>
  </w:style>
  <w:style w:type="character" w:customStyle="1" w:styleId="BodytextItalic">
    <w:name w:val="Body text + Italic"/>
    <w:rsid w:val="00947545"/>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95ptBold">
    <w:name w:val="Body text + 9;5 pt;Bold"/>
    <w:rsid w:val="0094754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9475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character" w:customStyle="1" w:styleId="Bodytext85pt">
    <w:name w:val="Body text + 8;5 pt"/>
    <w:rsid w:val="0094754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7">
    <w:name w:val="Body text (7)_"/>
    <w:link w:val="Bodytext70"/>
    <w:rsid w:val="00947545"/>
    <w:rPr>
      <w:i/>
      <w:iCs/>
      <w:sz w:val="23"/>
      <w:szCs w:val="23"/>
      <w:shd w:val="clear" w:color="auto" w:fill="FFFFFF"/>
    </w:rPr>
  </w:style>
  <w:style w:type="paragraph" w:customStyle="1" w:styleId="Bodytext70">
    <w:name w:val="Body text (7)"/>
    <w:basedOn w:val="Normal"/>
    <w:link w:val="Bodytext7"/>
    <w:rsid w:val="00947545"/>
    <w:pPr>
      <w:widowControl w:val="0"/>
      <w:shd w:val="clear" w:color="auto" w:fill="FFFFFF"/>
      <w:suppressAutoHyphens w:val="0"/>
      <w:spacing w:before="420" w:after="0" w:line="413" w:lineRule="exact"/>
    </w:pPr>
    <w:rPr>
      <w:rFonts w:ascii="Times New Roman" w:eastAsia="Times New Roman" w:hAnsi="Times New Roman" w:cs="Times New Roman"/>
      <w:i/>
      <w:iCs/>
      <w:sz w:val="23"/>
      <w:szCs w:val="23"/>
    </w:rPr>
  </w:style>
  <w:style w:type="character" w:customStyle="1" w:styleId="Bodytext7NotItalic">
    <w:name w:val="Body text (7) + Not Italic"/>
    <w:rsid w:val="00947545"/>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ro-RO"/>
    </w:rPr>
  </w:style>
  <w:style w:type="character" w:customStyle="1" w:styleId="BodyText16">
    <w:name w:val="Body Text16"/>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character" w:customStyle="1" w:styleId="Bodytext8pt">
    <w:name w:val="Body text + 8 pt"/>
    <w:rsid w:val="0094754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BodyText17">
    <w:name w:val="Body Text17"/>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o-RO"/>
    </w:rPr>
  </w:style>
  <w:style w:type="character" w:customStyle="1" w:styleId="BodyText71">
    <w:name w:val="Body Text7"/>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o-RO"/>
    </w:rPr>
  </w:style>
  <w:style w:type="character" w:customStyle="1" w:styleId="Heading80">
    <w:name w:val="Heading #8"/>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Tablecaption">
    <w:name w:val="Table caption"/>
    <w:rsid w:val="005E2F28"/>
    <w:rPr>
      <w:rFonts w:ascii="Times New Roman" w:eastAsia="Times New Roman" w:hAnsi="Times New Roman" w:cs="Times New Roman"/>
      <w:b w:val="0"/>
      <w:bCs w:val="0"/>
      <w:i/>
      <w:iCs/>
      <w:smallCaps w:val="0"/>
      <w:strike w:val="0"/>
      <w:color w:val="000000"/>
      <w:spacing w:val="0"/>
      <w:w w:val="100"/>
      <w:position w:val="0"/>
      <w:sz w:val="23"/>
      <w:szCs w:val="23"/>
      <w:u w:val="single"/>
      <w:lang w:val="ro-RO"/>
    </w:rPr>
  </w:style>
  <w:style w:type="character" w:customStyle="1" w:styleId="BodyText100">
    <w:name w:val="Body Text10"/>
    <w:rsid w:val="005E2F28"/>
    <w:rPr>
      <w:rFonts w:ascii="Times New Roman" w:eastAsia="Times New Roman" w:hAnsi="Times New Roman" w:cs="Times New Roman"/>
      <w:color w:val="000000"/>
      <w:spacing w:val="0"/>
      <w:w w:val="100"/>
      <w:position w:val="0"/>
      <w:sz w:val="23"/>
      <w:szCs w:val="23"/>
      <w:shd w:val="clear" w:color="auto" w:fill="FFFFFF"/>
      <w:lang w:val="ro-RO"/>
    </w:rPr>
  </w:style>
  <w:style w:type="character" w:customStyle="1" w:styleId="BodyText110">
    <w:name w:val="Body Text11"/>
    <w:rsid w:val="005E2F28"/>
    <w:rPr>
      <w:rFonts w:ascii="Times New Roman" w:eastAsia="Times New Roman" w:hAnsi="Times New Roman" w:cs="Times New Roman"/>
      <w:color w:val="000000"/>
      <w:spacing w:val="0"/>
      <w:w w:val="100"/>
      <w:position w:val="0"/>
      <w:sz w:val="23"/>
      <w:szCs w:val="23"/>
      <w:u w:val="single"/>
      <w:shd w:val="clear" w:color="auto" w:fill="FFFFFF"/>
      <w:lang w:val="ro-RO"/>
    </w:rPr>
  </w:style>
  <w:style w:type="paragraph" w:customStyle="1" w:styleId="Heading42">
    <w:name w:val="Heading #4"/>
    <w:basedOn w:val="Normal"/>
    <w:rsid w:val="005E2F28"/>
    <w:pPr>
      <w:widowControl w:val="0"/>
      <w:shd w:val="clear" w:color="auto" w:fill="FFFFFF"/>
      <w:suppressAutoHyphens w:val="0"/>
      <w:spacing w:before="780" w:after="480" w:line="0" w:lineRule="atLeast"/>
      <w:jc w:val="center"/>
      <w:outlineLvl w:val="3"/>
    </w:pPr>
    <w:rPr>
      <w:rFonts w:ascii="Times New Roman" w:eastAsia="Times New Roman" w:hAnsi="Times New Roman" w:cs="Times New Roman"/>
      <w:b/>
      <w:bCs/>
      <w:sz w:val="52"/>
      <w:szCs w:val="52"/>
      <w:lang w:eastAsia="en-US"/>
    </w:rPr>
  </w:style>
  <w:style w:type="character" w:customStyle="1" w:styleId="Bodytext14">
    <w:name w:val="Body text (14)"/>
    <w:rsid w:val="005E2F28"/>
    <w:rPr>
      <w:rFonts w:ascii="Times New Roman" w:eastAsia="Times New Roman" w:hAnsi="Times New Roman" w:cs="Times New Roman"/>
      <w:b w:val="0"/>
      <w:bCs w:val="0"/>
      <w:i/>
      <w:iCs/>
      <w:smallCaps w:val="0"/>
      <w:strike w:val="0"/>
      <w:color w:val="000000"/>
      <w:spacing w:val="0"/>
      <w:w w:val="100"/>
      <w:position w:val="0"/>
      <w:sz w:val="8"/>
      <w:szCs w:val="8"/>
      <w:u w:val="none"/>
      <w:lang w:val="ro-RO"/>
    </w:rPr>
  </w:style>
  <w:style w:type="character" w:customStyle="1" w:styleId="tlid-translation">
    <w:name w:val="tlid-translation"/>
    <w:basedOn w:val="DefaultParagraphFont"/>
    <w:rsid w:val="00041949"/>
  </w:style>
  <w:style w:type="character" w:customStyle="1" w:styleId="ListParagraphChar">
    <w:name w:val="List Paragraph Char"/>
    <w:aliases w:val="Akapit z listą BS Char,Outlines a.b.c. Char,List_Paragraph Char,Multilevel para_II Char,Akapit z lista BS Char,LIT Char"/>
    <w:link w:val="ListParagraph"/>
    <w:uiPriority w:val="34"/>
    <w:locked/>
    <w:rsid w:val="00041949"/>
    <w:rPr>
      <w:sz w:val="24"/>
      <w:szCs w:val="24"/>
      <w:lang w:eastAsia="ar-SA"/>
    </w:rPr>
  </w:style>
  <w:style w:type="character" w:customStyle="1" w:styleId="sden">
    <w:name w:val="s_den"/>
    <w:rsid w:val="00FA251F"/>
  </w:style>
  <w:style w:type="character" w:customStyle="1" w:styleId="shdr">
    <w:name w:val="s_hdr"/>
    <w:rsid w:val="00FA251F"/>
  </w:style>
  <w:style w:type="paragraph" w:customStyle="1" w:styleId="TableParagraph">
    <w:name w:val="Table Paragraph"/>
    <w:basedOn w:val="Normal"/>
    <w:uiPriority w:val="1"/>
    <w:qFormat/>
    <w:rsid w:val="00887A64"/>
    <w:pPr>
      <w:widowControl w:val="0"/>
      <w:suppressAutoHyphens w:val="0"/>
      <w:autoSpaceDE w:val="0"/>
      <w:autoSpaceDN w:val="0"/>
      <w:spacing w:after="0" w:line="240" w:lineRule="auto"/>
      <w:ind w:left="107"/>
    </w:pPr>
    <w:rPr>
      <w:rFonts w:ascii="Times New Roman" w:eastAsia="Times New Roman" w:hAnsi="Times New Roman" w:cs="Times New Roman"/>
      <w:lang w:eastAsia="en-US" w:bidi="en-US"/>
    </w:rPr>
  </w:style>
  <w:style w:type="character" w:customStyle="1" w:styleId="salnbdy">
    <w:name w:val="s_aln_bdy"/>
    <w:basedOn w:val="DefaultParagraphFont"/>
    <w:rsid w:val="00830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Preformatted"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D7"/>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rsid w:val="0015111D"/>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rsid w:val="0015111D"/>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rsid w:val="0015111D"/>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rsid w:val="0015111D"/>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rsid w:val="0015111D"/>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rsid w:val="0015111D"/>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qFormat/>
    <w:rsid w:val="0015111D"/>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qFormat/>
    <w:rsid w:val="0015111D"/>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qFormat/>
    <w:rsid w:val="0015111D"/>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5111D"/>
    <w:rPr>
      <w:b/>
      <w:u w:val="single"/>
    </w:rPr>
  </w:style>
  <w:style w:type="character" w:customStyle="1" w:styleId="WW8Num3z0">
    <w:name w:val="WW8Num3z0"/>
    <w:rsid w:val="0015111D"/>
    <w:rPr>
      <w:rFonts w:ascii="Times New Roman" w:hAnsi="Times New Roman" w:cs="Times New Roman"/>
      <w:color w:val="00000A"/>
    </w:rPr>
  </w:style>
  <w:style w:type="character" w:customStyle="1" w:styleId="WW8Num4z0">
    <w:name w:val="WW8Num4z0"/>
    <w:rsid w:val="0015111D"/>
    <w:rPr>
      <w:rFonts w:ascii="Symbol" w:hAnsi="Symbol" w:cs="Symbol"/>
    </w:rPr>
  </w:style>
  <w:style w:type="character" w:customStyle="1" w:styleId="WW8Num5z0">
    <w:name w:val="WW8Num5z0"/>
    <w:rsid w:val="0015111D"/>
    <w:rPr>
      <w:rFonts w:ascii="Times New Roman" w:hAnsi="Times New Roman" w:cs="Times New Roman"/>
    </w:rPr>
  </w:style>
  <w:style w:type="character" w:customStyle="1" w:styleId="WW8Num6z0">
    <w:name w:val="WW8Num6z0"/>
    <w:rsid w:val="0015111D"/>
    <w:rPr>
      <w:rFonts w:ascii="Verdana" w:hAnsi="Verdana" w:cs="Times New Roman"/>
    </w:rPr>
  </w:style>
  <w:style w:type="character" w:customStyle="1" w:styleId="WW8Num8z0">
    <w:name w:val="WW8Num8z0"/>
    <w:rsid w:val="0015111D"/>
    <w:rPr>
      <w:rFonts w:ascii="Courier New" w:hAnsi="Courier New" w:cs="Courier New"/>
    </w:rPr>
  </w:style>
  <w:style w:type="character" w:customStyle="1" w:styleId="WW8Num8z1">
    <w:name w:val="WW8Num8z1"/>
    <w:rsid w:val="0015111D"/>
    <w:rPr>
      <w:rFonts w:ascii="Symbol" w:hAnsi="Symbol" w:cs="Symbol"/>
    </w:rPr>
  </w:style>
  <w:style w:type="character" w:customStyle="1" w:styleId="WW8Num8z2">
    <w:name w:val="WW8Num8z2"/>
    <w:rsid w:val="0015111D"/>
    <w:rPr>
      <w:rFonts w:ascii="Wingdings" w:hAnsi="Wingdings" w:cs="Wingdings"/>
    </w:rPr>
  </w:style>
  <w:style w:type="character" w:customStyle="1" w:styleId="WW8Num9z0">
    <w:name w:val="WW8Num9z0"/>
    <w:rsid w:val="0015111D"/>
    <w:rPr>
      <w:rFonts w:ascii="Times New Roman" w:hAnsi="Times New Roman" w:cs="Times New Roman"/>
    </w:rPr>
  </w:style>
  <w:style w:type="character" w:customStyle="1" w:styleId="WW8Num10z0">
    <w:name w:val="WW8Num10z0"/>
    <w:rsid w:val="0015111D"/>
    <w:rPr>
      <w:rFonts w:ascii="OpenSymbol" w:hAnsi="OpenSymbol" w:cs="OpenSymbol"/>
    </w:rPr>
  </w:style>
  <w:style w:type="character" w:customStyle="1" w:styleId="WW8Num11z0">
    <w:name w:val="WW8Num11z0"/>
    <w:rsid w:val="0015111D"/>
    <w:rPr>
      <w:rFonts w:ascii="Verdana" w:hAnsi="Verdana" w:cs="Times New Roman"/>
      <w:b w:val="0"/>
      <w:i w:val="0"/>
      <w:sz w:val="16"/>
      <w:szCs w:val="16"/>
    </w:rPr>
  </w:style>
  <w:style w:type="character" w:customStyle="1" w:styleId="WW8Num12z0">
    <w:name w:val="WW8Num12z0"/>
    <w:rsid w:val="0015111D"/>
    <w:rPr>
      <w:rFonts w:ascii="Times New Roman" w:hAnsi="Times New Roman" w:cs="Times New Roman"/>
      <w:b w:val="0"/>
      <w:i w:val="0"/>
      <w:sz w:val="24"/>
    </w:rPr>
  </w:style>
  <w:style w:type="character" w:customStyle="1" w:styleId="WW8Num13z0">
    <w:name w:val="WW8Num13z0"/>
    <w:rsid w:val="0015111D"/>
    <w:rPr>
      <w:rFonts w:ascii="Times New Roman" w:hAnsi="Times New Roman" w:cs="Times New Roman"/>
      <w:color w:val="auto"/>
    </w:rPr>
  </w:style>
  <w:style w:type="character" w:customStyle="1" w:styleId="WW8Num14z0">
    <w:name w:val="WW8Num14z0"/>
    <w:rsid w:val="0015111D"/>
    <w:rPr>
      <w:rFonts w:ascii="Garamond" w:hAnsi="Garamond" w:cs="Garamond"/>
      <w:sz w:val="22"/>
    </w:rPr>
  </w:style>
  <w:style w:type="character" w:customStyle="1" w:styleId="WW8Num15z0">
    <w:name w:val="WW8Num15z0"/>
    <w:rsid w:val="0015111D"/>
    <w:rPr>
      <w:rFonts w:ascii="Symbol" w:hAnsi="Symbol" w:cs="Symbol"/>
    </w:rPr>
  </w:style>
  <w:style w:type="character" w:customStyle="1" w:styleId="WW8Num17z0">
    <w:name w:val="WW8Num17z0"/>
    <w:rsid w:val="0015111D"/>
    <w:rPr>
      <w:rFonts w:ascii="Verdana" w:hAnsi="Verdana" w:cs="Times New Roman"/>
      <w:sz w:val="16"/>
    </w:rPr>
  </w:style>
  <w:style w:type="character" w:customStyle="1" w:styleId="WW8Num18z0">
    <w:name w:val="WW8Num18z0"/>
    <w:rsid w:val="0015111D"/>
    <w:rPr>
      <w:rFonts w:ascii="Times New Roman" w:hAnsi="Times New Roman" w:cs="Times New Roman"/>
    </w:rPr>
  </w:style>
  <w:style w:type="character" w:customStyle="1" w:styleId="WW8Num19z0">
    <w:name w:val="WW8Num19z0"/>
    <w:rsid w:val="0015111D"/>
    <w:rPr>
      <w:rFonts w:ascii="Verdana" w:hAnsi="Verdana" w:cs="Times New Roman"/>
      <w:sz w:val="16"/>
    </w:rPr>
  </w:style>
  <w:style w:type="character" w:customStyle="1" w:styleId="WW8Num20z0">
    <w:name w:val="WW8Num20z0"/>
    <w:rsid w:val="0015111D"/>
    <w:rPr>
      <w:rFonts w:ascii="Verdana" w:eastAsia="SimSun" w:hAnsi="Verdana" w:cs="Times New Roman"/>
    </w:rPr>
  </w:style>
  <w:style w:type="character" w:customStyle="1" w:styleId="WW8Num21z0">
    <w:name w:val="WW8Num21z0"/>
    <w:rsid w:val="0015111D"/>
    <w:rPr>
      <w:rFonts w:ascii="Symbol" w:hAnsi="Symbol" w:cs="Symbol"/>
    </w:rPr>
  </w:style>
  <w:style w:type="character" w:customStyle="1" w:styleId="WW8Num22z0">
    <w:name w:val="WW8Num22z0"/>
    <w:rsid w:val="0015111D"/>
    <w:rPr>
      <w:rFonts w:ascii="Courier New" w:hAnsi="Courier New" w:cs="Courier New"/>
    </w:rPr>
  </w:style>
  <w:style w:type="character" w:customStyle="1" w:styleId="WW8Num23z0">
    <w:name w:val="WW8Num23z0"/>
    <w:rsid w:val="0015111D"/>
    <w:rPr>
      <w:rFonts w:ascii="Times New Roman" w:eastAsia="Times New Roman" w:hAnsi="Times New Roman" w:cs="Times New Roman"/>
    </w:rPr>
  </w:style>
  <w:style w:type="character" w:customStyle="1" w:styleId="WW8Num24z0">
    <w:name w:val="WW8Num24z0"/>
    <w:rsid w:val="0015111D"/>
    <w:rPr>
      <w:rFonts w:ascii="Arial" w:hAnsi="Arial" w:cs="Arial"/>
      <w:sz w:val="18"/>
    </w:rPr>
  </w:style>
  <w:style w:type="character" w:customStyle="1" w:styleId="WW8Num25z0">
    <w:name w:val="WW8Num25z0"/>
    <w:rsid w:val="0015111D"/>
    <w:rPr>
      <w:rFonts w:ascii="Verdana" w:eastAsia="SimSun" w:hAnsi="Verdana" w:cs="Times New Roman"/>
    </w:rPr>
  </w:style>
  <w:style w:type="character" w:customStyle="1" w:styleId="WW8Num26z0">
    <w:name w:val="WW8Num26z0"/>
    <w:rsid w:val="0015111D"/>
    <w:rPr>
      <w:rFonts w:ascii="Times New Roman" w:hAnsi="Times New Roman" w:cs="Times New Roman"/>
      <w:b w:val="0"/>
      <w:i w:val="0"/>
      <w:sz w:val="16"/>
      <w:szCs w:val="16"/>
    </w:rPr>
  </w:style>
  <w:style w:type="character" w:customStyle="1" w:styleId="WW8Num27z0">
    <w:name w:val="WW8Num27z0"/>
    <w:rsid w:val="0015111D"/>
    <w:rPr>
      <w:rFonts w:ascii="Times New Roman" w:eastAsia="Times New Roman" w:hAnsi="Times New Roman" w:cs="Times New Roman"/>
    </w:rPr>
  </w:style>
  <w:style w:type="character" w:customStyle="1" w:styleId="WW8Num28z0">
    <w:name w:val="WW8Num28z0"/>
    <w:rsid w:val="0015111D"/>
    <w:rPr>
      <w:rFonts w:ascii="Times New Roman" w:eastAsia="Times New Roman" w:hAnsi="Times New Roman" w:cs="Times New Roman"/>
      <w:color w:val="auto"/>
    </w:rPr>
  </w:style>
  <w:style w:type="character" w:customStyle="1" w:styleId="WW8Num29z0">
    <w:name w:val="WW8Num29z0"/>
    <w:rsid w:val="0015111D"/>
    <w:rPr>
      <w:rFonts w:ascii="Garamond" w:hAnsi="Garamond" w:cs="Garamond"/>
      <w:sz w:val="22"/>
    </w:rPr>
  </w:style>
  <w:style w:type="character" w:customStyle="1" w:styleId="WW8Num31z0">
    <w:name w:val="WW8Num31z0"/>
    <w:rsid w:val="0015111D"/>
    <w:rPr>
      <w:rFonts w:ascii="Verdana" w:hAnsi="Verdana" w:cs="Times New Roman"/>
      <w:sz w:val="16"/>
    </w:rPr>
  </w:style>
  <w:style w:type="character" w:customStyle="1" w:styleId="WW8Num32z0">
    <w:name w:val="WW8Num32z0"/>
    <w:rsid w:val="0015111D"/>
    <w:rPr>
      <w:rFonts w:ascii="Verdana" w:hAnsi="Verdana" w:cs="Times New Roman"/>
      <w:sz w:val="16"/>
    </w:rPr>
  </w:style>
  <w:style w:type="character" w:customStyle="1" w:styleId="WW8Num33z0">
    <w:name w:val="WW8Num33z0"/>
    <w:rsid w:val="0015111D"/>
    <w:rPr>
      <w:rFonts w:ascii="Verdana" w:hAnsi="Verdana" w:cs="Times New Roman"/>
      <w:sz w:val="16"/>
    </w:rPr>
  </w:style>
  <w:style w:type="character" w:customStyle="1" w:styleId="WW8Num34z0">
    <w:name w:val="WW8Num34z0"/>
    <w:rsid w:val="0015111D"/>
    <w:rPr>
      <w:rFonts w:ascii="Verdana" w:hAnsi="Verdana" w:cs="Times New Roman"/>
      <w:sz w:val="16"/>
    </w:rPr>
  </w:style>
  <w:style w:type="character" w:customStyle="1" w:styleId="WW8Num35z0">
    <w:name w:val="WW8Num35z0"/>
    <w:rsid w:val="0015111D"/>
    <w:rPr>
      <w:rFonts w:ascii="Times New Roman" w:hAnsi="Times New Roman" w:cs="Times New Roman"/>
      <w:i w:val="0"/>
      <w:color w:val="000000"/>
    </w:rPr>
  </w:style>
  <w:style w:type="character" w:customStyle="1" w:styleId="WW8Num36z0">
    <w:name w:val="WW8Num36z0"/>
    <w:rsid w:val="0015111D"/>
    <w:rPr>
      <w:rFonts w:ascii="Symbol" w:hAnsi="Symbol" w:cs="Symbol"/>
    </w:rPr>
  </w:style>
  <w:style w:type="character" w:customStyle="1" w:styleId="WW8Num37z0">
    <w:name w:val="WW8Num37z0"/>
    <w:rsid w:val="0015111D"/>
    <w:rPr>
      <w:rFonts w:ascii="Verdana" w:hAnsi="Verdana" w:cs="Times New Roman"/>
      <w:sz w:val="16"/>
    </w:rPr>
  </w:style>
  <w:style w:type="character" w:customStyle="1" w:styleId="WW8Num38z0">
    <w:name w:val="WW8Num38z0"/>
    <w:rsid w:val="0015111D"/>
    <w:rPr>
      <w:rFonts w:ascii="Verdana" w:hAnsi="Verdana" w:cs="Times New Roman"/>
      <w:sz w:val="16"/>
    </w:rPr>
  </w:style>
  <w:style w:type="character" w:customStyle="1" w:styleId="WW8Num39z0">
    <w:name w:val="WW8Num39z0"/>
    <w:rsid w:val="0015111D"/>
    <w:rPr>
      <w:rFonts w:ascii="Arial Narrow" w:hAnsi="Arial Narrow" w:cs="Times New Roman"/>
      <w:sz w:val="22"/>
      <w:szCs w:val="22"/>
    </w:rPr>
  </w:style>
  <w:style w:type="character" w:customStyle="1" w:styleId="WW8Num40z0">
    <w:name w:val="WW8Num40z0"/>
    <w:rsid w:val="0015111D"/>
    <w:rPr>
      <w:rFonts w:ascii="Verdana" w:hAnsi="Verdana" w:cs="Times New Roman"/>
      <w:sz w:val="16"/>
    </w:rPr>
  </w:style>
  <w:style w:type="character" w:customStyle="1" w:styleId="WW8Num41z0">
    <w:name w:val="WW8Num41z0"/>
    <w:rsid w:val="0015111D"/>
    <w:rPr>
      <w:rFonts w:ascii="Verdana" w:hAnsi="Verdana" w:cs="Times New Roman"/>
      <w:sz w:val="16"/>
    </w:rPr>
  </w:style>
  <w:style w:type="character" w:customStyle="1" w:styleId="WW8Num42z0">
    <w:name w:val="WW8Num42z0"/>
    <w:rsid w:val="0015111D"/>
    <w:rPr>
      <w:rFonts w:ascii="Verdana" w:hAnsi="Verdana" w:cs="Times New Roman"/>
      <w:sz w:val="16"/>
    </w:rPr>
  </w:style>
  <w:style w:type="character" w:customStyle="1" w:styleId="WW8Num43z0">
    <w:name w:val="WW8Num43z0"/>
    <w:rsid w:val="0015111D"/>
    <w:rPr>
      <w:rFonts w:ascii="Symbol" w:hAnsi="Symbol" w:cs="Symbol"/>
    </w:rPr>
  </w:style>
  <w:style w:type="character" w:customStyle="1" w:styleId="WW8Num44z0">
    <w:name w:val="WW8Num44z0"/>
    <w:rsid w:val="0015111D"/>
    <w:rPr>
      <w:rFonts w:ascii="Times New Roman" w:eastAsia="Times New Roman" w:hAnsi="Times New Roman" w:cs="Times New Roman"/>
    </w:rPr>
  </w:style>
  <w:style w:type="character" w:customStyle="1" w:styleId="WW8Num45z0">
    <w:name w:val="WW8Num45z0"/>
    <w:rsid w:val="0015111D"/>
    <w:rPr>
      <w:rFonts w:ascii="Times New Roman" w:hAnsi="Times New Roman" w:cs="Times New Roman"/>
    </w:rPr>
  </w:style>
  <w:style w:type="character" w:customStyle="1" w:styleId="WW8Num46z0">
    <w:name w:val="WW8Num46z0"/>
    <w:rsid w:val="0015111D"/>
    <w:rPr>
      <w:rFonts w:ascii="Verdana" w:hAnsi="Verdana" w:cs="Times New Roman"/>
      <w:sz w:val="16"/>
    </w:rPr>
  </w:style>
  <w:style w:type="character" w:customStyle="1" w:styleId="WW8Num49z0">
    <w:name w:val="WW8Num49z0"/>
    <w:rsid w:val="0015111D"/>
    <w:rPr>
      <w:rFonts w:ascii="Arial" w:hAnsi="Arial" w:cs="Arial"/>
      <w:b/>
      <w:i w:val="0"/>
      <w:color w:val="000000"/>
      <w:sz w:val="20"/>
    </w:rPr>
  </w:style>
  <w:style w:type="character" w:customStyle="1" w:styleId="WW8Num49z1">
    <w:name w:val="WW8Num49z1"/>
    <w:rsid w:val="0015111D"/>
    <w:rPr>
      <w:rFonts w:ascii="Arial" w:hAnsi="Arial" w:cs="Arial"/>
      <w:b/>
      <w:i w:val="0"/>
      <w:sz w:val="24"/>
      <w:szCs w:val="24"/>
      <w:u w:val="none"/>
    </w:rPr>
  </w:style>
  <w:style w:type="character" w:customStyle="1" w:styleId="WW8Num49z2">
    <w:name w:val="WW8Num49z2"/>
    <w:rsid w:val="0015111D"/>
    <w:rPr>
      <w:rFonts w:ascii="Arial" w:hAnsi="Arial" w:cs="Arial"/>
      <w:b/>
      <w:i w:val="0"/>
      <w:sz w:val="22"/>
      <w:szCs w:val="22"/>
    </w:rPr>
  </w:style>
  <w:style w:type="character" w:customStyle="1" w:styleId="WW8Num50z0">
    <w:name w:val="WW8Num50z0"/>
    <w:rsid w:val="0015111D"/>
    <w:rPr>
      <w:rFonts w:ascii="Arial" w:hAnsi="Arial" w:cs="Arial"/>
      <w:b/>
      <w:i w:val="0"/>
      <w:color w:val="000000"/>
      <w:sz w:val="20"/>
    </w:rPr>
  </w:style>
  <w:style w:type="character" w:customStyle="1" w:styleId="WW8Num51z0">
    <w:name w:val="WW8Num51z0"/>
    <w:rsid w:val="0015111D"/>
    <w:rPr>
      <w:rFonts w:ascii="Times New Roman" w:eastAsia="Times New Roman" w:hAnsi="Times New Roman" w:cs="Times New Roman"/>
    </w:rPr>
  </w:style>
  <w:style w:type="character" w:customStyle="1" w:styleId="WW8Num52z0">
    <w:name w:val="WW8Num52z0"/>
    <w:rsid w:val="0015111D"/>
    <w:rPr>
      <w:rFonts w:ascii="Verdana" w:hAnsi="Verdana" w:cs="Times New Roman"/>
      <w:sz w:val="16"/>
    </w:rPr>
  </w:style>
  <w:style w:type="character" w:customStyle="1" w:styleId="WW8Num53z0">
    <w:name w:val="WW8Num53z0"/>
    <w:rsid w:val="0015111D"/>
    <w:rPr>
      <w:b w:val="0"/>
      <w:i w:val="0"/>
    </w:rPr>
  </w:style>
  <w:style w:type="character" w:customStyle="1" w:styleId="WW8Num54z0">
    <w:name w:val="WW8Num54z0"/>
    <w:rsid w:val="0015111D"/>
    <w:rPr>
      <w:rFonts w:ascii="Symbol" w:hAnsi="Symbol" w:cs="Symbol"/>
    </w:rPr>
  </w:style>
  <w:style w:type="character" w:customStyle="1" w:styleId="WW8Num55z0">
    <w:name w:val="WW8Num55z0"/>
    <w:rsid w:val="0015111D"/>
    <w:rPr>
      <w:rFonts w:ascii="Verdana" w:hAnsi="Verdana" w:cs="Times New Roman"/>
      <w:sz w:val="16"/>
    </w:rPr>
  </w:style>
  <w:style w:type="character" w:customStyle="1" w:styleId="WW8Num56z0">
    <w:name w:val="WW8Num56z0"/>
    <w:rsid w:val="0015111D"/>
    <w:rPr>
      <w:rFonts w:ascii="Verdana" w:hAnsi="Verdana" w:cs="Times New Roman"/>
      <w:sz w:val="16"/>
    </w:rPr>
  </w:style>
  <w:style w:type="character" w:customStyle="1" w:styleId="WW8Num57z0">
    <w:name w:val="WW8Num57z0"/>
    <w:rsid w:val="0015111D"/>
    <w:rPr>
      <w:rFonts w:ascii="Verdana" w:hAnsi="Verdana" w:cs="Times New Roman"/>
      <w:sz w:val="16"/>
    </w:rPr>
  </w:style>
  <w:style w:type="character" w:customStyle="1" w:styleId="WW8Num58z0">
    <w:name w:val="WW8Num58z0"/>
    <w:rsid w:val="0015111D"/>
    <w:rPr>
      <w:rFonts w:ascii="Times New Roman" w:hAnsi="Times New Roman" w:cs="Times New Roman"/>
    </w:rPr>
  </w:style>
  <w:style w:type="character" w:customStyle="1" w:styleId="WW8Num59z0">
    <w:name w:val="WW8Num59z0"/>
    <w:rsid w:val="0015111D"/>
    <w:rPr>
      <w:rFonts w:ascii="Verdana" w:eastAsia="SimSun" w:hAnsi="Verdana" w:cs="Times New Roman"/>
    </w:rPr>
  </w:style>
  <w:style w:type="character" w:customStyle="1" w:styleId="WW8Num60z0">
    <w:name w:val="WW8Num60z0"/>
    <w:rsid w:val="0015111D"/>
    <w:rPr>
      <w:rFonts w:ascii="Times New Roman" w:eastAsia="Times New Roman" w:hAnsi="Times New Roman" w:cs="Times New Roman"/>
    </w:rPr>
  </w:style>
  <w:style w:type="character" w:customStyle="1" w:styleId="WW8Num61z0">
    <w:name w:val="WW8Num61z0"/>
    <w:rsid w:val="0015111D"/>
    <w:rPr>
      <w:rFonts w:ascii="Verdana" w:hAnsi="Verdana" w:cs="Times New Roman"/>
      <w:sz w:val="16"/>
    </w:rPr>
  </w:style>
  <w:style w:type="character" w:customStyle="1" w:styleId="WW8Num62z0">
    <w:name w:val="WW8Num62z0"/>
    <w:rsid w:val="0015111D"/>
    <w:rPr>
      <w:rFonts w:ascii="Verdana" w:hAnsi="Verdana" w:cs="Times New Roman"/>
      <w:sz w:val="16"/>
    </w:rPr>
  </w:style>
  <w:style w:type="character" w:customStyle="1" w:styleId="WW8Num63z0">
    <w:name w:val="WW8Num63z0"/>
    <w:rsid w:val="0015111D"/>
    <w:rPr>
      <w:rFonts w:ascii="Times New Roman" w:eastAsia="Times New Roman" w:hAnsi="Times New Roman" w:cs="Times New Roman"/>
    </w:rPr>
  </w:style>
  <w:style w:type="character" w:customStyle="1" w:styleId="WW8Num66z0">
    <w:name w:val="WW8Num66z0"/>
    <w:rsid w:val="0015111D"/>
    <w:rPr>
      <w:rFonts w:ascii="Times New Roman" w:eastAsia="Times New Roman" w:hAnsi="Times New Roman" w:cs="Times New Roman"/>
    </w:rPr>
  </w:style>
  <w:style w:type="character" w:customStyle="1" w:styleId="WW8Num67z0">
    <w:name w:val="WW8Num67z0"/>
    <w:rsid w:val="0015111D"/>
    <w:rPr>
      <w:rFonts w:ascii="Symbol" w:hAnsi="Symbol" w:cs="Symbol"/>
    </w:rPr>
  </w:style>
  <w:style w:type="character" w:customStyle="1" w:styleId="WW8Num68z0">
    <w:name w:val="WW8Num68z0"/>
    <w:rsid w:val="0015111D"/>
    <w:rPr>
      <w:rFonts w:ascii="Symbol" w:hAnsi="Symbol" w:cs="Symbol"/>
    </w:rPr>
  </w:style>
  <w:style w:type="character" w:customStyle="1" w:styleId="WW8Num69z0">
    <w:name w:val="WW8Num69z0"/>
    <w:rsid w:val="0015111D"/>
    <w:rPr>
      <w:rFonts w:ascii="Verdana" w:hAnsi="Verdana" w:cs="Times New Roman"/>
      <w:sz w:val="16"/>
    </w:rPr>
  </w:style>
  <w:style w:type="character" w:customStyle="1" w:styleId="WW8Num70z0">
    <w:name w:val="WW8Num70z0"/>
    <w:rsid w:val="0015111D"/>
    <w:rPr>
      <w:b w:val="0"/>
      <w:i w:val="0"/>
    </w:rPr>
  </w:style>
  <w:style w:type="character" w:customStyle="1" w:styleId="WW8Num71z0">
    <w:name w:val="WW8Num71z0"/>
    <w:rsid w:val="0015111D"/>
    <w:rPr>
      <w:rFonts w:ascii="Times New Roman" w:eastAsia="Times New Roman" w:hAnsi="Times New Roman" w:cs="Times New Roman"/>
    </w:rPr>
  </w:style>
  <w:style w:type="character" w:customStyle="1" w:styleId="WW8Num72z0">
    <w:name w:val="WW8Num72z0"/>
    <w:rsid w:val="0015111D"/>
    <w:rPr>
      <w:rFonts w:ascii="Verdana" w:hAnsi="Verdana" w:cs="Times New Roman"/>
      <w:sz w:val="16"/>
    </w:rPr>
  </w:style>
  <w:style w:type="character" w:customStyle="1" w:styleId="WW8Num73z0">
    <w:name w:val="WW8Num73z0"/>
    <w:rsid w:val="0015111D"/>
    <w:rPr>
      <w:rFonts w:ascii="Verdana" w:hAnsi="Verdana" w:cs="Times New Roman"/>
      <w:sz w:val="16"/>
    </w:rPr>
  </w:style>
  <w:style w:type="character" w:customStyle="1" w:styleId="WW8Num74z0">
    <w:name w:val="WW8Num74z0"/>
    <w:rsid w:val="0015111D"/>
    <w:rPr>
      <w:rFonts w:ascii="Symbol" w:hAnsi="Symbol" w:cs="Times New Roman"/>
      <w:sz w:val="20"/>
      <w:szCs w:val="20"/>
    </w:rPr>
  </w:style>
  <w:style w:type="character" w:customStyle="1" w:styleId="WW8Num75z0">
    <w:name w:val="WW8Num75z0"/>
    <w:rsid w:val="0015111D"/>
    <w:rPr>
      <w:rFonts w:ascii="Verdana" w:hAnsi="Verdana" w:cs="Times New Roman"/>
      <w:sz w:val="16"/>
    </w:rPr>
  </w:style>
  <w:style w:type="character" w:customStyle="1" w:styleId="WW8Num76z0">
    <w:name w:val="WW8Num76z0"/>
    <w:rsid w:val="0015111D"/>
    <w:rPr>
      <w:rFonts w:ascii="Verdana" w:hAnsi="Verdana" w:cs="Times New Roman"/>
      <w:sz w:val="16"/>
    </w:rPr>
  </w:style>
  <w:style w:type="character" w:customStyle="1" w:styleId="WW8Num77z0">
    <w:name w:val="WW8Num77z0"/>
    <w:rsid w:val="0015111D"/>
    <w:rPr>
      <w:rFonts w:ascii="Verdana" w:hAnsi="Verdana" w:cs="Times New Roman"/>
      <w:sz w:val="16"/>
    </w:rPr>
  </w:style>
  <w:style w:type="character" w:customStyle="1" w:styleId="WW8Num78z0">
    <w:name w:val="WW8Num78z0"/>
    <w:rsid w:val="0015111D"/>
    <w:rPr>
      <w:rFonts w:ascii="Times New Roman" w:hAnsi="Times New Roman" w:cs="Times New Roman"/>
      <w:b w:val="0"/>
      <w:i w:val="0"/>
      <w:sz w:val="16"/>
      <w:szCs w:val="16"/>
    </w:rPr>
  </w:style>
  <w:style w:type="character" w:customStyle="1" w:styleId="WW8Num79z0">
    <w:name w:val="WW8Num79z0"/>
    <w:rsid w:val="0015111D"/>
    <w:rPr>
      <w:rFonts w:ascii="Verdana" w:hAnsi="Verdana" w:cs="Times New Roman"/>
      <w:sz w:val="16"/>
    </w:rPr>
  </w:style>
  <w:style w:type="character" w:customStyle="1" w:styleId="WW8Num80z0">
    <w:name w:val="WW8Num80z0"/>
    <w:rsid w:val="0015111D"/>
    <w:rPr>
      <w:rFonts w:ascii="Verdana" w:hAnsi="Verdana" w:cs="Times New Roman"/>
      <w:sz w:val="16"/>
    </w:rPr>
  </w:style>
  <w:style w:type="character" w:customStyle="1" w:styleId="WW8Num81z0">
    <w:name w:val="WW8Num81z0"/>
    <w:rsid w:val="0015111D"/>
    <w:rPr>
      <w:rFonts w:ascii="Verdana" w:hAnsi="Verdana" w:cs="Times New Roman"/>
      <w:sz w:val="16"/>
    </w:rPr>
  </w:style>
  <w:style w:type="character" w:customStyle="1" w:styleId="WW8Num82z0">
    <w:name w:val="WW8Num82z0"/>
    <w:rsid w:val="0015111D"/>
    <w:rPr>
      <w:rFonts w:ascii="Times New Roman" w:eastAsia="Times New Roman" w:hAnsi="Times New Roman" w:cs="Times New Roman"/>
    </w:rPr>
  </w:style>
  <w:style w:type="character" w:customStyle="1" w:styleId="WW8Num83z0">
    <w:name w:val="WW8Num83z0"/>
    <w:rsid w:val="0015111D"/>
    <w:rPr>
      <w:rFonts w:ascii="Symbol" w:hAnsi="Symbol" w:cs="Symbol"/>
    </w:rPr>
  </w:style>
  <w:style w:type="character" w:customStyle="1" w:styleId="WW8Num84z0">
    <w:name w:val="WW8Num84z0"/>
    <w:rsid w:val="0015111D"/>
    <w:rPr>
      <w:rFonts w:ascii="Verdana" w:hAnsi="Verdana" w:cs="Times New Roman"/>
      <w:sz w:val="16"/>
    </w:rPr>
  </w:style>
  <w:style w:type="character" w:customStyle="1" w:styleId="WW8Num86z0">
    <w:name w:val="WW8Num86z0"/>
    <w:rsid w:val="0015111D"/>
    <w:rPr>
      <w:rFonts w:ascii="Verdana" w:hAnsi="Verdana" w:cs="Times New Roman"/>
      <w:sz w:val="16"/>
    </w:rPr>
  </w:style>
  <w:style w:type="character" w:customStyle="1" w:styleId="WW8Num87z0">
    <w:name w:val="WW8Num87z0"/>
    <w:rsid w:val="0015111D"/>
    <w:rPr>
      <w:rFonts w:ascii="Times New Roman" w:hAnsi="Times New Roman" w:cs="Times New Roman"/>
    </w:rPr>
  </w:style>
  <w:style w:type="character" w:customStyle="1" w:styleId="WW8Num88z0">
    <w:name w:val="WW8Num88z0"/>
    <w:rsid w:val="0015111D"/>
    <w:rPr>
      <w:rFonts w:ascii="Verdana" w:hAnsi="Verdana" w:cs="Times New Roman"/>
      <w:sz w:val="16"/>
    </w:rPr>
  </w:style>
  <w:style w:type="character" w:customStyle="1" w:styleId="WW8Num89z0">
    <w:name w:val="WW8Num89z0"/>
    <w:rsid w:val="0015111D"/>
    <w:rPr>
      <w:rFonts w:ascii="Verdana" w:hAnsi="Verdana" w:cs="Times New Roman"/>
      <w:sz w:val="16"/>
    </w:rPr>
  </w:style>
  <w:style w:type="character" w:customStyle="1" w:styleId="WW8Num90z0">
    <w:name w:val="WW8Num90z0"/>
    <w:rsid w:val="0015111D"/>
    <w:rPr>
      <w:rFonts w:ascii="Verdana" w:hAnsi="Verdana" w:cs="Times New Roman"/>
      <w:sz w:val="16"/>
    </w:rPr>
  </w:style>
  <w:style w:type="character" w:customStyle="1" w:styleId="WW8Num91z0">
    <w:name w:val="WW8Num91z0"/>
    <w:rsid w:val="0015111D"/>
    <w:rPr>
      <w:rFonts w:ascii="Symbol" w:hAnsi="Symbol" w:cs="Symbol"/>
    </w:rPr>
  </w:style>
  <w:style w:type="character" w:customStyle="1" w:styleId="WW8Num92z0">
    <w:name w:val="WW8Num92z0"/>
    <w:rsid w:val="0015111D"/>
    <w:rPr>
      <w:rFonts w:ascii="Verdana" w:hAnsi="Verdana" w:cs="Times New Roman"/>
      <w:sz w:val="16"/>
    </w:rPr>
  </w:style>
  <w:style w:type="character" w:customStyle="1" w:styleId="WW8Num93z0">
    <w:name w:val="WW8Num93z0"/>
    <w:rsid w:val="0015111D"/>
    <w:rPr>
      <w:rFonts w:ascii="Times New Roman" w:eastAsia="Times New Roman" w:hAnsi="Times New Roman" w:cs="Times New Roman"/>
    </w:rPr>
  </w:style>
  <w:style w:type="character" w:customStyle="1" w:styleId="WW8Num94z0">
    <w:name w:val="WW8Num94z0"/>
    <w:rsid w:val="0015111D"/>
    <w:rPr>
      <w:rFonts w:ascii="Verdana" w:hAnsi="Verdana" w:cs="Times New Roman"/>
      <w:sz w:val="16"/>
    </w:rPr>
  </w:style>
  <w:style w:type="character" w:customStyle="1" w:styleId="WW8Num95z0">
    <w:name w:val="WW8Num95z0"/>
    <w:rsid w:val="0015111D"/>
    <w:rPr>
      <w:rFonts w:ascii="Verdana" w:hAnsi="Verdana" w:cs="Times New Roman"/>
      <w:sz w:val="16"/>
    </w:rPr>
  </w:style>
  <w:style w:type="character" w:customStyle="1" w:styleId="WW8Num97z0">
    <w:name w:val="WW8Num97z0"/>
    <w:rsid w:val="0015111D"/>
    <w:rPr>
      <w:rFonts w:ascii="Times New Roman" w:eastAsia="Times New Roman" w:hAnsi="Times New Roman" w:cs="Times New Roman"/>
    </w:rPr>
  </w:style>
  <w:style w:type="character" w:customStyle="1" w:styleId="WW8Num98z0">
    <w:name w:val="WW8Num98z0"/>
    <w:rsid w:val="0015111D"/>
    <w:rPr>
      <w:rFonts w:ascii="Verdana" w:hAnsi="Verdana" w:cs="Times New Roman"/>
      <w:sz w:val="16"/>
    </w:rPr>
  </w:style>
  <w:style w:type="character" w:customStyle="1" w:styleId="WW8Num99z0">
    <w:name w:val="WW8Num99z0"/>
    <w:rsid w:val="0015111D"/>
    <w:rPr>
      <w:b/>
    </w:rPr>
  </w:style>
  <w:style w:type="character" w:customStyle="1" w:styleId="WW8Num100z0">
    <w:name w:val="WW8Num100z0"/>
    <w:rsid w:val="0015111D"/>
    <w:rPr>
      <w:rFonts w:ascii="Sylfaen" w:hAnsi="Sylfaen" w:cs="Sylfaen"/>
    </w:rPr>
  </w:style>
  <w:style w:type="character" w:customStyle="1" w:styleId="WW8Num100z1">
    <w:name w:val="WW8Num100z1"/>
    <w:rsid w:val="0015111D"/>
    <w:rPr>
      <w:rFonts w:ascii="Courier New" w:hAnsi="Courier New" w:cs="Courier New"/>
    </w:rPr>
  </w:style>
  <w:style w:type="character" w:customStyle="1" w:styleId="WW8Num100z2">
    <w:name w:val="WW8Num100z2"/>
    <w:rsid w:val="0015111D"/>
    <w:rPr>
      <w:rFonts w:ascii="Wingdings" w:hAnsi="Wingdings" w:cs="Wingdings"/>
    </w:rPr>
  </w:style>
  <w:style w:type="character" w:customStyle="1" w:styleId="WW8Num100z3">
    <w:name w:val="WW8Num100z3"/>
    <w:rsid w:val="0015111D"/>
    <w:rPr>
      <w:rFonts w:ascii="Symbol" w:hAnsi="Symbol" w:cs="Symbol"/>
    </w:rPr>
  </w:style>
  <w:style w:type="character" w:customStyle="1" w:styleId="WW8Num101z0">
    <w:name w:val="WW8Num101z0"/>
    <w:rsid w:val="0015111D"/>
    <w:rPr>
      <w:rFonts w:ascii="Verdana" w:hAnsi="Verdana" w:cs="Times New Roman"/>
      <w:sz w:val="16"/>
    </w:rPr>
  </w:style>
  <w:style w:type="character" w:customStyle="1" w:styleId="WW8Num101z1">
    <w:name w:val="WW8Num101z1"/>
    <w:rsid w:val="0015111D"/>
    <w:rPr>
      <w:rFonts w:ascii="Courier New" w:hAnsi="Courier New" w:cs="Courier New"/>
    </w:rPr>
  </w:style>
  <w:style w:type="character" w:customStyle="1" w:styleId="WW8Num101z2">
    <w:name w:val="WW8Num101z2"/>
    <w:rsid w:val="0015111D"/>
    <w:rPr>
      <w:rFonts w:ascii="Wingdings" w:hAnsi="Wingdings" w:cs="Wingdings"/>
    </w:rPr>
  </w:style>
  <w:style w:type="character" w:customStyle="1" w:styleId="WW8Num101z3">
    <w:name w:val="WW8Num101z3"/>
    <w:rsid w:val="0015111D"/>
    <w:rPr>
      <w:rFonts w:ascii="Symbol" w:hAnsi="Symbol" w:cs="Symbol"/>
    </w:rPr>
  </w:style>
  <w:style w:type="character" w:customStyle="1" w:styleId="WW8Num102z0">
    <w:name w:val="WW8Num102z0"/>
    <w:rsid w:val="0015111D"/>
    <w:rPr>
      <w:rFonts w:ascii="Verdana" w:eastAsia="SimSun" w:hAnsi="Verdana" w:cs="Times New Roman"/>
    </w:rPr>
  </w:style>
  <w:style w:type="character" w:customStyle="1" w:styleId="WW8Num102z1">
    <w:name w:val="WW8Num102z1"/>
    <w:rsid w:val="0015111D"/>
    <w:rPr>
      <w:rFonts w:ascii="Courier New" w:hAnsi="Courier New" w:cs="Courier New"/>
    </w:rPr>
  </w:style>
  <w:style w:type="character" w:customStyle="1" w:styleId="WW8Num102z2">
    <w:name w:val="WW8Num102z2"/>
    <w:rsid w:val="0015111D"/>
    <w:rPr>
      <w:rFonts w:ascii="Wingdings" w:hAnsi="Wingdings" w:cs="Wingdings"/>
    </w:rPr>
  </w:style>
  <w:style w:type="character" w:customStyle="1" w:styleId="WW8Num102z3">
    <w:name w:val="WW8Num102z3"/>
    <w:rsid w:val="0015111D"/>
    <w:rPr>
      <w:rFonts w:ascii="Symbol" w:hAnsi="Symbol" w:cs="Symbol"/>
    </w:rPr>
  </w:style>
  <w:style w:type="character" w:customStyle="1" w:styleId="DefaultParagraphFont1">
    <w:name w:val="Default Paragraph Font1"/>
    <w:rsid w:val="0015111D"/>
  </w:style>
  <w:style w:type="character" w:customStyle="1" w:styleId="WW8Num1z0">
    <w:name w:val="WW8Num1z0"/>
    <w:rsid w:val="0015111D"/>
    <w:rPr>
      <w:rFonts w:ascii="Symbol" w:hAnsi="Symbol" w:cs="Symbol"/>
    </w:rPr>
  </w:style>
  <w:style w:type="character" w:customStyle="1" w:styleId="WW8Num2z1">
    <w:name w:val="WW8Num2z1"/>
    <w:rsid w:val="0015111D"/>
    <w:rPr>
      <w:rFonts w:ascii="Symbol" w:hAnsi="Symbol" w:cs="Symbol"/>
    </w:rPr>
  </w:style>
  <w:style w:type="character" w:customStyle="1" w:styleId="WW8Num2z2">
    <w:name w:val="WW8Num2z2"/>
    <w:rsid w:val="0015111D"/>
    <w:rPr>
      <w:rFonts w:ascii="Verdana" w:hAnsi="Verdana" w:cs="Times New Roman"/>
    </w:rPr>
  </w:style>
  <w:style w:type="character" w:customStyle="1" w:styleId="WW8Num3z1">
    <w:name w:val="WW8Num3z1"/>
    <w:rsid w:val="0015111D"/>
    <w:rPr>
      <w:rFonts w:ascii="Courier New" w:hAnsi="Courier New" w:cs="Courier New"/>
    </w:rPr>
  </w:style>
  <w:style w:type="character" w:customStyle="1" w:styleId="WW8Num3z2">
    <w:name w:val="WW8Num3z2"/>
    <w:rsid w:val="0015111D"/>
    <w:rPr>
      <w:rFonts w:ascii="Wingdings" w:hAnsi="Wingdings" w:cs="Wingdings"/>
    </w:rPr>
  </w:style>
  <w:style w:type="character" w:customStyle="1" w:styleId="WW8Num3z3">
    <w:name w:val="WW8Num3z3"/>
    <w:rsid w:val="0015111D"/>
    <w:rPr>
      <w:rFonts w:ascii="Symbol" w:hAnsi="Symbol" w:cs="Symbol"/>
    </w:rPr>
  </w:style>
  <w:style w:type="character" w:customStyle="1" w:styleId="WW8Num5z1">
    <w:name w:val="WW8Num5z1"/>
    <w:rsid w:val="0015111D"/>
    <w:rPr>
      <w:rFonts w:ascii="Symbol" w:hAnsi="Symbol" w:cs="Symbol"/>
    </w:rPr>
  </w:style>
  <w:style w:type="character" w:customStyle="1" w:styleId="WW8Num5z2">
    <w:name w:val="WW8Num5z2"/>
    <w:rsid w:val="0015111D"/>
    <w:rPr>
      <w:rFonts w:ascii="Wingdings" w:hAnsi="Wingdings" w:cs="Wingdings"/>
    </w:rPr>
  </w:style>
  <w:style w:type="character" w:customStyle="1" w:styleId="WW8Num5z4">
    <w:name w:val="WW8Num5z4"/>
    <w:rsid w:val="0015111D"/>
    <w:rPr>
      <w:rFonts w:ascii="Courier New" w:hAnsi="Courier New" w:cs="Courier New"/>
    </w:rPr>
  </w:style>
  <w:style w:type="character" w:customStyle="1" w:styleId="WW8Num7z0">
    <w:name w:val="WW8Num7z0"/>
    <w:rsid w:val="0015111D"/>
    <w:rPr>
      <w:rFonts w:ascii="Verdana" w:hAnsi="Verdana" w:cs="Times New Roman"/>
    </w:rPr>
  </w:style>
  <w:style w:type="character" w:customStyle="1" w:styleId="WW8Num7z1">
    <w:name w:val="WW8Num7z1"/>
    <w:rsid w:val="0015111D"/>
    <w:rPr>
      <w:rFonts w:ascii="Courier New" w:hAnsi="Courier New" w:cs="Courier New"/>
    </w:rPr>
  </w:style>
  <w:style w:type="character" w:customStyle="1" w:styleId="WW8Num7z2">
    <w:name w:val="WW8Num7z2"/>
    <w:rsid w:val="0015111D"/>
    <w:rPr>
      <w:rFonts w:ascii="Wingdings" w:hAnsi="Wingdings" w:cs="Wingdings"/>
    </w:rPr>
  </w:style>
  <w:style w:type="character" w:customStyle="1" w:styleId="WW8Num7z3">
    <w:name w:val="WW8Num7z3"/>
    <w:rsid w:val="0015111D"/>
    <w:rPr>
      <w:rFonts w:ascii="Symbol" w:hAnsi="Symbol" w:cs="Symbol"/>
    </w:rPr>
  </w:style>
  <w:style w:type="character" w:customStyle="1" w:styleId="WW8Num16z0">
    <w:name w:val="WW8Num16z0"/>
    <w:rsid w:val="0015111D"/>
    <w:rPr>
      <w:rFonts w:ascii="Symbol" w:hAnsi="Symbol" w:cs="Symbol"/>
    </w:rPr>
  </w:style>
  <w:style w:type="character" w:customStyle="1" w:styleId="WW8Num16z1">
    <w:name w:val="WW8Num16z1"/>
    <w:rsid w:val="0015111D"/>
    <w:rPr>
      <w:rFonts w:ascii="Arial" w:eastAsia="Calibri" w:hAnsi="Arial" w:cs="Arial"/>
    </w:rPr>
  </w:style>
  <w:style w:type="character" w:customStyle="1" w:styleId="WW8Num16z2">
    <w:name w:val="WW8Num16z2"/>
    <w:rsid w:val="0015111D"/>
    <w:rPr>
      <w:rFonts w:ascii="Wingdings" w:hAnsi="Wingdings" w:cs="Wingdings"/>
    </w:rPr>
  </w:style>
  <w:style w:type="character" w:customStyle="1" w:styleId="WW8Num16z4">
    <w:name w:val="WW8Num16z4"/>
    <w:rsid w:val="0015111D"/>
    <w:rPr>
      <w:rFonts w:ascii="Courier New" w:hAnsi="Courier New" w:cs="Courier New"/>
    </w:rPr>
  </w:style>
  <w:style w:type="character" w:customStyle="1" w:styleId="WW8Num19z1">
    <w:name w:val="WW8Num19z1"/>
    <w:rsid w:val="0015111D"/>
    <w:rPr>
      <w:rFonts w:ascii="Courier New" w:hAnsi="Courier New" w:cs="Courier New"/>
    </w:rPr>
  </w:style>
  <w:style w:type="character" w:customStyle="1" w:styleId="WW8Num19z2">
    <w:name w:val="WW8Num19z2"/>
    <w:rsid w:val="0015111D"/>
    <w:rPr>
      <w:rFonts w:ascii="Wingdings" w:hAnsi="Wingdings" w:cs="Wingdings"/>
    </w:rPr>
  </w:style>
  <w:style w:type="character" w:customStyle="1" w:styleId="WW8Num19z3">
    <w:name w:val="WW8Num19z3"/>
    <w:rsid w:val="0015111D"/>
    <w:rPr>
      <w:rFonts w:ascii="Symbol" w:hAnsi="Symbol" w:cs="Symbol"/>
    </w:rPr>
  </w:style>
  <w:style w:type="character" w:customStyle="1" w:styleId="WW8Num20z1">
    <w:name w:val="WW8Num20z1"/>
    <w:rsid w:val="0015111D"/>
    <w:rPr>
      <w:rFonts w:ascii="Courier New" w:hAnsi="Courier New" w:cs="Courier New"/>
    </w:rPr>
  </w:style>
  <w:style w:type="character" w:customStyle="1" w:styleId="WW8Num20z2">
    <w:name w:val="WW8Num20z2"/>
    <w:rsid w:val="0015111D"/>
    <w:rPr>
      <w:rFonts w:ascii="Wingdings" w:hAnsi="Wingdings" w:cs="Wingdings"/>
    </w:rPr>
  </w:style>
  <w:style w:type="character" w:customStyle="1" w:styleId="WW8Num20z3">
    <w:name w:val="WW8Num20z3"/>
    <w:rsid w:val="0015111D"/>
    <w:rPr>
      <w:rFonts w:ascii="Symbol" w:hAnsi="Symbol" w:cs="Symbol"/>
    </w:rPr>
  </w:style>
  <w:style w:type="character" w:customStyle="1" w:styleId="WW8Num22z1">
    <w:name w:val="WW8Num22z1"/>
    <w:rsid w:val="0015111D"/>
    <w:rPr>
      <w:rFonts w:ascii="Symbol" w:hAnsi="Symbol" w:cs="Symbol"/>
    </w:rPr>
  </w:style>
  <w:style w:type="character" w:customStyle="1" w:styleId="WW8Num22z2">
    <w:name w:val="WW8Num22z2"/>
    <w:rsid w:val="0015111D"/>
    <w:rPr>
      <w:rFonts w:ascii="Wingdings" w:hAnsi="Wingdings" w:cs="Wingdings"/>
    </w:rPr>
  </w:style>
  <w:style w:type="character" w:customStyle="1" w:styleId="WW8Num23z1">
    <w:name w:val="WW8Num23z1"/>
    <w:rsid w:val="0015111D"/>
    <w:rPr>
      <w:rFonts w:ascii="Courier New" w:hAnsi="Courier New" w:cs="Courier New"/>
    </w:rPr>
  </w:style>
  <w:style w:type="character" w:customStyle="1" w:styleId="WW8Num23z2">
    <w:name w:val="WW8Num23z2"/>
    <w:rsid w:val="0015111D"/>
    <w:rPr>
      <w:rFonts w:ascii="Wingdings" w:hAnsi="Wingdings" w:cs="Wingdings"/>
    </w:rPr>
  </w:style>
  <w:style w:type="character" w:customStyle="1" w:styleId="WW8Num23z3">
    <w:name w:val="WW8Num23z3"/>
    <w:rsid w:val="0015111D"/>
    <w:rPr>
      <w:rFonts w:ascii="Symbol" w:hAnsi="Symbol" w:cs="Symbol"/>
    </w:rPr>
  </w:style>
  <w:style w:type="character" w:customStyle="1" w:styleId="WW8Num25z1">
    <w:name w:val="WW8Num25z1"/>
    <w:rsid w:val="0015111D"/>
    <w:rPr>
      <w:rFonts w:ascii="Courier New" w:hAnsi="Courier New" w:cs="Courier New"/>
    </w:rPr>
  </w:style>
  <w:style w:type="character" w:customStyle="1" w:styleId="WW8Num25z2">
    <w:name w:val="WW8Num25z2"/>
    <w:rsid w:val="0015111D"/>
    <w:rPr>
      <w:rFonts w:ascii="Wingdings" w:hAnsi="Wingdings" w:cs="Wingdings"/>
    </w:rPr>
  </w:style>
  <w:style w:type="character" w:customStyle="1" w:styleId="WW8Num25z3">
    <w:name w:val="WW8Num25z3"/>
    <w:rsid w:val="0015111D"/>
    <w:rPr>
      <w:rFonts w:ascii="Symbol" w:hAnsi="Symbol" w:cs="Symbol"/>
    </w:rPr>
  </w:style>
  <w:style w:type="character" w:customStyle="1" w:styleId="WW8Num27z1">
    <w:name w:val="WW8Num27z1"/>
    <w:rsid w:val="0015111D"/>
    <w:rPr>
      <w:rFonts w:ascii="Courier New" w:hAnsi="Courier New" w:cs="Courier New"/>
    </w:rPr>
  </w:style>
  <w:style w:type="character" w:customStyle="1" w:styleId="WW8Num27z2">
    <w:name w:val="WW8Num27z2"/>
    <w:rsid w:val="0015111D"/>
    <w:rPr>
      <w:rFonts w:ascii="Wingdings" w:hAnsi="Wingdings" w:cs="Wingdings"/>
    </w:rPr>
  </w:style>
  <w:style w:type="character" w:customStyle="1" w:styleId="WW8Num27z3">
    <w:name w:val="WW8Num27z3"/>
    <w:rsid w:val="0015111D"/>
    <w:rPr>
      <w:rFonts w:ascii="Symbol" w:hAnsi="Symbol" w:cs="Symbol"/>
    </w:rPr>
  </w:style>
  <w:style w:type="character" w:customStyle="1" w:styleId="WW8Num28z1">
    <w:name w:val="WW8Num28z1"/>
    <w:rsid w:val="0015111D"/>
    <w:rPr>
      <w:rFonts w:ascii="Courier New" w:hAnsi="Courier New" w:cs="Courier New"/>
    </w:rPr>
  </w:style>
  <w:style w:type="character" w:customStyle="1" w:styleId="WW8Num28z2">
    <w:name w:val="WW8Num28z2"/>
    <w:rsid w:val="0015111D"/>
    <w:rPr>
      <w:rFonts w:ascii="Wingdings" w:hAnsi="Wingdings" w:cs="Wingdings"/>
    </w:rPr>
  </w:style>
  <w:style w:type="character" w:customStyle="1" w:styleId="WW8Num28z3">
    <w:name w:val="WW8Num28z3"/>
    <w:rsid w:val="0015111D"/>
    <w:rPr>
      <w:rFonts w:ascii="Symbol" w:hAnsi="Symbol" w:cs="Symbol"/>
    </w:rPr>
  </w:style>
  <w:style w:type="character" w:customStyle="1" w:styleId="WW8Num30z0">
    <w:name w:val="WW8Num30z0"/>
    <w:rsid w:val="0015111D"/>
    <w:rPr>
      <w:rFonts w:ascii="Verdana" w:hAnsi="Verdana" w:cs="Times New Roman"/>
      <w:sz w:val="16"/>
    </w:rPr>
  </w:style>
  <w:style w:type="character" w:customStyle="1" w:styleId="WW8Num30z1">
    <w:name w:val="WW8Num30z1"/>
    <w:rsid w:val="0015111D"/>
    <w:rPr>
      <w:rFonts w:ascii="Symbol" w:hAnsi="Symbol" w:cs="Symbol"/>
      <w:sz w:val="16"/>
    </w:rPr>
  </w:style>
  <w:style w:type="character" w:customStyle="1" w:styleId="WW8Num30z2">
    <w:name w:val="WW8Num30z2"/>
    <w:rsid w:val="0015111D"/>
    <w:rPr>
      <w:rFonts w:ascii="Wingdings" w:hAnsi="Wingdings" w:cs="Wingdings"/>
    </w:rPr>
  </w:style>
  <w:style w:type="character" w:customStyle="1" w:styleId="WW8Num30z3">
    <w:name w:val="WW8Num30z3"/>
    <w:rsid w:val="0015111D"/>
    <w:rPr>
      <w:rFonts w:ascii="Symbol" w:hAnsi="Symbol" w:cs="Symbol"/>
    </w:rPr>
  </w:style>
  <w:style w:type="character" w:customStyle="1" w:styleId="WW8Num30z4">
    <w:name w:val="WW8Num30z4"/>
    <w:rsid w:val="0015111D"/>
    <w:rPr>
      <w:rFonts w:ascii="Courier New" w:hAnsi="Courier New" w:cs="Courier New"/>
    </w:rPr>
  </w:style>
  <w:style w:type="character" w:customStyle="1" w:styleId="WW8Num32z1">
    <w:name w:val="WW8Num32z1"/>
    <w:rsid w:val="0015111D"/>
    <w:rPr>
      <w:rFonts w:ascii="Courier New" w:hAnsi="Courier New" w:cs="Courier New"/>
    </w:rPr>
  </w:style>
  <w:style w:type="character" w:customStyle="1" w:styleId="WW8Num32z2">
    <w:name w:val="WW8Num32z2"/>
    <w:rsid w:val="0015111D"/>
    <w:rPr>
      <w:rFonts w:ascii="Wingdings" w:hAnsi="Wingdings" w:cs="Wingdings"/>
    </w:rPr>
  </w:style>
  <w:style w:type="character" w:customStyle="1" w:styleId="WW8Num32z3">
    <w:name w:val="WW8Num32z3"/>
    <w:rsid w:val="0015111D"/>
    <w:rPr>
      <w:rFonts w:ascii="Symbol" w:hAnsi="Symbol" w:cs="Symbol"/>
    </w:rPr>
  </w:style>
  <w:style w:type="character" w:customStyle="1" w:styleId="WW8Num35z1">
    <w:name w:val="WW8Num35z1"/>
    <w:rsid w:val="0015111D"/>
    <w:rPr>
      <w:rFonts w:ascii="Courier New" w:hAnsi="Courier New" w:cs="Courier New"/>
    </w:rPr>
  </w:style>
  <w:style w:type="character" w:customStyle="1" w:styleId="WW8Num35z2">
    <w:name w:val="WW8Num35z2"/>
    <w:rsid w:val="0015111D"/>
    <w:rPr>
      <w:rFonts w:ascii="Wingdings" w:hAnsi="Wingdings" w:cs="Wingdings"/>
    </w:rPr>
  </w:style>
  <w:style w:type="character" w:customStyle="1" w:styleId="WW8Num35z3">
    <w:name w:val="WW8Num35z3"/>
    <w:rsid w:val="0015111D"/>
    <w:rPr>
      <w:rFonts w:ascii="Symbol" w:hAnsi="Symbol" w:cs="Symbol"/>
    </w:rPr>
  </w:style>
  <w:style w:type="character" w:customStyle="1" w:styleId="WW8Num36z1">
    <w:name w:val="WW8Num36z1"/>
    <w:rsid w:val="0015111D"/>
    <w:rPr>
      <w:rFonts w:ascii="Courier New" w:hAnsi="Courier New" w:cs="Courier New"/>
    </w:rPr>
  </w:style>
  <w:style w:type="character" w:customStyle="1" w:styleId="WW8Num36z2">
    <w:name w:val="WW8Num36z2"/>
    <w:rsid w:val="0015111D"/>
    <w:rPr>
      <w:rFonts w:ascii="Wingdings" w:hAnsi="Wingdings" w:cs="Wingdings"/>
    </w:rPr>
  </w:style>
  <w:style w:type="character" w:customStyle="1" w:styleId="WW8Num38z1">
    <w:name w:val="WW8Num38z1"/>
    <w:rsid w:val="0015111D"/>
    <w:rPr>
      <w:rFonts w:ascii="Times New Roman" w:eastAsia="Times New Roman" w:hAnsi="Times New Roman" w:cs="Times New Roman"/>
    </w:rPr>
  </w:style>
  <w:style w:type="character" w:customStyle="1" w:styleId="WW8Num38z2">
    <w:name w:val="WW8Num38z2"/>
    <w:rsid w:val="0015111D"/>
    <w:rPr>
      <w:rFonts w:ascii="Wingdings" w:hAnsi="Wingdings" w:cs="Wingdings"/>
    </w:rPr>
  </w:style>
  <w:style w:type="character" w:customStyle="1" w:styleId="WW8Num38z3">
    <w:name w:val="WW8Num38z3"/>
    <w:rsid w:val="0015111D"/>
    <w:rPr>
      <w:rFonts w:ascii="Symbol" w:hAnsi="Symbol" w:cs="Symbol"/>
    </w:rPr>
  </w:style>
  <w:style w:type="character" w:customStyle="1" w:styleId="WW8Num40z1">
    <w:name w:val="WW8Num40z1"/>
    <w:rsid w:val="0015111D"/>
    <w:rPr>
      <w:rFonts w:ascii="Courier New" w:hAnsi="Courier New" w:cs="Courier New"/>
    </w:rPr>
  </w:style>
  <w:style w:type="character" w:customStyle="1" w:styleId="WW8Num40z2">
    <w:name w:val="WW8Num40z2"/>
    <w:rsid w:val="0015111D"/>
    <w:rPr>
      <w:rFonts w:ascii="Wingdings" w:hAnsi="Wingdings" w:cs="Wingdings"/>
    </w:rPr>
  </w:style>
  <w:style w:type="character" w:customStyle="1" w:styleId="WW8Num40z3">
    <w:name w:val="WW8Num40z3"/>
    <w:rsid w:val="0015111D"/>
    <w:rPr>
      <w:rFonts w:ascii="Symbol" w:hAnsi="Symbol" w:cs="Symbol"/>
    </w:rPr>
  </w:style>
  <w:style w:type="character" w:customStyle="1" w:styleId="WW8Num41z1">
    <w:name w:val="WW8Num41z1"/>
    <w:rsid w:val="0015111D"/>
    <w:rPr>
      <w:rFonts w:ascii="Courier New" w:hAnsi="Courier New" w:cs="Courier New"/>
    </w:rPr>
  </w:style>
  <w:style w:type="character" w:customStyle="1" w:styleId="WW8Num41z2">
    <w:name w:val="WW8Num41z2"/>
    <w:rsid w:val="0015111D"/>
    <w:rPr>
      <w:rFonts w:ascii="Wingdings" w:hAnsi="Wingdings" w:cs="Wingdings"/>
    </w:rPr>
  </w:style>
  <w:style w:type="character" w:customStyle="1" w:styleId="WW8Num41z3">
    <w:name w:val="WW8Num41z3"/>
    <w:rsid w:val="0015111D"/>
    <w:rPr>
      <w:rFonts w:ascii="Symbol" w:hAnsi="Symbol" w:cs="Symbol"/>
    </w:rPr>
  </w:style>
  <w:style w:type="character" w:customStyle="1" w:styleId="WW8Num43z1">
    <w:name w:val="WW8Num43z1"/>
    <w:rsid w:val="0015111D"/>
    <w:rPr>
      <w:rFonts w:ascii="Courier New" w:hAnsi="Courier New" w:cs="Courier New"/>
    </w:rPr>
  </w:style>
  <w:style w:type="character" w:customStyle="1" w:styleId="WW8Num43z2">
    <w:name w:val="WW8Num43z2"/>
    <w:rsid w:val="0015111D"/>
    <w:rPr>
      <w:rFonts w:ascii="Wingdings" w:hAnsi="Wingdings" w:cs="Wingdings"/>
    </w:rPr>
  </w:style>
  <w:style w:type="character" w:customStyle="1" w:styleId="WW8Num44z1">
    <w:name w:val="WW8Num44z1"/>
    <w:rsid w:val="0015111D"/>
    <w:rPr>
      <w:rFonts w:ascii="Courier New" w:hAnsi="Courier New" w:cs="Courier New"/>
    </w:rPr>
  </w:style>
  <w:style w:type="character" w:customStyle="1" w:styleId="WW8Num44z2">
    <w:name w:val="WW8Num44z2"/>
    <w:rsid w:val="0015111D"/>
    <w:rPr>
      <w:rFonts w:ascii="Wingdings" w:hAnsi="Wingdings" w:cs="Wingdings"/>
    </w:rPr>
  </w:style>
  <w:style w:type="character" w:customStyle="1" w:styleId="WW8Num44z3">
    <w:name w:val="WW8Num44z3"/>
    <w:rsid w:val="0015111D"/>
    <w:rPr>
      <w:rFonts w:ascii="Symbol" w:hAnsi="Symbol" w:cs="Symbol"/>
    </w:rPr>
  </w:style>
  <w:style w:type="character" w:customStyle="1" w:styleId="WW8Num46z1">
    <w:name w:val="WW8Num46z1"/>
    <w:rsid w:val="0015111D"/>
    <w:rPr>
      <w:rFonts w:ascii="Courier New" w:hAnsi="Courier New" w:cs="Courier New"/>
    </w:rPr>
  </w:style>
  <w:style w:type="character" w:customStyle="1" w:styleId="WW8Num46z2">
    <w:name w:val="WW8Num46z2"/>
    <w:rsid w:val="0015111D"/>
    <w:rPr>
      <w:rFonts w:ascii="Wingdings" w:hAnsi="Wingdings" w:cs="Wingdings"/>
    </w:rPr>
  </w:style>
  <w:style w:type="character" w:customStyle="1" w:styleId="WW8Num46z3">
    <w:name w:val="WW8Num46z3"/>
    <w:rsid w:val="0015111D"/>
    <w:rPr>
      <w:rFonts w:ascii="Symbol" w:hAnsi="Symbol" w:cs="Symbol"/>
    </w:rPr>
  </w:style>
  <w:style w:type="character" w:customStyle="1" w:styleId="WW8Num47z0">
    <w:name w:val="WW8Num47z0"/>
    <w:rsid w:val="0015111D"/>
    <w:rPr>
      <w:rFonts w:ascii="Verdana" w:hAnsi="Verdana" w:cs="Times New Roman"/>
      <w:sz w:val="16"/>
    </w:rPr>
  </w:style>
  <w:style w:type="character" w:customStyle="1" w:styleId="WW8Num48z0">
    <w:name w:val="WW8Num48z0"/>
    <w:rsid w:val="0015111D"/>
    <w:rPr>
      <w:rFonts w:ascii="Verdana" w:hAnsi="Verdana" w:cs="Times New Roman"/>
      <w:sz w:val="16"/>
    </w:rPr>
  </w:style>
  <w:style w:type="character" w:customStyle="1" w:styleId="WW8Num48z1">
    <w:name w:val="WW8Num48z1"/>
    <w:rsid w:val="0015111D"/>
    <w:rPr>
      <w:rFonts w:ascii="Symbol" w:hAnsi="Symbol" w:cs="Symbol"/>
      <w:sz w:val="16"/>
    </w:rPr>
  </w:style>
  <w:style w:type="character" w:customStyle="1" w:styleId="WW8Num48z2">
    <w:name w:val="WW8Num48z2"/>
    <w:rsid w:val="0015111D"/>
    <w:rPr>
      <w:rFonts w:ascii="Wingdings" w:hAnsi="Wingdings" w:cs="Wingdings"/>
    </w:rPr>
  </w:style>
  <w:style w:type="character" w:customStyle="1" w:styleId="WW8Num48z3">
    <w:name w:val="WW8Num48z3"/>
    <w:rsid w:val="0015111D"/>
    <w:rPr>
      <w:rFonts w:ascii="Symbol" w:hAnsi="Symbol" w:cs="Symbol"/>
    </w:rPr>
  </w:style>
  <w:style w:type="character" w:customStyle="1" w:styleId="WW8Num48z4">
    <w:name w:val="WW8Num48z4"/>
    <w:rsid w:val="0015111D"/>
    <w:rPr>
      <w:rFonts w:ascii="Courier New" w:hAnsi="Courier New" w:cs="Courier New"/>
    </w:rPr>
  </w:style>
  <w:style w:type="character" w:customStyle="1" w:styleId="WW8Num51z1">
    <w:name w:val="WW8Num51z1"/>
    <w:rsid w:val="0015111D"/>
    <w:rPr>
      <w:rFonts w:ascii="Verdana" w:eastAsia="SimSun" w:hAnsi="Verdana" w:cs="Times New Roman"/>
    </w:rPr>
  </w:style>
  <w:style w:type="character" w:customStyle="1" w:styleId="WW8Num52z1">
    <w:name w:val="WW8Num52z1"/>
    <w:rsid w:val="0015111D"/>
    <w:rPr>
      <w:rFonts w:ascii="Courier New" w:hAnsi="Courier New" w:cs="Courier New"/>
    </w:rPr>
  </w:style>
  <w:style w:type="character" w:customStyle="1" w:styleId="WW8Num52z2">
    <w:name w:val="WW8Num52z2"/>
    <w:rsid w:val="0015111D"/>
    <w:rPr>
      <w:rFonts w:ascii="Wingdings" w:hAnsi="Wingdings" w:cs="Wingdings"/>
    </w:rPr>
  </w:style>
  <w:style w:type="character" w:customStyle="1" w:styleId="WW8Num52z3">
    <w:name w:val="WW8Num52z3"/>
    <w:rsid w:val="0015111D"/>
    <w:rPr>
      <w:rFonts w:ascii="Symbol" w:hAnsi="Symbol" w:cs="Symbol"/>
    </w:rPr>
  </w:style>
  <w:style w:type="character" w:customStyle="1" w:styleId="WW8Num54z1">
    <w:name w:val="WW8Num54z1"/>
    <w:rsid w:val="0015111D"/>
    <w:rPr>
      <w:rFonts w:ascii="Courier New" w:hAnsi="Courier New" w:cs="Courier New"/>
    </w:rPr>
  </w:style>
  <w:style w:type="character" w:customStyle="1" w:styleId="WW8Num54z2">
    <w:name w:val="WW8Num54z2"/>
    <w:rsid w:val="0015111D"/>
    <w:rPr>
      <w:rFonts w:ascii="Wingdings" w:hAnsi="Wingdings" w:cs="Wingdings"/>
    </w:rPr>
  </w:style>
  <w:style w:type="character" w:customStyle="1" w:styleId="WW8Num56z1">
    <w:name w:val="WW8Num56z1"/>
    <w:rsid w:val="0015111D"/>
    <w:rPr>
      <w:rFonts w:ascii="Courier New" w:hAnsi="Courier New" w:cs="Courier New"/>
    </w:rPr>
  </w:style>
  <w:style w:type="character" w:customStyle="1" w:styleId="WW8Num56z2">
    <w:name w:val="WW8Num56z2"/>
    <w:rsid w:val="0015111D"/>
    <w:rPr>
      <w:rFonts w:ascii="Wingdings" w:hAnsi="Wingdings" w:cs="Wingdings"/>
    </w:rPr>
  </w:style>
  <w:style w:type="character" w:customStyle="1" w:styleId="WW8Num56z3">
    <w:name w:val="WW8Num56z3"/>
    <w:rsid w:val="0015111D"/>
    <w:rPr>
      <w:rFonts w:ascii="Symbol" w:hAnsi="Symbol" w:cs="Symbol"/>
    </w:rPr>
  </w:style>
  <w:style w:type="character" w:customStyle="1" w:styleId="WW8Num59z1">
    <w:name w:val="WW8Num59z1"/>
    <w:rsid w:val="0015111D"/>
    <w:rPr>
      <w:rFonts w:ascii="Courier New" w:hAnsi="Courier New" w:cs="Courier New"/>
    </w:rPr>
  </w:style>
  <w:style w:type="character" w:customStyle="1" w:styleId="WW8Num59z2">
    <w:name w:val="WW8Num59z2"/>
    <w:rsid w:val="0015111D"/>
    <w:rPr>
      <w:rFonts w:ascii="Wingdings" w:hAnsi="Wingdings" w:cs="Wingdings"/>
    </w:rPr>
  </w:style>
  <w:style w:type="character" w:customStyle="1" w:styleId="WW8Num59z3">
    <w:name w:val="WW8Num59z3"/>
    <w:rsid w:val="0015111D"/>
    <w:rPr>
      <w:rFonts w:ascii="Symbol" w:hAnsi="Symbol" w:cs="Symbol"/>
    </w:rPr>
  </w:style>
  <w:style w:type="character" w:customStyle="1" w:styleId="WW8Num60z1">
    <w:name w:val="WW8Num60z1"/>
    <w:rsid w:val="0015111D"/>
    <w:rPr>
      <w:rFonts w:ascii="Courier New" w:hAnsi="Courier New" w:cs="Courier New"/>
    </w:rPr>
  </w:style>
  <w:style w:type="character" w:customStyle="1" w:styleId="WW8Num60z2">
    <w:name w:val="WW8Num60z2"/>
    <w:rsid w:val="0015111D"/>
    <w:rPr>
      <w:rFonts w:ascii="Wingdings" w:hAnsi="Wingdings" w:cs="Wingdings"/>
    </w:rPr>
  </w:style>
  <w:style w:type="character" w:customStyle="1" w:styleId="WW8Num60z3">
    <w:name w:val="WW8Num60z3"/>
    <w:rsid w:val="0015111D"/>
    <w:rPr>
      <w:rFonts w:ascii="Symbol" w:hAnsi="Symbol" w:cs="Symbol"/>
    </w:rPr>
  </w:style>
  <w:style w:type="character" w:customStyle="1" w:styleId="WW8Num63z1">
    <w:name w:val="WW8Num63z1"/>
    <w:rsid w:val="0015111D"/>
    <w:rPr>
      <w:rFonts w:ascii="Wingdings" w:hAnsi="Wingdings" w:cs="Wingdings"/>
    </w:rPr>
  </w:style>
  <w:style w:type="character" w:customStyle="1" w:styleId="WW8Num63z3">
    <w:name w:val="WW8Num63z3"/>
    <w:rsid w:val="0015111D"/>
    <w:rPr>
      <w:rFonts w:ascii="Symbol" w:hAnsi="Symbol" w:cs="Symbol"/>
    </w:rPr>
  </w:style>
  <w:style w:type="character" w:customStyle="1" w:styleId="WW8Num63z4">
    <w:name w:val="WW8Num63z4"/>
    <w:rsid w:val="0015111D"/>
    <w:rPr>
      <w:rFonts w:ascii="Courier New" w:hAnsi="Courier New" w:cs="Courier New"/>
    </w:rPr>
  </w:style>
  <w:style w:type="character" w:customStyle="1" w:styleId="WW8Num64z0">
    <w:name w:val="WW8Num64z0"/>
    <w:rsid w:val="0015111D"/>
    <w:rPr>
      <w:rFonts w:ascii="Verdana" w:hAnsi="Verdana" w:cs="Times New Roman"/>
      <w:sz w:val="16"/>
    </w:rPr>
  </w:style>
  <w:style w:type="character" w:customStyle="1" w:styleId="WW8Num64z1">
    <w:name w:val="WW8Num64z1"/>
    <w:rsid w:val="0015111D"/>
    <w:rPr>
      <w:rFonts w:ascii="Courier New" w:hAnsi="Courier New" w:cs="Courier New"/>
    </w:rPr>
  </w:style>
  <w:style w:type="character" w:customStyle="1" w:styleId="WW8Num64z2">
    <w:name w:val="WW8Num64z2"/>
    <w:rsid w:val="0015111D"/>
    <w:rPr>
      <w:rFonts w:ascii="Wingdings" w:hAnsi="Wingdings" w:cs="Wingdings"/>
    </w:rPr>
  </w:style>
  <w:style w:type="character" w:customStyle="1" w:styleId="WW8Num64z3">
    <w:name w:val="WW8Num64z3"/>
    <w:rsid w:val="0015111D"/>
    <w:rPr>
      <w:rFonts w:ascii="Symbol" w:hAnsi="Symbol" w:cs="Symbol"/>
    </w:rPr>
  </w:style>
  <w:style w:type="character" w:customStyle="1" w:styleId="WW8Num65z0">
    <w:name w:val="WW8Num65z0"/>
    <w:rsid w:val="0015111D"/>
    <w:rPr>
      <w:rFonts w:ascii="Verdana" w:hAnsi="Verdana" w:cs="Times New Roman"/>
      <w:sz w:val="16"/>
    </w:rPr>
  </w:style>
  <w:style w:type="character" w:customStyle="1" w:styleId="WW8Num66z1">
    <w:name w:val="WW8Num66z1"/>
    <w:rsid w:val="0015111D"/>
    <w:rPr>
      <w:rFonts w:ascii="Symbol" w:hAnsi="Symbol" w:cs="Symbol"/>
    </w:rPr>
  </w:style>
  <w:style w:type="character" w:customStyle="1" w:styleId="WW8Num66z2">
    <w:name w:val="WW8Num66z2"/>
    <w:rsid w:val="0015111D"/>
    <w:rPr>
      <w:rFonts w:ascii="Wingdings" w:hAnsi="Wingdings" w:cs="Wingdings"/>
    </w:rPr>
  </w:style>
  <w:style w:type="character" w:customStyle="1" w:styleId="WW8Num66z4">
    <w:name w:val="WW8Num66z4"/>
    <w:rsid w:val="0015111D"/>
    <w:rPr>
      <w:rFonts w:ascii="Courier New" w:hAnsi="Courier New" w:cs="Courier New"/>
    </w:rPr>
  </w:style>
  <w:style w:type="character" w:customStyle="1" w:styleId="WW8Num67z1">
    <w:name w:val="WW8Num67z1"/>
    <w:rsid w:val="0015111D"/>
    <w:rPr>
      <w:rFonts w:ascii="Courier New" w:hAnsi="Courier New" w:cs="Courier New"/>
    </w:rPr>
  </w:style>
  <w:style w:type="character" w:customStyle="1" w:styleId="WW8Num67z2">
    <w:name w:val="WW8Num67z2"/>
    <w:rsid w:val="0015111D"/>
    <w:rPr>
      <w:rFonts w:ascii="Wingdings" w:hAnsi="Wingdings" w:cs="Wingdings"/>
    </w:rPr>
  </w:style>
  <w:style w:type="character" w:customStyle="1" w:styleId="WW8Num70z1">
    <w:name w:val="WW8Num70z1"/>
    <w:rsid w:val="0015111D"/>
    <w:rPr>
      <w:rFonts w:ascii="Arial" w:hAnsi="Arial" w:cs="Arial"/>
      <w:b/>
      <w:i w:val="0"/>
      <w:sz w:val="24"/>
      <w:szCs w:val="24"/>
      <w:u w:val="none"/>
    </w:rPr>
  </w:style>
  <w:style w:type="character" w:customStyle="1" w:styleId="WW8Num70z2">
    <w:name w:val="WW8Num70z2"/>
    <w:rsid w:val="0015111D"/>
    <w:rPr>
      <w:rFonts w:ascii="Arial" w:hAnsi="Arial" w:cs="Arial"/>
      <w:b/>
      <w:i w:val="0"/>
      <w:sz w:val="22"/>
      <w:szCs w:val="22"/>
    </w:rPr>
  </w:style>
  <w:style w:type="character" w:customStyle="1" w:styleId="WW8Num71z1">
    <w:name w:val="WW8Num71z1"/>
    <w:rsid w:val="0015111D"/>
    <w:rPr>
      <w:rFonts w:ascii="Courier New" w:hAnsi="Courier New" w:cs="Courier New"/>
    </w:rPr>
  </w:style>
  <w:style w:type="character" w:customStyle="1" w:styleId="WW8Num71z2">
    <w:name w:val="WW8Num71z2"/>
    <w:rsid w:val="0015111D"/>
    <w:rPr>
      <w:rFonts w:ascii="Wingdings" w:hAnsi="Wingdings" w:cs="Wingdings"/>
    </w:rPr>
  </w:style>
  <w:style w:type="character" w:customStyle="1" w:styleId="WW8Num71z3">
    <w:name w:val="WW8Num71z3"/>
    <w:rsid w:val="0015111D"/>
    <w:rPr>
      <w:rFonts w:ascii="Symbol" w:hAnsi="Symbol" w:cs="Symbol"/>
    </w:rPr>
  </w:style>
  <w:style w:type="character" w:customStyle="1" w:styleId="WW8Num79z1">
    <w:name w:val="WW8Num79z1"/>
    <w:rsid w:val="0015111D"/>
    <w:rPr>
      <w:rFonts w:ascii="Courier New" w:hAnsi="Courier New" w:cs="Courier New"/>
    </w:rPr>
  </w:style>
  <w:style w:type="character" w:customStyle="1" w:styleId="WW8Num79z2">
    <w:name w:val="WW8Num79z2"/>
    <w:rsid w:val="0015111D"/>
    <w:rPr>
      <w:rFonts w:ascii="Wingdings" w:hAnsi="Wingdings" w:cs="Wingdings"/>
    </w:rPr>
  </w:style>
  <w:style w:type="character" w:customStyle="1" w:styleId="WW8Num79z3">
    <w:name w:val="WW8Num79z3"/>
    <w:rsid w:val="0015111D"/>
    <w:rPr>
      <w:rFonts w:ascii="Symbol" w:hAnsi="Symbol" w:cs="Symbol"/>
    </w:rPr>
  </w:style>
  <w:style w:type="character" w:customStyle="1" w:styleId="WW8Num81z1">
    <w:name w:val="WW8Num81z1"/>
    <w:rsid w:val="0015111D"/>
    <w:rPr>
      <w:rFonts w:ascii="Courier New" w:hAnsi="Courier New" w:cs="Courier New"/>
    </w:rPr>
  </w:style>
  <w:style w:type="character" w:customStyle="1" w:styleId="WW8Num81z2">
    <w:name w:val="WW8Num81z2"/>
    <w:rsid w:val="0015111D"/>
    <w:rPr>
      <w:rFonts w:ascii="Wingdings" w:hAnsi="Wingdings" w:cs="Wingdings"/>
    </w:rPr>
  </w:style>
  <w:style w:type="character" w:customStyle="1" w:styleId="WW8Num81z3">
    <w:name w:val="WW8Num81z3"/>
    <w:rsid w:val="0015111D"/>
    <w:rPr>
      <w:rFonts w:ascii="Symbol" w:hAnsi="Symbol" w:cs="Symbol"/>
    </w:rPr>
  </w:style>
  <w:style w:type="character" w:customStyle="1" w:styleId="WW8Num82z1">
    <w:name w:val="WW8Num82z1"/>
    <w:rsid w:val="0015111D"/>
    <w:rPr>
      <w:rFonts w:ascii="Courier New" w:hAnsi="Courier New" w:cs="Courier New"/>
    </w:rPr>
  </w:style>
  <w:style w:type="character" w:customStyle="1" w:styleId="WW8Num82z2">
    <w:name w:val="WW8Num82z2"/>
    <w:rsid w:val="0015111D"/>
    <w:rPr>
      <w:rFonts w:ascii="Wingdings" w:hAnsi="Wingdings" w:cs="Wingdings"/>
    </w:rPr>
  </w:style>
  <w:style w:type="character" w:customStyle="1" w:styleId="WW8Num82z3">
    <w:name w:val="WW8Num82z3"/>
    <w:rsid w:val="0015111D"/>
    <w:rPr>
      <w:rFonts w:ascii="Symbol" w:hAnsi="Symbol" w:cs="Symbol"/>
    </w:rPr>
  </w:style>
  <w:style w:type="character" w:customStyle="1" w:styleId="WW8Num83z1">
    <w:name w:val="WW8Num83z1"/>
    <w:rsid w:val="0015111D"/>
    <w:rPr>
      <w:rFonts w:ascii="Courier New" w:hAnsi="Courier New" w:cs="Courier New"/>
    </w:rPr>
  </w:style>
  <w:style w:type="character" w:customStyle="1" w:styleId="WW8Num83z2">
    <w:name w:val="WW8Num83z2"/>
    <w:rsid w:val="0015111D"/>
    <w:rPr>
      <w:rFonts w:ascii="Wingdings" w:hAnsi="Wingdings" w:cs="Wingdings"/>
    </w:rPr>
  </w:style>
  <w:style w:type="character" w:customStyle="1" w:styleId="WW8Num85z0">
    <w:name w:val="WW8Num85z0"/>
    <w:rsid w:val="0015111D"/>
    <w:rPr>
      <w:rFonts w:ascii="Verdana" w:hAnsi="Verdana" w:cs="Times New Roman"/>
      <w:sz w:val="16"/>
    </w:rPr>
  </w:style>
  <w:style w:type="character" w:customStyle="1" w:styleId="WW8Num85z1">
    <w:name w:val="WW8Num85z1"/>
    <w:rsid w:val="0015111D"/>
    <w:rPr>
      <w:rFonts w:ascii="Courier New" w:hAnsi="Courier New" w:cs="Courier New"/>
    </w:rPr>
  </w:style>
  <w:style w:type="character" w:customStyle="1" w:styleId="WW8Num85z2">
    <w:name w:val="WW8Num85z2"/>
    <w:rsid w:val="0015111D"/>
    <w:rPr>
      <w:rFonts w:ascii="Wingdings" w:hAnsi="Wingdings" w:cs="Wingdings"/>
    </w:rPr>
  </w:style>
  <w:style w:type="character" w:customStyle="1" w:styleId="WW8Num85z3">
    <w:name w:val="WW8Num85z3"/>
    <w:rsid w:val="0015111D"/>
    <w:rPr>
      <w:rFonts w:ascii="Symbol" w:hAnsi="Symbol" w:cs="Symbol"/>
    </w:rPr>
  </w:style>
  <w:style w:type="character" w:customStyle="1" w:styleId="WW8Num89z1">
    <w:name w:val="WW8Num89z1"/>
    <w:rsid w:val="0015111D"/>
    <w:rPr>
      <w:rFonts w:ascii="Courier New" w:hAnsi="Courier New" w:cs="Courier New"/>
    </w:rPr>
  </w:style>
  <w:style w:type="character" w:customStyle="1" w:styleId="WW8Num89z2">
    <w:name w:val="WW8Num89z2"/>
    <w:rsid w:val="0015111D"/>
    <w:rPr>
      <w:rFonts w:ascii="Wingdings" w:hAnsi="Wingdings" w:cs="Wingdings"/>
    </w:rPr>
  </w:style>
  <w:style w:type="character" w:customStyle="1" w:styleId="WW8Num89z3">
    <w:name w:val="WW8Num89z3"/>
    <w:rsid w:val="0015111D"/>
    <w:rPr>
      <w:rFonts w:ascii="Symbol" w:hAnsi="Symbol" w:cs="Symbol"/>
    </w:rPr>
  </w:style>
  <w:style w:type="character" w:customStyle="1" w:styleId="WW8Num91z1">
    <w:name w:val="WW8Num91z1"/>
    <w:rsid w:val="0015111D"/>
    <w:rPr>
      <w:rFonts w:ascii="Courier New" w:hAnsi="Courier New" w:cs="Courier New"/>
    </w:rPr>
  </w:style>
  <w:style w:type="character" w:customStyle="1" w:styleId="WW8Num91z2">
    <w:name w:val="WW8Num91z2"/>
    <w:rsid w:val="0015111D"/>
    <w:rPr>
      <w:rFonts w:ascii="Wingdings" w:hAnsi="Wingdings" w:cs="Wingdings"/>
    </w:rPr>
  </w:style>
  <w:style w:type="character" w:customStyle="1" w:styleId="WW8Num93z1">
    <w:name w:val="WW8Num93z1"/>
    <w:rsid w:val="0015111D"/>
    <w:rPr>
      <w:rFonts w:ascii="Courier New" w:hAnsi="Courier New" w:cs="Courier New"/>
    </w:rPr>
  </w:style>
  <w:style w:type="character" w:customStyle="1" w:styleId="WW8Num93z2">
    <w:name w:val="WW8Num93z2"/>
    <w:rsid w:val="0015111D"/>
    <w:rPr>
      <w:rFonts w:ascii="Wingdings" w:hAnsi="Wingdings" w:cs="Wingdings"/>
    </w:rPr>
  </w:style>
  <w:style w:type="character" w:customStyle="1" w:styleId="WW8Num93z3">
    <w:name w:val="WW8Num93z3"/>
    <w:rsid w:val="0015111D"/>
    <w:rPr>
      <w:rFonts w:ascii="Symbol" w:hAnsi="Symbol" w:cs="Symbol"/>
    </w:rPr>
  </w:style>
  <w:style w:type="character" w:customStyle="1" w:styleId="WW8Num96z0">
    <w:name w:val="WW8Num96z0"/>
    <w:rsid w:val="0015111D"/>
    <w:rPr>
      <w:rFonts w:ascii="Symbol" w:hAnsi="Symbol" w:cs="Times New Roman"/>
      <w:sz w:val="20"/>
      <w:szCs w:val="20"/>
    </w:rPr>
  </w:style>
  <w:style w:type="character" w:customStyle="1" w:styleId="WW8Num97z1">
    <w:name w:val="WW8Num97z1"/>
    <w:rsid w:val="0015111D"/>
    <w:rPr>
      <w:rFonts w:ascii="Courier New" w:hAnsi="Courier New" w:cs="Courier New"/>
    </w:rPr>
  </w:style>
  <w:style w:type="character" w:customStyle="1" w:styleId="WW8Num97z2">
    <w:name w:val="WW8Num97z2"/>
    <w:rsid w:val="0015111D"/>
    <w:rPr>
      <w:rFonts w:ascii="Wingdings" w:hAnsi="Wingdings" w:cs="Wingdings"/>
    </w:rPr>
  </w:style>
  <w:style w:type="character" w:customStyle="1" w:styleId="WW8Num97z3">
    <w:name w:val="WW8Num97z3"/>
    <w:rsid w:val="0015111D"/>
    <w:rPr>
      <w:rFonts w:ascii="Symbol" w:hAnsi="Symbol" w:cs="Symbol"/>
    </w:rPr>
  </w:style>
  <w:style w:type="character" w:customStyle="1" w:styleId="WW8Num103z0">
    <w:name w:val="WW8Num103z0"/>
    <w:rsid w:val="0015111D"/>
    <w:rPr>
      <w:rFonts w:ascii="Symbol" w:hAnsi="Symbol" w:cs="Symbol"/>
      <w:sz w:val="16"/>
    </w:rPr>
  </w:style>
  <w:style w:type="character" w:customStyle="1" w:styleId="WW8Num103z1">
    <w:name w:val="WW8Num103z1"/>
    <w:rsid w:val="0015111D"/>
    <w:rPr>
      <w:rFonts w:ascii="Courier New" w:hAnsi="Courier New" w:cs="Courier New"/>
    </w:rPr>
  </w:style>
  <w:style w:type="character" w:customStyle="1" w:styleId="WW8Num103z2">
    <w:name w:val="WW8Num103z2"/>
    <w:rsid w:val="0015111D"/>
    <w:rPr>
      <w:rFonts w:ascii="Wingdings" w:hAnsi="Wingdings" w:cs="Wingdings"/>
    </w:rPr>
  </w:style>
  <w:style w:type="character" w:customStyle="1" w:styleId="WW8Num103z3">
    <w:name w:val="WW8Num103z3"/>
    <w:rsid w:val="0015111D"/>
    <w:rPr>
      <w:rFonts w:ascii="Symbol" w:hAnsi="Symbol" w:cs="Symbol"/>
    </w:rPr>
  </w:style>
  <w:style w:type="character" w:customStyle="1" w:styleId="WW8Num104z0">
    <w:name w:val="WW8Num104z0"/>
    <w:rsid w:val="0015111D"/>
    <w:rPr>
      <w:rFonts w:ascii="Symbol" w:hAnsi="Symbol" w:cs="Symbol"/>
      <w:color w:val="auto"/>
      <w:sz w:val="16"/>
    </w:rPr>
  </w:style>
  <w:style w:type="character" w:customStyle="1" w:styleId="WW8Num105z0">
    <w:name w:val="WW8Num105z0"/>
    <w:rsid w:val="0015111D"/>
    <w:rPr>
      <w:rFonts w:ascii="Verdana" w:hAnsi="Verdana" w:cs="Times New Roman"/>
      <w:sz w:val="16"/>
    </w:rPr>
  </w:style>
  <w:style w:type="character" w:customStyle="1" w:styleId="WW8Num106z0">
    <w:name w:val="WW8Num106z0"/>
    <w:rsid w:val="0015111D"/>
    <w:rPr>
      <w:rFonts w:ascii="Verdana" w:hAnsi="Verdana" w:cs="Times New Roman"/>
      <w:sz w:val="16"/>
    </w:rPr>
  </w:style>
  <w:style w:type="character" w:customStyle="1" w:styleId="WW8Num106z1">
    <w:name w:val="WW8Num106z1"/>
    <w:rsid w:val="0015111D"/>
    <w:rPr>
      <w:rFonts w:ascii="Courier New" w:hAnsi="Courier New" w:cs="Courier New"/>
    </w:rPr>
  </w:style>
  <w:style w:type="character" w:customStyle="1" w:styleId="WW8Num106z2">
    <w:name w:val="WW8Num106z2"/>
    <w:rsid w:val="0015111D"/>
    <w:rPr>
      <w:rFonts w:ascii="Wingdings" w:hAnsi="Wingdings" w:cs="Wingdings"/>
    </w:rPr>
  </w:style>
  <w:style w:type="character" w:customStyle="1" w:styleId="WW8Num106z3">
    <w:name w:val="WW8Num106z3"/>
    <w:rsid w:val="0015111D"/>
    <w:rPr>
      <w:rFonts w:ascii="Symbol" w:hAnsi="Symbol" w:cs="Symbol"/>
    </w:rPr>
  </w:style>
  <w:style w:type="character" w:customStyle="1" w:styleId="WW8Num107z0">
    <w:name w:val="WW8Num107z0"/>
    <w:rsid w:val="0015111D"/>
    <w:rPr>
      <w:rFonts w:ascii="Verdana" w:hAnsi="Verdana" w:cs="Times New Roman"/>
      <w:sz w:val="16"/>
    </w:rPr>
  </w:style>
  <w:style w:type="character" w:customStyle="1" w:styleId="WW8Num108z0">
    <w:name w:val="WW8Num108z0"/>
    <w:rsid w:val="0015111D"/>
    <w:rPr>
      <w:rFonts w:ascii="Verdana" w:hAnsi="Verdana" w:cs="Times New Roman"/>
      <w:sz w:val="16"/>
    </w:rPr>
  </w:style>
  <w:style w:type="character" w:customStyle="1" w:styleId="WW8Num109z0">
    <w:name w:val="WW8Num109z0"/>
    <w:rsid w:val="0015111D"/>
    <w:rPr>
      <w:rFonts w:ascii="Symbol" w:hAnsi="Symbol" w:cs="Symbol"/>
      <w:sz w:val="16"/>
    </w:rPr>
  </w:style>
  <w:style w:type="character" w:customStyle="1" w:styleId="WW8Num109z1">
    <w:name w:val="WW8Num109z1"/>
    <w:rsid w:val="0015111D"/>
    <w:rPr>
      <w:rFonts w:ascii="Courier New" w:hAnsi="Courier New" w:cs="Courier New"/>
    </w:rPr>
  </w:style>
  <w:style w:type="character" w:customStyle="1" w:styleId="WW8Num109z2">
    <w:name w:val="WW8Num109z2"/>
    <w:rsid w:val="0015111D"/>
    <w:rPr>
      <w:rFonts w:ascii="Wingdings" w:hAnsi="Wingdings" w:cs="Wingdings"/>
    </w:rPr>
  </w:style>
  <w:style w:type="character" w:customStyle="1" w:styleId="WW8Num109z3">
    <w:name w:val="WW8Num109z3"/>
    <w:rsid w:val="0015111D"/>
    <w:rPr>
      <w:rFonts w:ascii="Symbol" w:hAnsi="Symbol" w:cs="Symbol"/>
    </w:rPr>
  </w:style>
  <w:style w:type="character" w:customStyle="1" w:styleId="WW8Num111z0">
    <w:name w:val="WW8Num111z0"/>
    <w:rsid w:val="0015111D"/>
    <w:rPr>
      <w:rFonts w:ascii="Verdana" w:hAnsi="Verdana" w:cs="Times New Roman"/>
      <w:sz w:val="16"/>
    </w:rPr>
  </w:style>
  <w:style w:type="character" w:customStyle="1" w:styleId="WW8Num111z1">
    <w:name w:val="WW8Num111z1"/>
    <w:rsid w:val="0015111D"/>
    <w:rPr>
      <w:rFonts w:ascii="Courier New" w:hAnsi="Courier New" w:cs="Courier New"/>
    </w:rPr>
  </w:style>
  <w:style w:type="character" w:customStyle="1" w:styleId="WW8Num111z2">
    <w:name w:val="WW8Num111z2"/>
    <w:rsid w:val="0015111D"/>
    <w:rPr>
      <w:rFonts w:ascii="Wingdings" w:hAnsi="Wingdings" w:cs="Wingdings"/>
    </w:rPr>
  </w:style>
  <w:style w:type="character" w:customStyle="1" w:styleId="WW8Num111z3">
    <w:name w:val="WW8Num111z3"/>
    <w:rsid w:val="0015111D"/>
    <w:rPr>
      <w:rFonts w:ascii="Symbol" w:hAnsi="Symbol" w:cs="Symbol"/>
    </w:rPr>
  </w:style>
  <w:style w:type="character" w:customStyle="1" w:styleId="WW8Num112z0">
    <w:name w:val="WW8Num112z0"/>
    <w:rsid w:val="0015111D"/>
    <w:rPr>
      <w:rFonts w:ascii="Times New Roman" w:eastAsia="Times New Roman" w:hAnsi="Times New Roman" w:cs="Times New Roman"/>
    </w:rPr>
  </w:style>
  <w:style w:type="character" w:customStyle="1" w:styleId="WW8Num112z1">
    <w:name w:val="WW8Num112z1"/>
    <w:rsid w:val="0015111D"/>
    <w:rPr>
      <w:rFonts w:ascii="Courier New" w:hAnsi="Courier New" w:cs="Courier New"/>
    </w:rPr>
  </w:style>
  <w:style w:type="character" w:customStyle="1" w:styleId="WW8Num112z2">
    <w:name w:val="WW8Num112z2"/>
    <w:rsid w:val="0015111D"/>
    <w:rPr>
      <w:rFonts w:ascii="Wingdings" w:hAnsi="Wingdings" w:cs="Wingdings"/>
    </w:rPr>
  </w:style>
  <w:style w:type="character" w:customStyle="1" w:styleId="WW8Num112z3">
    <w:name w:val="WW8Num112z3"/>
    <w:rsid w:val="0015111D"/>
    <w:rPr>
      <w:rFonts w:ascii="Symbol" w:hAnsi="Symbol" w:cs="Symbol"/>
    </w:rPr>
  </w:style>
  <w:style w:type="character" w:customStyle="1" w:styleId="WW8Num113z0">
    <w:name w:val="WW8Num113z0"/>
    <w:rsid w:val="0015111D"/>
    <w:rPr>
      <w:rFonts w:ascii="Arial" w:eastAsia="Times New Roman" w:hAnsi="Arial" w:cs="Arial"/>
    </w:rPr>
  </w:style>
  <w:style w:type="character" w:customStyle="1" w:styleId="WW8Num113z1">
    <w:name w:val="WW8Num113z1"/>
    <w:rsid w:val="0015111D"/>
    <w:rPr>
      <w:rFonts w:ascii="Courier New" w:hAnsi="Courier New" w:cs="Courier New"/>
    </w:rPr>
  </w:style>
  <w:style w:type="character" w:customStyle="1" w:styleId="WW8Num113z2">
    <w:name w:val="WW8Num113z2"/>
    <w:rsid w:val="0015111D"/>
    <w:rPr>
      <w:rFonts w:ascii="Wingdings" w:hAnsi="Wingdings" w:cs="Wingdings"/>
    </w:rPr>
  </w:style>
  <w:style w:type="character" w:customStyle="1" w:styleId="WW8Num113z3">
    <w:name w:val="WW8Num113z3"/>
    <w:rsid w:val="0015111D"/>
    <w:rPr>
      <w:rFonts w:ascii="Symbol" w:hAnsi="Symbol" w:cs="Symbol"/>
    </w:rPr>
  </w:style>
  <w:style w:type="character" w:customStyle="1" w:styleId="WW8Num114z0">
    <w:name w:val="WW8Num114z0"/>
    <w:rsid w:val="0015111D"/>
    <w:rPr>
      <w:rFonts w:ascii="Verdana" w:hAnsi="Verdana" w:cs="Times New Roman"/>
      <w:sz w:val="16"/>
    </w:rPr>
  </w:style>
  <w:style w:type="character" w:customStyle="1" w:styleId="WW8Num114z1">
    <w:name w:val="WW8Num114z1"/>
    <w:rsid w:val="0015111D"/>
    <w:rPr>
      <w:rFonts w:ascii="Courier New" w:hAnsi="Courier New" w:cs="Courier New"/>
    </w:rPr>
  </w:style>
  <w:style w:type="character" w:customStyle="1" w:styleId="WW8Num114z2">
    <w:name w:val="WW8Num114z2"/>
    <w:rsid w:val="0015111D"/>
    <w:rPr>
      <w:rFonts w:ascii="Wingdings" w:hAnsi="Wingdings" w:cs="Wingdings"/>
    </w:rPr>
  </w:style>
  <w:style w:type="character" w:customStyle="1" w:styleId="WW8Num114z3">
    <w:name w:val="WW8Num114z3"/>
    <w:rsid w:val="0015111D"/>
    <w:rPr>
      <w:rFonts w:ascii="Symbol" w:hAnsi="Symbol" w:cs="Symbol"/>
    </w:rPr>
  </w:style>
  <w:style w:type="character" w:customStyle="1" w:styleId="WW8Num115z0">
    <w:name w:val="WW8Num115z0"/>
    <w:rsid w:val="0015111D"/>
    <w:rPr>
      <w:rFonts w:ascii="Verdana" w:hAnsi="Verdana" w:cs="Times New Roman"/>
      <w:sz w:val="16"/>
    </w:rPr>
  </w:style>
  <w:style w:type="character" w:customStyle="1" w:styleId="WW8Num115z1">
    <w:name w:val="WW8Num115z1"/>
    <w:rsid w:val="0015111D"/>
    <w:rPr>
      <w:rFonts w:ascii="Courier New" w:hAnsi="Courier New" w:cs="Courier New"/>
    </w:rPr>
  </w:style>
  <w:style w:type="character" w:customStyle="1" w:styleId="WW8Num115z2">
    <w:name w:val="WW8Num115z2"/>
    <w:rsid w:val="0015111D"/>
    <w:rPr>
      <w:rFonts w:ascii="Wingdings" w:hAnsi="Wingdings" w:cs="Wingdings"/>
    </w:rPr>
  </w:style>
  <w:style w:type="character" w:customStyle="1" w:styleId="WW8Num115z3">
    <w:name w:val="WW8Num115z3"/>
    <w:rsid w:val="0015111D"/>
    <w:rPr>
      <w:rFonts w:ascii="Symbol" w:hAnsi="Symbol" w:cs="Symbol"/>
    </w:rPr>
  </w:style>
  <w:style w:type="character" w:customStyle="1" w:styleId="WW8Num116z0">
    <w:name w:val="WW8Num116z0"/>
    <w:rsid w:val="0015111D"/>
    <w:rPr>
      <w:rFonts w:ascii="Verdana" w:hAnsi="Verdana" w:cs="Times New Roman"/>
      <w:sz w:val="16"/>
    </w:rPr>
  </w:style>
  <w:style w:type="character" w:customStyle="1" w:styleId="WW8Num117z0">
    <w:name w:val="WW8Num117z0"/>
    <w:rsid w:val="0015111D"/>
    <w:rPr>
      <w:rFonts w:ascii="Verdana" w:eastAsia="SimSun" w:hAnsi="Verdana" w:cs="Times New Roman"/>
    </w:rPr>
  </w:style>
  <w:style w:type="character" w:customStyle="1" w:styleId="WW8Num117z1">
    <w:name w:val="WW8Num117z1"/>
    <w:rsid w:val="0015111D"/>
    <w:rPr>
      <w:rFonts w:ascii="Courier New" w:hAnsi="Courier New" w:cs="Courier New"/>
    </w:rPr>
  </w:style>
  <w:style w:type="character" w:customStyle="1" w:styleId="WW8Num117z2">
    <w:name w:val="WW8Num117z2"/>
    <w:rsid w:val="0015111D"/>
    <w:rPr>
      <w:rFonts w:ascii="Wingdings" w:hAnsi="Wingdings" w:cs="Wingdings"/>
    </w:rPr>
  </w:style>
  <w:style w:type="character" w:customStyle="1" w:styleId="WW8Num117z3">
    <w:name w:val="WW8Num117z3"/>
    <w:rsid w:val="0015111D"/>
    <w:rPr>
      <w:rFonts w:ascii="Symbol" w:hAnsi="Symbol" w:cs="Symbol"/>
    </w:rPr>
  </w:style>
  <w:style w:type="character" w:customStyle="1" w:styleId="WW8Num118z0">
    <w:name w:val="WW8Num118z0"/>
    <w:rsid w:val="0015111D"/>
    <w:rPr>
      <w:rFonts w:ascii="Arial Narrow" w:hAnsi="Arial Narrow" w:cs="Times New Roman"/>
      <w:sz w:val="22"/>
      <w:szCs w:val="22"/>
    </w:rPr>
  </w:style>
  <w:style w:type="character" w:customStyle="1" w:styleId="WW8Num119z0">
    <w:name w:val="WW8Num119z0"/>
    <w:rsid w:val="0015111D"/>
    <w:rPr>
      <w:rFonts w:ascii="Wingdings" w:hAnsi="Wingdings" w:cs="Wingdings"/>
    </w:rPr>
  </w:style>
  <w:style w:type="character" w:customStyle="1" w:styleId="WW8Num119z1">
    <w:name w:val="WW8Num119z1"/>
    <w:rsid w:val="0015111D"/>
    <w:rPr>
      <w:rFonts w:ascii="Times New Roman" w:eastAsia="Times New Roman" w:hAnsi="Times New Roman" w:cs="Times New Roman"/>
    </w:rPr>
  </w:style>
  <w:style w:type="character" w:customStyle="1" w:styleId="WW8Num119z3">
    <w:name w:val="WW8Num119z3"/>
    <w:rsid w:val="0015111D"/>
    <w:rPr>
      <w:rFonts w:ascii="Symbol" w:hAnsi="Symbol" w:cs="Symbol"/>
    </w:rPr>
  </w:style>
  <w:style w:type="character" w:customStyle="1" w:styleId="WW8Num119z4">
    <w:name w:val="WW8Num119z4"/>
    <w:rsid w:val="0015111D"/>
    <w:rPr>
      <w:rFonts w:ascii="Courier New" w:hAnsi="Courier New" w:cs="Courier New"/>
    </w:rPr>
  </w:style>
  <w:style w:type="character" w:customStyle="1" w:styleId="WW8Num120z0">
    <w:name w:val="WW8Num120z0"/>
    <w:rsid w:val="0015111D"/>
    <w:rPr>
      <w:rFonts w:ascii="Verdana" w:hAnsi="Verdana" w:cs="Times New Roman"/>
      <w:sz w:val="16"/>
    </w:rPr>
  </w:style>
  <w:style w:type="character" w:customStyle="1" w:styleId="WW8Num121z0">
    <w:name w:val="WW8Num121z0"/>
    <w:rsid w:val="0015111D"/>
    <w:rPr>
      <w:rFonts w:ascii="Times New Roman" w:eastAsia="Times New Roman" w:hAnsi="Times New Roman" w:cs="Times New Roman"/>
    </w:rPr>
  </w:style>
  <w:style w:type="character" w:customStyle="1" w:styleId="WW8Num121z1">
    <w:name w:val="WW8Num121z1"/>
    <w:rsid w:val="0015111D"/>
    <w:rPr>
      <w:rFonts w:ascii="Courier New" w:hAnsi="Courier New" w:cs="Courier New"/>
    </w:rPr>
  </w:style>
  <w:style w:type="character" w:customStyle="1" w:styleId="WW8Num121z2">
    <w:name w:val="WW8Num121z2"/>
    <w:rsid w:val="0015111D"/>
    <w:rPr>
      <w:rFonts w:ascii="Wingdings" w:hAnsi="Wingdings" w:cs="Wingdings"/>
    </w:rPr>
  </w:style>
  <w:style w:type="character" w:customStyle="1" w:styleId="WW8Num121z3">
    <w:name w:val="WW8Num121z3"/>
    <w:rsid w:val="0015111D"/>
    <w:rPr>
      <w:rFonts w:ascii="Symbol" w:hAnsi="Symbol" w:cs="Symbol"/>
    </w:rPr>
  </w:style>
  <w:style w:type="character" w:customStyle="1" w:styleId="WW8Num123z0">
    <w:name w:val="WW8Num123z0"/>
    <w:rsid w:val="0015111D"/>
    <w:rPr>
      <w:rFonts w:ascii="Verdana" w:hAnsi="Verdana" w:cs="Times New Roman"/>
      <w:sz w:val="16"/>
    </w:rPr>
  </w:style>
  <w:style w:type="character" w:customStyle="1" w:styleId="WW8Num123z1">
    <w:name w:val="WW8Num123z1"/>
    <w:rsid w:val="0015111D"/>
    <w:rPr>
      <w:rFonts w:ascii="Courier New" w:hAnsi="Courier New" w:cs="Courier New"/>
    </w:rPr>
  </w:style>
  <w:style w:type="character" w:customStyle="1" w:styleId="WW8Num123z2">
    <w:name w:val="WW8Num123z2"/>
    <w:rsid w:val="0015111D"/>
    <w:rPr>
      <w:rFonts w:ascii="Wingdings" w:hAnsi="Wingdings" w:cs="Wingdings"/>
    </w:rPr>
  </w:style>
  <w:style w:type="character" w:customStyle="1" w:styleId="WW8Num123z3">
    <w:name w:val="WW8Num123z3"/>
    <w:rsid w:val="0015111D"/>
    <w:rPr>
      <w:rFonts w:ascii="Symbol" w:hAnsi="Symbol" w:cs="Symbol"/>
    </w:rPr>
  </w:style>
  <w:style w:type="character" w:customStyle="1" w:styleId="WW8Num124z0">
    <w:name w:val="WW8Num124z0"/>
    <w:rsid w:val="0015111D"/>
    <w:rPr>
      <w:rFonts w:ascii="Verdana" w:hAnsi="Verdana" w:cs="Times New Roman"/>
      <w:sz w:val="16"/>
    </w:rPr>
  </w:style>
  <w:style w:type="character" w:customStyle="1" w:styleId="WW-DefaultParagraphFont">
    <w:name w:val="WW-Default Paragraph Font"/>
    <w:rsid w:val="0015111D"/>
  </w:style>
  <w:style w:type="character" w:customStyle="1" w:styleId="HeaderChar">
    <w:name w:val="Header Char"/>
    <w:aliases w:val="Header Char Char Char Char,Fejléc4 Char,Char2 Char Char Char"/>
    <w:basedOn w:val="WW-DefaultParagraphFont"/>
    <w:uiPriority w:val="99"/>
    <w:qFormat/>
    <w:rsid w:val="0015111D"/>
  </w:style>
  <w:style w:type="character" w:customStyle="1" w:styleId="FooterChar">
    <w:name w:val="Footer Char"/>
    <w:aliases w:val=" Char Char Char Char Char,Char Char Char Char Char,Char Caracter Caracter Char,Char Caracter Char,Char Char Char Char Char3,Char Char Char Char2, Char Caracter Caracter Char, Char Caracter Char, Char Char Char Char2, Char Caracter Char1"/>
    <w:basedOn w:val="WW-DefaultParagraphFont"/>
    <w:qFormat/>
    <w:rsid w:val="0015111D"/>
  </w:style>
  <w:style w:type="character" w:customStyle="1" w:styleId="BalloonTextChar">
    <w:name w:val="Balloon Text Char"/>
    <w:uiPriority w:val="99"/>
    <w:rsid w:val="0015111D"/>
    <w:rPr>
      <w:rFonts w:ascii="Tahoma" w:hAnsi="Tahoma" w:cs="Tahoma"/>
      <w:sz w:val="16"/>
      <w:szCs w:val="16"/>
    </w:rPr>
  </w:style>
  <w:style w:type="character" w:styleId="Hyperlink">
    <w:name w:val="Hyperlink"/>
    <w:uiPriority w:val="99"/>
    <w:rsid w:val="0015111D"/>
    <w:rPr>
      <w:color w:val="0000FF"/>
      <w:u w:val="single"/>
    </w:rPr>
  </w:style>
  <w:style w:type="character" w:customStyle="1" w:styleId="stire">
    <w:name w:val="stire"/>
    <w:basedOn w:val="WW-DefaultParagraphFont"/>
    <w:rsid w:val="0015111D"/>
  </w:style>
  <w:style w:type="character" w:customStyle="1" w:styleId="BodyTextChar">
    <w:name w:val="Body Text Char"/>
    <w:aliases w:val="Main text Char,Body Text t Char,Body Text t Char Char Char Char Char Char Char Char Char Char Char Char Char Char Char Char Char"/>
    <w:rsid w:val="0015111D"/>
    <w:rPr>
      <w:sz w:val="22"/>
      <w:szCs w:val="22"/>
    </w:rPr>
  </w:style>
  <w:style w:type="character" w:customStyle="1" w:styleId="gi">
    <w:name w:val="gi"/>
    <w:basedOn w:val="WW-DefaultParagraphFont"/>
    <w:rsid w:val="0015111D"/>
  </w:style>
  <w:style w:type="character" w:customStyle="1" w:styleId="Heading3Char">
    <w:name w:val="Heading 3 Char"/>
    <w:aliases w:val="TITLE 3 Char,VAX Char,Überschrift 3Angebot Char,Heading 3 Char Char Char"/>
    <w:rsid w:val="0015111D"/>
    <w:rPr>
      <w:rFonts w:ascii="Cambria" w:eastAsia="Times New Roman" w:hAnsi="Cambria" w:cs="Times New Roman"/>
      <w:b/>
      <w:bCs/>
      <w:sz w:val="26"/>
      <w:szCs w:val="26"/>
    </w:rPr>
  </w:style>
  <w:style w:type="character" w:customStyle="1" w:styleId="Heading4Char">
    <w:name w:val="Heading 4 Char"/>
    <w:rsid w:val="0015111D"/>
    <w:rPr>
      <w:rFonts w:ascii="Calibri" w:eastAsia="Times New Roman" w:hAnsi="Calibri" w:cs="Times New Roman"/>
      <w:b/>
      <w:bCs/>
      <w:sz w:val="28"/>
      <w:szCs w:val="28"/>
    </w:rPr>
  </w:style>
  <w:style w:type="character" w:customStyle="1" w:styleId="BodyText2Char">
    <w:name w:val="Body Text 2 Char"/>
    <w:rsid w:val="0015111D"/>
    <w:rPr>
      <w:sz w:val="22"/>
      <w:szCs w:val="22"/>
    </w:rPr>
  </w:style>
  <w:style w:type="character" w:customStyle="1" w:styleId="BodyTextIndentChar">
    <w:name w:val="Body Text Indent Char"/>
    <w:rsid w:val="0015111D"/>
    <w:rPr>
      <w:sz w:val="22"/>
      <w:szCs w:val="22"/>
    </w:rPr>
  </w:style>
  <w:style w:type="character" w:customStyle="1" w:styleId="BodyTextIndent3Char">
    <w:name w:val="Body Text Indent 3 Char"/>
    <w:rsid w:val="0015111D"/>
    <w:rPr>
      <w:sz w:val="16"/>
      <w:szCs w:val="16"/>
    </w:rPr>
  </w:style>
  <w:style w:type="character" w:customStyle="1" w:styleId="Heading5Char">
    <w:name w:val="Heading 5 Char"/>
    <w:rsid w:val="0015111D"/>
    <w:rPr>
      <w:rFonts w:ascii="Times New Roman" w:eastAsia="Times New Roman" w:hAnsi="Times New Roman" w:cs="Times New Roman"/>
      <w:b/>
      <w:bCs/>
      <w:sz w:val="24"/>
      <w:szCs w:val="24"/>
      <w:lang w:val="fr-FR"/>
    </w:rPr>
  </w:style>
  <w:style w:type="character" w:customStyle="1" w:styleId="Heading6Char">
    <w:name w:val="Heading 6 Char"/>
    <w:rsid w:val="0015111D"/>
    <w:rPr>
      <w:rFonts w:ascii="Times New Roman" w:eastAsia="Times New Roman" w:hAnsi="Times New Roman" w:cs="Times New Roman"/>
      <w:b/>
      <w:bCs/>
      <w:sz w:val="24"/>
      <w:szCs w:val="24"/>
      <w:lang w:val="en-GB"/>
    </w:rPr>
  </w:style>
  <w:style w:type="character" w:customStyle="1" w:styleId="Heading7Char">
    <w:name w:val="Heading 7 Char"/>
    <w:rsid w:val="0015111D"/>
    <w:rPr>
      <w:rFonts w:ascii="Times New Roman" w:eastAsia="Times New Roman" w:hAnsi="Times New Roman" w:cs="Times New Roman"/>
      <w:b/>
      <w:bCs/>
      <w:sz w:val="24"/>
      <w:szCs w:val="24"/>
      <w:lang w:val="fr-FR"/>
    </w:rPr>
  </w:style>
  <w:style w:type="character" w:customStyle="1" w:styleId="Heading8Char">
    <w:name w:val="Heading 8 Char"/>
    <w:aliases w:val="VIÑETA 1 Char"/>
    <w:rsid w:val="0015111D"/>
    <w:rPr>
      <w:rFonts w:ascii="Times New Roman" w:eastAsia="Times New Roman" w:hAnsi="Times New Roman" w:cs="Times New Roman"/>
      <w:b/>
      <w:bCs/>
      <w:sz w:val="24"/>
      <w:szCs w:val="24"/>
      <w:lang w:val="en-GB"/>
    </w:rPr>
  </w:style>
  <w:style w:type="character" w:customStyle="1" w:styleId="Heading9Char">
    <w:name w:val="Heading 9 Char"/>
    <w:rsid w:val="0015111D"/>
    <w:rPr>
      <w:rFonts w:ascii="Times New Roman" w:eastAsia="Times New Roman" w:hAnsi="Times New Roman" w:cs="Times New Roman"/>
      <w:b/>
      <w:bCs/>
      <w:color w:val="000000"/>
      <w:sz w:val="24"/>
      <w:szCs w:val="24"/>
      <w:lang w:val="ro-RO"/>
    </w:rPr>
  </w:style>
  <w:style w:type="character" w:styleId="PageNumber">
    <w:name w:val="page number"/>
    <w:rsid w:val="0015111D"/>
  </w:style>
  <w:style w:type="character" w:customStyle="1" w:styleId="CaracterCaracter3">
    <w:name w:val="Caracter Caracter3"/>
    <w:rsid w:val="0015111D"/>
  </w:style>
  <w:style w:type="character" w:customStyle="1" w:styleId="TitleChar">
    <w:name w:val="Title Char"/>
    <w:aliases w:val="Char Char"/>
    <w:rsid w:val="0015111D"/>
    <w:rPr>
      <w:rFonts w:ascii="Times New Roman" w:eastAsia="Times New Roman" w:hAnsi="Times New Roman" w:cs="Times New Roman"/>
      <w:b/>
      <w:bCs/>
      <w:sz w:val="32"/>
      <w:szCs w:val="24"/>
      <w:lang w:val="fr-FR"/>
    </w:rPr>
  </w:style>
  <w:style w:type="character" w:customStyle="1" w:styleId="SubtitleChar">
    <w:name w:val="Subtitle Char"/>
    <w:uiPriority w:val="99"/>
    <w:rsid w:val="0015111D"/>
    <w:rPr>
      <w:rFonts w:ascii="Times New Roman" w:eastAsia="Times New Roman" w:hAnsi="Times New Roman" w:cs="Times New Roman"/>
      <w:b/>
      <w:bCs/>
      <w:sz w:val="28"/>
      <w:szCs w:val="24"/>
      <w:lang w:val="fr-FR"/>
    </w:rPr>
  </w:style>
  <w:style w:type="character" w:customStyle="1" w:styleId="BodyText3Char">
    <w:name w:val="Body Text 3 Char"/>
    <w:rsid w:val="0015111D"/>
    <w:rPr>
      <w:rFonts w:ascii="Times New Roman" w:eastAsia="Times New Roman" w:hAnsi="Times New Roman" w:cs="Times New Roman"/>
      <w:b/>
      <w:bCs/>
      <w:sz w:val="28"/>
      <w:szCs w:val="24"/>
      <w:lang w:val="en-GB"/>
    </w:rPr>
  </w:style>
  <w:style w:type="character" w:customStyle="1" w:styleId="BodyTextIndent2Char">
    <w:name w:val="Body Text Indent 2 Char"/>
    <w:rsid w:val="0015111D"/>
    <w:rPr>
      <w:rFonts w:ascii="Times New Roman" w:eastAsia="Times New Roman" w:hAnsi="Times New Roman" w:cs="Times New Roman"/>
      <w:sz w:val="24"/>
      <w:szCs w:val="24"/>
      <w:lang w:val="ro-RO"/>
    </w:rPr>
  </w:style>
  <w:style w:type="character" w:customStyle="1" w:styleId="ln2litera1">
    <w:name w:val="ln2litera1"/>
    <w:rsid w:val="0015111D"/>
    <w:rPr>
      <w:b/>
      <w:bCs/>
      <w:color w:val="00008F"/>
    </w:rPr>
  </w:style>
  <w:style w:type="character" w:customStyle="1" w:styleId="ln2tlitera">
    <w:name w:val="ln2tlitera"/>
    <w:rsid w:val="0015111D"/>
  </w:style>
  <w:style w:type="character" w:customStyle="1" w:styleId="ln2punct1">
    <w:name w:val="ln2punct1"/>
    <w:rsid w:val="0015111D"/>
    <w:rPr>
      <w:b/>
      <w:bCs/>
      <w:color w:val="008F00"/>
    </w:rPr>
  </w:style>
  <w:style w:type="character" w:customStyle="1" w:styleId="ln2tpunct">
    <w:name w:val="ln2tpunct"/>
    <w:rsid w:val="0015111D"/>
  </w:style>
  <w:style w:type="character" w:styleId="FollowedHyperlink">
    <w:name w:val="FollowedHyperlink"/>
    <w:uiPriority w:val="99"/>
    <w:rsid w:val="0015111D"/>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5111D"/>
    <w:rPr>
      <w:rFonts w:ascii="Arial" w:hAnsi="Arial" w:cs="Arial"/>
      <w:b/>
      <w:bCs/>
      <w:sz w:val="26"/>
      <w:szCs w:val="26"/>
      <w:lang w:val="en-US" w:eastAsia="ar-SA" w:bidi="ar-SA"/>
    </w:rPr>
  </w:style>
  <w:style w:type="character" w:customStyle="1" w:styleId="punct1">
    <w:name w:val="punct1"/>
    <w:rsid w:val="0015111D"/>
    <w:rPr>
      <w:b/>
      <w:bCs/>
      <w:color w:val="000000"/>
    </w:rPr>
  </w:style>
  <w:style w:type="character" w:customStyle="1" w:styleId="CommentTextChar">
    <w:name w:val="Comment Text Char"/>
    <w:rsid w:val="0015111D"/>
    <w:rPr>
      <w:rFonts w:ascii="Arial" w:eastAsia="Times New Roman" w:hAnsi="Arial" w:cs="Arial"/>
      <w:lang w:val="en-GB"/>
    </w:rPr>
  </w:style>
  <w:style w:type="character" w:styleId="Emphasis">
    <w:name w:val="Emphasis"/>
    <w:qFormat/>
    <w:rsid w:val="0015111D"/>
    <w:rPr>
      <w:i/>
      <w:iCs/>
    </w:rPr>
  </w:style>
  <w:style w:type="character" w:customStyle="1" w:styleId="HTMLPreformattedChar">
    <w:name w:val="HTML Preformatted Char"/>
    <w:rsid w:val="0015111D"/>
    <w:rPr>
      <w:rFonts w:ascii="Courier New" w:eastAsia="Courier New" w:hAnsi="Courier New" w:cs="Courier New"/>
      <w:lang w:val="en-GB"/>
    </w:rPr>
  </w:style>
  <w:style w:type="character" w:customStyle="1" w:styleId="do1">
    <w:name w:val="do1"/>
    <w:rsid w:val="0015111D"/>
    <w:rPr>
      <w:b/>
      <w:bCs/>
      <w:sz w:val="26"/>
      <w:szCs w:val="26"/>
    </w:rPr>
  </w:style>
  <w:style w:type="character" w:customStyle="1" w:styleId="tpt1">
    <w:name w:val="tpt1"/>
    <w:rsid w:val="0015111D"/>
  </w:style>
  <w:style w:type="character" w:customStyle="1" w:styleId="tpa1">
    <w:name w:val="tpa1"/>
    <w:rsid w:val="0015111D"/>
  </w:style>
  <w:style w:type="character" w:customStyle="1" w:styleId="st">
    <w:name w:val="st"/>
    <w:rsid w:val="0015111D"/>
  </w:style>
  <w:style w:type="character" w:customStyle="1" w:styleId="normalchar1">
    <w:name w:val="normal__char1"/>
    <w:rsid w:val="0015111D"/>
    <w:rPr>
      <w:rFonts w:ascii="Times New Roman" w:hAnsi="Times New Roman" w:cs="Times New Roman"/>
      <w:strike w:val="0"/>
      <w:dstrike w:val="0"/>
      <w:sz w:val="24"/>
      <w:szCs w:val="24"/>
      <w:u w:val="none"/>
    </w:rPr>
  </w:style>
  <w:style w:type="character" w:customStyle="1" w:styleId="longtext">
    <w:name w:val="long_text"/>
    <w:rsid w:val="0015111D"/>
  </w:style>
  <w:style w:type="character" w:customStyle="1" w:styleId="CommentSubjectChar">
    <w:name w:val="Comment Subject Char"/>
    <w:rsid w:val="0015111D"/>
    <w:rPr>
      <w:rFonts w:ascii="Times New Roman" w:eastAsia="Times New Roman" w:hAnsi="Times New Roman" w:cs="Times New Roman"/>
      <w:b/>
      <w:bCs/>
      <w:lang w:val="en-GB"/>
    </w:rPr>
  </w:style>
  <w:style w:type="character" w:customStyle="1" w:styleId="tw4winMark">
    <w:name w:val="tw4winMark"/>
    <w:rsid w:val="0015111D"/>
    <w:rPr>
      <w:rFonts w:ascii="Courier New" w:hAnsi="Courier New" w:cs="Courier New"/>
      <w:vanish/>
      <w:color w:val="800080"/>
      <w:sz w:val="24"/>
      <w:vertAlign w:val="subscript"/>
    </w:rPr>
  </w:style>
  <w:style w:type="character" w:customStyle="1" w:styleId="tal1">
    <w:name w:val="tal1"/>
    <w:rsid w:val="0015111D"/>
  </w:style>
  <w:style w:type="character" w:customStyle="1" w:styleId="li1">
    <w:name w:val="li1"/>
    <w:rsid w:val="0015111D"/>
    <w:rPr>
      <w:b/>
      <w:bCs/>
      <w:color w:val="8F0000"/>
    </w:rPr>
  </w:style>
  <w:style w:type="character" w:customStyle="1" w:styleId="tli1">
    <w:name w:val="tli1"/>
    <w:rsid w:val="0015111D"/>
  </w:style>
  <w:style w:type="character" w:customStyle="1" w:styleId="curatChar">
    <w:name w:val="curat Char"/>
    <w:rsid w:val="0015111D"/>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sid w:val="0015111D"/>
    <w:rPr>
      <w:b/>
      <w:bCs/>
      <w:iCs/>
      <w:sz w:val="24"/>
      <w:szCs w:val="28"/>
      <w:lang w:val="it-IT"/>
    </w:rPr>
  </w:style>
  <w:style w:type="character" w:customStyle="1" w:styleId="CharChar2">
    <w:name w:val="Char Char2"/>
    <w:rsid w:val="0015111D"/>
    <w:rPr>
      <w:rFonts w:ascii="Arial" w:hAnsi="Arial" w:cs="Arial"/>
      <w:sz w:val="24"/>
      <w:szCs w:val="24"/>
      <w:lang w:val="en-US" w:eastAsia="ar-SA" w:bidi="ar-SA"/>
    </w:rPr>
  </w:style>
  <w:style w:type="character" w:customStyle="1" w:styleId="panxbdy">
    <w:name w:val="p_anx_bdy"/>
    <w:rsid w:val="0015111D"/>
  </w:style>
  <w:style w:type="character" w:customStyle="1" w:styleId="ppar">
    <w:name w:val="p_par"/>
    <w:rsid w:val="0015111D"/>
  </w:style>
  <w:style w:type="character" w:customStyle="1" w:styleId="def">
    <w:name w:val="def"/>
    <w:rsid w:val="0015111D"/>
  </w:style>
  <w:style w:type="character" w:customStyle="1" w:styleId="Heading1Char">
    <w:name w:val="Heading 1 Char"/>
    <w:aliases w:val="h1 Char,INUTIL Char"/>
    <w:rsid w:val="0015111D"/>
    <w:rPr>
      <w:rFonts w:ascii="Times-Roman-R" w:hAnsi="Times-Roman-R" w:cs="Times-Roman-R"/>
      <w:b/>
      <w:sz w:val="44"/>
      <w:lang w:val="en-GB"/>
    </w:rPr>
  </w:style>
  <w:style w:type="character" w:customStyle="1" w:styleId="hps">
    <w:name w:val="hps"/>
    <w:rsid w:val="0015111D"/>
  </w:style>
  <w:style w:type="character" w:customStyle="1" w:styleId="CharChar1">
    <w:name w:val="Char Char1"/>
    <w:rsid w:val="0015111D"/>
    <w:rPr>
      <w:rFonts w:ascii="Courier New" w:hAnsi="Courier New" w:cs="Courier New"/>
    </w:rPr>
  </w:style>
  <w:style w:type="character" w:customStyle="1" w:styleId="apple-converted-space">
    <w:name w:val="apple-converted-space"/>
    <w:rsid w:val="0015111D"/>
  </w:style>
  <w:style w:type="character" w:customStyle="1" w:styleId="hpsatn">
    <w:name w:val="hps atn"/>
    <w:rsid w:val="0015111D"/>
  </w:style>
  <w:style w:type="character" w:customStyle="1" w:styleId="CaracterCaracter2">
    <w:name w:val="Caracter Caracter2"/>
    <w:rsid w:val="0015111D"/>
    <w:rPr>
      <w:rFonts w:ascii="Tahoma" w:hAnsi="Tahoma" w:cs="Tahoma"/>
      <w:sz w:val="16"/>
      <w:szCs w:val="16"/>
      <w:lang w:val="ro-RO"/>
    </w:rPr>
  </w:style>
  <w:style w:type="character" w:customStyle="1" w:styleId="CaracterCaracter1">
    <w:name w:val="Caracter Caracter1"/>
    <w:rsid w:val="0015111D"/>
    <w:rPr>
      <w:rFonts w:ascii="Courier New" w:hAnsi="Courier New" w:cs="Courier New"/>
    </w:rPr>
  </w:style>
  <w:style w:type="character" w:customStyle="1" w:styleId="CaracterCaracter">
    <w:name w:val="Caracter Caracter"/>
    <w:rsid w:val="0015111D"/>
    <w:rPr>
      <w:szCs w:val="24"/>
      <w:lang w:val="ro-RO"/>
    </w:rPr>
  </w:style>
  <w:style w:type="character" w:customStyle="1" w:styleId="BodyTextCharChar">
    <w:name w:val="Body Text Char Char"/>
    <w:rsid w:val="0015111D"/>
    <w:rPr>
      <w:sz w:val="24"/>
      <w:szCs w:val="24"/>
      <w:lang w:val="en-US" w:eastAsia="ar-SA" w:bidi="ar-SA"/>
    </w:rPr>
  </w:style>
  <w:style w:type="character" w:customStyle="1" w:styleId="WW8Num11z3">
    <w:name w:val="WW8Num11z3"/>
    <w:rsid w:val="0015111D"/>
    <w:rPr>
      <w:rFonts w:ascii="Symbol" w:hAnsi="Symbol" w:cs="Symbol"/>
    </w:rPr>
  </w:style>
  <w:style w:type="character" w:customStyle="1" w:styleId="notranslate">
    <w:name w:val="notranslate"/>
    <w:basedOn w:val="WW-DefaultParagraphFont"/>
    <w:rsid w:val="0015111D"/>
  </w:style>
  <w:style w:type="character" w:customStyle="1" w:styleId="sp1">
    <w:name w:val="sp1"/>
    <w:rsid w:val="0015111D"/>
    <w:rPr>
      <w:b/>
      <w:bCs/>
      <w:color w:val="8F0000"/>
    </w:rPr>
  </w:style>
  <w:style w:type="character" w:customStyle="1" w:styleId="part">
    <w:name w:val="p_art"/>
    <w:basedOn w:val="WW-DefaultParagraphFont"/>
    <w:rsid w:val="0015111D"/>
  </w:style>
  <w:style w:type="character" w:customStyle="1" w:styleId="plinttl">
    <w:name w:val="p_lin_ttl"/>
    <w:basedOn w:val="WW-DefaultParagraphFont"/>
    <w:rsid w:val="0015111D"/>
  </w:style>
  <w:style w:type="character" w:customStyle="1" w:styleId="plinbdy">
    <w:name w:val="p_lin_bdy"/>
    <w:basedOn w:val="WW-DefaultParagraphFont"/>
    <w:rsid w:val="0015111D"/>
  </w:style>
  <w:style w:type="character" w:styleId="PlaceholderText">
    <w:name w:val="Placeholder Text"/>
    <w:qFormat/>
    <w:rsid w:val="0015111D"/>
    <w:rPr>
      <w:color w:val="808080"/>
    </w:rPr>
  </w:style>
  <w:style w:type="character" w:styleId="Strong">
    <w:name w:val="Strong"/>
    <w:qFormat/>
    <w:rsid w:val="0015111D"/>
    <w:rPr>
      <w:b/>
      <w:bCs/>
    </w:rPr>
  </w:style>
  <w:style w:type="character" w:customStyle="1" w:styleId="FootnoteCharacters">
    <w:name w:val="Footnote Characters"/>
    <w:rsid w:val="0015111D"/>
    <w:rPr>
      <w:rFonts w:cs="Times New Roman"/>
      <w:vertAlign w:val="superscript"/>
    </w:rPr>
  </w:style>
  <w:style w:type="character" w:customStyle="1" w:styleId="partttl">
    <w:name w:val="p_art_ttl"/>
    <w:basedOn w:val="WW-DefaultParagraphFont"/>
    <w:rsid w:val="0015111D"/>
  </w:style>
  <w:style w:type="character" w:customStyle="1" w:styleId="Heading4Char1">
    <w:name w:val="Heading 4 Char1"/>
    <w:rsid w:val="0015111D"/>
    <w:rPr>
      <w:rFonts w:ascii="Times New Roman" w:eastAsia="Times New Roman" w:hAnsi="Times New Roman" w:cs="Times New Roman"/>
      <w:b/>
      <w:bCs/>
      <w:sz w:val="32"/>
      <w:szCs w:val="24"/>
    </w:rPr>
  </w:style>
  <w:style w:type="character" w:customStyle="1" w:styleId="Heading5Char1">
    <w:name w:val="Heading 5 Char1"/>
    <w:rsid w:val="0015111D"/>
    <w:rPr>
      <w:rFonts w:ascii="Times New Roman" w:eastAsia="Times New Roman" w:hAnsi="Times New Roman" w:cs="Times New Roman"/>
      <w:sz w:val="32"/>
      <w:szCs w:val="24"/>
    </w:rPr>
  </w:style>
  <w:style w:type="character" w:customStyle="1" w:styleId="Heading6Char1">
    <w:name w:val="Heading 6 Char1"/>
    <w:rsid w:val="0015111D"/>
    <w:rPr>
      <w:rFonts w:ascii="Times New Roman" w:eastAsia="Times New Roman" w:hAnsi="Times New Roman" w:cs="Times New Roman"/>
      <w:b/>
      <w:bCs/>
      <w:sz w:val="28"/>
      <w:szCs w:val="23"/>
    </w:rPr>
  </w:style>
  <w:style w:type="character" w:customStyle="1" w:styleId="HeaderChar1">
    <w:name w:val="Header Char1"/>
    <w:aliases w:val="Header Char Char Char1,Mediu Char1,Fejléc4 Char1,Char2 Char Char Char1,Char2 Char1"/>
    <w:basedOn w:val="WW-DefaultParagraphFont"/>
    <w:uiPriority w:val="99"/>
    <w:rsid w:val="0015111D"/>
  </w:style>
  <w:style w:type="character" w:customStyle="1" w:styleId="PageNumber1">
    <w:name w:val="Page Number1"/>
    <w:basedOn w:val="WW-DefaultParagraphFont"/>
    <w:rsid w:val="0015111D"/>
  </w:style>
  <w:style w:type="character" w:customStyle="1" w:styleId="CaracterCaracter30">
    <w:name w:val="Caracter Caracter3"/>
    <w:basedOn w:val="WW-DefaultParagraphFont"/>
    <w:rsid w:val="0015111D"/>
  </w:style>
  <w:style w:type="character" w:customStyle="1" w:styleId="BodyTextIndent3Char1">
    <w:name w:val="Body Text Indent 3 Char1"/>
    <w:rsid w:val="0015111D"/>
    <w:rPr>
      <w:rFonts w:ascii="Times New Roman" w:eastAsia="Times New Roman" w:hAnsi="Times New Roman" w:cs="Times New Roman"/>
      <w:sz w:val="24"/>
      <w:szCs w:val="24"/>
    </w:rPr>
  </w:style>
  <w:style w:type="character" w:customStyle="1" w:styleId="BodyText2Char1">
    <w:name w:val="Body Text 2 Char1"/>
    <w:rsid w:val="0015111D"/>
    <w:rPr>
      <w:rFonts w:ascii="Times New Roman" w:eastAsia="Times New Roman" w:hAnsi="Times New Roman" w:cs="Times New Roman"/>
      <w:sz w:val="23"/>
      <w:szCs w:val="23"/>
    </w:rPr>
  </w:style>
  <w:style w:type="character" w:customStyle="1" w:styleId="BodyText3Char1">
    <w:name w:val="Body Text 3 Char1"/>
    <w:rsid w:val="0015111D"/>
    <w:rPr>
      <w:rFonts w:ascii="Times New Roman" w:eastAsia="Times New Roman" w:hAnsi="Times New Roman" w:cs="Times New Roman"/>
      <w:sz w:val="23"/>
      <w:szCs w:val="23"/>
    </w:rPr>
  </w:style>
  <w:style w:type="character" w:customStyle="1" w:styleId="litera1">
    <w:name w:val="litera1"/>
    <w:rsid w:val="0015111D"/>
    <w:rPr>
      <w:b/>
      <w:bCs/>
      <w:color w:val="000000"/>
    </w:rPr>
  </w:style>
  <w:style w:type="character" w:customStyle="1" w:styleId="PlainTextChar1">
    <w:name w:val="Plain Text Char1"/>
    <w:rsid w:val="0015111D"/>
    <w:rPr>
      <w:rFonts w:ascii="Courier New" w:eastAsia="Times New Roman" w:hAnsi="Courier New" w:cs="Courier New"/>
    </w:rPr>
  </w:style>
  <w:style w:type="character" w:customStyle="1" w:styleId="PlainTextChar">
    <w:name w:val="Plain Text Char"/>
    <w:uiPriority w:val="99"/>
    <w:rsid w:val="0015111D"/>
    <w:rPr>
      <w:rFonts w:ascii="Courier New" w:hAnsi="Courier New" w:cs="Courier New"/>
    </w:rPr>
  </w:style>
  <w:style w:type="character" w:customStyle="1" w:styleId="StilCharacterStyle1TimesNewRoman11pct">
    <w:name w:val="Stil Character Style 1 + Times New Roman 11 pct."/>
    <w:rsid w:val="0015111D"/>
    <w:rPr>
      <w:rFonts w:ascii="Times New Roman" w:hAnsi="Times New Roman" w:cs="Times New Roman"/>
      <w:sz w:val="24"/>
      <w:szCs w:val="22"/>
    </w:rPr>
  </w:style>
  <w:style w:type="character" w:customStyle="1" w:styleId="FootnoteTextChar2">
    <w:name w:val="Footnote Text Char2"/>
    <w:rsid w:val="0015111D"/>
    <w:rPr>
      <w:rFonts w:ascii="Times New Roman" w:eastAsia="Times New Roman" w:hAnsi="Times New Roman" w:cs="Times New Roman"/>
      <w:sz w:val="18"/>
      <w:szCs w:val="18"/>
      <w:lang w:val="en-GB"/>
    </w:rPr>
  </w:style>
  <w:style w:type="character" w:customStyle="1" w:styleId="FootnoteTextChar1">
    <w:name w:val="Footnote Text Char1"/>
    <w:aliases w:val="Char1 Char1"/>
    <w:rsid w:val="0015111D"/>
    <w:rPr>
      <w:sz w:val="18"/>
      <w:szCs w:val="18"/>
      <w:lang w:val="en-GB"/>
    </w:rPr>
  </w:style>
  <w:style w:type="character" w:customStyle="1" w:styleId="tsp1">
    <w:name w:val="tsp1"/>
    <w:basedOn w:val="WW-DefaultParagraphFont"/>
    <w:rsid w:val="0015111D"/>
  </w:style>
  <w:style w:type="character" w:customStyle="1" w:styleId="paragraf1">
    <w:name w:val="paragraf1"/>
    <w:rsid w:val="0015111D"/>
  </w:style>
  <w:style w:type="character" w:customStyle="1" w:styleId="tabel1">
    <w:name w:val="tabel1"/>
    <w:rsid w:val="0015111D"/>
    <w:rPr>
      <w:rFonts w:ascii="Courier New" w:hAnsi="Courier New" w:cs="Courier New"/>
      <w:color w:val="000000"/>
      <w:sz w:val="20"/>
      <w:szCs w:val="20"/>
    </w:rPr>
  </w:style>
  <w:style w:type="character" w:customStyle="1" w:styleId="ln2tparagraf">
    <w:name w:val="ln2tparagraf"/>
    <w:basedOn w:val="WW-DefaultParagraphFont"/>
    <w:rsid w:val="0015111D"/>
  </w:style>
  <w:style w:type="character" w:customStyle="1" w:styleId="TableChar">
    <w:name w:val="Table Char"/>
    <w:rsid w:val="0015111D"/>
    <w:rPr>
      <w:rFonts w:ascii="Arial" w:hAnsi="Arial" w:cs="Arial"/>
      <w:szCs w:val="24"/>
      <w:lang w:val="en-GB"/>
    </w:rPr>
  </w:style>
  <w:style w:type="character" w:customStyle="1" w:styleId="CharChar3">
    <w:name w:val="Char Char3"/>
    <w:rsid w:val="0015111D"/>
    <w:rPr>
      <w:sz w:val="24"/>
      <w:szCs w:val="24"/>
      <w:lang w:val="en-US" w:eastAsia="ar-SA" w:bidi="ar-SA"/>
    </w:rPr>
  </w:style>
  <w:style w:type="character" w:customStyle="1" w:styleId="al1">
    <w:name w:val="al1"/>
    <w:rsid w:val="0015111D"/>
    <w:rPr>
      <w:b/>
      <w:bCs/>
      <w:color w:val="00000A"/>
    </w:rPr>
  </w:style>
  <w:style w:type="character" w:customStyle="1" w:styleId="Style1Char">
    <w:name w:val="Style1 Char"/>
    <w:rsid w:val="0015111D"/>
    <w:rPr>
      <w:rFonts w:ascii="Arial" w:eastAsia="Times New Roman" w:hAnsi="Arial" w:cs="Arial"/>
      <w:b/>
      <w:bCs/>
      <w:iCs/>
      <w:sz w:val="24"/>
      <w:szCs w:val="24"/>
      <w:lang w:val="ro-RO"/>
    </w:rPr>
  </w:style>
  <w:style w:type="character" w:customStyle="1" w:styleId="FontStyle103">
    <w:name w:val="Font Style103"/>
    <w:rsid w:val="0015111D"/>
    <w:rPr>
      <w:rFonts w:ascii="Times New Roman" w:hAnsi="Times New Roman" w:cs="Times New Roman"/>
      <w:sz w:val="22"/>
      <w:szCs w:val="22"/>
    </w:rPr>
  </w:style>
  <w:style w:type="character" w:customStyle="1" w:styleId="FontStyle100">
    <w:name w:val="Font Style100"/>
    <w:rsid w:val="0015111D"/>
    <w:rPr>
      <w:rFonts w:ascii="Times New Roman" w:hAnsi="Times New Roman" w:cs="Times New Roman"/>
      <w:sz w:val="18"/>
      <w:szCs w:val="18"/>
    </w:rPr>
  </w:style>
  <w:style w:type="character" w:customStyle="1" w:styleId="FontStyle102">
    <w:name w:val="Font Style102"/>
    <w:rsid w:val="0015111D"/>
    <w:rPr>
      <w:rFonts w:ascii="Times New Roman" w:hAnsi="Times New Roman" w:cs="Times New Roman"/>
      <w:b/>
      <w:bCs/>
      <w:sz w:val="18"/>
      <w:szCs w:val="18"/>
    </w:rPr>
  </w:style>
  <w:style w:type="character" w:customStyle="1" w:styleId="ln2ttabel">
    <w:name w:val="ln2ttabel"/>
    <w:basedOn w:val="WW-DefaultParagraphFont"/>
    <w:rsid w:val="0015111D"/>
  </w:style>
  <w:style w:type="character" w:customStyle="1" w:styleId="CommentReference1">
    <w:name w:val="Comment Reference1"/>
    <w:rsid w:val="0015111D"/>
    <w:rPr>
      <w:rFonts w:cs="Times New Roman"/>
      <w:sz w:val="16"/>
      <w:szCs w:val="16"/>
    </w:rPr>
  </w:style>
  <w:style w:type="character" w:customStyle="1" w:styleId="ListLabel1">
    <w:name w:val="ListLabel 1"/>
    <w:rsid w:val="0015111D"/>
    <w:rPr>
      <w:rFonts w:eastAsia="Times New Roman" w:cs="Times New Roman"/>
    </w:rPr>
  </w:style>
  <w:style w:type="character" w:customStyle="1" w:styleId="ListLabel2">
    <w:name w:val="ListLabel 2"/>
    <w:rsid w:val="0015111D"/>
    <w:rPr>
      <w:rFonts w:cs="Courier New"/>
    </w:rPr>
  </w:style>
  <w:style w:type="character" w:customStyle="1" w:styleId="ListLabel3">
    <w:name w:val="ListLabel 3"/>
    <w:rsid w:val="0015111D"/>
    <w:rPr>
      <w:rFonts w:eastAsia="Times New Roman" w:cs="Times New Roman"/>
      <w:color w:val="00000A"/>
    </w:rPr>
  </w:style>
  <w:style w:type="character" w:customStyle="1" w:styleId="ListLabel4">
    <w:name w:val="ListLabel 4"/>
    <w:rsid w:val="0015111D"/>
    <w:rPr>
      <w:rFonts w:eastAsia="Times New Roman"/>
    </w:rPr>
  </w:style>
  <w:style w:type="character" w:customStyle="1" w:styleId="ListLabel5">
    <w:name w:val="ListLabel 5"/>
    <w:rsid w:val="0015111D"/>
    <w:rPr>
      <w:rFonts w:eastAsia="Times New Roman"/>
      <w:color w:val="00000A"/>
    </w:rPr>
  </w:style>
  <w:style w:type="character" w:customStyle="1" w:styleId="ListLabel6">
    <w:name w:val="ListLabel 6"/>
    <w:rsid w:val="0015111D"/>
    <w:rPr>
      <w:b/>
    </w:rPr>
  </w:style>
  <w:style w:type="character" w:customStyle="1" w:styleId="ListLabel7">
    <w:name w:val="ListLabel 7"/>
    <w:rsid w:val="0015111D"/>
    <w:rPr>
      <w:b/>
      <w:i/>
    </w:rPr>
  </w:style>
  <w:style w:type="character" w:customStyle="1" w:styleId="ListLabel8">
    <w:name w:val="ListLabel 8"/>
    <w:rsid w:val="0015111D"/>
    <w:rPr>
      <w:rFonts w:eastAsia="Calibri" w:cs="Arial"/>
    </w:rPr>
  </w:style>
  <w:style w:type="character" w:styleId="CommentReference">
    <w:name w:val="annotation reference"/>
    <w:uiPriority w:val="99"/>
    <w:rsid w:val="0015111D"/>
    <w:rPr>
      <w:sz w:val="16"/>
      <w:szCs w:val="16"/>
    </w:rPr>
  </w:style>
  <w:style w:type="character" w:customStyle="1" w:styleId="NumberingSymbols">
    <w:name w:val="Numbering Symbols"/>
    <w:rsid w:val="0015111D"/>
  </w:style>
  <w:style w:type="character" w:customStyle="1" w:styleId="Bullets">
    <w:name w:val="Bullets"/>
    <w:rsid w:val="0015111D"/>
    <w:rPr>
      <w:rFonts w:ascii="OpenSymbol" w:eastAsia="OpenSymbol" w:hAnsi="OpenSymbol" w:cs="OpenSymbol"/>
    </w:rPr>
  </w:style>
  <w:style w:type="paragraph" w:customStyle="1" w:styleId="Heading">
    <w:name w:val="Heading"/>
    <w:basedOn w:val="Normal"/>
    <w:next w:val="BodyText"/>
    <w:rsid w:val="0015111D"/>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rsid w:val="0015111D"/>
    <w:pPr>
      <w:spacing w:after="120"/>
    </w:pPr>
  </w:style>
  <w:style w:type="paragraph" w:styleId="List">
    <w:name w:val="List"/>
    <w:basedOn w:val="BodyText"/>
    <w:rsid w:val="0015111D"/>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rsid w:val="0015111D"/>
    <w:pPr>
      <w:suppressLineNumbers/>
      <w:spacing w:before="120" w:after="120"/>
    </w:pPr>
    <w:rPr>
      <w:rFonts w:cs="Times New Roman"/>
      <w:i/>
      <w:iCs/>
      <w:sz w:val="24"/>
      <w:szCs w:val="24"/>
    </w:rPr>
  </w:style>
  <w:style w:type="paragraph" w:customStyle="1" w:styleId="Index">
    <w:name w:val="Index"/>
    <w:basedOn w:val="Normal"/>
    <w:rsid w:val="0015111D"/>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
    <w:basedOn w:val="Normal"/>
    <w:rsid w:val="0015111D"/>
    <w:pPr>
      <w:tabs>
        <w:tab w:val="center" w:pos="4680"/>
        <w:tab w:val="right" w:pos="9360"/>
      </w:tabs>
      <w:spacing w:after="0" w:line="240" w:lineRule="auto"/>
    </w:pPr>
  </w:style>
  <w:style w:type="paragraph" w:styleId="Footer">
    <w:name w:val="footer"/>
    <w:aliases w:val="Char Char Char Char, Char Caracter Caracter, Char Caracter,Char Caracter Caracter,Char Caracter"/>
    <w:basedOn w:val="Normal"/>
    <w:rsid w:val="0015111D"/>
    <w:pPr>
      <w:tabs>
        <w:tab w:val="center" w:pos="4680"/>
        <w:tab w:val="right" w:pos="9360"/>
      </w:tabs>
      <w:spacing w:after="0" w:line="240" w:lineRule="auto"/>
    </w:pPr>
  </w:style>
  <w:style w:type="paragraph" w:styleId="BalloonText">
    <w:name w:val="Balloon Text"/>
    <w:basedOn w:val="Normal"/>
    <w:uiPriority w:val="99"/>
    <w:rsid w:val="0015111D"/>
    <w:pPr>
      <w:spacing w:after="0" w:line="240" w:lineRule="auto"/>
    </w:pPr>
    <w:rPr>
      <w:rFonts w:ascii="Tahoma" w:hAnsi="Tahoma" w:cs="Tahoma"/>
      <w:sz w:val="16"/>
      <w:szCs w:val="16"/>
    </w:rPr>
  </w:style>
  <w:style w:type="paragraph" w:customStyle="1" w:styleId="Char1CharChar1Char">
    <w:name w:val="Char1 Char Char1 Char"/>
    <w:basedOn w:val="Normal"/>
    <w:rsid w:val="0015111D"/>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rsid w:val="0015111D"/>
    <w:pPr>
      <w:spacing w:after="120" w:line="480" w:lineRule="auto"/>
    </w:pPr>
  </w:style>
  <w:style w:type="paragraph" w:styleId="BodyTextIndent">
    <w:name w:val="Body Text Indent"/>
    <w:basedOn w:val="Normal"/>
    <w:rsid w:val="0015111D"/>
    <w:pPr>
      <w:spacing w:after="120"/>
      <w:ind w:left="360"/>
    </w:pPr>
  </w:style>
  <w:style w:type="paragraph" w:styleId="BodyTextIndent3">
    <w:name w:val="Body Text Indent 3"/>
    <w:basedOn w:val="Normal"/>
    <w:rsid w:val="0015111D"/>
    <w:pPr>
      <w:spacing w:after="120"/>
      <w:ind w:left="360"/>
    </w:pPr>
    <w:rPr>
      <w:sz w:val="16"/>
      <w:szCs w:val="16"/>
    </w:rPr>
  </w:style>
  <w:style w:type="paragraph" w:styleId="Title">
    <w:name w:val="Title"/>
    <w:basedOn w:val="Normal"/>
    <w:next w:val="Subtitle"/>
    <w:qFormat/>
    <w:rsid w:val="0015111D"/>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99"/>
    <w:qFormat/>
    <w:rsid w:val="0015111D"/>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rsid w:val="0015111D"/>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rsid w:val="0015111D"/>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rsid w:val="0015111D"/>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rsid w:val="0015111D"/>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rsid w:val="0015111D"/>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rsid w:val="0015111D"/>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rsid w:val="0015111D"/>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30">
    <w:name w:val="Char Char3"/>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
    <w:name w:val="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rsid w:val="0015111D"/>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rsid w:val="0015111D"/>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uiPriority w:val="99"/>
    <w:rsid w:val="0015111D"/>
    <w:pPr>
      <w:spacing w:after="0" w:line="240" w:lineRule="auto"/>
    </w:pPr>
    <w:rPr>
      <w:rFonts w:ascii="Arial" w:eastAsia="Times New Roman" w:hAnsi="Arial" w:cs="Times New Roman"/>
      <w:sz w:val="20"/>
      <w:szCs w:val="20"/>
      <w:lang w:val="en-GB"/>
    </w:rPr>
  </w:style>
  <w:style w:type="paragraph" w:customStyle="1" w:styleId="WW-Caption">
    <w:name w:val="WW-Caption"/>
    <w:basedOn w:val="Normal"/>
    <w:next w:val="Normal"/>
    <w:rsid w:val="0015111D"/>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rsid w:val="0015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rsid w:val="0015111D"/>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rsid w:val="0015111D"/>
    <w:pPr>
      <w:spacing w:before="280" w:after="280" w:line="240" w:lineRule="auto"/>
    </w:pPr>
    <w:rPr>
      <w:rFonts w:ascii="Arial" w:eastAsia="Times New Roman" w:hAnsi="Arial" w:cs="Arial"/>
      <w:sz w:val="24"/>
      <w:szCs w:val="24"/>
    </w:rPr>
  </w:style>
  <w:style w:type="paragraph" w:customStyle="1" w:styleId="xl66">
    <w:name w:val="xl66"/>
    <w:basedOn w:val="Normal"/>
    <w:rsid w:val="0015111D"/>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rsid w:val="0015111D"/>
    <w:pPr>
      <w:spacing w:before="280" w:after="280" w:line="240" w:lineRule="auto"/>
    </w:pPr>
    <w:rPr>
      <w:rFonts w:ascii="Arial" w:eastAsia="Times New Roman" w:hAnsi="Arial" w:cs="Arial"/>
      <w:sz w:val="24"/>
      <w:szCs w:val="24"/>
      <w:u w:val="single"/>
    </w:rPr>
  </w:style>
  <w:style w:type="paragraph" w:customStyle="1" w:styleId="xl69">
    <w:name w:val="xl69"/>
    <w:basedOn w:val="Normal"/>
    <w:rsid w:val="0015111D"/>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rsid w:val="0015111D"/>
    <w:pPr>
      <w:spacing w:before="280" w:after="280" w:line="240" w:lineRule="auto"/>
    </w:pPr>
    <w:rPr>
      <w:rFonts w:ascii="Arial" w:eastAsia="Times New Roman" w:hAnsi="Arial" w:cs="Arial"/>
      <w:sz w:val="24"/>
      <w:szCs w:val="24"/>
      <w:u w:val="single"/>
    </w:rPr>
  </w:style>
  <w:style w:type="paragraph" w:customStyle="1" w:styleId="xl71">
    <w:name w:val="xl71"/>
    <w:basedOn w:val="Normal"/>
    <w:rsid w:val="0015111D"/>
    <w:pPr>
      <w:spacing w:before="280" w:after="280" w:line="240" w:lineRule="auto"/>
      <w:jc w:val="center"/>
    </w:pPr>
    <w:rPr>
      <w:rFonts w:ascii="Arial" w:eastAsia="Times New Roman" w:hAnsi="Arial" w:cs="Arial"/>
      <w:sz w:val="18"/>
      <w:szCs w:val="18"/>
    </w:rPr>
  </w:style>
  <w:style w:type="paragraph" w:customStyle="1" w:styleId="xl72">
    <w:name w:val="xl72"/>
    <w:basedOn w:val="Normal"/>
    <w:rsid w:val="0015111D"/>
    <w:pPr>
      <w:spacing w:before="280" w:after="280" w:line="240" w:lineRule="auto"/>
      <w:jc w:val="center"/>
    </w:pPr>
    <w:rPr>
      <w:rFonts w:ascii="Arial" w:eastAsia="Times New Roman" w:hAnsi="Arial" w:cs="Arial"/>
      <w:sz w:val="24"/>
      <w:szCs w:val="24"/>
    </w:rPr>
  </w:style>
  <w:style w:type="paragraph" w:customStyle="1" w:styleId="xl73">
    <w:name w:val="xl73"/>
    <w:basedOn w:val="Normal"/>
    <w:rsid w:val="0015111D"/>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rsid w:val="0015111D"/>
    <w:pPr>
      <w:spacing w:before="280" w:after="280" w:line="240" w:lineRule="auto"/>
    </w:pPr>
    <w:rPr>
      <w:rFonts w:ascii="Arial" w:eastAsia="Times New Roman" w:hAnsi="Arial" w:cs="Arial"/>
      <w:b/>
      <w:bCs/>
      <w:sz w:val="24"/>
      <w:szCs w:val="24"/>
      <w:u w:val="single"/>
    </w:rPr>
  </w:style>
  <w:style w:type="paragraph" w:customStyle="1" w:styleId="xl75">
    <w:name w:val="xl75"/>
    <w:basedOn w:val="Normal"/>
    <w:rsid w:val="0015111D"/>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rsid w:val="0015111D"/>
    <w:pPr>
      <w:spacing w:before="280" w:after="280" w:line="240" w:lineRule="auto"/>
      <w:jc w:val="center"/>
    </w:pPr>
    <w:rPr>
      <w:rFonts w:ascii="Arial" w:eastAsia="Times New Roman" w:hAnsi="Arial" w:cs="Arial"/>
      <w:b/>
      <w:bCs/>
      <w:sz w:val="24"/>
      <w:szCs w:val="24"/>
    </w:rPr>
  </w:style>
  <w:style w:type="paragraph" w:customStyle="1" w:styleId="xl77">
    <w:name w:val="xl77"/>
    <w:basedOn w:val="Normal"/>
    <w:rsid w:val="0015111D"/>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rsid w:val="0015111D"/>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rsid w:val="0015111D"/>
    <w:pPr>
      <w:spacing w:before="280" w:after="280" w:line="240" w:lineRule="auto"/>
      <w:jc w:val="right"/>
    </w:pPr>
    <w:rPr>
      <w:rFonts w:ascii="Arial" w:eastAsia="Times New Roman" w:hAnsi="Arial" w:cs="Arial"/>
      <w:sz w:val="24"/>
      <w:szCs w:val="24"/>
    </w:rPr>
  </w:style>
  <w:style w:type="paragraph" w:customStyle="1" w:styleId="xl80">
    <w:name w:val="xl80"/>
    <w:basedOn w:val="Normal"/>
    <w:rsid w:val="0015111D"/>
    <w:pPr>
      <w:spacing w:before="280" w:after="280" w:line="240" w:lineRule="auto"/>
      <w:jc w:val="right"/>
    </w:pPr>
    <w:rPr>
      <w:rFonts w:ascii="Arial" w:eastAsia="Times New Roman" w:hAnsi="Arial" w:cs="Arial"/>
      <w:b/>
      <w:bCs/>
      <w:sz w:val="24"/>
      <w:szCs w:val="24"/>
    </w:rPr>
  </w:style>
  <w:style w:type="paragraph" w:customStyle="1" w:styleId="xl81">
    <w:name w:val="xl81"/>
    <w:basedOn w:val="Normal"/>
    <w:rsid w:val="0015111D"/>
    <w:pPr>
      <w:spacing w:before="280" w:after="280" w:line="240" w:lineRule="auto"/>
      <w:jc w:val="right"/>
    </w:pPr>
    <w:rPr>
      <w:rFonts w:ascii="Arial" w:eastAsia="Times New Roman" w:hAnsi="Arial" w:cs="Arial"/>
      <w:sz w:val="18"/>
      <w:szCs w:val="18"/>
    </w:rPr>
  </w:style>
  <w:style w:type="paragraph" w:customStyle="1" w:styleId="xl82">
    <w:name w:val="xl82"/>
    <w:basedOn w:val="Normal"/>
    <w:rsid w:val="0015111D"/>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rsid w:val="0015111D"/>
    <w:pPr>
      <w:suppressAutoHyphens/>
    </w:pPr>
    <w:rPr>
      <w:rFonts w:ascii="Calibri" w:eastAsia="Calibri" w:hAnsi="Calibri"/>
      <w:sz w:val="22"/>
      <w:szCs w:val="22"/>
      <w:lang w:val="ro-RO" w:eastAsia="ar-SA"/>
    </w:rPr>
  </w:style>
  <w:style w:type="paragraph" w:customStyle="1" w:styleId="CharCharCharChar">
    <w:name w:val="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rsid w:val="0015111D"/>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rsid w:val="0015111D"/>
    <w:pPr>
      <w:spacing w:after="0" w:line="360" w:lineRule="auto"/>
      <w:jc w:val="both"/>
    </w:pPr>
    <w:rPr>
      <w:rFonts w:ascii="Arial" w:eastAsia="Times New Roman" w:hAnsi="Arial" w:cs="Arial"/>
      <w:sz w:val="24"/>
      <w:szCs w:val="20"/>
      <w:lang w:val="ro-RO"/>
    </w:rPr>
  </w:style>
  <w:style w:type="paragraph" w:styleId="ListParagraph">
    <w:name w:val="List Paragraph"/>
    <w:aliases w:val="Akapit z listą BS,Outlines a.b.c.,List_Paragraph,Multilevel para_II,Akapit z lista BS,LIT"/>
    <w:basedOn w:val="Normal"/>
    <w:link w:val="ListParagraphChar"/>
    <w:uiPriority w:val="34"/>
    <w:qFormat/>
    <w:rsid w:val="0015111D"/>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rsid w:val="0015111D"/>
    <w:pPr>
      <w:numPr>
        <w:numId w:val="19"/>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rsid w:val="0015111D"/>
    <w:pPr>
      <w:suppressAutoHyphens/>
      <w:autoSpaceDE w:val="0"/>
    </w:pPr>
    <w:rPr>
      <w:color w:val="000000"/>
      <w:sz w:val="24"/>
      <w:szCs w:val="24"/>
      <w:lang w:val="ro-RO" w:eastAsia="ar-SA"/>
    </w:rPr>
  </w:style>
  <w:style w:type="paragraph" w:customStyle="1" w:styleId="tableCharCharChar">
    <w:name w:val="table Char Char Char"/>
    <w:basedOn w:val="Normal"/>
    <w:rsid w:val="0015111D"/>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rsid w:val="0015111D"/>
    <w:pPr>
      <w:spacing w:after="0" w:line="240" w:lineRule="auto"/>
    </w:pPr>
    <w:rPr>
      <w:rFonts w:ascii="Tahoma" w:eastAsia="Times New Roman" w:hAnsi="Tahoma" w:cs="Tahoma"/>
      <w:sz w:val="16"/>
      <w:szCs w:val="20"/>
      <w:lang w:val="en-GB"/>
    </w:rPr>
  </w:style>
  <w:style w:type="paragraph" w:customStyle="1" w:styleId="Bullet1">
    <w:name w:val="Bullet1"/>
    <w:basedOn w:val="Normal"/>
    <w:rsid w:val="0015111D"/>
    <w:pPr>
      <w:numPr>
        <w:numId w:val="17"/>
      </w:numPr>
      <w:spacing w:before="60" w:after="0" w:line="240" w:lineRule="auto"/>
    </w:pPr>
    <w:rPr>
      <w:rFonts w:ascii="Arial" w:eastAsia="Times New Roman" w:hAnsi="Arial" w:cs="Arial"/>
      <w:sz w:val="18"/>
      <w:szCs w:val="20"/>
      <w:lang w:val="en-GB"/>
    </w:rPr>
  </w:style>
  <w:style w:type="paragraph" w:customStyle="1" w:styleId="bullet2">
    <w:name w:val="bullet2"/>
    <w:basedOn w:val="Normal"/>
    <w:rsid w:val="0015111D"/>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rsid w:val="0015111D"/>
    <w:pPr>
      <w:numPr>
        <w:numId w:val="16"/>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rsid w:val="0015111D"/>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rsid w:val="0015111D"/>
    <w:pPr>
      <w:numPr>
        <w:numId w:val="14"/>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15111D"/>
    <w:pPr>
      <w:spacing w:before="120"/>
      <w:ind w:left="0"/>
      <w:jc w:val="both"/>
    </w:pPr>
    <w:rPr>
      <w:rFonts w:ascii="Times New Roman" w:hAnsi="Times New Roman" w:cs="Times New Roman"/>
      <w:sz w:val="20"/>
      <w:lang w:val="en-GB"/>
    </w:rPr>
  </w:style>
  <w:style w:type="paragraph" w:customStyle="1" w:styleId="HyphenBullet">
    <w:name w:val="Hyphen Bullet"/>
    <w:basedOn w:val="Normal"/>
    <w:rsid w:val="0015111D"/>
    <w:pPr>
      <w:numPr>
        <w:numId w:val="11"/>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rsid w:val="0015111D"/>
    <w:pPr>
      <w:numPr>
        <w:numId w:val="10"/>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15111D"/>
    <w:pPr>
      <w:numPr>
        <w:numId w:val="18"/>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15111D"/>
    <w:pPr>
      <w:numPr>
        <w:numId w:val="7"/>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rsid w:val="0015111D"/>
    <w:pPr>
      <w:numPr>
        <w:numId w:val="12"/>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rsid w:val="0015111D"/>
    <w:pPr>
      <w:suppressAutoHyphens/>
    </w:pPr>
    <w:rPr>
      <w:rFonts w:ascii="Arial" w:hAnsi="Arial" w:cs="Arial"/>
      <w:b/>
      <w:bCs/>
      <w:sz w:val="24"/>
      <w:szCs w:val="28"/>
      <w:lang w:val="fr-FR" w:eastAsia="ar-SA"/>
    </w:rPr>
  </w:style>
  <w:style w:type="paragraph" w:customStyle="1" w:styleId="Normal1">
    <w:name w:val="Normal1"/>
    <w:basedOn w:val="Normal"/>
    <w:rsid w:val="0015111D"/>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rsid w:val="0015111D"/>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rsid w:val="0015111D"/>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rsid w:val="0015111D"/>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rsid w:val="0015111D"/>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rsid w:val="0015111D"/>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rsid w:val="0015111D"/>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rsid w:val="0015111D"/>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rsid w:val="0015111D"/>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rsid w:val="0015111D"/>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rsid w:val="0015111D"/>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rsid w:val="0015111D"/>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rsid w:val="0015111D"/>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rsid w:val="0015111D"/>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rsid w:val="0015111D"/>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rsid w:val="0015111D"/>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rsid w:val="0015111D"/>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rsid w:val="0015111D"/>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rsid w:val="0015111D"/>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rsid w:val="0015111D"/>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rsid w:val="0015111D"/>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rsid w:val="0015111D"/>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rsid w:val="0015111D"/>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rsid w:val="0015111D"/>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rsid w:val="0015111D"/>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rsid w:val="0015111D"/>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rsid w:val="0015111D"/>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link w:val="CommentSubjectChar1"/>
    <w:uiPriority w:val="99"/>
    <w:rsid w:val="0015111D"/>
    <w:rPr>
      <w:rFonts w:ascii="Times New Roman" w:hAnsi="Times New Roman"/>
      <w:b/>
      <w:bCs/>
    </w:rPr>
  </w:style>
  <w:style w:type="paragraph" w:customStyle="1" w:styleId="BodyText24">
    <w:name w:val="Body Text 24"/>
    <w:basedOn w:val="Normal"/>
    <w:rsid w:val="0015111D"/>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rsid w:val="0015111D"/>
    <w:pPr>
      <w:spacing w:before="280" w:after="280" w:line="240" w:lineRule="auto"/>
    </w:pPr>
    <w:rPr>
      <w:rFonts w:ascii="Arial Narrow" w:eastAsia="Times New Roman" w:hAnsi="Arial Narrow" w:cs="Arial Narrow"/>
      <w:sz w:val="20"/>
      <w:szCs w:val="20"/>
    </w:rPr>
  </w:style>
  <w:style w:type="paragraph" w:customStyle="1" w:styleId="font7">
    <w:name w:val="font7"/>
    <w:basedOn w:val="Normal"/>
    <w:rsid w:val="0015111D"/>
    <w:pPr>
      <w:spacing w:before="280" w:after="280" w:line="240" w:lineRule="auto"/>
    </w:pPr>
    <w:rPr>
      <w:rFonts w:ascii="Arial Narrow" w:eastAsia="Times New Roman" w:hAnsi="Arial Narrow" w:cs="Arial Narrow"/>
      <w:sz w:val="20"/>
      <w:szCs w:val="20"/>
    </w:rPr>
  </w:style>
  <w:style w:type="paragraph" w:customStyle="1" w:styleId="font8">
    <w:name w:val="font8"/>
    <w:basedOn w:val="Normal"/>
    <w:rsid w:val="0015111D"/>
    <w:pPr>
      <w:spacing w:before="280" w:after="280" w:line="240" w:lineRule="auto"/>
    </w:pPr>
    <w:rPr>
      <w:rFonts w:ascii="Arial" w:eastAsia="Times New Roman" w:hAnsi="Arial" w:cs="Arial"/>
      <w:sz w:val="20"/>
      <w:szCs w:val="20"/>
    </w:rPr>
  </w:style>
  <w:style w:type="paragraph" w:customStyle="1" w:styleId="font9">
    <w:name w:val="font9"/>
    <w:basedOn w:val="Normal"/>
    <w:rsid w:val="0015111D"/>
    <w:pPr>
      <w:spacing w:before="280" w:after="280" w:line="240" w:lineRule="auto"/>
    </w:pPr>
    <w:rPr>
      <w:rFonts w:ascii="Arial" w:eastAsia="Times New Roman" w:hAnsi="Arial" w:cs="Arial"/>
      <w:sz w:val="20"/>
      <w:szCs w:val="20"/>
    </w:rPr>
  </w:style>
  <w:style w:type="paragraph" w:customStyle="1" w:styleId="font10">
    <w:name w:val="font10"/>
    <w:basedOn w:val="Normal"/>
    <w:rsid w:val="0015111D"/>
    <w:pPr>
      <w:spacing w:before="280" w:after="280" w:line="240" w:lineRule="auto"/>
    </w:pPr>
    <w:rPr>
      <w:rFonts w:ascii="Arial" w:eastAsia="Times New Roman" w:hAnsi="Arial" w:cs="Arial"/>
      <w:b/>
      <w:bCs/>
      <w:sz w:val="20"/>
      <w:szCs w:val="20"/>
    </w:rPr>
  </w:style>
  <w:style w:type="paragraph" w:customStyle="1" w:styleId="xl62">
    <w:name w:val="xl62"/>
    <w:basedOn w:val="Normal"/>
    <w:rsid w:val="0015111D"/>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rsid w:val="0015111D"/>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rsid w:val="0015111D"/>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rsid w:val="0015111D"/>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rsid w:val="0015111D"/>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rsid w:val="0015111D"/>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rsid w:val="0015111D"/>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rsid w:val="0015111D"/>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rsid w:val="0015111D"/>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rsid w:val="0015111D"/>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rsid w:val="0015111D"/>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rsid w:val="0015111D"/>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rsid w:val="0015111D"/>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rsid w:val="0015111D"/>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rsid w:val="0015111D"/>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rsid w:val="0015111D"/>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rsid w:val="0015111D"/>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rsid w:val="0015111D"/>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rsid w:val="0015111D"/>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rsid w:val="0015111D"/>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rsid w:val="0015111D"/>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rsid w:val="0015111D"/>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rsid w:val="0015111D"/>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rsid w:val="0015111D"/>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rsid w:val="0015111D"/>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rsid w:val="0015111D"/>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rsid w:val="0015111D"/>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rsid w:val="0015111D"/>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rsid w:val="0015111D"/>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rsid w:val="0015111D"/>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rsid w:val="0015111D"/>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rsid w:val="0015111D"/>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rsid w:val="0015111D"/>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rsid w:val="0015111D"/>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rsid w:val="0015111D"/>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rsid w:val="0015111D"/>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rsid w:val="0015111D"/>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rsid w:val="0015111D"/>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5111D"/>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rsid w:val="0015111D"/>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15111D"/>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15111D"/>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rsid w:val="0015111D"/>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rsid w:val="0015111D"/>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rsid w:val="0015111D"/>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rsid w:val="0015111D"/>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rsid w:val="0015111D"/>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rsid w:val="0015111D"/>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rsid w:val="0015111D"/>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rsid w:val="0015111D"/>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rsid w:val="0015111D"/>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rsid w:val="0015111D"/>
    <w:pPr>
      <w:numPr>
        <w:numId w:val="8"/>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rsid w:val="0015111D"/>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rsid w:val="0015111D"/>
    <w:pPr>
      <w:numPr>
        <w:numId w:val="3"/>
      </w:numPr>
      <w:tabs>
        <w:tab w:val="left" w:pos="2835"/>
      </w:tabs>
      <w:spacing w:after="240"/>
      <w:ind w:left="0" w:firstLine="0"/>
    </w:pPr>
  </w:style>
  <w:style w:type="paragraph" w:customStyle="1" w:styleId="Bullet2a">
    <w:name w:val="Bullet2a"/>
    <w:basedOn w:val="Bullet3"/>
    <w:rsid w:val="0015111D"/>
    <w:pPr>
      <w:numPr>
        <w:numId w:val="9"/>
      </w:numPr>
      <w:tabs>
        <w:tab w:val="left" w:pos="360"/>
        <w:tab w:val="left" w:pos="851"/>
      </w:tabs>
      <w:ind w:left="0" w:firstLine="0"/>
    </w:pPr>
  </w:style>
  <w:style w:type="paragraph" w:customStyle="1" w:styleId="Bullet3a">
    <w:name w:val="Bullet3a"/>
    <w:basedOn w:val="Bullet2a"/>
    <w:rsid w:val="0015111D"/>
    <w:pPr>
      <w:ind w:left="3402"/>
    </w:pPr>
  </w:style>
  <w:style w:type="paragraph" w:customStyle="1" w:styleId="bul">
    <w:name w:val="bul"/>
    <w:basedOn w:val="Normal"/>
    <w:rsid w:val="0015111D"/>
    <w:pPr>
      <w:numPr>
        <w:numId w:val="13"/>
      </w:numPr>
      <w:spacing w:after="0" w:line="240" w:lineRule="auto"/>
    </w:pPr>
    <w:rPr>
      <w:rFonts w:ascii="Times New Roman" w:eastAsia="Times New Roman" w:hAnsi="Times New Roman" w:cs="Times New Roman"/>
      <w:sz w:val="24"/>
      <w:szCs w:val="20"/>
    </w:rPr>
  </w:style>
  <w:style w:type="paragraph" w:customStyle="1" w:styleId="CoverPageText">
    <w:name w:val="Cover Page Text"/>
    <w:rsid w:val="0015111D"/>
    <w:pPr>
      <w:suppressAutoHyphens/>
      <w:jc w:val="center"/>
    </w:pPr>
    <w:rPr>
      <w:rFonts w:ascii="PalmSprings" w:hAnsi="PalmSprings" w:cs="PalmSprings"/>
      <w:lang w:eastAsia="ar-SA"/>
    </w:rPr>
  </w:style>
  <w:style w:type="paragraph" w:customStyle="1" w:styleId="Standard">
    <w:name w:val="Standard"/>
    <w:basedOn w:val="WW-Default"/>
    <w:next w:val="WW-Default"/>
    <w:rsid w:val="0015111D"/>
    <w:rPr>
      <w:rFonts w:ascii="Arial" w:hAnsi="Arial" w:cs="Arial"/>
      <w:color w:val="auto"/>
      <w:sz w:val="20"/>
      <w:lang w:val="en-US"/>
    </w:rPr>
  </w:style>
  <w:style w:type="paragraph" w:customStyle="1" w:styleId="Table0">
    <w:name w:val="Table"/>
    <w:basedOn w:val="Normal"/>
    <w:next w:val="BodyText2"/>
    <w:rsid w:val="0015111D"/>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rsid w:val="0015111D"/>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rsid w:val="0015111D"/>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rsid w:val="0015111D"/>
    <w:pPr>
      <w:spacing w:after="0" w:line="240" w:lineRule="auto"/>
      <w:jc w:val="center"/>
    </w:pPr>
    <w:rPr>
      <w:rFonts w:ascii="Arial" w:eastAsia="Times New Roman" w:hAnsi="Arial" w:cs="Arial"/>
      <w:b/>
      <w:sz w:val="24"/>
      <w:szCs w:val="20"/>
      <w:lang w:val="ro-RO"/>
    </w:rPr>
  </w:style>
  <w:style w:type="paragraph" w:customStyle="1" w:styleId="Char">
    <w:name w:val="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rsid w:val="0015111D"/>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rsid w:val="0015111D"/>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rsid w:val="0015111D"/>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rsid w:val="0015111D"/>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0">
    <w:name w:val="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rsid w:val="0015111D"/>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rsid w:val="0015111D"/>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rsid w:val="0015111D"/>
    <w:pPr>
      <w:numPr>
        <w:numId w:val="15"/>
      </w:numPr>
      <w:spacing w:after="0" w:line="360" w:lineRule="auto"/>
      <w:jc w:val="both"/>
    </w:pPr>
    <w:rPr>
      <w:rFonts w:ascii="Arial" w:eastAsia="Times New Roman" w:hAnsi="Arial" w:cs="Arial"/>
      <w:sz w:val="24"/>
      <w:szCs w:val="24"/>
      <w:lang w:val="ro-RO"/>
    </w:rPr>
  </w:style>
  <w:style w:type="paragraph" w:customStyle="1" w:styleId="xl23">
    <w:name w:val="xl23"/>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rsid w:val="0015111D"/>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rsid w:val="0015111D"/>
    <w:pPr>
      <w:suppressAutoHyphens/>
      <w:autoSpaceDE w:val="0"/>
    </w:pPr>
    <w:rPr>
      <w:rFonts w:ascii="Arial" w:hAnsi="Arial" w:cs="Arial"/>
      <w:lang w:val="de-DE" w:eastAsia="ar-SA"/>
    </w:rPr>
  </w:style>
  <w:style w:type="paragraph" w:customStyle="1" w:styleId="TabelleText">
    <w:name w:val="TabelleText"/>
    <w:basedOn w:val="Normal"/>
    <w:rsid w:val="0015111D"/>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rsid w:val="0015111D"/>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15111D"/>
    <w:rPr>
      <w:b/>
    </w:rPr>
  </w:style>
  <w:style w:type="paragraph" w:customStyle="1" w:styleId="Bild">
    <w:name w:val="Bild"/>
    <w:basedOn w:val="Normal"/>
    <w:next w:val="BildUnterschrift"/>
    <w:rsid w:val="0015111D"/>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rsid w:val="0015111D"/>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rsid w:val="0015111D"/>
    <w:pPr>
      <w:spacing w:before="280" w:after="280" w:line="240" w:lineRule="auto"/>
    </w:pPr>
    <w:rPr>
      <w:rFonts w:ascii="Arial" w:eastAsia="Arial Unicode MS" w:hAnsi="Arial" w:cs="Arial"/>
      <w:b/>
      <w:bCs/>
      <w:sz w:val="20"/>
      <w:szCs w:val="20"/>
    </w:rPr>
  </w:style>
  <w:style w:type="paragraph" w:customStyle="1" w:styleId="font12">
    <w:name w:val="font12"/>
    <w:basedOn w:val="Normal"/>
    <w:rsid w:val="0015111D"/>
    <w:pPr>
      <w:spacing w:before="280" w:after="280" w:line="240" w:lineRule="auto"/>
    </w:pPr>
    <w:rPr>
      <w:rFonts w:ascii="Arial" w:eastAsia="Arial Unicode MS" w:hAnsi="Arial" w:cs="Arial"/>
      <w:sz w:val="20"/>
      <w:szCs w:val="20"/>
    </w:rPr>
  </w:style>
  <w:style w:type="paragraph" w:customStyle="1" w:styleId="font13">
    <w:name w:val="font13"/>
    <w:basedOn w:val="Normal"/>
    <w:rsid w:val="0015111D"/>
    <w:pPr>
      <w:spacing w:before="280" w:after="280" w:line="240" w:lineRule="auto"/>
    </w:pPr>
    <w:rPr>
      <w:rFonts w:ascii="Arial" w:eastAsia="Arial Unicode MS" w:hAnsi="Arial" w:cs="Arial"/>
      <w:sz w:val="16"/>
      <w:szCs w:val="16"/>
    </w:rPr>
  </w:style>
  <w:style w:type="paragraph" w:customStyle="1" w:styleId="NormalWeb1">
    <w:name w:val="Normal (Web)1"/>
    <w:basedOn w:val="Normal"/>
    <w:rsid w:val="0015111D"/>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rsid w:val="0015111D"/>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rsid w:val="0015111D"/>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rsid w:val="0015111D"/>
    <w:pPr>
      <w:numPr>
        <w:numId w:val="2"/>
      </w:numPr>
      <w:tabs>
        <w:tab w:val="left" w:pos="1080"/>
      </w:tabs>
      <w:spacing w:before="60" w:after="60" w:line="240" w:lineRule="auto"/>
      <w:ind w:left="1080" w:firstLine="0"/>
      <w:jc w:val="both"/>
    </w:pPr>
    <w:rPr>
      <w:rFonts w:ascii="Garamond" w:eastAsia="Times New Roman" w:hAnsi="Garamond" w:cs="Garamond"/>
      <w:sz w:val="26"/>
      <w:szCs w:val="20"/>
    </w:rPr>
  </w:style>
  <w:style w:type="paragraph" w:customStyle="1" w:styleId="cris5">
    <w:name w:val="cris5"/>
    <w:basedOn w:val="Normal"/>
    <w:rsid w:val="0015111D"/>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rsid w:val="0015111D"/>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rsid w:val="0015111D"/>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rsid w:val="0015111D"/>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rsid w:val="0015111D"/>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rsid w:val="0015111D"/>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uiPriority w:val="99"/>
    <w:rsid w:val="0015111D"/>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rsid w:val="0015111D"/>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rsid w:val="0015111D"/>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rsid w:val="0015111D"/>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15111D"/>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rsid w:val="0015111D"/>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rsid w:val="0015111D"/>
    <w:pPr>
      <w:spacing w:before="280" w:after="280" w:line="240" w:lineRule="auto"/>
    </w:pPr>
    <w:rPr>
      <w:rFonts w:ascii="Arial" w:eastAsia="Arial Unicode MS" w:hAnsi="Arial" w:cs="Arial"/>
      <w:sz w:val="20"/>
      <w:szCs w:val="20"/>
    </w:rPr>
  </w:style>
  <w:style w:type="paragraph" w:customStyle="1" w:styleId="ParaArCharChar">
    <w:name w:val="ParaAr Char Char"/>
    <w:basedOn w:val="Normal"/>
    <w:rsid w:val="0015111D"/>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rsid w:val="0015111D"/>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rsid w:val="0015111D"/>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rsid w:val="0015111D"/>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rsid w:val="0015111D"/>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rsid w:val="0015111D"/>
    <w:pPr>
      <w:widowControl w:val="0"/>
      <w:spacing w:after="240" w:line="288" w:lineRule="auto"/>
      <w:jc w:val="both"/>
    </w:pPr>
    <w:rPr>
      <w:rFonts w:ascii="Arial" w:eastAsia="Times New Roman" w:hAnsi="Arial" w:cs="Arial"/>
      <w:szCs w:val="20"/>
      <w:lang w:val="en-GB"/>
    </w:rPr>
  </w:style>
  <w:style w:type="paragraph" w:customStyle="1" w:styleId="BodyText1">
    <w:name w:val="Body Text1"/>
    <w:rsid w:val="0015111D"/>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rsid w:val="0015111D"/>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rsid w:val="0015111D"/>
    <w:pPr>
      <w:spacing w:before="280" w:after="280" w:line="240" w:lineRule="auto"/>
    </w:pPr>
    <w:rPr>
      <w:rFonts w:ascii="Arial" w:eastAsia="Arial Unicode MS" w:hAnsi="Arial" w:cs="Arial"/>
      <w:sz w:val="20"/>
      <w:szCs w:val="20"/>
    </w:rPr>
  </w:style>
  <w:style w:type="paragraph" w:customStyle="1" w:styleId="font14">
    <w:name w:val="font14"/>
    <w:basedOn w:val="Normal"/>
    <w:rsid w:val="0015111D"/>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rsid w:val="0015111D"/>
    <w:pPr>
      <w:spacing w:before="280" w:after="280" w:line="240" w:lineRule="auto"/>
    </w:pPr>
    <w:rPr>
      <w:rFonts w:ascii="Arial" w:eastAsia="Arial Unicode MS" w:hAnsi="Arial" w:cs="Arial"/>
      <w:color w:val="808080"/>
      <w:sz w:val="20"/>
      <w:szCs w:val="20"/>
    </w:rPr>
  </w:style>
  <w:style w:type="paragraph" w:customStyle="1" w:styleId="font16">
    <w:name w:val="font16"/>
    <w:basedOn w:val="Normal"/>
    <w:rsid w:val="0015111D"/>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rsid w:val="0015111D"/>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rsid w:val="0015111D"/>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rsid w:val="0015111D"/>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rsid w:val="0015111D"/>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rsid w:val="0015111D"/>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rsid w:val="0015111D"/>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rsid w:val="0015111D"/>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rsid w:val="0015111D"/>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rsid w:val="0015111D"/>
    <w:pPr>
      <w:spacing w:before="280" w:after="280" w:line="240" w:lineRule="auto"/>
    </w:pPr>
    <w:rPr>
      <w:rFonts w:ascii="Arial" w:eastAsia="Arial Unicode MS" w:hAnsi="Arial" w:cs="Arial"/>
      <w:sz w:val="16"/>
      <w:szCs w:val="16"/>
    </w:rPr>
  </w:style>
  <w:style w:type="paragraph" w:customStyle="1" w:styleId="font26">
    <w:name w:val="font26"/>
    <w:basedOn w:val="Normal"/>
    <w:rsid w:val="0015111D"/>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qFormat/>
    <w:rsid w:val="0015111D"/>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rsid w:val="0015111D"/>
    <w:pPr>
      <w:spacing w:before="120"/>
      <w:ind w:left="1858" w:hanging="720"/>
      <w:jc w:val="both"/>
    </w:pPr>
    <w:rPr>
      <w:rFonts w:ascii="Times New Roman" w:hAnsi="Times New Roman" w:cs="Times New Roman"/>
      <w:sz w:val="20"/>
      <w:lang w:val="en-GB"/>
    </w:rPr>
  </w:style>
  <w:style w:type="paragraph" w:styleId="FootnoteText">
    <w:name w:val="footnote text"/>
    <w:aliases w:val="Char1"/>
    <w:basedOn w:val="Normal"/>
    <w:link w:val="FootnoteTextChar"/>
    <w:rsid w:val="0015111D"/>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rsid w:val="0015111D"/>
    <w:pPr>
      <w:suppressAutoHyphens/>
    </w:pPr>
    <w:rPr>
      <w:sz w:val="18"/>
      <w:szCs w:val="18"/>
      <w:lang w:eastAsia="ar-SA"/>
    </w:rPr>
  </w:style>
  <w:style w:type="paragraph" w:customStyle="1" w:styleId="ColorfulList-Accent11">
    <w:name w:val="Colorful List - Accent 11"/>
    <w:basedOn w:val="Normal"/>
    <w:qFormat/>
    <w:rsid w:val="0015111D"/>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sid w:val="0015111D"/>
    <w:rPr>
      <w:color w:val="auto"/>
      <w:sz w:val="20"/>
      <w:lang w:val="en-US"/>
    </w:rPr>
  </w:style>
  <w:style w:type="paragraph" w:customStyle="1" w:styleId="Stilnainte6pctDup12pctSpaierernduriCelpui">
    <w:name w:val="Stil Înainte:  6 pct. După:  12 pct. Spaţiere rânduri:  Cel puţi..."/>
    <w:basedOn w:val="Normal"/>
    <w:uiPriority w:val="99"/>
    <w:rsid w:val="0015111D"/>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rsid w:val="0015111D"/>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rsid w:val="0015111D"/>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rsid w:val="0015111D"/>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rsid w:val="0015111D"/>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rsid w:val="0015111D"/>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rsid w:val="0015111D"/>
    <w:pPr>
      <w:widowControl w:val="0"/>
      <w:suppressAutoHyphens/>
      <w:ind w:left="72"/>
    </w:pPr>
    <w:rPr>
      <w:rFonts w:ascii="Arial Narrow" w:hAnsi="Arial Narrow" w:cs="Arial Narrow"/>
      <w:kern w:val="1"/>
      <w:sz w:val="22"/>
      <w:szCs w:val="22"/>
      <w:lang w:val="ro-RO" w:eastAsia="ar-SA"/>
    </w:rPr>
  </w:style>
  <w:style w:type="paragraph" w:customStyle="1" w:styleId="CharCharChar10">
    <w:name w:val="Char Char Char1"/>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rsid w:val="0015111D"/>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rsid w:val="0015111D"/>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rsid w:val="0015111D"/>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rsid w:val="0015111D"/>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rsid w:val="0015111D"/>
    <w:pPr>
      <w:suppressAutoHyphens/>
    </w:pPr>
    <w:rPr>
      <w:kern w:val="1"/>
      <w:sz w:val="24"/>
      <w:szCs w:val="24"/>
      <w:lang w:eastAsia="ar-SA"/>
    </w:rPr>
  </w:style>
  <w:style w:type="paragraph" w:customStyle="1" w:styleId="BodyTextIndent31">
    <w:name w:val="Body Text Indent 31"/>
    <w:basedOn w:val="Normal"/>
    <w:rsid w:val="0015111D"/>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sid w:val="0015111D"/>
    <w:rPr>
      <w:rFonts w:ascii="EUAlbertina" w:eastAsia="Times New Roman" w:hAnsi="EUAlbertina" w:cs="EUAlbertina"/>
      <w:color w:val="00000A"/>
      <w:kern w:val="1"/>
      <w:sz w:val="24"/>
      <w:szCs w:val="24"/>
    </w:rPr>
  </w:style>
  <w:style w:type="paragraph" w:customStyle="1" w:styleId="Heading61">
    <w:name w:val="Heading 61"/>
    <w:basedOn w:val="Normal"/>
    <w:rsid w:val="0015111D"/>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rsid w:val="0015111D"/>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rsid w:val="0015111D"/>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rsid w:val="0015111D"/>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rsid w:val="0015111D"/>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rsid w:val="0015111D"/>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rsid w:val="0015111D"/>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rsid w:val="0015111D"/>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rsid w:val="0015111D"/>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sid w:val="0015111D"/>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sid w:val="0015111D"/>
    <w:rPr>
      <w:b/>
      <w:bCs/>
    </w:rPr>
  </w:style>
  <w:style w:type="paragraph" w:customStyle="1" w:styleId="TableHeading">
    <w:name w:val="Table Heading"/>
    <w:basedOn w:val="TableContents"/>
    <w:rsid w:val="0015111D"/>
    <w:pPr>
      <w:jc w:val="center"/>
    </w:pPr>
    <w:rPr>
      <w:b/>
      <w:bCs/>
    </w:rPr>
  </w:style>
  <w:style w:type="paragraph" w:customStyle="1" w:styleId="AllgTeilText">
    <w:name w:val="AllgTeil_Text"/>
    <w:basedOn w:val="Normal"/>
    <w:rsid w:val="0015111D"/>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rsid w:val="0015111D"/>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rsid w:val="0015111D"/>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rsid w:val="0015111D"/>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rsid w:val="0015111D"/>
    <w:pPr>
      <w:pBdr>
        <w:bottom w:val="single" w:sz="4" w:space="1" w:color="000000"/>
      </w:pBdr>
      <w:spacing w:after="0" w:line="240" w:lineRule="auto"/>
      <w:jc w:val="center"/>
    </w:pPr>
    <w:rPr>
      <w:rFonts w:ascii="Arial" w:eastAsia="Arial Unicode MS" w:hAnsi="Arial" w:cs="Times New Roman"/>
      <w:vanish/>
      <w:sz w:val="16"/>
      <w:szCs w:val="16"/>
    </w:rPr>
  </w:style>
  <w:style w:type="paragraph" w:customStyle="1" w:styleId="CharCharCharCharCharCharChar0">
    <w:name w:val="Char Char Char Char Char Char Char"/>
    <w:basedOn w:val="Normal"/>
    <w:uiPriority w:val="99"/>
    <w:rsid w:val="0015111D"/>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rsid w:val="0015111D"/>
    <w:pPr>
      <w:pBdr>
        <w:top w:val="single" w:sz="4" w:space="1" w:color="000000"/>
      </w:pBdr>
      <w:spacing w:after="0"/>
      <w:jc w:val="center"/>
    </w:pPr>
    <w:rPr>
      <w:rFonts w:ascii="Arial" w:hAnsi="Arial" w:cs="Times New Roman"/>
      <w:vanish/>
      <w:sz w:val="16"/>
      <w:szCs w:val="16"/>
    </w:rPr>
  </w:style>
  <w:style w:type="paragraph" w:customStyle="1" w:styleId="Framecontents">
    <w:name w:val="Frame contents"/>
    <w:basedOn w:val="BodyText"/>
    <w:rsid w:val="0015111D"/>
  </w:style>
  <w:style w:type="table" w:styleId="TableGrid">
    <w:name w:val="Table Grid"/>
    <w:basedOn w:val="TableNormal"/>
    <w:uiPriority w:val="59"/>
    <w:rsid w:val="00C6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semiHidden/>
    <w:qFormat/>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semiHidden/>
    <w:qFormat/>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0">
    <w:name w:val="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0">
    <w:name w:val="Body Text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uiPriority w:val="99"/>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imes New Roman"/>
      <w:sz w:val="20"/>
      <w:szCs w:val="20"/>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
    <w:name w:val="Char2"/>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uiPriority w:val="99"/>
    <w:rsid w:val="00E57FFE"/>
    <w:rPr>
      <w:rFonts w:ascii="Arial" w:hAnsi="Arial" w:cs="Arial"/>
      <w:lang w:val="en-GB" w:eastAsia="ar-SA"/>
    </w:rPr>
  </w:style>
  <w:style w:type="paragraph" w:customStyle="1" w:styleId="Char1CharChar1Char0">
    <w:name w:val="Char1 Char Char1 Char"/>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Times New Roman"/>
      <w:sz w:val="2"/>
      <w:szCs w:val="24"/>
      <w:lang w:val="ro-RO"/>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rsid w:val="00071FAB"/>
    <w:rPr>
      <w:rFonts w:ascii="Calibri" w:eastAsia="Calibri" w:hAnsi="Calibri"/>
      <w:sz w:val="22"/>
      <w:szCs w:val="22"/>
      <w:lang w:val="ro-RO" w:eastAsia="ar-SA" w:bidi="ar-SA"/>
    </w:rPr>
  </w:style>
  <w:style w:type="paragraph" w:customStyle="1" w:styleId="msonormal0">
    <w:name w:val="msonormal"/>
    <w:basedOn w:val="Normal"/>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0">
    <w:name w:val="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0"/>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rPr>
  </w:style>
  <w:style w:type="character" w:customStyle="1" w:styleId="Bodytext0">
    <w:name w:val="Body text_"/>
    <w:link w:val="Bodytext11"/>
    <w:locked/>
    <w:rsid w:val="00CA2934"/>
    <w:rPr>
      <w:spacing w:val="1"/>
      <w:sz w:val="19"/>
      <w:szCs w:val="19"/>
    </w:rPr>
  </w:style>
  <w:style w:type="paragraph" w:customStyle="1" w:styleId="Bodytext11">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rPr>
  </w:style>
  <w:style w:type="character" w:customStyle="1" w:styleId="Heading41">
    <w:name w:val="Heading #4_"/>
    <w:link w:val="Heading410"/>
    <w:locked/>
    <w:rsid w:val="00CA2934"/>
    <w:rPr>
      <w:spacing w:val="1"/>
      <w:sz w:val="19"/>
      <w:szCs w:val="19"/>
    </w:rPr>
  </w:style>
  <w:style w:type="paragraph" w:customStyle="1" w:styleId="Heading410">
    <w:name w:val="Heading #41"/>
    <w:basedOn w:val="Normal"/>
    <w:link w:val="Heading41"/>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Times New Roman"/>
      <w:sz w:val="19"/>
      <w:szCs w:val="19"/>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Times New Roman"/>
      <w:b/>
      <w:bCs/>
      <w:sz w:val="20"/>
      <w:szCs w:val="20"/>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Times New Roman"/>
      <w:b/>
      <w:bCs/>
      <w:sz w:val="19"/>
      <w:szCs w:val="19"/>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Times New Roman"/>
      <w:b/>
      <w:bCs/>
      <w:sz w:val="20"/>
      <w:szCs w:val="20"/>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uiPriority w:val="99"/>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2">
    <w:name w:val="WW8Num1z2"/>
    <w:rsid w:val="00CA2934"/>
    <w:rPr>
      <w:rFonts w:ascii="Wingdings" w:hAnsi="Wingdings" w:cs="Wingdings"/>
    </w:rPr>
  </w:style>
  <w:style w:type="character" w:customStyle="1" w:styleId="FooterChar1">
    <w:name w:val="Footer Char1"/>
    <w:aliases w:val="Char Char Char Char Char1,Char Caracter Caracter Char1,Char Caracter Char1,Char Char Char Char Char2,Char Char Char Char1"/>
    <w:rsid w:val="00561BB7"/>
    <w:rPr>
      <w:rFonts w:ascii="Calibri" w:eastAsia="Calibri" w:hAnsi="Calibri"/>
      <w:sz w:val="22"/>
      <w:szCs w:val="22"/>
      <w:lang w:val="ro-RO"/>
    </w:rPr>
  </w:style>
  <w:style w:type="paragraph" w:customStyle="1" w:styleId="Normal10">
    <w:name w:val="Normal1"/>
    <w:basedOn w:val="Normal"/>
    <w:uiPriority w:val="99"/>
    <w:rsid w:val="00561BB7"/>
    <w:pPr>
      <w:spacing w:after="0" w:line="240" w:lineRule="auto"/>
    </w:pPr>
    <w:rPr>
      <w:rFonts w:ascii="Times New Roman" w:eastAsia="Times New Roman" w:hAnsi="Times New Roman" w:cs="Times New Roman"/>
      <w:sz w:val="24"/>
      <w:szCs w:val="24"/>
    </w:rPr>
  </w:style>
  <w:style w:type="character" w:customStyle="1" w:styleId="st1">
    <w:name w:val="st1"/>
    <w:rsid w:val="00561BB7"/>
  </w:style>
  <w:style w:type="character" w:customStyle="1" w:styleId="FootnoteTextChar">
    <w:name w:val="Footnote Text Char"/>
    <w:aliases w:val="Char1 Char"/>
    <w:link w:val="FootnoteText"/>
    <w:locked/>
    <w:rsid w:val="0027181F"/>
    <w:rPr>
      <w:sz w:val="18"/>
      <w:szCs w:val="18"/>
      <w:lang w:val="en-GB" w:eastAsia="ar-SA"/>
    </w:rPr>
  </w:style>
  <w:style w:type="paragraph" w:styleId="EndnoteText">
    <w:name w:val="endnote text"/>
    <w:basedOn w:val="Normal"/>
    <w:link w:val="EndnoteTextChar"/>
    <w:uiPriority w:val="99"/>
    <w:semiHidden/>
    <w:unhideWhenUsed/>
    <w:rsid w:val="0027181F"/>
    <w:pPr>
      <w:suppressAutoHyphens w:val="0"/>
      <w:autoSpaceDN w:val="0"/>
      <w:spacing w:after="0" w:line="240" w:lineRule="auto"/>
    </w:pPr>
    <w:rPr>
      <w:rFonts w:ascii="Times New Roman" w:eastAsia="Times New Roman" w:hAnsi="Times New Roman" w:cs="Times New Roman"/>
      <w:sz w:val="20"/>
      <w:szCs w:val="20"/>
      <w:lang w:val="ro-RO"/>
    </w:rPr>
  </w:style>
  <w:style w:type="character" w:customStyle="1" w:styleId="EndnoteTextChar">
    <w:name w:val="Endnote Text Char"/>
    <w:link w:val="EndnoteText"/>
    <w:uiPriority w:val="99"/>
    <w:semiHidden/>
    <w:rsid w:val="0027181F"/>
    <w:rPr>
      <w:lang w:val="ro-RO"/>
    </w:rPr>
  </w:style>
  <w:style w:type="paragraph" w:customStyle="1" w:styleId="Textdetabel">
    <w:name w:val="Text de tabel"/>
    <w:basedOn w:val="Normal"/>
    <w:rsid w:val="0027181F"/>
    <w:pPr>
      <w:suppressAutoHyphens w:val="0"/>
      <w:autoSpaceDN w:val="0"/>
      <w:spacing w:after="0" w:line="240" w:lineRule="auto"/>
      <w:jc w:val="center"/>
    </w:pPr>
    <w:rPr>
      <w:rFonts w:ascii="Times New Roman" w:eastAsia="Times New Roman" w:hAnsi="Times New Roman" w:cs="Times New Roman"/>
      <w:noProof/>
      <w:sz w:val="18"/>
      <w:szCs w:val="20"/>
      <w:lang w:val="ro-RO" w:eastAsia="en-US"/>
    </w:rPr>
  </w:style>
  <w:style w:type="paragraph" w:customStyle="1" w:styleId="Titlucuprins1">
    <w:name w:val="Titlu cuprins1"/>
    <w:basedOn w:val="Heading1"/>
    <w:next w:val="Normal"/>
    <w:semiHidden/>
    <w:qFormat/>
    <w:rsid w:val="0027181F"/>
    <w:pPr>
      <w:keepLines/>
      <w:numPr>
        <w:numId w:val="0"/>
      </w:numPr>
      <w:suppressAutoHyphens w:val="0"/>
      <w:autoSpaceDN w:val="0"/>
      <w:spacing w:before="480" w:line="276" w:lineRule="auto"/>
      <w:jc w:val="both"/>
      <w:outlineLvl w:val="9"/>
    </w:pPr>
    <w:rPr>
      <w:rFonts w:ascii="Cambria" w:hAnsi="Cambria"/>
      <w:color w:val="365F91"/>
      <w:sz w:val="24"/>
      <w:szCs w:val="28"/>
      <w:lang w:eastAsia="en-US"/>
    </w:rPr>
  </w:style>
  <w:style w:type="paragraph" w:customStyle="1" w:styleId="manana12">
    <w:name w:val="manana12"/>
    <w:basedOn w:val="Normal"/>
    <w:rsid w:val="0027181F"/>
    <w:pPr>
      <w:suppressAutoHyphens w:val="0"/>
      <w:autoSpaceDN w:val="0"/>
      <w:spacing w:after="0" w:line="360" w:lineRule="auto"/>
      <w:ind w:firstLine="720"/>
      <w:jc w:val="both"/>
    </w:pPr>
    <w:rPr>
      <w:rFonts w:ascii="Arial" w:eastAsia="Times New Roman" w:hAnsi="Arial" w:cs="Times New Roman"/>
      <w:sz w:val="24"/>
      <w:szCs w:val="20"/>
      <w:lang w:val="ro-RO" w:eastAsia="ro-RO"/>
    </w:rPr>
  </w:style>
  <w:style w:type="paragraph" w:customStyle="1" w:styleId="Frspaiere">
    <w:name w:val="Fără spațiere"/>
    <w:uiPriority w:val="1"/>
    <w:qFormat/>
    <w:rsid w:val="0027181F"/>
    <w:pPr>
      <w:autoSpaceDN w:val="0"/>
    </w:pPr>
  </w:style>
  <w:style w:type="paragraph" w:customStyle="1" w:styleId="Listparagraf">
    <w:name w:val="Listă paragraf"/>
    <w:basedOn w:val="Normal"/>
    <w:uiPriority w:val="34"/>
    <w:qFormat/>
    <w:rsid w:val="0027181F"/>
    <w:pPr>
      <w:suppressAutoHyphens w:val="0"/>
      <w:autoSpaceDN w:val="0"/>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aracterCaracter4">
    <w:name w:val="Caracter Caracter4"/>
    <w:basedOn w:val="Normal"/>
    <w:rsid w:val="0027181F"/>
    <w:pPr>
      <w:suppressAutoHyphens w:val="0"/>
      <w:autoSpaceDN w:val="0"/>
      <w:spacing w:after="0" w:line="240" w:lineRule="auto"/>
    </w:pPr>
    <w:rPr>
      <w:rFonts w:ascii="Times New Roman" w:eastAsia="Times New Roman" w:hAnsi="Times New Roman" w:cs="Times New Roman"/>
      <w:sz w:val="24"/>
      <w:szCs w:val="24"/>
      <w:lang w:val="pl-PL" w:eastAsia="pl-PL"/>
    </w:rPr>
  </w:style>
  <w:style w:type="character" w:styleId="EndnoteReference">
    <w:name w:val="endnote reference"/>
    <w:uiPriority w:val="99"/>
    <w:semiHidden/>
    <w:unhideWhenUsed/>
    <w:rsid w:val="0027181F"/>
    <w:rPr>
      <w:vertAlign w:val="superscript"/>
    </w:rPr>
  </w:style>
  <w:style w:type="character" w:customStyle="1" w:styleId="ln2articol1">
    <w:name w:val="ln2articol1"/>
    <w:rsid w:val="0027181F"/>
    <w:rPr>
      <w:b/>
      <w:bCs/>
      <w:color w:val="0000AF"/>
    </w:rPr>
  </w:style>
  <w:style w:type="character" w:customStyle="1" w:styleId="ln2tarticol">
    <w:name w:val="ln2tarticol"/>
    <w:rsid w:val="0027181F"/>
  </w:style>
  <w:style w:type="character" w:customStyle="1" w:styleId="CharChar20">
    <w:name w:val="Char Char2"/>
    <w:rsid w:val="0027181F"/>
    <w:rPr>
      <w:sz w:val="24"/>
      <w:szCs w:val="24"/>
      <w:lang w:val="ro-RO"/>
    </w:rPr>
  </w:style>
  <w:style w:type="character" w:customStyle="1" w:styleId="Textsubstituent">
    <w:name w:val="Text substituent"/>
    <w:uiPriority w:val="99"/>
    <w:semiHidden/>
    <w:rsid w:val="0027181F"/>
    <w:rPr>
      <w:color w:val="808080"/>
    </w:rPr>
  </w:style>
  <w:style w:type="character" w:customStyle="1" w:styleId="CommentSubjectChar1">
    <w:name w:val="Comment Subject Char1"/>
    <w:link w:val="CommentSubject"/>
    <w:uiPriority w:val="99"/>
    <w:locked/>
    <w:rsid w:val="0027181F"/>
    <w:rPr>
      <w:b/>
      <w:bCs/>
      <w:lang w:val="en-GB" w:eastAsia="ar-SA"/>
    </w:rPr>
  </w:style>
  <w:style w:type="table" w:customStyle="1" w:styleId="TableGridLight1">
    <w:name w:val="Table Grid Light1"/>
    <w:basedOn w:val="TableNormal"/>
    <w:uiPriority w:val="40"/>
    <w:rsid w:val="0027181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Umbriredeculoaredeschis">
    <w:name w:val="Umbrire de culoare deschisă"/>
    <w:basedOn w:val="TableNormal"/>
    <w:rsid w:val="0027181F"/>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llamvizsga0">
    <w:name w:val="allamvizsga"/>
    <w:basedOn w:val="Normal"/>
    <w:uiPriority w:val="99"/>
    <w:rsid w:val="00F6349F"/>
    <w:pPr>
      <w:suppressAutoHyphens w:val="0"/>
      <w:spacing w:after="0" w:line="360" w:lineRule="auto"/>
    </w:pPr>
    <w:rPr>
      <w:rFonts w:ascii="Times New Roman" w:eastAsia="Times New Roman" w:hAnsi="Times New Roman" w:cs="Times New Roman"/>
      <w:sz w:val="24"/>
      <w:szCs w:val="20"/>
      <w:lang w:eastAsia="ro-RO"/>
    </w:rPr>
  </w:style>
  <w:style w:type="paragraph" w:customStyle="1" w:styleId="Allamvizsga">
    <w:name w:val="Allamvizsga"/>
    <w:basedOn w:val="Normal"/>
    <w:uiPriority w:val="99"/>
    <w:rsid w:val="00F6349F"/>
    <w:pPr>
      <w:numPr>
        <w:ilvl w:val="1"/>
        <w:numId w:val="21"/>
      </w:numPr>
      <w:suppressAutoHyphens w:val="0"/>
      <w:spacing w:after="0" w:line="360" w:lineRule="auto"/>
      <w:jc w:val="both"/>
    </w:pPr>
    <w:rPr>
      <w:rFonts w:ascii="Map Symbols" w:eastAsia="Map Symbols" w:hAnsi="Map Symbols" w:cs="Times New Roman"/>
      <w:sz w:val="24"/>
      <w:szCs w:val="20"/>
      <w:lang w:val="en-AU" w:eastAsia="ro-RO"/>
    </w:rPr>
  </w:style>
  <w:style w:type="paragraph" w:styleId="ListNumber">
    <w:name w:val="List Number"/>
    <w:basedOn w:val="Normal"/>
    <w:semiHidden/>
    <w:unhideWhenUsed/>
    <w:rsid w:val="004038B7"/>
    <w:pPr>
      <w:numPr>
        <w:numId w:val="43"/>
      </w:numPr>
      <w:suppressAutoHyphens w:val="0"/>
      <w:spacing w:before="80" w:after="80" w:line="240" w:lineRule="auto"/>
    </w:pPr>
    <w:rPr>
      <w:rFonts w:ascii="Arial" w:eastAsia="Times New Roman" w:hAnsi="Arial" w:cs="Times New Roman"/>
      <w:sz w:val="20"/>
      <w:szCs w:val="24"/>
      <w:lang w:val="de-DE" w:eastAsia="de-DE"/>
    </w:rPr>
  </w:style>
  <w:style w:type="paragraph" w:styleId="ListBullet2">
    <w:name w:val="List Bullet 2"/>
    <w:basedOn w:val="Normal"/>
    <w:semiHidden/>
    <w:unhideWhenUsed/>
    <w:rsid w:val="004038B7"/>
    <w:pPr>
      <w:numPr>
        <w:numId w:val="44"/>
      </w:numPr>
      <w:suppressAutoHyphens w:val="0"/>
      <w:spacing w:after="0" w:line="240" w:lineRule="auto"/>
    </w:pPr>
    <w:rPr>
      <w:rFonts w:ascii="Arial" w:eastAsia="Times New Roman" w:hAnsi="Arial" w:cs="Arial"/>
      <w:sz w:val="20"/>
      <w:szCs w:val="20"/>
      <w:lang w:val="de-DE" w:eastAsia="de-DE"/>
    </w:rPr>
  </w:style>
  <w:style w:type="paragraph" w:styleId="ListNumber2">
    <w:name w:val="List Number 2"/>
    <w:basedOn w:val="Normal"/>
    <w:semiHidden/>
    <w:unhideWhenUsed/>
    <w:rsid w:val="004038B7"/>
    <w:pPr>
      <w:numPr>
        <w:numId w:val="45"/>
      </w:numPr>
      <w:suppressAutoHyphens w:val="0"/>
      <w:spacing w:after="0" w:line="240" w:lineRule="auto"/>
    </w:pPr>
    <w:rPr>
      <w:rFonts w:ascii="Arial" w:eastAsia="Times New Roman" w:hAnsi="Arial" w:cs="Times New Roman"/>
      <w:sz w:val="20"/>
      <w:szCs w:val="24"/>
      <w:lang w:val="de-DE" w:eastAsia="de-DE"/>
    </w:rPr>
  </w:style>
  <w:style w:type="paragraph" w:styleId="Salutation">
    <w:name w:val="Salutation"/>
    <w:basedOn w:val="Normal"/>
    <w:next w:val="Normal"/>
    <w:link w:val="SalutationChar"/>
    <w:semiHidden/>
    <w:unhideWhenUsed/>
    <w:rsid w:val="004038B7"/>
    <w:pPr>
      <w:suppressAutoHyphens w:val="0"/>
      <w:spacing w:before="440" w:line="240" w:lineRule="auto"/>
    </w:pPr>
    <w:rPr>
      <w:rFonts w:ascii="Arial" w:eastAsia="Times New Roman" w:hAnsi="Arial" w:cs="Times New Roman"/>
      <w:sz w:val="20"/>
      <w:szCs w:val="20"/>
      <w:lang w:val="de-DE" w:eastAsia="de-DE"/>
    </w:rPr>
  </w:style>
  <w:style w:type="character" w:customStyle="1" w:styleId="SalutationChar">
    <w:name w:val="Salutation Char"/>
    <w:link w:val="Salutation"/>
    <w:semiHidden/>
    <w:rsid w:val="004038B7"/>
    <w:rPr>
      <w:rFonts w:ascii="Arial" w:hAnsi="Arial" w:cs="Arial"/>
      <w:lang w:val="de-DE" w:eastAsia="de-DE"/>
    </w:rPr>
  </w:style>
  <w:style w:type="paragraph" w:customStyle="1" w:styleId="Betreff">
    <w:name w:val="Betreff"/>
    <w:basedOn w:val="Normal"/>
    <w:rsid w:val="004038B7"/>
    <w:pPr>
      <w:suppressAutoHyphens w:val="0"/>
      <w:spacing w:after="0" w:line="240" w:lineRule="auto"/>
    </w:pPr>
    <w:rPr>
      <w:rFonts w:ascii="Arial" w:eastAsia="Times New Roman" w:hAnsi="Arial" w:cs="Arial"/>
      <w:b/>
      <w:bCs/>
      <w:sz w:val="20"/>
      <w:szCs w:val="20"/>
      <w:lang w:val="de-DE" w:eastAsia="de-DE"/>
    </w:rPr>
  </w:style>
  <w:style w:type="paragraph" w:customStyle="1" w:styleId="zAbsender">
    <w:name w:val="zAbsender"/>
    <w:rsid w:val="004038B7"/>
    <w:rPr>
      <w:rFonts w:ascii="Arial" w:hAnsi="Arial" w:cs="Arial"/>
      <w:spacing w:val="-6"/>
      <w:sz w:val="12"/>
      <w:szCs w:val="12"/>
      <w:lang w:val="de-DE" w:eastAsia="de-DE"/>
    </w:rPr>
  </w:style>
  <w:style w:type="paragraph" w:customStyle="1" w:styleId="zLeittext">
    <w:name w:val="zLeittext"/>
    <w:rsid w:val="004038B7"/>
    <w:rPr>
      <w:rFonts w:ascii="Arial" w:hAnsi="Arial" w:cs="Arial"/>
      <w:spacing w:val="-4"/>
      <w:sz w:val="14"/>
      <w:szCs w:val="14"/>
      <w:lang w:val="de-DE" w:eastAsia="de-DE"/>
    </w:rPr>
  </w:style>
  <w:style w:type="paragraph" w:customStyle="1" w:styleId="zPersName">
    <w:name w:val="zPersName"/>
    <w:basedOn w:val="Normal"/>
    <w:rsid w:val="004038B7"/>
    <w:pPr>
      <w:suppressAutoHyphens w:val="0"/>
      <w:spacing w:after="120" w:line="240" w:lineRule="auto"/>
    </w:pPr>
    <w:rPr>
      <w:rFonts w:ascii="Arial" w:eastAsia="Times New Roman" w:hAnsi="Arial" w:cs="Arial"/>
      <w:bCs/>
      <w:sz w:val="20"/>
      <w:szCs w:val="20"/>
      <w:lang w:val="de-DE" w:eastAsia="de-DE"/>
    </w:rPr>
  </w:style>
  <w:style w:type="paragraph" w:customStyle="1" w:styleId="zFunktion">
    <w:name w:val="zFunktion"/>
    <w:basedOn w:val="Normal"/>
    <w:rsid w:val="004038B7"/>
    <w:pPr>
      <w:suppressAutoHyphens w:val="0"/>
      <w:spacing w:after="0" w:line="220" w:lineRule="exact"/>
    </w:pPr>
    <w:rPr>
      <w:rFonts w:ascii="Arial" w:eastAsia="Times New Roman" w:hAnsi="Arial" w:cs="Arial"/>
      <w:sz w:val="14"/>
      <w:szCs w:val="14"/>
      <w:lang w:val="de-DE" w:eastAsia="de-DE"/>
    </w:rPr>
  </w:style>
  <w:style w:type="paragraph" w:customStyle="1" w:styleId="zUnternehmensz">
    <w:name w:val="zUnternehmensz"/>
    <w:basedOn w:val="Normal"/>
    <w:rsid w:val="004038B7"/>
    <w:pPr>
      <w:suppressAutoHyphens w:val="0"/>
      <w:spacing w:after="0" w:line="220" w:lineRule="exact"/>
    </w:pPr>
    <w:rPr>
      <w:rFonts w:ascii="Arial" w:eastAsia="Times New Roman" w:hAnsi="Arial" w:cs="Arial"/>
      <w:sz w:val="14"/>
      <w:szCs w:val="14"/>
      <w:lang w:val="de-DE" w:eastAsia="de-DE"/>
    </w:rPr>
  </w:style>
  <w:style w:type="paragraph" w:customStyle="1" w:styleId="zBezugszeichen">
    <w:name w:val="zBezugszeichen"/>
    <w:basedOn w:val="Normal"/>
    <w:rsid w:val="004038B7"/>
    <w:pPr>
      <w:suppressAutoHyphens w:val="0"/>
      <w:spacing w:before="40" w:after="0" w:line="240" w:lineRule="auto"/>
    </w:pPr>
    <w:rPr>
      <w:rFonts w:ascii="Arial" w:eastAsia="Times New Roman" w:hAnsi="Arial" w:cs="Arial"/>
      <w:spacing w:val="-8"/>
      <w:sz w:val="20"/>
      <w:szCs w:val="20"/>
      <w:lang w:val="de-DE" w:eastAsia="de-DE"/>
    </w:rPr>
  </w:style>
  <w:style w:type="paragraph" w:customStyle="1" w:styleId="zAnschrift">
    <w:name w:val="zAnschrift"/>
    <w:basedOn w:val="Normal"/>
    <w:rsid w:val="004038B7"/>
    <w:pPr>
      <w:suppressAutoHyphens w:val="0"/>
      <w:spacing w:after="0" w:line="240" w:lineRule="auto"/>
    </w:pPr>
    <w:rPr>
      <w:rFonts w:ascii="Arial" w:eastAsia="Times New Roman" w:hAnsi="Arial" w:cs="Arial"/>
      <w:sz w:val="20"/>
      <w:szCs w:val="20"/>
      <w:lang w:val="de-DE" w:eastAsia="de-DE"/>
    </w:rPr>
  </w:style>
  <w:style w:type="paragraph" w:customStyle="1" w:styleId="zAdresseli">
    <w:name w:val="zAdresseli"/>
    <w:rsid w:val="004038B7"/>
    <w:pPr>
      <w:framePr w:w="2098" w:h="8536" w:wrap="around" w:vAnchor="page" w:hAnchor="page" w:x="9391" w:y="7516"/>
      <w:spacing w:line="220" w:lineRule="exact"/>
    </w:pPr>
    <w:rPr>
      <w:rFonts w:ascii="Arial" w:hAnsi="Arial" w:cs="Arial"/>
      <w:spacing w:val="-6"/>
      <w:sz w:val="14"/>
      <w:szCs w:val="14"/>
      <w:lang w:val="de-DE" w:eastAsia="de-DE"/>
    </w:rPr>
  </w:style>
  <w:style w:type="paragraph" w:customStyle="1" w:styleId="zBlockre">
    <w:name w:val="zBlockre"/>
    <w:basedOn w:val="Normal"/>
    <w:rsid w:val="004038B7"/>
    <w:pPr>
      <w:framePr w:w="2098" w:h="8533" w:wrap="around" w:vAnchor="page" w:hAnchor="page" w:x="9073" w:y="7593"/>
      <w:suppressAutoHyphens w:val="0"/>
      <w:spacing w:after="0" w:line="240" w:lineRule="auto"/>
    </w:pPr>
    <w:rPr>
      <w:rFonts w:ascii="Arial" w:eastAsia="Times New Roman" w:hAnsi="Arial" w:cs="Arial"/>
      <w:spacing w:val="-6"/>
      <w:sz w:val="14"/>
      <w:szCs w:val="14"/>
      <w:lang w:val="de-DE" w:eastAsia="de-DE"/>
    </w:rPr>
  </w:style>
  <w:style w:type="paragraph" w:customStyle="1" w:styleId="zFirma">
    <w:name w:val="zFirma"/>
    <w:basedOn w:val="zAdresseli"/>
    <w:rsid w:val="004038B7"/>
    <w:pPr>
      <w:framePr w:w="2281" w:h="8581" w:wrap="around" w:x="9076" w:y="7636"/>
    </w:pPr>
    <w:rPr>
      <w:b/>
    </w:rPr>
  </w:style>
  <w:style w:type="paragraph" w:customStyle="1" w:styleId="al">
    <w:name w:val="a_l"/>
    <w:basedOn w:val="Normal"/>
    <w:rsid w:val="00947545"/>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6">
    <w:name w:val="Body Text6"/>
    <w:rsid w:val="00947545"/>
    <w:rPr>
      <w:rFonts w:ascii="Times New Roman" w:eastAsia="Times New Roman" w:hAnsi="Times New Roman" w:cs="Times New Roman"/>
      <w:color w:val="000000"/>
      <w:spacing w:val="0"/>
      <w:w w:val="100"/>
      <w:position w:val="0"/>
      <w:sz w:val="23"/>
      <w:szCs w:val="23"/>
      <w:shd w:val="clear" w:color="auto" w:fill="FFFFFF"/>
      <w:lang w:val="ro-RO"/>
    </w:rPr>
  </w:style>
  <w:style w:type="paragraph" w:customStyle="1" w:styleId="BodyText19">
    <w:name w:val="Body Text19"/>
    <w:basedOn w:val="Normal"/>
    <w:rsid w:val="00947545"/>
    <w:pPr>
      <w:widowControl w:val="0"/>
      <w:shd w:val="clear" w:color="auto" w:fill="FFFFFF"/>
      <w:suppressAutoHyphens w:val="0"/>
      <w:spacing w:before="2040" w:after="0" w:line="269" w:lineRule="exact"/>
      <w:ind w:hanging="340"/>
    </w:pPr>
    <w:rPr>
      <w:rFonts w:ascii="Times New Roman" w:eastAsia="Times New Roman" w:hAnsi="Times New Roman" w:cs="Times New Roman"/>
      <w:sz w:val="23"/>
      <w:szCs w:val="23"/>
      <w:lang w:val="en-GB" w:eastAsia="en-US"/>
    </w:rPr>
  </w:style>
  <w:style w:type="character" w:customStyle="1" w:styleId="BodytextItalic">
    <w:name w:val="Body text + Italic"/>
    <w:rsid w:val="00947545"/>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95ptBold">
    <w:name w:val="Body text + 9;5 pt;Bold"/>
    <w:rsid w:val="0094754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9475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character" w:customStyle="1" w:styleId="Bodytext85pt">
    <w:name w:val="Body text + 8;5 pt"/>
    <w:rsid w:val="0094754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7">
    <w:name w:val="Body text (7)_"/>
    <w:link w:val="Bodytext70"/>
    <w:rsid w:val="00947545"/>
    <w:rPr>
      <w:i/>
      <w:iCs/>
      <w:sz w:val="23"/>
      <w:szCs w:val="23"/>
      <w:shd w:val="clear" w:color="auto" w:fill="FFFFFF"/>
    </w:rPr>
  </w:style>
  <w:style w:type="paragraph" w:customStyle="1" w:styleId="Bodytext70">
    <w:name w:val="Body text (7)"/>
    <w:basedOn w:val="Normal"/>
    <w:link w:val="Bodytext7"/>
    <w:rsid w:val="00947545"/>
    <w:pPr>
      <w:widowControl w:val="0"/>
      <w:shd w:val="clear" w:color="auto" w:fill="FFFFFF"/>
      <w:suppressAutoHyphens w:val="0"/>
      <w:spacing w:before="420" w:after="0" w:line="413" w:lineRule="exact"/>
    </w:pPr>
    <w:rPr>
      <w:rFonts w:ascii="Times New Roman" w:eastAsia="Times New Roman" w:hAnsi="Times New Roman" w:cs="Times New Roman"/>
      <w:i/>
      <w:iCs/>
      <w:sz w:val="23"/>
      <w:szCs w:val="23"/>
    </w:rPr>
  </w:style>
  <w:style w:type="character" w:customStyle="1" w:styleId="Bodytext7NotItalic">
    <w:name w:val="Body text (7) + Not Italic"/>
    <w:rsid w:val="00947545"/>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ro-RO"/>
    </w:rPr>
  </w:style>
  <w:style w:type="character" w:customStyle="1" w:styleId="BodyText16">
    <w:name w:val="Body Text16"/>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character" w:customStyle="1" w:styleId="Bodytext8pt">
    <w:name w:val="Body text + 8 pt"/>
    <w:rsid w:val="0094754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BodyText17">
    <w:name w:val="Body Text17"/>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o-RO"/>
    </w:rPr>
  </w:style>
  <w:style w:type="character" w:customStyle="1" w:styleId="BodyText71">
    <w:name w:val="Body Text7"/>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o-RO"/>
    </w:rPr>
  </w:style>
  <w:style w:type="character" w:customStyle="1" w:styleId="Heading80">
    <w:name w:val="Heading #8"/>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Tablecaption">
    <w:name w:val="Table caption"/>
    <w:rsid w:val="005E2F28"/>
    <w:rPr>
      <w:rFonts w:ascii="Times New Roman" w:eastAsia="Times New Roman" w:hAnsi="Times New Roman" w:cs="Times New Roman"/>
      <w:b w:val="0"/>
      <w:bCs w:val="0"/>
      <w:i/>
      <w:iCs/>
      <w:smallCaps w:val="0"/>
      <w:strike w:val="0"/>
      <w:color w:val="000000"/>
      <w:spacing w:val="0"/>
      <w:w w:val="100"/>
      <w:position w:val="0"/>
      <w:sz w:val="23"/>
      <w:szCs w:val="23"/>
      <w:u w:val="single"/>
      <w:lang w:val="ro-RO"/>
    </w:rPr>
  </w:style>
  <w:style w:type="character" w:customStyle="1" w:styleId="BodyText100">
    <w:name w:val="Body Text10"/>
    <w:rsid w:val="005E2F28"/>
    <w:rPr>
      <w:rFonts w:ascii="Times New Roman" w:eastAsia="Times New Roman" w:hAnsi="Times New Roman" w:cs="Times New Roman"/>
      <w:color w:val="000000"/>
      <w:spacing w:val="0"/>
      <w:w w:val="100"/>
      <w:position w:val="0"/>
      <w:sz w:val="23"/>
      <w:szCs w:val="23"/>
      <w:shd w:val="clear" w:color="auto" w:fill="FFFFFF"/>
      <w:lang w:val="ro-RO"/>
    </w:rPr>
  </w:style>
  <w:style w:type="character" w:customStyle="1" w:styleId="BodyText110">
    <w:name w:val="Body Text11"/>
    <w:rsid w:val="005E2F28"/>
    <w:rPr>
      <w:rFonts w:ascii="Times New Roman" w:eastAsia="Times New Roman" w:hAnsi="Times New Roman" w:cs="Times New Roman"/>
      <w:color w:val="000000"/>
      <w:spacing w:val="0"/>
      <w:w w:val="100"/>
      <w:position w:val="0"/>
      <w:sz w:val="23"/>
      <w:szCs w:val="23"/>
      <w:u w:val="single"/>
      <w:shd w:val="clear" w:color="auto" w:fill="FFFFFF"/>
      <w:lang w:val="ro-RO"/>
    </w:rPr>
  </w:style>
  <w:style w:type="paragraph" w:customStyle="1" w:styleId="Heading42">
    <w:name w:val="Heading #4"/>
    <w:basedOn w:val="Normal"/>
    <w:rsid w:val="005E2F28"/>
    <w:pPr>
      <w:widowControl w:val="0"/>
      <w:shd w:val="clear" w:color="auto" w:fill="FFFFFF"/>
      <w:suppressAutoHyphens w:val="0"/>
      <w:spacing w:before="780" w:after="480" w:line="0" w:lineRule="atLeast"/>
      <w:jc w:val="center"/>
      <w:outlineLvl w:val="3"/>
    </w:pPr>
    <w:rPr>
      <w:rFonts w:ascii="Times New Roman" w:eastAsia="Times New Roman" w:hAnsi="Times New Roman" w:cs="Times New Roman"/>
      <w:b/>
      <w:bCs/>
      <w:sz w:val="52"/>
      <w:szCs w:val="52"/>
      <w:lang w:eastAsia="en-US"/>
    </w:rPr>
  </w:style>
  <w:style w:type="character" w:customStyle="1" w:styleId="Bodytext14">
    <w:name w:val="Body text (14)"/>
    <w:rsid w:val="005E2F28"/>
    <w:rPr>
      <w:rFonts w:ascii="Times New Roman" w:eastAsia="Times New Roman" w:hAnsi="Times New Roman" w:cs="Times New Roman"/>
      <w:b w:val="0"/>
      <w:bCs w:val="0"/>
      <w:i/>
      <w:iCs/>
      <w:smallCaps w:val="0"/>
      <w:strike w:val="0"/>
      <w:color w:val="000000"/>
      <w:spacing w:val="0"/>
      <w:w w:val="100"/>
      <w:position w:val="0"/>
      <w:sz w:val="8"/>
      <w:szCs w:val="8"/>
      <w:u w:val="none"/>
      <w:lang w:val="ro-RO"/>
    </w:rPr>
  </w:style>
  <w:style w:type="character" w:customStyle="1" w:styleId="tlid-translation">
    <w:name w:val="tlid-translation"/>
    <w:basedOn w:val="DefaultParagraphFont"/>
    <w:rsid w:val="00041949"/>
  </w:style>
  <w:style w:type="character" w:customStyle="1" w:styleId="ListParagraphChar">
    <w:name w:val="List Paragraph Char"/>
    <w:aliases w:val="Akapit z listą BS Char,Outlines a.b.c. Char,List_Paragraph Char,Multilevel para_II Char,Akapit z lista BS Char,LIT Char"/>
    <w:link w:val="ListParagraph"/>
    <w:uiPriority w:val="34"/>
    <w:locked/>
    <w:rsid w:val="00041949"/>
    <w:rPr>
      <w:sz w:val="24"/>
      <w:szCs w:val="24"/>
      <w:lang w:eastAsia="ar-SA"/>
    </w:rPr>
  </w:style>
  <w:style w:type="character" w:customStyle="1" w:styleId="sden">
    <w:name w:val="s_den"/>
    <w:rsid w:val="00FA251F"/>
  </w:style>
  <w:style w:type="character" w:customStyle="1" w:styleId="shdr">
    <w:name w:val="s_hdr"/>
    <w:rsid w:val="00FA251F"/>
  </w:style>
  <w:style w:type="paragraph" w:customStyle="1" w:styleId="TableParagraph">
    <w:name w:val="Table Paragraph"/>
    <w:basedOn w:val="Normal"/>
    <w:uiPriority w:val="1"/>
    <w:qFormat/>
    <w:rsid w:val="00887A64"/>
    <w:pPr>
      <w:widowControl w:val="0"/>
      <w:suppressAutoHyphens w:val="0"/>
      <w:autoSpaceDE w:val="0"/>
      <w:autoSpaceDN w:val="0"/>
      <w:spacing w:after="0" w:line="240" w:lineRule="auto"/>
      <w:ind w:left="107"/>
    </w:pPr>
    <w:rPr>
      <w:rFonts w:ascii="Times New Roman" w:eastAsia="Times New Roman" w:hAnsi="Times New Roman" w:cs="Times New Roman"/>
      <w:lang w:eastAsia="en-US" w:bidi="en-US"/>
    </w:rPr>
  </w:style>
  <w:style w:type="character" w:customStyle="1" w:styleId="salnbdy">
    <w:name w:val="s_aln_bdy"/>
    <w:basedOn w:val="DefaultParagraphFont"/>
    <w:rsid w:val="0083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150">
      <w:bodyDiv w:val="1"/>
      <w:marLeft w:val="0"/>
      <w:marRight w:val="0"/>
      <w:marTop w:val="0"/>
      <w:marBottom w:val="0"/>
      <w:divBdr>
        <w:top w:val="none" w:sz="0" w:space="0" w:color="auto"/>
        <w:left w:val="none" w:sz="0" w:space="0" w:color="auto"/>
        <w:bottom w:val="none" w:sz="0" w:space="0" w:color="auto"/>
        <w:right w:val="none" w:sz="0" w:space="0" w:color="auto"/>
      </w:divBdr>
    </w:div>
    <w:div w:id="38895488">
      <w:bodyDiv w:val="1"/>
      <w:marLeft w:val="0"/>
      <w:marRight w:val="0"/>
      <w:marTop w:val="0"/>
      <w:marBottom w:val="0"/>
      <w:divBdr>
        <w:top w:val="none" w:sz="0" w:space="0" w:color="auto"/>
        <w:left w:val="none" w:sz="0" w:space="0" w:color="auto"/>
        <w:bottom w:val="none" w:sz="0" w:space="0" w:color="auto"/>
        <w:right w:val="none" w:sz="0" w:space="0" w:color="auto"/>
      </w:divBdr>
    </w:div>
    <w:div w:id="344869633">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508377331">
      <w:bodyDiv w:val="1"/>
      <w:marLeft w:val="0"/>
      <w:marRight w:val="0"/>
      <w:marTop w:val="0"/>
      <w:marBottom w:val="0"/>
      <w:divBdr>
        <w:top w:val="none" w:sz="0" w:space="0" w:color="auto"/>
        <w:left w:val="none" w:sz="0" w:space="0" w:color="auto"/>
        <w:bottom w:val="none" w:sz="0" w:space="0" w:color="auto"/>
        <w:right w:val="none" w:sz="0" w:space="0" w:color="auto"/>
      </w:divBdr>
    </w:div>
    <w:div w:id="653753048">
      <w:bodyDiv w:val="1"/>
      <w:marLeft w:val="0"/>
      <w:marRight w:val="0"/>
      <w:marTop w:val="0"/>
      <w:marBottom w:val="0"/>
      <w:divBdr>
        <w:top w:val="none" w:sz="0" w:space="0" w:color="auto"/>
        <w:left w:val="none" w:sz="0" w:space="0" w:color="auto"/>
        <w:bottom w:val="none" w:sz="0" w:space="0" w:color="auto"/>
        <w:right w:val="none" w:sz="0" w:space="0" w:color="auto"/>
      </w:divBdr>
    </w:div>
    <w:div w:id="658577739">
      <w:bodyDiv w:val="1"/>
      <w:marLeft w:val="0"/>
      <w:marRight w:val="0"/>
      <w:marTop w:val="0"/>
      <w:marBottom w:val="0"/>
      <w:divBdr>
        <w:top w:val="none" w:sz="0" w:space="0" w:color="auto"/>
        <w:left w:val="none" w:sz="0" w:space="0" w:color="auto"/>
        <w:bottom w:val="none" w:sz="0" w:space="0" w:color="auto"/>
        <w:right w:val="none" w:sz="0" w:space="0" w:color="auto"/>
      </w:divBdr>
    </w:div>
    <w:div w:id="668947956">
      <w:bodyDiv w:val="1"/>
      <w:marLeft w:val="0"/>
      <w:marRight w:val="0"/>
      <w:marTop w:val="0"/>
      <w:marBottom w:val="0"/>
      <w:divBdr>
        <w:top w:val="none" w:sz="0" w:space="0" w:color="auto"/>
        <w:left w:val="none" w:sz="0" w:space="0" w:color="auto"/>
        <w:bottom w:val="none" w:sz="0" w:space="0" w:color="auto"/>
        <w:right w:val="none" w:sz="0" w:space="0" w:color="auto"/>
      </w:divBdr>
    </w:div>
    <w:div w:id="816411588">
      <w:bodyDiv w:val="1"/>
      <w:marLeft w:val="0"/>
      <w:marRight w:val="0"/>
      <w:marTop w:val="0"/>
      <w:marBottom w:val="0"/>
      <w:divBdr>
        <w:top w:val="none" w:sz="0" w:space="0" w:color="auto"/>
        <w:left w:val="none" w:sz="0" w:space="0" w:color="auto"/>
        <w:bottom w:val="none" w:sz="0" w:space="0" w:color="auto"/>
        <w:right w:val="none" w:sz="0" w:space="0" w:color="auto"/>
      </w:divBdr>
    </w:div>
    <w:div w:id="887841001">
      <w:bodyDiv w:val="1"/>
      <w:marLeft w:val="0"/>
      <w:marRight w:val="0"/>
      <w:marTop w:val="0"/>
      <w:marBottom w:val="0"/>
      <w:divBdr>
        <w:top w:val="none" w:sz="0" w:space="0" w:color="auto"/>
        <w:left w:val="none" w:sz="0" w:space="0" w:color="auto"/>
        <w:bottom w:val="none" w:sz="0" w:space="0" w:color="auto"/>
        <w:right w:val="none" w:sz="0" w:space="0" w:color="auto"/>
      </w:divBdr>
    </w:div>
    <w:div w:id="942342916">
      <w:bodyDiv w:val="1"/>
      <w:marLeft w:val="0"/>
      <w:marRight w:val="0"/>
      <w:marTop w:val="0"/>
      <w:marBottom w:val="0"/>
      <w:divBdr>
        <w:top w:val="none" w:sz="0" w:space="0" w:color="auto"/>
        <w:left w:val="none" w:sz="0" w:space="0" w:color="auto"/>
        <w:bottom w:val="none" w:sz="0" w:space="0" w:color="auto"/>
        <w:right w:val="none" w:sz="0" w:space="0" w:color="auto"/>
      </w:divBdr>
    </w:div>
    <w:div w:id="1332173307">
      <w:bodyDiv w:val="1"/>
      <w:marLeft w:val="0"/>
      <w:marRight w:val="0"/>
      <w:marTop w:val="0"/>
      <w:marBottom w:val="0"/>
      <w:divBdr>
        <w:top w:val="none" w:sz="0" w:space="0" w:color="auto"/>
        <w:left w:val="none" w:sz="0" w:space="0" w:color="auto"/>
        <w:bottom w:val="none" w:sz="0" w:space="0" w:color="auto"/>
        <w:right w:val="none" w:sz="0" w:space="0" w:color="auto"/>
      </w:divBdr>
    </w:div>
    <w:div w:id="1395197314">
      <w:bodyDiv w:val="1"/>
      <w:marLeft w:val="0"/>
      <w:marRight w:val="0"/>
      <w:marTop w:val="0"/>
      <w:marBottom w:val="0"/>
      <w:divBdr>
        <w:top w:val="none" w:sz="0" w:space="0" w:color="auto"/>
        <w:left w:val="none" w:sz="0" w:space="0" w:color="auto"/>
        <w:bottom w:val="none" w:sz="0" w:space="0" w:color="auto"/>
        <w:right w:val="none" w:sz="0" w:space="0" w:color="auto"/>
      </w:divBdr>
    </w:div>
    <w:div w:id="1441300407">
      <w:bodyDiv w:val="1"/>
      <w:marLeft w:val="0"/>
      <w:marRight w:val="0"/>
      <w:marTop w:val="0"/>
      <w:marBottom w:val="0"/>
      <w:divBdr>
        <w:top w:val="none" w:sz="0" w:space="0" w:color="auto"/>
        <w:left w:val="none" w:sz="0" w:space="0" w:color="auto"/>
        <w:bottom w:val="none" w:sz="0" w:space="0" w:color="auto"/>
        <w:right w:val="none" w:sz="0" w:space="0" w:color="auto"/>
      </w:divBdr>
    </w:div>
    <w:div w:id="1481919578">
      <w:bodyDiv w:val="1"/>
      <w:marLeft w:val="0"/>
      <w:marRight w:val="0"/>
      <w:marTop w:val="0"/>
      <w:marBottom w:val="0"/>
      <w:divBdr>
        <w:top w:val="none" w:sz="0" w:space="0" w:color="auto"/>
        <w:left w:val="none" w:sz="0" w:space="0" w:color="auto"/>
        <w:bottom w:val="none" w:sz="0" w:space="0" w:color="auto"/>
        <w:right w:val="none" w:sz="0" w:space="0" w:color="auto"/>
      </w:divBdr>
    </w:div>
    <w:div w:id="1517111177">
      <w:bodyDiv w:val="1"/>
      <w:marLeft w:val="0"/>
      <w:marRight w:val="0"/>
      <w:marTop w:val="0"/>
      <w:marBottom w:val="0"/>
      <w:divBdr>
        <w:top w:val="none" w:sz="0" w:space="0" w:color="auto"/>
        <w:left w:val="none" w:sz="0" w:space="0" w:color="auto"/>
        <w:bottom w:val="none" w:sz="0" w:space="0" w:color="auto"/>
        <w:right w:val="none" w:sz="0" w:space="0" w:color="auto"/>
      </w:divBdr>
    </w:div>
    <w:div w:id="1560091305">
      <w:bodyDiv w:val="1"/>
      <w:marLeft w:val="0"/>
      <w:marRight w:val="0"/>
      <w:marTop w:val="0"/>
      <w:marBottom w:val="0"/>
      <w:divBdr>
        <w:top w:val="none" w:sz="0" w:space="0" w:color="auto"/>
        <w:left w:val="none" w:sz="0" w:space="0" w:color="auto"/>
        <w:bottom w:val="none" w:sz="0" w:space="0" w:color="auto"/>
        <w:right w:val="none" w:sz="0" w:space="0" w:color="auto"/>
      </w:divBdr>
    </w:div>
    <w:div w:id="1608535091">
      <w:bodyDiv w:val="1"/>
      <w:marLeft w:val="0"/>
      <w:marRight w:val="0"/>
      <w:marTop w:val="0"/>
      <w:marBottom w:val="0"/>
      <w:divBdr>
        <w:top w:val="none" w:sz="0" w:space="0" w:color="auto"/>
        <w:left w:val="none" w:sz="0" w:space="0" w:color="auto"/>
        <w:bottom w:val="none" w:sz="0" w:space="0" w:color="auto"/>
        <w:right w:val="none" w:sz="0" w:space="0" w:color="auto"/>
      </w:divBdr>
    </w:div>
    <w:div w:id="1699895198">
      <w:bodyDiv w:val="1"/>
      <w:marLeft w:val="0"/>
      <w:marRight w:val="0"/>
      <w:marTop w:val="0"/>
      <w:marBottom w:val="0"/>
      <w:divBdr>
        <w:top w:val="none" w:sz="0" w:space="0" w:color="auto"/>
        <w:left w:val="none" w:sz="0" w:space="0" w:color="auto"/>
        <w:bottom w:val="none" w:sz="0" w:space="0" w:color="auto"/>
        <w:right w:val="none" w:sz="0" w:space="0" w:color="auto"/>
      </w:divBdr>
    </w:div>
    <w:div w:id="1886289497">
      <w:bodyDiv w:val="1"/>
      <w:marLeft w:val="0"/>
      <w:marRight w:val="0"/>
      <w:marTop w:val="0"/>
      <w:marBottom w:val="0"/>
      <w:divBdr>
        <w:top w:val="none" w:sz="0" w:space="0" w:color="auto"/>
        <w:left w:val="none" w:sz="0" w:space="0" w:color="auto"/>
        <w:bottom w:val="none" w:sz="0" w:space="0" w:color="auto"/>
        <w:right w:val="none" w:sz="0" w:space="0" w:color="auto"/>
      </w:divBdr>
    </w:div>
    <w:div w:id="1983003543">
      <w:bodyDiv w:val="1"/>
      <w:marLeft w:val="0"/>
      <w:marRight w:val="0"/>
      <w:marTop w:val="0"/>
      <w:marBottom w:val="0"/>
      <w:divBdr>
        <w:top w:val="none" w:sz="0" w:space="0" w:color="auto"/>
        <w:left w:val="none" w:sz="0" w:space="0" w:color="auto"/>
        <w:bottom w:val="none" w:sz="0" w:space="0" w:color="auto"/>
        <w:right w:val="none" w:sz="0" w:space="0" w:color="auto"/>
      </w:divBdr>
    </w:div>
    <w:div w:id="2102144549">
      <w:bodyDiv w:val="1"/>
      <w:marLeft w:val="0"/>
      <w:marRight w:val="0"/>
      <w:marTop w:val="0"/>
      <w:marBottom w:val="0"/>
      <w:divBdr>
        <w:top w:val="none" w:sz="0" w:space="0" w:color="auto"/>
        <w:left w:val="none" w:sz="0" w:space="0" w:color="auto"/>
        <w:bottom w:val="none" w:sz="0" w:space="0" w:color="auto"/>
        <w:right w:val="none" w:sz="0" w:space="0" w:color="auto"/>
      </w:divBdr>
      <w:divsChild>
        <w:div w:id="1351689216">
          <w:marLeft w:val="0"/>
          <w:marRight w:val="0"/>
          <w:marTop w:val="0"/>
          <w:marBottom w:val="0"/>
          <w:divBdr>
            <w:top w:val="none" w:sz="0" w:space="0" w:color="auto"/>
            <w:left w:val="none" w:sz="0" w:space="0" w:color="auto"/>
            <w:bottom w:val="none" w:sz="0" w:space="0" w:color="auto"/>
            <w:right w:val="none" w:sz="0" w:space="0" w:color="auto"/>
          </w:divBdr>
        </w:div>
        <w:div w:id="59797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RO/AUTO/?uri=celex:32003D0033"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lege5.ro/Gratuit/geydkmzrge2a/legea-nr-59-2016-privind-controlul-asupra-pericolelor-de-accident-major-in-care-sunt-implicate-substante-periculoase/1?pid=94072261&amp;d=2016-04-19" TargetMode="External"/><Relationship Id="rId7" Type="http://schemas.openxmlformats.org/officeDocument/2006/relationships/footnotes" Target="footnotes.xml"/><Relationship Id="rId12" Type="http://schemas.openxmlformats.org/officeDocument/2006/relationships/hyperlink" Target="mailto:office@apmbv.anpm.ro"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pm.ro/web/apm-brasov/documentatii-procedura-autorizare" TargetMode="External"/><Relationship Id="rId24" Type="http://schemas.openxmlformats.org/officeDocument/2006/relationships/hyperlink" Target="http://magazin.asro.ro/index.php?pag=3&amp;lg=1&amp;cls0=1&amp;cls1=0&amp;cls2=0&amp;cls3=0&amp;cls4=0&amp;id_p=743404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magazin.asro.ro/index.php?pag=3&amp;lg=1&amp;cls0=1&amp;cls1=0&amp;cls2=0&amp;cls3=0&amp;cls4=0&amp;id_p=7434045" TargetMode="External"/><Relationship Id="rId28" Type="http://schemas.openxmlformats.org/officeDocument/2006/relationships/footer" Target="footer5.xml"/><Relationship Id="rId10" Type="http://schemas.openxmlformats.org/officeDocument/2006/relationships/hyperlink" Target="http://www.schaeffler.com"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SB-ProtectiaMediului@schaeffler.com" TargetMode="External"/><Relationship Id="rId14" Type="http://schemas.openxmlformats.org/officeDocument/2006/relationships/hyperlink" Target="http://www.anpm.ro/doc/deseuri/ORDIN_1281_2005.pdf" TargetMode="External"/><Relationship Id="rId22" Type="http://schemas.openxmlformats.org/officeDocument/2006/relationships/hyperlink" Target="http://magazin.asro.ro/index.php?pag=3&amp;lg=1&amp;cls0=1&amp;cls1=0&amp;cls2=0&amp;cls3=0&amp;cls4=0&amp;id_p=7434045" TargetMode="Externa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2984-F369-4876-91FC-3365503C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43595</Words>
  <Characters>248496</Characters>
  <Application>Microsoft Office Word</Application>
  <DocSecurity>0</DocSecurity>
  <Lines>2070</Lines>
  <Paragraphs>583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291508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Daniela Birau</cp:lastModifiedBy>
  <cp:revision>6</cp:revision>
  <cp:lastPrinted>2021-12-10T09:05:00Z</cp:lastPrinted>
  <dcterms:created xsi:type="dcterms:W3CDTF">2022-04-27T06:07:00Z</dcterms:created>
  <dcterms:modified xsi:type="dcterms:W3CDTF">2022-05-13T11:23:00Z</dcterms:modified>
</cp:coreProperties>
</file>