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D04" w:rsidRPr="00B12791" w:rsidRDefault="00CE1D04" w:rsidP="00CE1D04">
      <w:pPr>
        <w:spacing w:after="0" w:line="240" w:lineRule="auto"/>
        <w:rPr>
          <w:color w:val="FF0000"/>
        </w:rPr>
      </w:pPr>
      <w:r w:rsidRPr="00B12791">
        <w:rPr>
          <w:noProof/>
          <w:color w:val="FF0000"/>
          <w:lang w:eastAsia="ro-RO"/>
        </w:rPr>
        <w:drawing>
          <wp:anchor distT="0" distB="0" distL="114300" distR="114300" simplePos="0" relativeHeight="251658240" behindDoc="0" locked="0" layoutInCell="1" allowOverlap="1">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rsidR="00CE1D04" w:rsidRPr="00B12791" w:rsidRDefault="00CE1D04" w:rsidP="00CE1D04">
      <w:pPr>
        <w:spacing w:after="0" w:line="240" w:lineRule="auto"/>
        <w:ind w:left="709"/>
        <w:rPr>
          <w:rFonts w:ascii="Arial" w:hAnsi="Arial" w:cs="Arial"/>
          <w:color w:val="FF0000"/>
          <w:sz w:val="24"/>
          <w:szCs w:val="24"/>
        </w:rPr>
      </w:pPr>
    </w:p>
    <w:p w:rsidR="000000BE" w:rsidRPr="00D96C71" w:rsidRDefault="00CE1D04" w:rsidP="00CE1D04">
      <w:pPr>
        <w:spacing w:after="0" w:line="240" w:lineRule="auto"/>
        <w:ind w:left="1985"/>
        <w:rPr>
          <w:rFonts w:ascii="Arial" w:hAnsi="Arial" w:cs="Arial"/>
          <w:b/>
          <w:sz w:val="24"/>
          <w:szCs w:val="24"/>
        </w:rPr>
      </w:pPr>
      <w:r w:rsidRPr="00B12791">
        <w:rPr>
          <w:rFonts w:ascii="Arial" w:hAnsi="Arial" w:cs="Arial"/>
          <w:b/>
          <w:color w:val="FF0000"/>
          <w:sz w:val="24"/>
          <w:szCs w:val="24"/>
        </w:rPr>
        <w:t xml:space="preserve">                            </w:t>
      </w:r>
      <w:r w:rsidR="005072A5" w:rsidRPr="00D96C71">
        <w:rPr>
          <w:rFonts w:ascii="Arial" w:hAnsi="Arial" w:cs="Arial"/>
          <w:b/>
          <w:sz w:val="24"/>
          <w:szCs w:val="24"/>
        </w:rPr>
        <w:t>SC MEALONICERA SRL</w:t>
      </w:r>
    </w:p>
    <w:p w:rsidR="00CE1D04" w:rsidRPr="00D96C71" w:rsidRDefault="00CE1D04" w:rsidP="00CE1D04">
      <w:pPr>
        <w:spacing w:after="0" w:line="240" w:lineRule="auto"/>
        <w:ind w:left="1985"/>
        <w:rPr>
          <w:rFonts w:ascii="Arial" w:hAnsi="Arial" w:cs="Arial"/>
          <w:b/>
          <w:sz w:val="24"/>
          <w:szCs w:val="24"/>
        </w:rPr>
      </w:pPr>
      <w:r w:rsidRPr="00D96C71">
        <w:rPr>
          <w:rFonts w:ascii="Arial" w:hAnsi="Arial" w:cs="Arial"/>
          <w:b/>
          <w:sz w:val="24"/>
          <w:szCs w:val="24"/>
        </w:rPr>
        <w:t>Str.Mică, nr 25, sc E, ap 17, Bra</w:t>
      </w:r>
      <w:r w:rsidR="00A222E6" w:rsidRPr="00D96C71">
        <w:rPr>
          <w:rFonts w:ascii="Arial" w:hAnsi="Arial" w:cs="Arial"/>
          <w:b/>
          <w:sz w:val="24"/>
          <w:szCs w:val="24"/>
        </w:rPr>
        <w:t>ș</w:t>
      </w:r>
      <w:r w:rsidRPr="00D96C71">
        <w:rPr>
          <w:rFonts w:ascii="Arial" w:hAnsi="Arial" w:cs="Arial"/>
          <w:b/>
          <w:sz w:val="24"/>
          <w:szCs w:val="24"/>
        </w:rPr>
        <w:t>ov</w:t>
      </w:r>
    </w:p>
    <w:p w:rsidR="00CE1D04" w:rsidRPr="00D96C71" w:rsidRDefault="00CE1D04" w:rsidP="00CE1D04">
      <w:pPr>
        <w:spacing w:after="0" w:line="240" w:lineRule="auto"/>
        <w:ind w:left="1985"/>
        <w:rPr>
          <w:rFonts w:ascii="Arial" w:hAnsi="Arial" w:cs="Arial"/>
          <w:b/>
          <w:sz w:val="24"/>
          <w:szCs w:val="24"/>
        </w:rPr>
      </w:pPr>
      <w:r w:rsidRPr="00D96C71">
        <w:rPr>
          <w:rFonts w:ascii="Arial" w:hAnsi="Arial" w:cs="Arial"/>
          <w:b/>
          <w:sz w:val="24"/>
          <w:szCs w:val="24"/>
        </w:rPr>
        <w:t>Telefon</w:t>
      </w:r>
      <w:r w:rsidR="00A222E6" w:rsidRPr="00D96C71">
        <w:rPr>
          <w:rFonts w:ascii="Arial" w:hAnsi="Arial" w:cs="Arial"/>
          <w:b/>
          <w:sz w:val="24"/>
          <w:szCs w:val="24"/>
        </w:rPr>
        <w:t>:</w:t>
      </w:r>
      <w:r w:rsidRPr="00D96C71">
        <w:rPr>
          <w:rFonts w:ascii="Arial" w:hAnsi="Arial" w:cs="Arial"/>
          <w:b/>
          <w:sz w:val="24"/>
          <w:szCs w:val="24"/>
        </w:rPr>
        <w:t xml:space="preserve"> 0766</w:t>
      </w:r>
      <w:r w:rsidR="00A222E6" w:rsidRPr="00D96C71">
        <w:rPr>
          <w:rFonts w:ascii="Arial" w:hAnsi="Arial" w:cs="Arial"/>
          <w:b/>
          <w:sz w:val="24"/>
          <w:szCs w:val="24"/>
        </w:rPr>
        <w:t>-</w:t>
      </w:r>
      <w:r w:rsidRPr="00D96C71">
        <w:rPr>
          <w:rFonts w:ascii="Arial" w:hAnsi="Arial" w:cs="Arial"/>
          <w:b/>
          <w:sz w:val="24"/>
          <w:szCs w:val="24"/>
        </w:rPr>
        <w:t>366399</w:t>
      </w:r>
    </w:p>
    <w:p w:rsidR="00CE1D04" w:rsidRPr="00D96C71" w:rsidRDefault="00CE1D04" w:rsidP="00CE1D04">
      <w:pPr>
        <w:spacing w:after="0" w:line="240" w:lineRule="auto"/>
        <w:ind w:left="1985"/>
        <w:rPr>
          <w:rFonts w:ascii="Arial" w:hAnsi="Arial" w:cs="Arial"/>
          <w:b/>
          <w:sz w:val="24"/>
          <w:szCs w:val="24"/>
        </w:rPr>
      </w:pPr>
      <w:r w:rsidRPr="00D96C71">
        <w:rPr>
          <w:rFonts w:ascii="Arial" w:hAnsi="Arial" w:cs="Arial"/>
          <w:b/>
          <w:sz w:val="24"/>
          <w:szCs w:val="24"/>
        </w:rPr>
        <w:t xml:space="preserve">e-mail: </w:t>
      </w:r>
      <w:hyperlink r:id="rId9" w:history="1">
        <w:r w:rsidRPr="00D96C71">
          <w:rPr>
            <w:rStyle w:val="Hyperlink"/>
            <w:rFonts w:ascii="Arial" w:hAnsi="Arial" w:cs="Arial"/>
            <w:b/>
            <w:color w:val="auto"/>
            <w:sz w:val="24"/>
            <w:szCs w:val="24"/>
            <w:u w:val="none"/>
          </w:rPr>
          <w:t>mealonicera@yahoo.com</w:t>
        </w:r>
      </w:hyperlink>
    </w:p>
    <w:p w:rsidR="00CE1D04" w:rsidRPr="00B12791" w:rsidRDefault="00CE1D04" w:rsidP="00CE1D04">
      <w:pPr>
        <w:spacing w:after="0" w:line="240" w:lineRule="auto"/>
        <w:ind w:left="1985"/>
        <w:rPr>
          <w:rFonts w:ascii="Arial" w:hAnsi="Arial" w:cs="Arial"/>
          <w:b/>
          <w:color w:val="FF0000"/>
          <w:sz w:val="24"/>
          <w:szCs w:val="24"/>
        </w:rPr>
      </w:pPr>
    </w:p>
    <w:p w:rsidR="00CE1D04" w:rsidRPr="00B12791" w:rsidRDefault="00CE1D04" w:rsidP="00CE1D04">
      <w:pPr>
        <w:spacing w:after="0" w:line="240" w:lineRule="auto"/>
        <w:ind w:left="1985"/>
        <w:rPr>
          <w:rFonts w:ascii="Arial" w:hAnsi="Arial" w:cs="Arial"/>
          <w:b/>
          <w:color w:val="FF0000"/>
          <w:sz w:val="24"/>
          <w:szCs w:val="24"/>
        </w:rPr>
      </w:pPr>
    </w:p>
    <w:p w:rsidR="00CE1D04" w:rsidRPr="00B12791" w:rsidRDefault="00CE1D04" w:rsidP="00CE1D04">
      <w:pPr>
        <w:spacing w:after="0" w:line="240" w:lineRule="auto"/>
        <w:rPr>
          <w:rFonts w:ascii="Arial" w:hAnsi="Arial" w:cs="Arial"/>
          <w:b/>
          <w:color w:val="FF0000"/>
          <w:sz w:val="24"/>
          <w:szCs w:val="24"/>
        </w:rPr>
      </w:pPr>
    </w:p>
    <w:p w:rsidR="00CE1D04" w:rsidRPr="00B12791" w:rsidRDefault="00CE1D04" w:rsidP="00CE1D04">
      <w:pPr>
        <w:spacing w:after="0" w:line="240" w:lineRule="auto"/>
        <w:rPr>
          <w:rFonts w:ascii="Arial" w:hAnsi="Arial" w:cs="Arial"/>
          <w:b/>
          <w:color w:val="FF0000"/>
          <w:sz w:val="24"/>
          <w:szCs w:val="24"/>
        </w:rPr>
      </w:pPr>
    </w:p>
    <w:p w:rsidR="00CE1D04" w:rsidRPr="00B12791" w:rsidRDefault="00CE1D04" w:rsidP="00CE1D04">
      <w:pPr>
        <w:spacing w:after="0" w:line="240" w:lineRule="auto"/>
        <w:rPr>
          <w:rFonts w:ascii="Arial" w:hAnsi="Arial" w:cs="Arial"/>
          <w:b/>
          <w:color w:val="FF0000"/>
          <w:sz w:val="24"/>
          <w:szCs w:val="24"/>
        </w:rPr>
      </w:pPr>
    </w:p>
    <w:p w:rsidR="00CE1D04" w:rsidRPr="00B12791" w:rsidRDefault="00CE1D04" w:rsidP="00CE1D04">
      <w:pPr>
        <w:spacing w:after="0" w:line="240" w:lineRule="auto"/>
        <w:rPr>
          <w:rFonts w:ascii="Arial" w:hAnsi="Arial" w:cs="Arial"/>
          <w:b/>
          <w:color w:val="FF0000"/>
          <w:sz w:val="24"/>
          <w:szCs w:val="24"/>
        </w:rPr>
      </w:pPr>
    </w:p>
    <w:p w:rsidR="00CE1D04" w:rsidRPr="00D96C71" w:rsidRDefault="004E5A92" w:rsidP="00CE1D04">
      <w:pPr>
        <w:spacing w:after="0" w:line="240" w:lineRule="auto"/>
        <w:jc w:val="center"/>
        <w:rPr>
          <w:rFonts w:ascii="Arial" w:hAnsi="Arial" w:cs="Arial"/>
          <w:b/>
          <w:sz w:val="40"/>
          <w:szCs w:val="40"/>
        </w:rPr>
      </w:pPr>
      <w:r w:rsidRPr="00D96C71">
        <w:rPr>
          <w:rFonts w:ascii="Arial" w:hAnsi="Arial" w:cs="Arial"/>
          <w:b/>
          <w:sz w:val="40"/>
          <w:szCs w:val="40"/>
        </w:rPr>
        <w:t xml:space="preserve">RAPORT DE MEDIU </w:t>
      </w:r>
    </w:p>
    <w:p w:rsidR="00CE1D04" w:rsidRPr="00D96C71" w:rsidRDefault="00CE1D04" w:rsidP="00CE1D04">
      <w:pPr>
        <w:spacing w:after="0" w:line="240" w:lineRule="auto"/>
        <w:jc w:val="center"/>
        <w:rPr>
          <w:rFonts w:ascii="Arial" w:hAnsi="Arial" w:cs="Arial"/>
          <w:b/>
          <w:sz w:val="40"/>
          <w:szCs w:val="40"/>
        </w:rPr>
      </w:pPr>
    </w:p>
    <w:p w:rsidR="00D96C71" w:rsidRPr="00D96C71" w:rsidRDefault="00CE1D04" w:rsidP="00D96C71">
      <w:pPr>
        <w:pStyle w:val="BodyText"/>
        <w:jc w:val="center"/>
        <w:rPr>
          <w:rFonts w:ascii="Arial" w:hAnsi="Arial" w:cs="Arial"/>
          <w:b/>
          <w:sz w:val="40"/>
          <w:szCs w:val="40"/>
        </w:rPr>
      </w:pPr>
      <w:r w:rsidRPr="00D96C71">
        <w:rPr>
          <w:rFonts w:ascii="Arial" w:hAnsi="Arial" w:cs="Arial"/>
          <w:b/>
          <w:sz w:val="40"/>
          <w:szCs w:val="40"/>
        </w:rPr>
        <w:t>AMENAJAMENTUL SILVIC AL FONDULUI FORESTIER PROPRIETATE</w:t>
      </w:r>
      <w:r w:rsidR="004E5A92" w:rsidRPr="00D96C71">
        <w:rPr>
          <w:rFonts w:ascii="Arial" w:hAnsi="Arial" w:cs="Arial"/>
          <w:b/>
          <w:sz w:val="40"/>
          <w:szCs w:val="40"/>
        </w:rPr>
        <w:t xml:space="preserve"> </w:t>
      </w:r>
      <w:r w:rsidR="00D96C71" w:rsidRPr="00D96C71">
        <w:rPr>
          <w:rFonts w:ascii="Arial" w:hAnsi="Arial" w:cs="Arial"/>
          <w:b/>
          <w:sz w:val="40"/>
          <w:szCs w:val="40"/>
        </w:rPr>
        <w:t>PUBLICĂ</w:t>
      </w:r>
    </w:p>
    <w:p w:rsidR="00D96C71" w:rsidRPr="00D96C71" w:rsidRDefault="00D96C71" w:rsidP="00D96C71">
      <w:pPr>
        <w:pStyle w:val="BodyText"/>
        <w:jc w:val="center"/>
        <w:rPr>
          <w:rFonts w:ascii="Arial" w:hAnsi="Arial" w:cs="Arial"/>
          <w:b/>
          <w:sz w:val="40"/>
          <w:szCs w:val="40"/>
        </w:rPr>
      </w:pPr>
      <w:r w:rsidRPr="00D96C71">
        <w:rPr>
          <w:rFonts w:ascii="Arial" w:hAnsi="Arial" w:cs="Arial"/>
          <w:b/>
          <w:sz w:val="40"/>
          <w:szCs w:val="40"/>
        </w:rPr>
        <w:t>APARŢINÂND  COMUNEI  FUNDATA</w:t>
      </w:r>
    </w:p>
    <w:p w:rsidR="004E5A92" w:rsidRPr="00D96C71" w:rsidRDefault="00D96C71" w:rsidP="00D96C71">
      <w:pPr>
        <w:spacing w:after="0" w:line="240" w:lineRule="auto"/>
        <w:jc w:val="center"/>
        <w:rPr>
          <w:rFonts w:ascii="Arial" w:hAnsi="Arial" w:cs="Arial"/>
          <w:b/>
          <w:sz w:val="40"/>
          <w:szCs w:val="40"/>
        </w:rPr>
      </w:pPr>
      <w:r w:rsidRPr="00D96C71">
        <w:rPr>
          <w:rFonts w:ascii="Arial" w:hAnsi="Arial" w:cs="Arial"/>
          <w:b/>
          <w:sz w:val="40"/>
          <w:szCs w:val="40"/>
        </w:rPr>
        <w:t>JUDEŢUL BRAŞOV</w:t>
      </w:r>
    </w:p>
    <w:p w:rsidR="004E5A92" w:rsidRPr="00B12791" w:rsidRDefault="004E5A92" w:rsidP="004E5A92">
      <w:pPr>
        <w:spacing w:after="0" w:line="240" w:lineRule="auto"/>
        <w:jc w:val="center"/>
        <w:rPr>
          <w:rFonts w:ascii="Arial" w:hAnsi="Arial" w:cs="Arial"/>
          <w:b/>
          <w:color w:val="FF0000"/>
          <w:sz w:val="36"/>
          <w:szCs w:val="36"/>
        </w:rPr>
      </w:pPr>
    </w:p>
    <w:p w:rsidR="004E5A92" w:rsidRPr="00B12791" w:rsidRDefault="004E5A92" w:rsidP="004E5A92">
      <w:pPr>
        <w:spacing w:after="0" w:line="240" w:lineRule="auto"/>
        <w:jc w:val="center"/>
        <w:rPr>
          <w:rFonts w:ascii="Arial" w:hAnsi="Arial" w:cs="Arial"/>
          <w:b/>
          <w:color w:val="FF0000"/>
          <w:sz w:val="36"/>
          <w:szCs w:val="36"/>
        </w:rPr>
      </w:pPr>
    </w:p>
    <w:p w:rsidR="004E5A92" w:rsidRPr="00D96C71" w:rsidRDefault="004E5A92" w:rsidP="004E5A92">
      <w:pPr>
        <w:spacing w:line="288" w:lineRule="auto"/>
        <w:jc w:val="center"/>
        <w:rPr>
          <w:rFonts w:ascii="Arial" w:hAnsi="Arial" w:cs="Arial"/>
          <w:b/>
          <w:sz w:val="36"/>
          <w:szCs w:val="36"/>
        </w:rPr>
      </w:pPr>
      <w:r w:rsidRPr="00D96C71">
        <w:rPr>
          <w:rFonts w:ascii="Arial" w:hAnsi="Arial" w:cs="Arial"/>
          <w:b/>
          <w:sz w:val="36"/>
          <w:szCs w:val="36"/>
        </w:rPr>
        <w:t xml:space="preserve">U.P. </w:t>
      </w:r>
      <w:r w:rsidR="00D96C71" w:rsidRPr="00D96C71">
        <w:rPr>
          <w:rFonts w:ascii="Arial" w:hAnsi="Arial" w:cs="Arial"/>
          <w:b/>
          <w:sz w:val="36"/>
          <w:szCs w:val="36"/>
        </w:rPr>
        <w:t xml:space="preserve">  I  FUNDATA</w:t>
      </w:r>
    </w:p>
    <w:p w:rsidR="00CE1D04" w:rsidRPr="00B12791" w:rsidRDefault="00CE1D04" w:rsidP="00CE1D04">
      <w:pPr>
        <w:spacing w:after="0" w:line="240" w:lineRule="auto"/>
        <w:jc w:val="center"/>
        <w:rPr>
          <w:rFonts w:ascii="Arial" w:hAnsi="Arial" w:cs="Arial"/>
          <w:b/>
          <w:color w:val="FF0000"/>
          <w:sz w:val="36"/>
          <w:szCs w:val="36"/>
        </w:rPr>
      </w:pPr>
    </w:p>
    <w:p w:rsidR="00CE1D04" w:rsidRPr="00B12791" w:rsidRDefault="00CE1D04" w:rsidP="00CE1D04">
      <w:pPr>
        <w:spacing w:after="0" w:line="240" w:lineRule="auto"/>
        <w:jc w:val="center"/>
        <w:rPr>
          <w:rFonts w:ascii="Arial" w:hAnsi="Arial" w:cs="Arial"/>
          <w:b/>
          <w:color w:val="FF0000"/>
          <w:sz w:val="36"/>
          <w:szCs w:val="36"/>
        </w:rPr>
      </w:pPr>
    </w:p>
    <w:p w:rsidR="00A40C6B" w:rsidRPr="00B12791" w:rsidRDefault="00A40C6B" w:rsidP="00CE1D04">
      <w:pPr>
        <w:spacing w:after="0" w:line="240" w:lineRule="auto"/>
        <w:jc w:val="center"/>
        <w:rPr>
          <w:rFonts w:ascii="Arial" w:hAnsi="Arial" w:cs="Arial"/>
          <w:b/>
          <w:color w:val="FF0000"/>
          <w:sz w:val="36"/>
          <w:szCs w:val="36"/>
        </w:rPr>
      </w:pPr>
    </w:p>
    <w:p w:rsidR="00A40C6B" w:rsidRPr="00B12791" w:rsidRDefault="00A40C6B" w:rsidP="00CE1D04">
      <w:pPr>
        <w:spacing w:after="0" w:line="240" w:lineRule="auto"/>
        <w:jc w:val="center"/>
        <w:rPr>
          <w:rFonts w:ascii="Arial" w:hAnsi="Arial" w:cs="Arial"/>
          <w:b/>
          <w:color w:val="FF0000"/>
          <w:sz w:val="36"/>
          <w:szCs w:val="36"/>
        </w:rPr>
      </w:pPr>
    </w:p>
    <w:p w:rsidR="00A40C6B" w:rsidRPr="008A74DE" w:rsidRDefault="00A40C6B" w:rsidP="00CE1D04">
      <w:pPr>
        <w:spacing w:after="0" w:line="240" w:lineRule="auto"/>
        <w:jc w:val="center"/>
        <w:rPr>
          <w:rFonts w:ascii="Arial" w:hAnsi="Arial" w:cs="Arial"/>
          <w:b/>
          <w:sz w:val="36"/>
          <w:szCs w:val="36"/>
        </w:rPr>
      </w:pPr>
    </w:p>
    <w:p w:rsidR="00C347EB" w:rsidRPr="008A74DE" w:rsidRDefault="00A40C6B" w:rsidP="00C347EB">
      <w:pPr>
        <w:spacing w:after="0" w:line="240" w:lineRule="auto"/>
        <w:rPr>
          <w:rFonts w:ascii="Arial" w:hAnsi="Arial" w:cs="Arial"/>
          <w:b/>
          <w:sz w:val="24"/>
          <w:szCs w:val="24"/>
        </w:rPr>
      </w:pPr>
      <w:r w:rsidRPr="008A74DE">
        <w:rPr>
          <w:rFonts w:ascii="Arial" w:hAnsi="Arial" w:cs="Arial"/>
          <w:b/>
          <w:sz w:val="24"/>
          <w:szCs w:val="24"/>
        </w:rPr>
        <w:t>Autor:</w:t>
      </w:r>
    </w:p>
    <w:p w:rsidR="00A40C6B" w:rsidRPr="008A74DE" w:rsidRDefault="00A40C6B" w:rsidP="00CE1D04">
      <w:pPr>
        <w:spacing w:after="0" w:line="240" w:lineRule="auto"/>
        <w:jc w:val="center"/>
        <w:rPr>
          <w:rFonts w:ascii="Arial" w:hAnsi="Arial" w:cs="Arial"/>
          <w:i/>
          <w:sz w:val="24"/>
          <w:szCs w:val="24"/>
        </w:rPr>
      </w:pPr>
      <w:r w:rsidRPr="008A74DE">
        <w:rPr>
          <w:rFonts w:ascii="Arial" w:hAnsi="Arial" w:cs="Arial"/>
          <w:b/>
          <w:sz w:val="24"/>
          <w:szCs w:val="24"/>
        </w:rPr>
        <w:t xml:space="preserve"> ing.Cătană Cătălina – </w:t>
      </w:r>
      <w:r w:rsidRPr="008A74DE">
        <w:rPr>
          <w:rFonts w:ascii="Arial" w:hAnsi="Arial" w:cs="Arial"/>
          <w:i/>
          <w:sz w:val="24"/>
          <w:szCs w:val="24"/>
        </w:rPr>
        <w:t>specialist Managementul Ecosistemelor Forestiere (persoană fizică înscrisă in Lista Expertilor care elaborează studii de mediu)</w:t>
      </w:r>
    </w:p>
    <w:p w:rsidR="00A222E6" w:rsidRPr="008A74DE" w:rsidRDefault="00A222E6" w:rsidP="00CE1D04">
      <w:pPr>
        <w:spacing w:after="0" w:line="240" w:lineRule="auto"/>
        <w:jc w:val="center"/>
        <w:rPr>
          <w:rFonts w:ascii="Arial" w:hAnsi="Arial" w:cs="Arial"/>
          <w:i/>
          <w:sz w:val="24"/>
          <w:szCs w:val="24"/>
        </w:rPr>
      </w:pPr>
    </w:p>
    <w:p w:rsidR="00A222E6" w:rsidRPr="008A74DE" w:rsidRDefault="00A222E6" w:rsidP="00CE1D04">
      <w:pPr>
        <w:spacing w:after="0" w:line="240" w:lineRule="auto"/>
        <w:jc w:val="center"/>
        <w:rPr>
          <w:rFonts w:ascii="Arial" w:hAnsi="Arial" w:cs="Arial"/>
          <w:i/>
        </w:rPr>
      </w:pPr>
    </w:p>
    <w:p w:rsidR="00A222E6" w:rsidRPr="008A74DE" w:rsidRDefault="00A222E6" w:rsidP="00CE1D04">
      <w:pPr>
        <w:spacing w:after="0" w:line="240" w:lineRule="auto"/>
        <w:jc w:val="center"/>
        <w:rPr>
          <w:rFonts w:ascii="Arial" w:hAnsi="Arial" w:cs="Arial"/>
          <w:i/>
        </w:rPr>
      </w:pPr>
    </w:p>
    <w:p w:rsidR="00A222E6" w:rsidRPr="00B12791" w:rsidRDefault="00A222E6" w:rsidP="00CE1D04">
      <w:pPr>
        <w:spacing w:after="0" w:line="240" w:lineRule="auto"/>
        <w:jc w:val="center"/>
        <w:rPr>
          <w:rFonts w:ascii="Arial" w:hAnsi="Arial" w:cs="Arial"/>
          <w:i/>
          <w:color w:val="FF0000"/>
        </w:rPr>
      </w:pPr>
    </w:p>
    <w:p w:rsidR="00A222E6" w:rsidRPr="00B12791" w:rsidRDefault="00A222E6" w:rsidP="00CE1D04">
      <w:pPr>
        <w:spacing w:after="0" w:line="240" w:lineRule="auto"/>
        <w:jc w:val="center"/>
        <w:rPr>
          <w:rFonts w:ascii="Arial" w:hAnsi="Arial" w:cs="Arial"/>
          <w:i/>
          <w:color w:val="FF0000"/>
        </w:rPr>
      </w:pPr>
    </w:p>
    <w:p w:rsidR="00A222E6" w:rsidRPr="00B12791" w:rsidRDefault="00A222E6" w:rsidP="00CE1D04">
      <w:pPr>
        <w:spacing w:after="0" w:line="240" w:lineRule="auto"/>
        <w:jc w:val="center"/>
        <w:rPr>
          <w:rFonts w:ascii="Arial" w:hAnsi="Arial" w:cs="Arial"/>
          <w:i/>
          <w:color w:val="FF0000"/>
        </w:rPr>
      </w:pPr>
    </w:p>
    <w:p w:rsidR="00A222E6" w:rsidRPr="00B12791" w:rsidRDefault="00A222E6" w:rsidP="00CE1D04">
      <w:pPr>
        <w:spacing w:after="0" w:line="240" w:lineRule="auto"/>
        <w:jc w:val="center"/>
        <w:rPr>
          <w:rFonts w:ascii="Arial" w:hAnsi="Arial" w:cs="Arial"/>
          <w:i/>
          <w:color w:val="FF0000"/>
        </w:rPr>
      </w:pPr>
    </w:p>
    <w:p w:rsidR="00A222E6" w:rsidRPr="00B12791" w:rsidRDefault="00A222E6" w:rsidP="00CE1D04">
      <w:pPr>
        <w:spacing w:after="0" w:line="240" w:lineRule="auto"/>
        <w:jc w:val="center"/>
        <w:rPr>
          <w:rFonts w:ascii="Arial" w:hAnsi="Arial" w:cs="Arial"/>
          <w:i/>
          <w:color w:val="FF0000"/>
        </w:rPr>
      </w:pPr>
    </w:p>
    <w:p w:rsidR="00A222E6" w:rsidRPr="00D96C71" w:rsidRDefault="00A222E6" w:rsidP="00CE1D04">
      <w:pPr>
        <w:spacing w:after="0" w:line="240" w:lineRule="auto"/>
        <w:jc w:val="center"/>
        <w:rPr>
          <w:rFonts w:ascii="Arial" w:hAnsi="Arial" w:cs="Arial"/>
          <w:i/>
        </w:rPr>
      </w:pPr>
    </w:p>
    <w:p w:rsidR="00A222E6" w:rsidRPr="00D96C71" w:rsidRDefault="00D96C71" w:rsidP="00CE1D04">
      <w:pPr>
        <w:spacing w:after="0" w:line="240" w:lineRule="auto"/>
        <w:jc w:val="center"/>
        <w:rPr>
          <w:rFonts w:ascii="Arial" w:hAnsi="Arial" w:cs="Arial"/>
          <w:b/>
          <w:i/>
          <w:sz w:val="28"/>
          <w:szCs w:val="28"/>
        </w:rPr>
      </w:pPr>
      <w:r w:rsidRPr="00D96C71">
        <w:rPr>
          <w:rFonts w:ascii="Arial" w:hAnsi="Arial" w:cs="Arial"/>
          <w:b/>
          <w:i/>
          <w:sz w:val="28"/>
          <w:szCs w:val="28"/>
        </w:rPr>
        <w:t>2022</w:t>
      </w:r>
    </w:p>
    <w:p w:rsidR="00A222E6" w:rsidRPr="00B12791" w:rsidRDefault="00A222E6" w:rsidP="00CE1D04">
      <w:pPr>
        <w:spacing w:after="0" w:line="240" w:lineRule="auto"/>
        <w:jc w:val="center"/>
        <w:rPr>
          <w:rFonts w:ascii="Arial" w:hAnsi="Arial" w:cs="Arial"/>
          <w:i/>
          <w:color w:val="FF0000"/>
        </w:rPr>
      </w:pPr>
    </w:p>
    <w:p w:rsidR="00A222E6" w:rsidRPr="00B12791" w:rsidRDefault="00A222E6" w:rsidP="00CE1D04">
      <w:pPr>
        <w:spacing w:after="0" w:line="240" w:lineRule="auto"/>
        <w:jc w:val="center"/>
        <w:rPr>
          <w:rFonts w:ascii="Arial" w:hAnsi="Arial" w:cs="Arial"/>
          <w:i/>
          <w:color w:val="FF0000"/>
        </w:rPr>
      </w:pPr>
    </w:p>
    <w:p w:rsidR="00A222E6" w:rsidRPr="00B12791" w:rsidRDefault="00A222E6" w:rsidP="00CE1D04">
      <w:pPr>
        <w:spacing w:after="0" w:line="240" w:lineRule="auto"/>
        <w:jc w:val="center"/>
        <w:rPr>
          <w:rFonts w:ascii="Arial" w:hAnsi="Arial" w:cs="Arial"/>
          <w:i/>
          <w:color w:val="FF0000"/>
        </w:rPr>
      </w:pPr>
    </w:p>
    <w:p w:rsidR="00A222E6" w:rsidRPr="00B12791" w:rsidRDefault="00A222E6"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4B2843" w:rsidRPr="00B12791" w:rsidRDefault="004B2843" w:rsidP="00924C21">
      <w:pPr>
        <w:spacing w:after="0" w:line="240" w:lineRule="auto"/>
        <w:jc w:val="center"/>
        <w:rPr>
          <w:rFonts w:ascii="Arial" w:hAnsi="Arial" w:cs="Arial"/>
          <w:i/>
          <w:color w:val="FF0000"/>
          <w:sz w:val="24"/>
          <w:szCs w:val="24"/>
        </w:rPr>
      </w:pPr>
    </w:p>
    <w:p w:rsidR="004B2843" w:rsidRPr="00B12791" w:rsidRDefault="004B2843" w:rsidP="007C61F7">
      <w:pPr>
        <w:jc w:val="center"/>
        <w:rPr>
          <w:rFonts w:ascii="Arial" w:hAnsi="Arial" w:cs="Arial"/>
          <w:b/>
          <w:color w:val="FF0000"/>
          <w:sz w:val="28"/>
          <w:szCs w:val="28"/>
        </w:rPr>
      </w:pPr>
      <w:r w:rsidRPr="00B12791">
        <w:rPr>
          <w:rFonts w:ascii="Arial" w:hAnsi="Arial" w:cs="Arial"/>
          <w:b/>
          <w:color w:val="FF0000"/>
          <w:sz w:val="28"/>
          <w:szCs w:val="28"/>
        </w:rPr>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900"/>
      </w:tblGrid>
      <w:tr w:rsidR="007057D3" w:rsidRPr="007057D3" w:rsidTr="007057D3">
        <w:tc>
          <w:tcPr>
            <w:tcW w:w="8388" w:type="dxa"/>
          </w:tcPr>
          <w:p w:rsidR="007057D3" w:rsidRPr="007057D3" w:rsidRDefault="007057D3" w:rsidP="007057D3">
            <w:pPr>
              <w:spacing w:after="0"/>
              <w:rPr>
                <w:rFonts w:ascii="Arial" w:hAnsi="Arial" w:cs="Arial"/>
                <w:sz w:val="24"/>
                <w:szCs w:val="24"/>
              </w:rPr>
            </w:pPr>
            <w:r w:rsidRPr="007057D3">
              <w:rPr>
                <w:rFonts w:ascii="Arial" w:hAnsi="Arial" w:cs="Arial"/>
                <w:sz w:val="24"/>
                <w:szCs w:val="24"/>
              </w:rPr>
              <w:t>1. EXPUNEREA CONŢINUTULUI ŞI A OBIECTIVELOR PRINCIPALE ALE PLANULUI SAU PROGRAMULUI, PRECUM ŞI A RELAŢIEI CU ALTE PLANURI ŞI PROGRAME RELEVANTE</w:t>
            </w:r>
          </w:p>
        </w:tc>
        <w:tc>
          <w:tcPr>
            <w:tcW w:w="900" w:type="dxa"/>
          </w:tcPr>
          <w:p w:rsidR="007057D3" w:rsidRPr="007057D3" w:rsidRDefault="007057D3" w:rsidP="007057D3">
            <w:pPr>
              <w:spacing w:after="0"/>
              <w:rPr>
                <w:rFonts w:ascii="Arial" w:hAnsi="Arial" w:cs="Arial"/>
                <w:sz w:val="24"/>
                <w:szCs w:val="24"/>
              </w:rPr>
            </w:pPr>
            <w:r w:rsidRPr="007057D3">
              <w:rPr>
                <w:rFonts w:ascii="Arial" w:hAnsi="Arial" w:cs="Arial"/>
                <w:sz w:val="24"/>
                <w:szCs w:val="24"/>
              </w:rPr>
              <w:t>11</w:t>
            </w:r>
          </w:p>
        </w:tc>
      </w:tr>
      <w:tr w:rsidR="007057D3" w:rsidRPr="007057D3" w:rsidTr="007057D3">
        <w:tc>
          <w:tcPr>
            <w:tcW w:w="8388" w:type="dxa"/>
          </w:tcPr>
          <w:p w:rsidR="007057D3" w:rsidRPr="007057D3" w:rsidRDefault="007057D3" w:rsidP="007057D3">
            <w:pPr>
              <w:spacing w:after="0"/>
              <w:ind w:firstLine="360"/>
              <w:rPr>
                <w:rFonts w:ascii="Arial" w:hAnsi="Arial" w:cs="Arial"/>
                <w:sz w:val="24"/>
                <w:szCs w:val="24"/>
              </w:rPr>
            </w:pPr>
            <w:r w:rsidRPr="007057D3">
              <w:rPr>
                <w:rFonts w:ascii="Arial" w:hAnsi="Arial" w:cs="Arial"/>
                <w:sz w:val="24"/>
                <w:szCs w:val="24"/>
              </w:rPr>
              <w:t>1.1. Aspecte generale</w:t>
            </w:r>
          </w:p>
        </w:tc>
        <w:tc>
          <w:tcPr>
            <w:tcW w:w="900" w:type="dxa"/>
          </w:tcPr>
          <w:p w:rsidR="007057D3" w:rsidRPr="007057D3" w:rsidRDefault="007057D3" w:rsidP="007057D3">
            <w:pPr>
              <w:spacing w:after="0"/>
              <w:rPr>
                <w:rFonts w:ascii="Arial" w:hAnsi="Arial" w:cs="Arial"/>
                <w:sz w:val="24"/>
                <w:szCs w:val="24"/>
              </w:rPr>
            </w:pPr>
            <w:r w:rsidRPr="007057D3">
              <w:rPr>
                <w:rFonts w:ascii="Arial" w:hAnsi="Arial" w:cs="Arial"/>
                <w:sz w:val="24"/>
                <w:szCs w:val="24"/>
              </w:rPr>
              <w:t>11</w:t>
            </w:r>
          </w:p>
        </w:tc>
      </w:tr>
      <w:tr w:rsidR="007057D3" w:rsidRPr="007057D3" w:rsidTr="007057D3">
        <w:tc>
          <w:tcPr>
            <w:tcW w:w="8388" w:type="dxa"/>
          </w:tcPr>
          <w:p w:rsidR="007057D3" w:rsidRPr="007057D3" w:rsidRDefault="007057D3" w:rsidP="007057D3">
            <w:pPr>
              <w:spacing w:after="0"/>
              <w:ind w:firstLine="360"/>
              <w:rPr>
                <w:rFonts w:ascii="Arial" w:hAnsi="Arial" w:cs="Arial"/>
                <w:sz w:val="24"/>
                <w:szCs w:val="24"/>
                <w:lang w:val="it-IT"/>
              </w:rPr>
            </w:pPr>
            <w:r w:rsidRPr="007057D3">
              <w:rPr>
                <w:rFonts w:ascii="Arial" w:hAnsi="Arial" w:cs="Arial"/>
                <w:sz w:val="24"/>
                <w:szCs w:val="24"/>
                <w:lang w:val="it-IT"/>
              </w:rPr>
              <w:t xml:space="preserve">1.2. Principii privind silvicultura şi siturile Natura 2000 ce stau la baza prezentului studiu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w:t>
            </w:r>
          </w:p>
        </w:tc>
      </w:tr>
      <w:tr w:rsidR="007057D3" w:rsidRPr="007057D3" w:rsidTr="007057D3">
        <w:tc>
          <w:tcPr>
            <w:tcW w:w="8388" w:type="dxa"/>
          </w:tcPr>
          <w:p w:rsidR="007057D3" w:rsidRPr="007057D3" w:rsidRDefault="007057D3" w:rsidP="007057D3">
            <w:pPr>
              <w:spacing w:after="0"/>
              <w:ind w:firstLine="360"/>
              <w:rPr>
                <w:rFonts w:ascii="Arial" w:hAnsi="Arial" w:cs="Arial"/>
                <w:sz w:val="24"/>
                <w:szCs w:val="24"/>
                <w:lang w:val="pt-BR"/>
              </w:rPr>
            </w:pPr>
            <w:r w:rsidRPr="007057D3">
              <w:rPr>
                <w:rFonts w:ascii="Arial" w:hAnsi="Arial" w:cs="Arial"/>
                <w:sz w:val="24"/>
                <w:szCs w:val="24"/>
                <w:lang w:val="pt-BR"/>
              </w:rPr>
              <w:t xml:space="preserve">1.3. Conţinutul planului (amenajamentului silvic)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13</w:t>
            </w:r>
          </w:p>
        </w:tc>
      </w:tr>
      <w:tr w:rsidR="007057D3" w:rsidRPr="007057D3" w:rsidTr="007057D3">
        <w:tc>
          <w:tcPr>
            <w:tcW w:w="8388" w:type="dxa"/>
          </w:tcPr>
          <w:p w:rsidR="007057D3" w:rsidRPr="007057D3" w:rsidRDefault="007057D3" w:rsidP="007057D3">
            <w:pPr>
              <w:spacing w:after="0"/>
              <w:ind w:firstLine="360"/>
              <w:rPr>
                <w:rFonts w:ascii="Arial" w:hAnsi="Arial" w:cs="Arial"/>
                <w:sz w:val="24"/>
                <w:szCs w:val="24"/>
                <w:lang w:val="pt-BR"/>
              </w:rPr>
            </w:pPr>
            <w:r w:rsidRPr="007057D3">
              <w:rPr>
                <w:rFonts w:ascii="Arial" w:hAnsi="Arial" w:cs="Arial"/>
                <w:sz w:val="24"/>
                <w:szCs w:val="24"/>
                <w:lang w:val="pt-BR"/>
              </w:rPr>
              <w:t xml:space="preserve">1.3.1. Justificarea </w:t>
            </w:r>
            <w:r w:rsidRPr="007057D3">
              <w:rPr>
                <w:rFonts w:ascii="Arial" w:hAnsi="Arial" w:cs="Arial"/>
                <w:sz w:val="24"/>
                <w:szCs w:val="24"/>
              </w:rPr>
              <w:t>necesității întocmirii amenajamentului silvic</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14</w:t>
            </w:r>
          </w:p>
        </w:tc>
      </w:tr>
      <w:tr w:rsidR="007057D3" w:rsidRPr="007057D3" w:rsidTr="007057D3">
        <w:tc>
          <w:tcPr>
            <w:tcW w:w="8388" w:type="dxa"/>
          </w:tcPr>
          <w:p w:rsidR="007057D3" w:rsidRPr="007057D3" w:rsidRDefault="007057D3" w:rsidP="007057D3">
            <w:pPr>
              <w:spacing w:after="0"/>
              <w:ind w:right="-139" w:firstLine="360"/>
              <w:rPr>
                <w:rFonts w:ascii="Arial" w:eastAsia="Arial" w:hAnsi="Arial" w:cs="Arial"/>
                <w:sz w:val="24"/>
                <w:szCs w:val="24"/>
                <w:lang w:val="pt-BR"/>
              </w:rPr>
            </w:pPr>
            <w:r w:rsidRPr="007057D3">
              <w:rPr>
                <w:rFonts w:ascii="Arial" w:eastAsia="Arial" w:hAnsi="Arial" w:cs="Arial"/>
                <w:sz w:val="24"/>
                <w:szCs w:val="24"/>
                <w:lang w:val="pt-BR"/>
              </w:rPr>
              <w:t>1.4. Obiectivele amenajamentului silvic</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15</w:t>
            </w:r>
          </w:p>
        </w:tc>
      </w:tr>
      <w:tr w:rsidR="007057D3" w:rsidRPr="007057D3" w:rsidTr="007057D3">
        <w:tc>
          <w:tcPr>
            <w:tcW w:w="8388" w:type="dxa"/>
          </w:tcPr>
          <w:p w:rsidR="007057D3" w:rsidRPr="007057D3" w:rsidRDefault="007057D3" w:rsidP="007057D3">
            <w:pPr>
              <w:numPr>
                <w:ilvl w:val="2"/>
                <w:numId w:val="4"/>
              </w:numPr>
              <w:tabs>
                <w:tab w:val="left" w:pos="235"/>
                <w:tab w:val="num" w:pos="360"/>
                <w:tab w:val="left" w:pos="720"/>
              </w:tabs>
              <w:spacing w:after="0"/>
              <w:ind w:left="0" w:firstLine="540"/>
              <w:rPr>
                <w:rFonts w:ascii="Arial" w:hAnsi="Arial" w:cs="Arial"/>
                <w:bCs/>
                <w:sz w:val="24"/>
                <w:szCs w:val="24"/>
              </w:rPr>
            </w:pPr>
            <w:r w:rsidRPr="007057D3">
              <w:rPr>
                <w:rFonts w:ascii="Arial" w:hAnsi="Arial" w:cs="Arial"/>
                <w:bCs/>
                <w:sz w:val="24"/>
                <w:szCs w:val="24"/>
              </w:rPr>
              <w:t>Vecinătăţi, limite, hotare</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15</w:t>
            </w:r>
          </w:p>
        </w:tc>
      </w:tr>
      <w:tr w:rsidR="007057D3" w:rsidRPr="007057D3" w:rsidTr="007057D3">
        <w:tc>
          <w:tcPr>
            <w:tcW w:w="8388" w:type="dxa"/>
          </w:tcPr>
          <w:p w:rsidR="007057D3" w:rsidRPr="007057D3" w:rsidRDefault="007057D3" w:rsidP="007057D3">
            <w:pPr>
              <w:tabs>
                <w:tab w:val="left" w:pos="235"/>
                <w:tab w:val="num" w:pos="360"/>
                <w:tab w:val="left" w:pos="1620"/>
              </w:tabs>
              <w:spacing w:after="0"/>
              <w:ind w:firstLine="540"/>
              <w:rPr>
                <w:rFonts w:ascii="Arial" w:hAnsi="Arial" w:cs="Arial"/>
                <w:bCs/>
                <w:sz w:val="24"/>
                <w:szCs w:val="24"/>
                <w:lang w:val="it-IT"/>
              </w:rPr>
            </w:pPr>
            <w:r w:rsidRPr="007057D3">
              <w:rPr>
                <w:rFonts w:ascii="Arial" w:hAnsi="Arial" w:cs="Arial"/>
                <w:bCs/>
                <w:sz w:val="24"/>
                <w:szCs w:val="24"/>
                <w:lang w:val="it-IT"/>
              </w:rPr>
              <w:t>1.4.2. Trupuri de pădure ( bazinete) componente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16</w:t>
            </w:r>
          </w:p>
        </w:tc>
      </w:tr>
      <w:tr w:rsidR="007057D3" w:rsidRPr="007057D3" w:rsidTr="007057D3">
        <w:tc>
          <w:tcPr>
            <w:tcW w:w="8388" w:type="dxa"/>
          </w:tcPr>
          <w:p w:rsidR="007057D3" w:rsidRPr="007057D3" w:rsidRDefault="007057D3" w:rsidP="007057D3">
            <w:pPr>
              <w:pStyle w:val="BodyTextIndent"/>
              <w:numPr>
                <w:ilvl w:val="2"/>
                <w:numId w:val="5"/>
              </w:numPr>
              <w:tabs>
                <w:tab w:val="left" w:pos="235"/>
                <w:tab w:val="num" w:pos="360"/>
                <w:tab w:val="left" w:pos="720"/>
              </w:tabs>
              <w:spacing w:after="0"/>
              <w:ind w:left="0" w:firstLine="540"/>
              <w:rPr>
                <w:rFonts w:ascii="Arial" w:hAnsi="Arial" w:cs="Arial"/>
                <w:bCs/>
                <w:sz w:val="24"/>
                <w:szCs w:val="24"/>
                <w:lang w:val="pt-BR"/>
              </w:rPr>
            </w:pPr>
            <w:r w:rsidRPr="007057D3">
              <w:rPr>
                <w:rFonts w:ascii="Arial" w:hAnsi="Arial" w:cs="Arial"/>
                <w:sz w:val="24"/>
                <w:szCs w:val="24"/>
                <w:lang w:val="pt-BR"/>
              </w:rPr>
              <w:t>Constituirea şi materializarea parcelarului şi subparcelarului</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16</w:t>
            </w:r>
          </w:p>
        </w:tc>
      </w:tr>
      <w:tr w:rsidR="007057D3" w:rsidRPr="007057D3" w:rsidTr="007057D3">
        <w:tc>
          <w:tcPr>
            <w:tcW w:w="8388" w:type="dxa"/>
          </w:tcPr>
          <w:p w:rsidR="007057D3" w:rsidRPr="007057D3" w:rsidRDefault="007057D3" w:rsidP="007057D3">
            <w:pPr>
              <w:pStyle w:val="BodyTextIndent"/>
              <w:tabs>
                <w:tab w:val="left" w:pos="235"/>
                <w:tab w:val="num" w:pos="360"/>
                <w:tab w:val="left" w:pos="1620"/>
              </w:tabs>
              <w:spacing w:after="0"/>
              <w:ind w:left="0" w:firstLine="540"/>
              <w:rPr>
                <w:rFonts w:ascii="Arial" w:hAnsi="Arial" w:cs="Arial"/>
                <w:bCs/>
                <w:sz w:val="24"/>
                <w:szCs w:val="24"/>
                <w:lang w:val="pt-BR"/>
              </w:rPr>
            </w:pPr>
            <w:r w:rsidRPr="007057D3">
              <w:rPr>
                <w:rFonts w:ascii="Arial" w:hAnsi="Arial" w:cs="Arial"/>
                <w:sz w:val="24"/>
                <w:szCs w:val="24"/>
                <w:lang w:val="pt-BR"/>
              </w:rPr>
              <w:t>1.4.4. Mărimea parcelelor şi subparcelelor</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16</w:t>
            </w:r>
          </w:p>
        </w:tc>
      </w:tr>
      <w:tr w:rsidR="007057D3" w:rsidRPr="007057D3" w:rsidTr="007057D3">
        <w:tc>
          <w:tcPr>
            <w:tcW w:w="8388" w:type="dxa"/>
          </w:tcPr>
          <w:p w:rsidR="007057D3" w:rsidRPr="007057D3" w:rsidRDefault="007057D3" w:rsidP="007057D3">
            <w:pPr>
              <w:pStyle w:val="BodyTextIndent3"/>
              <w:numPr>
                <w:ilvl w:val="2"/>
                <w:numId w:val="3"/>
              </w:numPr>
              <w:tabs>
                <w:tab w:val="clear" w:pos="1080"/>
                <w:tab w:val="left" w:pos="235"/>
                <w:tab w:val="num" w:pos="360"/>
              </w:tabs>
              <w:spacing w:after="0" w:line="276" w:lineRule="auto"/>
              <w:ind w:left="0" w:firstLine="540"/>
              <w:rPr>
                <w:rFonts w:ascii="Arial" w:hAnsi="Arial" w:cs="Arial"/>
                <w:bCs/>
                <w:sz w:val="24"/>
                <w:szCs w:val="24"/>
                <w:lang w:val="fr-FR"/>
              </w:rPr>
            </w:pPr>
            <w:r w:rsidRPr="007057D3">
              <w:rPr>
                <w:rFonts w:ascii="Arial" w:hAnsi="Arial" w:cs="Arial"/>
                <w:sz w:val="24"/>
                <w:szCs w:val="24"/>
                <w:lang w:val="fr-FR"/>
              </w:rPr>
              <w:t>Subunităţi de producţie sau de protecţie constituite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17</w:t>
            </w:r>
          </w:p>
        </w:tc>
      </w:tr>
      <w:tr w:rsidR="007057D3" w:rsidRPr="007057D3" w:rsidTr="007057D3">
        <w:tc>
          <w:tcPr>
            <w:tcW w:w="8388" w:type="dxa"/>
          </w:tcPr>
          <w:p w:rsidR="007057D3" w:rsidRPr="007057D3" w:rsidRDefault="007057D3" w:rsidP="007057D3">
            <w:pPr>
              <w:pStyle w:val="BodyTextIndent3"/>
              <w:numPr>
                <w:ilvl w:val="2"/>
                <w:numId w:val="3"/>
              </w:numPr>
              <w:spacing w:after="0" w:line="276" w:lineRule="auto"/>
              <w:ind w:left="0" w:firstLine="539"/>
              <w:rPr>
                <w:rFonts w:ascii="Arial" w:hAnsi="Arial" w:cs="Arial"/>
                <w:bCs/>
                <w:sz w:val="24"/>
                <w:szCs w:val="24"/>
                <w:lang w:val="fr-FR"/>
              </w:rPr>
            </w:pPr>
            <w:r w:rsidRPr="007057D3">
              <w:rPr>
                <w:rFonts w:ascii="Arial" w:hAnsi="Arial" w:cs="Arial"/>
                <w:sz w:val="24"/>
                <w:szCs w:val="24"/>
                <w:lang w:val="fr-FR"/>
              </w:rPr>
              <w:t>Regimul</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18</w:t>
            </w:r>
          </w:p>
        </w:tc>
      </w:tr>
      <w:tr w:rsidR="007057D3" w:rsidRPr="007057D3" w:rsidTr="007057D3">
        <w:tc>
          <w:tcPr>
            <w:tcW w:w="8388" w:type="dxa"/>
          </w:tcPr>
          <w:p w:rsidR="007057D3" w:rsidRPr="007057D3" w:rsidRDefault="007057D3" w:rsidP="007057D3">
            <w:pPr>
              <w:pStyle w:val="BodyTextIndent3"/>
              <w:numPr>
                <w:ilvl w:val="2"/>
                <w:numId w:val="3"/>
              </w:numPr>
              <w:spacing w:after="0" w:line="276" w:lineRule="auto"/>
              <w:ind w:left="0" w:firstLine="540"/>
              <w:rPr>
                <w:rFonts w:ascii="Arial" w:hAnsi="Arial" w:cs="Arial"/>
                <w:bCs/>
                <w:sz w:val="24"/>
                <w:szCs w:val="24"/>
                <w:lang w:val="fr-FR"/>
              </w:rPr>
            </w:pPr>
            <w:r w:rsidRPr="007057D3">
              <w:rPr>
                <w:rFonts w:ascii="Arial" w:hAnsi="Arial" w:cs="Arial"/>
                <w:sz w:val="24"/>
                <w:szCs w:val="24"/>
                <w:lang w:val="fr-FR"/>
              </w:rPr>
              <w:t>Compoziţia ţel</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18</w:t>
            </w:r>
          </w:p>
        </w:tc>
      </w:tr>
      <w:tr w:rsidR="007057D3" w:rsidRPr="007057D3" w:rsidTr="007057D3">
        <w:tc>
          <w:tcPr>
            <w:tcW w:w="8388" w:type="dxa"/>
          </w:tcPr>
          <w:p w:rsidR="007057D3" w:rsidRPr="007057D3" w:rsidRDefault="007057D3" w:rsidP="007057D3">
            <w:pPr>
              <w:pStyle w:val="BodyTextIndent3"/>
              <w:numPr>
                <w:ilvl w:val="2"/>
                <w:numId w:val="3"/>
              </w:numPr>
              <w:spacing w:after="0" w:line="276" w:lineRule="auto"/>
              <w:ind w:left="0" w:firstLine="540"/>
              <w:rPr>
                <w:rFonts w:ascii="Arial" w:hAnsi="Arial" w:cs="Arial"/>
                <w:bCs/>
                <w:sz w:val="24"/>
                <w:szCs w:val="24"/>
              </w:rPr>
            </w:pPr>
            <w:r w:rsidRPr="007057D3">
              <w:rPr>
                <w:rFonts w:ascii="Arial" w:hAnsi="Arial" w:cs="Arial"/>
                <w:sz w:val="24"/>
                <w:szCs w:val="24"/>
              </w:rPr>
              <w:t>Tratamentul</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19</w:t>
            </w:r>
          </w:p>
        </w:tc>
      </w:tr>
      <w:tr w:rsidR="007057D3" w:rsidRPr="007057D3" w:rsidTr="007057D3">
        <w:tc>
          <w:tcPr>
            <w:tcW w:w="8388" w:type="dxa"/>
          </w:tcPr>
          <w:p w:rsidR="007057D3" w:rsidRPr="007057D3" w:rsidRDefault="007057D3" w:rsidP="007057D3">
            <w:pPr>
              <w:pStyle w:val="BodyTextIndent3"/>
              <w:numPr>
                <w:ilvl w:val="2"/>
                <w:numId w:val="3"/>
              </w:numPr>
              <w:spacing w:after="0" w:line="276" w:lineRule="auto"/>
              <w:ind w:left="0" w:firstLine="540"/>
              <w:rPr>
                <w:rFonts w:ascii="Arial" w:hAnsi="Arial" w:cs="Arial"/>
                <w:bCs/>
                <w:sz w:val="24"/>
                <w:szCs w:val="24"/>
                <w:lang w:val="fr-FR"/>
              </w:rPr>
            </w:pPr>
            <w:r w:rsidRPr="007057D3">
              <w:rPr>
                <w:rFonts w:ascii="Arial" w:hAnsi="Arial" w:cs="Arial"/>
                <w:sz w:val="24"/>
                <w:szCs w:val="24"/>
                <w:lang w:val="fr-FR"/>
              </w:rPr>
              <w:t>Exploatabilitatea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20</w:t>
            </w:r>
          </w:p>
        </w:tc>
      </w:tr>
      <w:tr w:rsidR="007057D3" w:rsidRPr="007057D3" w:rsidTr="007057D3">
        <w:tc>
          <w:tcPr>
            <w:tcW w:w="8388" w:type="dxa"/>
          </w:tcPr>
          <w:p w:rsidR="007057D3" w:rsidRPr="007057D3" w:rsidRDefault="007057D3" w:rsidP="007057D3">
            <w:pPr>
              <w:pStyle w:val="BodyTextIndent3"/>
              <w:numPr>
                <w:ilvl w:val="2"/>
                <w:numId w:val="3"/>
              </w:numPr>
              <w:spacing w:after="0" w:line="276" w:lineRule="auto"/>
              <w:ind w:left="0" w:firstLine="540"/>
              <w:rPr>
                <w:rFonts w:ascii="Arial" w:hAnsi="Arial" w:cs="Arial"/>
                <w:bCs/>
                <w:sz w:val="24"/>
                <w:szCs w:val="24"/>
                <w:lang w:val="fr-FR"/>
              </w:rPr>
            </w:pPr>
            <w:r w:rsidRPr="007057D3">
              <w:rPr>
                <w:rFonts w:ascii="Arial" w:hAnsi="Arial" w:cs="Arial"/>
                <w:sz w:val="24"/>
                <w:szCs w:val="24"/>
                <w:lang w:val="fr-FR"/>
              </w:rPr>
              <w:t>Ciclul</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21</w:t>
            </w:r>
          </w:p>
        </w:tc>
      </w:tr>
      <w:tr w:rsidR="007057D3" w:rsidRPr="007057D3" w:rsidTr="007057D3">
        <w:tc>
          <w:tcPr>
            <w:tcW w:w="8388" w:type="dxa"/>
          </w:tcPr>
          <w:p w:rsidR="007057D3" w:rsidRPr="007057D3" w:rsidRDefault="007057D3" w:rsidP="007057D3">
            <w:pPr>
              <w:pStyle w:val="BodyTextIndent3"/>
              <w:spacing w:after="0" w:line="276" w:lineRule="auto"/>
              <w:ind w:left="0" w:firstLine="540"/>
              <w:rPr>
                <w:rFonts w:ascii="Arial" w:hAnsi="Arial" w:cs="Arial"/>
                <w:bCs/>
                <w:sz w:val="24"/>
                <w:szCs w:val="24"/>
                <w:lang w:val="fr-FR"/>
              </w:rPr>
            </w:pPr>
            <w:r w:rsidRPr="007057D3">
              <w:rPr>
                <w:rFonts w:ascii="Arial" w:hAnsi="Arial" w:cs="Arial"/>
                <w:sz w:val="24"/>
                <w:szCs w:val="24"/>
                <w:lang w:val="fr-FR"/>
              </w:rPr>
              <w:t>1.4.11. Instalaţii de transport</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21</w:t>
            </w:r>
          </w:p>
        </w:tc>
      </w:tr>
      <w:tr w:rsidR="007057D3" w:rsidRPr="007057D3" w:rsidTr="007057D3">
        <w:tc>
          <w:tcPr>
            <w:tcW w:w="8388" w:type="dxa"/>
          </w:tcPr>
          <w:p w:rsidR="007057D3" w:rsidRPr="007057D3" w:rsidRDefault="007057D3" w:rsidP="007057D3">
            <w:pPr>
              <w:spacing w:after="0"/>
              <w:ind w:right="420" w:firstLine="534"/>
              <w:rPr>
                <w:rFonts w:ascii="Arial" w:hAnsi="Arial" w:cs="Arial"/>
                <w:sz w:val="24"/>
                <w:szCs w:val="24"/>
                <w:lang w:val="it-IT"/>
              </w:rPr>
            </w:pPr>
            <w:r w:rsidRPr="007057D3">
              <w:rPr>
                <w:rFonts w:ascii="Arial" w:hAnsi="Arial" w:cs="Arial"/>
                <w:sz w:val="24"/>
                <w:szCs w:val="24"/>
                <w:lang w:val="it-IT"/>
              </w:rPr>
              <w:t xml:space="preserve">1.4.12. Asigurarea utilitatilor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22</w:t>
            </w:r>
          </w:p>
        </w:tc>
      </w:tr>
      <w:tr w:rsidR="007057D3" w:rsidRPr="007057D3" w:rsidTr="007057D3">
        <w:tc>
          <w:tcPr>
            <w:tcW w:w="8388" w:type="dxa"/>
          </w:tcPr>
          <w:p w:rsidR="007057D3" w:rsidRPr="007057D3" w:rsidRDefault="007057D3" w:rsidP="007057D3">
            <w:pPr>
              <w:spacing w:after="0"/>
              <w:ind w:right="420"/>
              <w:rPr>
                <w:rFonts w:ascii="Arial" w:hAnsi="Arial" w:cs="Arial"/>
                <w:sz w:val="24"/>
                <w:szCs w:val="24"/>
                <w:lang w:val="it-IT"/>
              </w:rPr>
            </w:pPr>
            <w:r w:rsidRPr="007057D3">
              <w:rPr>
                <w:rFonts w:ascii="Arial" w:hAnsi="Arial" w:cs="Arial"/>
                <w:sz w:val="24"/>
                <w:szCs w:val="24"/>
                <w:lang w:val="it-IT"/>
              </w:rPr>
              <w:t xml:space="preserve">        1.4.13. Informatii privind productia care se va realiza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22</w:t>
            </w:r>
          </w:p>
        </w:tc>
      </w:tr>
      <w:tr w:rsidR="007057D3" w:rsidRPr="007057D3" w:rsidTr="007057D3">
        <w:tc>
          <w:tcPr>
            <w:tcW w:w="8388" w:type="dxa"/>
          </w:tcPr>
          <w:p w:rsidR="007057D3" w:rsidRPr="007057D3" w:rsidRDefault="007057D3" w:rsidP="007057D3">
            <w:pPr>
              <w:spacing w:after="0"/>
              <w:ind w:right="420"/>
              <w:rPr>
                <w:rFonts w:ascii="Arial" w:hAnsi="Arial" w:cs="Arial"/>
                <w:sz w:val="24"/>
                <w:szCs w:val="24"/>
                <w:lang w:val="pt-BR"/>
              </w:rPr>
            </w:pPr>
            <w:r w:rsidRPr="007057D3">
              <w:rPr>
                <w:rFonts w:ascii="Arial" w:hAnsi="Arial" w:cs="Arial"/>
                <w:sz w:val="24"/>
                <w:szCs w:val="24"/>
                <w:lang w:val="pt-BR"/>
              </w:rPr>
              <w:t xml:space="preserve">        1.4.14. Lucrari de ajutorare a regenerarilor naturale si de impadurire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 xml:space="preserve">27 </w:t>
            </w:r>
          </w:p>
        </w:tc>
      </w:tr>
      <w:tr w:rsidR="007057D3" w:rsidRPr="007057D3" w:rsidTr="007057D3">
        <w:tc>
          <w:tcPr>
            <w:tcW w:w="8388" w:type="dxa"/>
          </w:tcPr>
          <w:p w:rsidR="007057D3" w:rsidRPr="007057D3" w:rsidRDefault="007057D3" w:rsidP="007057D3">
            <w:pPr>
              <w:numPr>
                <w:ilvl w:val="1"/>
                <w:numId w:val="3"/>
              </w:numPr>
              <w:spacing w:after="0"/>
              <w:ind w:left="0" w:right="420" w:firstLine="0"/>
              <w:rPr>
                <w:rFonts w:ascii="Arial" w:hAnsi="Arial" w:cs="Arial"/>
                <w:sz w:val="24"/>
                <w:szCs w:val="24"/>
                <w:lang w:val="it-IT"/>
              </w:rPr>
            </w:pPr>
            <w:r w:rsidRPr="007057D3">
              <w:rPr>
                <w:rFonts w:ascii="Arial" w:hAnsi="Arial" w:cs="Arial"/>
                <w:sz w:val="24"/>
                <w:szCs w:val="24"/>
                <w:lang w:val="it-IT"/>
              </w:rPr>
              <w:t>Informatii despre materiile prime , substante sau preparate chimice utilizate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27</w:t>
            </w:r>
          </w:p>
        </w:tc>
      </w:tr>
      <w:tr w:rsidR="007057D3" w:rsidRPr="007057D3" w:rsidTr="007057D3">
        <w:tc>
          <w:tcPr>
            <w:tcW w:w="8388" w:type="dxa"/>
          </w:tcPr>
          <w:p w:rsidR="007057D3" w:rsidRPr="007057D3" w:rsidRDefault="007057D3" w:rsidP="007057D3">
            <w:pPr>
              <w:spacing w:after="0"/>
              <w:ind w:right="420"/>
              <w:rPr>
                <w:rFonts w:ascii="Arial" w:hAnsi="Arial" w:cs="Arial"/>
                <w:sz w:val="24"/>
                <w:szCs w:val="24"/>
                <w:lang w:val="it-IT"/>
              </w:rPr>
            </w:pPr>
            <w:r w:rsidRPr="007057D3">
              <w:rPr>
                <w:rFonts w:ascii="Arial" w:hAnsi="Arial" w:cs="Arial"/>
                <w:sz w:val="24"/>
                <w:szCs w:val="24"/>
                <w:lang w:val="it-IT"/>
              </w:rPr>
              <w:t>1.6. Obiective social-econmice si ecologice</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28</w:t>
            </w:r>
          </w:p>
        </w:tc>
      </w:tr>
      <w:tr w:rsidR="007057D3" w:rsidRPr="007057D3" w:rsidTr="007057D3">
        <w:tc>
          <w:tcPr>
            <w:tcW w:w="8388" w:type="dxa"/>
          </w:tcPr>
          <w:p w:rsidR="007057D3" w:rsidRPr="007057D3" w:rsidRDefault="007057D3" w:rsidP="007057D3">
            <w:pPr>
              <w:spacing w:after="0"/>
              <w:rPr>
                <w:rFonts w:ascii="Arial" w:eastAsia="Arial" w:hAnsi="Arial" w:cs="Arial"/>
                <w:sz w:val="24"/>
                <w:szCs w:val="24"/>
                <w:lang w:val="pt-BR"/>
              </w:rPr>
            </w:pPr>
            <w:r w:rsidRPr="007057D3">
              <w:rPr>
                <w:rFonts w:ascii="Arial" w:eastAsia="Arial" w:hAnsi="Arial" w:cs="Arial"/>
                <w:sz w:val="24"/>
                <w:szCs w:val="24"/>
                <w:lang w:val="pt-BR"/>
              </w:rPr>
              <w:t>1.7. Relaţia amenajamentului silvic cu alte planuri şi programe relevante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29</w:t>
            </w:r>
          </w:p>
        </w:tc>
      </w:tr>
      <w:tr w:rsidR="007057D3" w:rsidRPr="007057D3" w:rsidTr="007057D3">
        <w:tc>
          <w:tcPr>
            <w:tcW w:w="8388" w:type="dxa"/>
          </w:tcPr>
          <w:p w:rsidR="007057D3" w:rsidRPr="007057D3" w:rsidRDefault="007057D3" w:rsidP="007057D3">
            <w:pPr>
              <w:spacing w:after="0"/>
              <w:rPr>
                <w:rFonts w:ascii="Arial" w:eastAsia="Arial" w:hAnsi="Arial" w:cs="Arial"/>
                <w:sz w:val="24"/>
                <w:szCs w:val="24"/>
                <w:lang w:val="pt-BR"/>
              </w:rPr>
            </w:pPr>
          </w:p>
        </w:tc>
        <w:tc>
          <w:tcPr>
            <w:tcW w:w="900" w:type="dxa"/>
          </w:tcPr>
          <w:p w:rsidR="007057D3" w:rsidRPr="007057D3" w:rsidRDefault="007057D3" w:rsidP="007057D3">
            <w:pPr>
              <w:spacing w:after="0"/>
              <w:rPr>
                <w:rFonts w:ascii="Arial" w:hAnsi="Arial" w:cs="Arial"/>
                <w:sz w:val="24"/>
                <w:szCs w:val="24"/>
                <w:lang w:val="pt-BR"/>
              </w:rPr>
            </w:pPr>
          </w:p>
        </w:tc>
      </w:tr>
      <w:tr w:rsidR="007057D3" w:rsidRPr="007057D3" w:rsidTr="007057D3">
        <w:tc>
          <w:tcPr>
            <w:tcW w:w="8388" w:type="dxa"/>
          </w:tcPr>
          <w:p w:rsidR="007057D3" w:rsidRPr="007057D3" w:rsidRDefault="007057D3" w:rsidP="007057D3">
            <w:pPr>
              <w:numPr>
                <w:ilvl w:val="0"/>
                <w:numId w:val="1"/>
              </w:numPr>
              <w:tabs>
                <w:tab w:val="left" w:pos="360"/>
                <w:tab w:val="left" w:pos="1620"/>
              </w:tabs>
              <w:spacing w:after="0"/>
              <w:rPr>
                <w:rFonts w:ascii="Arial" w:eastAsia="Arial" w:hAnsi="Arial" w:cs="Arial"/>
                <w:sz w:val="24"/>
                <w:szCs w:val="24"/>
              </w:rPr>
            </w:pPr>
            <w:r w:rsidRPr="007057D3">
              <w:rPr>
                <w:rFonts w:ascii="Arial" w:eastAsia="Arial" w:hAnsi="Arial" w:cs="Arial"/>
                <w:sz w:val="24"/>
                <w:szCs w:val="24"/>
              </w:rPr>
              <w:t>ASPECTE RELEVANTE ALE STĂRII ACTUALE A MEDIULUI ŞI ALE EVOLUŢIEI SALE PROBABILE ÎN SITUAŢIA NEIMPLEMENTĂRII PLANULUI PROPUS</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31</w:t>
            </w:r>
          </w:p>
        </w:tc>
      </w:tr>
      <w:tr w:rsidR="007057D3" w:rsidRPr="007057D3" w:rsidTr="007057D3">
        <w:tc>
          <w:tcPr>
            <w:tcW w:w="8388" w:type="dxa"/>
          </w:tcPr>
          <w:p w:rsidR="007057D3" w:rsidRPr="007057D3" w:rsidRDefault="007057D3" w:rsidP="007057D3">
            <w:pPr>
              <w:spacing w:after="0"/>
              <w:ind w:firstLine="720"/>
              <w:rPr>
                <w:rFonts w:ascii="Arial" w:hAnsi="Arial" w:cs="Arial"/>
                <w:sz w:val="24"/>
                <w:szCs w:val="24"/>
                <w:lang w:val="pt-BR"/>
              </w:rPr>
            </w:pPr>
            <w:r w:rsidRPr="007057D3">
              <w:rPr>
                <w:rFonts w:ascii="Arial" w:hAnsi="Arial" w:cs="Arial"/>
                <w:sz w:val="24"/>
                <w:szCs w:val="24"/>
                <w:lang w:val="pt-BR"/>
              </w:rPr>
              <w:t>2.1 Cadrul Natural</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32</w:t>
            </w:r>
          </w:p>
        </w:tc>
      </w:tr>
      <w:tr w:rsidR="007057D3" w:rsidRPr="007057D3" w:rsidTr="007057D3">
        <w:tc>
          <w:tcPr>
            <w:tcW w:w="8388" w:type="dxa"/>
          </w:tcPr>
          <w:p w:rsidR="007057D3" w:rsidRPr="007057D3" w:rsidRDefault="007057D3" w:rsidP="007057D3">
            <w:pPr>
              <w:spacing w:after="0"/>
              <w:ind w:firstLine="720"/>
              <w:rPr>
                <w:rFonts w:ascii="Arial" w:hAnsi="Arial" w:cs="Arial"/>
                <w:sz w:val="24"/>
                <w:szCs w:val="24"/>
                <w:lang w:val="pt-BR"/>
              </w:rPr>
            </w:pPr>
            <w:r w:rsidRPr="007057D3">
              <w:rPr>
                <w:rFonts w:ascii="Arial" w:hAnsi="Arial" w:cs="Arial"/>
                <w:sz w:val="24"/>
                <w:szCs w:val="24"/>
                <w:lang w:val="pt-BR"/>
              </w:rPr>
              <w:t xml:space="preserve">2.1.1. Geologie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32</w:t>
            </w:r>
          </w:p>
        </w:tc>
      </w:tr>
      <w:tr w:rsidR="007057D3" w:rsidRPr="007057D3" w:rsidTr="007057D3">
        <w:tc>
          <w:tcPr>
            <w:tcW w:w="8388" w:type="dxa"/>
          </w:tcPr>
          <w:p w:rsidR="007057D3" w:rsidRPr="007057D3" w:rsidRDefault="007057D3" w:rsidP="007057D3">
            <w:pPr>
              <w:spacing w:after="0"/>
              <w:ind w:firstLine="720"/>
              <w:rPr>
                <w:rFonts w:ascii="Arial" w:hAnsi="Arial" w:cs="Arial"/>
                <w:sz w:val="24"/>
                <w:szCs w:val="24"/>
                <w:lang w:val="pt-BR"/>
              </w:rPr>
            </w:pPr>
            <w:r w:rsidRPr="007057D3">
              <w:rPr>
                <w:rFonts w:ascii="Arial" w:hAnsi="Arial" w:cs="Arial"/>
                <w:sz w:val="24"/>
                <w:szCs w:val="24"/>
                <w:lang w:val="pt-BR"/>
              </w:rPr>
              <w:t>2.1.2. Geomorfologie</w:t>
            </w:r>
          </w:p>
          <w:p w:rsidR="007057D3" w:rsidRPr="007057D3" w:rsidRDefault="007057D3" w:rsidP="007057D3">
            <w:pPr>
              <w:spacing w:after="0"/>
              <w:ind w:firstLine="720"/>
              <w:rPr>
                <w:rFonts w:ascii="Arial" w:hAnsi="Arial" w:cs="Arial"/>
                <w:sz w:val="24"/>
                <w:szCs w:val="24"/>
                <w:lang w:val="pt-BR"/>
              </w:rPr>
            </w:pP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33</w:t>
            </w:r>
          </w:p>
        </w:tc>
      </w:tr>
      <w:tr w:rsidR="007057D3" w:rsidRPr="007057D3" w:rsidTr="007057D3">
        <w:tc>
          <w:tcPr>
            <w:tcW w:w="8388" w:type="dxa"/>
          </w:tcPr>
          <w:p w:rsidR="007057D3" w:rsidRPr="007057D3" w:rsidRDefault="007057D3" w:rsidP="007057D3">
            <w:pPr>
              <w:spacing w:after="0"/>
              <w:rPr>
                <w:rFonts w:ascii="Arial" w:hAnsi="Arial" w:cs="Arial"/>
                <w:sz w:val="24"/>
                <w:szCs w:val="24"/>
              </w:rPr>
            </w:pPr>
            <w:r w:rsidRPr="007057D3">
              <w:rPr>
                <w:rFonts w:ascii="Arial" w:hAnsi="Arial" w:cs="Arial"/>
                <w:sz w:val="24"/>
                <w:szCs w:val="24"/>
                <w:lang w:val="pt-BR"/>
              </w:rPr>
              <w:t>2.1.3</w:t>
            </w:r>
            <w:r w:rsidRPr="007057D3">
              <w:rPr>
                <w:rFonts w:ascii="Arial" w:hAnsi="Arial" w:cs="Arial"/>
                <w:sz w:val="24"/>
                <w:szCs w:val="24"/>
              </w:rPr>
              <w:t xml:space="preserve"> Hidrologie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34</w:t>
            </w:r>
          </w:p>
        </w:tc>
      </w:tr>
      <w:tr w:rsidR="007057D3" w:rsidRPr="007057D3" w:rsidTr="007057D3">
        <w:tc>
          <w:tcPr>
            <w:tcW w:w="8388" w:type="dxa"/>
          </w:tcPr>
          <w:p w:rsidR="007057D3" w:rsidRPr="007057D3" w:rsidRDefault="007057D3" w:rsidP="007057D3">
            <w:pPr>
              <w:spacing w:after="0"/>
              <w:ind w:firstLine="720"/>
              <w:rPr>
                <w:rFonts w:ascii="Arial" w:hAnsi="Arial" w:cs="Arial"/>
                <w:sz w:val="24"/>
                <w:szCs w:val="24"/>
                <w:lang w:val="pt-BR"/>
              </w:rPr>
            </w:pPr>
            <w:r w:rsidRPr="007057D3">
              <w:rPr>
                <w:rFonts w:ascii="Arial" w:hAnsi="Arial" w:cs="Arial"/>
                <w:sz w:val="24"/>
                <w:szCs w:val="24"/>
                <w:lang w:val="pt-BR"/>
              </w:rPr>
              <w:t>2.1.4. Climatologie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34</w:t>
            </w:r>
          </w:p>
        </w:tc>
      </w:tr>
      <w:tr w:rsidR="007057D3" w:rsidRPr="007057D3" w:rsidTr="007057D3">
        <w:tc>
          <w:tcPr>
            <w:tcW w:w="8388" w:type="dxa"/>
          </w:tcPr>
          <w:p w:rsidR="007057D3" w:rsidRPr="007057D3" w:rsidRDefault="007057D3" w:rsidP="007057D3">
            <w:pPr>
              <w:pStyle w:val="Titlu4"/>
              <w:spacing w:line="276" w:lineRule="auto"/>
              <w:ind w:left="0"/>
              <w:rPr>
                <w:rFonts w:ascii="Arial" w:hAnsi="Arial" w:cs="Arial"/>
                <w:b w:val="0"/>
              </w:rPr>
            </w:pPr>
            <w:r w:rsidRPr="007057D3">
              <w:rPr>
                <w:rFonts w:ascii="Arial" w:hAnsi="Arial" w:cs="Arial"/>
                <w:b w:val="0"/>
              </w:rPr>
              <w:t>2.1.5.Regimul pluviometric</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35</w:t>
            </w:r>
          </w:p>
        </w:tc>
      </w:tr>
      <w:tr w:rsidR="007057D3" w:rsidRPr="007057D3" w:rsidTr="007057D3">
        <w:tc>
          <w:tcPr>
            <w:tcW w:w="8388" w:type="dxa"/>
          </w:tcPr>
          <w:p w:rsidR="007057D3" w:rsidRPr="007057D3" w:rsidRDefault="007057D3" w:rsidP="007057D3">
            <w:pPr>
              <w:pStyle w:val="Titlu4"/>
              <w:spacing w:line="276" w:lineRule="auto"/>
              <w:ind w:left="0"/>
              <w:rPr>
                <w:rFonts w:ascii="Arial" w:hAnsi="Arial" w:cs="Arial"/>
                <w:b w:val="0"/>
              </w:rPr>
            </w:pPr>
            <w:r w:rsidRPr="007057D3">
              <w:rPr>
                <w:rFonts w:ascii="Arial" w:hAnsi="Arial" w:cs="Arial"/>
                <w:b w:val="0"/>
              </w:rPr>
              <w:t>2.1.6. Regimul eolian</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36</w:t>
            </w:r>
          </w:p>
        </w:tc>
      </w:tr>
      <w:tr w:rsidR="007057D3" w:rsidRPr="007057D3" w:rsidTr="007057D3">
        <w:tc>
          <w:tcPr>
            <w:tcW w:w="8388" w:type="dxa"/>
          </w:tcPr>
          <w:p w:rsidR="007057D3" w:rsidRPr="007057D3" w:rsidRDefault="007057D3" w:rsidP="007057D3">
            <w:pPr>
              <w:pStyle w:val="Titlu4"/>
              <w:spacing w:line="276" w:lineRule="auto"/>
              <w:ind w:left="0"/>
              <w:rPr>
                <w:rFonts w:ascii="Arial" w:hAnsi="Arial" w:cs="Arial"/>
                <w:b w:val="0"/>
              </w:rPr>
            </w:pPr>
            <w:r w:rsidRPr="007057D3">
              <w:rPr>
                <w:rFonts w:ascii="Arial" w:hAnsi="Arial" w:cs="Arial"/>
                <w:b w:val="0"/>
              </w:rPr>
              <w:t>2.1.7. Indicatorii sintetici ai datelor climatice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37</w:t>
            </w:r>
          </w:p>
        </w:tc>
      </w:tr>
      <w:tr w:rsidR="007057D3" w:rsidRPr="007057D3" w:rsidTr="007057D3">
        <w:tc>
          <w:tcPr>
            <w:tcW w:w="8388" w:type="dxa"/>
          </w:tcPr>
          <w:p w:rsidR="007057D3" w:rsidRPr="007057D3" w:rsidRDefault="007057D3" w:rsidP="007057D3">
            <w:pPr>
              <w:spacing w:after="0"/>
              <w:rPr>
                <w:rFonts w:ascii="Arial" w:hAnsi="Arial" w:cs="Arial"/>
                <w:bCs/>
                <w:sz w:val="24"/>
                <w:szCs w:val="24"/>
              </w:rPr>
            </w:pPr>
            <w:r w:rsidRPr="007057D3">
              <w:rPr>
                <w:rFonts w:ascii="Arial" w:hAnsi="Arial" w:cs="Arial"/>
                <w:sz w:val="24"/>
                <w:szCs w:val="24"/>
                <w:lang w:val="pt-BR"/>
              </w:rPr>
              <w:lastRenderedPageBreak/>
              <w:t>2.1.8.</w:t>
            </w:r>
            <w:r w:rsidRPr="007057D3">
              <w:rPr>
                <w:rFonts w:ascii="Arial" w:hAnsi="Arial" w:cs="Arial"/>
                <w:bCs/>
                <w:sz w:val="24"/>
                <w:szCs w:val="24"/>
              </w:rPr>
              <w:t xml:space="preserve"> SOLURI</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38</w:t>
            </w:r>
          </w:p>
        </w:tc>
      </w:tr>
      <w:tr w:rsidR="007057D3" w:rsidRPr="007057D3" w:rsidTr="007057D3">
        <w:tc>
          <w:tcPr>
            <w:tcW w:w="8388" w:type="dxa"/>
          </w:tcPr>
          <w:p w:rsidR="007057D3" w:rsidRPr="007057D3" w:rsidRDefault="007057D3" w:rsidP="007057D3">
            <w:pPr>
              <w:spacing w:after="0"/>
              <w:rPr>
                <w:rFonts w:ascii="Arial" w:hAnsi="Arial" w:cs="Arial"/>
                <w:bCs/>
                <w:sz w:val="24"/>
                <w:szCs w:val="24"/>
              </w:rPr>
            </w:pPr>
            <w:r w:rsidRPr="007057D3">
              <w:rPr>
                <w:rFonts w:ascii="Arial" w:hAnsi="Arial" w:cs="Arial"/>
                <w:bCs/>
                <w:sz w:val="24"/>
                <w:szCs w:val="24"/>
              </w:rPr>
              <w:t>2.1.8.1 Evidenţa şi răspândirea teritorială a tipurilor de sol</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38</w:t>
            </w:r>
          </w:p>
        </w:tc>
      </w:tr>
      <w:tr w:rsidR="007057D3" w:rsidRPr="007057D3" w:rsidTr="007057D3">
        <w:tc>
          <w:tcPr>
            <w:tcW w:w="8388" w:type="dxa"/>
          </w:tcPr>
          <w:p w:rsidR="007057D3" w:rsidRPr="007057D3" w:rsidRDefault="007057D3" w:rsidP="007057D3">
            <w:pPr>
              <w:spacing w:after="0"/>
              <w:rPr>
                <w:rFonts w:ascii="Arial" w:hAnsi="Arial" w:cs="Arial"/>
                <w:sz w:val="24"/>
                <w:szCs w:val="24"/>
              </w:rPr>
            </w:pPr>
            <w:r w:rsidRPr="007057D3">
              <w:rPr>
                <w:rFonts w:ascii="Arial" w:hAnsi="Arial" w:cs="Arial"/>
                <w:sz w:val="24"/>
                <w:szCs w:val="24"/>
              </w:rPr>
              <w:t>2.1.9.TIPURI DE STAŢIUNE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39</w:t>
            </w:r>
          </w:p>
        </w:tc>
      </w:tr>
      <w:tr w:rsidR="007057D3" w:rsidRPr="007057D3" w:rsidTr="007057D3">
        <w:tc>
          <w:tcPr>
            <w:tcW w:w="8388" w:type="dxa"/>
          </w:tcPr>
          <w:p w:rsidR="007057D3" w:rsidRPr="007057D3" w:rsidRDefault="007057D3" w:rsidP="007057D3">
            <w:pPr>
              <w:spacing w:after="0"/>
              <w:rPr>
                <w:rFonts w:ascii="Arial" w:hAnsi="Arial" w:cs="Arial"/>
                <w:bCs/>
                <w:sz w:val="24"/>
                <w:szCs w:val="24"/>
              </w:rPr>
            </w:pPr>
            <w:r w:rsidRPr="007057D3">
              <w:rPr>
                <w:rFonts w:ascii="Arial" w:hAnsi="Arial" w:cs="Arial"/>
                <w:bCs/>
                <w:sz w:val="24"/>
                <w:szCs w:val="24"/>
              </w:rPr>
              <w:t>2.1.10.TIPURI DE PĂDURE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40</w:t>
            </w:r>
          </w:p>
        </w:tc>
      </w:tr>
      <w:tr w:rsidR="007057D3" w:rsidRPr="007057D3" w:rsidTr="007057D3">
        <w:tc>
          <w:tcPr>
            <w:tcW w:w="8388" w:type="dxa"/>
          </w:tcPr>
          <w:p w:rsidR="007057D3" w:rsidRPr="007057D3" w:rsidRDefault="007057D3" w:rsidP="007057D3">
            <w:pPr>
              <w:spacing w:after="0"/>
              <w:ind w:firstLine="567"/>
              <w:rPr>
                <w:rFonts w:ascii="Arial" w:hAnsi="Arial" w:cs="Arial"/>
                <w:sz w:val="24"/>
                <w:szCs w:val="24"/>
              </w:rPr>
            </w:pPr>
            <w:r w:rsidRPr="007057D3">
              <w:rPr>
                <w:rFonts w:ascii="Arial" w:hAnsi="Arial" w:cs="Arial"/>
                <w:sz w:val="24"/>
                <w:szCs w:val="24"/>
              </w:rPr>
              <w:t>2.1.11. Biodiversitate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41</w:t>
            </w:r>
          </w:p>
        </w:tc>
      </w:tr>
      <w:tr w:rsidR="007057D3" w:rsidRPr="007057D3" w:rsidTr="007057D3">
        <w:tc>
          <w:tcPr>
            <w:tcW w:w="8388" w:type="dxa"/>
          </w:tcPr>
          <w:p w:rsidR="007057D3" w:rsidRPr="007057D3" w:rsidRDefault="007057D3" w:rsidP="007057D3">
            <w:pPr>
              <w:pStyle w:val="BodyTextIndent"/>
              <w:spacing w:after="0"/>
              <w:ind w:left="0"/>
              <w:rPr>
                <w:rFonts w:ascii="Arial" w:hAnsi="Arial" w:cs="Arial"/>
                <w:sz w:val="24"/>
                <w:szCs w:val="24"/>
              </w:rPr>
            </w:pPr>
            <w:r w:rsidRPr="007057D3">
              <w:rPr>
                <w:rFonts w:ascii="Arial" w:hAnsi="Arial" w:cs="Arial"/>
                <w:sz w:val="24"/>
                <w:szCs w:val="24"/>
              </w:rPr>
              <w:t xml:space="preserve">2.1.12. Zone naturale protejate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48</w:t>
            </w:r>
          </w:p>
        </w:tc>
      </w:tr>
      <w:tr w:rsidR="007057D3" w:rsidRPr="007057D3" w:rsidTr="007057D3">
        <w:tc>
          <w:tcPr>
            <w:tcW w:w="8388" w:type="dxa"/>
          </w:tcPr>
          <w:p w:rsidR="007057D3" w:rsidRPr="007057D3" w:rsidRDefault="007057D3" w:rsidP="007057D3">
            <w:pPr>
              <w:spacing w:after="0"/>
              <w:rPr>
                <w:rFonts w:ascii="Arial" w:hAnsi="Arial" w:cs="Arial"/>
                <w:sz w:val="24"/>
                <w:szCs w:val="24"/>
              </w:rPr>
            </w:pPr>
            <w:r w:rsidRPr="007057D3">
              <w:rPr>
                <w:rFonts w:ascii="Arial" w:hAnsi="Arial" w:cs="Arial"/>
                <w:sz w:val="24"/>
                <w:szCs w:val="24"/>
              </w:rPr>
              <w:t xml:space="preserve">2.1.13.  Zone construite protejate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48</w:t>
            </w:r>
          </w:p>
        </w:tc>
      </w:tr>
      <w:tr w:rsidR="007057D3" w:rsidRPr="007057D3" w:rsidTr="007057D3">
        <w:tc>
          <w:tcPr>
            <w:tcW w:w="8388" w:type="dxa"/>
          </w:tcPr>
          <w:p w:rsidR="007057D3" w:rsidRPr="007057D3" w:rsidRDefault="007057D3" w:rsidP="007057D3">
            <w:pPr>
              <w:spacing w:after="0"/>
              <w:rPr>
                <w:rFonts w:ascii="Arial" w:hAnsi="Arial" w:cs="Arial"/>
                <w:sz w:val="24"/>
                <w:szCs w:val="24"/>
                <w:lang w:val="pt-BR"/>
              </w:rPr>
            </w:pPr>
            <w:r w:rsidRPr="007057D3">
              <w:rPr>
                <w:rFonts w:ascii="Arial" w:eastAsia="Arial" w:hAnsi="Arial" w:cs="Arial"/>
                <w:sz w:val="24"/>
                <w:szCs w:val="24"/>
                <w:lang w:val="pt-BR"/>
              </w:rPr>
              <w:t>3. CARACTERISTICILE DE MEDIU ALE ZONEI POSIBIL A FI AFECTATĂ SEMNIFICATIV</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49</w:t>
            </w:r>
          </w:p>
        </w:tc>
      </w:tr>
      <w:tr w:rsidR="007057D3" w:rsidRPr="007057D3" w:rsidTr="007057D3">
        <w:tc>
          <w:tcPr>
            <w:tcW w:w="8388" w:type="dxa"/>
          </w:tcPr>
          <w:p w:rsidR="007057D3" w:rsidRPr="007057D3" w:rsidRDefault="007057D3" w:rsidP="007057D3">
            <w:pPr>
              <w:spacing w:after="0"/>
              <w:rPr>
                <w:rFonts w:ascii="Arial" w:eastAsia="Arial" w:hAnsi="Arial" w:cs="Arial"/>
                <w:sz w:val="24"/>
                <w:szCs w:val="24"/>
                <w:lang w:val="pt-BR"/>
              </w:rPr>
            </w:pPr>
            <w:r w:rsidRPr="007057D3">
              <w:rPr>
                <w:rFonts w:ascii="Arial" w:eastAsia="Arial" w:hAnsi="Arial" w:cs="Arial"/>
                <w:sz w:val="24"/>
                <w:szCs w:val="24"/>
                <w:lang w:val="pt-BR"/>
              </w:rPr>
              <w:t>3.1. Apa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49</w:t>
            </w:r>
          </w:p>
        </w:tc>
      </w:tr>
      <w:tr w:rsidR="007057D3" w:rsidRPr="007057D3" w:rsidTr="007057D3">
        <w:tc>
          <w:tcPr>
            <w:tcW w:w="8388" w:type="dxa"/>
          </w:tcPr>
          <w:p w:rsidR="007057D3" w:rsidRPr="007057D3" w:rsidRDefault="007057D3" w:rsidP="007057D3">
            <w:pPr>
              <w:spacing w:after="0"/>
              <w:rPr>
                <w:rFonts w:ascii="Arial" w:eastAsia="Arial" w:hAnsi="Arial" w:cs="Arial"/>
                <w:sz w:val="24"/>
                <w:szCs w:val="24"/>
                <w:lang w:val="pt-BR"/>
              </w:rPr>
            </w:pPr>
            <w:r w:rsidRPr="007057D3">
              <w:rPr>
                <w:rFonts w:ascii="Arial" w:eastAsia="Arial" w:hAnsi="Arial" w:cs="Arial"/>
                <w:sz w:val="24"/>
                <w:szCs w:val="24"/>
                <w:lang w:val="pt-BR"/>
              </w:rPr>
              <w:t xml:space="preserve">3.2. solul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49</w:t>
            </w:r>
          </w:p>
        </w:tc>
      </w:tr>
      <w:tr w:rsidR="007057D3" w:rsidRPr="007057D3" w:rsidTr="007057D3">
        <w:tc>
          <w:tcPr>
            <w:tcW w:w="8388" w:type="dxa"/>
          </w:tcPr>
          <w:p w:rsidR="007057D3" w:rsidRPr="007057D3" w:rsidRDefault="007057D3" w:rsidP="007057D3">
            <w:pPr>
              <w:spacing w:after="0"/>
              <w:ind w:right="420"/>
              <w:rPr>
                <w:rFonts w:ascii="Arial" w:eastAsia="Arial" w:hAnsi="Arial" w:cs="Arial"/>
                <w:sz w:val="24"/>
                <w:szCs w:val="24"/>
                <w:lang w:val="it-IT"/>
              </w:rPr>
            </w:pPr>
            <w:r w:rsidRPr="007057D3">
              <w:rPr>
                <w:rFonts w:ascii="Arial" w:eastAsia="Arial" w:hAnsi="Arial" w:cs="Arial"/>
                <w:sz w:val="24"/>
                <w:szCs w:val="24"/>
                <w:lang w:val="it-IT"/>
              </w:rPr>
              <w:t>3.3. biodiversitatea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49</w:t>
            </w:r>
          </w:p>
        </w:tc>
      </w:tr>
      <w:tr w:rsidR="007057D3" w:rsidRPr="007057D3" w:rsidTr="007057D3">
        <w:tc>
          <w:tcPr>
            <w:tcW w:w="8388" w:type="dxa"/>
          </w:tcPr>
          <w:p w:rsidR="007057D3" w:rsidRPr="007057D3" w:rsidRDefault="007057D3" w:rsidP="007057D3">
            <w:pPr>
              <w:pStyle w:val="ListParagraph"/>
              <w:spacing w:after="0"/>
              <w:ind w:left="0"/>
              <w:rPr>
                <w:rFonts w:ascii="Arial" w:eastAsia="Arial" w:hAnsi="Arial" w:cs="Arial"/>
                <w:sz w:val="24"/>
                <w:szCs w:val="24"/>
              </w:rPr>
            </w:pPr>
            <w:r w:rsidRPr="007057D3">
              <w:rPr>
                <w:rFonts w:ascii="Arial" w:hAnsi="Arial" w:cs="Arial"/>
                <w:sz w:val="24"/>
                <w:szCs w:val="24"/>
              </w:rPr>
              <w:t>3.4. Biosecuritate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50</w:t>
            </w:r>
          </w:p>
        </w:tc>
      </w:tr>
      <w:tr w:rsidR="007057D3" w:rsidRPr="007057D3" w:rsidTr="007057D3">
        <w:tc>
          <w:tcPr>
            <w:tcW w:w="8388" w:type="dxa"/>
          </w:tcPr>
          <w:p w:rsidR="007057D3" w:rsidRPr="007057D3" w:rsidRDefault="007057D3" w:rsidP="007057D3">
            <w:pPr>
              <w:spacing w:after="0"/>
              <w:rPr>
                <w:rFonts w:ascii="Arial" w:hAnsi="Arial" w:cs="Arial"/>
                <w:sz w:val="24"/>
                <w:szCs w:val="24"/>
                <w:lang w:val="fr-FR"/>
              </w:rPr>
            </w:pPr>
          </w:p>
        </w:tc>
        <w:tc>
          <w:tcPr>
            <w:tcW w:w="900" w:type="dxa"/>
          </w:tcPr>
          <w:p w:rsidR="007057D3" w:rsidRPr="007057D3" w:rsidRDefault="007057D3" w:rsidP="007057D3">
            <w:pPr>
              <w:spacing w:after="0"/>
              <w:rPr>
                <w:rFonts w:ascii="Arial" w:hAnsi="Arial" w:cs="Arial"/>
                <w:sz w:val="24"/>
                <w:szCs w:val="24"/>
                <w:lang w:val="pt-BR"/>
              </w:rPr>
            </w:pPr>
          </w:p>
        </w:tc>
      </w:tr>
      <w:tr w:rsidR="007057D3" w:rsidRPr="007057D3" w:rsidTr="007057D3">
        <w:tc>
          <w:tcPr>
            <w:tcW w:w="8388" w:type="dxa"/>
          </w:tcPr>
          <w:p w:rsidR="007057D3" w:rsidRPr="007057D3" w:rsidRDefault="007057D3" w:rsidP="007057D3">
            <w:pPr>
              <w:numPr>
                <w:ilvl w:val="0"/>
                <w:numId w:val="2"/>
              </w:numPr>
              <w:tabs>
                <w:tab w:val="left" w:pos="720"/>
                <w:tab w:val="left" w:pos="1080"/>
                <w:tab w:val="left" w:pos="1703"/>
              </w:tabs>
              <w:spacing w:after="0"/>
              <w:ind w:right="480" w:firstLine="720"/>
              <w:rPr>
                <w:rFonts w:ascii="Arial" w:hAnsi="Arial" w:cs="Arial"/>
                <w:sz w:val="24"/>
                <w:szCs w:val="24"/>
                <w:lang w:val="pt-BR"/>
              </w:rPr>
            </w:pPr>
            <w:r w:rsidRPr="007057D3">
              <w:rPr>
                <w:rFonts w:ascii="Arial" w:eastAsia="Arial" w:hAnsi="Arial" w:cs="Arial"/>
                <w:sz w:val="24"/>
                <w:szCs w:val="24"/>
                <w:lang w:val="pt-BR"/>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55</w:t>
            </w:r>
          </w:p>
        </w:tc>
      </w:tr>
      <w:tr w:rsidR="007057D3" w:rsidRPr="007057D3" w:rsidTr="007057D3">
        <w:trPr>
          <w:trHeight w:val="561"/>
        </w:trPr>
        <w:tc>
          <w:tcPr>
            <w:tcW w:w="8388" w:type="dxa"/>
          </w:tcPr>
          <w:p w:rsidR="007057D3" w:rsidRPr="007057D3" w:rsidRDefault="007057D3" w:rsidP="007057D3">
            <w:pPr>
              <w:spacing w:after="0"/>
              <w:ind w:right="140"/>
              <w:rPr>
                <w:rFonts w:ascii="Arial" w:eastAsia="Arial" w:hAnsi="Arial" w:cs="Arial"/>
                <w:sz w:val="24"/>
                <w:szCs w:val="24"/>
                <w:lang w:val="it-IT"/>
              </w:rPr>
            </w:pPr>
            <w:r w:rsidRPr="007057D3">
              <w:rPr>
                <w:rFonts w:ascii="Arial" w:eastAsia="Arial" w:hAnsi="Arial" w:cs="Arial"/>
                <w:sz w:val="24"/>
                <w:szCs w:val="24"/>
                <w:lang w:val="it-IT"/>
              </w:rPr>
              <w:t xml:space="preserve">4.1. Siturile de interes comunitar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55</w:t>
            </w:r>
          </w:p>
        </w:tc>
      </w:tr>
      <w:tr w:rsidR="007057D3" w:rsidRPr="007057D3" w:rsidTr="007057D3">
        <w:tc>
          <w:tcPr>
            <w:tcW w:w="8388" w:type="dxa"/>
          </w:tcPr>
          <w:p w:rsidR="007057D3" w:rsidRPr="007057D3" w:rsidRDefault="007057D3" w:rsidP="007057D3">
            <w:pPr>
              <w:pStyle w:val="ListParagraph"/>
              <w:spacing w:after="0"/>
              <w:ind w:left="0"/>
              <w:rPr>
                <w:rFonts w:ascii="Arial" w:hAnsi="Arial" w:cs="Arial"/>
                <w:sz w:val="24"/>
                <w:szCs w:val="24"/>
                <w:lang w:val="pt-BR"/>
              </w:rPr>
            </w:pPr>
            <w:r w:rsidRPr="007057D3">
              <w:rPr>
                <w:rFonts w:ascii="Arial" w:hAnsi="Arial" w:cs="Arial"/>
                <w:sz w:val="24"/>
                <w:szCs w:val="24"/>
                <w:lang w:val="pt-BR"/>
              </w:rPr>
              <w:t>4.2. Ariile protejate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55</w:t>
            </w:r>
          </w:p>
        </w:tc>
      </w:tr>
      <w:tr w:rsidR="007057D3" w:rsidRPr="007057D3" w:rsidTr="007057D3">
        <w:tc>
          <w:tcPr>
            <w:tcW w:w="8388" w:type="dxa"/>
          </w:tcPr>
          <w:p w:rsidR="007057D3" w:rsidRPr="007057D3" w:rsidRDefault="007057D3" w:rsidP="00024E81">
            <w:pPr>
              <w:pStyle w:val="Heading3"/>
              <w:keepNext w:val="0"/>
              <w:widowControl w:val="0"/>
              <w:numPr>
                <w:ilvl w:val="2"/>
                <w:numId w:val="23"/>
              </w:numPr>
              <w:tabs>
                <w:tab w:val="left" w:pos="180"/>
                <w:tab w:val="left" w:pos="360"/>
                <w:tab w:val="left" w:pos="540"/>
              </w:tabs>
              <w:autoSpaceDE w:val="0"/>
              <w:autoSpaceDN w:val="0"/>
              <w:spacing w:before="93" w:after="0" w:line="276" w:lineRule="auto"/>
              <w:ind w:left="0" w:right="281"/>
              <w:rPr>
                <w:b w:val="0"/>
                <w:sz w:val="24"/>
                <w:szCs w:val="24"/>
                <w:lang w:val="pt-BR"/>
              </w:rPr>
            </w:pPr>
            <w:r w:rsidRPr="007057D3">
              <w:rPr>
                <w:b w:val="0"/>
                <w:sz w:val="24"/>
                <w:szCs w:val="24"/>
              </w:rPr>
              <w:t>Aria</w:t>
            </w:r>
            <w:r w:rsidRPr="007057D3">
              <w:rPr>
                <w:b w:val="0"/>
                <w:spacing w:val="56"/>
                <w:sz w:val="24"/>
                <w:szCs w:val="24"/>
              </w:rPr>
              <w:t xml:space="preserve"> </w:t>
            </w:r>
            <w:r w:rsidRPr="007057D3">
              <w:rPr>
                <w:b w:val="0"/>
                <w:sz w:val="24"/>
                <w:szCs w:val="24"/>
              </w:rPr>
              <w:t>de</w:t>
            </w:r>
            <w:r w:rsidRPr="007057D3">
              <w:rPr>
                <w:b w:val="0"/>
                <w:spacing w:val="56"/>
                <w:sz w:val="24"/>
                <w:szCs w:val="24"/>
              </w:rPr>
              <w:t xml:space="preserve"> </w:t>
            </w:r>
            <w:r w:rsidRPr="007057D3">
              <w:rPr>
                <w:b w:val="0"/>
                <w:sz w:val="24"/>
                <w:szCs w:val="24"/>
              </w:rPr>
              <w:t>importanta comunitara</w:t>
            </w:r>
            <w:r w:rsidRPr="007057D3">
              <w:rPr>
                <w:b w:val="0"/>
                <w:spacing w:val="61"/>
                <w:sz w:val="24"/>
                <w:szCs w:val="24"/>
              </w:rPr>
              <w:t xml:space="preserve"> </w:t>
            </w:r>
            <w:r w:rsidRPr="007057D3">
              <w:rPr>
                <w:b w:val="0"/>
                <w:sz w:val="24"/>
                <w:szCs w:val="24"/>
              </w:rPr>
              <w:t>ROSCI0102 Leaota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55</w:t>
            </w:r>
          </w:p>
        </w:tc>
      </w:tr>
      <w:tr w:rsidR="007057D3" w:rsidRPr="007057D3" w:rsidTr="007057D3">
        <w:tc>
          <w:tcPr>
            <w:tcW w:w="8388" w:type="dxa"/>
          </w:tcPr>
          <w:p w:rsidR="007057D3" w:rsidRPr="007057D3" w:rsidRDefault="007057D3" w:rsidP="007057D3">
            <w:pPr>
              <w:pStyle w:val="Heading3"/>
              <w:keepNext w:val="0"/>
              <w:widowControl w:val="0"/>
              <w:numPr>
                <w:ilvl w:val="0"/>
                <w:numId w:val="0"/>
              </w:numPr>
              <w:tabs>
                <w:tab w:val="left" w:pos="1854"/>
              </w:tabs>
              <w:autoSpaceDE w:val="0"/>
              <w:autoSpaceDN w:val="0"/>
              <w:spacing w:before="141" w:after="0" w:line="276" w:lineRule="auto"/>
              <w:rPr>
                <w:b w:val="0"/>
                <w:sz w:val="24"/>
                <w:szCs w:val="24"/>
              </w:rPr>
            </w:pPr>
            <w:r w:rsidRPr="007057D3">
              <w:rPr>
                <w:b w:val="0"/>
                <w:spacing w:val="-2"/>
                <w:sz w:val="24"/>
                <w:szCs w:val="24"/>
              </w:rPr>
              <w:t xml:space="preserve">4.2.1.1Tipuri de habitate prezente in sit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56</w:t>
            </w:r>
          </w:p>
        </w:tc>
      </w:tr>
      <w:tr w:rsidR="007057D3" w:rsidRPr="007057D3" w:rsidTr="007057D3">
        <w:tc>
          <w:tcPr>
            <w:tcW w:w="8388" w:type="dxa"/>
          </w:tcPr>
          <w:p w:rsidR="007057D3" w:rsidRPr="007057D3" w:rsidRDefault="007057D3" w:rsidP="007057D3">
            <w:pPr>
              <w:pStyle w:val="ListParagraph"/>
              <w:spacing w:after="0"/>
              <w:ind w:left="0"/>
              <w:rPr>
                <w:rFonts w:ascii="Arial" w:hAnsi="Arial" w:cs="Arial"/>
                <w:sz w:val="24"/>
                <w:szCs w:val="24"/>
                <w:lang w:val="pt-BR"/>
              </w:rPr>
            </w:pPr>
            <w:r w:rsidRPr="007057D3">
              <w:rPr>
                <w:rFonts w:ascii="Arial" w:hAnsi="Arial" w:cs="Arial"/>
                <w:spacing w:val="-2"/>
                <w:sz w:val="24"/>
                <w:szCs w:val="24"/>
              </w:rPr>
              <w:t>4.2.1.2.Specii existente</w:t>
            </w:r>
          </w:p>
        </w:tc>
        <w:tc>
          <w:tcPr>
            <w:tcW w:w="900" w:type="dxa"/>
          </w:tcPr>
          <w:p w:rsidR="007057D3" w:rsidRPr="007057D3" w:rsidRDefault="007057D3" w:rsidP="007057D3">
            <w:pPr>
              <w:spacing w:after="0"/>
              <w:rPr>
                <w:rFonts w:ascii="Arial" w:hAnsi="Arial" w:cs="Arial"/>
                <w:sz w:val="24"/>
                <w:szCs w:val="24"/>
              </w:rPr>
            </w:pPr>
            <w:r w:rsidRPr="007057D3">
              <w:rPr>
                <w:rFonts w:ascii="Arial" w:hAnsi="Arial" w:cs="Arial"/>
                <w:spacing w:val="-2"/>
                <w:sz w:val="24"/>
                <w:szCs w:val="24"/>
              </w:rPr>
              <w:t>57</w:t>
            </w:r>
          </w:p>
        </w:tc>
      </w:tr>
      <w:tr w:rsidR="007057D3" w:rsidRPr="007057D3" w:rsidTr="007057D3">
        <w:tc>
          <w:tcPr>
            <w:tcW w:w="8388" w:type="dxa"/>
          </w:tcPr>
          <w:p w:rsidR="007057D3" w:rsidRPr="007057D3" w:rsidRDefault="007057D3" w:rsidP="007057D3">
            <w:pPr>
              <w:pStyle w:val="ListParagraph"/>
              <w:spacing w:after="0"/>
              <w:ind w:left="0" w:firstLine="1080"/>
              <w:rPr>
                <w:rFonts w:ascii="Arial" w:hAnsi="Arial" w:cs="Arial"/>
                <w:bCs/>
                <w:sz w:val="24"/>
                <w:szCs w:val="24"/>
                <w:lang w:val="pt-BR"/>
              </w:rPr>
            </w:pPr>
            <w:r w:rsidRPr="007057D3">
              <w:rPr>
                <w:rFonts w:ascii="Arial" w:hAnsi="Arial" w:cs="Arial"/>
                <w:sz w:val="24"/>
                <w:szCs w:val="24"/>
                <w:lang w:val="pt-BR"/>
              </w:rPr>
              <w:t xml:space="preserve">4.2.2  Date despre prezenta, localizarea, populatia și </w:t>
            </w:r>
            <w:r w:rsidRPr="007057D3">
              <w:rPr>
                <w:rFonts w:ascii="Arial" w:hAnsi="Arial" w:cs="Arial"/>
                <w:sz w:val="24"/>
                <w:szCs w:val="24"/>
              </w:rPr>
              <w:t>ecologia speciilor şi/sau habitatelor</w:t>
            </w:r>
            <w:r w:rsidRPr="007057D3">
              <w:rPr>
                <w:rFonts w:ascii="Arial" w:hAnsi="Arial" w:cs="Arial"/>
                <w:spacing w:val="-64"/>
                <w:sz w:val="24"/>
                <w:szCs w:val="24"/>
              </w:rPr>
              <w:t xml:space="preserve"> </w:t>
            </w:r>
            <w:r w:rsidRPr="007057D3">
              <w:rPr>
                <w:rFonts w:ascii="Arial" w:hAnsi="Arial" w:cs="Arial"/>
                <w:sz w:val="24"/>
                <w:szCs w:val="24"/>
              </w:rPr>
              <w:t>de</w:t>
            </w:r>
            <w:r w:rsidRPr="007057D3">
              <w:rPr>
                <w:rFonts w:ascii="Arial" w:hAnsi="Arial" w:cs="Arial"/>
                <w:spacing w:val="-1"/>
                <w:sz w:val="24"/>
                <w:szCs w:val="24"/>
              </w:rPr>
              <w:t xml:space="preserve"> </w:t>
            </w:r>
            <w:r w:rsidRPr="007057D3">
              <w:rPr>
                <w:rFonts w:ascii="Arial" w:hAnsi="Arial" w:cs="Arial"/>
                <w:sz w:val="24"/>
                <w:szCs w:val="24"/>
              </w:rPr>
              <w:t>interes</w:t>
            </w:r>
            <w:r w:rsidRPr="007057D3">
              <w:rPr>
                <w:rFonts w:ascii="Arial" w:hAnsi="Arial" w:cs="Arial"/>
                <w:spacing w:val="-1"/>
                <w:sz w:val="24"/>
                <w:szCs w:val="24"/>
              </w:rPr>
              <w:t xml:space="preserve"> </w:t>
            </w:r>
            <w:r w:rsidRPr="007057D3">
              <w:rPr>
                <w:rFonts w:ascii="Arial" w:hAnsi="Arial" w:cs="Arial"/>
                <w:sz w:val="24"/>
                <w:szCs w:val="24"/>
              </w:rPr>
              <w:t>comunitar</w:t>
            </w:r>
            <w:r w:rsidRPr="007057D3">
              <w:rPr>
                <w:rFonts w:ascii="Arial" w:hAnsi="Arial" w:cs="Arial"/>
                <w:spacing w:val="-6"/>
                <w:sz w:val="24"/>
                <w:szCs w:val="24"/>
              </w:rPr>
              <w:t xml:space="preserve"> </w:t>
            </w:r>
            <w:r w:rsidRPr="007057D3">
              <w:rPr>
                <w:rFonts w:ascii="Arial" w:hAnsi="Arial" w:cs="Arial"/>
                <w:sz w:val="24"/>
                <w:szCs w:val="24"/>
              </w:rPr>
              <w:t>prezente</w:t>
            </w:r>
            <w:r w:rsidRPr="007057D3">
              <w:rPr>
                <w:rFonts w:ascii="Arial" w:hAnsi="Arial" w:cs="Arial"/>
                <w:spacing w:val="-1"/>
                <w:sz w:val="24"/>
                <w:szCs w:val="24"/>
              </w:rPr>
              <w:t xml:space="preserve"> </w:t>
            </w:r>
            <w:r w:rsidRPr="007057D3">
              <w:rPr>
                <w:rFonts w:ascii="Arial" w:hAnsi="Arial" w:cs="Arial"/>
                <w:sz w:val="24"/>
                <w:szCs w:val="24"/>
              </w:rPr>
              <w:t>pe</w:t>
            </w:r>
            <w:r w:rsidRPr="007057D3">
              <w:rPr>
                <w:rFonts w:ascii="Arial" w:hAnsi="Arial" w:cs="Arial"/>
                <w:spacing w:val="-3"/>
                <w:sz w:val="24"/>
                <w:szCs w:val="24"/>
              </w:rPr>
              <w:t xml:space="preserve"> </w:t>
            </w:r>
            <w:r w:rsidRPr="007057D3">
              <w:rPr>
                <w:rFonts w:ascii="Arial" w:hAnsi="Arial" w:cs="Arial"/>
                <w:sz w:val="24"/>
                <w:szCs w:val="24"/>
              </w:rPr>
              <w:t>suprafaţa</w:t>
            </w:r>
            <w:r w:rsidRPr="007057D3">
              <w:rPr>
                <w:rFonts w:ascii="Arial" w:hAnsi="Arial" w:cs="Arial"/>
                <w:spacing w:val="-1"/>
                <w:sz w:val="24"/>
                <w:szCs w:val="24"/>
              </w:rPr>
              <w:t xml:space="preserve"> </w:t>
            </w:r>
            <w:r w:rsidRPr="007057D3">
              <w:rPr>
                <w:rFonts w:ascii="Arial" w:hAnsi="Arial" w:cs="Arial"/>
                <w:sz w:val="24"/>
                <w:szCs w:val="24"/>
              </w:rPr>
              <w:t>planului,</w:t>
            </w:r>
            <w:r w:rsidRPr="007057D3">
              <w:rPr>
                <w:rFonts w:ascii="Arial" w:hAnsi="Arial" w:cs="Arial"/>
                <w:spacing w:val="-4"/>
                <w:sz w:val="24"/>
                <w:szCs w:val="24"/>
              </w:rPr>
              <w:t xml:space="preserve"> </w:t>
            </w:r>
            <w:r w:rsidRPr="007057D3">
              <w:rPr>
                <w:rFonts w:ascii="Arial" w:hAnsi="Arial" w:cs="Arial"/>
                <w:sz w:val="24"/>
                <w:szCs w:val="24"/>
              </w:rPr>
              <w:t>menţionate</w:t>
            </w:r>
            <w:r w:rsidRPr="007057D3">
              <w:rPr>
                <w:rFonts w:ascii="Arial" w:hAnsi="Arial" w:cs="Arial"/>
                <w:spacing w:val="-1"/>
                <w:sz w:val="24"/>
                <w:szCs w:val="24"/>
              </w:rPr>
              <w:t xml:space="preserve"> </w:t>
            </w:r>
            <w:r w:rsidRPr="007057D3">
              <w:rPr>
                <w:rFonts w:ascii="Arial" w:hAnsi="Arial" w:cs="Arial"/>
                <w:sz w:val="24"/>
                <w:szCs w:val="24"/>
              </w:rPr>
              <w:t>în</w:t>
            </w:r>
            <w:r w:rsidRPr="007057D3">
              <w:rPr>
                <w:rFonts w:ascii="Arial" w:hAnsi="Arial" w:cs="Arial"/>
                <w:spacing w:val="-1"/>
                <w:sz w:val="24"/>
                <w:szCs w:val="24"/>
              </w:rPr>
              <w:t xml:space="preserve"> </w:t>
            </w:r>
            <w:r w:rsidRPr="007057D3">
              <w:rPr>
                <w:rFonts w:ascii="Arial" w:hAnsi="Arial" w:cs="Arial"/>
                <w:sz w:val="24"/>
                <w:szCs w:val="24"/>
              </w:rPr>
              <w:t>formularul</w:t>
            </w:r>
            <w:r w:rsidRPr="007057D3">
              <w:rPr>
                <w:rFonts w:ascii="Arial" w:hAnsi="Arial" w:cs="Arial"/>
                <w:spacing w:val="-4"/>
                <w:sz w:val="24"/>
                <w:szCs w:val="24"/>
              </w:rPr>
              <w:t xml:space="preserve"> </w:t>
            </w:r>
            <w:r w:rsidRPr="007057D3">
              <w:rPr>
                <w:rFonts w:ascii="Arial" w:hAnsi="Arial" w:cs="Arial"/>
                <w:sz w:val="24"/>
                <w:szCs w:val="24"/>
              </w:rPr>
              <w:t>standard al</w:t>
            </w:r>
            <w:r w:rsidRPr="007057D3">
              <w:rPr>
                <w:rFonts w:ascii="Arial" w:hAnsi="Arial" w:cs="Arial"/>
                <w:spacing w:val="-2"/>
                <w:sz w:val="24"/>
                <w:szCs w:val="24"/>
              </w:rPr>
              <w:t xml:space="preserve"> </w:t>
            </w:r>
            <w:r w:rsidRPr="007057D3">
              <w:rPr>
                <w:rFonts w:ascii="Arial" w:hAnsi="Arial" w:cs="Arial"/>
                <w:sz w:val="24"/>
                <w:szCs w:val="24"/>
              </w:rPr>
              <w:t>ariei</w:t>
            </w:r>
            <w:r w:rsidRPr="007057D3">
              <w:rPr>
                <w:rFonts w:ascii="Arial" w:hAnsi="Arial" w:cs="Arial"/>
                <w:spacing w:val="-1"/>
                <w:sz w:val="24"/>
                <w:szCs w:val="24"/>
              </w:rPr>
              <w:t xml:space="preserve"> </w:t>
            </w:r>
            <w:r w:rsidRPr="007057D3">
              <w:rPr>
                <w:rFonts w:ascii="Arial" w:hAnsi="Arial" w:cs="Arial"/>
                <w:sz w:val="24"/>
                <w:szCs w:val="24"/>
              </w:rPr>
              <w:t>naturale</w:t>
            </w:r>
            <w:r w:rsidRPr="007057D3">
              <w:rPr>
                <w:rFonts w:ascii="Arial" w:hAnsi="Arial" w:cs="Arial"/>
                <w:spacing w:val="-1"/>
                <w:sz w:val="24"/>
                <w:szCs w:val="24"/>
              </w:rPr>
              <w:t xml:space="preserve"> </w:t>
            </w:r>
            <w:r w:rsidRPr="007057D3">
              <w:rPr>
                <w:rFonts w:ascii="Arial" w:hAnsi="Arial" w:cs="Arial"/>
                <w:sz w:val="24"/>
                <w:szCs w:val="24"/>
              </w:rPr>
              <w:t>de</w:t>
            </w:r>
            <w:r w:rsidRPr="007057D3">
              <w:rPr>
                <w:rFonts w:ascii="Arial" w:hAnsi="Arial" w:cs="Arial"/>
                <w:spacing w:val="-1"/>
                <w:sz w:val="24"/>
                <w:szCs w:val="24"/>
              </w:rPr>
              <w:t xml:space="preserve"> </w:t>
            </w:r>
            <w:r w:rsidRPr="007057D3">
              <w:rPr>
                <w:rFonts w:ascii="Arial" w:hAnsi="Arial" w:cs="Arial"/>
                <w:sz w:val="24"/>
                <w:szCs w:val="24"/>
              </w:rPr>
              <w:t>interes</w:t>
            </w:r>
            <w:r w:rsidRPr="007057D3">
              <w:rPr>
                <w:rFonts w:ascii="Arial" w:hAnsi="Arial" w:cs="Arial"/>
                <w:spacing w:val="-3"/>
                <w:sz w:val="24"/>
                <w:szCs w:val="24"/>
              </w:rPr>
              <w:t xml:space="preserve"> </w:t>
            </w:r>
            <w:r w:rsidRPr="007057D3">
              <w:rPr>
                <w:rFonts w:ascii="Arial" w:hAnsi="Arial" w:cs="Arial"/>
                <w:sz w:val="24"/>
                <w:szCs w:val="24"/>
              </w:rPr>
              <w:t>comunitar</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59</w:t>
            </w:r>
          </w:p>
        </w:tc>
      </w:tr>
      <w:tr w:rsidR="007057D3" w:rsidRPr="007057D3" w:rsidTr="007057D3">
        <w:tc>
          <w:tcPr>
            <w:tcW w:w="8388" w:type="dxa"/>
          </w:tcPr>
          <w:p w:rsidR="007057D3" w:rsidRPr="007057D3" w:rsidRDefault="007057D3" w:rsidP="007057D3">
            <w:pPr>
              <w:pStyle w:val="Heading3"/>
              <w:keepNext w:val="0"/>
              <w:widowControl w:val="0"/>
              <w:numPr>
                <w:ilvl w:val="0"/>
                <w:numId w:val="0"/>
              </w:numPr>
              <w:tabs>
                <w:tab w:val="num" w:pos="1634"/>
                <w:tab w:val="left" w:pos="1830"/>
              </w:tabs>
              <w:autoSpaceDE w:val="0"/>
              <w:autoSpaceDN w:val="0"/>
              <w:spacing w:before="1" w:after="0" w:line="276" w:lineRule="auto"/>
              <w:ind w:right="281"/>
              <w:rPr>
                <w:b w:val="0"/>
                <w:sz w:val="24"/>
                <w:szCs w:val="24"/>
                <w:lang w:val="pt-BR"/>
              </w:rPr>
            </w:pPr>
            <w:r w:rsidRPr="007057D3">
              <w:rPr>
                <w:b w:val="0"/>
                <w:sz w:val="24"/>
                <w:szCs w:val="24"/>
              </w:rPr>
              <w:t xml:space="preserve">             4.2.2.1.Situl</w:t>
            </w:r>
            <w:r w:rsidRPr="007057D3">
              <w:rPr>
                <w:b w:val="0"/>
                <w:spacing w:val="44"/>
                <w:sz w:val="24"/>
                <w:szCs w:val="24"/>
              </w:rPr>
              <w:t xml:space="preserve"> </w:t>
            </w:r>
            <w:r w:rsidRPr="007057D3">
              <w:rPr>
                <w:b w:val="0"/>
                <w:sz w:val="24"/>
                <w:szCs w:val="24"/>
              </w:rPr>
              <w:t>de importanta comunitara</w:t>
            </w:r>
            <w:r w:rsidRPr="007057D3">
              <w:rPr>
                <w:b w:val="0"/>
                <w:spacing w:val="45"/>
                <w:sz w:val="24"/>
                <w:szCs w:val="24"/>
              </w:rPr>
              <w:t xml:space="preserve"> </w:t>
            </w:r>
            <w:r w:rsidRPr="007057D3">
              <w:rPr>
                <w:b w:val="0"/>
                <w:bCs w:val="0"/>
                <w:sz w:val="24"/>
                <w:szCs w:val="24"/>
              </w:rPr>
              <w:t>ROSCI0102-Leaota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59</w:t>
            </w:r>
          </w:p>
        </w:tc>
      </w:tr>
      <w:tr w:rsidR="007057D3" w:rsidRPr="007057D3" w:rsidTr="007057D3">
        <w:tc>
          <w:tcPr>
            <w:tcW w:w="8388" w:type="dxa"/>
          </w:tcPr>
          <w:p w:rsidR="007057D3" w:rsidRPr="007057D3" w:rsidRDefault="007057D3" w:rsidP="007057D3">
            <w:pPr>
              <w:pStyle w:val="Heading3"/>
              <w:keepNext w:val="0"/>
              <w:widowControl w:val="0"/>
              <w:numPr>
                <w:ilvl w:val="0"/>
                <w:numId w:val="0"/>
              </w:numPr>
              <w:tabs>
                <w:tab w:val="num" w:pos="1634"/>
                <w:tab w:val="left" w:pos="1829"/>
                <w:tab w:val="left" w:pos="1830"/>
              </w:tabs>
              <w:autoSpaceDE w:val="0"/>
              <w:autoSpaceDN w:val="0"/>
              <w:spacing w:before="1" w:after="0" w:line="276" w:lineRule="auto"/>
              <w:ind w:right="281"/>
              <w:rPr>
                <w:b w:val="0"/>
                <w:sz w:val="24"/>
                <w:szCs w:val="24"/>
                <w:lang w:val="pt-BR"/>
              </w:rPr>
            </w:pPr>
            <w:r w:rsidRPr="007057D3">
              <w:rPr>
                <w:b w:val="0"/>
                <w:sz w:val="24"/>
                <w:szCs w:val="24"/>
                <w:lang w:val="pt-BR"/>
              </w:rPr>
              <w:t xml:space="preserve">4.2.2.2 Localizarea şi suprafaţa unităților amenajistice ce se suprapun peste situl de importanta comunitara </w:t>
            </w:r>
            <w:r w:rsidRPr="007057D3">
              <w:rPr>
                <w:b w:val="0"/>
                <w:bCs w:val="0"/>
                <w:sz w:val="24"/>
                <w:szCs w:val="24"/>
              </w:rPr>
              <w:t xml:space="preserve">ROSCI0102-Leaota  </w:t>
            </w:r>
            <w:r w:rsidRPr="007057D3">
              <w:rPr>
                <w:b w:val="0"/>
                <w:sz w:val="24"/>
                <w:szCs w:val="24"/>
                <w:lang w:val="pt-BR"/>
              </w:rPr>
              <w:t>de pe suprafata Amenajamentului Silvic</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60</w:t>
            </w:r>
          </w:p>
        </w:tc>
      </w:tr>
      <w:tr w:rsidR="007057D3" w:rsidRPr="007057D3" w:rsidTr="007057D3">
        <w:trPr>
          <w:trHeight w:val="330"/>
        </w:trPr>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4.2.3. Calitatea factorilor de mediu</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63</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4.2.3.1. Calitatea aerului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63</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4.2.3.2. Calitatea apei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63</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4.2.3.3. Calitatea solului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64</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4.2.3.4. Zgomotul și vibrațiile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65</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4.2.3.5. Biodiversitatea, flora si fauna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65</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4.2.4. Situatia sociala si economica </w:t>
            </w:r>
          </w:p>
          <w:p w:rsidR="007057D3" w:rsidRPr="007057D3" w:rsidRDefault="007057D3" w:rsidP="007057D3">
            <w:pPr>
              <w:pStyle w:val="ListParagraph"/>
              <w:spacing w:after="0"/>
              <w:ind w:left="0" w:firstLine="720"/>
              <w:rPr>
                <w:rFonts w:ascii="Arial" w:hAnsi="Arial" w:cs="Arial"/>
                <w:sz w:val="24"/>
                <w:szCs w:val="24"/>
                <w:lang w:val="pt-BR"/>
              </w:rPr>
            </w:pP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lastRenderedPageBreak/>
              <w:t>65</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lastRenderedPageBreak/>
              <w:t xml:space="preserve">4.2.4.1. Populatia </w:t>
            </w:r>
          </w:p>
          <w:p w:rsidR="007057D3" w:rsidRPr="007057D3" w:rsidRDefault="007057D3" w:rsidP="007057D3">
            <w:pPr>
              <w:pStyle w:val="ListParagraph"/>
              <w:spacing w:after="0"/>
              <w:ind w:left="0" w:firstLine="720"/>
              <w:rPr>
                <w:rFonts w:ascii="Arial" w:hAnsi="Arial" w:cs="Arial"/>
                <w:sz w:val="24"/>
                <w:szCs w:val="24"/>
                <w:lang w:val="pt-BR"/>
              </w:rPr>
            </w:pP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65</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4.2.3.2 Situatia economica si sociala </w:t>
            </w:r>
          </w:p>
          <w:p w:rsidR="007057D3" w:rsidRPr="007057D3" w:rsidRDefault="007057D3" w:rsidP="007057D3">
            <w:pPr>
              <w:pStyle w:val="ListParagraph"/>
              <w:spacing w:after="0"/>
              <w:ind w:left="0" w:firstLine="720"/>
              <w:rPr>
                <w:rFonts w:ascii="Arial" w:hAnsi="Arial" w:cs="Arial"/>
                <w:sz w:val="24"/>
                <w:szCs w:val="24"/>
                <w:lang w:val="pt-BR"/>
              </w:rPr>
            </w:pP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65</w:t>
            </w:r>
          </w:p>
        </w:tc>
      </w:tr>
      <w:tr w:rsidR="007057D3" w:rsidRPr="007057D3" w:rsidTr="007057D3">
        <w:tc>
          <w:tcPr>
            <w:tcW w:w="8388" w:type="dxa"/>
          </w:tcPr>
          <w:p w:rsidR="007057D3" w:rsidRPr="007057D3" w:rsidRDefault="007057D3" w:rsidP="007057D3">
            <w:pPr>
              <w:pStyle w:val="ListParagraph"/>
              <w:spacing w:after="0"/>
              <w:ind w:left="0"/>
              <w:rPr>
                <w:rFonts w:ascii="Arial" w:hAnsi="Arial" w:cs="Arial"/>
                <w:sz w:val="24"/>
                <w:szCs w:val="24"/>
                <w:lang w:val="pt-BR"/>
              </w:rPr>
            </w:pPr>
            <w:r w:rsidRPr="007057D3">
              <w:rPr>
                <w:rFonts w:ascii="Arial" w:hAnsi="Arial" w:cs="Arial"/>
                <w:sz w:val="24"/>
                <w:szCs w:val="24"/>
                <w:lang w:val="pt-BR"/>
              </w:rPr>
              <w:t>4.3.Aspectele relevante ale evolutiei probabile a mediului si a situatiei economice si sociale in cazul neimplementarii planului propus</w:t>
            </w:r>
          </w:p>
          <w:p w:rsidR="007057D3" w:rsidRPr="007057D3" w:rsidRDefault="007057D3" w:rsidP="007057D3">
            <w:pPr>
              <w:pStyle w:val="ListParagraph"/>
              <w:spacing w:after="0"/>
              <w:ind w:left="0" w:firstLine="720"/>
              <w:rPr>
                <w:rFonts w:ascii="Arial" w:hAnsi="Arial" w:cs="Arial"/>
                <w:sz w:val="24"/>
                <w:szCs w:val="24"/>
                <w:lang w:val="pt-BR"/>
              </w:rPr>
            </w:pP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66</w:t>
            </w:r>
          </w:p>
        </w:tc>
      </w:tr>
      <w:tr w:rsidR="007057D3" w:rsidRPr="007057D3" w:rsidTr="007057D3">
        <w:tc>
          <w:tcPr>
            <w:tcW w:w="8388" w:type="dxa"/>
          </w:tcPr>
          <w:p w:rsidR="007057D3" w:rsidRPr="007057D3" w:rsidRDefault="007057D3" w:rsidP="007057D3">
            <w:pPr>
              <w:pStyle w:val="ListParagraph"/>
              <w:spacing w:after="0"/>
              <w:ind w:left="0" w:firstLine="720"/>
              <w:rPr>
                <w:rFonts w:ascii="Arial" w:hAnsi="Arial" w:cs="Arial"/>
                <w:sz w:val="24"/>
                <w:szCs w:val="24"/>
                <w:lang w:val="pt-BR"/>
              </w:rPr>
            </w:pPr>
            <w:r w:rsidRPr="007057D3">
              <w:rPr>
                <w:rFonts w:ascii="Arial" w:hAnsi="Arial" w:cs="Arial"/>
                <w:sz w:val="24"/>
                <w:szCs w:val="24"/>
                <w:lang w:val="pt-BR"/>
              </w:rPr>
              <w:t xml:space="preserve">4.4 </w:t>
            </w:r>
            <w:r w:rsidRPr="007057D3">
              <w:rPr>
                <w:rFonts w:ascii="Arial" w:hAnsi="Arial" w:cs="Arial"/>
                <w:sz w:val="24"/>
                <w:szCs w:val="24"/>
              </w:rPr>
              <w:t xml:space="preserve"> </w:t>
            </w:r>
            <w:r w:rsidRPr="007057D3">
              <w:rPr>
                <w:rFonts w:ascii="Arial" w:hAnsi="Arial" w:cs="Arial"/>
                <w:sz w:val="24"/>
                <w:szCs w:val="24"/>
                <w:lang w:val="pt-BR"/>
              </w:rPr>
              <w:t>Probleme de mediu existente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68</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bCs/>
                <w:sz w:val="24"/>
                <w:szCs w:val="24"/>
                <w:lang w:val="pt-BR"/>
              </w:rPr>
            </w:pPr>
            <w:r w:rsidRPr="007057D3">
              <w:rPr>
                <w:rFonts w:ascii="Arial" w:hAnsi="Arial" w:cs="Arial"/>
                <w:sz w:val="24"/>
                <w:szCs w:val="24"/>
                <w:lang w:val="pt-BR"/>
              </w:rPr>
              <w:tab/>
            </w:r>
            <w:r w:rsidRPr="007057D3">
              <w:rPr>
                <w:rFonts w:ascii="Arial" w:hAnsi="Arial" w:cs="Arial"/>
                <w:bCs/>
                <w:sz w:val="24"/>
                <w:szCs w:val="24"/>
                <w:lang w:val="pt-BR"/>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71</w:t>
            </w:r>
          </w:p>
        </w:tc>
      </w:tr>
      <w:tr w:rsidR="007057D3" w:rsidRPr="007057D3" w:rsidTr="007057D3">
        <w:tc>
          <w:tcPr>
            <w:tcW w:w="8388" w:type="dxa"/>
          </w:tcPr>
          <w:p w:rsidR="007057D3" w:rsidRPr="007057D3" w:rsidRDefault="007057D3" w:rsidP="007057D3">
            <w:pPr>
              <w:pStyle w:val="Default"/>
              <w:spacing w:line="276" w:lineRule="auto"/>
              <w:rPr>
                <w:rFonts w:ascii="Arial" w:hAnsi="Arial" w:cs="Arial"/>
                <w:bCs/>
                <w:color w:val="auto"/>
                <w:lang w:val="pt-BR"/>
              </w:rPr>
            </w:pPr>
            <w:r w:rsidRPr="007057D3">
              <w:rPr>
                <w:rFonts w:ascii="Arial" w:hAnsi="Arial" w:cs="Arial"/>
                <w:color w:val="auto"/>
                <w:lang w:val="pt-BR"/>
              </w:rPr>
              <w:t xml:space="preserve">5.1. Aspecte generale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73</w:t>
            </w:r>
          </w:p>
        </w:tc>
      </w:tr>
      <w:tr w:rsidR="007057D3" w:rsidRPr="007057D3" w:rsidTr="007057D3">
        <w:tc>
          <w:tcPr>
            <w:tcW w:w="8388" w:type="dxa"/>
          </w:tcPr>
          <w:p w:rsidR="007057D3" w:rsidRPr="007057D3" w:rsidRDefault="007057D3" w:rsidP="007057D3">
            <w:pPr>
              <w:spacing w:after="0"/>
              <w:rPr>
                <w:rFonts w:ascii="Arial" w:hAnsi="Arial" w:cs="Arial"/>
                <w:sz w:val="24"/>
                <w:szCs w:val="24"/>
                <w:lang w:val="pt-BR"/>
              </w:rPr>
            </w:pPr>
            <w:r w:rsidRPr="007057D3">
              <w:rPr>
                <w:rFonts w:ascii="Arial" w:hAnsi="Arial" w:cs="Arial"/>
                <w:bCs/>
                <w:sz w:val="24"/>
                <w:szCs w:val="24"/>
              </w:rPr>
              <w:t>5.2. Obiective de mediu</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80</w:t>
            </w:r>
          </w:p>
        </w:tc>
      </w:tr>
      <w:tr w:rsidR="007057D3" w:rsidRPr="007057D3" w:rsidTr="007057D3">
        <w:tc>
          <w:tcPr>
            <w:tcW w:w="8388" w:type="dxa"/>
          </w:tcPr>
          <w:p w:rsidR="007057D3" w:rsidRPr="007057D3" w:rsidRDefault="007057D3" w:rsidP="007057D3">
            <w:pPr>
              <w:spacing w:after="0"/>
              <w:rPr>
                <w:rFonts w:ascii="Arial" w:hAnsi="Arial" w:cs="Arial"/>
                <w:bCs/>
                <w:sz w:val="24"/>
                <w:szCs w:val="24"/>
              </w:rPr>
            </w:pPr>
          </w:p>
        </w:tc>
        <w:tc>
          <w:tcPr>
            <w:tcW w:w="900" w:type="dxa"/>
          </w:tcPr>
          <w:p w:rsidR="007057D3" w:rsidRPr="007057D3" w:rsidRDefault="007057D3" w:rsidP="007057D3">
            <w:pPr>
              <w:spacing w:after="0"/>
              <w:rPr>
                <w:rFonts w:ascii="Arial" w:hAnsi="Arial" w:cs="Arial"/>
                <w:sz w:val="24"/>
                <w:szCs w:val="24"/>
                <w:lang w:val="pt-BR"/>
              </w:rPr>
            </w:pPr>
          </w:p>
        </w:tc>
      </w:tr>
      <w:tr w:rsidR="007057D3" w:rsidRPr="007057D3" w:rsidTr="007057D3">
        <w:tc>
          <w:tcPr>
            <w:tcW w:w="8388" w:type="dxa"/>
          </w:tcPr>
          <w:p w:rsidR="007057D3" w:rsidRPr="007057D3" w:rsidRDefault="007057D3" w:rsidP="007057D3">
            <w:pPr>
              <w:pStyle w:val="Default"/>
              <w:spacing w:line="276" w:lineRule="auto"/>
              <w:rPr>
                <w:rFonts w:ascii="Arial" w:hAnsi="Arial" w:cs="Arial"/>
                <w:color w:val="auto"/>
                <w:lang w:val="it-IT"/>
              </w:rPr>
            </w:pPr>
            <w:r w:rsidRPr="007057D3">
              <w:rPr>
                <w:rFonts w:ascii="Arial" w:hAnsi="Arial" w:cs="Arial"/>
                <w:color w:val="auto"/>
                <w:lang w:val="it-IT"/>
              </w:rPr>
              <w:t>6. POTENŢIALE EFECTE SEMNIFICATIVE ASUPRA MEDIULUI CA URMARE A IMPLEMENTĂRII AMENAJAMENTULUI SILVIC</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82</w:t>
            </w:r>
          </w:p>
        </w:tc>
      </w:tr>
      <w:tr w:rsidR="007057D3" w:rsidRPr="007057D3" w:rsidTr="007057D3">
        <w:tc>
          <w:tcPr>
            <w:tcW w:w="8388" w:type="dxa"/>
          </w:tcPr>
          <w:p w:rsidR="007057D3" w:rsidRPr="007057D3" w:rsidRDefault="007057D3" w:rsidP="007057D3">
            <w:pPr>
              <w:pStyle w:val="Default"/>
              <w:spacing w:line="276" w:lineRule="auto"/>
              <w:ind w:firstLine="540"/>
              <w:rPr>
                <w:rFonts w:ascii="Arial" w:hAnsi="Arial" w:cs="Arial"/>
                <w:color w:val="auto"/>
                <w:lang w:val="pt-BR"/>
              </w:rPr>
            </w:pPr>
            <w:r w:rsidRPr="007057D3">
              <w:rPr>
                <w:rFonts w:ascii="Arial" w:hAnsi="Arial" w:cs="Arial"/>
                <w:color w:val="auto"/>
                <w:lang w:val="pt-BR"/>
              </w:rPr>
              <w:t xml:space="preserve">6.1. </w:t>
            </w:r>
            <w:r w:rsidRPr="007057D3">
              <w:rPr>
                <w:rFonts w:ascii="Arial" w:hAnsi="Arial" w:cs="Arial"/>
                <w:color w:val="auto"/>
                <w:lang w:val="it-IT"/>
              </w:rPr>
              <w:t>ASPECTE GENERALE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82</w:t>
            </w:r>
          </w:p>
        </w:tc>
      </w:tr>
      <w:tr w:rsidR="007057D3" w:rsidRPr="007057D3" w:rsidTr="007057D3">
        <w:tc>
          <w:tcPr>
            <w:tcW w:w="8388" w:type="dxa"/>
          </w:tcPr>
          <w:p w:rsidR="007057D3" w:rsidRPr="007057D3" w:rsidRDefault="007057D3" w:rsidP="007057D3">
            <w:pPr>
              <w:pStyle w:val="Default"/>
              <w:spacing w:line="276" w:lineRule="auto"/>
              <w:ind w:firstLine="567"/>
              <w:rPr>
                <w:rFonts w:ascii="Arial" w:hAnsi="Arial" w:cs="Arial"/>
                <w:color w:val="auto"/>
              </w:rPr>
            </w:pPr>
            <w:r w:rsidRPr="007057D3">
              <w:rPr>
                <w:rFonts w:ascii="Arial" w:hAnsi="Arial" w:cs="Arial"/>
                <w:color w:val="auto"/>
              </w:rPr>
              <w:t xml:space="preserve">6.1.2. Metodologia de evaluare utilizată a Amenajamentului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83</w:t>
            </w:r>
          </w:p>
        </w:tc>
      </w:tr>
      <w:tr w:rsidR="007057D3" w:rsidRPr="007057D3" w:rsidTr="007057D3">
        <w:tc>
          <w:tcPr>
            <w:tcW w:w="8388" w:type="dxa"/>
          </w:tcPr>
          <w:p w:rsidR="007057D3" w:rsidRPr="007057D3" w:rsidRDefault="007057D3" w:rsidP="007057D3">
            <w:pPr>
              <w:pStyle w:val="Default"/>
              <w:spacing w:line="276" w:lineRule="auto"/>
              <w:ind w:firstLine="567"/>
              <w:rPr>
                <w:rFonts w:ascii="Arial" w:hAnsi="Arial" w:cs="Arial"/>
                <w:color w:val="auto"/>
                <w:lang w:val="it-IT"/>
              </w:rPr>
            </w:pPr>
            <w:r w:rsidRPr="007057D3">
              <w:rPr>
                <w:rFonts w:ascii="Arial" w:hAnsi="Arial" w:cs="Arial"/>
                <w:color w:val="auto"/>
              </w:rPr>
              <w:t xml:space="preserve">6.2. </w:t>
            </w:r>
            <w:r w:rsidRPr="007057D3">
              <w:rPr>
                <w:rFonts w:ascii="Arial" w:hAnsi="Arial" w:cs="Arial"/>
                <w:color w:val="auto"/>
                <w:lang w:val="it-IT"/>
              </w:rPr>
              <w:t xml:space="preserve">Criterii pentru determinarea efectelor potenţiale semnificative asupra mediului prin implementarea planului </w:t>
            </w:r>
          </w:p>
          <w:p w:rsidR="007057D3" w:rsidRPr="007057D3" w:rsidRDefault="007057D3" w:rsidP="007057D3">
            <w:pPr>
              <w:pStyle w:val="Default"/>
              <w:spacing w:line="276" w:lineRule="auto"/>
              <w:rPr>
                <w:rFonts w:ascii="Arial" w:hAnsi="Arial" w:cs="Arial"/>
                <w:color w:val="auto"/>
              </w:rPr>
            </w:pP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83</w:t>
            </w:r>
          </w:p>
        </w:tc>
      </w:tr>
      <w:tr w:rsidR="007057D3" w:rsidRPr="007057D3" w:rsidTr="007057D3">
        <w:tc>
          <w:tcPr>
            <w:tcW w:w="8388" w:type="dxa"/>
          </w:tcPr>
          <w:p w:rsidR="007057D3" w:rsidRPr="007057D3" w:rsidRDefault="007057D3" w:rsidP="007057D3">
            <w:pPr>
              <w:pStyle w:val="Default"/>
              <w:spacing w:line="276" w:lineRule="auto"/>
              <w:ind w:firstLine="708"/>
              <w:rPr>
                <w:rFonts w:ascii="Arial" w:hAnsi="Arial" w:cs="Arial"/>
                <w:color w:val="auto"/>
                <w:lang w:val="pt-BR"/>
              </w:rPr>
            </w:pPr>
            <w:r w:rsidRPr="007057D3">
              <w:rPr>
                <w:rFonts w:ascii="Arial" w:hAnsi="Arial" w:cs="Arial"/>
                <w:color w:val="auto"/>
                <w:lang w:val="pt-BR"/>
              </w:rPr>
              <w:t>6.3 Analiza impactului implementării planului asupra factorilor de mediu</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97</w:t>
            </w:r>
          </w:p>
        </w:tc>
      </w:tr>
      <w:tr w:rsidR="007057D3" w:rsidRPr="007057D3" w:rsidTr="007057D3">
        <w:tc>
          <w:tcPr>
            <w:tcW w:w="8388" w:type="dxa"/>
          </w:tcPr>
          <w:p w:rsidR="007057D3" w:rsidRPr="007057D3" w:rsidRDefault="007057D3" w:rsidP="007057D3">
            <w:pPr>
              <w:pStyle w:val="Default"/>
              <w:spacing w:line="276" w:lineRule="auto"/>
              <w:ind w:firstLine="708"/>
              <w:rPr>
                <w:rFonts w:ascii="Arial" w:hAnsi="Arial" w:cs="Arial"/>
                <w:color w:val="auto"/>
                <w:lang w:val="pt-BR"/>
              </w:rPr>
            </w:pPr>
            <w:r w:rsidRPr="007057D3">
              <w:rPr>
                <w:rFonts w:ascii="Arial" w:hAnsi="Arial" w:cs="Arial"/>
                <w:color w:val="auto"/>
                <w:lang w:val="pt-BR"/>
              </w:rPr>
              <w:t>6.4. Analiza impactului asupra biodiversitati</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101</w:t>
            </w:r>
          </w:p>
        </w:tc>
      </w:tr>
      <w:tr w:rsidR="007057D3" w:rsidRPr="007057D3" w:rsidTr="007057D3">
        <w:tc>
          <w:tcPr>
            <w:tcW w:w="8388" w:type="dxa"/>
          </w:tcPr>
          <w:p w:rsidR="007057D3" w:rsidRPr="007057D3" w:rsidRDefault="007057D3" w:rsidP="007057D3">
            <w:pPr>
              <w:pStyle w:val="Default"/>
              <w:spacing w:line="276" w:lineRule="auto"/>
              <w:ind w:firstLine="708"/>
              <w:rPr>
                <w:rFonts w:ascii="Arial" w:hAnsi="Arial" w:cs="Arial"/>
                <w:color w:val="auto"/>
                <w:lang w:val="pt-BR"/>
              </w:rPr>
            </w:pPr>
            <w:r w:rsidRPr="007057D3">
              <w:rPr>
                <w:rFonts w:ascii="Arial" w:hAnsi="Arial" w:cs="Arial"/>
                <w:color w:val="auto"/>
                <w:lang w:val="pt-BR"/>
              </w:rPr>
              <w:t>6.4.1 Impactul direct si indirect</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101</w:t>
            </w:r>
          </w:p>
        </w:tc>
      </w:tr>
      <w:tr w:rsidR="007057D3" w:rsidRPr="007057D3" w:rsidTr="007057D3">
        <w:tc>
          <w:tcPr>
            <w:tcW w:w="8388" w:type="dxa"/>
          </w:tcPr>
          <w:p w:rsidR="007057D3" w:rsidRPr="007057D3" w:rsidRDefault="007057D3" w:rsidP="007057D3">
            <w:pPr>
              <w:pStyle w:val="Default"/>
              <w:spacing w:line="276" w:lineRule="auto"/>
              <w:ind w:firstLine="708"/>
              <w:rPr>
                <w:rFonts w:ascii="Arial" w:hAnsi="Arial" w:cs="Arial"/>
                <w:color w:val="auto"/>
                <w:lang w:val="pt-BR"/>
              </w:rPr>
            </w:pPr>
            <w:r w:rsidRPr="007057D3">
              <w:rPr>
                <w:rFonts w:ascii="Arial" w:hAnsi="Arial" w:cs="Arial"/>
                <w:color w:val="auto"/>
                <w:lang w:val="pt-BR"/>
              </w:rPr>
              <w:t>6.4.2. Impactul pe termen scurt si lung</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104</w:t>
            </w:r>
          </w:p>
        </w:tc>
      </w:tr>
      <w:tr w:rsidR="007057D3" w:rsidRPr="007057D3" w:rsidTr="007057D3">
        <w:tc>
          <w:tcPr>
            <w:tcW w:w="8388" w:type="dxa"/>
          </w:tcPr>
          <w:p w:rsidR="007057D3" w:rsidRPr="007057D3" w:rsidRDefault="007057D3" w:rsidP="007057D3">
            <w:pPr>
              <w:pStyle w:val="Default"/>
              <w:spacing w:line="276" w:lineRule="auto"/>
              <w:ind w:firstLine="708"/>
              <w:rPr>
                <w:rFonts w:ascii="Arial" w:hAnsi="Arial" w:cs="Arial"/>
                <w:color w:val="auto"/>
                <w:lang w:val="pt-BR"/>
              </w:rPr>
            </w:pPr>
            <w:r w:rsidRPr="007057D3">
              <w:rPr>
                <w:rFonts w:ascii="Arial" w:hAnsi="Arial" w:cs="Arial"/>
                <w:color w:val="auto"/>
                <w:lang w:val="pt-BR"/>
              </w:rPr>
              <w:t>6.4.3 Impactul din faza de aplicare a activităților generate de lucrările silvice</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105</w:t>
            </w:r>
          </w:p>
        </w:tc>
      </w:tr>
      <w:tr w:rsidR="007057D3" w:rsidRPr="007057D3" w:rsidTr="007057D3">
        <w:tc>
          <w:tcPr>
            <w:tcW w:w="8388" w:type="dxa"/>
          </w:tcPr>
          <w:p w:rsidR="007057D3" w:rsidRPr="007057D3" w:rsidRDefault="007057D3" w:rsidP="007057D3">
            <w:pPr>
              <w:pStyle w:val="Default"/>
              <w:tabs>
                <w:tab w:val="center" w:pos="4440"/>
              </w:tabs>
              <w:spacing w:line="276" w:lineRule="auto"/>
              <w:ind w:firstLine="708"/>
              <w:rPr>
                <w:rFonts w:ascii="Arial" w:hAnsi="Arial" w:cs="Arial"/>
                <w:color w:val="auto"/>
                <w:lang w:val="pt-BR"/>
              </w:rPr>
            </w:pPr>
            <w:r w:rsidRPr="007057D3">
              <w:rPr>
                <w:rFonts w:ascii="Arial" w:hAnsi="Arial" w:cs="Arial"/>
                <w:color w:val="auto"/>
                <w:lang w:val="pt-BR"/>
              </w:rPr>
              <w:t>6.4.4 Impactul rezidual</w:t>
            </w:r>
            <w:r w:rsidRPr="007057D3">
              <w:rPr>
                <w:rFonts w:ascii="Arial" w:hAnsi="Arial" w:cs="Arial"/>
                <w:color w:val="auto"/>
                <w:lang w:val="pt-BR"/>
              </w:rPr>
              <w:tab/>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105</w:t>
            </w:r>
          </w:p>
        </w:tc>
      </w:tr>
      <w:tr w:rsidR="007057D3" w:rsidRPr="007057D3" w:rsidTr="007057D3">
        <w:tc>
          <w:tcPr>
            <w:tcW w:w="8388" w:type="dxa"/>
          </w:tcPr>
          <w:p w:rsidR="007057D3" w:rsidRPr="007057D3" w:rsidRDefault="007057D3" w:rsidP="007057D3">
            <w:pPr>
              <w:pStyle w:val="Default"/>
              <w:spacing w:line="276" w:lineRule="auto"/>
              <w:ind w:firstLine="708"/>
              <w:rPr>
                <w:rFonts w:ascii="Arial" w:hAnsi="Arial" w:cs="Arial"/>
                <w:color w:val="auto"/>
                <w:lang w:val="pt-BR"/>
              </w:rPr>
            </w:pPr>
            <w:r w:rsidRPr="007057D3">
              <w:rPr>
                <w:rFonts w:ascii="Arial" w:hAnsi="Arial" w:cs="Arial"/>
                <w:color w:val="auto"/>
                <w:lang w:val="pt-BR"/>
              </w:rPr>
              <w:t>6.4.5. Impactul cumulativ</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105</w:t>
            </w:r>
          </w:p>
        </w:tc>
      </w:tr>
      <w:tr w:rsidR="007057D3" w:rsidRPr="007057D3" w:rsidTr="007057D3">
        <w:tc>
          <w:tcPr>
            <w:tcW w:w="8388" w:type="dxa"/>
          </w:tcPr>
          <w:p w:rsidR="007057D3" w:rsidRPr="007057D3" w:rsidRDefault="007057D3" w:rsidP="007057D3">
            <w:pPr>
              <w:pStyle w:val="Default"/>
              <w:spacing w:line="276" w:lineRule="auto"/>
              <w:ind w:firstLine="900"/>
              <w:rPr>
                <w:rFonts w:ascii="Arial" w:hAnsi="Arial" w:cs="Arial"/>
                <w:color w:val="auto"/>
                <w:lang w:val="pt-BR"/>
              </w:rPr>
            </w:pPr>
          </w:p>
        </w:tc>
        <w:tc>
          <w:tcPr>
            <w:tcW w:w="900" w:type="dxa"/>
          </w:tcPr>
          <w:p w:rsidR="007057D3" w:rsidRPr="007057D3" w:rsidRDefault="007057D3" w:rsidP="007057D3">
            <w:pPr>
              <w:spacing w:after="0"/>
              <w:rPr>
                <w:rFonts w:ascii="Arial" w:hAnsi="Arial" w:cs="Arial"/>
                <w:sz w:val="24"/>
                <w:szCs w:val="24"/>
                <w:lang w:val="pt-BR"/>
              </w:rPr>
            </w:pPr>
          </w:p>
        </w:tc>
      </w:tr>
      <w:tr w:rsidR="007057D3" w:rsidRPr="007057D3" w:rsidTr="007057D3">
        <w:tc>
          <w:tcPr>
            <w:tcW w:w="8388" w:type="dxa"/>
          </w:tcPr>
          <w:p w:rsidR="007057D3" w:rsidRPr="007057D3" w:rsidRDefault="007057D3" w:rsidP="007057D3">
            <w:pPr>
              <w:pStyle w:val="Default"/>
              <w:spacing w:line="276" w:lineRule="auto"/>
              <w:rPr>
                <w:rFonts w:ascii="Arial" w:hAnsi="Arial" w:cs="Arial"/>
                <w:color w:val="auto"/>
                <w:lang w:val="pt-BR"/>
              </w:rPr>
            </w:pPr>
            <w:r w:rsidRPr="007057D3">
              <w:rPr>
                <w:rFonts w:ascii="Arial" w:hAnsi="Arial" w:cs="Arial"/>
                <w:color w:val="auto"/>
                <w:lang w:val="pt-BR"/>
              </w:rPr>
              <w:t>7. POSIBILELE EFECTE SEMNIFICATIVE ASUPRA MEDIULUI ÎN CONTEXT TRANSFRONTALIERĂ</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113</w:t>
            </w:r>
          </w:p>
        </w:tc>
      </w:tr>
      <w:tr w:rsidR="007057D3" w:rsidRPr="007057D3" w:rsidTr="007057D3">
        <w:tc>
          <w:tcPr>
            <w:tcW w:w="8388" w:type="dxa"/>
          </w:tcPr>
          <w:p w:rsidR="007057D3" w:rsidRPr="007057D3" w:rsidRDefault="007057D3" w:rsidP="007057D3">
            <w:pPr>
              <w:pStyle w:val="Default"/>
              <w:spacing w:line="276" w:lineRule="auto"/>
              <w:rPr>
                <w:rFonts w:ascii="Arial" w:hAnsi="Arial" w:cs="Arial"/>
                <w:color w:val="auto"/>
                <w:lang w:val="pt-BR"/>
              </w:rPr>
            </w:pPr>
          </w:p>
        </w:tc>
        <w:tc>
          <w:tcPr>
            <w:tcW w:w="900" w:type="dxa"/>
          </w:tcPr>
          <w:p w:rsidR="007057D3" w:rsidRPr="007057D3" w:rsidRDefault="007057D3" w:rsidP="007057D3">
            <w:pPr>
              <w:spacing w:after="0"/>
              <w:rPr>
                <w:rFonts w:ascii="Arial" w:hAnsi="Arial" w:cs="Arial"/>
                <w:sz w:val="24"/>
                <w:szCs w:val="24"/>
                <w:lang w:val="pt-BR"/>
              </w:rPr>
            </w:pP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bCs/>
                <w:sz w:val="24"/>
                <w:szCs w:val="24"/>
                <w:lang w:val="pt-BR"/>
              </w:rPr>
            </w:pPr>
            <w:r w:rsidRPr="007057D3">
              <w:rPr>
                <w:rFonts w:ascii="Arial" w:eastAsia="Times New Roman" w:hAnsi="Arial" w:cs="Arial"/>
                <w:bCs/>
                <w:sz w:val="24"/>
                <w:szCs w:val="24"/>
                <w:lang w:val="pt-BR"/>
              </w:rPr>
              <w:t>8.MASURILE PROPUSE PENTRU A PREVENI, REDUCE SI COMPENSA CAT DE COMPLET POSIBIL ORICE EFECT ADVERS ASUPRA MEDIULUI AL IMPLEMENTARII PLANULUI</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113</w:t>
            </w:r>
          </w:p>
        </w:tc>
      </w:tr>
      <w:tr w:rsidR="007057D3" w:rsidRPr="007057D3" w:rsidTr="007057D3">
        <w:trPr>
          <w:trHeight w:val="335"/>
        </w:trPr>
        <w:tc>
          <w:tcPr>
            <w:tcW w:w="8388" w:type="dxa"/>
          </w:tcPr>
          <w:p w:rsidR="007057D3" w:rsidRPr="007057D3" w:rsidRDefault="007057D3" w:rsidP="007057D3">
            <w:pPr>
              <w:pStyle w:val="Default"/>
              <w:spacing w:line="276" w:lineRule="auto"/>
              <w:rPr>
                <w:rFonts w:ascii="Arial" w:hAnsi="Arial" w:cs="Arial"/>
                <w:color w:val="auto"/>
                <w:lang w:val="pt-BR"/>
              </w:rPr>
            </w:pPr>
            <w:r w:rsidRPr="007057D3">
              <w:rPr>
                <w:rFonts w:ascii="Arial" w:hAnsi="Arial" w:cs="Arial"/>
                <w:color w:val="auto"/>
                <w:lang w:val="pt-BR"/>
              </w:rPr>
              <w:t xml:space="preserve">8.1. Măsuri de diminuare a impactului asupra factorului de mediu apă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114</w:t>
            </w:r>
          </w:p>
        </w:tc>
      </w:tr>
      <w:tr w:rsidR="007057D3" w:rsidRPr="007057D3" w:rsidTr="007057D3">
        <w:trPr>
          <w:trHeight w:val="201"/>
        </w:trPr>
        <w:tc>
          <w:tcPr>
            <w:tcW w:w="8388" w:type="dxa"/>
          </w:tcPr>
          <w:p w:rsidR="007057D3" w:rsidRPr="007057D3" w:rsidRDefault="007057D3" w:rsidP="007057D3">
            <w:pPr>
              <w:autoSpaceDE w:val="0"/>
              <w:autoSpaceDN w:val="0"/>
              <w:adjustRightInd w:val="0"/>
              <w:spacing w:after="0"/>
              <w:rPr>
                <w:rFonts w:ascii="Arial" w:hAnsi="Arial" w:cs="Arial"/>
                <w:bCs/>
                <w:sz w:val="24"/>
                <w:szCs w:val="24"/>
                <w:lang w:val="pt-BR"/>
              </w:rPr>
            </w:pPr>
            <w:r w:rsidRPr="007057D3">
              <w:rPr>
                <w:rFonts w:ascii="Arial" w:eastAsia="Times New Roman" w:hAnsi="Arial" w:cs="Arial"/>
                <w:bCs/>
                <w:sz w:val="24"/>
                <w:szCs w:val="24"/>
                <w:lang w:val="pt-BR"/>
              </w:rPr>
              <w:t>8.2. Măsuri de diminuare a impactului asupra factorului de mediu aer</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114</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bCs/>
                <w:sz w:val="24"/>
                <w:szCs w:val="24"/>
                <w:lang w:val="pt-BR"/>
              </w:rPr>
            </w:pPr>
            <w:r w:rsidRPr="007057D3">
              <w:rPr>
                <w:rFonts w:ascii="Arial" w:eastAsia="Times New Roman" w:hAnsi="Arial" w:cs="Arial"/>
                <w:bCs/>
                <w:sz w:val="24"/>
                <w:szCs w:val="24"/>
                <w:lang w:val="pt-BR"/>
              </w:rPr>
              <w:lastRenderedPageBreak/>
              <w:t xml:space="preserve">8.3. Măsuri de diminuare a impactului asupra factorului de mediu sol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115</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sz w:val="24"/>
                <w:szCs w:val="24"/>
                <w:lang w:val="pt-BR"/>
              </w:rPr>
            </w:pPr>
            <w:r w:rsidRPr="007057D3">
              <w:rPr>
                <w:rFonts w:ascii="Arial" w:eastAsia="Times New Roman" w:hAnsi="Arial" w:cs="Arial"/>
                <w:sz w:val="24"/>
                <w:szCs w:val="24"/>
                <w:lang w:val="pt-BR"/>
              </w:rPr>
              <w:t>8.4. Masuri de diminuare a impactului asupra factorului mediu “Sanatatea umana”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116</w:t>
            </w:r>
          </w:p>
        </w:tc>
      </w:tr>
      <w:tr w:rsidR="007057D3" w:rsidRPr="007057D3" w:rsidTr="007057D3">
        <w:tc>
          <w:tcPr>
            <w:tcW w:w="8388" w:type="dxa"/>
          </w:tcPr>
          <w:p w:rsidR="007057D3" w:rsidRPr="007057D3" w:rsidRDefault="007057D3" w:rsidP="007057D3">
            <w:pPr>
              <w:spacing w:after="0"/>
              <w:rPr>
                <w:rFonts w:ascii="Arial" w:hAnsi="Arial" w:cs="Arial"/>
                <w:sz w:val="24"/>
                <w:szCs w:val="24"/>
                <w:lang w:val="pt-BR"/>
              </w:rPr>
            </w:pPr>
            <w:r w:rsidRPr="007057D3">
              <w:rPr>
                <w:rFonts w:ascii="Arial" w:eastAsia="Times New Roman" w:hAnsi="Arial" w:cs="Arial"/>
                <w:sz w:val="24"/>
                <w:szCs w:val="24"/>
                <w:lang w:val="pt-BR"/>
              </w:rPr>
              <w:t>8.5. Masuri de diminuare a impactului asupra factorului social-economic (populatia)</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117</w:t>
            </w:r>
          </w:p>
        </w:tc>
      </w:tr>
      <w:tr w:rsidR="007057D3" w:rsidRPr="007057D3" w:rsidTr="007057D3">
        <w:tc>
          <w:tcPr>
            <w:tcW w:w="8388" w:type="dxa"/>
          </w:tcPr>
          <w:p w:rsidR="007057D3" w:rsidRPr="007057D3" w:rsidRDefault="007057D3" w:rsidP="007057D3">
            <w:pPr>
              <w:spacing w:after="0"/>
              <w:rPr>
                <w:rFonts w:ascii="Arial" w:hAnsi="Arial" w:cs="Arial"/>
                <w:sz w:val="24"/>
                <w:szCs w:val="24"/>
                <w:lang w:val="pt-BR"/>
              </w:rPr>
            </w:pPr>
            <w:r w:rsidRPr="007057D3">
              <w:rPr>
                <w:rFonts w:ascii="Arial" w:eastAsia="Times New Roman" w:hAnsi="Arial" w:cs="Arial"/>
                <w:sz w:val="24"/>
                <w:szCs w:val="24"/>
                <w:lang w:val="pt-BR"/>
              </w:rPr>
              <w:t>8.6. Masuri de diminuare a impactului asupra mediului produs de zgomot si vibratii</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117</w:t>
            </w:r>
          </w:p>
        </w:tc>
      </w:tr>
      <w:tr w:rsidR="007057D3" w:rsidRPr="007057D3" w:rsidTr="007057D3">
        <w:tc>
          <w:tcPr>
            <w:tcW w:w="8388" w:type="dxa"/>
          </w:tcPr>
          <w:p w:rsidR="007057D3" w:rsidRPr="007057D3" w:rsidRDefault="007057D3" w:rsidP="007057D3">
            <w:pPr>
              <w:spacing w:after="0"/>
              <w:rPr>
                <w:rFonts w:ascii="Arial" w:hAnsi="Arial" w:cs="Arial"/>
                <w:sz w:val="24"/>
                <w:szCs w:val="24"/>
                <w:lang w:val="pt-BR"/>
              </w:rPr>
            </w:pPr>
            <w:r w:rsidRPr="007057D3">
              <w:rPr>
                <w:rFonts w:ascii="Arial" w:eastAsia="Times New Roman" w:hAnsi="Arial" w:cs="Arial"/>
                <w:bCs/>
                <w:sz w:val="24"/>
                <w:szCs w:val="24"/>
                <w:lang w:val="pt-BR"/>
              </w:rPr>
              <w:t xml:space="preserve">8.7. Măsuri de diminuare a impactului asupra factorului de mediu biodiversitate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117</w:t>
            </w:r>
          </w:p>
          <w:p w:rsidR="007057D3" w:rsidRPr="007057D3" w:rsidRDefault="007057D3" w:rsidP="007057D3">
            <w:pPr>
              <w:spacing w:after="0"/>
              <w:rPr>
                <w:rFonts w:ascii="Arial" w:hAnsi="Arial" w:cs="Arial"/>
                <w:sz w:val="24"/>
                <w:szCs w:val="24"/>
                <w:lang w:val="pt-BR"/>
              </w:rPr>
            </w:pPr>
          </w:p>
        </w:tc>
      </w:tr>
      <w:tr w:rsidR="007057D3" w:rsidRPr="007057D3" w:rsidTr="007057D3">
        <w:tc>
          <w:tcPr>
            <w:tcW w:w="8388" w:type="dxa"/>
          </w:tcPr>
          <w:p w:rsidR="007057D3" w:rsidRPr="007057D3" w:rsidRDefault="007057D3" w:rsidP="007057D3">
            <w:pPr>
              <w:autoSpaceDE w:val="0"/>
              <w:autoSpaceDN w:val="0"/>
              <w:adjustRightInd w:val="0"/>
              <w:spacing w:after="0"/>
              <w:ind w:firstLine="540"/>
              <w:rPr>
                <w:rFonts w:ascii="Arial" w:hAnsi="Arial" w:cs="Arial"/>
                <w:sz w:val="24"/>
                <w:szCs w:val="24"/>
                <w:lang w:val="pt-BR"/>
              </w:rPr>
            </w:pPr>
            <w:r w:rsidRPr="007057D3">
              <w:rPr>
                <w:rFonts w:ascii="Arial" w:eastAsia="Times New Roman" w:hAnsi="Arial" w:cs="Arial"/>
                <w:bCs/>
                <w:iCs/>
                <w:sz w:val="24"/>
                <w:szCs w:val="24"/>
                <w:lang w:val="pt-BR"/>
              </w:rPr>
              <w:t xml:space="preserve">8.7.1. Măsuri de diminuare a impactului cu caracter general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117</w:t>
            </w:r>
          </w:p>
        </w:tc>
      </w:tr>
      <w:tr w:rsidR="007057D3" w:rsidRPr="007057D3" w:rsidTr="007057D3">
        <w:tc>
          <w:tcPr>
            <w:tcW w:w="8388" w:type="dxa"/>
          </w:tcPr>
          <w:p w:rsidR="007057D3" w:rsidRPr="007057D3" w:rsidRDefault="007057D3" w:rsidP="007057D3">
            <w:pPr>
              <w:autoSpaceDE w:val="0"/>
              <w:autoSpaceDN w:val="0"/>
              <w:adjustRightInd w:val="0"/>
              <w:spacing w:after="0"/>
              <w:ind w:firstLine="540"/>
              <w:rPr>
                <w:rFonts w:ascii="Arial" w:hAnsi="Arial" w:cs="Arial"/>
                <w:bCs/>
                <w:sz w:val="24"/>
                <w:szCs w:val="24"/>
                <w:lang w:val="pt-BR"/>
              </w:rPr>
            </w:pPr>
            <w:r w:rsidRPr="007057D3">
              <w:rPr>
                <w:rFonts w:ascii="Arial" w:eastAsia="Times New Roman" w:hAnsi="Arial" w:cs="Arial"/>
                <w:bCs/>
                <w:sz w:val="24"/>
                <w:szCs w:val="24"/>
                <w:lang w:val="pt-BR"/>
              </w:rPr>
              <w:t>8.7.2. Masuri de reducere a impactului asupra habitatelor de interes comunitar</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118</w:t>
            </w:r>
          </w:p>
        </w:tc>
      </w:tr>
      <w:tr w:rsidR="007057D3" w:rsidRPr="007057D3" w:rsidTr="007057D3">
        <w:tc>
          <w:tcPr>
            <w:tcW w:w="8388" w:type="dxa"/>
          </w:tcPr>
          <w:p w:rsidR="007057D3" w:rsidRPr="007057D3" w:rsidRDefault="007057D3" w:rsidP="007057D3">
            <w:pPr>
              <w:spacing w:after="0"/>
              <w:ind w:firstLine="540"/>
              <w:rPr>
                <w:rFonts w:ascii="Arial" w:hAnsi="Arial" w:cs="Arial"/>
                <w:sz w:val="24"/>
                <w:szCs w:val="24"/>
                <w:lang w:val="pt-BR"/>
              </w:rPr>
            </w:pPr>
            <w:r w:rsidRPr="007057D3">
              <w:rPr>
                <w:rFonts w:ascii="Arial" w:eastAsia="Times New Roman" w:hAnsi="Arial" w:cs="Arial"/>
                <w:bCs/>
                <w:sz w:val="24"/>
                <w:szCs w:val="24"/>
                <w:lang w:val="pt-BR"/>
              </w:rPr>
              <w:t>8.7.3. Masuri pentru reducerea impactului asupra speciilor /habitatelor de interes comunitar</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119</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8.7.4. Măsuri necesare a se implementa în cazul calamităților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121</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8.7.5.  Protejarea împotriva doborâturilor şi rupturilor produse de vânt şi zãpadã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122</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8.7.6. Protecția  împotriva incendiilor</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123</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8.7.7. Protecția  împotriva dãunãtorilor şi bolilor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123</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8.7.7.1 Măsuri preventive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109</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8.7.8 Protejarea împotriva uscărilor anormale a arborilor pe picior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126</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8.7.8.1. Mãsuri de gospodãrire în pãdurile cu fenomene de uscare anormalã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126</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8.7.9.2. Mãsuri de ameliorare si refacere a arboretelor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126</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8.7.9.2.1. Arborete de molid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126</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 xml:space="preserve">8.7.9.2.2. Arborete de fag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126</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bCs/>
                <w:sz w:val="24"/>
                <w:szCs w:val="24"/>
                <w:lang w:val="it-IT"/>
              </w:rPr>
            </w:pPr>
          </w:p>
        </w:tc>
        <w:tc>
          <w:tcPr>
            <w:tcW w:w="900" w:type="dxa"/>
          </w:tcPr>
          <w:p w:rsidR="007057D3" w:rsidRPr="007057D3" w:rsidRDefault="007057D3" w:rsidP="007057D3">
            <w:pPr>
              <w:spacing w:after="0"/>
              <w:rPr>
                <w:rFonts w:ascii="Arial" w:hAnsi="Arial" w:cs="Arial"/>
                <w:sz w:val="24"/>
                <w:szCs w:val="24"/>
                <w:lang w:val="it-IT"/>
              </w:rPr>
            </w:pPr>
          </w:p>
        </w:tc>
      </w:tr>
      <w:tr w:rsidR="007057D3" w:rsidRPr="007057D3" w:rsidTr="007057D3">
        <w:tc>
          <w:tcPr>
            <w:tcW w:w="8388" w:type="dxa"/>
          </w:tcPr>
          <w:p w:rsidR="007057D3" w:rsidRPr="007057D3" w:rsidRDefault="007057D3" w:rsidP="007057D3">
            <w:pPr>
              <w:spacing w:after="0"/>
              <w:rPr>
                <w:rFonts w:ascii="Arial" w:hAnsi="Arial" w:cs="Arial"/>
                <w:sz w:val="24"/>
                <w:szCs w:val="24"/>
                <w:lang w:val="it-IT"/>
              </w:rPr>
            </w:pPr>
            <w:r w:rsidRPr="007057D3">
              <w:rPr>
                <w:rFonts w:ascii="Arial" w:eastAsia="Times New Roman" w:hAnsi="Arial" w:cs="Arial"/>
                <w:bCs/>
                <w:sz w:val="24"/>
                <w:szCs w:val="24"/>
                <w:lang w:val="it-IT"/>
              </w:rPr>
              <w:t>9. EXPUNEREA MOTIVELOR CARE AU CONDUS LA SELECTAREA VARIANTELOR ALESE</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128</w:t>
            </w:r>
          </w:p>
          <w:p w:rsidR="007057D3" w:rsidRPr="007057D3" w:rsidRDefault="007057D3" w:rsidP="007057D3">
            <w:pPr>
              <w:spacing w:after="0"/>
              <w:rPr>
                <w:rFonts w:ascii="Arial" w:hAnsi="Arial" w:cs="Arial"/>
                <w:sz w:val="24"/>
                <w:szCs w:val="24"/>
                <w:lang w:val="it-IT"/>
              </w:rPr>
            </w:pP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sz w:val="24"/>
                <w:szCs w:val="24"/>
              </w:rPr>
            </w:pPr>
            <w:r w:rsidRPr="007057D3">
              <w:rPr>
                <w:rFonts w:ascii="Arial" w:hAnsi="Arial" w:cs="Arial"/>
                <w:sz w:val="24"/>
                <w:szCs w:val="24"/>
              </w:rPr>
              <w:t xml:space="preserve">9.1. Folosinţe actuale şi planificate ale terenului </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128</w:t>
            </w:r>
          </w:p>
        </w:tc>
      </w:tr>
      <w:tr w:rsidR="007057D3" w:rsidRPr="007057D3" w:rsidTr="007057D3">
        <w:tc>
          <w:tcPr>
            <w:tcW w:w="8388" w:type="dxa"/>
          </w:tcPr>
          <w:p w:rsidR="007057D3" w:rsidRPr="007057D3" w:rsidRDefault="007057D3" w:rsidP="007057D3">
            <w:pPr>
              <w:autoSpaceDE w:val="0"/>
              <w:autoSpaceDN w:val="0"/>
              <w:adjustRightInd w:val="0"/>
              <w:spacing w:after="0"/>
              <w:ind w:firstLine="708"/>
              <w:rPr>
                <w:rFonts w:ascii="Arial" w:hAnsi="Arial" w:cs="Arial"/>
                <w:sz w:val="24"/>
                <w:szCs w:val="24"/>
                <w:lang w:val="pt-BR"/>
              </w:rPr>
            </w:pPr>
            <w:r w:rsidRPr="007057D3">
              <w:rPr>
                <w:rFonts w:ascii="Arial" w:hAnsi="Arial" w:cs="Arial"/>
                <w:sz w:val="24"/>
                <w:szCs w:val="24"/>
                <w:lang w:val="pt-BR"/>
              </w:rPr>
              <w:t>9.2. Alternative propuse</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128</w:t>
            </w:r>
          </w:p>
        </w:tc>
      </w:tr>
      <w:tr w:rsidR="007057D3" w:rsidRPr="007057D3" w:rsidTr="007057D3">
        <w:tc>
          <w:tcPr>
            <w:tcW w:w="8388" w:type="dxa"/>
          </w:tcPr>
          <w:p w:rsidR="007057D3" w:rsidRPr="007057D3" w:rsidRDefault="007057D3" w:rsidP="007057D3">
            <w:pPr>
              <w:tabs>
                <w:tab w:val="left" w:pos="2729"/>
              </w:tabs>
              <w:spacing w:after="0"/>
              <w:rPr>
                <w:rFonts w:ascii="Arial" w:hAnsi="Arial" w:cs="Arial"/>
                <w:sz w:val="24"/>
                <w:szCs w:val="24"/>
                <w:lang w:val="it-IT"/>
              </w:rPr>
            </w:pPr>
            <w:r w:rsidRPr="007057D3">
              <w:rPr>
                <w:rFonts w:ascii="Arial" w:eastAsia="Times New Roman" w:hAnsi="Arial" w:cs="Arial"/>
                <w:bCs/>
                <w:sz w:val="24"/>
                <w:szCs w:val="24"/>
                <w:lang w:val="it-IT"/>
              </w:rPr>
              <w:t>9.2.1. Alternativa zero- varianta in care se s-ar aplica prevederile amenajamentului silvic</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128</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bCs/>
                <w:sz w:val="24"/>
                <w:szCs w:val="24"/>
                <w:lang w:val="pt-BR"/>
              </w:rPr>
            </w:pPr>
            <w:r w:rsidRPr="007057D3">
              <w:rPr>
                <w:rFonts w:ascii="Arial" w:eastAsia="Times New Roman" w:hAnsi="Arial" w:cs="Arial"/>
                <w:bCs/>
                <w:sz w:val="24"/>
                <w:szCs w:val="24"/>
                <w:lang w:val="pt-BR"/>
              </w:rPr>
              <w:t>9.2. 2. Alternativa unu-varianta in care s-ar aplica prevederile amenajamentului silvic tinandu-se cont de recomandarile acestei evaluari de mediu</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130</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sz w:val="24"/>
                <w:szCs w:val="24"/>
                <w:lang w:val="pt-BR"/>
              </w:rPr>
            </w:pPr>
            <w:r w:rsidRPr="007057D3">
              <w:rPr>
                <w:rFonts w:ascii="Arial" w:hAnsi="Arial" w:cs="Arial"/>
                <w:sz w:val="24"/>
                <w:szCs w:val="24"/>
                <w:lang w:val="pt-BR"/>
              </w:rPr>
              <w:t>9.3. Metodele utilizate pentru culegerea informatiilor privind speciile si habitatele de interes comunitar afectat</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130</w:t>
            </w:r>
          </w:p>
        </w:tc>
      </w:tr>
      <w:tr w:rsidR="007057D3" w:rsidRPr="007057D3" w:rsidTr="007057D3">
        <w:tc>
          <w:tcPr>
            <w:tcW w:w="8388" w:type="dxa"/>
          </w:tcPr>
          <w:p w:rsidR="007057D3" w:rsidRPr="007057D3" w:rsidRDefault="007057D3" w:rsidP="00024E81">
            <w:pPr>
              <w:pStyle w:val="ListParagraph"/>
              <w:widowControl w:val="0"/>
              <w:numPr>
                <w:ilvl w:val="2"/>
                <w:numId w:val="31"/>
              </w:numPr>
              <w:autoSpaceDE w:val="0"/>
              <w:autoSpaceDN w:val="0"/>
              <w:spacing w:after="0"/>
              <w:ind w:left="0"/>
              <w:contextualSpacing w:val="0"/>
              <w:rPr>
                <w:rFonts w:ascii="Arial" w:hAnsi="Arial" w:cs="Arial"/>
                <w:sz w:val="24"/>
                <w:szCs w:val="24"/>
              </w:rPr>
            </w:pPr>
            <w:r w:rsidRPr="007057D3">
              <w:rPr>
                <w:rFonts w:ascii="Arial" w:hAnsi="Arial" w:cs="Arial"/>
                <w:sz w:val="24"/>
                <w:szCs w:val="24"/>
              </w:rPr>
              <w:t xml:space="preserve">HABITATE FORESTIERE </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130</w:t>
            </w:r>
          </w:p>
        </w:tc>
      </w:tr>
      <w:tr w:rsidR="007057D3" w:rsidRPr="007057D3" w:rsidTr="007057D3">
        <w:tc>
          <w:tcPr>
            <w:tcW w:w="8388" w:type="dxa"/>
          </w:tcPr>
          <w:p w:rsidR="007057D3" w:rsidRPr="007057D3" w:rsidRDefault="007057D3" w:rsidP="007057D3">
            <w:pPr>
              <w:widowControl w:val="0"/>
              <w:tabs>
                <w:tab w:val="left" w:pos="490"/>
              </w:tabs>
              <w:autoSpaceDE w:val="0"/>
              <w:autoSpaceDN w:val="0"/>
              <w:spacing w:after="0"/>
              <w:rPr>
                <w:rFonts w:ascii="Arial" w:hAnsi="Arial" w:cs="Arial"/>
                <w:sz w:val="24"/>
                <w:szCs w:val="24"/>
              </w:rPr>
            </w:pPr>
            <w:r w:rsidRPr="007057D3">
              <w:rPr>
                <w:rFonts w:ascii="Arial" w:hAnsi="Arial" w:cs="Arial"/>
                <w:sz w:val="24"/>
                <w:szCs w:val="24"/>
              </w:rPr>
              <w:t>9.3.2.MAMIFERE</w:t>
            </w:r>
          </w:p>
          <w:p w:rsidR="007057D3" w:rsidRPr="007057D3" w:rsidRDefault="007057D3" w:rsidP="007057D3">
            <w:pPr>
              <w:pStyle w:val="ListParagraph"/>
              <w:widowControl w:val="0"/>
              <w:autoSpaceDE w:val="0"/>
              <w:autoSpaceDN w:val="0"/>
              <w:spacing w:after="0"/>
              <w:ind w:left="0"/>
              <w:contextualSpacing w:val="0"/>
              <w:rPr>
                <w:rFonts w:ascii="Arial" w:hAnsi="Arial" w:cs="Arial"/>
                <w:sz w:val="24"/>
                <w:szCs w:val="24"/>
              </w:rPr>
            </w:pP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136</w:t>
            </w:r>
          </w:p>
        </w:tc>
      </w:tr>
      <w:tr w:rsidR="007057D3" w:rsidRPr="007057D3" w:rsidTr="007057D3">
        <w:tc>
          <w:tcPr>
            <w:tcW w:w="8388" w:type="dxa"/>
          </w:tcPr>
          <w:p w:rsidR="007057D3" w:rsidRPr="007057D3" w:rsidRDefault="007057D3" w:rsidP="007057D3">
            <w:pPr>
              <w:pStyle w:val="ListParagraph"/>
              <w:widowControl w:val="0"/>
              <w:tabs>
                <w:tab w:val="left" w:pos="490"/>
              </w:tabs>
              <w:autoSpaceDE w:val="0"/>
              <w:autoSpaceDN w:val="0"/>
              <w:spacing w:after="0"/>
              <w:ind w:left="0"/>
              <w:contextualSpacing w:val="0"/>
              <w:rPr>
                <w:rFonts w:ascii="Arial" w:hAnsi="Arial" w:cs="Arial"/>
                <w:sz w:val="24"/>
                <w:szCs w:val="24"/>
              </w:rPr>
            </w:pPr>
            <w:r w:rsidRPr="007057D3">
              <w:rPr>
                <w:rFonts w:ascii="Arial" w:hAnsi="Arial" w:cs="Arial"/>
                <w:sz w:val="24"/>
                <w:szCs w:val="24"/>
              </w:rPr>
              <w:t>9.3.3.AMFIBIENi</w:t>
            </w:r>
          </w:p>
        </w:tc>
        <w:tc>
          <w:tcPr>
            <w:tcW w:w="900" w:type="dxa"/>
          </w:tcPr>
          <w:p w:rsidR="007057D3" w:rsidRPr="007057D3" w:rsidRDefault="007057D3" w:rsidP="007057D3">
            <w:pPr>
              <w:spacing w:after="0"/>
              <w:rPr>
                <w:rFonts w:ascii="Arial" w:hAnsi="Arial" w:cs="Arial"/>
                <w:sz w:val="24"/>
                <w:szCs w:val="24"/>
                <w:lang w:val="pt-BR"/>
              </w:rPr>
            </w:pPr>
            <w:r w:rsidRPr="007057D3">
              <w:rPr>
                <w:rFonts w:ascii="Arial" w:hAnsi="Arial" w:cs="Arial"/>
                <w:sz w:val="24"/>
                <w:szCs w:val="24"/>
                <w:lang w:val="pt-BR"/>
              </w:rPr>
              <w:t>136</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bCs/>
                <w:sz w:val="24"/>
                <w:szCs w:val="24"/>
                <w:lang w:val="pt-BR"/>
              </w:rPr>
            </w:pPr>
          </w:p>
        </w:tc>
        <w:tc>
          <w:tcPr>
            <w:tcW w:w="900" w:type="dxa"/>
          </w:tcPr>
          <w:p w:rsidR="007057D3" w:rsidRPr="007057D3" w:rsidRDefault="007057D3" w:rsidP="007057D3">
            <w:pPr>
              <w:spacing w:after="0"/>
              <w:rPr>
                <w:rFonts w:ascii="Arial" w:hAnsi="Arial" w:cs="Arial"/>
                <w:sz w:val="24"/>
                <w:szCs w:val="24"/>
                <w:lang w:val="pt-BR"/>
              </w:rPr>
            </w:pP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bCs/>
                <w:sz w:val="24"/>
                <w:szCs w:val="24"/>
                <w:lang w:val="it-IT"/>
              </w:rPr>
            </w:pPr>
            <w:r w:rsidRPr="007057D3">
              <w:rPr>
                <w:rFonts w:ascii="Arial" w:hAnsi="Arial" w:cs="Arial"/>
                <w:sz w:val="24"/>
                <w:szCs w:val="24"/>
                <w:lang w:val="it-IT"/>
              </w:rPr>
              <w:tab/>
            </w:r>
            <w:r w:rsidRPr="007057D3">
              <w:rPr>
                <w:rFonts w:ascii="Arial" w:eastAsia="Times New Roman" w:hAnsi="Arial" w:cs="Arial"/>
                <w:bCs/>
                <w:sz w:val="24"/>
                <w:szCs w:val="24"/>
                <w:lang w:val="it-IT"/>
              </w:rPr>
              <w:t>10. MASURI AVUTE IN VEDERE PENTRU MONITORIZAREA EFECTELOR SEMNIFICATIVE ALE IMPLEMENTARII AMENAJAMENTULUI SILVIC</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137</w:t>
            </w:r>
          </w:p>
        </w:tc>
      </w:tr>
      <w:tr w:rsidR="007057D3" w:rsidRPr="007057D3" w:rsidTr="007057D3">
        <w:tc>
          <w:tcPr>
            <w:tcW w:w="8388" w:type="dxa"/>
          </w:tcPr>
          <w:p w:rsidR="007057D3" w:rsidRPr="007057D3" w:rsidRDefault="007057D3" w:rsidP="007057D3">
            <w:pPr>
              <w:autoSpaceDE w:val="0"/>
              <w:autoSpaceDN w:val="0"/>
              <w:adjustRightInd w:val="0"/>
              <w:spacing w:after="0"/>
              <w:rPr>
                <w:rFonts w:ascii="Arial" w:hAnsi="Arial" w:cs="Arial"/>
                <w:sz w:val="24"/>
                <w:szCs w:val="24"/>
                <w:lang w:val="it-IT"/>
              </w:rPr>
            </w:pPr>
          </w:p>
        </w:tc>
        <w:tc>
          <w:tcPr>
            <w:tcW w:w="900" w:type="dxa"/>
          </w:tcPr>
          <w:p w:rsidR="007057D3" w:rsidRPr="007057D3" w:rsidRDefault="007057D3" w:rsidP="007057D3">
            <w:pPr>
              <w:spacing w:after="0"/>
              <w:rPr>
                <w:rFonts w:ascii="Arial" w:hAnsi="Arial" w:cs="Arial"/>
                <w:sz w:val="24"/>
                <w:szCs w:val="24"/>
                <w:lang w:val="it-IT"/>
              </w:rPr>
            </w:pPr>
          </w:p>
        </w:tc>
      </w:tr>
      <w:tr w:rsidR="007057D3" w:rsidRPr="007057D3" w:rsidTr="007057D3">
        <w:tc>
          <w:tcPr>
            <w:tcW w:w="8388" w:type="dxa"/>
          </w:tcPr>
          <w:p w:rsidR="007057D3" w:rsidRPr="007057D3" w:rsidRDefault="007057D3" w:rsidP="007057D3">
            <w:pPr>
              <w:spacing w:after="0"/>
              <w:rPr>
                <w:rFonts w:ascii="Arial" w:hAnsi="Arial" w:cs="Arial"/>
                <w:sz w:val="24"/>
                <w:szCs w:val="24"/>
                <w:lang w:val="it-IT"/>
              </w:rPr>
            </w:pPr>
            <w:r w:rsidRPr="007057D3">
              <w:rPr>
                <w:rFonts w:ascii="Arial" w:eastAsia="Times New Roman" w:hAnsi="Arial" w:cs="Arial"/>
                <w:bCs/>
                <w:sz w:val="24"/>
                <w:szCs w:val="24"/>
              </w:rPr>
              <w:t>11. REZUMAT FARA CARACTER TEHNIC</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145</w:t>
            </w:r>
          </w:p>
        </w:tc>
      </w:tr>
      <w:tr w:rsidR="007057D3" w:rsidRPr="007057D3" w:rsidTr="007057D3">
        <w:tc>
          <w:tcPr>
            <w:tcW w:w="8388" w:type="dxa"/>
          </w:tcPr>
          <w:p w:rsidR="007057D3" w:rsidRPr="007057D3" w:rsidRDefault="007057D3" w:rsidP="007057D3">
            <w:pPr>
              <w:spacing w:after="0"/>
              <w:rPr>
                <w:rFonts w:ascii="Arial" w:eastAsia="Times New Roman" w:hAnsi="Arial" w:cs="Arial"/>
                <w:bCs/>
                <w:sz w:val="24"/>
                <w:szCs w:val="24"/>
              </w:rPr>
            </w:pPr>
          </w:p>
        </w:tc>
        <w:tc>
          <w:tcPr>
            <w:tcW w:w="900" w:type="dxa"/>
          </w:tcPr>
          <w:p w:rsidR="007057D3" w:rsidRPr="007057D3" w:rsidRDefault="007057D3" w:rsidP="007057D3">
            <w:pPr>
              <w:spacing w:after="0"/>
              <w:rPr>
                <w:rFonts w:ascii="Arial" w:hAnsi="Arial" w:cs="Arial"/>
                <w:sz w:val="24"/>
                <w:szCs w:val="24"/>
                <w:lang w:val="it-IT"/>
              </w:rPr>
            </w:pPr>
          </w:p>
        </w:tc>
      </w:tr>
      <w:tr w:rsidR="007057D3" w:rsidRPr="007057D3" w:rsidTr="007057D3">
        <w:tc>
          <w:tcPr>
            <w:tcW w:w="8388" w:type="dxa"/>
          </w:tcPr>
          <w:p w:rsidR="007057D3" w:rsidRPr="007057D3" w:rsidRDefault="007057D3" w:rsidP="007057D3">
            <w:pPr>
              <w:tabs>
                <w:tab w:val="left" w:pos="851"/>
              </w:tabs>
              <w:autoSpaceDE w:val="0"/>
              <w:autoSpaceDN w:val="0"/>
              <w:adjustRightInd w:val="0"/>
              <w:spacing w:after="0"/>
              <w:rPr>
                <w:rFonts w:ascii="Arial" w:eastAsia="Times New Roman" w:hAnsi="Arial" w:cs="Arial"/>
                <w:bCs/>
                <w:sz w:val="24"/>
                <w:szCs w:val="24"/>
              </w:rPr>
            </w:pPr>
            <w:r w:rsidRPr="007057D3">
              <w:rPr>
                <w:rFonts w:ascii="Arial" w:hAnsi="Arial" w:cs="Arial"/>
                <w:sz w:val="24"/>
                <w:szCs w:val="24"/>
                <w:lang w:val="pt-BR"/>
              </w:rPr>
              <w:t>12. BIBLIOGRAFIE</w:t>
            </w:r>
          </w:p>
        </w:tc>
        <w:tc>
          <w:tcPr>
            <w:tcW w:w="900" w:type="dxa"/>
          </w:tcPr>
          <w:p w:rsidR="007057D3" w:rsidRPr="007057D3" w:rsidRDefault="007057D3" w:rsidP="007057D3">
            <w:pPr>
              <w:spacing w:after="0"/>
              <w:rPr>
                <w:rFonts w:ascii="Arial" w:hAnsi="Arial" w:cs="Arial"/>
                <w:sz w:val="24"/>
                <w:szCs w:val="24"/>
                <w:lang w:val="it-IT"/>
              </w:rPr>
            </w:pPr>
            <w:r w:rsidRPr="007057D3">
              <w:rPr>
                <w:rFonts w:ascii="Arial" w:hAnsi="Arial" w:cs="Arial"/>
                <w:sz w:val="24"/>
                <w:szCs w:val="24"/>
                <w:lang w:val="it-IT"/>
              </w:rPr>
              <w:t>159</w:t>
            </w:r>
          </w:p>
        </w:tc>
      </w:tr>
    </w:tbl>
    <w:p w:rsidR="007057D3" w:rsidRPr="00753DF4" w:rsidRDefault="007057D3" w:rsidP="007057D3">
      <w:pPr>
        <w:spacing w:after="0"/>
        <w:rPr>
          <w:rFonts w:ascii="Arial" w:hAnsi="Arial" w:cs="Arial"/>
          <w:sz w:val="20"/>
          <w:szCs w:val="20"/>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4B2843" w:rsidRPr="00B12791" w:rsidRDefault="004B284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9E0C33" w:rsidRDefault="009E0C3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Default="007057D3" w:rsidP="004B2843">
      <w:pPr>
        <w:spacing w:line="0" w:lineRule="atLeast"/>
        <w:ind w:left="4120"/>
        <w:rPr>
          <w:rFonts w:ascii="Arial" w:eastAsia="Arial" w:hAnsi="Arial" w:cs="Arial"/>
          <w:b/>
          <w:color w:val="FF0000"/>
          <w:sz w:val="24"/>
          <w:szCs w:val="24"/>
        </w:rPr>
      </w:pPr>
    </w:p>
    <w:p w:rsidR="007057D3" w:rsidRPr="00B12791" w:rsidRDefault="007057D3" w:rsidP="004B2843">
      <w:pPr>
        <w:spacing w:line="0" w:lineRule="atLeast"/>
        <w:ind w:left="4120"/>
        <w:rPr>
          <w:rFonts w:ascii="Arial" w:eastAsia="Arial" w:hAnsi="Arial" w:cs="Arial"/>
          <w:b/>
          <w:color w:val="FF0000"/>
          <w:sz w:val="24"/>
          <w:szCs w:val="24"/>
        </w:rPr>
      </w:pPr>
    </w:p>
    <w:p w:rsidR="009E0C33" w:rsidRPr="00B12791" w:rsidRDefault="009E0C33" w:rsidP="004B2843">
      <w:pPr>
        <w:spacing w:line="0" w:lineRule="atLeast"/>
        <w:ind w:left="4120"/>
        <w:rPr>
          <w:rFonts w:ascii="Arial" w:eastAsia="Arial" w:hAnsi="Arial" w:cs="Arial"/>
          <w:b/>
          <w:color w:val="FF0000"/>
          <w:sz w:val="24"/>
          <w:szCs w:val="24"/>
        </w:rPr>
      </w:pPr>
    </w:p>
    <w:p w:rsidR="004B2843" w:rsidRPr="008A74DE" w:rsidRDefault="004B2843" w:rsidP="004B2843">
      <w:pPr>
        <w:spacing w:line="0" w:lineRule="atLeast"/>
        <w:ind w:left="4120"/>
        <w:rPr>
          <w:rFonts w:ascii="Arial" w:eastAsia="Arial" w:hAnsi="Arial" w:cs="Arial"/>
          <w:b/>
          <w:sz w:val="24"/>
          <w:szCs w:val="24"/>
          <w:lang w:val="pt-BR"/>
        </w:rPr>
      </w:pPr>
      <w:r w:rsidRPr="008A74DE">
        <w:rPr>
          <w:rFonts w:ascii="Arial" w:eastAsia="Arial" w:hAnsi="Arial" w:cs="Arial"/>
          <w:b/>
          <w:sz w:val="24"/>
          <w:szCs w:val="24"/>
          <w:lang w:val="pt-BR"/>
        </w:rPr>
        <w:t>Date introductive</w:t>
      </w:r>
    </w:p>
    <w:p w:rsidR="004B2843" w:rsidRPr="008A74DE" w:rsidRDefault="004B2843" w:rsidP="004B2843">
      <w:pPr>
        <w:spacing w:line="292" w:lineRule="exact"/>
        <w:rPr>
          <w:rFonts w:ascii="Arial" w:eastAsia="Times New Roman" w:hAnsi="Arial" w:cs="Arial"/>
          <w:sz w:val="24"/>
          <w:szCs w:val="24"/>
          <w:lang w:val="pt-BR"/>
        </w:rPr>
      </w:pPr>
    </w:p>
    <w:p w:rsidR="004B2843" w:rsidRPr="008A74DE" w:rsidRDefault="004B2843" w:rsidP="004B2843">
      <w:pPr>
        <w:spacing w:line="235" w:lineRule="auto"/>
        <w:ind w:left="420" w:firstLine="534"/>
        <w:jc w:val="both"/>
        <w:rPr>
          <w:rFonts w:ascii="Arial" w:eastAsia="Arial" w:hAnsi="Arial" w:cs="Arial"/>
          <w:sz w:val="24"/>
          <w:szCs w:val="24"/>
          <w:lang w:val="pt-BR"/>
        </w:rPr>
      </w:pPr>
      <w:r w:rsidRPr="008A74DE">
        <w:rPr>
          <w:rFonts w:ascii="Arial" w:eastAsia="Arial" w:hAnsi="Arial" w:cs="Arial"/>
          <w:sz w:val="24"/>
          <w:szCs w:val="24"/>
          <w:lang w:val="pt-BR"/>
        </w:rPr>
        <w:t xml:space="preserve">Prezentul Raport de Mediu este elaborat de </w:t>
      </w:r>
      <w:r w:rsidRPr="008A74DE">
        <w:rPr>
          <w:rFonts w:ascii="Arial" w:eastAsia="Arial" w:hAnsi="Arial" w:cs="Arial"/>
          <w:b/>
          <w:sz w:val="24"/>
          <w:szCs w:val="24"/>
          <w:lang w:val="pt-BR"/>
        </w:rPr>
        <w:t>ing. Cătană Cătălina</w:t>
      </w:r>
      <w:r w:rsidRPr="008A74DE">
        <w:rPr>
          <w:rFonts w:ascii="Arial" w:eastAsia="Arial" w:hAnsi="Arial" w:cs="Arial"/>
          <w:sz w:val="24"/>
          <w:szCs w:val="24"/>
          <w:lang w:val="pt-BR"/>
        </w:rPr>
        <w:t>, înscris în Registrul Naţional al elaboratorilor de studii pentru protecţia mediului</w:t>
      </w:r>
      <w:r w:rsidR="008A74DE" w:rsidRPr="008A74DE">
        <w:rPr>
          <w:rFonts w:ascii="Arial" w:eastAsia="Arial" w:hAnsi="Arial" w:cs="Arial"/>
          <w:sz w:val="24"/>
          <w:szCs w:val="24"/>
          <w:lang w:val="pt-BR"/>
        </w:rPr>
        <w:t>.</w:t>
      </w:r>
    </w:p>
    <w:p w:rsidR="004B2843" w:rsidRPr="008A74DE" w:rsidRDefault="004B2843" w:rsidP="004B2843">
      <w:pPr>
        <w:spacing w:line="236" w:lineRule="auto"/>
        <w:ind w:left="940"/>
        <w:rPr>
          <w:rFonts w:ascii="Arial" w:eastAsia="Arial" w:hAnsi="Arial" w:cs="Arial"/>
          <w:b/>
          <w:sz w:val="24"/>
          <w:szCs w:val="24"/>
          <w:lang w:val="pt-BR"/>
        </w:rPr>
      </w:pPr>
      <w:r w:rsidRPr="008A74DE">
        <w:rPr>
          <w:rFonts w:ascii="Arial" w:eastAsia="Arial" w:hAnsi="Arial" w:cs="Arial"/>
          <w:sz w:val="24"/>
          <w:szCs w:val="24"/>
          <w:u w:val="single"/>
          <w:lang w:val="pt-BR"/>
        </w:rPr>
        <w:t>Beneficiar</w:t>
      </w:r>
      <w:r w:rsidRPr="008A74DE">
        <w:rPr>
          <w:rFonts w:ascii="Arial" w:eastAsia="Arial" w:hAnsi="Arial" w:cs="Arial"/>
          <w:sz w:val="24"/>
          <w:szCs w:val="24"/>
          <w:lang w:val="pt-BR"/>
        </w:rPr>
        <w:t xml:space="preserve">: </w:t>
      </w:r>
      <w:r w:rsidR="008A74DE" w:rsidRPr="008A74DE">
        <w:rPr>
          <w:rFonts w:ascii="Arial" w:hAnsi="Arial" w:cs="Arial"/>
          <w:b/>
          <w:sz w:val="24"/>
          <w:szCs w:val="24"/>
          <w:lang w:val="it-IT"/>
        </w:rPr>
        <w:t xml:space="preserve">comuna Fundata </w:t>
      </w:r>
    </w:p>
    <w:p w:rsidR="004B2843" w:rsidRPr="008A74DE" w:rsidRDefault="004B2843" w:rsidP="004B2843">
      <w:pPr>
        <w:spacing w:line="1" w:lineRule="exact"/>
        <w:rPr>
          <w:rFonts w:ascii="Arial" w:eastAsia="Times New Roman" w:hAnsi="Arial" w:cs="Arial"/>
          <w:sz w:val="24"/>
          <w:szCs w:val="24"/>
          <w:lang w:val="pt-BR"/>
        </w:rPr>
      </w:pPr>
    </w:p>
    <w:p w:rsidR="004B2843" w:rsidRPr="008A74DE" w:rsidRDefault="004B2843" w:rsidP="004B2843">
      <w:pPr>
        <w:spacing w:line="235" w:lineRule="auto"/>
        <w:ind w:left="420" w:firstLine="534"/>
        <w:jc w:val="both"/>
        <w:rPr>
          <w:rFonts w:ascii="Arial" w:eastAsia="Arial" w:hAnsi="Arial" w:cs="Arial"/>
          <w:sz w:val="24"/>
          <w:szCs w:val="24"/>
          <w:lang w:val="it-IT"/>
        </w:rPr>
      </w:pPr>
      <w:r w:rsidRPr="008A74DE">
        <w:rPr>
          <w:rFonts w:ascii="Arial" w:eastAsia="Arial" w:hAnsi="Arial" w:cs="Arial"/>
          <w:sz w:val="24"/>
          <w:szCs w:val="24"/>
          <w:lang w:val="it-IT"/>
        </w:rPr>
        <w:t xml:space="preserve">Amenajamentul </w:t>
      </w:r>
      <w:r w:rsidRPr="008A74DE">
        <w:rPr>
          <w:rFonts w:ascii="Arial" w:hAnsi="Arial" w:cs="Arial"/>
          <w:sz w:val="24"/>
          <w:szCs w:val="24"/>
          <w:lang w:val="it-IT"/>
        </w:rPr>
        <w:t>silvic aparţinând</w:t>
      </w:r>
      <w:r w:rsidRPr="008A74DE">
        <w:rPr>
          <w:rFonts w:ascii="Arial" w:hAnsi="Arial" w:cs="Arial"/>
          <w:bCs/>
          <w:sz w:val="24"/>
          <w:szCs w:val="24"/>
          <w:lang w:val="it-IT"/>
        </w:rPr>
        <w:t xml:space="preserve"> </w:t>
      </w:r>
      <w:r w:rsidR="008A74DE" w:rsidRPr="008A74DE">
        <w:rPr>
          <w:rFonts w:ascii="Arial" w:hAnsi="Arial" w:cs="Arial"/>
          <w:sz w:val="24"/>
          <w:szCs w:val="24"/>
          <w:lang w:val="it-IT"/>
        </w:rPr>
        <w:t>Comunei Fundata</w:t>
      </w:r>
      <w:r w:rsidRPr="008A74DE">
        <w:rPr>
          <w:rFonts w:ascii="Arial" w:hAnsi="Arial" w:cs="Arial"/>
          <w:b/>
          <w:sz w:val="24"/>
          <w:szCs w:val="24"/>
          <w:lang w:val="hu-HU"/>
        </w:rPr>
        <w:t xml:space="preserve">, </w:t>
      </w:r>
      <w:r w:rsidRPr="008A74DE">
        <w:rPr>
          <w:rFonts w:ascii="Arial" w:hAnsi="Arial" w:cs="Arial"/>
          <w:b/>
          <w:sz w:val="24"/>
          <w:szCs w:val="24"/>
        </w:rPr>
        <w:t xml:space="preserve">județul </w:t>
      </w:r>
      <w:r w:rsidR="008A74DE" w:rsidRPr="008A74DE">
        <w:rPr>
          <w:rFonts w:ascii="Arial" w:hAnsi="Arial" w:cs="Arial"/>
          <w:b/>
          <w:sz w:val="24"/>
          <w:szCs w:val="24"/>
        </w:rPr>
        <w:t>Brasov</w:t>
      </w:r>
      <w:r w:rsidRPr="008A74DE">
        <w:rPr>
          <w:rFonts w:ascii="Arial" w:eastAsia="Arial" w:hAnsi="Arial" w:cs="Arial"/>
          <w:sz w:val="24"/>
          <w:szCs w:val="24"/>
          <w:lang w:val="it-IT"/>
        </w:rPr>
        <w:t xml:space="preserve"> s-a realizat pentru suprafaţa de </w:t>
      </w:r>
      <w:r w:rsidR="008A74DE" w:rsidRPr="008A74DE">
        <w:rPr>
          <w:rFonts w:ascii="Arial" w:eastAsia="Arial" w:hAnsi="Arial" w:cs="Arial"/>
          <w:b/>
          <w:sz w:val="24"/>
          <w:szCs w:val="24"/>
          <w:lang w:val="it-IT"/>
        </w:rPr>
        <w:t>669,50</w:t>
      </w:r>
      <w:r w:rsidRPr="008A74DE">
        <w:rPr>
          <w:rFonts w:ascii="Arial" w:eastAsia="Arial" w:hAnsi="Arial" w:cs="Arial"/>
          <w:b/>
          <w:sz w:val="24"/>
          <w:szCs w:val="24"/>
          <w:lang w:val="it-IT"/>
        </w:rPr>
        <w:t xml:space="preserve"> ha</w:t>
      </w:r>
      <w:r w:rsidRPr="008A74DE">
        <w:rPr>
          <w:rFonts w:ascii="Arial" w:eastAsia="Arial" w:hAnsi="Arial" w:cs="Arial"/>
          <w:sz w:val="24"/>
          <w:szCs w:val="24"/>
          <w:lang w:val="it-IT"/>
        </w:rPr>
        <w:t xml:space="preserve">, fond forestier proprietate </w:t>
      </w:r>
      <w:r w:rsidR="008A74DE" w:rsidRPr="008A74DE">
        <w:rPr>
          <w:rFonts w:ascii="Arial" w:eastAsia="Arial" w:hAnsi="Arial" w:cs="Arial"/>
          <w:sz w:val="24"/>
          <w:szCs w:val="24"/>
          <w:lang w:val="it-IT"/>
        </w:rPr>
        <w:t>publica</w:t>
      </w:r>
      <w:r w:rsidRPr="008A74DE">
        <w:rPr>
          <w:rFonts w:ascii="Arial" w:eastAsia="Arial" w:hAnsi="Arial" w:cs="Arial"/>
          <w:sz w:val="24"/>
          <w:szCs w:val="24"/>
          <w:lang w:val="it-IT"/>
        </w:rPr>
        <w:t>.</w:t>
      </w:r>
    </w:p>
    <w:p w:rsidR="004B2843" w:rsidRPr="008A74DE" w:rsidRDefault="004B2843" w:rsidP="004B2843">
      <w:pPr>
        <w:spacing w:line="2" w:lineRule="exact"/>
        <w:rPr>
          <w:rFonts w:ascii="Arial" w:eastAsia="Times New Roman" w:hAnsi="Arial" w:cs="Arial"/>
          <w:sz w:val="24"/>
          <w:szCs w:val="24"/>
          <w:lang w:val="it-IT"/>
        </w:rPr>
      </w:pPr>
    </w:p>
    <w:p w:rsidR="004B2843" w:rsidRPr="008A74DE" w:rsidRDefault="004B2843" w:rsidP="004B2843">
      <w:pPr>
        <w:spacing w:line="241" w:lineRule="auto"/>
        <w:ind w:left="420" w:firstLine="534"/>
        <w:jc w:val="both"/>
        <w:rPr>
          <w:rFonts w:ascii="Arial" w:eastAsia="Arial" w:hAnsi="Arial" w:cs="Arial"/>
          <w:sz w:val="24"/>
          <w:szCs w:val="24"/>
          <w:lang w:val="it-IT"/>
        </w:rPr>
      </w:pPr>
      <w:r w:rsidRPr="008A74DE">
        <w:rPr>
          <w:rFonts w:ascii="Arial" w:eastAsia="Arial" w:hAnsi="Arial" w:cs="Arial"/>
          <w:sz w:val="24"/>
          <w:szCs w:val="24"/>
          <w:lang w:val="it-IT"/>
        </w:rPr>
        <w:t>Conform Legii nr. 46/2008 (Codul Silvic al României),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rsidR="00994892" w:rsidRPr="005E1979" w:rsidRDefault="008A74DE" w:rsidP="00994892">
      <w:pPr>
        <w:ind w:left="426" w:firstLine="567"/>
        <w:rPr>
          <w:rFonts w:ascii="Arial" w:hAnsi="Arial" w:cs="Arial"/>
          <w:sz w:val="24"/>
          <w:szCs w:val="24"/>
        </w:rPr>
      </w:pPr>
      <w:r w:rsidRPr="00994892">
        <w:rPr>
          <w:rFonts w:ascii="Arial" w:hAnsi="Arial" w:cs="Arial"/>
          <w:sz w:val="24"/>
          <w:szCs w:val="24"/>
        </w:rPr>
        <w:t xml:space="preserve">Prezentul Raport de mediu a fost </w:t>
      </w:r>
      <w:r w:rsidRPr="005E1979">
        <w:rPr>
          <w:rFonts w:ascii="Arial" w:hAnsi="Arial" w:cs="Arial"/>
          <w:sz w:val="24"/>
          <w:szCs w:val="24"/>
        </w:rPr>
        <w:t xml:space="preserve">întocmit la cererea APM </w:t>
      </w:r>
      <w:r w:rsidR="00994892" w:rsidRPr="005E1979">
        <w:rPr>
          <w:rFonts w:ascii="Arial" w:hAnsi="Arial" w:cs="Arial"/>
          <w:sz w:val="24"/>
          <w:szCs w:val="24"/>
        </w:rPr>
        <w:t>Brasov</w:t>
      </w:r>
      <w:r w:rsidRPr="005E1979">
        <w:rPr>
          <w:rFonts w:ascii="Arial" w:hAnsi="Arial" w:cs="Arial"/>
          <w:sz w:val="24"/>
          <w:szCs w:val="24"/>
        </w:rPr>
        <w:t xml:space="preserve">, prin Decizia etapei de evaluare inițială nr. </w:t>
      </w:r>
      <w:r w:rsidR="005E1979" w:rsidRPr="005E1979">
        <w:rPr>
          <w:rFonts w:ascii="Arial" w:hAnsi="Arial" w:cs="Arial"/>
          <w:sz w:val="24"/>
          <w:szCs w:val="24"/>
        </w:rPr>
        <w:t>5014</w:t>
      </w:r>
      <w:r w:rsidRPr="005E1979">
        <w:rPr>
          <w:rFonts w:ascii="Arial" w:hAnsi="Arial" w:cs="Arial"/>
          <w:sz w:val="24"/>
          <w:szCs w:val="24"/>
        </w:rPr>
        <w:t>/</w:t>
      </w:r>
      <w:r w:rsidR="005E1979" w:rsidRPr="005E1979">
        <w:rPr>
          <w:rFonts w:ascii="Arial" w:hAnsi="Arial" w:cs="Arial"/>
          <w:sz w:val="24"/>
          <w:szCs w:val="24"/>
        </w:rPr>
        <w:t>26</w:t>
      </w:r>
      <w:r w:rsidRPr="005E1979">
        <w:rPr>
          <w:rFonts w:ascii="Arial" w:hAnsi="Arial" w:cs="Arial"/>
          <w:sz w:val="24"/>
          <w:szCs w:val="24"/>
        </w:rPr>
        <w:t>.</w:t>
      </w:r>
      <w:r w:rsidR="005E1979" w:rsidRPr="005E1979">
        <w:rPr>
          <w:rFonts w:ascii="Arial" w:hAnsi="Arial" w:cs="Arial"/>
          <w:sz w:val="24"/>
          <w:szCs w:val="24"/>
        </w:rPr>
        <w:t>10</w:t>
      </w:r>
      <w:r w:rsidRPr="005E1979">
        <w:rPr>
          <w:rFonts w:ascii="Arial" w:hAnsi="Arial" w:cs="Arial"/>
          <w:sz w:val="24"/>
          <w:szCs w:val="24"/>
        </w:rPr>
        <w:t>.2021 pentru procedura de evaluare a impactului asupra mediului.</w:t>
      </w:r>
    </w:p>
    <w:p w:rsidR="00994892" w:rsidRDefault="008A74DE" w:rsidP="00994892">
      <w:pPr>
        <w:ind w:left="426" w:firstLine="567"/>
        <w:rPr>
          <w:rFonts w:ascii="Arial" w:hAnsi="Arial" w:cs="Arial"/>
          <w:sz w:val="24"/>
          <w:szCs w:val="24"/>
        </w:rPr>
      </w:pPr>
      <w:r w:rsidRPr="005E1979">
        <w:rPr>
          <w:rFonts w:ascii="Arial" w:hAnsi="Arial" w:cs="Arial"/>
          <w:sz w:val="24"/>
          <w:szCs w:val="24"/>
        </w:rPr>
        <w:t xml:space="preserve"> În urma analizării Memoriului de prezentare întocmit conform Ordinului 262/2020 inregistrat la APM </w:t>
      </w:r>
      <w:r w:rsidR="00994892" w:rsidRPr="005E1979">
        <w:rPr>
          <w:rFonts w:ascii="Arial" w:hAnsi="Arial" w:cs="Arial"/>
          <w:sz w:val="24"/>
          <w:szCs w:val="24"/>
        </w:rPr>
        <w:t>Brasov</w:t>
      </w:r>
      <w:r w:rsidRPr="005E1979">
        <w:rPr>
          <w:rFonts w:ascii="Arial" w:hAnsi="Arial" w:cs="Arial"/>
          <w:sz w:val="24"/>
          <w:szCs w:val="24"/>
        </w:rPr>
        <w:t xml:space="preserve"> cu nr. </w:t>
      </w:r>
      <w:r w:rsidR="005E1979" w:rsidRPr="005E1979">
        <w:rPr>
          <w:rFonts w:ascii="Arial" w:hAnsi="Arial" w:cs="Arial"/>
          <w:sz w:val="24"/>
          <w:szCs w:val="24"/>
        </w:rPr>
        <w:t>5014/26.10.2021</w:t>
      </w:r>
      <w:r w:rsidRPr="00994892">
        <w:rPr>
          <w:rFonts w:ascii="Arial" w:hAnsi="Arial" w:cs="Arial"/>
          <w:sz w:val="24"/>
          <w:szCs w:val="24"/>
        </w:rPr>
        <w:t xml:space="preserve">, conform prevederilor art. 5 aln. 2, lit. a din H.G. 1076/2004 privind stabilirea procedurii de realizare a evaluării de mediu pentru planuri și programe, Planul este pregatit pentru domeniul silvicultură și la lit. b) datorită posibilelor efecte afectează ariile de protectie specială avifaunistică sau ariile speciale de conservare reglementate conform Ordonantei de Urgență a Guvernului nr: 57/2007 cu modificările și completările ulterioare, necesitând evaluare de mediu. </w:t>
      </w:r>
    </w:p>
    <w:p w:rsidR="004B2843" w:rsidRPr="00994892" w:rsidRDefault="008A74DE" w:rsidP="00994892">
      <w:pPr>
        <w:ind w:left="426" w:firstLine="567"/>
        <w:rPr>
          <w:rFonts w:ascii="Arial" w:hAnsi="Arial" w:cs="Arial"/>
          <w:b/>
          <w:sz w:val="24"/>
          <w:szCs w:val="24"/>
          <w:lang w:val="it-IT"/>
        </w:rPr>
      </w:pPr>
      <w:r w:rsidRPr="00994892">
        <w:rPr>
          <w:rFonts w:ascii="Arial" w:hAnsi="Arial" w:cs="Arial"/>
          <w:sz w:val="24"/>
          <w:szCs w:val="24"/>
        </w:rPr>
        <w:t xml:space="preserve">Pentru avizarea Amenajamentului fondului forestier proprietate </w:t>
      </w:r>
      <w:r w:rsidR="00994892">
        <w:rPr>
          <w:rFonts w:ascii="Arial" w:hAnsi="Arial" w:cs="Arial"/>
          <w:sz w:val="24"/>
          <w:szCs w:val="24"/>
        </w:rPr>
        <w:t>publica apartinand Comunei Fundata</w:t>
      </w:r>
      <w:r w:rsidRPr="00994892">
        <w:rPr>
          <w:rFonts w:ascii="Arial" w:hAnsi="Arial" w:cs="Arial"/>
          <w:sz w:val="24"/>
          <w:szCs w:val="24"/>
        </w:rPr>
        <w:t xml:space="preserve">, județul </w:t>
      </w:r>
      <w:r w:rsidR="00994892">
        <w:rPr>
          <w:rFonts w:ascii="Arial" w:hAnsi="Arial" w:cs="Arial"/>
          <w:sz w:val="24"/>
          <w:szCs w:val="24"/>
        </w:rPr>
        <w:t>Brasov</w:t>
      </w:r>
      <w:r w:rsidRPr="00994892">
        <w:rPr>
          <w:rFonts w:ascii="Arial" w:hAnsi="Arial" w:cs="Arial"/>
          <w:sz w:val="24"/>
          <w:szCs w:val="24"/>
        </w:rPr>
        <w:t xml:space="preserve"> - U.P. I </w:t>
      </w:r>
      <w:r w:rsidR="00994892">
        <w:rPr>
          <w:rFonts w:ascii="Arial" w:hAnsi="Arial" w:cs="Arial"/>
          <w:sz w:val="24"/>
          <w:szCs w:val="24"/>
        </w:rPr>
        <w:t>Fundata</w:t>
      </w:r>
      <w:r w:rsidRPr="00994892">
        <w:rPr>
          <w:rFonts w:ascii="Arial" w:hAnsi="Arial" w:cs="Arial"/>
          <w:sz w:val="24"/>
          <w:szCs w:val="24"/>
        </w:rPr>
        <w:t xml:space="preserve"> este necesară evaluarea de mediu, care face parte integrantă din procedura de adoptare a planurilor și programelor. Aceasta au la baza Hotarârea nr. 1076/2004 din 08/07/2004 publicată în Monitorul Oficial, Partea I nr. 707 din 05/08/2004 privind stabilirea procedurii de realizare a evaluării de mediu pentru planuri și programe. Informatiile care trebuie furnizate, conform art. 19 alin. (4) sunt prezentate conform anexei 2 respectivei hotărâri.</w:t>
      </w:r>
    </w:p>
    <w:p w:rsidR="004B2843" w:rsidRPr="00B12791" w:rsidRDefault="004B2843" w:rsidP="004B2843">
      <w:pPr>
        <w:jc w:val="center"/>
        <w:rPr>
          <w:rFonts w:ascii="Arial" w:hAnsi="Arial" w:cs="Arial"/>
          <w:b/>
          <w:color w:val="FF0000"/>
          <w:sz w:val="24"/>
          <w:szCs w:val="24"/>
          <w:lang w:val="it-IT"/>
        </w:rPr>
      </w:pPr>
    </w:p>
    <w:p w:rsidR="004B2843" w:rsidRPr="00B12791" w:rsidRDefault="004B2843" w:rsidP="004B2843">
      <w:pPr>
        <w:jc w:val="center"/>
        <w:rPr>
          <w:rFonts w:ascii="Arial" w:hAnsi="Arial" w:cs="Arial"/>
          <w:b/>
          <w:color w:val="FF0000"/>
          <w:sz w:val="24"/>
          <w:szCs w:val="24"/>
          <w:lang w:val="it-IT"/>
        </w:rPr>
      </w:pPr>
    </w:p>
    <w:p w:rsidR="004B2843" w:rsidRPr="00B12791" w:rsidRDefault="004B2843" w:rsidP="004B2843">
      <w:pPr>
        <w:jc w:val="center"/>
        <w:rPr>
          <w:rFonts w:ascii="Arial" w:hAnsi="Arial" w:cs="Arial"/>
          <w:b/>
          <w:color w:val="FF0000"/>
          <w:sz w:val="24"/>
          <w:szCs w:val="24"/>
          <w:lang w:val="it-IT"/>
        </w:rPr>
      </w:pPr>
    </w:p>
    <w:p w:rsidR="004B2843" w:rsidRPr="00B12791" w:rsidRDefault="004B2843" w:rsidP="004B2843">
      <w:pPr>
        <w:jc w:val="center"/>
        <w:rPr>
          <w:rFonts w:ascii="Arial" w:hAnsi="Arial" w:cs="Arial"/>
          <w:b/>
          <w:color w:val="FF0000"/>
          <w:sz w:val="24"/>
          <w:szCs w:val="24"/>
          <w:lang w:val="it-IT"/>
        </w:rPr>
      </w:pPr>
    </w:p>
    <w:p w:rsidR="009E0C33" w:rsidRDefault="009E0C33" w:rsidP="004B2843">
      <w:pPr>
        <w:jc w:val="center"/>
        <w:rPr>
          <w:rFonts w:ascii="Arial" w:hAnsi="Arial" w:cs="Arial"/>
          <w:b/>
          <w:color w:val="FF0000"/>
          <w:sz w:val="24"/>
          <w:szCs w:val="24"/>
          <w:lang w:val="it-IT"/>
        </w:rPr>
      </w:pPr>
    </w:p>
    <w:p w:rsidR="008A74DE" w:rsidRPr="00B12791" w:rsidRDefault="008A74DE" w:rsidP="004B2843">
      <w:pPr>
        <w:jc w:val="center"/>
        <w:rPr>
          <w:rFonts w:ascii="Arial" w:hAnsi="Arial" w:cs="Arial"/>
          <w:b/>
          <w:color w:val="FF0000"/>
          <w:sz w:val="24"/>
          <w:szCs w:val="24"/>
          <w:lang w:val="it-IT"/>
        </w:rPr>
      </w:pPr>
    </w:p>
    <w:p w:rsidR="009E0C33" w:rsidRPr="00B12791" w:rsidRDefault="009E0C33" w:rsidP="004B2843">
      <w:pPr>
        <w:jc w:val="center"/>
        <w:rPr>
          <w:rFonts w:ascii="Arial" w:hAnsi="Arial" w:cs="Arial"/>
          <w:b/>
          <w:color w:val="FF0000"/>
          <w:sz w:val="24"/>
          <w:szCs w:val="24"/>
          <w:lang w:val="it-IT"/>
        </w:rPr>
      </w:pPr>
    </w:p>
    <w:p w:rsidR="004B2843" w:rsidRDefault="004B2843"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994892" w:rsidRDefault="00994892" w:rsidP="004B2843">
      <w:pPr>
        <w:jc w:val="center"/>
        <w:rPr>
          <w:rFonts w:ascii="Arial" w:hAnsi="Arial" w:cs="Arial"/>
          <w:b/>
          <w:color w:val="FF0000"/>
          <w:sz w:val="24"/>
          <w:szCs w:val="24"/>
          <w:lang w:val="it-IT"/>
        </w:rPr>
      </w:pPr>
    </w:p>
    <w:p w:rsidR="005E1979" w:rsidRDefault="005E1979" w:rsidP="004B2843">
      <w:pPr>
        <w:jc w:val="center"/>
        <w:rPr>
          <w:rFonts w:ascii="Arial" w:hAnsi="Arial" w:cs="Arial"/>
          <w:b/>
          <w:color w:val="FF0000"/>
          <w:sz w:val="24"/>
          <w:szCs w:val="24"/>
          <w:lang w:val="it-IT"/>
        </w:rPr>
      </w:pPr>
    </w:p>
    <w:p w:rsidR="005E1979" w:rsidRDefault="005E1979" w:rsidP="004B2843">
      <w:pPr>
        <w:jc w:val="center"/>
        <w:rPr>
          <w:rFonts w:ascii="Arial" w:hAnsi="Arial" w:cs="Arial"/>
          <w:b/>
          <w:color w:val="FF0000"/>
          <w:sz w:val="24"/>
          <w:szCs w:val="24"/>
          <w:lang w:val="it-IT"/>
        </w:rPr>
      </w:pPr>
    </w:p>
    <w:p w:rsidR="005E1979" w:rsidRDefault="005E1979" w:rsidP="004B2843">
      <w:pPr>
        <w:jc w:val="center"/>
        <w:rPr>
          <w:rFonts w:ascii="Arial" w:hAnsi="Arial" w:cs="Arial"/>
          <w:b/>
          <w:color w:val="FF0000"/>
          <w:sz w:val="24"/>
          <w:szCs w:val="24"/>
          <w:lang w:val="it-IT"/>
        </w:rPr>
      </w:pPr>
    </w:p>
    <w:p w:rsidR="00994892" w:rsidRPr="00B12791" w:rsidRDefault="00994892" w:rsidP="004B2843">
      <w:pPr>
        <w:jc w:val="center"/>
        <w:rPr>
          <w:rFonts w:ascii="Arial" w:hAnsi="Arial" w:cs="Arial"/>
          <w:b/>
          <w:color w:val="FF0000"/>
          <w:sz w:val="24"/>
          <w:szCs w:val="24"/>
          <w:lang w:val="it-IT"/>
        </w:rPr>
      </w:pPr>
    </w:p>
    <w:p w:rsidR="004B2843" w:rsidRPr="00B12791" w:rsidRDefault="004B2843" w:rsidP="004B2843">
      <w:pPr>
        <w:jc w:val="center"/>
        <w:rPr>
          <w:rFonts w:ascii="Arial" w:hAnsi="Arial" w:cs="Arial"/>
          <w:b/>
          <w:color w:val="FF0000"/>
          <w:sz w:val="24"/>
          <w:szCs w:val="24"/>
          <w:lang w:val="it-IT"/>
        </w:rPr>
      </w:pPr>
    </w:p>
    <w:p w:rsidR="004B2843" w:rsidRPr="008A74DE" w:rsidRDefault="004B2843" w:rsidP="004B2843">
      <w:pPr>
        <w:spacing w:after="0" w:line="240" w:lineRule="auto"/>
        <w:jc w:val="center"/>
        <w:rPr>
          <w:rFonts w:ascii="Arial" w:hAnsi="Arial" w:cs="Arial"/>
          <w:b/>
          <w:sz w:val="28"/>
          <w:szCs w:val="28"/>
          <w:u w:val="single"/>
          <w:lang w:val="it-IT"/>
        </w:rPr>
      </w:pPr>
      <w:r w:rsidRPr="008A74DE">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rsidR="004B2843" w:rsidRPr="008A74DE" w:rsidRDefault="004B2843" w:rsidP="004B2843">
      <w:pPr>
        <w:spacing w:after="0" w:line="240" w:lineRule="auto"/>
        <w:jc w:val="center"/>
        <w:rPr>
          <w:rFonts w:ascii="Arial" w:hAnsi="Arial" w:cs="Arial"/>
          <w:b/>
          <w:sz w:val="24"/>
          <w:szCs w:val="24"/>
          <w:lang w:val="it-IT"/>
        </w:rPr>
      </w:pPr>
    </w:p>
    <w:p w:rsidR="004B2843" w:rsidRPr="00B12791" w:rsidRDefault="004B2843" w:rsidP="004B2843">
      <w:pPr>
        <w:spacing w:after="0" w:line="240" w:lineRule="auto"/>
        <w:jc w:val="center"/>
        <w:rPr>
          <w:rFonts w:ascii="Arial" w:hAnsi="Arial" w:cs="Arial"/>
          <w:b/>
          <w:color w:val="FF0000"/>
          <w:sz w:val="24"/>
          <w:szCs w:val="24"/>
          <w:lang w:val="it-IT"/>
        </w:rPr>
      </w:pPr>
    </w:p>
    <w:p w:rsidR="004B2843" w:rsidRPr="00B556D0" w:rsidRDefault="004B2843" w:rsidP="004B2843">
      <w:pPr>
        <w:spacing w:after="0" w:line="240" w:lineRule="auto"/>
        <w:jc w:val="center"/>
        <w:rPr>
          <w:rFonts w:ascii="Arial" w:hAnsi="Arial" w:cs="Arial"/>
          <w:b/>
          <w:sz w:val="24"/>
          <w:szCs w:val="24"/>
          <w:lang w:val="it-IT"/>
        </w:rPr>
      </w:pPr>
      <w:r w:rsidRPr="00B556D0">
        <w:rPr>
          <w:rFonts w:ascii="Arial" w:hAnsi="Arial" w:cs="Arial"/>
          <w:b/>
          <w:sz w:val="24"/>
          <w:szCs w:val="24"/>
          <w:lang w:val="it-IT"/>
        </w:rPr>
        <w:t xml:space="preserve"> 1.1. Aspecte generale</w:t>
      </w:r>
    </w:p>
    <w:p w:rsidR="004B2843" w:rsidRPr="00B556D0" w:rsidRDefault="004B2843" w:rsidP="004B2843">
      <w:pPr>
        <w:spacing w:after="0" w:line="240" w:lineRule="auto"/>
        <w:rPr>
          <w:rFonts w:ascii="Arial" w:hAnsi="Arial" w:cs="Arial"/>
          <w:sz w:val="24"/>
          <w:szCs w:val="24"/>
          <w:lang w:val="it-IT"/>
        </w:rPr>
      </w:pPr>
    </w:p>
    <w:p w:rsidR="004B2843" w:rsidRPr="005E1979" w:rsidRDefault="004B2843" w:rsidP="004B2843">
      <w:pPr>
        <w:spacing w:after="0" w:line="240" w:lineRule="auto"/>
        <w:rPr>
          <w:rFonts w:ascii="Arial" w:hAnsi="Arial" w:cs="Arial"/>
          <w:sz w:val="24"/>
          <w:szCs w:val="24"/>
          <w:lang w:val="it-IT"/>
        </w:rPr>
      </w:pPr>
      <w:r w:rsidRPr="00B556D0">
        <w:rPr>
          <w:rFonts w:ascii="Arial" w:hAnsi="Arial" w:cs="Arial"/>
          <w:sz w:val="24"/>
          <w:szCs w:val="24"/>
          <w:lang w:val="it-IT"/>
        </w:rPr>
        <w:t xml:space="preserve"> </w:t>
      </w:r>
      <w:r w:rsidRPr="00B556D0">
        <w:rPr>
          <w:rFonts w:ascii="Arial" w:hAnsi="Arial" w:cs="Arial"/>
          <w:sz w:val="24"/>
          <w:szCs w:val="24"/>
          <w:lang w:val="it-IT"/>
        </w:rPr>
        <w:tab/>
        <w:t>Raportul de mediu al amenajamentului silvic aparţinând</w:t>
      </w:r>
      <w:r w:rsidRPr="00B556D0">
        <w:rPr>
          <w:rFonts w:ascii="Arial" w:hAnsi="Arial" w:cs="Arial"/>
          <w:bCs/>
          <w:sz w:val="24"/>
          <w:szCs w:val="24"/>
          <w:lang w:val="it-IT"/>
        </w:rPr>
        <w:t xml:space="preserve"> </w:t>
      </w:r>
      <w:r w:rsidR="00B556D0" w:rsidRPr="00B556D0">
        <w:rPr>
          <w:rFonts w:ascii="Arial" w:hAnsi="Arial" w:cs="Arial"/>
          <w:sz w:val="24"/>
          <w:szCs w:val="24"/>
          <w:lang w:val="it-IT"/>
        </w:rPr>
        <w:t>Comunei Fundata</w:t>
      </w:r>
      <w:r w:rsidRPr="00B556D0">
        <w:rPr>
          <w:rFonts w:ascii="Arial" w:hAnsi="Arial" w:cs="Arial"/>
          <w:b/>
          <w:sz w:val="24"/>
          <w:szCs w:val="24"/>
          <w:lang w:val="hu-HU"/>
        </w:rPr>
        <w:t xml:space="preserve">, </w:t>
      </w:r>
      <w:r w:rsidRPr="00B556D0">
        <w:rPr>
          <w:rFonts w:ascii="Arial" w:hAnsi="Arial" w:cs="Arial"/>
          <w:b/>
          <w:sz w:val="24"/>
          <w:szCs w:val="24"/>
        </w:rPr>
        <w:t xml:space="preserve">județul </w:t>
      </w:r>
      <w:r w:rsidR="00B556D0" w:rsidRPr="00B556D0">
        <w:rPr>
          <w:rFonts w:ascii="Arial" w:hAnsi="Arial" w:cs="Arial"/>
          <w:b/>
          <w:sz w:val="24"/>
          <w:szCs w:val="24"/>
        </w:rPr>
        <w:t>Brasov</w:t>
      </w:r>
      <w:r w:rsidRPr="00B556D0">
        <w:rPr>
          <w:rFonts w:ascii="Arial" w:hAnsi="Arial" w:cs="Arial"/>
          <w:sz w:val="24"/>
          <w:szCs w:val="24"/>
          <w:lang w:val="it-IT"/>
        </w:rPr>
        <w:t xml:space="preserve">, administrat de </w:t>
      </w:r>
      <w:r w:rsidR="00B556D0" w:rsidRPr="00B556D0">
        <w:rPr>
          <w:rFonts w:ascii="Arial" w:hAnsi="Arial" w:cs="Arial"/>
          <w:sz w:val="24"/>
          <w:szCs w:val="24"/>
        </w:rPr>
        <w:t>Regia Publică Locală Ocolul Silvic Bucegi – Piatra Craiului R.A.</w:t>
      </w:r>
      <w:r w:rsidRPr="00B556D0">
        <w:rPr>
          <w:rFonts w:ascii="Arial" w:hAnsi="Arial" w:cs="Arial"/>
          <w:sz w:val="24"/>
          <w:szCs w:val="24"/>
        </w:rPr>
        <w:t xml:space="preserve">, UP </w:t>
      </w:r>
      <w:r w:rsidR="00B556D0" w:rsidRPr="00B556D0">
        <w:rPr>
          <w:rFonts w:ascii="Arial" w:hAnsi="Arial" w:cs="Arial"/>
          <w:sz w:val="24"/>
          <w:szCs w:val="24"/>
        </w:rPr>
        <w:t>I Fundata</w:t>
      </w:r>
      <w:r w:rsidRPr="00B556D0">
        <w:rPr>
          <w:rFonts w:ascii="Arial" w:hAnsi="Arial" w:cs="Arial"/>
          <w:sz w:val="24"/>
          <w:szCs w:val="24"/>
          <w:lang w:val="it-IT"/>
        </w:rPr>
        <w:t xml:space="preserve"> s-a elaborat in urma Deciziei de Incadrare nr</w:t>
      </w:r>
      <w:r w:rsidRPr="00B12791">
        <w:rPr>
          <w:rFonts w:ascii="Arial" w:hAnsi="Arial" w:cs="Arial"/>
          <w:color w:val="FF0000"/>
          <w:sz w:val="24"/>
          <w:szCs w:val="24"/>
          <w:lang w:val="it-IT"/>
        </w:rPr>
        <w:t xml:space="preserve"> </w:t>
      </w:r>
      <w:r w:rsidR="005E1979" w:rsidRPr="005E1979">
        <w:rPr>
          <w:rFonts w:ascii="Arial" w:hAnsi="Arial" w:cs="Arial"/>
          <w:sz w:val="24"/>
          <w:szCs w:val="24"/>
        </w:rPr>
        <w:t xml:space="preserve">5014/26.10.2021 </w:t>
      </w:r>
      <w:r w:rsidRPr="005E1979">
        <w:rPr>
          <w:rFonts w:ascii="Arial" w:hAnsi="Arial" w:cs="Arial"/>
          <w:sz w:val="24"/>
          <w:szCs w:val="24"/>
          <w:lang w:val="it-IT"/>
        </w:rPr>
        <w:t xml:space="preserve">primita de la APM </w:t>
      </w:r>
      <w:r w:rsidR="00B556D0" w:rsidRPr="005E1979">
        <w:rPr>
          <w:rFonts w:ascii="Arial" w:hAnsi="Arial" w:cs="Arial"/>
          <w:sz w:val="24"/>
          <w:szCs w:val="24"/>
          <w:lang w:val="it-IT"/>
        </w:rPr>
        <w:t>Brasov</w:t>
      </w:r>
      <w:r w:rsidRPr="005E1979">
        <w:rPr>
          <w:rFonts w:ascii="Arial" w:hAnsi="Arial" w:cs="Arial"/>
          <w:sz w:val="24"/>
          <w:szCs w:val="24"/>
          <w:lang w:val="it-IT"/>
        </w:rPr>
        <w:t xml:space="preserve">. </w:t>
      </w:r>
    </w:p>
    <w:p w:rsidR="004B2843" w:rsidRPr="005E1979" w:rsidRDefault="004B2843" w:rsidP="004B2843">
      <w:pPr>
        <w:spacing w:after="0" w:line="240" w:lineRule="auto"/>
        <w:ind w:firstLine="720"/>
        <w:rPr>
          <w:rFonts w:ascii="Arial" w:hAnsi="Arial" w:cs="Arial"/>
          <w:sz w:val="24"/>
          <w:szCs w:val="24"/>
          <w:lang w:val="it-IT"/>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1E447C">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rsidR="004B2843" w:rsidRPr="001E447C" w:rsidRDefault="004B2843" w:rsidP="004B2843">
      <w:pPr>
        <w:spacing w:after="0" w:line="240" w:lineRule="auto"/>
        <w:ind w:firstLine="720"/>
        <w:rPr>
          <w:rFonts w:ascii="Arial" w:hAnsi="Arial" w:cs="Arial"/>
          <w:sz w:val="24"/>
          <w:szCs w:val="24"/>
          <w:lang w:val="pt-BR"/>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rsidR="004B2843" w:rsidRPr="00B12791" w:rsidRDefault="004B2843" w:rsidP="004B2843">
      <w:pPr>
        <w:spacing w:after="0" w:line="240" w:lineRule="auto"/>
        <w:ind w:firstLine="720"/>
        <w:rPr>
          <w:rFonts w:ascii="Arial" w:hAnsi="Arial" w:cs="Arial"/>
          <w:color w:val="FF0000"/>
          <w:sz w:val="24"/>
          <w:szCs w:val="24"/>
          <w:lang w:val="pt-BR"/>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Studiul urmăreşte analiza gospodării arboretelor conform amenajamentului silvic, realizat în anul 202</w:t>
      </w:r>
      <w:r w:rsidR="001E447C" w:rsidRPr="001E447C">
        <w:rPr>
          <w:rFonts w:ascii="Arial" w:hAnsi="Arial" w:cs="Arial"/>
          <w:sz w:val="24"/>
          <w:szCs w:val="24"/>
          <w:lang w:val="pt-BR"/>
        </w:rPr>
        <w:t>0</w:t>
      </w:r>
      <w:r w:rsidRPr="001E447C">
        <w:rPr>
          <w:rFonts w:ascii="Arial" w:hAnsi="Arial" w:cs="Arial"/>
          <w:sz w:val="24"/>
          <w:szCs w:val="24"/>
          <w:lang w:val="pt-BR"/>
        </w:rPr>
        <w:t xml:space="preserve">, după constituirea ariilor naturale protejate incluse în reţeaua ecologică Natura 2000, şi anume: aria de protecţie specialǎ avifaunisticǎ </w:t>
      </w:r>
      <w:r w:rsidR="00BE27F4" w:rsidRPr="001E447C">
        <w:rPr>
          <w:rFonts w:ascii="Arial" w:hAnsi="Arial" w:cs="Arial"/>
          <w:b/>
          <w:sz w:val="24"/>
          <w:szCs w:val="24"/>
        </w:rPr>
        <w:t>ROS</w:t>
      </w:r>
      <w:r w:rsidR="001E447C" w:rsidRPr="001E447C">
        <w:rPr>
          <w:rFonts w:ascii="Arial" w:hAnsi="Arial" w:cs="Arial"/>
          <w:b/>
          <w:sz w:val="24"/>
          <w:szCs w:val="24"/>
        </w:rPr>
        <w:t>CI0102-Leaota</w:t>
      </w:r>
      <w:r w:rsidRPr="001E447C">
        <w:rPr>
          <w:rFonts w:ascii="Arial" w:hAnsi="Arial" w:cs="Arial"/>
          <w:sz w:val="24"/>
          <w:szCs w:val="24"/>
          <w:lang w:val="pt-BR"/>
        </w:rPr>
        <w:t>, pentru a evalua măsurile silviculturale ce ar trebui aplicate pentru asigurarea obiectivelor de conservare a habitatelor de interes comunitar.</w:t>
      </w:r>
    </w:p>
    <w:p w:rsidR="004B2843" w:rsidRPr="001E447C" w:rsidRDefault="004B2843" w:rsidP="004B2843">
      <w:pPr>
        <w:spacing w:after="0" w:line="240" w:lineRule="auto"/>
        <w:ind w:firstLine="720"/>
        <w:rPr>
          <w:rFonts w:ascii="Arial" w:hAnsi="Arial" w:cs="Arial"/>
          <w:b/>
          <w:sz w:val="24"/>
          <w:szCs w:val="24"/>
          <w:lang w:val="pt-BR"/>
        </w:rPr>
      </w:pPr>
    </w:p>
    <w:p w:rsidR="004B2843" w:rsidRPr="001E447C" w:rsidRDefault="004B2843" w:rsidP="004B2843">
      <w:pPr>
        <w:spacing w:after="0" w:line="240" w:lineRule="auto"/>
        <w:ind w:firstLine="720"/>
        <w:rPr>
          <w:rFonts w:ascii="Arial" w:hAnsi="Arial" w:cs="Arial"/>
          <w:b/>
          <w:sz w:val="24"/>
          <w:szCs w:val="24"/>
          <w:lang w:val="pt-BR"/>
        </w:rPr>
      </w:pPr>
    </w:p>
    <w:p w:rsidR="004B2843" w:rsidRPr="00B12791" w:rsidRDefault="004B2843" w:rsidP="004B2843">
      <w:pPr>
        <w:spacing w:after="0" w:line="240" w:lineRule="auto"/>
        <w:ind w:firstLine="720"/>
        <w:rPr>
          <w:rFonts w:ascii="Arial" w:hAnsi="Arial" w:cs="Arial"/>
          <w:b/>
          <w:color w:val="FF0000"/>
          <w:sz w:val="24"/>
          <w:szCs w:val="24"/>
          <w:lang w:val="pt-BR"/>
        </w:rPr>
      </w:pPr>
    </w:p>
    <w:p w:rsidR="004B2843" w:rsidRPr="00B12791" w:rsidRDefault="004B2843" w:rsidP="004B2843">
      <w:pPr>
        <w:spacing w:after="0" w:line="240" w:lineRule="auto"/>
        <w:ind w:firstLine="720"/>
        <w:rPr>
          <w:rFonts w:ascii="Arial" w:hAnsi="Arial" w:cs="Arial"/>
          <w:b/>
          <w:color w:val="FF0000"/>
          <w:sz w:val="24"/>
          <w:szCs w:val="24"/>
          <w:lang w:val="pt-BR"/>
        </w:rPr>
      </w:pPr>
    </w:p>
    <w:p w:rsidR="004B2843" w:rsidRPr="00B12791" w:rsidRDefault="004B2843" w:rsidP="004B2843">
      <w:pPr>
        <w:spacing w:after="0" w:line="240" w:lineRule="auto"/>
        <w:ind w:firstLine="720"/>
        <w:rPr>
          <w:rFonts w:ascii="Arial" w:hAnsi="Arial" w:cs="Arial"/>
          <w:b/>
          <w:color w:val="FF0000"/>
          <w:sz w:val="24"/>
          <w:szCs w:val="24"/>
          <w:lang w:val="pt-BR"/>
        </w:rPr>
      </w:pPr>
    </w:p>
    <w:p w:rsidR="004B2843" w:rsidRPr="00B12791" w:rsidRDefault="004B2843" w:rsidP="004B2843">
      <w:pPr>
        <w:spacing w:after="0" w:line="240" w:lineRule="auto"/>
        <w:ind w:firstLine="720"/>
        <w:rPr>
          <w:rFonts w:ascii="Arial" w:hAnsi="Arial" w:cs="Arial"/>
          <w:b/>
          <w:color w:val="FF0000"/>
          <w:sz w:val="24"/>
          <w:szCs w:val="24"/>
          <w:lang w:val="pt-BR"/>
        </w:rPr>
      </w:pPr>
    </w:p>
    <w:p w:rsidR="009E0C33" w:rsidRPr="00B12791" w:rsidRDefault="009E0C33" w:rsidP="004B2843">
      <w:pPr>
        <w:spacing w:after="0" w:line="240" w:lineRule="auto"/>
        <w:ind w:firstLine="720"/>
        <w:rPr>
          <w:rFonts w:ascii="Arial" w:hAnsi="Arial" w:cs="Arial"/>
          <w:b/>
          <w:color w:val="FF0000"/>
          <w:sz w:val="24"/>
          <w:szCs w:val="24"/>
          <w:lang w:val="pt-BR"/>
        </w:rPr>
      </w:pPr>
    </w:p>
    <w:p w:rsidR="009E0C33" w:rsidRPr="00B12791" w:rsidRDefault="009E0C33" w:rsidP="004B2843">
      <w:pPr>
        <w:spacing w:after="0" w:line="240" w:lineRule="auto"/>
        <w:ind w:firstLine="720"/>
        <w:rPr>
          <w:rFonts w:ascii="Arial" w:hAnsi="Arial" w:cs="Arial"/>
          <w:b/>
          <w:color w:val="FF0000"/>
          <w:sz w:val="24"/>
          <w:szCs w:val="24"/>
          <w:lang w:val="pt-BR"/>
        </w:rPr>
      </w:pPr>
    </w:p>
    <w:p w:rsidR="009E0C33" w:rsidRPr="00B12791" w:rsidRDefault="009E0C33" w:rsidP="004B2843">
      <w:pPr>
        <w:spacing w:after="0" w:line="240" w:lineRule="auto"/>
        <w:ind w:firstLine="720"/>
        <w:rPr>
          <w:rFonts w:ascii="Arial" w:hAnsi="Arial" w:cs="Arial"/>
          <w:b/>
          <w:color w:val="FF0000"/>
          <w:sz w:val="24"/>
          <w:szCs w:val="24"/>
          <w:lang w:val="pt-BR"/>
        </w:rPr>
      </w:pPr>
    </w:p>
    <w:p w:rsidR="009E0C33" w:rsidRPr="00B12791" w:rsidRDefault="009E0C33" w:rsidP="004B2843">
      <w:pPr>
        <w:spacing w:after="0" w:line="240" w:lineRule="auto"/>
        <w:ind w:firstLine="720"/>
        <w:rPr>
          <w:rFonts w:ascii="Arial" w:hAnsi="Arial" w:cs="Arial"/>
          <w:b/>
          <w:color w:val="FF0000"/>
          <w:sz w:val="24"/>
          <w:szCs w:val="24"/>
          <w:lang w:val="pt-BR"/>
        </w:rPr>
      </w:pPr>
    </w:p>
    <w:p w:rsidR="004B2843" w:rsidRPr="00B12791" w:rsidRDefault="004B2843" w:rsidP="004B2843">
      <w:pPr>
        <w:spacing w:after="0" w:line="240" w:lineRule="auto"/>
        <w:ind w:firstLine="720"/>
        <w:rPr>
          <w:rFonts w:ascii="Arial" w:hAnsi="Arial" w:cs="Arial"/>
          <w:b/>
          <w:color w:val="FF0000"/>
          <w:sz w:val="24"/>
          <w:szCs w:val="24"/>
          <w:lang w:val="pt-BR"/>
        </w:rPr>
      </w:pPr>
    </w:p>
    <w:p w:rsidR="004B2843" w:rsidRPr="00B12791" w:rsidRDefault="004B2843" w:rsidP="004B2843">
      <w:pPr>
        <w:spacing w:after="0" w:line="240" w:lineRule="auto"/>
        <w:ind w:firstLine="720"/>
        <w:rPr>
          <w:rFonts w:ascii="Arial" w:hAnsi="Arial" w:cs="Arial"/>
          <w:b/>
          <w:color w:val="FF0000"/>
          <w:sz w:val="24"/>
          <w:szCs w:val="24"/>
          <w:lang w:val="pt-BR"/>
        </w:rPr>
      </w:pPr>
    </w:p>
    <w:p w:rsidR="004B2843" w:rsidRPr="001E447C" w:rsidRDefault="004B2843" w:rsidP="004B2843">
      <w:pPr>
        <w:spacing w:after="0" w:line="240" w:lineRule="auto"/>
        <w:ind w:firstLine="720"/>
        <w:jc w:val="center"/>
        <w:rPr>
          <w:rFonts w:ascii="Arial" w:hAnsi="Arial" w:cs="Arial"/>
          <w:b/>
          <w:sz w:val="24"/>
          <w:szCs w:val="24"/>
          <w:lang w:val="it-IT"/>
        </w:rPr>
      </w:pPr>
      <w:r w:rsidRPr="001E447C">
        <w:rPr>
          <w:rFonts w:ascii="Arial" w:hAnsi="Arial" w:cs="Arial"/>
          <w:b/>
          <w:sz w:val="24"/>
          <w:szCs w:val="24"/>
          <w:lang w:val="it-IT"/>
        </w:rPr>
        <w:lastRenderedPageBreak/>
        <w:t>1.2. Principii privind silvicultura şi siturile Natura 2000 ce stau la baza prezentului studiu</w:t>
      </w:r>
    </w:p>
    <w:p w:rsidR="004B2843" w:rsidRPr="001E447C" w:rsidRDefault="004B2843" w:rsidP="004B2843">
      <w:pPr>
        <w:spacing w:after="0" w:line="240" w:lineRule="auto"/>
        <w:ind w:firstLine="720"/>
        <w:rPr>
          <w:rFonts w:ascii="Arial" w:hAnsi="Arial" w:cs="Arial"/>
          <w:sz w:val="24"/>
          <w:szCs w:val="24"/>
          <w:lang w:val="it-IT"/>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rsidR="004B2843" w:rsidRPr="001E447C" w:rsidRDefault="004B2843" w:rsidP="004B2843">
      <w:pPr>
        <w:spacing w:after="0" w:line="240" w:lineRule="auto"/>
        <w:ind w:firstLine="720"/>
        <w:rPr>
          <w:rFonts w:ascii="Arial" w:hAnsi="Arial" w:cs="Arial"/>
          <w:sz w:val="24"/>
          <w:szCs w:val="24"/>
          <w:lang w:val="pt-BR"/>
        </w:rPr>
      </w:pPr>
    </w:p>
    <w:p w:rsidR="00BE27F4"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rsidR="009E0C33" w:rsidRPr="00B12791" w:rsidRDefault="009E0C33" w:rsidP="004B2843">
      <w:pPr>
        <w:spacing w:after="0" w:line="240" w:lineRule="auto"/>
        <w:ind w:firstLine="720"/>
        <w:rPr>
          <w:rFonts w:ascii="Arial" w:hAnsi="Arial" w:cs="Arial"/>
          <w:color w:val="FF0000"/>
          <w:sz w:val="24"/>
          <w:szCs w:val="24"/>
          <w:lang w:val="pt-BR"/>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În acest context, </w:t>
      </w:r>
      <w:r w:rsidRPr="001E447C">
        <w:rPr>
          <w:rFonts w:ascii="Arial" w:hAnsi="Arial" w:cs="Arial"/>
          <w:b/>
          <w:sz w:val="24"/>
          <w:szCs w:val="24"/>
          <w:lang w:val="pt-BR"/>
        </w:rPr>
        <w:t xml:space="preserve">Amenajamentul fondului forestier proprietate </w:t>
      </w:r>
      <w:r w:rsidR="001E447C" w:rsidRPr="001E447C">
        <w:rPr>
          <w:rFonts w:ascii="Arial" w:hAnsi="Arial" w:cs="Arial"/>
          <w:b/>
          <w:sz w:val="24"/>
          <w:szCs w:val="24"/>
          <w:lang w:val="pt-BR"/>
        </w:rPr>
        <w:t>publica apartinand Comunei Fundata</w:t>
      </w:r>
      <w:r w:rsidR="00BE27F4" w:rsidRPr="001E447C">
        <w:rPr>
          <w:rFonts w:ascii="Arial" w:eastAsia="Times New Roman" w:hAnsi="Arial" w:cs="Arial"/>
          <w:b/>
          <w:sz w:val="24"/>
          <w:szCs w:val="24"/>
          <w:lang w:eastAsia="ro-RO"/>
        </w:rPr>
        <w:t xml:space="preserve">, judetul </w:t>
      </w:r>
      <w:r w:rsidR="001E447C" w:rsidRPr="001E447C">
        <w:rPr>
          <w:rFonts w:ascii="Arial" w:eastAsia="Times New Roman" w:hAnsi="Arial" w:cs="Arial"/>
          <w:b/>
          <w:sz w:val="24"/>
          <w:szCs w:val="24"/>
          <w:lang w:eastAsia="ro-RO"/>
        </w:rPr>
        <w:t>Brasov</w:t>
      </w:r>
      <w:r w:rsidR="00BE27F4" w:rsidRPr="001E447C">
        <w:rPr>
          <w:rFonts w:ascii="Arial" w:hAnsi="Arial" w:cs="Arial"/>
          <w:sz w:val="24"/>
          <w:szCs w:val="24"/>
          <w:lang w:val="pt-BR"/>
        </w:rPr>
        <w:t xml:space="preserve"> </w:t>
      </w:r>
      <w:r w:rsidRPr="001E447C">
        <w:rPr>
          <w:rFonts w:ascii="Arial" w:hAnsi="Arial" w:cs="Arial"/>
          <w:sz w:val="24"/>
          <w:szCs w:val="24"/>
          <w:lang w:val="pt-BR"/>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rsidR="004B2843" w:rsidRPr="001E447C" w:rsidRDefault="004B2843" w:rsidP="004B2843">
      <w:pPr>
        <w:spacing w:after="0" w:line="240" w:lineRule="auto"/>
        <w:ind w:firstLine="720"/>
        <w:rPr>
          <w:rFonts w:ascii="Arial" w:hAnsi="Arial" w:cs="Arial"/>
          <w:sz w:val="24"/>
          <w:szCs w:val="24"/>
          <w:lang w:val="pt-BR"/>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w:t>
      </w:r>
      <w:r w:rsidRPr="001E447C">
        <w:rPr>
          <w:rFonts w:ascii="Arial" w:hAnsi="Arial" w:cs="Arial"/>
          <w:sz w:val="24"/>
          <w:szCs w:val="24"/>
          <w:lang w:val="pt-BR"/>
        </w:rPr>
        <w:lastRenderedPageBreak/>
        <w:t>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rsidR="004B2843" w:rsidRPr="001E447C" w:rsidRDefault="004B2843" w:rsidP="004B2843">
      <w:pPr>
        <w:spacing w:after="0" w:line="240" w:lineRule="auto"/>
        <w:ind w:firstLine="720"/>
        <w:rPr>
          <w:rFonts w:ascii="Arial" w:hAnsi="Arial" w:cs="Arial"/>
          <w:sz w:val="24"/>
          <w:szCs w:val="24"/>
          <w:lang w:val="pt-BR"/>
        </w:rPr>
      </w:pPr>
    </w:p>
    <w:p w:rsidR="004B2843" w:rsidRPr="001E447C" w:rsidRDefault="004B2843" w:rsidP="004B2843">
      <w:pPr>
        <w:spacing w:after="0" w:line="240" w:lineRule="auto"/>
        <w:ind w:firstLine="720"/>
        <w:jc w:val="center"/>
        <w:rPr>
          <w:rFonts w:ascii="Arial" w:hAnsi="Arial" w:cs="Arial"/>
          <w:sz w:val="24"/>
          <w:szCs w:val="24"/>
          <w:lang w:val="pt-BR"/>
        </w:rPr>
      </w:pPr>
      <w:r w:rsidRPr="001E447C">
        <w:rPr>
          <w:rFonts w:ascii="Arial" w:hAnsi="Arial" w:cs="Arial"/>
          <w:b/>
          <w:sz w:val="24"/>
          <w:szCs w:val="24"/>
          <w:lang w:val="pt-BR"/>
        </w:rPr>
        <w:t>1.3. Conţinutul planului (amenajamentului silvic)</w:t>
      </w:r>
    </w:p>
    <w:p w:rsidR="004B2843" w:rsidRPr="001E447C" w:rsidRDefault="004B2843" w:rsidP="004B2843">
      <w:pPr>
        <w:spacing w:after="0" w:line="240" w:lineRule="auto"/>
        <w:ind w:firstLine="720"/>
        <w:rPr>
          <w:rFonts w:ascii="Arial" w:hAnsi="Arial" w:cs="Arial"/>
          <w:sz w:val="24"/>
          <w:szCs w:val="24"/>
          <w:lang w:val="pt-BR"/>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Elaborarea proiectului de amenajare presupune parcurgerea următoarelor etape: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1. Studiul staţiunii şi al vegetaţiei forestiere</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2. Definirea stării normale a pădurii</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3. Planificarea lucrărilor de conducere a procesului de normalizare a pădurii </w:t>
      </w:r>
    </w:p>
    <w:p w:rsidR="004B2843" w:rsidRPr="001E447C" w:rsidRDefault="004B2843" w:rsidP="004B2843">
      <w:pPr>
        <w:spacing w:after="0" w:line="240" w:lineRule="auto"/>
        <w:ind w:firstLine="720"/>
        <w:rPr>
          <w:rFonts w:ascii="Arial" w:hAnsi="Arial" w:cs="Arial"/>
          <w:sz w:val="24"/>
          <w:szCs w:val="24"/>
          <w:lang w:val="it-IT"/>
        </w:rPr>
      </w:pP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b/>
          <w:i/>
          <w:sz w:val="24"/>
          <w:szCs w:val="24"/>
          <w:lang w:val="it-IT"/>
        </w:rPr>
        <w:t>1. Studiul staţiunii şi al vegetaţiei forestiere</w:t>
      </w:r>
      <w:r w:rsidRPr="001E447C">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 stabilirea măsurilor de gospodărire în acord cu condiţiile ecologice şi cu cerinţele socialecologice;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rsidR="004B2843" w:rsidRPr="001E447C" w:rsidRDefault="004B2843" w:rsidP="004B2843">
      <w:pPr>
        <w:spacing w:after="0" w:line="240" w:lineRule="auto"/>
        <w:ind w:firstLine="720"/>
        <w:rPr>
          <w:rFonts w:ascii="Arial" w:hAnsi="Arial" w:cs="Arial"/>
          <w:sz w:val="24"/>
          <w:szCs w:val="24"/>
          <w:lang w:val="it-IT"/>
        </w:rPr>
      </w:pP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b/>
          <w:i/>
          <w:sz w:val="24"/>
          <w:szCs w:val="24"/>
          <w:lang w:val="it-IT"/>
        </w:rPr>
        <w:t>2. Conducerea pădurii</w:t>
      </w:r>
      <w:r w:rsidRPr="001E447C">
        <w:rPr>
          <w:rFonts w:ascii="Arial" w:hAnsi="Arial" w:cs="Arial"/>
          <w:sz w:val="24"/>
          <w:szCs w:val="24"/>
          <w:lang w:val="it-IT"/>
        </w:rPr>
        <w:t xml:space="preserve"> prin amenajament  spre  starea normală presupune:</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 stabilirea funcţiilor pe care trebuie să le îndeplinească pădurile (în funcţie de obiectivele ecologice, economice şi sociale);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stabilirea caracteristicilor fondului de producţie normal, adică a bazelor de amenajare. </w:t>
      </w:r>
    </w:p>
    <w:p w:rsidR="004B2843" w:rsidRPr="001E447C" w:rsidRDefault="004B2843" w:rsidP="004B2843">
      <w:pPr>
        <w:spacing w:after="0" w:line="240" w:lineRule="auto"/>
        <w:ind w:firstLine="720"/>
        <w:rPr>
          <w:rFonts w:ascii="Arial" w:hAnsi="Arial" w:cs="Arial"/>
          <w:sz w:val="24"/>
          <w:szCs w:val="24"/>
          <w:lang w:val="pt-BR"/>
        </w:rPr>
      </w:pP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b/>
          <w:i/>
          <w:sz w:val="24"/>
          <w:szCs w:val="24"/>
          <w:lang w:val="pt-BR"/>
        </w:rPr>
        <w:t>3. Prin planificarea recoltelor</w:t>
      </w:r>
      <w:r w:rsidRPr="001E447C">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 stabilirea posibilităţii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întocmirea planului de recoltare.</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După parcurgerea etapelor menţionate mai sus  a fost elaborat amenajamentul silvic ce cuprinde următoarele capitole: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situaţia teritorial - administrativă;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organizarea teritoriului;</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 gospodărirea din trecut a pădurilor;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studiul staţiunii şi al vegetaţiei forestiere;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stabilirea funcţiilor social – economice şi ecologice ale pădurii şi a bazelor de amenajare;</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 reglementarea procesului de producţie lemnoasă şi măsuri de gospodărire a arboretelor cu funcţii speciale de protecţie;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lastRenderedPageBreak/>
        <w:t xml:space="preserve">- valorificarea superioară a altor produse ale fondului forestier în afara lemnului;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protecţia fondului forestier;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conservarea biodiversităţii;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instalaţii de transport, tehnologii de exploatare şi construcţii forestiere;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 analiza eficacităţii modului de gospodărire a pădurilor;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diverse;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planuri de recoltare şi cultură;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xml:space="preserve">- planuri privind instalaţiile de transport şi construcţiile silvice; </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prognoza dezvoltării fondului forestier;</w:t>
      </w:r>
    </w:p>
    <w:p w:rsidR="004B2843" w:rsidRPr="001E447C" w:rsidRDefault="004B2843" w:rsidP="004B2843">
      <w:pPr>
        <w:spacing w:after="0" w:line="240" w:lineRule="auto"/>
        <w:ind w:firstLine="720"/>
        <w:rPr>
          <w:rFonts w:ascii="Arial" w:hAnsi="Arial" w:cs="Arial"/>
          <w:sz w:val="24"/>
          <w:szCs w:val="24"/>
          <w:lang w:val="it-IT"/>
        </w:rPr>
      </w:pPr>
      <w:r w:rsidRPr="001E447C">
        <w:rPr>
          <w:rFonts w:ascii="Arial" w:hAnsi="Arial" w:cs="Arial"/>
          <w:sz w:val="24"/>
          <w:szCs w:val="24"/>
          <w:lang w:val="it-IT"/>
        </w:rPr>
        <w:t xml:space="preserve"> - evidenţe de caracterizare a fondului forestier; </w:t>
      </w:r>
    </w:p>
    <w:p w:rsidR="004B2843" w:rsidRPr="001E447C" w:rsidRDefault="004B2843" w:rsidP="004B2843">
      <w:pPr>
        <w:spacing w:after="0" w:line="240" w:lineRule="auto"/>
        <w:ind w:firstLine="720"/>
        <w:rPr>
          <w:rFonts w:ascii="Arial" w:hAnsi="Arial" w:cs="Arial"/>
          <w:sz w:val="24"/>
          <w:szCs w:val="24"/>
          <w:lang w:val="pt-BR"/>
        </w:rPr>
      </w:pPr>
      <w:r w:rsidRPr="001E447C">
        <w:rPr>
          <w:rFonts w:ascii="Arial" w:hAnsi="Arial" w:cs="Arial"/>
          <w:sz w:val="24"/>
          <w:szCs w:val="24"/>
          <w:lang w:val="pt-BR"/>
        </w:rPr>
        <w:t>- evidenţe privind aplicarea amenajamentului.</w:t>
      </w:r>
    </w:p>
    <w:p w:rsidR="004B2843" w:rsidRPr="001E447C" w:rsidRDefault="004B2843" w:rsidP="004B2843">
      <w:pPr>
        <w:spacing w:after="0" w:line="240" w:lineRule="auto"/>
        <w:ind w:firstLine="720"/>
        <w:rPr>
          <w:rFonts w:ascii="Arial" w:hAnsi="Arial" w:cs="Arial"/>
          <w:sz w:val="24"/>
          <w:szCs w:val="24"/>
          <w:lang w:val="pt-BR"/>
        </w:rPr>
      </w:pPr>
    </w:p>
    <w:p w:rsidR="001E447C" w:rsidRPr="001E447C" w:rsidRDefault="001E447C" w:rsidP="004B2843">
      <w:pPr>
        <w:spacing w:after="0" w:line="240" w:lineRule="auto"/>
        <w:rPr>
          <w:rFonts w:ascii="Arial" w:hAnsi="Arial" w:cs="Arial"/>
          <w:b/>
          <w:sz w:val="24"/>
          <w:szCs w:val="24"/>
        </w:rPr>
      </w:pPr>
      <w:r w:rsidRPr="001E447C">
        <w:rPr>
          <w:rFonts w:ascii="Arial" w:hAnsi="Arial" w:cs="Arial"/>
          <w:b/>
          <w:sz w:val="24"/>
          <w:szCs w:val="24"/>
        </w:rPr>
        <w:t xml:space="preserve">1.3.1. Justificarea necesității întocmirii amenajamentului silvic </w:t>
      </w:r>
    </w:p>
    <w:p w:rsidR="001E447C" w:rsidRPr="001E447C" w:rsidRDefault="001E447C" w:rsidP="004B2843">
      <w:pPr>
        <w:spacing w:after="0" w:line="240" w:lineRule="auto"/>
        <w:rPr>
          <w:rFonts w:ascii="Arial" w:hAnsi="Arial" w:cs="Arial"/>
          <w:sz w:val="24"/>
          <w:szCs w:val="24"/>
        </w:rPr>
      </w:pP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Necesitatea întocmirii amenajamentulUI fondului forestier rezidă tocmai din necesitatea gospodăririi adecvate a pădurilor (monitorizarea gosopdăririi durabile).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 menţinerea şi sporirea adecvată a resurselor forestiere;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menţinerea sănătăţii şi vitalităţii ecosistemelor forestiere;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menţinerea şi încurajarea funcţiilor productive ale pădurii (lemnoase şi nelemnoase);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menţinerea, conservarea şi sporirea adecvată a biodiversităţii în ecosistemele forestiere;</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 menţinerea şi sporirea adecvată a funcţiilor de protecţie în gospodărirea pădurilor (în special referitoare la sol şi apă);</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 menţinerea altor funcţii şi condiţii socio-economice.</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În concordanță cu aceste linii directoare, amenajamentul silvic prezintă informații despre: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situaţia teritorial-administrativă;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organizarea teritoriului;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gospodărirea din trecut a pădurilor;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studiul staţiunii şi al vegetaţiei forestiere;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stabilirea funcţiilor social-economice şi ecologice ale pădurii şi a bazelor de amenajare;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reglementarea procesului de producţie lemnoasă şi măsuri de gospodărire a arboretelor cu funcţii speciale de protecţie;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valorificarea superioară a altor produse ale fondului forestier în afara lemnului;</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 protecţia fondului forestier;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conservarea biodiversității (care cuprinde şi un subcapitol special destinat ariilor naturale protejate);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instalaţii de transport, tehnologii de exploatare şi construcţii forestiere;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analiza eficacităţii modului de gospodărire a pădurilor;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planuri de recoltare şi cultură;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planuri privind instalaţiile de transport şi construcţiile silvice;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prognoza dezvoltării fondului forestier; </w:t>
      </w:r>
    </w:p>
    <w:p w:rsidR="001E447C"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t xml:space="preserve">- evidenţe de caracterizare a fondului forestier; </w:t>
      </w:r>
    </w:p>
    <w:p w:rsidR="004B2843" w:rsidRPr="001E447C" w:rsidRDefault="001E447C" w:rsidP="001E447C">
      <w:pPr>
        <w:spacing w:after="0" w:line="240" w:lineRule="auto"/>
        <w:ind w:firstLine="708"/>
        <w:rPr>
          <w:rFonts w:ascii="Arial" w:hAnsi="Arial" w:cs="Arial"/>
          <w:sz w:val="24"/>
          <w:szCs w:val="24"/>
        </w:rPr>
      </w:pPr>
      <w:r w:rsidRPr="001E447C">
        <w:rPr>
          <w:rFonts w:ascii="Arial" w:hAnsi="Arial" w:cs="Arial"/>
          <w:sz w:val="24"/>
          <w:szCs w:val="24"/>
        </w:rPr>
        <w:lastRenderedPageBreak/>
        <w:t>- evidenţe privind aplicarea amenajamentului.</w:t>
      </w:r>
    </w:p>
    <w:p w:rsidR="001E447C" w:rsidRDefault="001E447C" w:rsidP="001E447C">
      <w:pPr>
        <w:spacing w:after="0" w:line="240" w:lineRule="auto"/>
        <w:ind w:firstLine="708"/>
      </w:pPr>
    </w:p>
    <w:p w:rsidR="001E447C" w:rsidRPr="00B12791" w:rsidRDefault="001E447C" w:rsidP="001E447C">
      <w:pPr>
        <w:spacing w:after="0" w:line="240" w:lineRule="auto"/>
        <w:ind w:firstLine="708"/>
        <w:rPr>
          <w:rFonts w:ascii="Arial" w:eastAsia="Times New Roman" w:hAnsi="Arial" w:cs="Arial"/>
          <w:color w:val="FF0000"/>
          <w:sz w:val="24"/>
          <w:szCs w:val="24"/>
          <w:lang w:val="pt-BR"/>
        </w:rPr>
      </w:pPr>
    </w:p>
    <w:p w:rsidR="004B2843" w:rsidRPr="001E447C" w:rsidRDefault="004B2843" w:rsidP="004B2843">
      <w:pPr>
        <w:spacing w:after="0" w:line="240" w:lineRule="auto"/>
        <w:ind w:right="-139"/>
        <w:jc w:val="center"/>
        <w:rPr>
          <w:rFonts w:ascii="Arial" w:eastAsia="Arial" w:hAnsi="Arial" w:cs="Arial"/>
          <w:b/>
          <w:sz w:val="24"/>
          <w:szCs w:val="24"/>
          <w:lang w:val="pt-BR"/>
        </w:rPr>
      </w:pPr>
      <w:r w:rsidRPr="001E447C">
        <w:rPr>
          <w:rFonts w:ascii="Arial" w:eastAsia="Arial" w:hAnsi="Arial" w:cs="Arial"/>
          <w:b/>
          <w:sz w:val="24"/>
          <w:szCs w:val="24"/>
          <w:lang w:val="pt-BR"/>
        </w:rPr>
        <w:t>1.4. Obiectivele amenajamentului silvic</w:t>
      </w:r>
    </w:p>
    <w:p w:rsidR="004B2843" w:rsidRPr="001E447C" w:rsidRDefault="004B2843" w:rsidP="004B2843">
      <w:pPr>
        <w:spacing w:after="0" w:line="240" w:lineRule="auto"/>
        <w:rPr>
          <w:rFonts w:ascii="Arial" w:eastAsia="Times New Roman" w:hAnsi="Arial" w:cs="Arial"/>
          <w:sz w:val="24"/>
          <w:szCs w:val="24"/>
          <w:lang w:val="pt-BR"/>
        </w:rPr>
      </w:pPr>
    </w:p>
    <w:p w:rsidR="004B2843" w:rsidRPr="001E447C" w:rsidRDefault="004B2843" w:rsidP="004B2843">
      <w:pPr>
        <w:spacing w:after="0" w:line="240" w:lineRule="auto"/>
        <w:ind w:left="20" w:right="420" w:firstLine="534"/>
        <w:jc w:val="both"/>
        <w:rPr>
          <w:rFonts w:ascii="Arial" w:eastAsia="Arial" w:hAnsi="Arial" w:cs="Arial"/>
          <w:sz w:val="24"/>
          <w:szCs w:val="24"/>
          <w:lang w:val="it-IT"/>
        </w:rPr>
      </w:pPr>
      <w:r w:rsidRPr="001E447C">
        <w:rPr>
          <w:rFonts w:ascii="Arial" w:eastAsia="Arial" w:hAnsi="Arial" w:cs="Arial"/>
          <w:sz w:val="24"/>
          <w:szCs w:val="24"/>
          <w:lang w:val="it-IT"/>
        </w:rPr>
        <w:t xml:space="preserve">În conformitate cu cerinţele social-economice, ecologice şi informaţionale, </w:t>
      </w:r>
      <w:r w:rsidRPr="001E447C">
        <w:rPr>
          <w:rFonts w:ascii="Arial" w:hAnsi="Arial" w:cs="Arial"/>
          <w:b/>
          <w:sz w:val="24"/>
          <w:szCs w:val="24"/>
          <w:lang w:val="it-IT"/>
        </w:rPr>
        <w:t xml:space="preserve">Amenajamentul fondului forestier proprietate </w:t>
      </w:r>
      <w:r w:rsidR="001E447C" w:rsidRPr="001E447C">
        <w:rPr>
          <w:rFonts w:ascii="Arial" w:hAnsi="Arial" w:cs="Arial"/>
          <w:b/>
          <w:sz w:val="24"/>
          <w:szCs w:val="24"/>
          <w:lang w:val="it-IT"/>
        </w:rPr>
        <w:t>publica a Comunei Fundata</w:t>
      </w:r>
      <w:r w:rsidR="001E447C" w:rsidRPr="001E447C">
        <w:rPr>
          <w:rFonts w:ascii="Arial" w:eastAsia="Times New Roman" w:hAnsi="Arial" w:cs="Arial"/>
          <w:b/>
          <w:sz w:val="24"/>
          <w:szCs w:val="24"/>
          <w:lang w:eastAsia="ro-RO"/>
        </w:rPr>
        <w:t>, judetul Brasov</w:t>
      </w:r>
      <w:r w:rsidR="00BE27F4" w:rsidRPr="001E447C">
        <w:rPr>
          <w:rFonts w:ascii="Arial" w:eastAsia="Arial" w:hAnsi="Arial" w:cs="Arial"/>
          <w:sz w:val="24"/>
          <w:szCs w:val="24"/>
          <w:lang w:val="it-IT"/>
        </w:rPr>
        <w:t xml:space="preserve"> </w:t>
      </w:r>
      <w:r w:rsidRPr="001E447C">
        <w:rPr>
          <w:rFonts w:ascii="Arial" w:eastAsia="Arial" w:hAnsi="Arial" w:cs="Arial"/>
          <w:sz w:val="24"/>
          <w:szCs w:val="24"/>
          <w:lang w:val="it-IT"/>
        </w:rPr>
        <w:t xml:space="preserve">îmbină strategia ecosistemelor forestiere din zonă cu strategia dezvoltării societăţii. </w:t>
      </w:r>
    </w:p>
    <w:p w:rsidR="004B2843" w:rsidRPr="001E447C" w:rsidRDefault="004B2843" w:rsidP="004B2843">
      <w:pPr>
        <w:spacing w:after="0" w:line="240" w:lineRule="auto"/>
        <w:ind w:left="20" w:right="420" w:firstLine="534"/>
        <w:jc w:val="both"/>
        <w:rPr>
          <w:rFonts w:ascii="Arial" w:eastAsia="Arial" w:hAnsi="Arial" w:cs="Arial"/>
          <w:sz w:val="24"/>
          <w:szCs w:val="24"/>
          <w:lang w:val="it-IT"/>
        </w:rPr>
      </w:pPr>
      <w:r w:rsidRPr="001E447C">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rsidR="001E447C" w:rsidRDefault="001E447C" w:rsidP="004B2843">
      <w:pPr>
        <w:spacing w:after="0" w:line="240" w:lineRule="auto"/>
        <w:ind w:left="20" w:right="420" w:firstLine="534"/>
        <w:jc w:val="both"/>
        <w:rPr>
          <w:rFonts w:ascii="Arial" w:hAnsi="Arial" w:cs="Arial"/>
          <w:sz w:val="24"/>
          <w:szCs w:val="24"/>
        </w:rPr>
      </w:pPr>
      <w:r w:rsidRPr="001E447C">
        <w:rPr>
          <w:rFonts w:ascii="Arial" w:hAnsi="Arial" w:cs="Arial"/>
          <w:sz w:val="24"/>
          <w:szCs w:val="24"/>
        </w:rPr>
        <w:t xml:space="preserve">Prin amenajamentul silvic s-au propus următoarele OBIECTIVE GENERALE: </w:t>
      </w:r>
    </w:p>
    <w:p w:rsidR="001E447C" w:rsidRDefault="001E447C" w:rsidP="004B2843">
      <w:pPr>
        <w:spacing w:after="0" w:line="240" w:lineRule="auto"/>
        <w:ind w:left="20" w:right="420" w:firstLine="534"/>
        <w:jc w:val="both"/>
        <w:rPr>
          <w:rFonts w:ascii="Arial" w:hAnsi="Arial" w:cs="Arial"/>
          <w:sz w:val="24"/>
          <w:szCs w:val="24"/>
        </w:rPr>
      </w:pPr>
      <w:r w:rsidRPr="001E447C">
        <w:rPr>
          <w:rFonts w:ascii="Arial" w:hAnsi="Arial" w:cs="Arial"/>
          <w:sz w:val="24"/>
          <w:szCs w:val="24"/>
        </w:rPr>
        <w:t xml:space="preserve">- Gestionarea durabilă a pădurii; </w:t>
      </w:r>
    </w:p>
    <w:p w:rsidR="001E447C" w:rsidRDefault="001E447C" w:rsidP="004B2843">
      <w:pPr>
        <w:spacing w:after="0" w:line="240" w:lineRule="auto"/>
        <w:ind w:left="20" w:right="420" w:firstLine="534"/>
        <w:jc w:val="both"/>
        <w:rPr>
          <w:rFonts w:ascii="Arial" w:hAnsi="Arial" w:cs="Arial"/>
          <w:sz w:val="24"/>
          <w:szCs w:val="24"/>
        </w:rPr>
      </w:pPr>
      <w:r w:rsidRPr="001E447C">
        <w:rPr>
          <w:rFonts w:ascii="Arial" w:hAnsi="Arial" w:cs="Arial"/>
          <w:sz w:val="24"/>
          <w:szCs w:val="24"/>
        </w:rPr>
        <w:t>- Promovarea tipurilor naturale fundamentale de pădure;</w:t>
      </w:r>
    </w:p>
    <w:p w:rsidR="001E447C" w:rsidRDefault="001E447C" w:rsidP="001E447C">
      <w:pPr>
        <w:spacing w:after="0" w:line="240" w:lineRule="auto"/>
        <w:ind w:left="20" w:right="420"/>
        <w:jc w:val="both"/>
        <w:rPr>
          <w:rFonts w:ascii="Arial" w:hAnsi="Arial" w:cs="Arial"/>
          <w:sz w:val="24"/>
          <w:szCs w:val="24"/>
        </w:rPr>
      </w:pPr>
      <w:r>
        <w:rPr>
          <w:rFonts w:ascii="Arial" w:hAnsi="Arial" w:cs="Arial"/>
          <w:sz w:val="24"/>
          <w:szCs w:val="24"/>
        </w:rPr>
        <w:t xml:space="preserve">       </w:t>
      </w:r>
      <w:r w:rsidRPr="001E447C">
        <w:rPr>
          <w:rFonts w:ascii="Arial" w:hAnsi="Arial" w:cs="Arial"/>
          <w:sz w:val="24"/>
          <w:szCs w:val="24"/>
        </w:rPr>
        <w:t xml:space="preserve"> - Menţinerea funcţiilor ecologice, economice şi sociale ale pădurii; </w:t>
      </w:r>
    </w:p>
    <w:p w:rsidR="001E447C" w:rsidRDefault="001E447C" w:rsidP="001E447C">
      <w:pPr>
        <w:spacing w:after="0" w:line="240" w:lineRule="auto"/>
        <w:ind w:left="20" w:right="420"/>
        <w:jc w:val="both"/>
        <w:rPr>
          <w:rFonts w:ascii="Arial" w:hAnsi="Arial" w:cs="Arial"/>
          <w:sz w:val="24"/>
          <w:szCs w:val="24"/>
        </w:rPr>
      </w:pPr>
      <w:r>
        <w:rPr>
          <w:rFonts w:ascii="Arial" w:hAnsi="Arial" w:cs="Arial"/>
          <w:sz w:val="24"/>
          <w:szCs w:val="24"/>
        </w:rPr>
        <w:t xml:space="preserve">         </w:t>
      </w:r>
      <w:r w:rsidRPr="001E447C">
        <w:rPr>
          <w:rFonts w:ascii="Arial" w:hAnsi="Arial" w:cs="Arial"/>
          <w:sz w:val="24"/>
          <w:szCs w:val="24"/>
        </w:rPr>
        <w:t xml:space="preserve">- Conservarea și ameliorarea biodiversității în scopul maximizării stabilității și potențialului polifuncțional al pădurilor. </w:t>
      </w:r>
    </w:p>
    <w:p w:rsidR="001E447C" w:rsidRDefault="001E447C" w:rsidP="001E447C">
      <w:pPr>
        <w:spacing w:after="0" w:line="240" w:lineRule="auto"/>
        <w:ind w:left="20" w:right="420"/>
        <w:jc w:val="both"/>
        <w:rPr>
          <w:rFonts w:ascii="Arial" w:hAnsi="Arial" w:cs="Arial"/>
          <w:sz w:val="24"/>
          <w:szCs w:val="24"/>
        </w:rPr>
      </w:pPr>
    </w:p>
    <w:p w:rsidR="001E447C" w:rsidRDefault="001E447C" w:rsidP="001E447C">
      <w:pPr>
        <w:spacing w:after="0" w:line="240" w:lineRule="auto"/>
        <w:ind w:left="20" w:right="420"/>
        <w:jc w:val="both"/>
        <w:rPr>
          <w:rFonts w:ascii="Arial" w:hAnsi="Arial" w:cs="Arial"/>
          <w:sz w:val="24"/>
          <w:szCs w:val="24"/>
        </w:rPr>
      </w:pPr>
      <w:r w:rsidRPr="001E447C">
        <w:rPr>
          <w:rFonts w:ascii="Arial" w:hAnsi="Arial" w:cs="Arial"/>
          <w:sz w:val="24"/>
          <w:szCs w:val="24"/>
        </w:rPr>
        <w:t xml:space="preserve">OBIECTIVELE SOCIAL–ECONOMICE ŞI ECOLOGICE avute în vedere la elaborarea amenajamentului sunt: </w:t>
      </w:r>
    </w:p>
    <w:p w:rsidR="001E447C" w:rsidRDefault="001E447C" w:rsidP="001E447C">
      <w:pPr>
        <w:spacing w:after="0" w:line="240" w:lineRule="auto"/>
        <w:ind w:left="20" w:right="420"/>
        <w:jc w:val="both"/>
        <w:rPr>
          <w:rFonts w:ascii="Arial" w:hAnsi="Arial" w:cs="Arial"/>
          <w:sz w:val="24"/>
          <w:szCs w:val="24"/>
        </w:rPr>
      </w:pPr>
      <w:r w:rsidRPr="001E447C">
        <w:rPr>
          <w:rFonts w:ascii="Arial" w:hAnsi="Arial" w:cs="Arial"/>
          <w:sz w:val="24"/>
          <w:szCs w:val="24"/>
        </w:rPr>
        <w:t>- gospodărirea durabilă a habitatelor şi speciilor din Situl Natura 2000 ROSCI01</w:t>
      </w:r>
      <w:r>
        <w:rPr>
          <w:rFonts w:ascii="Arial" w:hAnsi="Arial" w:cs="Arial"/>
          <w:sz w:val="24"/>
          <w:szCs w:val="24"/>
        </w:rPr>
        <w:t>02-Leaota</w:t>
      </w:r>
      <w:r w:rsidRPr="001E447C">
        <w:rPr>
          <w:rFonts w:ascii="Arial" w:hAnsi="Arial" w:cs="Arial"/>
          <w:sz w:val="24"/>
          <w:szCs w:val="24"/>
        </w:rPr>
        <w:t xml:space="preserve">; </w:t>
      </w:r>
    </w:p>
    <w:p w:rsidR="001E447C" w:rsidRDefault="001E447C" w:rsidP="001E447C">
      <w:pPr>
        <w:spacing w:after="0" w:line="240" w:lineRule="auto"/>
        <w:ind w:left="20" w:right="420"/>
        <w:jc w:val="both"/>
        <w:rPr>
          <w:rFonts w:ascii="Arial" w:hAnsi="Arial" w:cs="Arial"/>
          <w:sz w:val="24"/>
          <w:szCs w:val="24"/>
        </w:rPr>
      </w:pPr>
      <w:r w:rsidRPr="001E447C">
        <w:rPr>
          <w:rFonts w:ascii="Arial" w:hAnsi="Arial" w:cs="Arial"/>
          <w:sz w:val="24"/>
          <w:szCs w:val="24"/>
        </w:rPr>
        <w:t xml:space="preserve">- conservarea şi ameliorarea fertilităţii solurilor, împiedicarea eroziunilor şi asigurarea stabilităţii versanţilor, în cazul terenurilor cu înclinare mare; </w:t>
      </w:r>
    </w:p>
    <w:p w:rsidR="004B2843" w:rsidRDefault="001E447C" w:rsidP="001E447C">
      <w:pPr>
        <w:spacing w:after="0" w:line="240" w:lineRule="auto"/>
        <w:ind w:left="20" w:right="420"/>
        <w:jc w:val="both"/>
        <w:rPr>
          <w:rFonts w:ascii="Arial" w:hAnsi="Arial" w:cs="Arial"/>
          <w:sz w:val="24"/>
          <w:szCs w:val="24"/>
        </w:rPr>
      </w:pPr>
      <w:r w:rsidRPr="001E447C">
        <w:rPr>
          <w:rFonts w:ascii="Arial" w:hAnsi="Arial" w:cs="Arial"/>
          <w:sz w:val="24"/>
          <w:szCs w:val="24"/>
        </w:rPr>
        <w:t>- reglarea climatului, atât la nivel macro dar şi micro;</w:t>
      </w:r>
    </w:p>
    <w:p w:rsidR="001E447C" w:rsidRDefault="001E447C" w:rsidP="001E447C">
      <w:pPr>
        <w:spacing w:after="0" w:line="240" w:lineRule="auto"/>
        <w:ind w:left="20" w:right="420"/>
        <w:jc w:val="both"/>
        <w:rPr>
          <w:rFonts w:ascii="Arial" w:hAnsi="Arial" w:cs="Arial"/>
          <w:sz w:val="24"/>
          <w:szCs w:val="24"/>
        </w:rPr>
      </w:pPr>
      <w:r w:rsidRPr="001E447C">
        <w:rPr>
          <w:rFonts w:ascii="Arial" w:hAnsi="Arial" w:cs="Arial"/>
          <w:sz w:val="24"/>
          <w:szCs w:val="24"/>
        </w:rPr>
        <w:t>- obţinerea de masă lemnoasă de calitate ridicată, valorificabilă industrial;</w:t>
      </w:r>
    </w:p>
    <w:p w:rsidR="001E447C" w:rsidRDefault="001E447C" w:rsidP="001E447C">
      <w:pPr>
        <w:spacing w:after="0" w:line="240" w:lineRule="auto"/>
        <w:ind w:left="20" w:right="420"/>
        <w:jc w:val="both"/>
        <w:rPr>
          <w:rFonts w:ascii="Arial" w:hAnsi="Arial" w:cs="Arial"/>
          <w:sz w:val="24"/>
          <w:szCs w:val="24"/>
        </w:rPr>
      </w:pPr>
      <w:r w:rsidRPr="001E447C">
        <w:rPr>
          <w:rFonts w:ascii="Arial" w:hAnsi="Arial" w:cs="Arial"/>
          <w:sz w:val="24"/>
          <w:szCs w:val="24"/>
        </w:rPr>
        <w:t xml:space="preserve">- satisfacerea nevoilor locale de lemn de foc şi construcţie; </w:t>
      </w:r>
    </w:p>
    <w:p w:rsidR="001E447C" w:rsidRDefault="001E447C" w:rsidP="001E447C">
      <w:pPr>
        <w:spacing w:after="0" w:line="240" w:lineRule="auto"/>
        <w:ind w:left="20" w:right="420"/>
        <w:jc w:val="both"/>
        <w:rPr>
          <w:rFonts w:ascii="Arial" w:hAnsi="Arial" w:cs="Arial"/>
          <w:sz w:val="24"/>
          <w:szCs w:val="24"/>
        </w:rPr>
      </w:pPr>
      <w:r w:rsidRPr="001E447C">
        <w:rPr>
          <w:rFonts w:ascii="Arial" w:hAnsi="Arial" w:cs="Arial"/>
          <w:sz w:val="24"/>
          <w:szCs w:val="24"/>
        </w:rPr>
        <w:t>- valorificarea durabilă a tuturor resurselor nelemnoase disponibile.</w:t>
      </w:r>
    </w:p>
    <w:p w:rsidR="001E447C" w:rsidRPr="001E447C" w:rsidRDefault="001E447C" w:rsidP="001E447C">
      <w:pPr>
        <w:spacing w:after="0" w:line="240" w:lineRule="auto"/>
        <w:ind w:left="20" w:right="420"/>
        <w:jc w:val="both"/>
        <w:rPr>
          <w:rFonts w:ascii="Arial" w:eastAsia="Arial" w:hAnsi="Arial" w:cs="Arial"/>
          <w:color w:val="FF0000"/>
          <w:sz w:val="24"/>
          <w:szCs w:val="24"/>
          <w:lang w:val="it-IT"/>
        </w:rPr>
      </w:pPr>
    </w:p>
    <w:p w:rsidR="004B2843" w:rsidRPr="00A47109" w:rsidRDefault="004B2843" w:rsidP="004B2843">
      <w:pPr>
        <w:spacing w:after="0" w:line="240" w:lineRule="auto"/>
        <w:ind w:left="20" w:right="420" w:firstLine="534"/>
        <w:jc w:val="both"/>
        <w:rPr>
          <w:rFonts w:ascii="Arial" w:eastAsia="Arial" w:hAnsi="Arial" w:cs="Arial"/>
          <w:sz w:val="24"/>
          <w:szCs w:val="24"/>
          <w:lang w:val="it-IT"/>
        </w:rPr>
      </w:pPr>
    </w:p>
    <w:p w:rsidR="004B2843" w:rsidRPr="00A47109" w:rsidRDefault="004B2843" w:rsidP="005158AE">
      <w:pPr>
        <w:numPr>
          <w:ilvl w:val="2"/>
          <w:numId w:val="9"/>
        </w:numPr>
        <w:spacing w:after="0" w:line="240" w:lineRule="auto"/>
        <w:jc w:val="both"/>
        <w:rPr>
          <w:rFonts w:ascii="Arial" w:hAnsi="Arial" w:cs="Arial"/>
          <w:b/>
          <w:bCs/>
          <w:sz w:val="24"/>
          <w:szCs w:val="24"/>
        </w:rPr>
      </w:pPr>
      <w:r w:rsidRPr="00A47109">
        <w:rPr>
          <w:rFonts w:ascii="Arial" w:hAnsi="Arial" w:cs="Arial"/>
          <w:b/>
          <w:bCs/>
          <w:sz w:val="24"/>
          <w:szCs w:val="24"/>
        </w:rPr>
        <w:t>Vecinătăţi, limite, hotare</w:t>
      </w:r>
    </w:p>
    <w:p w:rsidR="004B2843" w:rsidRPr="00A47109" w:rsidRDefault="004B2843" w:rsidP="004B2843">
      <w:pPr>
        <w:spacing w:after="0" w:line="240" w:lineRule="auto"/>
        <w:jc w:val="both"/>
        <w:rPr>
          <w:rFonts w:ascii="Arial" w:hAnsi="Arial" w:cs="Arial"/>
          <w:sz w:val="24"/>
          <w:szCs w:val="24"/>
        </w:rPr>
      </w:pPr>
    </w:p>
    <w:p w:rsidR="004B2843" w:rsidRPr="00A47109" w:rsidRDefault="004B2843" w:rsidP="004B2843">
      <w:pPr>
        <w:spacing w:after="0" w:line="240" w:lineRule="auto"/>
        <w:ind w:firstLine="720"/>
        <w:jc w:val="both"/>
        <w:rPr>
          <w:rFonts w:ascii="Arial" w:hAnsi="Arial" w:cs="Arial"/>
          <w:sz w:val="24"/>
          <w:szCs w:val="24"/>
          <w:lang w:val="it-IT"/>
        </w:rPr>
      </w:pPr>
      <w:r w:rsidRPr="00A47109">
        <w:rPr>
          <w:rFonts w:ascii="Arial" w:hAnsi="Arial" w:cs="Arial"/>
          <w:sz w:val="24"/>
          <w:szCs w:val="24"/>
          <w:lang w:val="it-IT"/>
        </w:rPr>
        <w:t>Terenurile care fac obiectul acestui studiu  sunt în limitele teritoriale menţionate în tabelul 1.4.1.1</w:t>
      </w:r>
    </w:p>
    <w:p w:rsidR="001E447C" w:rsidRPr="00A47109" w:rsidRDefault="005E6088" w:rsidP="001E447C">
      <w:pPr>
        <w:spacing w:after="0" w:line="240" w:lineRule="auto"/>
        <w:ind w:firstLine="720"/>
        <w:jc w:val="right"/>
        <w:rPr>
          <w:rFonts w:ascii="Arial" w:hAnsi="Arial" w:cs="Arial"/>
          <w:sz w:val="24"/>
          <w:szCs w:val="24"/>
          <w:lang w:val="it-IT"/>
        </w:rPr>
      </w:pPr>
      <w:r w:rsidRPr="00A47109">
        <w:rPr>
          <w:rStyle w:val="Heading8Char"/>
          <w:rFonts w:eastAsiaTheme="minorHAnsi"/>
        </w:rPr>
        <w:t>Tabelul</w:t>
      </w:r>
      <w:r w:rsidRPr="00A47109">
        <w:rPr>
          <w:rFonts w:ascii="Arial" w:hAnsi="Arial" w:cs="Arial"/>
          <w:sz w:val="24"/>
          <w:szCs w:val="24"/>
          <w:lang w:val="it-IT"/>
        </w:rPr>
        <w:t xml:space="preserve"> 1.4.1.1.</w:t>
      </w:r>
    </w:p>
    <w:p w:rsidR="001E447C" w:rsidRPr="00A47109" w:rsidRDefault="001E447C" w:rsidP="001E447C">
      <w:pPr>
        <w:spacing w:after="0" w:line="240" w:lineRule="auto"/>
        <w:ind w:firstLine="720"/>
        <w:jc w:val="right"/>
        <w:rPr>
          <w:rFonts w:ascii="Arial" w:hAnsi="Arial" w:cs="Arial"/>
          <w:sz w:val="24"/>
          <w:szCs w:val="24"/>
          <w:lang w:val="it-IT"/>
        </w:rPr>
      </w:pP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2"/>
        <w:gridCol w:w="1512"/>
        <w:gridCol w:w="2727"/>
        <w:gridCol w:w="1579"/>
        <w:gridCol w:w="2342"/>
      </w:tblGrid>
      <w:tr w:rsidR="001E447C" w:rsidRPr="00A47109" w:rsidTr="00A47109">
        <w:trPr>
          <w:cantSplit/>
          <w:trHeight w:val="20"/>
        </w:trPr>
        <w:tc>
          <w:tcPr>
            <w:tcW w:w="808" w:type="pct"/>
            <w:vMerge w:val="restart"/>
            <w:tcBorders>
              <w:top w:val="single" w:sz="12" w:space="0" w:color="auto"/>
              <w:left w:val="single" w:sz="12" w:space="0" w:color="auto"/>
              <w:bottom w:val="single" w:sz="12" w:space="0" w:color="auto"/>
            </w:tcBorders>
            <w:vAlign w:val="center"/>
          </w:tcPr>
          <w:p w:rsidR="001E447C" w:rsidRPr="00A47109" w:rsidRDefault="001E447C" w:rsidP="001E447C">
            <w:pPr>
              <w:spacing w:after="0"/>
              <w:jc w:val="center"/>
              <w:rPr>
                <w:rFonts w:ascii="Arial" w:hAnsi="Arial" w:cs="Arial"/>
              </w:rPr>
            </w:pPr>
            <w:r w:rsidRPr="00A47109">
              <w:rPr>
                <w:rFonts w:ascii="Arial" w:hAnsi="Arial" w:cs="Arial"/>
              </w:rPr>
              <w:t>Trupul</w:t>
            </w:r>
          </w:p>
          <w:p w:rsidR="001E447C" w:rsidRPr="00A47109" w:rsidRDefault="001E447C" w:rsidP="001E447C">
            <w:pPr>
              <w:spacing w:after="0"/>
              <w:jc w:val="center"/>
              <w:rPr>
                <w:rFonts w:ascii="Arial" w:hAnsi="Arial" w:cs="Arial"/>
              </w:rPr>
            </w:pPr>
            <w:r w:rsidRPr="00A47109">
              <w:rPr>
                <w:rFonts w:ascii="Arial" w:hAnsi="Arial" w:cs="Arial"/>
              </w:rPr>
              <w:t>de pădure</w:t>
            </w:r>
          </w:p>
        </w:tc>
        <w:tc>
          <w:tcPr>
            <w:tcW w:w="777" w:type="pct"/>
            <w:vMerge w:val="restart"/>
            <w:tcBorders>
              <w:top w:val="single" w:sz="12" w:space="0" w:color="auto"/>
            </w:tcBorders>
            <w:vAlign w:val="center"/>
          </w:tcPr>
          <w:p w:rsidR="001E447C" w:rsidRPr="00A47109" w:rsidRDefault="001E447C" w:rsidP="001E447C">
            <w:pPr>
              <w:spacing w:after="0"/>
              <w:jc w:val="center"/>
              <w:rPr>
                <w:rFonts w:ascii="Arial" w:hAnsi="Arial" w:cs="Arial"/>
              </w:rPr>
            </w:pPr>
            <w:r w:rsidRPr="00A47109">
              <w:rPr>
                <w:rFonts w:ascii="Arial" w:hAnsi="Arial" w:cs="Arial"/>
              </w:rPr>
              <w:t>Puncte</w:t>
            </w:r>
          </w:p>
          <w:p w:rsidR="001E447C" w:rsidRPr="00A47109" w:rsidRDefault="001E447C" w:rsidP="001E447C">
            <w:pPr>
              <w:spacing w:after="0"/>
              <w:jc w:val="center"/>
              <w:rPr>
                <w:rFonts w:ascii="Arial" w:hAnsi="Arial" w:cs="Arial"/>
              </w:rPr>
            </w:pPr>
            <w:r w:rsidRPr="00A47109">
              <w:rPr>
                <w:rFonts w:ascii="Arial" w:hAnsi="Arial" w:cs="Arial"/>
              </w:rPr>
              <w:t>Cardinale</w:t>
            </w:r>
          </w:p>
        </w:tc>
        <w:tc>
          <w:tcPr>
            <w:tcW w:w="1401" w:type="pct"/>
            <w:vMerge w:val="restart"/>
            <w:tcBorders>
              <w:top w:val="single" w:sz="12" w:space="0" w:color="auto"/>
            </w:tcBorders>
            <w:vAlign w:val="center"/>
          </w:tcPr>
          <w:p w:rsidR="001E447C" w:rsidRPr="00A47109" w:rsidRDefault="001E447C" w:rsidP="001E447C">
            <w:pPr>
              <w:spacing w:after="0"/>
              <w:jc w:val="center"/>
              <w:rPr>
                <w:rFonts w:ascii="Arial" w:hAnsi="Arial" w:cs="Arial"/>
              </w:rPr>
            </w:pPr>
            <w:r w:rsidRPr="00A47109">
              <w:rPr>
                <w:rFonts w:ascii="Arial" w:hAnsi="Arial" w:cs="Arial"/>
              </w:rPr>
              <w:t>Vecinătăţi</w:t>
            </w:r>
          </w:p>
        </w:tc>
        <w:tc>
          <w:tcPr>
            <w:tcW w:w="2014" w:type="pct"/>
            <w:gridSpan w:val="2"/>
            <w:tcBorders>
              <w:top w:val="single" w:sz="12" w:space="0" w:color="auto"/>
              <w:bottom w:val="single" w:sz="4" w:space="0" w:color="auto"/>
              <w:right w:val="single" w:sz="12" w:space="0" w:color="auto"/>
            </w:tcBorders>
            <w:vAlign w:val="center"/>
          </w:tcPr>
          <w:p w:rsidR="001E447C" w:rsidRPr="00A47109" w:rsidRDefault="001E447C" w:rsidP="001E447C">
            <w:pPr>
              <w:spacing w:after="0"/>
              <w:jc w:val="center"/>
              <w:rPr>
                <w:rFonts w:ascii="Arial" w:hAnsi="Arial" w:cs="Arial"/>
              </w:rPr>
            </w:pPr>
            <w:r w:rsidRPr="00A47109">
              <w:rPr>
                <w:rFonts w:ascii="Arial" w:hAnsi="Arial" w:cs="Arial"/>
              </w:rPr>
              <w:t>Limite</w:t>
            </w:r>
          </w:p>
        </w:tc>
      </w:tr>
      <w:tr w:rsidR="001E447C" w:rsidRPr="0095554C" w:rsidTr="00A47109">
        <w:trPr>
          <w:cantSplit/>
          <w:trHeight w:val="20"/>
        </w:trPr>
        <w:tc>
          <w:tcPr>
            <w:tcW w:w="808" w:type="pct"/>
            <w:vMerge/>
            <w:tcBorders>
              <w:left w:val="single" w:sz="12" w:space="0" w:color="auto"/>
              <w:bottom w:val="single" w:sz="12" w:space="0" w:color="auto"/>
            </w:tcBorders>
            <w:vAlign w:val="center"/>
          </w:tcPr>
          <w:p w:rsidR="001E447C" w:rsidRPr="0095554C" w:rsidRDefault="001E447C" w:rsidP="001E447C">
            <w:pPr>
              <w:spacing w:after="0"/>
              <w:jc w:val="center"/>
              <w:rPr>
                <w:rFonts w:ascii="Arial" w:hAnsi="Arial" w:cs="Arial"/>
              </w:rPr>
            </w:pPr>
          </w:p>
        </w:tc>
        <w:tc>
          <w:tcPr>
            <w:tcW w:w="777" w:type="pct"/>
            <w:vMerge/>
            <w:tcBorders>
              <w:bottom w:val="single" w:sz="12" w:space="0" w:color="auto"/>
            </w:tcBorders>
            <w:vAlign w:val="center"/>
          </w:tcPr>
          <w:p w:rsidR="001E447C" w:rsidRPr="0095554C" w:rsidRDefault="001E447C" w:rsidP="001E447C">
            <w:pPr>
              <w:spacing w:after="0"/>
              <w:jc w:val="center"/>
              <w:rPr>
                <w:rFonts w:ascii="Arial" w:hAnsi="Arial" w:cs="Arial"/>
              </w:rPr>
            </w:pPr>
          </w:p>
        </w:tc>
        <w:tc>
          <w:tcPr>
            <w:tcW w:w="1401" w:type="pct"/>
            <w:vMerge/>
            <w:tcBorders>
              <w:bottom w:val="single" w:sz="12" w:space="0" w:color="auto"/>
            </w:tcBorders>
            <w:vAlign w:val="center"/>
          </w:tcPr>
          <w:p w:rsidR="001E447C" w:rsidRPr="0095554C" w:rsidRDefault="001E447C" w:rsidP="001E447C">
            <w:pPr>
              <w:spacing w:after="0"/>
              <w:jc w:val="center"/>
              <w:rPr>
                <w:rFonts w:ascii="Arial" w:hAnsi="Arial" w:cs="Arial"/>
              </w:rPr>
            </w:pPr>
          </w:p>
        </w:tc>
        <w:tc>
          <w:tcPr>
            <w:tcW w:w="811" w:type="pct"/>
            <w:tcBorders>
              <w:top w:val="single" w:sz="4" w:space="0" w:color="auto"/>
              <w:bottom w:val="single" w:sz="12" w:space="0" w:color="auto"/>
              <w:right w:val="single" w:sz="4"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t>Felul</w:t>
            </w:r>
          </w:p>
        </w:tc>
        <w:tc>
          <w:tcPr>
            <w:tcW w:w="1203" w:type="pct"/>
            <w:tcBorders>
              <w:top w:val="single" w:sz="4" w:space="0" w:color="auto"/>
              <w:left w:val="single" w:sz="4" w:space="0" w:color="auto"/>
              <w:bottom w:val="single" w:sz="12" w:space="0" w:color="auto"/>
              <w:right w:val="single" w:sz="12"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t>Denumirea</w:t>
            </w:r>
          </w:p>
        </w:tc>
      </w:tr>
      <w:tr w:rsidR="001E447C" w:rsidRPr="0095554C" w:rsidTr="00A47109">
        <w:trPr>
          <w:cantSplit/>
          <w:trHeight w:val="20"/>
        </w:trPr>
        <w:tc>
          <w:tcPr>
            <w:tcW w:w="808" w:type="pct"/>
            <w:vMerge w:val="restart"/>
            <w:tcBorders>
              <w:top w:val="single" w:sz="12" w:space="0" w:color="auto"/>
              <w:left w:val="single" w:sz="12"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t>Moieciul Cald – Cârlanilor</w:t>
            </w:r>
          </w:p>
        </w:tc>
        <w:tc>
          <w:tcPr>
            <w:tcW w:w="777" w:type="pct"/>
            <w:tcBorders>
              <w:top w:val="single" w:sz="12"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t>N</w:t>
            </w:r>
          </w:p>
        </w:tc>
        <w:tc>
          <w:tcPr>
            <w:tcW w:w="1401" w:type="pct"/>
            <w:tcBorders>
              <w:top w:val="single" w:sz="12" w:space="0" w:color="auto"/>
            </w:tcBorders>
            <w:vAlign w:val="center"/>
          </w:tcPr>
          <w:p w:rsidR="001E447C" w:rsidRPr="0095554C" w:rsidRDefault="001E447C" w:rsidP="001E447C">
            <w:pPr>
              <w:pStyle w:val="TOC7"/>
              <w:spacing w:after="0"/>
              <w:ind w:left="194"/>
            </w:pPr>
            <w:r w:rsidRPr="0095554C">
              <w:t>Comuna Moieciu</w:t>
            </w:r>
          </w:p>
        </w:tc>
        <w:tc>
          <w:tcPr>
            <w:tcW w:w="811" w:type="pct"/>
            <w:tcBorders>
              <w:top w:val="single" w:sz="12" w:space="0" w:color="auto"/>
              <w:right w:val="single" w:sz="4" w:space="0" w:color="auto"/>
            </w:tcBorders>
            <w:vAlign w:val="center"/>
          </w:tcPr>
          <w:p w:rsidR="001E447C" w:rsidRPr="0095554C" w:rsidRDefault="001E447C" w:rsidP="001E447C">
            <w:pPr>
              <w:pStyle w:val="TOC7"/>
              <w:spacing w:after="0"/>
              <w:ind w:left="19"/>
            </w:pPr>
            <w:r w:rsidRPr="0095554C">
              <w:t>naturală</w:t>
            </w:r>
          </w:p>
        </w:tc>
        <w:tc>
          <w:tcPr>
            <w:tcW w:w="1203" w:type="pct"/>
            <w:tcBorders>
              <w:top w:val="single" w:sz="12" w:space="0" w:color="auto"/>
              <w:left w:val="single" w:sz="4" w:space="0" w:color="auto"/>
              <w:right w:val="single" w:sz="12" w:space="0" w:color="auto"/>
            </w:tcBorders>
            <w:vAlign w:val="center"/>
          </w:tcPr>
          <w:p w:rsidR="001E447C" w:rsidRPr="0095554C" w:rsidRDefault="001E447C" w:rsidP="00A47109">
            <w:pPr>
              <w:pStyle w:val="TOC7"/>
              <w:spacing w:after="0"/>
              <w:ind w:left="-1"/>
            </w:pPr>
            <w:r w:rsidRPr="0095554C">
              <w:t>pârâul Jigărea</w:t>
            </w:r>
          </w:p>
        </w:tc>
      </w:tr>
      <w:tr w:rsidR="001E447C" w:rsidRPr="0095554C" w:rsidTr="00A47109">
        <w:trPr>
          <w:cantSplit/>
          <w:trHeight w:val="20"/>
        </w:trPr>
        <w:tc>
          <w:tcPr>
            <w:tcW w:w="808" w:type="pct"/>
            <w:vMerge/>
            <w:tcBorders>
              <w:left w:val="single" w:sz="12" w:space="0" w:color="auto"/>
            </w:tcBorders>
            <w:vAlign w:val="center"/>
          </w:tcPr>
          <w:p w:rsidR="001E447C" w:rsidRPr="0095554C" w:rsidRDefault="001E447C" w:rsidP="001E447C">
            <w:pPr>
              <w:spacing w:after="0"/>
              <w:jc w:val="center"/>
              <w:rPr>
                <w:rFonts w:ascii="Arial" w:hAnsi="Arial" w:cs="Arial"/>
              </w:rPr>
            </w:pP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E</w:t>
            </w:r>
          </w:p>
        </w:tc>
        <w:tc>
          <w:tcPr>
            <w:tcW w:w="1401" w:type="pct"/>
            <w:tcBorders>
              <w:bottom w:val="single" w:sz="4" w:space="0" w:color="auto"/>
            </w:tcBorders>
            <w:vAlign w:val="center"/>
          </w:tcPr>
          <w:p w:rsidR="001E447C" w:rsidRPr="0095554C" w:rsidRDefault="001E447C" w:rsidP="001E447C">
            <w:pPr>
              <w:pStyle w:val="TOC7"/>
              <w:spacing w:after="0"/>
              <w:ind w:left="194"/>
            </w:pPr>
            <w:r w:rsidRPr="0095554C">
              <w:t>Composesoratul Moieciu</w:t>
            </w:r>
          </w:p>
        </w:tc>
        <w:tc>
          <w:tcPr>
            <w:tcW w:w="811" w:type="pct"/>
            <w:tcBorders>
              <w:bottom w:val="single" w:sz="2" w:space="0" w:color="auto"/>
              <w:right w:val="single" w:sz="4" w:space="0" w:color="auto"/>
            </w:tcBorders>
            <w:vAlign w:val="center"/>
          </w:tcPr>
          <w:p w:rsidR="001E447C" w:rsidRPr="0095554C" w:rsidRDefault="001E447C" w:rsidP="001E447C">
            <w:pPr>
              <w:pStyle w:val="TOC7"/>
              <w:spacing w:after="0"/>
              <w:ind w:left="19"/>
            </w:pPr>
            <w:r w:rsidRPr="0095554C">
              <w:t>naturală</w:t>
            </w:r>
          </w:p>
        </w:tc>
        <w:tc>
          <w:tcPr>
            <w:tcW w:w="1203" w:type="pct"/>
            <w:tcBorders>
              <w:left w:val="single" w:sz="4" w:space="0" w:color="auto"/>
              <w:bottom w:val="single" w:sz="2" w:space="0" w:color="auto"/>
              <w:right w:val="single" w:sz="12" w:space="0" w:color="auto"/>
            </w:tcBorders>
            <w:vAlign w:val="center"/>
          </w:tcPr>
          <w:p w:rsidR="001E447C" w:rsidRPr="0095554C" w:rsidRDefault="001E447C" w:rsidP="00A47109">
            <w:pPr>
              <w:pStyle w:val="TOC7"/>
              <w:spacing w:after="0"/>
              <w:ind w:left="-1"/>
            </w:pPr>
            <w:r w:rsidRPr="0095554C">
              <w:t>pârâul Jigărea</w:t>
            </w:r>
          </w:p>
        </w:tc>
      </w:tr>
      <w:tr w:rsidR="001E447C" w:rsidRPr="0095554C" w:rsidTr="00A47109">
        <w:trPr>
          <w:cantSplit/>
          <w:trHeight w:val="20"/>
        </w:trPr>
        <w:tc>
          <w:tcPr>
            <w:tcW w:w="808" w:type="pct"/>
            <w:vMerge/>
            <w:tcBorders>
              <w:left w:val="single" w:sz="12" w:space="0" w:color="auto"/>
            </w:tcBorders>
            <w:vAlign w:val="center"/>
          </w:tcPr>
          <w:p w:rsidR="001E447C" w:rsidRPr="0095554C" w:rsidRDefault="001E447C" w:rsidP="001E447C">
            <w:pPr>
              <w:spacing w:after="0"/>
              <w:jc w:val="center"/>
              <w:rPr>
                <w:rFonts w:ascii="Arial" w:hAnsi="Arial" w:cs="Arial"/>
              </w:rPr>
            </w:pP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S</w:t>
            </w:r>
          </w:p>
        </w:tc>
        <w:tc>
          <w:tcPr>
            <w:tcW w:w="1401" w:type="pct"/>
            <w:tcBorders>
              <w:bottom w:val="single" w:sz="4" w:space="0" w:color="auto"/>
            </w:tcBorders>
            <w:vAlign w:val="center"/>
          </w:tcPr>
          <w:p w:rsidR="001E447C" w:rsidRPr="0095554C" w:rsidRDefault="001E447C" w:rsidP="001E447C">
            <w:pPr>
              <w:pStyle w:val="TOC7"/>
              <w:spacing w:after="0"/>
              <w:ind w:left="194"/>
            </w:pPr>
            <w:r w:rsidRPr="0095554C">
              <w:t>Păşunea alpină</w:t>
            </w:r>
          </w:p>
        </w:tc>
        <w:tc>
          <w:tcPr>
            <w:tcW w:w="811" w:type="pct"/>
            <w:tcBorders>
              <w:bottom w:val="single" w:sz="4" w:space="0" w:color="auto"/>
              <w:right w:val="single" w:sz="4" w:space="0" w:color="auto"/>
            </w:tcBorders>
            <w:vAlign w:val="center"/>
          </w:tcPr>
          <w:p w:rsidR="001E447C" w:rsidRPr="0095554C" w:rsidRDefault="001E447C" w:rsidP="001E447C">
            <w:pPr>
              <w:pStyle w:val="TOC7"/>
              <w:spacing w:after="0"/>
              <w:ind w:left="19"/>
            </w:pPr>
            <w:r w:rsidRPr="0095554C">
              <w:t>artificială</w:t>
            </w:r>
          </w:p>
        </w:tc>
        <w:tc>
          <w:tcPr>
            <w:tcW w:w="1203" w:type="pct"/>
            <w:tcBorders>
              <w:left w:val="single" w:sz="4" w:space="0" w:color="auto"/>
              <w:bottom w:val="single" w:sz="4" w:space="0" w:color="auto"/>
              <w:right w:val="single" w:sz="12" w:space="0" w:color="auto"/>
            </w:tcBorders>
            <w:vAlign w:val="center"/>
          </w:tcPr>
          <w:p w:rsidR="001E447C" w:rsidRPr="0095554C" w:rsidRDefault="001E447C" w:rsidP="00A47109">
            <w:pPr>
              <w:pStyle w:val="TOC7"/>
              <w:spacing w:after="0"/>
              <w:ind w:left="-1"/>
            </w:pPr>
            <w:r w:rsidRPr="0095554C">
              <w:t>Lizieră</w:t>
            </w:r>
          </w:p>
        </w:tc>
      </w:tr>
      <w:tr w:rsidR="001E447C" w:rsidRPr="0095554C" w:rsidTr="00A47109">
        <w:trPr>
          <w:cantSplit/>
          <w:trHeight w:val="20"/>
        </w:trPr>
        <w:tc>
          <w:tcPr>
            <w:tcW w:w="808" w:type="pct"/>
            <w:vMerge/>
            <w:tcBorders>
              <w:left w:val="single" w:sz="12" w:space="0" w:color="auto"/>
            </w:tcBorders>
            <w:vAlign w:val="center"/>
          </w:tcPr>
          <w:p w:rsidR="001E447C" w:rsidRPr="0095554C" w:rsidRDefault="001E447C" w:rsidP="001E447C">
            <w:pPr>
              <w:spacing w:after="0"/>
              <w:jc w:val="center"/>
              <w:rPr>
                <w:rFonts w:ascii="Arial" w:hAnsi="Arial" w:cs="Arial"/>
              </w:rPr>
            </w:pP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V</w:t>
            </w:r>
          </w:p>
        </w:tc>
        <w:tc>
          <w:tcPr>
            <w:tcW w:w="1401" w:type="pct"/>
            <w:vAlign w:val="center"/>
          </w:tcPr>
          <w:p w:rsidR="001E447C" w:rsidRPr="0095554C" w:rsidRDefault="001E447C" w:rsidP="001E447C">
            <w:pPr>
              <w:pStyle w:val="TOC7"/>
              <w:spacing w:after="0"/>
              <w:ind w:left="194"/>
            </w:pPr>
            <w:r w:rsidRPr="0095554C">
              <w:t>Composesoratul Moieciu</w:t>
            </w:r>
          </w:p>
        </w:tc>
        <w:tc>
          <w:tcPr>
            <w:tcW w:w="811" w:type="pct"/>
            <w:tcBorders>
              <w:right w:val="single" w:sz="4" w:space="0" w:color="auto"/>
            </w:tcBorders>
            <w:vAlign w:val="center"/>
          </w:tcPr>
          <w:p w:rsidR="001E447C" w:rsidRPr="0095554C" w:rsidRDefault="001E447C" w:rsidP="001E447C">
            <w:pPr>
              <w:pStyle w:val="TOC7"/>
              <w:spacing w:after="0"/>
              <w:ind w:left="19"/>
            </w:pPr>
            <w:r w:rsidRPr="0095554C">
              <w:t>naturală</w:t>
            </w:r>
          </w:p>
        </w:tc>
        <w:tc>
          <w:tcPr>
            <w:tcW w:w="1203" w:type="pct"/>
            <w:tcBorders>
              <w:left w:val="single" w:sz="4" w:space="0" w:color="auto"/>
              <w:right w:val="single" w:sz="12" w:space="0" w:color="auto"/>
            </w:tcBorders>
            <w:vAlign w:val="center"/>
          </w:tcPr>
          <w:p w:rsidR="001E447C" w:rsidRPr="0095554C" w:rsidRDefault="001E447C" w:rsidP="00A47109">
            <w:pPr>
              <w:pStyle w:val="TOC7"/>
              <w:spacing w:after="0"/>
              <w:ind w:left="-1"/>
            </w:pPr>
            <w:r w:rsidRPr="0095554C">
              <w:t>pârâul Seciu lui Cioacă</w:t>
            </w:r>
          </w:p>
        </w:tc>
      </w:tr>
      <w:tr w:rsidR="001E447C" w:rsidRPr="0095554C" w:rsidTr="00A47109">
        <w:trPr>
          <w:cantSplit/>
          <w:trHeight w:val="20"/>
        </w:trPr>
        <w:tc>
          <w:tcPr>
            <w:tcW w:w="808" w:type="pct"/>
            <w:vMerge w:val="restart"/>
            <w:tcBorders>
              <w:left w:val="single" w:sz="12"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t>Stăncioaia</w:t>
            </w: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N</w:t>
            </w:r>
          </w:p>
        </w:tc>
        <w:tc>
          <w:tcPr>
            <w:tcW w:w="1401" w:type="pct"/>
            <w:vAlign w:val="center"/>
          </w:tcPr>
          <w:p w:rsidR="001E447C" w:rsidRPr="0095554C" w:rsidRDefault="001E447C" w:rsidP="001E447C">
            <w:pPr>
              <w:pStyle w:val="TOC7"/>
              <w:spacing w:after="0"/>
              <w:ind w:left="194"/>
            </w:pPr>
            <w:r w:rsidRPr="0095554C">
              <w:t>Păduri particulare</w:t>
            </w:r>
          </w:p>
        </w:tc>
        <w:tc>
          <w:tcPr>
            <w:tcW w:w="811" w:type="pct"/>
            <w:tcBorders>
              <w:right w:val="single" w:sz="4" w:space="0" w:color="auto"/>
            </w:tcBorders>
            <w:vAlign w:val="center"/>
          </w:tcPr>
          <w:p w:rsidR="001E447C" w:rsidRPr="0095554C" w:rsidRDefault="001E447C" w:rsidP="001E447C">
            <w:pPr>
              <w:pStyle w:val="TOC7"/>
              <w:spacing w:after="0"/>
              <w:ind w:left="19"/>
            </w:pPr>
            <w:r w:rsidRPr="0095554C">
              <w:t>naturală</w:t>
            </w:r>
          </w:p>
        </w:tc>
        <w:tc>
          <w:tcPr>
            <w:tcW w:w="1203" w:type="pct"/>
            <w:tcBorders>
              <w:left w:val="single" w:sz="4" w:space="0" w:color="auto"/>
              <w:right w:val="single" w:sz="12" w:space="0" w:color="auto"/>
            </w:tcBorders>
            <w:vAlign w:val="center"/>
          </w:tcPr>
          <w:p w:rsidR="001E447C" w:rsidRPr="0095554C" w:rsidRDefault="001E447C" w:rsidP="00A47109">
            <w:pPr>
              <w:pStyle w:val="TOC7"/>
              <w:spacing w:after="0"/>
              <w:ind w:left="-1"/>
            </w:pPr>
            <w:r w:rsidRPr="0095554C">
              <w:t>culme</w:t>
            </w:r>
          </w:p>
        </w:tc>
      </w:tr>
      <w:tr w:rsidR="001E447C" w:rsidRPr="0095554C" w:rsidTr="00A47109">
        <w:trPr>
          <w:cantSplit/>
          <w:trHeight w:val="20"/>
        </w:trPr>
        <w:tc>
          <w:tcPr>
            <w:tcW w:w="808" w:type="pct"/>
            <w:vMerge/>
            <w:tcBorders>
              <w:left w:val="single" w:sz="12" w:space="0" w:color="auto"/>
            </w:tcBorders>
            <w:vAlign w:val="center"/>
          </w:tcPr>
          <w:p w:rsidR="001E447C" w:rsidRPr="0095554C" w:rsidRDefault="001E447C" w:rsidP="001E447C">
            <w:pPr>
              <w:spacing w:after="0"/>
              <w:jc w:val="center"/>
              <w:rPr>
                <w:rFonts w:ascii="Arial" w:hAnsi="Arial" w:cs="Arial"/>
              </w:rPr>
            </w:pP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E</w:t>
            </w:r>
          </w:p>
        </w:tc>
        <w:tc>
          <w:tcPr>
            <w:tcW w:w="1401" w:type="pct"/>
            <w:vAlign w:val="center"/>
          </w:tcPr>
          <w:p w:rsidR="001E447C" w:rsidRPr="0095554C" w:rsidRDefault="001E447C" w:rsidP="001E447C">
            <w:pPr>
              <w:pStyle w:val="TOC7"/>
              <w:spacing w:after="0"/>
              <w:ind w:left="194"/>
            </w:pPr>
            <w:r w:rsidRPr="0095554C">
              <w:t>Composesoratul Moieciu</w:t>
            </w:r>
          </w:p>
        </w:tc>
        <w:tc>
          <w:tcPr>
            <w:tcW w:w="811" w:type="pct"/>
            <w:tcBorders>
              <w:right w:val="single" w:sz="4" w:space="0" w:color="auto"/>
            </w:tcBorders>
            <w:vAlign w:val="center"/>
          </w:tcPr>
          <w:p w:rsidR="001E447C" w:rsidRPr="0095554C" w:rsidRDefault="001E447C" w:rsidP="001E447C">
            <w:pPr>
              <w:pStyle w:val="TOC7"/>
              <w:spacing w:after="0"/>
              <w:ind w:left="19"/>
            </w:pPr>
            <w:r w:rsidRPr="0095554C">
              <w:t>convenţională</w:t>
            </w:r>
          </w:p>
        </w:tc>
        <w:tc>
          <w:tcPr>
            <w:tcW w:w="1203" w:type="pct"/>
            <w:tcBorders>
              <w:left w:val="single" w:sz="4" w:space="0" w:color="auto"/>
              <w:right w:val="single" w:sz="12" w:space="0" w:color="auto"/>
            </w:tcBorders>
            <w:vAlign w:val="center"/>
          </w:tcPr>
          <w:p w:rsidR="001E447C" w:rsidRPr="0095554C" w:rsidRDefault="001E447C" w:rsidP="00A47109">
            <w:pPr>
              <w:pStyle w:val="TOC7"/>
              <w:spacing w:after="0"/>
              <w:ind w:left="-1"/>
            </w:pPr>
            <w:r w:rsidRPr="0095554C">
              <w:t>semne amenajistice</w:t>
            </w:r>
          </w:p>
        </w:tc>
      </w:tr>
      <w:tr w:rsidR="001E447C" w:rsidRPr="0095554C" w:rsidTr="00A47109">
        <w:trPr>
          <w:cantSplit/>
          <w:trHeight w:val="20"/>
        </w:trPr>
        <w:tc>
          <w:tcPr>
            <w:tcW w:w="808" w:type="pct"/>
            <w:vMerge/>
            <w:tcBorders>
              <w:left w:val="single" w:sz="12" w:space="0" w:color="auto"/>
            </w:tcBorders>
            <w:vAlign w:val="center"/>
          </w:tcPr>
          <w:p w:rsidR="001E447C" w:rsidRPr="0095554C" w:rsidRDefault="001E447C" w:rsidP="001E447C">
            <w:pPr>
              <w:spacing w:after="0"/>
              <w:jc w:val="center"/>
              <w:rPr>
                <w:rFonts w:ascii="Arial" w:hAnsi="Arial" w:cs="Arial"/>
              </w:rPr>
            </w:pP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S</w:t>
            </w:r>
          </w:p>
        </w:tc>
        <w:tc>
          <w:tcPr>
            <w:tcW w:w="1401" w:type="pct"/>
            <w:vAlign w:val="center"/>
          </w:tcPr>
          <w:p w:rsidR="001E447C" w:rsidRPr="0095554C" w:rsidRDefault="001E447C" w:rsidP="001E447C">
            <w:pPr>
              <w:pStyle w:val="TOC7"/>
              <w:spacing w:after="0"/>
              <w:ind w:left="194"/>
            </w:pPr>
            <w:r w:rsidRPr="0095554C">
              <w:t>Păşunea alpină</w:t>
            </w:r>
          </w:p>
        </w:tc>
        <w:tc>
          <w:tcPr>
            <w:tcW w:w="811" w:type="pct"/>
            <w:tcBorders>
              <w:right w:val="single" w:sz="4" w:space="0" w:color="auto"/>
            </w:tcBorders>
            <w:vAlign w:val="center"/>
          </w:tcPr>
          <w:p w:rsidR="001E447C" w:rsidRPr="0095554C" w:rsidRDefault="001E447C" w:rsidP="001E447C">
            <w:pPr>
              <w:pStyle w:val="TOC7"/>
              <w:spacing w:after="0"/>
              <w:ind w:left="19"/>
            </w:pPr>
            <w:r w:rsidRPr="0095554C">
              <w:t>artificială</w:t>
            </w:r>
          </w:p>
        </w:tc>
        <w:tc>
          <w:tcPr>
            <w:tcW w:w="1203" w:type="pct"/>
            <w:tcBorders>
              <w:left w:val="single" w:sz="4" w:space="0" w:color="auto"/>
              <w:right w:val="single" w:sz="12" w:space="0" w:color="auto"/>
            </w:tcBorders>
            <w:vAlign w:val="center"/>
          </w:tcPr>
          <w:p w:rsidR="001E447C" w:rsidRPr="0095554C" w:rsidRDefault="001E447C" w:rsidP="00A47109">
            <w:pPr>
              <w:pStyle w:val="TOC7"/>
              <w:spacing w:after="0"/>
              <w:ind w:left="-1"/>
            </w:pPr>
            <w:r w:rsidRPr="0095554C">
              <w:t>Lizieră</w:t>
            </w:r>
          </w:p>
        </w:tc>
      </w:tr>
      <w:tr w:rsidR="001E447C" w:rsidRPr="0095554C" w:rsidTr="00A47109">
        <w:trPr>
          <w:cantSplit/>
          <w:trHeight w:val="20"/>
        </w:trPr>
        <w:tc>
          <w:tcPr>
            <w:tcW w:w="808" w:type="pct"/>
            <w:vMerge/>
            <w:tcBorders>
              <w:left w:val="single" w:sz="12" w:space="0" w:color="auto"/>
              <w:bottom w:val="single" w:sz="4" w:space="0" w:color="auto"/>
            </w:tcBorders>
            <w:vAlign w:val="center"/>
          </w:tcPr>
          <w:p w:rsidR="001E447C" w:rsidRPr="0095554C" w:rsidRDefault="001E447C" w:rsidP="001E447C">
            <w:pPr>
              <w:spacing w:after="0"/>
              <w:jc w:val="center"/>
              <w:rPr>
                <w:rFonts w:ascii="Arial" w:hAnsi="Arial" w:cs="Arial"/>
              </w:rPr>
            </w:pPr>
          </w:p>
        </w:tc>
        <w:tc>
          <w:tcPr>
            <w:tcW w:w="777" w:type="pct"/>
            <w:tcBorders>
              <w:bottom w:val="single" w:sz="4"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t>V</w:t>
            </w:r>
          </w:p>
        </w:tc>
        <w:tc>
          <w:tcPr>
            <w:tcW w:w="1401" w:type="pct"/>
            <w:tcBorders>
              <w:bottom w:val="single" w:sz="4" w:space="0" w:color="auto"/>
            </w:tcBorders>
            <w:vAlign w:val="center"/>
          </w:tcPr>
          <w:p w:rsidR="001E447C" w:rsidRPr="0095554C" w:rsidRDefault="001E447C" w:rsidP="001E447C">
            <w:pPr>
              <w:pStyle w:val="TOC7"/>
              <w:spacing w:after="0"/>
              <w:ind w:left="194"/>
            </w:pPr>
            <w:r w:rsidRPr="0095554C">
              <w:t>Păduri particulare</w:t>
            </w:r>
          </w:p>
        </w:tc>
        <w:tc>
          <w:tcPr>
            <w:tcW w:w="811" w:type="pct"/>
            <w:tcBorders>
              <w:bottom w:val="single" w:sz="4" w:space="0" w:color="auto"/>
              <w:right w:val="single" w:sz="4" w:space="0" w:color="auto"/>
            </w:tcBorders>
            <w:vAlign w:val="center"/>
          </w:tcPr>
          <w:p w:rsidR="001E447C" w:rsidRPr="0095554C" w:rsidRDefault="001E447C" w:rsidP="001E447C">
            <w:pPr>
              <w:pStyle w:val="TOC7"/>
              <w:spacing w:after="0"/>
              <w:ind w:left="19"/>
            </w:pPr>
            <w:r w:rsidRPr="0095554C">
              <w:t>naturală</w:t>
            </w:r>
          </w:p>
        </w:tc>
        <w:tc>
          <w:tcPr>
            <w:tcW w:w="1203" w:type="pct"/>
            <w:tcBorders>
              <w:left w:val="single" w:sz="4" w:space="0" w:color="auto"/>
              <w:bottom w:val="single" w:sz="4" w:space="0" w:color="auto"/>
              <w:right w:val="single" w:sz="12" w:space="0" w:color="auto"/>
            </w:tcBorders>
            <w:vAlign w:val="center"/>
          </w:tcPr>
          <w:p w:rsidR="001E447C" w:rsidRPr="0095554C" w:rsidRDefault="001E447C" w:rsidP="00A47109">
            <w:pPr>
              <w:pStyle w:val="TOC7"/>
              <w:spacing w:after="0"/>
              <w:ind w:left="-1"/>
            </w:pPr>
            <w:r w:rsidRPr="0095554C">
              <w:t xml:space="preserve">Steaul Mândrului </w:t>
            </w:r>
          </w:p>
        </w:tc>
      </w:tr>
      <w:tr w:rsidR="001E447C" w:rsidRPr="0095554C" w:rsidTr="00A47109">
        <w:trPr>
          <w:cantSplit/>
          <w:trHeight w:val="261"/>
        </w:trPr>
        <w:tc>
          <w:tcPr>
            <w:tcW w:w="808" w:type="pct"/>
            <w:vMerge w:val="restart"/>
            <w:tcBorders>
              <w:left w:val="single" w:sz="12"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lastRenderedPageBreak/>
              <w:t>Grădiştea</w:t>
            </w: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N</w:t>
            </w:r>
          </w:p>
        </w:tc>
        <w:tc>
          <w:tcPr>
            <w:tcW w:w="1401" w:type="pct"/>
            <w:vAlign w:val="center"/>
          </w:tcPr>
          <w:p w:rsidR="001E447C" w:rsidRPr="0095554C" w:rsidRDefault="001E447C" w:rsidP="00A47109">
            <w:pPr>
              <w:pStyle w:val="TOC7"/>
              <w:spacing w:after="0" w:line="240" w:lineRule="auto"/>
              <w:ind w:left="193"/>
            </w:pPr>
            <w:r>
              <w:t>Fond forestier c</w:t>
            </w:r>
            <w:r w:rsidRPr="0095554C">
              <w:t>omuna Moieciu</w:t>
            </w:r>
          </w:p>
        </w:tc>
        <w:tc>
          <w:tcPr>
            <w:tcW w:w="811" w:type="pct"/>
            <w:tcBorders>
              <w:right w:val="single" w:sz="4" w:space="0" w:color="auto"/>
            </w:tcBorders>
            <w:vAlign w:val="center"/>
          </w:tcPr>
          <w:p w:rsidR="001E447C" w:rsidRPr="0095554C" w:rsidRDefault="001E447C" w:rsidP="001E447C">
            <w:pPr>
              <w:pStyle w:val="TOC7"/>
              <w:spacing w:after="0"/>
              <w:ind w:left="19"/>
            </w:pPr>
            <w:r w:rsidRPr="0095554C">
              <w:t>convenţională</w:t>
            </w:r>
          </w:p>
        </w:tc>
        <w:tc>
          <w:tcPr>
            <w:tcW w:w="1203" w:type="pct"/>
            <w:tcBorders>
              <w:left w:val="single" w:sz="4" w:space="0" w:color="auto"/>
              <w:right w:val="single" w:sz="12" w:space="0" w:color="auto"/>
            </w:tcBorders>
            <w:vAlign w:val="center"/>
          </w:tcPr>
          <w:p w:rsidR="001E447C" w:rsidRPr="0095554C" w:rsidRDefault="001E447C" w:rsidP="00A47109">
            <w:pPr>
              <w:pStyle w:val="TOC7"/>
              <w:spacing w:after="0"/>
              <w:ind w:left="-1"/>
            </w:pPr>
            <w:r w:rsidRPr="0095554C">
              <w:t>semne amenajistice</w:t>
            </w:r>
          </w:p>
        </w:tc>
      </w:tr>
      <w:tr w:rsidR="001E447C" w:rsidRPr="0095554C" w:rsidTr="00A47109">
        <w:trPr>
          <w:cantSplit/>
          <w:trHeight w:val="20"/>
        </w:trPr>
        <w:tc>
          <w:tcPr>
            <w:tcW w:w="808" w:type="pct"/>
            <w:vMerge/>
            <w:tcBorders>
              <w:left w:val="single" w:sz="12" w:space="0" w:color="auto"/>
            </w:tcBorders>
            <w:vAlign w:val="center"/>
          </w:tcPr>
          <w:p w:rsidR="001E447C" w:rsidRPr="0095554C" w:rsidRDefault="001E447C" w:rsidP="001E447C">
            <w:pPr>
              <w:spacing w:after="0"/>
              <w:jc w:val="center"/>
              <w:rPr>
                <w:rFonts w:ascii="Arial" w:hAnsi="Arial" w:cs="Arial"/>
              </w:rPr>
            </w:pP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E</w:t>
            </w:r>
          </w:p>
        </w:tc>
        <w:tc>
          <w:tcPr>
            <w:tcW w:w="1401" w:type="pct"/>
            <w:vAlign w:val="center"/>
          </w:tcPr>
          <w:p w:rsidR="001E447C" w:rsidRPr="0095554C" w:rsidRDefault="001E447C" w:rsidP="001E447C">
            <w:pPr>
              <w:pStyle w:val="TOC7"/>
              <w:spacing w:after="0"/>
              <w:ind w:left="194"/>
            </w:pPr>
            <w:r w:rsidRPr="0095554C">
              <w:t>Fâneţe particulare</w:t>
            </w:r>
          </w:p>
        </w:tc>
        <w:tc>
          <w:tcPr>
            <w:tcW w:w="811" w:type="pct"/>
            <w:tcBorders>
              <w:right w:val="single" w:sz="4" w:space="0" w:color="auto"/>
            </w:tcBorders>
            <w:vAlign w:val="center"/>
          </w:tcPr>
          <w:p w:rsidR="001E447C" w:rsidRPr="0095554C" w:rsidRDefault="001E447C" w:rsidP="001E447C">
            <w:pPr>
              <w:pStyle w:val="TOC7"/>
              <w:spacing w:after="0"/>
              <w:ind w:left="19"/>
            </w:pPr>
            <w:r w:rsidRPr="0095554C">
              <w:t>artificială</w:t>
            </w:r>
          </w:p>
        </w:tc>
        <w:tc>
          <w:tcPr>
            <w:tcW w:w="1203" w:type="pct"/>
            <w:tcBorders>
              <w:left w:val="single" w:sz="4" w:space="0" w:color="auto"/>
              <w:right w:val="single" w:sz="12" w:space="0" w:color="auto"/>
            </w:tcBorders>
            <w:vAlign w:val="center"/>
          </w:tcPr>
          <w:p w:rsidR="001E447C" w:rsidRPr="0095554C" w:rsidRDefault="001E447C" w:rsidP="00A47109">
            <w:pPr>
              <w:pStyle w:val="TOC7"/>
              <w:spacing w:after="0"/>
              <w:ind w:left="-1"/>
            </w:pPr>
            <w:r w:rsidRPr="0095554C">
              <w:t>Lizieră</w:t>
            </w:r>
          </w:p>
        </w:tc>
      </w:tr>
      <w:tr w:rsidR="001E447C" w:rsidRPr="0095554C" w:rsidTr="00A47109">
        <w:trPr>
          <w:cantSplit/>
          <w:trHeight w:val="20"/>
        </w:trPr>
        <w:tc>
          <w:tcPr>
            <w:tcW w:w="808" w:type="pct"/>
            <w:vMerge/>
            <w:tcBorders>
              <w:left w:val="single" w:sz="12" w:space="0" w:color="auto"/>
            </w:tcBorders>
            <w:vAlign w:val="center"/>
          </w:tcPr>
          <w:p w:rsidR="001E447C" w:rsidRPr="0095554C" w:rsidRDefault="001E447C" w:rsidP="001E447C">
            <w:pPr>
              <w:spacing w:after="0"/>
              <w:jc w:val="center"/>
              <w:rPr>
                <w:rFonts w:ascii="Arial" w:hAnsi="Arial" w:cs="Arial"/>
              </w:rPr>
            </w:pPr>
          </w:p>
        </w:tc>
        <w:tc>
          <w:tcPr>
            <w:tcW w:w="777" w:type="pct"/>
            <w:vAlign w:val="center"/>
          </w:tcPr>
          <w:p w:rsidR="001E447C" w:rsidRPr="0095554C" w:rsidRDefault="001E447C" w:rsidP="001E447C">
            <w:pPr>
              <w:spacing w:after="0"/>
              <w:jc w:val="center"/>
              <w:rPr>
                <w:rFonts w:ascii="Arial" w:hAnsi="Arial" w:cs="Arial"/>
              </w:rPr>
            </w:pPr>
            <w:r w:rsidRPr="0095554C">
              <w:rPr>
                <w:rFonts w:ascii="Arial" w:hAnsi="Arial" w:cs="Arial"/>
              </w:rPr>
              <w:t>S</w:t>
            </w:r>
          </w:p>
        </w:tc>
        <w:tc>
          <w:tcPr>
            <w:tcW w:w="1401" w:type="pct"/>
            <w:vAlign w:val="center"/>
          </w:tcPr>
          <w:p w:rsidR="001E447C" w:rsidRPr="0095554C" w:rsidRDefault="001E447C" w:rsidP="001E447C">
            <w:pPr>
              <w:pStyle w:val="TOC7"/>
              <w:spacing w:after="0"/>
              <w:ind w:left="194"/>
            </w:pPr>
            <w:r w:rsidRPr="0095554C">
              <w:t>Fâneţe particulare</w:t>
            </w:r>
          </w:p>
        </w:tc>
        <w:tc>
          <w:tcPr>
            <w:tcW w:w="811" w:type="pct"/>
            <w:tcBorders>
              <w:right w:val="single" w:sz="4" w:space="0" w:color="auto"/>
            </w:tcBorders>
            <w:vAlign w:val="center"/>
          </w:tcPr>
          <w:p w:rsidR="001E447C" w:rsidRPr="0095554C" w:rsidRDefault="001E447C" w:rsidP="001E447C">
            <w:pPr>
              <w:pStyle w:val="TOC7"/>
              <w:spacing w:after="0"/>
              <w:ind w:left="19"/>
            </w:pPr>
            <w:r w:rsidRPr="0095554C">
              <w:t>naturală</w:t>
            </w:r>
          </w:p>
        </w:tc>
        <w:tc>
          <w:tcPr>
            <w:tcW w:w="1203" w:type="pct"/>
            <w:tcBorders>
              <w:left w:val="single" w:sz="4" w:space="0" w:color="auto"/>
              <w:right w:val="single" w:sz="12" w:space="0" w:color="auto"/>
            </w:tcBorders>
            <w:vAlign w:val="center"/>
          </w:tcPr>
          <w:p w:rsidR="001E447C" w:rsidRPr="0095554C" w:rsidRDefault="001E447C" w:rsidP="00A47109">
            <w:pPr>
              <w:pStyle w:val="TOC7"/>
              <w:spacing w:after="0"/>
              <w:ind w:left="-1"/>
            </w:pPr>
            <w:r w:rsidRPr="0095554C">
              <w:t>pârâu</w:t>
            </w:r>
          </w:p>
        </w:tc>
      </w:tr>
      <w:tr w:rsidR="001E447C" w:rsidRPr="0095554C" w:rsidTr="00A47109">
        <w:trPr>
          <w:cantSplit/>
          <w:trHeight w:val="20"/>
        </w:trPr>
        <w:tc>
          <w:tcPr>
            <w:tcW w:w="808" w:type="pct"/>
            <w:vMerge/>
            <w:tcBorders>
              <w:left w:val="single" w:sz="12" w:space="0" w:color="auto"/>
              <w:bottom w:val="single" w:sz="12" w:space="0" w:color="auto"/>
            </w:tcBorders>
            <w:vAlign w:val="center"/>
          </w:tcPr>
          <w:p w:rsidR="001E447C" w:rsidRPr="0095554C" w:rsidRDefault="001E447C" w:rsidP="001E447C">
            <w:pPr>
              <w:spacing w:after="0"/>
              <w:jc w:val="center"/>
              <w:rPr>
                <w:rFonts w:ascii="Arial" w:hAnsi="Arial" w:cs="Arial"/>
              </w:rPr>
            </w:pPr>
          </w:p>
        </w:tc>
        <w:tc>
          <w:tcPr>
            <w:tcW w:w="777" w:type="pct"/>
            <w:tcBorders>
              <w:bottom w:val="single" w:sz="12" w:space="0" w:color="auto"/>
            </w:tcBorders>
            <w:vAlign w:val="center"/>
          </w:tcPr>
          <w:p w:rsidR="001E447C" w:rsidRPr="0095554C" w:rsidRDefault="001E447C" w:rsidP="001E447C">
            <w:pPr>
              <w:spacing w:after="0"/>
              <w:jc w:val="center"/>
              <w:rPr>
                <w:rFonts w:ascii="Arial" w:hAnsi="Arial" w:cs="Arial"/>
              </w:rPr>
            </w:pPr>
            <w:r w:rsidRPr="0095554C">
              <w:rPr>
                <w:rFonts w:ascii="Arial" w:hAnsi="Arial" w:cs="Arial"/>
              </w:rPr>
              <w:t>V</w:t>
            </w:r>
          </w:p>
        </w:tc>
        <w:tc>
          <w:tcPr>
            <w:tcW w:w="1401" w:type="pct"/>
            <w:tcBorders>
              <w:bottom w:val="single" w:sz="12" w:space="0" w:color="auto"/>
            </w:tcBorders>
            <w:vAlign w:val="center"/>
          </w:tcPr>
          <w:p w:rsidR="001E447C" w:rsidRPr="0095554C" w:rsidRDefault="001E447C" w:rsidP="001E447C">
            <w:pPr>
              <w:pStyle w:val="TOC7"/>
              <w:spacing w:after="0"/>
              <w:ind w:left="194"/>
            </w:pPr>
            <w:r w:rsidRPr="0095554C">
              <w:t>Fâneţe particulare</w:t>
            </w:r>
          </w:p>
        </w:tc>
        <w:tc>
          <w:tcPr>
            <w:tcW w:w="811" w:type="pct"/>
            <w:tcBorders>
              <w:bottom w:val="single" w:sz="12" w:space="0" w:color="auto"/>
              <w:right w:val="single" w:sz="4" w:space="0" w:color="auto"/>
            </w:tcBorders>
            <w:vAlign w:val="center"/>
          </w:tcPr>
          <w:p w:rsidR="001E447C" w:rsidRPr="0095554C" w:rsidRDefault="001E447C" w:rsidP="001E447C">
            <w:pPr>
              <w:pStyle w:val="TOC7"/>
              <w:spacing w:after="0"/>
              <w:ind w:left="19"/>
            </w:pPr>
            <w:r w:rsidRPr="0095554C">
              <w:t>artificială</w:t>
            </w:r>
          </w:p>
        </w:tc>
        <w:tc>
          <w:tcPr>
            <w:tcW w:w="1203" w:type="pct"/>
            <w:tcBorders>
              <w:left w:val="single" w:sz="4" w:space="0" w:color="auto"/>
              <w:bottom w:val="single" w:sz="12" w:space="0" w:color="auto"/>
              <w:right w:val="single" w:sz="12" w:space="0" w:color="auto"/>
            </w:tcBorders>
            <w:vAlign w:val="center"/>
          </w:tcPr>
          <w:p w:rsidR="001E447C" w:rsidRPr="0095554C" w:rsidRDefault="001E447C" w:rsidP="00A47109">
            <w:pPr>
              <w:pStyle w:val="TOC7"/>
              <w:spacing w:after="0"/>
              <w:ind w:left="-1"/>
            </w:pPr>
            <w:r w:rsidRPr="0095554C">
              <w:t>Lizieră</w:t>
            </w:r>
          </w:p>
        </w:tc>
      </w:tr>
    </w:tbl>
    <w:p w:rsidR="004B2843" w:rsidRPr="00B12791" w:rsidRDefault="001E447C" w:rsidP="001E447C">
      <w:pPr>
        <w:spacing w:after="0" w:line="240" w:lineRule="auto"/>
        <w:ind w:firstLine="720"/>
        <w:jc w:val="right"/>
        <w:rPr>
          <w:rFonts w:ascii="Arial" w:hAnsi="Arial" w:cs="Arial"/>
          <w:color w:val="FF0000"/>
          <w:sz w:val="24"/>
          <w:szCs w:val="24"/>
        </w:rPr>
      </w:pPr>
      <w:r w:rsidRPr="00B12791">
        <w:rPr>
          <w:rFonts w:ascii="Arial" w:hAnsi="Arial" w:cs="Arial"/>
          <w:color w:val="FF0000"/>
          <w:sz w:val="24"/>
          <w:szCs w:val="24"/>
        </w:rPr>
        <w:t xml:space="preserve"> </w:t>
      </w:r>
    </w:p>
    <w:p w:rsidR="004B2843" w:rsidRPr="00A47109" w:rsidRDefault="004B2843" w:rsidP="005158AE">
      <w:pPr>
        <w:numPr>
          <w:ilvl w:val="2"/>
          <w:numId w:val="9"/>
        </w:numPr>
        <w:spacing w:after="0" w:line="240" w:lineRule="auto"/>
        <w:rPr>
          <w:rFonts w:ascii="Arial" w:hAnsi="Arial" w:cs="Arial"/>
          <w:b/>
          <w:bCs/>
          <w:sz w:val="24"/>
          <w:szCs w:val="24"/>
          <w:lang w:val="it-IT"/>
        </w:rPr>
      </w:pPr>
      <w:r w:rsidRPr="00A47109">
        <w:rPr>
          <w:rFonts w:ascii="Arial" w:hAnsi="Arial" w:cs="Arial"/>
          <w:b/>
          <w:bCs/>
          <w:sz w:val="24"/>
          <w:szCs w:val="24"/>
          <w:lang w:val="it-IT"/>
        </w:rPr>
        <w:t>Trupuri de pădure ( bazinete) componente</w:t>
      </w:r>
    </w:p>
    <w:p w:rsidR="00A47109" w:rsidRPr="0095554C" w:rsidRDefault="004B2843" w:rsidP="00A47109">
      <w:pPr>
        <w:jc w:val="center"/>
        <w:rPr>
          <w:rFonts w:ascii="Arial" w:hAnsi="Arial" w:cs="Arial"/>
          <w:sz w:val="24"/>
          <w:szCs w:val="24"/>
        </w:rPr>
      </w:pPr>
      <w:r w:rsidRPr="00B12791">
        <w:rPr>
          <w:rFonts w:ascii="Arial" w:hAnsi="Arial" w:cs="Arial"/>
          <w:color w:val="FF0000"/>
          <w:sz w:val="24"/>
          <w:szCs w:val="24"/>
          <w:lang w:val="it-IT"/>
        </w:rPr>
        <w:tab/>
      </w:r>
    </w:p>
    <w:p w:rsidR="00A47109" w:rsidRPr="0095554C" w:rsidRDefault="00A47109" w:rsidP="00A47109">
      <w:pPr>
        <w:pStyle w:val="Footer"/>
        <w:ind w:firstLine="567"/>
        <w:jc w:val="both"/>
        <w:rPr>
          <w:rFonts w:ascii="Arial" w:hAnsi="Arial" w:cs="Arial"/>
        </w:rPr>
      </w:pPr>
      <w:r w:rsidRPr="0095554C">
        <w:rPr>
          <w:rFonts w:ascii="Arial" w:hAnsi="Arial" w:cs="Arial"/>
        </w:rPr>
        <w:t>Pădurea analizată este constituită din trei trupuri de pădure conform tabelului de mai jos:</w:t>
      </w:r>
    </w:p>
    <w:p w:rsidR="00A47109" w:rsidRPr="0095554C" w:rsidRDefault="00A47109" w:rsidP="00A47109">
      <w:pPr>
        <w:pStyle w:val="Footer"/>
        <w:jc w:val="both"/>
        <w:rPr>
          <w:rFonts w:ascii="Arial" w:hAnsi="Arial" w:cs="Arial"/>
          <w:szCs w:val="24"/>
        </w:rPr>
      </w:pPr>
      <w:r w:rsidRPr="0095554C">
        <w:rPr>
          <w:rFonts w:ascii="Arial" w:hAnsi="Arial" w:cs="Arial"/>
          <w:bCs/>
          <w:szCs w:val="24"/>
        </w:rPr>
        <w:t xml:space="preserve">Trupuri de pădure </w:t>
      </w:r>
      <w:r w:rsidRPr="0095554C">
        <w:rPr>
          <w:rFonts w:ascii="Arial" w:hAnsi="Arial" w:cs="Arial"/>
          <w:szCs w:val="24"/>
        </w:rPr>
        <w:t>componente                                                                             Tab. 1.</w:t>
      </w:r>
      <w:r>
        <w:rPr>
          <w:rFonts w:ascii="Arial" w:hAnsi="Arial" w:cs="Arial"/>
          <w:szCs w:val="24"/>
        </w:rPr>
        <w:t>4.2</w:t>
      </w:r>
      <w:r w:rsidRPr="0095554C">
        <w:rPr>
          <w:rFonts w:ascii="Arial" w:hAnsi="Arial"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
        <w:gridCol w:w="1783"/>
        <w:gridCol w:w="1734"/>
        <w:gridCol w:w="2274"/>
        <w:gridCol w:w="1069"/>
        <w:gridCol w:w="1931"/>
      </w:tblGrid>
      <w:tr w:rsidR="00A47109" w:rsidRPr="0095554C" w:rsidTr="00A47109">
        <w:trPr>
          <w:trHeight w:val="20"/>
        </w:trPr>
        <w:tc>
          <w:tcPr>
            <w:tcW w:w="229" w:type="pct"/>
            <w:tcBorders>
              <w:top w:val="single" w:sz="12" w:space="0" w:color="auto"/>
              <w:left w:val="single" w:sz="12" w:space="0" w:color="auto"/>
              <w:bottom w:val="single" w:sz="12" w:space="0" w:color="auto"/>
            </w:tcBorders>
            <w:vAlign w:val="center"/>
          </w:tcPr>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Nr.</w:t>
            </w:r>
          </w:p>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crt.</w:t>
            </w:r>
          </w:p>
        </w:tc>
        <w:tc>
          <w:tcPr>
            <w:tcW w:w="968" w:type="pct"/>
            <w:tcBorders>
              <w:top w:val="single" w:sz="12" w:space="0" w:color="auto"/>
              <w:bottom w:val="single" w:sz="2" w:space="0" w:color="auto"/>
            </w:tcBorders>
            <w:vAlign w:val="center"/>
          </w:tcPr>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Denumirea</w:t>
            </w:r>
          </w:p>
          <w:p w:rsidR="00A47109" w:rsidRPr="0095554C" w:rsidRDefault="00A47109" w:rsidP="00A47109">
            <w:pPr>
              <w:pStyle w:val="Footer"/>
              <w:jc w:val="center"/>
              <w:rPr>
                <w:rFonts w:ascii="Arial" w:hAnsi="Arial" w:cs="Arial"/>
                <w:sz w:val="19"/>
                <w:szCs w:val="19"/>
              </w:rPr>
            </w:pPr>
            <w:r w:rsidRPr="0095554C">
              <w:rPr>
                <w:rFonts w:ascii="Arial" w:hAnsi="Arial" w:cs="Arial"/>
                <w:bCs/>
                <w:sz w:val="19"/>
                <w:szCs w:val="19"/>
              </w:rPr>
              <w:t>Trupului</w:t>
            </w:r>
          </w:p>
        </w:tc>
        <w:tc>
          <w:tcPr>
            <w:tcW w:w="941" w:type="pct"/>
            <w:tcBorders>
              <w:top w:val="single" w:sz="12" w:space="0" w:color="auto"/>
              <w:bottom w:val="single" w:sz="2" w:space="0" w:color="auto"/>
            </w:tcBorders>
            <w:vAlign w:val="center"/>
          </w:tcPr>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Denumirea</w:t>
            </w:r>
          </w:p>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bazinetului</w:t>
            </w:r>
          </w:p>
        </w:tc>
        <w:tc>
          <w:tcPr>
            <w:tcW w:w="1234" w:type="pct"/>
            <w:tcBorders>
              <w:top w:val="single" w:sz="12" w:space="0" w:color="auto"/>
              <w:bottom w:val="single" w:sz="2" w:space="0" w:color="auto"/>
            </w:tcBorders>
            <w:vAlign w:val="center"/>
          </w:tcPr>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Parcele componente</w:t>
            </w:r>
          </w:p>
        </w:tc>
        <w:tc>
          <w:tcPr>
            <w:tcW w:w="580" w:type="pct"/>
            <w:tcBorders>
              <w:top w:val="single" w:sz="12" w:space="0" w:color="auto"/>
              <w:bottom w:val="single" w:sz="2" w:space="0" w:color="auto"/>
            </w:tcBorders>
            <w:vAlign w:val="center"/>
          </w:tcPr>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Suprafaţa (ha)</w:t>
            </w:r>
          </w:p>
        </w:tc>
        <w:tc>
          <w:tcPr>
            <w:tcW w:w="1048" w:type="pct"/>
            <w:tcBorders>
              <w:top w:val="single" w:sz="12" w:space="0" w:color="auto"/>
              <w:bottom w:val="single" w:sz="2" w:space="0" w:color="auto"/>
              <w:right w:val="single" w:sz="12" w:space="0" w:color="auto"/>
            </w:tcBorders>
            <w:vAlign w:val="center"/>
          </w:tcPr>
          <w:p w:rsidR="00A47109" w:rsidRPr="0095554C" w:rsidRDefault="00A47109" w:rsidP="00A47109">
            <w:pPr>
              <w:pStyle w:val="Footer"/>
              <w:jc w:val="center"/>
              <w:rPr>
                <w:rFonts w:ascii="Arial" w:hAnsi="Arial" w:cs="Arial"/>
                <w:sz w:val="19"/>
                <w:szCs w:val="19"/>
              </w:rPr>
            </w:pPr>
            <w:r w:rsidRPr="0095554C">
              <w:rPr>
                <w:rFonts w:ascii="Arial" w:hAnsi="Arial" w:cs="Arial"/>
                <w:sz w:val="19"/>
                <w:szCs w:val="19"/>
              </w:rPr>
              <w:t>Comuna în raza căreia se află</w:t>
            </w:r>
          </w:p>
        </w:tc>
      </w:tr>
      <w:tr w:rsidR="00A47109" w:rsidRPr="0095554C" w:rsidTr="00A47109">
        <w:trPr>
          <w:trHeight w:val="20"/>
        </w:trPr>
        <w:tc>
          <w:tcPr>
            <w:tcW w:w="229" w:type="pct"/>
            <w:tcBorders>
              <w:top w:val="single" w:sz="12" w:space="0" w:color="auto"/>
              <w:left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1.</w:t>
            </w:r>
          </w:p>
        </w:tc>
        <w:tc>
          <w:tcPr>
            <w:tcW w:w="968" w:type="pct"/>
            <w:tcBorders>
              <w:top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Moieciul Cald – Cârlanilor</w:t>
            </w:r>
          </w:p>
        </w:tc>
        <w:tc>
          <w:tcPr>
            <w:tcW w:w="941" w:type="pct"/>
            <w:vMerge w:val="restart"/>
            <w:tcBorders>
              <w:top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Valea Moieciului</w:t>
            </w:r>
          </w:p>
        </w:tc>
        <w:tc>
          <w:tcPr>
            <w:tcW w:w="1234" w:type="pct"/>
            <w:tcBorders>
              <w:top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1 – 7</w:t>
            </w:r>
          </w:p>
        </w:tc>
        <w:tc>
          <w:tcPr>
            <w:tcW w:w="580" w:type="pct"/>
            <w:tcBorders>
              <w:top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245,18</w:t>
            </w:r>
          </w:p>
        </w:tc>
        <w:tc>
          <w:tcPr>
            <w:tcW w:w="1048" w:type="pct"/>
            <w:vMerge w:val="restart"/>
            <w:tcBorders>
              <w:top w:val="single" w:sz="12" w:space="0" w:color="auto"/>
              <w:right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sz w:val="19"/>
                <w:szCs w:val="19"/>
              </w:rPr>
              <w:t>Moieciu</w:t>
            </w:r>
          </w:p>
        </w:tc>
      </w:tr>
      <w:tr w:rsidR="00A47109" w:rsidRPr="0095554C" w:rsidTr="00A47109">
        <w:trPr>
          <w:trHeight w:val="20"/>
        </w:trPr>
        <w:tc>
          <w:tcPr>
            <w:tcW w:w="229" w:type="pct"/>
            <w:tcBorders>
              <w:top w:val="single" w:sz="4" w:space="0" w:color="auto"/>
              <w:left w:val="single" w:sz="12" w:space="0" w:color="auto"/>
              <w:bottom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2.</w:t>
            </w:r>
          </w:p>
        </w:tc>
        <w:tc>
          <w:tcPr>
            <w:tcW w:w="968" w:type="pct"/>
            <w:tcBorders>
              <w:top w:val="single" w:sz="4" w:space="0" w:color="auto"/>
              <w:bottom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Stăncioaia</w:t>
            </w:r>
          </w:p>
        </w:tc>
        <w:tc>
          <w:tcPr>
            <w:tcW w:w="941" w:type="pct"/>
            <w:vMerge/>
            <w:vAlign w:val="center"/>
          </w:tcPr>
          <w:p w:rsidR="00A47109" w:rsidRPr="0095554C" w:rsidRDefault="00A47109" w:rsidP="00A47109">
            <w:pPr>
              <w:spacing w:after="0"/>
              <w:jc w:val="center"/>
              <w:rPr>
                <w:rFonts w:ascii="Arial" w:hAnsi="Arial" w:cs="Arial"/>
                <w:sz w:val="19"/>
                <w:szCs w:val="19"/>
              </w:rPr>
            </w:pPr>
          </w:p>
        </w:tc>
        <w:tc>
          <w:tcPr>
            <w:tcW w:w="1234" w:type="pct"/>
            <w:tcBorders>
              <w:top w:val="single" w:sz="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8 – 16</w:t>
            </w:r>
          </w:p>
        </w:tc>
        <w:tc>
          <w:tcPr>
            <w:tcW w:w="580" w:type="pct"/>
            <w:tcBorders>
              <w:top w:val="single" w:sz="2" w:space="0" w:color="auto"/>
              <w:bottom w:val="single" w:sz="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195,12</w:t>
            </w:r>
          </w:p>
        </w:tc>
        <w:tc>
          <w:tcPr>
            <w:tcW w:w="1048" w:type="pct"/>
            <w:vMerge/>
            <w:tcBorders>
              <w:right w:val="single" w:sz="12" w:space="0" w:color="auto"/>
            </w:tcBorders>
            <w:vAlign w:val="center"/>
          </w:tcPr>
          <w:p w:rsidR="00A47109" w:rsidRPr="0095554C" w:rsidRDefault="00A47109" w:rsidP="00A47109">
            <w:pPr>
              <w:spacing w:after="0"/>
              <w:jc w:val="center"/>
              <w:rPr>
                <w:rFonts w:ascii="Arial" w:hAnsi="Arial" w:cs="Arial"/>
                <w:sz w:val="19"/>
                <w:szCs w:val="19"/>
              </w:rPr>
            </w:pPr>
          </w:p>
        </w:tc>
      </w:tr>
      <w:tr w:rsidR="00A47109" w:rsidRPr="0095554C" w:rsidTr="00A47109">
        <w:trPr>
          <w:trHeight w:val="20"/>
        </w:trPr>
        <w:tc>
          <w:tcPr>
            <w:tcW w:w="229" w:type="pct"/>
            <w:vMerge w:val="restart"/>
            <w:tcBorders>
              <w:left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3.</w:t>
            </w:r>
          </w:p>
        </w:tc>
        <w:tc>
          <w:tcPr>
            <w:tcW w:w="968" w:type="pct"/>
            <w:vMerge w:val="restart"/>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Grădiştea</w:t>
            </w:r>
          </w:p>
        </w:tc>
        <w:tc>
          <w:tcPr>
            <w:tcW w:w="941" w:type="pct"/>
            <w:vMerge/>
            <w:tcBorders>
              <w:bottom w:val="single" w:sz="2" w:space="0" w:color="auto"/>
            </w:tcBorders>
            <w:vAlign w:val="center"/>
          </w:tcPr>
          <w:p w:rsidR="00A47109" w:rsidRPr="0095554C" w:rsidRDefault="00A47109" w:rsidP="00A47109">
            <w:pPr>
              <w:spacing w:after="0"/>
              <w:jc w:val="center"/>
              <w:rPr>
                <w:rFonts w:ascii="Arial" w:hAnsi="Arial" w:cs="Arial"/>
                <w:sz w:val="19"/>
                <w:szCs w:val="19"/>
              </w:rPr>
            </w:pPr>
          </w:p>
        </w:tc>
        <w:tc>
          <w:tcPr>
            <w:tcW w:w="1234" w:type="pct"/>
            <w:tcBorders>
              <w:bottom w:val="single" w:sz="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17 – 20</w:t>
            </w:r>
          </w:p>
        </w:tc>
        <w:tc>
          <w:tcPr>
            <w:tcW w:w="580" w:type="pct"/>
            <w:tcBorders>
              <w:bottom w:val="single" w:sz="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96,26</w:t>
            </w:r>
          </w:p>
        </w:tc>
        <w:tc>
          <w:tcPr>
            <w:tcW w:w="1048" w:type="pct"/>
            <w:vMerge w:val="restart"/>
            <w:tcBorders>
              <w:right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Fundata</w:t>
            </w:r>
          </w:p>
        </w:tc>
      </w:tr>
      <w:tr w:rsidR="00A47109" w:rsidRPr="0095554C" w:rsidTr="00A47109">
        <w:trPr>
          <w:trHeight w:val="20"/>
        </w:trPr>
        <w:tc>
          <w:tcPr>
            <w:tcW w:w="229" w:type="pct"/>
            <w:vMerge/>
            <w:tcBorders>
              <w:left w:val="single" w:sz="12" w:space="0" w:color="auto"/>
            </w:tcBorders>
            <w:vAlign w:val="center"/>
          </w:tcPr>
          <w:p w:rsidR="00A47109" w:rsidRPr="0095554C" w:rsidRDefault="00A47109" w:rsidP="00A47109">
            <w:pPr>
              <w:spacing w:after="0"/>
              <w:jc w:val="center"/>
              <w:rPr>
                <w:rFonts w:ascii="Arial" w:hAnsi="Arial" w:cs="Arial"/>
                <w:sz w:val="19"/>
                <w:szCs w:val="19"/>
              </w:rPr>
            </w:pPr>
          </w:p>
        </w:tc>
        <w:tc>
          <w:tcPr>
            <w:tcW w:w="968" w:type="pct"/>
            <w:vMerge/>
            <w:vAlign w:val="center"/>
          </w:tcPr>
          <w:p w:rsidR="00A47109" w:rsidRPr="0095554C" w:rsidRDefault="00A47109" w:rsidP="00A47109">
            <w:pPr>
              <w:spacing w:after="0"/>
              <w:jc w:val="center"/>
              <w:rPr>
                <w:rFonts w:ascii="Arial" w:hAnsi="Arial" w:cs="Arial"/>
                <w:sz w:val="19"/>
                <w:szCs w:val="19"/>
              </w:rPr>
            </w:pPr>
          </w:p>
        </w:tc>
        <w:tc>
          <w:tcPr>
            <w:tcW w:w="941" w:type="pct"/>
            <w:tcBorders>
              <w:top w:val="single" w:sz="2" w:space="0" w:color="auto"/>
              <w:bottom w:val="single" w:sz="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Pârâul Grădiştea</w:t>
            </w:r>
          </w:p>
        </w:tc>
        <w:tc>
          <w:tcPr>
            <w:tcW w:w="1234" w:type="pct"/>
            <w:tcBorders>
              <w:bottom w:val="single" w:sz="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21 – 25</w:t>
            </w:r>
          </w:p>
        </w:tc>
        <w:tc>
          <w:tcPr>
            <w:tcW w:w="580" w:type="pct"/>
            <w:tcBorders>
              <w:bottom w:val="single" w:sz="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132,94</w:t>
            </w:r>
          </w:p>
        </w:tc>
        <w:tc>
          <w:tcPr>
            <w:tcW w:w="1048" w:type="pct"/>
            <w:vMerge/>
            <w:tcBorders>
              <w:right w:val="single" w:sz="12" w:space="0" w:color="auto"/>
            </w:tcBorders>
            <w:vAlign w:val="center"/>
          </w:tcPr>
          <w:p w:rsidR="00A47109" w:rsidRPr="0095554C" w:rsidRDefault="00A47109" w:rsidP="00A47109">
            <w:pPr>
              <w:spacing w:after="0"/>
              <w:jc w:val="center"/>
              <w:rPr>
                <w:rFonts w:ascii="Arial" w:hAnsi="Arial" w:cs="Arial"/>
                <w:sz w:val="19"/>
                <w:szCs w:val="19"/>
              </w:rPr>
            </w:pPr>
          </w:p>
        </w:tc>
      </w:tr>
      <w:tr w:rsidR="00A47109" w:rsidRPr="0095554C" w:rsidTr="00A47109">
        <w:trPr>
          <w:trHeight w:val="20"/>
        </w:trPr>
        <w:tc>
          <w:tcPr>
            <w:tcW w:w="3372" w:type="pct"/>
            <w:gridSpan w:val="4"/>
            <w:tcBorders>
              <w:top w:val="single" w:sz="12" w:space="0" w:color="auto"/>
              <w:left w:val="single" w:sz="12" w:space="0" w:color="auto"/>
              <w:bottom w:val="single" w:sz="12" w:space="0" w:color="auto"/>
            </w:tcBorders>
            <w:vAlign w:val="center"/>
          </w:tcPr>
          <w:p w:rsidR="00A47109" w:rsidRPr="0095554C" w:rsidRDefault="00A47109" w:rsidP="00A47109">
            <w:pPr>
              <w:spacing w:after="0"/>
              <w:jc w:val="center"/>
              <w:rPr>
                <w:rFonts w:ascii="Arial" w:hAnsi="Arial" w:cs="Arial"/>
                <w:b/>
                <w:sz w:val="19"/>
                <w:szCs w:val="19"/>
              </w:rPr>
            </w:pPr>
            <w:r w:rsidRPr="0095554C">
              <w:rPr>
                <w:rFonts w:ascii="Arial" w:hAnsi="Arial" w:cs="Arial"/>
                <w:b/>
                <w:sz w:val="19"/>
                <w:szCs w:val="19"/>
              </w:rPr>
              <w:t>Total</w:t>
            </w:r>
          </w:p>
        </w:tc>
        <w:tc>
          <w:tcPr>
            <w:tcW w:w="580" w:type="pct"/>
            <w:tcBorders>
              <w:top w:val="single" w:sz="12" w:space="0" w:color="auto"/>
              <w:bottom w:val="single" w:sz="12" w:space="0" w:color="auto"/>
            </w:tcBorders>
            <w:vAlign w:val="center"/>
          </w:tcPr>
          <w:p w:rsidR="00A47109" w:rsidRPr="0095554C" w:rsidRDefault="008F346D" w:rsidP="00A47109">
            <w:pPr>
              <w:spacing w:after="0"/>
              <w:jc w:val="center"/>
              <w:rPr>
                <w:rFonts w:ascii="Arial" w:hAnsi="Arial" w:cs="Arial"/>
                <w:b/>
                <w:sz w:val="19"/>
                <w:szCs w:val="19"/>
              </w:rPr>
            </w:pPr>
            <w:r w:rsidRPr="0095554C">
              <w:rPr>
                <w:rFonts w:ascii="Arial" w:hAnsi="Arial" w:cs="Arial"/>
                <w:b/>
                <w:sz w:val="19"/>
                <w:szCs w:val="19"/>
              </w:rPr>
              <w:fldChar w:fldCharType="begin"/>
            </w:r>
            <w:r w:rsidR="00A47109"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A47109" w:rsidRPr="0095554C">
              <w:rPr>
                <w:rFonts w:ascii="Arial" w:hAnsi="Arial" w:cs="Arial"/>
                <w:b/>
                <w:noProof/>
                <w:sz w:val="19"/>
                <w:szCs w:val="19"/>
              </w:rPr>
              <w:t>669,5</w:t>
            </w:r>
            <w:r w:rsidRPr="0095554C">
              <w:rPr>
                <w:rFonts w:ascii="Arial" w:hAnsi="Arial" w:cs="Arial"/>
                <w:b/>
                <w:sz w:val="19"/>
                <w:szCs w:val="19"/>
              </w:rPr>
              <w:fldChar w:fldCharType="end"/>
            </w:r>
            <w:r w:rsidR="00A47109" w:rsidRPr="0095554C">
              <w:rPr>
                <w:rFonts w:ascii="Arial" w:hAnsi="Arial" w:cs="Arial"/>
                <w:b/>
                <w:sz w:val="19"/>
                <w:szCs w:val="19"/>
              </w:rPr>
              <w:t>0</w:t>
            </w:r>
          </w:p>
        </w:tc>
        <w:tc>
          <w:tcPr>
            <w:tcW w:w="1048" w:type="pct"/>
            <w:tcBorders>
              <w:top w:val="single" w:sz="12" w:space="0" w:color="auto"/>
              <w:bottom w:val="single" w:sz="12" w:space="0" w:color="auto"/>
              <w:right w:val="single" w:sz="12" w:space="0" w:color="auto"/>
            </w:tcBorders>
            <w:vAlign w:val="center"/>
          </w:tcPr>
          <w:p w:rsidR="00A47109" w:rsidRPr="0095554C" w:rsidRDefault="00A47109" w:rsidP="00A47109">
            <w:pPr>
              <w:spacing w:after="0"/>
              <w:jc w:val="center"/>
              <w:rPr>
                <w:rFonts w:ascii="Arial" w:hAnsi="Arial" w:cs="Arial"/>
                <w:b/>
                <w:sz w:val="19"/>
                <w:szCs w:val="19"/>
              </w:rPr>
            </w:pPr>
            <w:r w:rsidRPr="0095554C">
              <w:rPr>
                <w:rFonts w:ascii="Arial" w:hAnsi="Arial" w:cs="Arial"/>
                <w:b/>
                <w:sz w:val="19"/>
                <w:szCs w:val="19"/>
              </w:rPr>
              <w:t>-</w:t>
            </w:r>
          </w:p>
        </w:tc>
      </w:tr>
    </w:tbl>
    <w:p w:rsidR="00A47109" w:rsidRPr="0095554C" w:rsidRDefault="00A47109" w:rsidP="00A47109">
      <w:pPr>
        <w:jc w:val="center"/>
        <w:rPr>
          <w:rFonts w:ascii="Arial" w:hAnsi="Arial" w:cs="Arial"/>
          <w:b/>
          <w:bCs/>
          <w:sz w:val="24"/>
          <w:szCs w:val="24"/>
        </w:rPr>
      </w:pPr>
    </w:p>
    <w:p w:rsidR="00BE27F4" w:rsidRPr="00B12791" w:rsidRDefault="00BE27F4" w:rsidP="00A47109">
      <w:pPr>
        <w:pStyle w:val="BodyTextIndent"/>
        <w:spacing w:after="0" w:line="240" w:lineRule="auto"/>
        <w:jc w:val="both"/>
        <w:rPr>
          <w:rFonts w:ascii="Arial" w:hAnsi="Arial" w:cs="Arial"/>
          <w:color w:val="FF0000"/>
          <w:sz w:val="24"/>
          <w:szCs w:val="24"/>
        </w:rPr>
      </w:pPr>
    </w:p>
    <w:p w:rsidR="004B2843" w:rsidRPr="00A47109" w:rsidRDefault="00BE27F4" w:rsidP="00BE27F4">
      <w:pPr>
        <w:pStyle w:val="BodyTextIndent"/>
        <w:spacing w:after="0" w:line="240" w:lineRule="auto"/>
        <w:ind w:left="0"/>
        <w:jc w:val="center"/>
        <w:rPr>
          <w:rFonts w:ascii="Arial" w:hAnsi="Arial" w:cs="Arial"/>
          <w:b/>
          <w:bCs/>
          <w:sz w:val="24"/>
          <w:szCs w:val="24"/>
          <w:lang w:val="pt-BR"/>
        </w:rPr>
      </w:pPr>
      <w:r w:rsidRPr="00A47109">
        <w:rPr>
          <w:rFonts w:ascii="Arial" w:hAnsi="Arial" w:cs="Arial"/>
          <w:b/>
          <w:bCs/>
          <w:sz w:val="24"/>
          <w:szCs w:val="24"/>
          <w:lang w:val="pt-BR"/>
        </w:rPr>
        <w:t xml:space="preserve">1.4.3 </w:t>
      </w:r>
      <w:r w:rsidR="004B2843" w:rsidRPr="00A47109">
        <w:rPr>
          <w:rFonts w:ascii="Arial" w:hAnsi="Arial" w:cs="Arial"/>
          <w:b/>
          <w:bCs/>
          <w:sz w:val="24"/>
          <w:szCs w:val="24"/>
          <w:lang w:val="pt-BR"/>
        </w:rPr>
        <w:t>Constituirea şi materializarea parcelarului şi subparcelarului</w:t>
      </w:r>
    </w:p>
    <w:p w:rsidR="004B2843" w:rsidRPr="00A47109" w:rsidRDefault="004B2843" w:rsidP="004B2843">
      <w:pPr>
        <w:pStyle w:val="BodyTextIndent"/>
        <w:spacing w:after="0" w:line="240" w:lineRule="auto"/>
        <w:jc w:val="both"/>
        <w:rPr>
          <w:rFonts w:ascii="Arial" w:hAnsi="Arial" w:cs="Arial"/>
          <w:sz w:val="24"/>
          <w:szCs w:val="24"/>
          <w:lang w:val="pt-BR"/>
        </w:rPr>
      </w:pPr>
    </w:p>
    <w:p w:rsidR="004B2843" w:rsidRPr="00A47109" w:rsidRDefault="004B2843" w:rsidP="004B2843">
      <w:pPr>
        <w:spacing w:after="0" w:line="240" w:lineRule="auto"/>
        <w:ind w:firstLine="540"/>
        <w:jc w:val="both"/>
        <w:rPr>
          <w:rFonts w:ascii="Arial" w:hAnsi="Arial" w:cs="Arial"/>
          <w:sz w:val="24"/>
          <w:szCs w:val="24"/>
          <w:lang w:val="pt-BR"/>
        </w:rPr>
      </w:pPr>
      <w:r w:rsidRPr="00A47109">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rsidR="004B2843" w:rsidRPr="00A47109" w:rsidRDefault="004B2843" w:rsidP="004B2843">
      <w:pPr>
        <w:pStyle w:val="BodyTextIndent"/>
        <w:spacing w:after="0" w:line="240" w:lineRule="auto"/>
        <w:jc w:val="both"/>
        <w:rPr>
          <w:rFonts w:ascii="Arial" w:hAnsi="Arial" w:cs="Arial"/>
          <w:b/>
          <w:bCs/>
          <w:sz w:val="24"/>
          <w:szCs w:val="24"/>
          <w:lang w:val="pt-BR"/>
        </w:rPr>
      </w:pPr>
    </w:p>
    <w:p w:rsidR="004B2843" w:rsidRPr="00A47109" w:rsidRDefault="004B2843" w:rsidP="004B2843">
      <w:pPr>
        <w:pStyle w:val="BodyTextIndent"/>
        <w:spacing w:after="0" w:line="240" w:lineRule="auto"/>
        <w:jc w:val="both"/>
        <w:rPr>
          <w:rFonts w:ascii="Arial" w:hAnsi="Arial" w:cs="Arial"/>
          <w:b/>
          <w:bCs/>
          <w:sz w:val="24"/>
          <w:szCs w:val="24"/>
          <w:lang w:val="pt-BR"/>
        </w:rPr>
      </w:pPr>
    </w:p>
    <w:p w:rsidR="004B2843" w:rsidRPr="00A47109" w:rsidRDefault="004B2843" w:rsidP="004B2843">
      <w:pPr>
        <w:pStyle w:val="BodyTextIndent"/>
        <w:spacing w:after="0" w:line="240" w:lineRule="auto"/>
        <w:jc w:val="both"/>
        <w:rPr>
          <w:rFonts w:ascii="Arial" w:hAnsi="Arial" w:cs="Arial"/>
          <w:b/>
          <w:bCs/>
          <w:sz w:val="24"/>
          <w:szCs w:val="24"/>
          <w:lang w:val="pt-BR"/>
        </w:rPr>
      </w:pPr>
      <w:r w:rsidRPr="00A47109">
        <w:rPr>
          <w:rFonts w:ascii="Arial" w:hAnsi="Arial" w:cs="Arial"/>
          <w:b/>
          <w:bCs/>
          <w:sz w:val="24"/>
          <w:szCs w:val="24"/>
          <w:lang w:val="pt-BR"/>
        </w:rPr>
        <w:t>1.4.4. Mărimea parcelelor şi subparcelelor</w:t>
      </w:r>
    </w:p>
    <w:p w:rsidR="00BE27F4" w:rsidRPr="00A47109" w:rsidRDefault="004B2843" w:rsidP="00BE27F4">
      <w:pPr>
        <w:pStyle w:val="BodyTextIndent"/>
        <w:spacing w:after="0" w:line="240" w:lineRule="auto"/>
        <w:jc w:val="right"/>
        <w:rPr>
          <w:rFonts w:ascii="Arial" w:hAnsi="Arial" w:cs="Arial"/>
          <w:sz w:val="24"/>
          <w:szCs w:val="24"/>
          <w:lang w:val="pt-BR"/>
        </w:rPr>
      </w:pPr>
      <w:r w:rsidRPr="00A47109">
        <w:rPr>
          <w:rFonts w:ascii="Arial" w:hAnsi="Arial" w:cs="Arial"/>
          <w:sz w:val="24"/>
          <w:szCs w:val="24"/>
          <w:lang w:val="pt-BR"/>
        </w:rPr>
        <w:t>Tabelul 1.4.4.1.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1"/>
        <w:gridCol w:w="597"/>
        <w:gridCol w:w="1045"/>
        <w:gridCol w:w="1194"/>
        <w:gridCol w:w="1196"/>
        <w:gridCol w:w="597"/>
        <w:gridCol w:w="1194"/>
        <w:gridCol w:w="1045"/>
        <w:gridCol w:w="1083"/>
      </w:tblGrid>
      <w:tr w:rsidR="00A47109" w:rsidRPr="00A47109" w:rsidTr="00266DFE">
        <w:trPr>
          <w:cantSplit/>
          <w:jc w:val="center"/>
        </w:trPr>
        <w:tc>
          <w:tcPr>
            <w:tcW w:w="684" w:type="pct"/>
            <w:vMerge w:val="restart"/>
            <w:tcBorders>
              <w:top w:val="single" w:sz="12" w:space="0" w:color="auto"/>
              <w:left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Anul amenajării</w:t>
            </w:r>
          </w:p>
        </w:tc>
        <w:tc>
          <w:tcPr>
            <w:tcW w:w="2188" w:type="pct"/>
            <w:gridSpan w:val="4"/>
            <w:tcBorders>
              <w:top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Parcele</w:t>
            </w:r>
          </w:p>
        </w:tc>
        <w:tc>
          <w:tcPr>
            <w:tcW w:w="2127" w:type="pct"/>
            <w:gridSpan w:val="4"/>
            <w:tcBorders>
              <w:top w:val="single" w:sz="12" w:space="0" w:color="auto"/>
              <w:right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Subparcele</w:t>
            </w:r>
          </w:p>
        </w:tc>
      </w:tr>
      <w:tr w:rsidR="00A47109" w:rsidRPr="0095554C" w:rsidTr="00266DFE">
        <w:trPr>
          <w:cantSplit/>
          <w:jc w:val="center"/>
        </w:trPr>
        <w:tc>
          <w:tcPr>
            <w:tcW w:w="684" w:type="pct"/>
            <w:vMerge/>
            <w:tcBorders>
              <w:left w:val="single" w:sz="12" w:space="0" w:color="auto"/>
            </w:tcBorders>
            <w:vAlign w:val="center"/>
          </w:tcPr>
          <w:p w:rsidR="00A47109" w:rsidRPr="0095554C" w:rsidRDefault="00A47109" w:rsidP="00A47109">
            <w:pPr>
              <w:spacing w:after="0" w:line="240" w:lineRule="auto"/>
              <w:jc w:val="center"/>
              <w:rPr>
                <w:rFonts w:ascii="Arial" w:hAnsi="Arial"/>
              </w:rPr>
            </w:pPr>
          </w:p>
        </w:tc>
        <w:tc>
          <w:tcPr>
            <w:tcW w:w="324" w:type="pct"/>
            <w:vMerge w:val="restart"/>
            <w:vAlign w:val="center"/>
          </w:tcPr>
          <w:p w:rsidR="00A47109" w:rsidRPr="0095554C" w:rsidRDefault="00A47109" w:rsidP="00A47109">
            <w:pPr>
              <w:spacing w:after="0" w:line="240" w:lineRule="auto"/>
              <w:jc w:val="center"/>
              <w:rPr>
                <w:rFonts w:ascii="Arial" w:hAnsi="Arial"/>
              </w:rPr>
            </w:pPr>
            <w:r w:rsidRPr="0095554C">
              <w:rPr>
                <w:rFonts w:ascii="Arial" w:hAnsi="Arial"/>
              </w:rPr>
              <w:t>Nr.</w:t>
            </w:r>
          </w:p>
        </w:tc>
        <w:tc>
          <w:tcPr>
            <w:tcW w:w="1864" w:type="pct"/>
            <w:gridSpan w:val="3"/>
            <w:vAlign w:val="center"/>
          </w:tcPr>
          <w:p w:rsidR="00A47109" w:rsidRPr="0095554C" w:rsidRDefault="00A47109" w:rsidP="00A47109">
            <w:pPr>
              <w:spacing w:after="0" w:line="240" w:lineRule="auto"/>
              <w:jc w:val="center"/>
              <w:rPr>
                <w:rFonts w:ascii="Arial" w:hAnsi="Arial"/>
              </w:rPr>
            </w:pPr>
            <w:r w:rsidRPr="0095554C">
              <w:rPr>
                <w:rFonts w:ascii="Arial" w:hAnsi="Arial"/>
              </w:rPr>
              <w:t>Suprafaţa (ha)</w:t>
            </w:r>
          </w:p>
        </w:tc>
        <w:tc>
          <w:tcPr>
            <w:tcW w:w="324" w:type="pct"/>
            <w:vMerge w:val="restart"/>
            <w:vAlign w:val="center"/>
          </w:tcPr>
          <w:p w:rsidR="00A47109" w:rsidRPr="0095554C" w:rsidRDefault="00A47109" w:rsidP="00A47109">
            <w:pPr>
              <w:spacing w:after="0" w:line="240" w:lineRule="auto"/>
              <w:jc w:val="center"/>
              <w:rPr>
                <w:rFonts w:ascii="Arial" w:hAnsi="Arial"/>
              </w:rPr>
            </w:pPr>
            <w:r w:rsidRPr="0095554C">
              <w:rPr>
                <w:rFonts w:ascii="Arial" w:hAnsi="Arial"/>
              </w:rPr>
              <w:t>Nr.</w:t>
            </w:r>
          </w:p>
        </w:tc>
        <w:tc>
          <w:tcPr>
            <w:tcW w:w="1803" w:type="pct"/>
            <w:gridSpan w:val="3"/>
            <w:tcBorders>
              <w:right w:val="single" w:sz="12" w:space="0" w:color="auto"/>
            </w:tcBorders>
            <w:vAlign w:val="center"/>
          </w:tcPr>
          <w:p w:rsidR="00A47109" w:rsidRPr="0095554C" w:rsidRDefault="00A47109" w:rsidP="00A47109">
            <w:pPr>
              <w:spacing w:after="0" w:line="240" w:lineRule="auto"/>
              <w:jc w:val="center"/>
              <w:rPr>
                <w:rFonts w:ascii="Arial" w:hAnsi="Arial"/>
              </w:rPr>
            </w:pPr>
            <w:r w:rsidRPr="0095554C">
              <w:rPr>
                <w:rFonts w:ascii="Arial" w:hAnsi="Arial"/>
              </w:rPr>
              <w:t>Suprafaţa (ha)</w:t>
            </w:r>
          </w:p>
        </w:tc>
      </w:tr>
      <w:tr w:rsidR="00A47109" w:rsidRPr="0095554C" w:rsidTr="00266DFE">
        <w:trPr>
          <w:cantSplit/>
          <w:jc w:val="center"/>
        </w:trPr>
        <w:tc>
          <w:tcPr>
            <w:tcW w:w="684" w:type="pct"/>
            <w:vMerge/>
            <w:tcBorders>
              <w:left w:val="single" w:sz="12" w:space="0" w:color="auto"/>
              <w:bottom w:val="single" w:sz="12" w:space="0" w:color="auto"/>
            </w:tcBorders>
            <w:vAlign w:val="center"/>
          </w:tcPr>
          <w:p w:rsidR="00A47109" w:rsidRPr="0095554C" w:rsidRDefault="00A47109" w:rsidP="00A47109">
            <w:pPr>
              <w:spacing w:after="0" w:line="240" w:lineRule="auto"/>
              <w:jc w:val="center"/>
              <w:rPr>
                <w:rFonts w:ascii="Arial" w:hAnsi="Arial"/>
              </w:rPr>
            </w:pPr>
          </w:p>
        </w:tc>
        <w:tc>
          <w:tcPr>
            <w:tcW w:w="324" w:type="pct"/>
            <w:vMerge/>
            <w:tcBorders>
              <w:bottom w:val="single" w:sz="12" w:space="0" w:color="auto"/>
            </w:tcBorders>
            <w:vAlign w:val="center"/>
          </w:tcPr>
          <w:p w:rsidR="00A47109" w:rsidRPr="0095554C" w:rsidRDefault="00A47109" w:rsidP="00A47109">
            <w:pPr>
              <w:spacing w:after="0" w:line="240" w:lineRule="auto"/>
              <w:jc w:val="center"/>
              <w:rPr>
                <w:rFonts w:ascii="Arial" w:hAnsi="Arial"/>
              </w:rPr>
            </w:pPr>
          </w:p>
        </w:tc>
        <w:tc>
          <w:tcPr>
            <w:tcW w:w="567" w:type="pct"/>
            <w:tcBorders>
              <w:bottom w:val="single" w:sz="12" w:space="0" w:color="auto"/>
            </w:tcBorders>
            <w:vAlign w:val="center"/>
          </w:tcPr>
          <w:p w:rsidR="00A47109" w:rsidRPr="0095554C" w:rsidRDefault="00A47109" w:rsidP="00A47109">
            <w:pPr>
              <w:spacing w:after="0" w:line="240" w:lineRule="auto"/>
              <w:jc w:val="center"/>
              <w:rPr>
                <w:rFonts w:ascii="Arial" w:hAnsi="Arial"/>
              </w:rPr>
            </w:pPr>
            <w:r w:rsidRPr="0095554C">
              <w:rPr>
                <w:rFonts w:ascii="Arial" w:hAnsi="Arial"/>
              </w:rPr>
              <w:t>Medie</w:t>
            </w:r>
          </w:p>
        </w:tc>
        <w:tc>
          <w:tcPr>
            <w:tcW w:w="648" w:type="pct"/>
            <w:tcBorders>
              <w:bottom w:val="single" w:sz="12" w:space="0" w:color="auto"/>
            </w:tcBorders>
            <w:vAlign w:val="center"/>
          </w:tcPr>
          <w:p w:rsidR="00A47109" w:rsidRPr="0095554C" w:rsidRDefault="00A47109" w:rsidP="00A47109">
            <w:pPr>
              <w:spacing w:after="0" w:line="240" w:lineRule="auto"/>
              <w:jc w:val="center"/>
              <w:rPr>
                <w:rFonts w:ascii="Arial" w:hAnsi="Arial"/>
              </w:rPr>
            </w:pPr>
            <w:r w:rsidRPr="0095554C">
              <w:rPr>
                <w:rFonts w:ascii="Arial" w:hAnsi="Arial"/>
              </w:rPr>
              <w:t>Minimă</w:t>
            </w:r>
          </w:p>
        </w:tc>
        <w:tc>
          <w:tcPr>
            <w:tcW w:w="649" w:type="pct"/>
            <w:tcBorders>
              <w:bottom w:val="single" w:sz="12" w:space="0" w:color="auto"/>
            </w:tcBorders>
            <w:vAlign w:val="center"/>
          </w:tcPr>
          <w:p w:rsidR="00A47109" w:rsidRPr="0095554C" w:rsidRDefault="00A47109" w:rsidP="00A47109">
            <w:pPr>
              <w:spacing w:after="0" w:line="240" w:lineRule="auto"/>
              <w:jc w:val="center"/>
              <w:rPr>
                <w:rFonts w:ascii="Arial" w:hAnsi="Arial"/>
              </w:rPr>
            </w:pPr>
            <w:r w:rsidRPr="0095554C">
              <w:rPr>
                <w:rFonts w:ascii="Arial" w:hAnsi="Arial"/>
              </w:rPr>
              <w:t>maximă</w:t>
            </w:r>
          </w:p>
        </w:tc>
        <w:tc>
          <w:tcPr>
            <w:tcW w:w="324" w:type="pct"/>
            <w:vMerge/>
            <w:tcBorders>
              <w:bottom w:val="single" w:sz="12" w:space="0" w:color="auto"/>
            </w:tcBorders>
            <w:vAlign w:val="center"/>
          </w:tcPr>
          <w:p w:rsidR="00A47109" w:rsidRPr="0095554C" w:rsidRDefault="00A47109" w:rsidP="00A47109">
            <w:pPr>
              <w:spacing w:after="0" w:line="240" w:lineRule="auto"/>
              <w:jc w:val="center"/>
              <w:rPr>
                <w:rFonts w:ascii="Arial" w:hAnsi="Arial"/>
              </w:rPr>
            </w:pPr>
          </w:p>
        </w:tc>
        <w:tc>
          <w:tcPr>
            <w:tcW w:w="648" w:type="pct"/>
            <w:tcBorders>
              <w:bottom w:val="single" w:sz="12" w:space="0" w:color="auto"/>
            </w:tcBorders>
            <w:vAlign w:val="center"/>
          </w:tcPr>
          <w:p w:rsidR="00A47109" w:rsidRPr="0095554C" w:rsidRDefault="00A47109" w:rsidP="00A47109">
            <w:pPr>
              <w:spacing w:after="0" w:line="240" w:lineRule="auto"/>
              <w:jc w:val="center"/>
              <w:rPr>
                <w:rFonts w:ascii="Arial" w:hAnsi="Arial"/>
              </w:rPr>
            </w:pPr>
            <w:r w:rsidRPr="0095554C">
              <w:rPr>
                <w:rFonts w:ascii="Arial" w:hAnsi="Arial"/>
              </w:rPr>
              <w:t>Medie</w:t>
            </w:r>
          </w:p>
        </w:tc>
        <w:tc>
          <w:tcPr>
            <w:tcW w:w="567" w:type="pct"/>
            <w:tcBorders>
              <w:bottom w:val="single" w:sz="12" w:space="0" w:color="auto"/>
            </w:tcBorders>
            <w:vAlign w:val="center"/>
          </w:tcPr>
          <w:p w:rsidR="00A47109" w:rsidRPr="0095554C" w:rsidRDefault="00A47109" w:rsidP="00A47109">
            <w:pPr>
              <w:spacing w:after="0" w:line="240" w:lineRule="auto"/>
              <w:jc w:val="center"/>
              <w:rPr>
                <w:rFonts w:ascii="Arial" w:hAnsi="Arial"/>
              </w:rPr>
            </w:pPr>
            <w:r w:rsidRPr="0095554C">
              <w:rPr>
                <w:rFonts w:ascii="Arial" w:hAnsi="Arial"/>
              </w:rPr>
              <w:t>minimă</w:t>
            </w:r>
          </w:p>
        </w:tc>
        <w:tc>
          <w:tcPr>
            <w:tcW w:w="588" w:type="pct"/>
            <w:tcBorders>
              <w:bottom w:val="single" w:sz="12" w:space="0" w:color="auto"/>
              <w:right w:val="single" w:sz="12" w:space="0" w:color="auto"/>
            </w:tcBorders>
            <w:vAlign w:val="center"/>
          </w:tcPr>
          <w:p w:rsidR="00A47109" w:rsidRPr="0095554C" w:rsidRDefault="00A47109" w:rsidP="00A47109">
            <w:pPr>
              <w:spacing w:after="0" w:line="240" w:lineRule="auto"/>
              <w:jc w:val="center"/>
              <w:rPr>
                <w:rFonts w:ascii="Arial" w:hAnsi="Arial"/>
              </w:rPr>
            </w:pPr>
            <w:r w:rsidRPr="0095554C">
              <w:rPr>
                <w:rFonts w:ascii="Arial" w:hAnsi="Arial"/>
              </w:rPr>
              <w:t>Maximă</w:t>
            </w:r>
          </w:p>
        </w:tc>
      </w:tr>
      <w:tr w:rsidR="00A47109" w:rsidRPr="00A47109" w:rsidTr="00266DFE">
        <w:trPr>
          <w:jc w:val="center"/>
        </w:trPr>
        <w:tc>
          <w:tcPr>
            <w:tcW w:w="684" w:type="pct"/>
            <w:tcBorders>
              <w:top w:val="single" w:sz="12" w:space="0" w:color="auto"/>
              <w:left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2019</w:t>
            </w:r>
          </w:p>
        </w:tc>
        <w:tc>
          <w:tcPr>
            <w:tcW w:w="324" w:type="pct"/>
            <w:tcBorders>
              <w:top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26</w:t>
            </w:r>
          </w:p>
        </w:tc>
        <w:tc>
          <w:tcPr>
            <w:tcW w:w="567" w:type="pct"/>
            <w:tcBorders>
              <w:top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25,75</w:t>
            </w:r>
          </w:p>
        </w:tc>
        <w:tc>
          <w:tcPr>
            <w:tcW w:w="648" w:type="pct"/>
            <w:tcBorders>
              <w:top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1,60</w:t>
            </w:r>
          </w:p>
        </w:tc>
        <w:tc>
          <w:tcPr>
            <w:tcW w:w="649" w:type="pct"/>
            <w:tcBorders>
              <w:top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46,30</w:t>
            </w:r>
          </w:p>
        </w:tc>
        <w:tc>
          <w:tcPr>
            <w:tcW w:w="324" w:type="pct"/>
            <w:tcBorders>
              <w:top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106</w:t>
            </w:r>
          </w:p>
        </w:tc>
        <w:tc>
          <w:tcPr>
            <w:tcW w:w="648" w:type="pct"/>
            <w:tcBorders>
              <w:top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6,32</w:t>
            </w:r>
          </w:p>
        </w:tc>
        <w:tc>
          <w:tcPr>
            <w:tcW w:w="567" w:type="pct"/>
            <w:tcBorders>
              <w:top w:val="single" w:sz="12" w:space="0" w:color="auto"/>
              <w:bottom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0,21</w:t>
            </w:r>
          </w:p>
        </w:tc>
        <w:tc>
          <w:tcPr>
            <w:tcW w:w="588" w:type="pct"/>
            <w:tcBorders>
              <w:top w:val="single" w:sz="12" w:space="0" w:color="auto"/>
              <w:bottom w:val="single" w:sz="12" w:space="0" w:color="auto"/>
              <w:right w:val="single" w:sz="12" w:space="0" w:color="auto"/>
            </w:tcBorders>
            <w:vAlign w:val="center"/>
          </w:tcPr>
          <w:p w:rsidR="00A47109" w:rsidRPr="00A47109" w:rsidRDefault="00A47109" w:rsidP="00A47109">
            <w:pPr>
              <w:spacing w:after="0" w:line="240" w:lineRule="auto"/>
              <w:jc w:val="center"/>
              <w:rPr>
                <w:rFonts w:ascii="Arial" w:hAnsi="Arial"/>
              </w:rPr>
            </w:pPr>
            <w:r w:rsidRPr="00A47109">
              <w:rPr>
                <w:rFonts w:ascii="Arial" w:hAnsi="Arial"/>
              </w:rPr>
              <w:t>28,99</w:t>
            </w:r>
          </w:p>
        </w:tc>
      </w:tr>
    </w:tbl>
    <w:p w:rsidR="004B2843" w:rsidRPr="00A47109" w:rsidRDefault="004B2843" w:rsidP="00BE27F4">
      <w:pPr>
        <w:pStyle w:val="BodyTextIndent"/>
        <w:spacing w:after="0" w:line="240" w:lineRule="auto"/>
        <w:jc w:val="right"/>
        <w:rPr>
          <w:rFonts w:ascii="Arial" w:eastAsia="Arial" w:hAnsi="Arial" w:cs="Arial"/>
          <w:sz w:val="24"/>
          <w:szCs w:val="24"/>
          <w:lang w:val="pt-BR"/>
        </w:rPr>
      </w:pPr>
    </w:p>
    <w:p w:rsidR="004B2843" w:rsidRPr="00A47109" w:rsidRDefault="004B2843" w:rsidP="004B2843">
      <w:pPr>
        <w:spacing w:after="0" w:line="240" w:lineRule="auto"/>
        <w:ind w:left="20" w:right="420" w:firstLine="534"/>
        <w:jc w:val="both"/>
        <w:rPr>
          <w:rFonts w:ascii="Arial" w:eastAsia="Arial" w:hAnsi="Arial" w:cs="Arial"/>
          <w:sz w:val="24"/>
          <w:szCs w:val="24"/>
          <w:lang w:val="pt-BR"/>
        </w:rPr>
      </w:pPr>
      <w:r w:rsidRPr="00A47109">
        <w:rPr>
          <w:rFonts w:ascii="Arial" w:eastAsia="Arial" w:hAnsi="Arial" w:cs="Arial"/>
          <w:sz w:val="24"/>
          <w:szCs w:val="24"/>
          <w:lang w:val="pt-BR"/>
        </w:rPr>
        <w:t xml:space="preserve">Pentru pădurile din cadrul </w:t>
      </w:r>
      <w:r w:rsidRPr="00A47109">
        <w:rPr>
          <w:rFonts w:ascii="Arial" w:hAnsi="Arial" w:cs="Arial"/>
          <w:b/>
          <w:sz w:val="24"/>
          <w:szCs w:val="24"/>
          <w:lang w:val="pt-BR"/>
        </w:rPr>
        <w:t xml:space="preserve">Amenajamentului fondului forestier proprietate </w:t>
      </w:r>
      <w:r w:rsidR="00A47109" w:rsidRPr="00A47109">
        <w:rPr>
          <w:rFonts w:ascii="Arial" w:hAnsi="Arial" w:cs="Arial"/>
          <w:b/>
          <w:sz w:val="24"/>
          <w:szCs w:val="24"/>
          <w:lang w:val="pt-BR"/>
        </w:rPr>
        <w:t xml:space="preserve">publica A Comunei Fundata </w:t>
      </w:r>
      <w:r w:rsidR="00BE27F4" w:rsidRPr="00A47109">
        <w:rPr>
          <w:rFonts w:ascii="Arial" w:eastAsia="Times New Roman" w:hAnsi="Arial" w:cs="Arial"/>
          <w:b/>
          <w:sz w:val="24"/>
          <w:szCs w:val="24"/>
          <w:lang w:eastAsia="ro-RO"/>
        </w:rPr>
        <w:t xml:space="preserve">, judetul </w:t>
      </w:r>
      <w:r w:rsidR="00A47109" w:rsidRPr="00A47109">
        <w:rPr>
          <w:rFonts w:ascii="Arial" w:eastAsia="Times New Roman" w:hAnsi="Arial" w:cs="Arial"/>
          <w:b/>
          <w:sz w:val="24"/>
          <w:szCs w:val="24"/>
          <w:lang w:eastAsia="ro-RO"/>
        </w:rPr>
        <w:t>Brasov</w:t>
      </w:r>
      <w:r w:rsidRPr="00A47109">
        <w:rPr>
          <w:rFonts w:ascii="Arial" w:hAnsi="Arial" w:cs="Arial"/>
          <w:sz w:val="24"/>
          <w:szCs w:val="24"/>
          <w:lang w:val="pt-BR"/>
        </w:rPr>
        <w:t xml:space="preserve"> </w:t>
      </w:r>
      <w:r w:rsidRPr="00A47109">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rsidR="004B2843" w:rsidRDefault="004B2843" w:rsidP="004B2843">
      <w:pPr>
        <w:spacing w:after="0" w:line="240" w:lineRule="auto"/>
        <w:ind w:left="20" w:right="420" w:firstLine="534"/>
        <w:jc w:val="both"/>
        <w:rPr>
          <w:rFonts w:ascii="Arial" w:eastAsia="Arial" w:hAnsi="Arial" w:cs="Arial"/>
          <w:color w:val="FF0000"/>
          <w:sz w:val="24"/>
          <w:szCs w:val="24"/>
          <w:lang w:val="pt-BR"/>
        </w:rPr>
      </w:pPr>
    </w:p>
    <w:p w:rsidR="00A47109" w:rsidRDefault="00A47109" w:rsidP="004B2843">
      <w:pPr>
        <w:spacing w:after="0" w:line="240" w:lineRule="auto"/>
        <w:ind w:left="20" w:right="420" w:firstLine="534"/>
        <w:jc w:val="both"/>
        <w:rPr>
          <w:rFonts w:ascii="Arial" w:eastAsia="Arial" w:hAnsi="Arial" w:cs="Arial"/>
          <w:color w:val="FF0000"/>
          <w:sz w:val="24"/>
          <w:szCs w:val="24"/>
          <w:lang w:val="pt-BR"/>
        </w:rPr>
      </w:pPr>
    </w:p>
    <w:p w:rsidR="00A47109" w:rsidRDefault="00A47109" w:rsidP="004B2843">
      <w:pPr>
        <w:spacing w:after="0" w:line="240" w:lineRule="auto"/>
        <w:ind w:left="20" w:right="420" w:firstLine="534"/>
        <w:jc w:val="both"/>
        <w:rPr>
          <w:rFonts w:ascii="Arial" w:eastAsia="Arial" w:hAnsi="Arial" w:cs="Arial"/>
          <w:color w:val="FF0000"/>
          <w:sz w:val="24"/>
          <w:szCs w:val="24"/>
          <w:lang w:val="pt-BR"/>
        </w:rPr>
      </w:pPr>
    </w:p>
    <w:p w:rsidR="00A47109" w:rsidRDefault="00A47109" w:rsidP="004B2843">
      <w:pPr>
        <w:spacing w:after="0" w:line="240" w:lineRule="auto"/>
        <w:ind w:left="20" w:right="420" w:firstLine="534"/>
        <w:jc w:val="both"/>
        <w:rPr>
          <w:rFonts w:ascii="Arial" w:eastAsia="Arial" w:hAnsi="Arial" w:cs="Arial"/>
          <w:color w:val="FF0000"/>
          <w:sz w:val="24"/>
          <w:szCs w:val="24"/>
          <w:lang w:val="pt-BR"/>
        </w:rPr>
      </w:pPr>
    </w:p>
    <w:p w:rsidR="00A47109" w:rsidRPr="00B12791" w:rsidRDefault="00A47109" w:rsidP="004B2843">
      <w:pPr>
        <w:spacing w:after="0" w:line="240" w:lineRule="auto"/>
        <w:ind w:left="20" w:right="420" w:firstLine="534"/>
        <w:jc w:val="both"/>
        <w:rPr>
          <w:rFonts w:ascii="Arial" w:eastAsia="Arial" w:hAnsi="Arial" w:cs="Arial"/>
          <w:color w:val="FF0000"/>
          <w:sz w:val="24"/>
          <w:szCs w:val="24"/>
          <w:lang w:val="pt-BR"/>
        </w:rPr>
      </w:pPr>
    </w:p>
    <w:p w:rsidR="00A47109" w:rsidRPr="00A47109" w:rsidRDefault="004B2843" w:rsidP="00A47109">
      <w:pPr>
        <w:spacing w:after="0" w:line="240" w:lineRule="auto"/>
        <w:ind w:left="20" w:right="420" w:firstLine="534"/>
        <w:jc w:val="right"/>
        <w:rPr>
          <w:rFonts w:ascii="Arial" w:hAnsi="Arial" w:cs="Arial"/>
          <w:sz w:val="24"/>
          <w:szCs w:val="24"/>
        </w:rPr>
      </w:pPr>
      <w:r w:rsidRPr="00A47109">
        <w:rPr>
          <w:rFonts w:ascii="Arial" w:eastAsia="Arial" w:hAnsi="Arial" w:cs="Arial"/>
          <w:sz w:val="24"/>
          <w:szCs w:val="24"/>
          <w:lang w:val="pt-BR"/>
        </w:rPr>
        <w:t>Tabelul 1.4.4.2</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171"/>
        <w:gridCol w:w="3609"/>
        <w:gridCol w:w="2589"/>
        <w:gridCol w:w="959"/>
        <w:gridCol w:w="960"/>
      </w:tblGrid>
      <w:tr w:rsidR="00A47109" w:rsidRPr="0095554C" w:rsidTr="00A47109">
        <w:tc>
          <w:tcPr>
            <w:tcW w:w="630" w:type="pct"/>
            <w:vMerge w:val="restart"/>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lastRenderedPageBreak/>
              <w:t>Grupa şi</w:t>
            </w:r>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categoria funcţională</w:t>
            </w:r>
          </w:p>
        </w:tc>
        <w:tc>
          <w:tcPr>
            <w:tcW w:w="3337" w:type="pct"/>
            <w:gridSpan w:val="2"/>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Categorii funcţionale</w:t>
            </w:r>
          </w:p>
        </w:tc>
        <w:tc>
          <w:tcPr>
            <w:tcW w:w="1033" w:type="pct"/>
            <w:gridSpan w:val="2"/>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Suprafaţa</w:t>
            </w:r>
          </w:p>
        </w:tc>
      </w:tr>
      <w:tr w:rsidR="00A47109" w:rsidRPr="0095554C" w:rsidTr="00A47109">
        <w:tc>
          <w:tcPr>
            <w:tcW w:w="630" w:type="pct"/>
            <w:vMerge/>
            <w:tcBorders>
              <w:bottom w:val="single" w:sz="12" w:space="0" w:color="auto"/>
            </w:tcBorders>
            <w:vAlign w:val="center"/>
          </w:tcPr>
          <w:p w:rsidR="00A47109" w:rsidRPr="0095554C" w:rsidRDefault="00A47109" w:rsidP="00A47109">
            <w:pPr>
              <w:spacing w:after="0"/>
              <w:jc w:val="center"/>
              <w:rPr>
                <w:rFonts w:ascii="Arial" w:hAnsi="Arial" w:cs="Arial"/>
                <w:sz w:val="19"/>
                <w:szCs w:val="19"/>
              </w:rPr>
            </w:pPr>
          </w:p>
        </w:tc>
        <w:tc>
          <w:tcPr>
            <w:tcW w:w="1943" w:type="pct"/>
            <w:tcBorders>
              <w:bottom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Funcţia prioritară</w:t>
            </w:r>
          </w:p>
        </w:tc>
        <w:tc>
          <w:tcPr>
            <w:tcW w:w="1394" w:type="pct"/>
            <w:tcBorders>
              <w:bottom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Funcţiile secundare</w:t>
            </w:r>
          </w:p>
        </w:tc>
        <w:tc>
          <w:tcPr>
            <w:tcW w:w="516" w:type="pct"/>
            <w:tcBorders>
              <w:bottom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Ha</w:t>
            </w:r>
          </w:p>
        </w:tc>
        <w:tc>
          <w:tcPr>
            <w:tcW w:w="517" w:type="pct"/>
            <w:tcBorders>
              <w:bottom w:val="single" w:sz="12"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w:t>
            </w:r>
          </w:p>
        </w:tc>
      </w:tr>
      <w:tr w:rsidR="00A47109" w:rsidRPr="0095554C" w:rsidTr="00A47109">
        <w:tc>
          <w:tcPr>
            <w:tcW w:w="630"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I</w:t>
            </w:r>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2A</w:t>
            </w:r>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A47109" w:rsidRPr="0095554C" w:rsidRDefault="00A47109" w:rsidP="00A47109">
            <w:pPr>
              <w:spacing w:after="0"/>
              <w:jc w:val="both"/>
              <w:rPr>
                <w:rFonts w:ascii="Arial" w:hAnsi="Arial" w:cs="Arial"/>
                <w:sz w:val="19"/>
                <w:szCs w:val="19"/>
              </w:rPr>
            </w:pPr>
            <w:r w:rsidRPr="0095554C">
              <w:rPr>
                <w:rFonts w:ascii="Arial" w:hAnsi="Arial" w:cs="Arial"/>
                <w:sz w:val="19"/>
                <w:szCs w:val="19"/>
              </w:rPr>
              <w:t>Păduri destinate protecţiei solului, situate pe stâncării şi pe terenuri cu înclinare &gt;35</w:t>
            </w:r>
            <w:r w:rsidRPr="0095554C">
              <w:rPr>
                <w:rFonts w:ascii="Arial" w:hAnsi="Arial" w:cs="Arial"/>
                <w:sz w:val="19"/>
                <w:szCs w:val="19"/>
                <w:vertAlign w:val="superscript"/>
              </w:rPr>
              <w:t>g</w:t>
            </w:r>
          </w:p>
        </w:tc>
        <w:tc>
          <w:tcPr>
            <w:tcW w:w="1394" w:type="pct"/>
            <w:tcBorders>
              <w:top w:val="single" w:sz="4" w:space="0" w:color="auto"/>
            </w:tcBorders>
            <w:vAlign w:val="center"/>
          </w:tcPr>
          <w:p w:rsidR="00A47109" w:rsidRPr="0095554C" w:rsidRDefault="00A47109" w:rsidP="00A47109">
            <w:pPr>
              <w:spacing w:after="0"/>
              <w:rPr>
                <w:rFonts w:ascii="Arial" w:hAnsi="Arial" w:cs="Arial"/>
                <w:sz w:val="19"/>
                <w:szCs w:val="19"/>
              </w:rPr>
            </w:pPr>
            <w:r w:rsidRPr="0095554C">
              <w:rPr>
                <w:rFonts w:ascii="Arial" w:hAnsi="Arial" w:cs="Arial"/>
                <w:sz w:val="19"/>
                <w:szCs w:val="19"/>
              </w:rPr>
              <w:t>- protecţia apelor</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funcţia socială (recreere)</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conservarea biodiversităţii</w:t>
            </w:r>
          </w:p>
        </w:tc>
        <w:tc>
          <w:tcPr>
            <w:tcW w:w="516"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66,05</w:t>
            </w:r>
          </w:p>
        </w:tc>
        <w:tc>
          <w:tcPr>
            <w:tcW w:w="517"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10</w:t>
            </w:r>
          </w:p>
        </w:tc>
      </w:tr>
      <w:tr w:rsidR="00A47109" w:rsidRPr="0095554C" w:rsidTr="00A47109">
        <w:tc>
          <w:tcPr>
            <w:tcW w:w="630"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I</w:t>
            </w:r>
          </w:p>
          <w:p w:rsidR="00A47109" w:rsidRPr="0095554C" w:rsidRDefault="00A47109" w:rsidP="00A47109">
            <w:pPr>
              <w:spacing w:after="0"/>
              <w:jc w:val="center"/>
              <w:rPr>
                <w:rFonts w:ascii="Arial" w:hAnsi="Arial" w:cs="Arial"/>
                <w:sz w:val="19"/>
                <w:szCs w:val="19"/>
              </w:rPr>
            </w:pPr>
            <w:smartTag w:uri="urn:schemas-microsoft-com:office:smarttags" w:element="metricconverter">
              <w:smartTagPr>
                <w:attr w:name="ProductID" w:val="2C"/>
              </w:smartTagPr>
              <w:r w:rsidRPr="0095554C">
                <w:rPr>
                  <w:rFonts w:ascii="Arial" w:hAnsi="Arial" w:cs="Arial"/>
                  <w:sz w:val="19"/>
                  <w:szCs w:val="19"/>
                </w:rPr>
                <w:t>2C</w:t>
              </w:r>
            </w:smartTag>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A47109" w:rsidRPr="0095554C" w:rsidRDefault="00A47109" w:rsidP="00A47109">
            <w:pPr>
              <w:spacing w:after="0"/>
              <w:rPr>
                <w:rFonts w:ascii="Arial" w:hAnsi="Arial" w:cs="Arial"/>
                <w:sz w:val="19"/>
                <w:szCs w:val="19"/>
              </w:rPr>
            </w:pPr>
            <w:r w:rsidRPr="0095554C">
              <w:rPr>
                <w:rFonts w:ascii="Arial" w:hAnsi="Arial" w:cs="Arial"/>
                <w:sz w:val="19"/>
                <w:szCs w:val="19"/>
              </w:rPr>
              <w:t>Benzi de pădure din jurul golurilor alpine</w:t>
            </w:r>
          </w:p>
        </w:tc>
        <w:tc>
          <w:tcPr>
            <w:tcW w:w="1394" w:type="pct"/>
            <w:tcBorders>
              <w:top w:val="single" w:sz="4" w:space="0" w:color="auto"/>
            </w:tcBorders>
          </w:tcPr>
          <w:p w:rsidR="00A47109" w:rsidRPr="0095554C" w:rsidRDefault="00A47109" w:rsidP="00A47109">
            <w:pPr>
              <w:spacing w:after="0"/>
              <w:rPr>
                <w:rFonts w:ascii="Arial" w:hAnsi="Arial" w:cs="Arial"/>
                <w:sz w:val="19"/>
                <w:szCs w:val="19"/>
              </w:rPr>
            </w:pPr>
            <w:r w:rsidRPr="0095554C">
              <w:rPr>
                <w:rFonts w:ascii="Arial" w:hAnsi="Arial" w:cs="Arial"/>
                <w:sz w:val="19"/>
                <w:szCs w:val="19"/>
              </w:rPr>
              <w:t>- protecţia terenurilor</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protecţia solului</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58,66</w:t>
            </w:r>
          </w:p>
        </w:tc>
        <w:tc>
          <w:tcPr>
            <w:tcW w:w="517"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9</w:t>
            </w:r>
          </w:p>
        </w:tc>
      </w:tr>
      <w:tr w:rsidR="00A47109" w:rsidRPr="0095554C" w:rsidTr="00A47109">
        <w:tc>
          <w:tcPr>
            <w:tcW w:w="3967" w:type="pct"/>
            <w:gridSpan w:val="3"/>
            <w:tcBorders>
              <w:top w:val="single" w:sz="4" w:space="0" w:color="auto"/>
            </w:tcBorders>
            <w:vAlign w:val="center"/>
          </w:tcPr>
          <w:p w:rsidR="00A47109" w:rsidRPr="0095554C" w:rsidRDefault="00A47109" w:rsidP="00A47109">
            <w:pPr>
              <w:spacing w:after="0"/>
              <w:jc w:val="center"/>
              <w:rPr>
                <w:rFonts w:ascii="Arial" w:hAnsi="Arial" w:cs="Arial"/>
                <w:b/>
                <w:i/>
                <w:sz w:val="19"/>
                <w:szCs w:val="19"/>
              </w:rPr>
            </w:pPr>
            <w:r w:rsidRPr="0095554C">
              <w:rPr>
                <w:rFonts w:ascii="Arial" w:hAnsi="Arial" w:cs="Arial"/>
                <w:b/>
                <w:i/>
                <w:sz w:val="19"/>
                <w:szCs w:val="19"/>
              </w:rPr>
              <w:t>Total T II</w:t>
            </w:r>
          </w:p>
        </w:tc>
        <w:tc>
          <w:tcPr>
            <w:tcW w:w="516" w:type="pct"/>
            <w:tcBorders>
              <w:top w:val="single" w:sz="4" w:space="0" w:color="auto"/>
            </w:tcBorders>
            <w:vAlign w:val="center"/>
          </w:tcPr>
          <w:p w:rsidR="00A47109" w:rsidRPr="0095554C" w:rsidRDefault="008F346D" w:rsidP="00A47109">
            <w:pPr>
              <w:spacing w:after="0"/>
              <w:jc w:val="center"/>
              <w:rPr>
                <w:rFonts w:ascii="Arial" w:hAnsi="Arial" w:cs="Arial"/>
                <w:b/>
                <w:i/>
                <w:sz w:val="19"/>
                <w:szCs w:val="19"/>
              </w:rPr>
            </w:pPr>
            <w:r w:rsidRPr="0095554C">
              <w:rPr>
                <w:rFonts w:ascii="Arial" w:hAnsi="Arial" w:cs="Arial"/>
                <w:b/>
                <w:i/>
                <w:sz w:val="19"/>
                <w:szCs w:val="19"/>
              </w:rPr>
              <w:fldChar w:fldCharType="begin"/>
            </w:r>
            <w:r w:rsidR="00A47109"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A47109" w:rsidRPr="0095554C">
              <w:rPr>
                <w:rFonts w:ascii="Arial" w:hAnsi="Arial" w:cs="Arial"/>
                <w:b/>
                <w:i/>
                <w:noProof/>
                <w:sz w:val="19"/>
                <w:szCs w:val="19"/>
              </w:rPr>
              <w:t>124,71</w:t>
            </w:r>
            <w:r w:rsidRPr="0095554C">
              <w:rPr>
                <w:rFonts w:ascii="Arial" w:hAnsi="Arial" w:cs="Arial"/>
                <w:b/>
                <w:i/>
                <w:sz w:val="19"/>
                <w:szCs w:val="19"/>
              </w:rPr>
              <w:fldChar w:fldCharType="end"/>
            </w:r>
          </w:p>
        </w:tc>
        <w:tc>
          <w:tcPr>
            <w:tcW w:w="517" w:type="pct"/>
            <w:tcBorders>
              <w:top w:val="single" w:sz="4" w:space="0" w:color="auto"/>
            </w:tcBorders>
            <w:vAlign w:val="center"/>
          </w:tcPr>
          <w:p w:rsidR="00A47109" w:rsidRPr="0095554C" w:rsidRDefault="008F346D" w:rsidP="00A47109">
            <w:pPr>
              <w:spacing w:after="0"/>
              <w:jc w:val="center"/>
              <w:rPr>
                <w:rFonts w:ascii="Arial" w:hAnsi="Arial" w:cs="Arial"/>
                <w:b/>
                <w:i/>
                <w:sz w:val="19"/>
                <w:szCs w:val="19"/>
              </w:rPr>
            </w:pPr>
            <w:r w:rsidRPr="0095554C">
              <w:rPr>
                <w:rFonts w:ascii="Arial" w:hAnsi="Arial" w:cs="Arial"/>
                <w:b/>
                <w:i/>
                <w:sz w:val="19"/>
                <w:szCs w:val="19"/>
              </w:rPr>
              <w:fldChar w:fldCharType="begin"/>
            </w:r>
            <w:r w:rsidR="00A47109"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A47109" w:rsidRPr="0095554C">
              <w:rPr>
                <w:rFonts w:ascii="Arial" w:hAnsi="Arial" w:cs="Arial"/>
                <w:b/>
                <w:i/>
                <w:noProof/>
                <w:sz w:val="19"/>
                <w:szCs w:val="19"/>
              </w:rPr>
              <w:t>19</w:t>
            </w:r>
            <w:r w:rsidRPr="0095554C">
              <w:rPr>
                <w:rFonts w:ascii="Arial" w:hAnsi="Arial" w:cs="Arial"/>
                <w:b/>
                <w:i/>
                <w:sz w:val="19"/>
                <w:szCs w:val="19"/>
              </w:rPr>
              <w:fldChar w:fldCharType="end"/>
            </w:r>
          </w:p>
        </w:tc>
      </w:tr>
      <w:tr w:rsidR="00A47109" w:rsidRPr="0095554C" w:rsidTr="00A47109">
        <w:tc>
          <w:tcPr>
            <w:tcW w:w="630"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I</w:t>
            </w:r>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5Q</w:t>
            </w:r>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T IV</w:t>
            </w:r>
          </w:p>
        </w:tc>
        <w:tc>
          <w:tcPr>
            <w:tcW w:w="1943" w:type="pct"/>
            <w:tcBorders>
              <w:top w:val="single" w:sz="4" w:space="0" w:color="auto"/>
            </w:tcBorders>
            <w:vAlign w:val="center"/>
          </w:tcPr>
          <w:p w:rsidR="00A47109" w:rsidRPr="0095554C" w:rsidRDefault="00A47109" w:rsidP="00A47109">
            <w:pPr>
              <w:spacing w:after="0"/>
              <w:jc w:val="both"/>
              <w:rPr>
                <w:rFonts w:ascii="Arial" w:hAnsi="Arial" w:cs="Arial"/>
                <w:sz w:val="19"/>
                <w:szCs w:val="19"/>
              </w:rPr>
            </w:pPr>
            <w:r w:rsidRPr="0095554C">
              <w:rPr>
                <w:rFonts w:ascii="Arial" w:hAnsi="Arial" w:cs="Arial"/>
                <w:sz w:val="19"/>
                <w:szCs w:val="19"/>
              </w:rPr>
              <w:t>Aria protejată ROSCI0102 Leaota, destinată conservării genofondului şi ecofondului forestier</w:t>
            </w:r>
          </w:p>
        </w:tc>
        <w:tc>
          <w:tcPr>
            <w:tcW w:w="1394" w:type="pct"/>
            <w:tcBorders>
              <w:top w:val="single" w:sz="4" w:space="0" w:color="auto"/>
            </w:tcBorders>
            <w:vAlign w:val="center"/>
          </w:tcPr>
          <w:p w:rsidR="00A47109" w:rsidRPr="0095554C" w:rsidRDefault="00A47109" w:rsidP="00A47109">
            <w:pPr>
              <w:spacing w:after="0"/>
              <w:rPr>
                <w:rFonts w:ascii="Arial" w:hAnsi="Arial" w:cs="Arial"/>
                <w:sz w:val="19"/>
                <w:szCs w:val="19"/>
              </w:rPr>
            </w:pPr>
            <w:r w:rsidRPr="0095554C">
              <w:rPr>
                <w:rFonts w:ascii="Arial" w:hAnsi="Arial" w:cs="Arial"/>
                <w:sz w:val="19"/>
                <w:szCs w:val="19"/>
              </w:rPr>
              <w:t>- protecţia terenului şi solului</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protecţia apelor</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funcţia socială (recreere)</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producţia de lemn</w:t>
            </w:r>
          </w:p>
        </w:tc>
        <w:tc>
          <w:tcPr>
            <w:tcW w:w="516"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293,89</w:t>
            </w:r>
          </w:p>
        </w:tc>
        <w:tc>
          <w:tcPr>
            <w:tcW w:w="517"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45</w:t>
            </w:r>
          </w:p>
        </w:tc>
      </w:tr>
      <w:tr w:rsidR="00A47109" w:rsidRPr="0095554C" w:rsidTr="00A47109">
        <w:tc>
          <w:tcPr>
            <w:tcW w:w="3967" w:type="pct"/>
            <w:gridSpan w:val="3"/>
            <w:tcBorders>
              <w:top w:val="single" w:sz="4" w:space="0" w:color="auto"/>
            </w:tcBorders>
            <w:vAlign w:val="center"/>
          </w:tcPr>
          <w:p w:rsidR="00A47109" w:rsidRPr="0095554C" w:rsidRDefault="00A47109" w:rsidP="00A47109">
            <w:pPr>
              <w:spacing w:after="0"/>
              <w:jc w:val="center"/>
              <w:rPr>
                <w:rFonts w:ascii="Arial" w:hAnsi="Arial" w:cs="Arial"/>
                <w:b/>
                <w:i/>
                <w:sz w:val="19"/>
                <w:szCs w:val="19"/>
              </w:rPr>
            </w:pPr>
            <w:r w:rsidRPr="0095554C">
              <w:rPr>
                <w:rFonts w:ascii="Arial" w:hAnsi="Arial" w:cs="Arial"/>
                <w:b/>
                <w:i/>
                <w:sz w:val="19"/>
                <w:szCs w:val="19"/>
              </w:rPr>
              <w:t>Total T IV</w:t>
            </w:r>
          </w:p>
        </w:tc>
        <w:tc>
          <w:tcPr>
            <w:tcW w:w="516" w:type="pct"/>
            <w:tcBorders>
              <w:top w:val="single" w:sz="4" w:space="0" w:color="auto"/>
            </w:tcBorders>
            <w:vAlign w:val="center"/>
          </w:tcPr>
          <w:p w:rsidR="00A47109" w:rsidRPr="0095554C" w:rsidRDefault="008F346D" w:rsidP="00A47109">
            <w:pPr>
              <w:spacing w:after="0"/>
              <w:jc w:val="center"/>
              <w:rPr>
                <w:rFonts w:ascii="Arial" w:hAnsi="Arial" w:cs="Arial"/>
                <w:b/>
                <w:i/>
                <w:sz w:val="19"/>
                <w:szCs w:val="19"/>
              </w:rPr>
            </w:pPr>
            <w:r w:rsidRPr="0095554C">
              <w:rPr>
                <w:rFonts w:ascii="Arial" w:hAnsi="Arial" w:cs="Arial"/>
                <w:b/>
                <w:i/>
                <w:sz w:val="19"/>
                <w:szCs w:val="19"/>
              </w:rPr>
              <w:fldChar w:fldCharType="begin"/>
            </w:r>
            <w:r w:rsidR="00A47109"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A47109" w:rsidRPr="0095554C">
              <w:rPr>
                <w:rFonts w:ascii="Arial" w:hAnsi="Arial" w:cs="Arial"/>
                <w:b/>
                <w:i/>
                <w:noProof/>
                <w:sz w:val="19"/>
                <w:szCs w:val="19"/>
              </w:rPr>
              <w:t>293,89</w:t>
            </w:r>
            <w:r w:rsidRPr="0095554C">
              <w:rPr>
                <w:rFonts w:ascii="Arial" w:hAnsi="Arial" w:cs="Arial"/>
                <w:b/>
                <w:i/>
                <w:sz w:val="19"/>
                <w:szCs w:val="19"/>
              </w:rPr>
              <w:fldChar w:fldCharType="end"/>
            </w:r>
          </w:p>
        </w:tc>
        <w:tc>
          <w:tcPr>
            <w:tcW w:w="517" w:type="pct"/>
            <w:tcBorders>
              <w:top w:val="single" w:sz="4" w:space="0" w:color="auto"/>
            </w:tcBorders>
            <w:vAlign w:val="center"/>
          </w:tcPr>
          <w:p w:rsidR="00A47109" w:rsidRPr="0095554C" w:rsidRDefault="00A47109" w:rsidP="00A47109">
            <w:pPr>
              <w:spacing w:after="0"/>
              <w:jc w:val="center"/>
              <w:rPr>
                <w:rFonts w:ascii="Arial" w:hAnsi="Arial" w:cs="Arial"/>
                <w:b/>
                <w:i/>
                <w:sz w:val="19"/>
                <w:szCs w:val="19"/>
              </w:rPr>
            </w:pPr>
            <w:r w:rsidRPr="0095554C">
              <w:rPr>
                <w:rFonts w:ascii="Arial" w:hAnsi="Arial" w:cs="Arial"/>
                <w:b/>
                <w:i/>
                <w:sz w:val="19"/>
                <w:szCs w:val="19"/>
              </w:rPr>
              <w:t>45</w:t>
            </w:r>
          </w:p>
        </w:tc>
      </w:tr>
      <w:tr w:rsidR="00A47109" w:rsidRPr="0095554C" w:rsidTr="00A47109">
        <w:tc>
          <w:tcPr>
            <w:tcW w:w="630"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II</w:t>
            </w:r>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1C</w:t>
            </w:r>
          </w:p>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T VI</w:t>
            </w:r>
          </w:p>
        </w:tc>
        <w:tc>
          <w:tcPr>
            <w:tcW w:w="1943" w:type="pct"/>
            <w:tcBorders>
              <w:top w:val="single" w:sz="4" w:space="0" w:color="auto"/>
            </w:tcBorders>
            <w:vAlign w:val="center"/>
          </w:tcPr>
          <w:p w:rsidR="00A47109" w:rsidRPr="0095554C" w:rsidRDefault="00A47109" w:rsidP="00A47109">
            <w:pPr>
              <w:spacing w:after="0"/>
              <w:rPr>
                <w:rFonts w:ascii="Arial" w:hAnsi="Arial" w:cs="Arial"/>
                <w:sz w:val="19"/>
                <w:szCs w:val="19"/>
              </w:rPr>
            </w:pPr>
            <w:r w:rsidRPr="0095554C">
              <w:rPr>
                <w:rFonts w:ascii="Arial" w:hAnsi="Arial" w:cs="Arial"/>
                <w:sz w:val="19"/>
                <w:szCs w:val="19"/>
              </w:rPr>
              <w:t>Arborete destinate să producă, în principal lemn de cherestea</w:t>
            </w:r>
          </w:p>
        </w:tc>
        <w:tc>
          <w:tcPr>
            <w:tcW w:w="1394" w:type="pct"/>
            <w:tcBorders>
              <w:top w:val="single" w:sz="4" w:space="0" w:color="auto"/>
            </w:tcBorders>
            <w:vAlign w:val="center"/>
          </w:tcPr>
          <w:p w:rsidR="00A47109" w:rsidRPr="0095554C" w:rsidRDefault="00A47109" w:rsidP="00A47109">
            <w:pPr>
              <w:spacing w:after="0"/>
              <w:rPr>
                <w:rFonts w:ascii="Arial" w:hAnsi="Arial" w:cs="Arial"/>
                <w:sz w:val="19"/>
                <w:szCs w:val="19"/>
              </w:rPr>
            </w:pPr>
            <w:r w:rsidRPr="0095554C">
              <w:rPr>
                <w:rFonts w:ascii="Arial" w:hAnsi="Arial" w:cs="Arial"/>
                <w:sz w:val="19"/>
                <w:szCs w:val="19"/>
              </w:rPr>
              <w:t>- protecţia apelor</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protecţia solului</w:t>
            </w:r>
          </w:p>
          <w:p w:rsidR="00A47109" w:rsidRPr="0095554C" w:rsidRDefault="00A47109" w:rsidP="00A47109">
            <w:pPr>
              <w:spacing w:after="0"/>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229,44</w:t>
            </w:r>
          </w:p>
        </w:tc>
        <w:tc>
          <w:tcPr>
            <w:tcW w:w="517" w:type="pct"/>
            <w:tcBorders>
              <w:top w:val="single" w:sz="4" w:space="0" w:color="auto"/>
            </w:tcBorders>
            <w:vAlign w:val="center"/>
          </w:tcPr>
          <w:p w:rsidR="00A47109" w:rsidRPr="0095554C" w:rsidRDefault="00A47109" w:rsidP="00A47109">
            <w:pPr>
              <w:spacing w:after="0"/>
              <w:jc w:val="center"/>
              <w:rPr>
                <w:rFonts w:ascii="Arial" w:hAnsi="Arial" w:cs="Arial"/>
                <w:sz w:val="19"/>
                <w:szCs w:val="19"/>
              </w:rPr>
            </w:pPr>
            <w:r w:rsidRPr="0095554C">
              <w:rPr>
                <w:rFonts w:ascii="Arial" w:hAnsi="Arial" w:cs="Arial"/>
                <w:sz w:val="19"/>
                <w:szCs w:val="19"/>
              </w:rPr>
              <w:t>36</w:t>
            </w:r>
          </w:p>
        </w:tc>
      </w:tr>
      <w:tr w:rsidR="00A47109" w:rsidRPr="0095554C" w:rsidTr="00A47109">
        <w:tc>
          <w:tcPr>
            <w:tcW w:w="3967" w:type="pct"/>
            <w:gridSpan w:val="3"/>
            <w:tcBorders>
              <w:top w:val="single" w:sz="4" w:space="0" w:color="auto"/>
            </w:tcBorders>
            <w:vAlign w:val="center"/>
          </w:tcPr>
          <w:p w:rsidR="00A47109" w:rsidRPr="0095554C" w:rsidRDefault="00A47109" w:rsidP="00A47109">
            <w:pPr>
              <w:spacing w:after="0"/>
              <w:jc w:val="center"/>
              <w:rPr>
                <w:rFonts w:ascii="Arial" w:hAnsi="Arial" w:cs="Arial"/>
                <w:b/>
                <w:i/>
                <w:sz w:val="19"/>
                <w:szCs w:val="19"/>
              </w:rPr>
            </w:pPr>
            <w:r w:rsidRPr="0095554C">
              <w:rPr>
                <w:rFonts w:ascii="Arial" w:hAnsi="Arial" w:cs="Arial"/>
                <w:b/>
                <w:i/>
                <w:sz w:val="19"/>
                <w:szCs w:val="19"/>
              </w:rPr>
              <w:t>Total T VI</w:t>
            </w:r>
          </w:p>
        </w:tc>
        <w:tc>
          <w:tcPr>
            <w:tcW w:w="516" w:type="pct"/>
            <w:tcBorders>
              <w:top w:val="single" w:sz="4" w:space="0" w:color="auto"/>
            </w:tcBorders>
            <w:vAlign w:val="center"/>
          </w:tcPr>
          <w:p w:rsidR="00A47109" w:rsidRPr="0095554C" w:rsidRDefault="00A47109" w:rsidP="00A47109">
            <w:pPr>
              <w:spacing w:after="0"/>
              <w:jc w:val="center"/>
              <w:rPr>
                <w:rFonts w:ascii="Arial" w:hAnsi="Arial" w:cs="Arial"/>
                <w:b/>
                <w:i/>
                <w:sz w:val="19"/>
                <w:szCs w:val="19"/>
              </w:rPr>
            </w:pPr>
            <w:r w:rsidRPr="0095554C">
              <w:rPr>
                <w:rFonts w:ascii="Arial" w:hAnsi="Arial" w:cs="Arial"/>
                <w:b/>
                <w:i/>
                <w:sz w:val="19"/>
                <w:szCs w:val="19"/>
              </w:rPr>
              <w:t>229,44</w:t>
            </w:r>
          </w:p>
        </w:tc>
        <w:tc>
          <w:tcPr>
            <w:tcW w:w="517" w:type="pct"/>
            <w:tcBorders>
              <w:top w:val="single" w:sz="4" w:space="0" w:color="auto"/>
            </w:tcBorders>
            <w:vAlign w:val="center"/>
          </w:tcPr>
          <w:p w:rsidR="00A47109" w:rsidRPr="0095554C" w:rsidRDefault="00A47109" w:rsidP="00A47109">
            <w:pPr>
              <w:spacing w:after="0"/>
              <w:jc w:val="center"/>
              <w:rPr>
                <w:rFonts w:ascii="Arial" w:hAnsi="Arial" w:cs="Arial"/>
                <w:b/>
                <w:i/>
                <w:sz w:val="19"/>
                <w:szCs w:val="19"/>
              </w:rPr>
            </w:pPr>
            <w:r w:rsidRPr="0095554C">
              <w:rPr>
                <w:rFonts w:ascii="Arial" w:hAnsi="Arial" w:cs="Arial"/>
                <w:b/>
                <w:i/>
                <w:sz w:val="19"/>
                <w:szCs w:val="19"/>
              </w:rPr>
              <w:t>36</w:t>
            </w:r>
          </w:p>
        </w:tc>
      </w:tr>
      <w:tr w:rsidR="00A47109" w:rsidRPr="0095554C" w:rsidTr="00A47109">
        <w:tc>
          <w:tcPr>
            <w:tcW w:w="2573" w:type="pct"/>
            <w:gridSpan w:val="2"/>
            <w:tcBorders>
              <w:top w:val="single" w:sz="12" w:space="0" w:color="auto"/>
            </w:tcBorders>
          </w:tcPr>
          <w:p w:rsidR="00A47109" w:rsidRPr="0095554C" w:rsidRDefault="00A47109" w:rsidP="00A47109">
            <w:pPr>
              <w:spacing w:after="0"/>
              <w:jc w:val="center"/>
              <w:rPr>
                <w:rFonts w:ascii="Arial" w:hAnsi="Arial" w:cs="Arial"/>
                <w:b/>
                <w:sz w:val="19"/>
                <w:szCs w:val="19"/>
              </w:rPr>
            </w:pPr>
            <w:r w:rsidRPr="0095554C">
              <w:rPr>
                <w:rFonts w:ascii="Arial" w:hAnsi="Arial" w:cs="Arial"/>
                <w:b/>
                <w:sz w:val="19"/>
                <w:szCs w:val="19"/>
              </w:rPr>
              <w:t>Total</w:t>
            </w:r>
          </w:p>
        </w:tc>
        <w:tc>
          <w:tcPr>
            <w:tcW w:w="1394" w:type="pct"/>
            <w:tcBorders>
              <w:top w:val="single" w:sz="12" w:space="0" w:color="auto"/>
            </w:tcBorders>
          </w:tcPr>
          <w:p w:rsidR="00A47109" w:rsidRPr="0095554C" w:rsidRDefault="00A47109" w:rsidP="00A47109">
            <w:pPr>
              <w:spacing w:after="0"/>
              <w:jc w:val="center"/>
              <w:rPr>
                <w:rFonts w:ascii="Arial" w:hAnsi="Arial" w:cs="Arial"/>
                <w:b/>
                <w:sz w:val="19"/>
                <w:szCs w:val="19"/>
              </w:rPr>
            </w:pPr>
            <w:r w:rsidRPr="0095554C">
              <w:rPr>
                <w:rFonts w:ascii="Arial" w:hAnsi="Arial" w:cs="Arial"/>
                <w:b/>
                <w:sz w:val="19"/>
                <w:szCs w:val="19"/>
              </w:rPr>
              <w:t>-</w:t>
            </w:r>
          </w:p>
        </w:tc>
        <w:tc>
          <w:tcPr>
            <w:tcW w:w="516" w:type="pct"/>
            <w:tcBorders>
              <w:top w:val="single" w:sz="12" w:space="0" w:color="auto"/>
            </w:tcBorders>
            <w:vAlign w:val="center"/>
          </w:tcPr>
          <w:p w:rsidR="00A47109" w:rsidRPr="0095554C" w:rsidRDefault="00A47109" w:rsidP="00A47109">
            <w:pPr>
              <w:spacing w:after="0"/>
              <w:jc w:val="center"/>
              <w:rPr>
                <w:rFonts w:ascii="Arial" w:hAnsi="Arial" w:cs="Arial"/>
                <w:b/>
                <w:sz w:val="19"/>
                <w:szCs w:val="19"/>
              </w:rPr>
            </w:pPr>
            <w:r w:rsidRPr="0095554C">
              <w:rPr>
                <w:rFonts w:ascii="Arial" w:hAnsi="Arial" w:cs="Arial"/>
                <w:b/>
                <w:sz w:val="19"/>
                <w:szCs w:val="19"/>
              </w:rPr>
              <w:t>648,04</w:t>
            </w:r>
          </w:p>
        </w:tc>
        <w:tc>
          <w:tcPr>
            <w:tcW w:w="517" w:type="pct"/>
            <w:tcBorders>
              <w:top w:val="single" w:sz="12" w:space="0" w:color="auto"/>
            </w:tcBorders>
            <w:vAlign w:val="center"/>
          </w:tcPr>
          <w:p w:rsidR="00A47109" w:rsidRPr="0095554C" w:rsidRDefault="00A47109" w:rsidP="00A47109">
            <w:pPr>
              <w:spacing w:after="0"/>
              <w:jc w:val="center"/>
              <w:rPr>
                <w:rFonts w:ascii="Arial" w:hAnsi="Arial" w:cs="Arial"/>
                <w:b/>
                <w:sz w:val="19"/>
                <w:szCs w:val="19"/>
              </w:rPr>
            </w:pPr>
            <w:r w:rsidRPr="0095554C">
              <w:rPr>
                <w:rFonts w:ascii="Arial" w:hAnsi="Arial" w:cs="Arial"/>
                <w:b/>
                <w:sz w:val="19"/>
                <w:szCs w:val="19"/>
              </w:rPr>
              <w:t>100</w:t>
            </w:r>
          </w:p>
        </w:tc>
      </w:tr>
    </w:tbl>
    <w:p w:rsidR="004B2843" w:rsidRPr="00B12791" w:rsidRDefault="004B2843" w:rsidP="00A47109">
      <w:pPr>
        <w:spacing w:after="0" w:line="240" w:lineRule="auto"/>
        <w:ind w:left="20" w:right="420" w:firstLine="534"/>
        <w:jc w:val="right"/>
        <w:rPr>
          <w:rFonts w:ascii="Arial" w:hAnsi="Arial" w:cs="Arial"/>
          <w:color w:val="FF0000"/>
          <w:sz w:val="24"/>
          <w:szCs w:val="24"/>
        </w:rPr>
      </w:pPr>
    </w:p>
    <w:p w:rsidR="004B2843" w:rsidRPr="00A47109" w:rsidRDefault="004B2843" w:rsidP="004B2843">
      <w:pPr>
        <w:pStyle w:val="BodyTextIndent3"/>
        <w:spacing w:after="0"/>
        <w:ind w:left="0" w:firstLine="540"/>
        <w:jc w:val="both"/>
        <w:rPr>
          <w:rFonts w:ascii="Arial" w:hAnsi="Arial" w:cs="Arial"/>
          <w:sz w:val="24"/>
          <w:szCs w:val="24"/>
        </w:rPr>
      </w:pPr>
      <w:r w:rsidRPr="00A47109">
        <w:rPr>
          <w:rFonts w:ascii="Arial" w:hAnsi="Arial" w:cs="Arial"/>
          <w:sz w:val="24"/>
          <w:szCs w:val="24"/>
        </w:rPr>
        <w:t xml:space="preserve">Funcţia de protecţie specială – în suprafaţă de </w:t>
      </w:r>
      <w:r w:rsidR="00A47109" w:rsidRPr="00A47109">
        <w:rPr>
          <w:rFonts w:ascii="Arial" w:hAnsi="Arial" w:cs="Arial"/>
          <w:sz w:val="24"/>
          <w:szCs w:val="24"/>
        </w:rPr>
        <w:t>124,72</w:t>
      </w:r>
      <w:r w:rsidRPr="00A47109">
        <w:rPr>
          <w:rFonts w:ascii="Arial" w:hAnsi="Arial" w:cs="Arial"/>
          <w:sz w:val="24"/>
          <w:szCs w:val="24"/>
        </w:rPr>
        <w:t xml:space="preserve"> ha, reprezentând  </w:t>
      </w:r>
      <w:r w:rsidR="00A47109" w:rsidRPr="00A47109">
        <w:rPr>
          <w:rFonts w:ascii="Arial" w:hAnsi="Arial" w:cs="Arial"/>
          <w:sz w:val="24"/>
          <w:szCs w:val="24"/>
        </w:rPr>
        <w:t>19</w:t>
      </w:r>
      <w:r w:rsidRPr="00A47109">
        <w:rPr>
          <w:rFonts w:ascii="Arial" w:hAnsi="Arial" w:cs="Arial"/>
          <w:sz w:val="24"/>
          <w:szCs w:val="24"/>
        </w:rPr>
        <w:t>% din suprafaţa pădurilor a fost atribuită - pădurilor cu funcţia de protecţie a solurilor şi terenurilor.</w:t>
      </w:r>
    </w:p>
    <w:p w:rsidR="00B418FD" w:rsidRPr="00A47109" w:rsidRDefault="005E6088" w:rsidP="005E6088">
      <w:pPr>
        <w:spacing w:after="0" w:line="240" w:lineRule="auto"/>
        <w:ind w:firstLine="540"/>
        <w:jc w:val="right"/>
        <w:rPr>
          <w:rFonts w:ascii="Arial" w:hAnsi="Arial" w:cs="Arial"/>
          <w:sz w:val="24"/>
          <w:szCs w:val="24"/>
          <w:lang w:val="fr-FR"/>
        </w:rPr>
      </w:pPr>
      <w:r w:rsidRPr="00A47109">
        <w:rPr>
          <w:rFonts w:ascii="Arial" w:hAnsi="Arial" w:cs="Arial"/>
          <w:sz w:val="24"/>
          <w:szCs w:val="24"/>
          <w:lang w:val="fr-FR"/>
        </w:rPr>
        <w:t>Tabelul 1.4.4.3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42"/>
        <w:gridCol w:w="2126"/>
        <w:gridCol w:w="2038"/>
        <w:gridCol w:w="1923"/>
        <w:gridCol w:w="746"/>
        <w:gridCol w:w="737"/>
      </w:tblGrid>
      <w:tr w:rsidR="00A47109" w:rsidRPr="00A47109" w:rsidTr="00266DFE">
        <w:trPr>
          <w:cantSplit/>
          <w:trHeight w:val="20"/>
          <w:jc w:val="center"/>
        </w:trPr>
        <w:tc>
          <w:tcPr>
            <w:tcW w:w="891" w:type="pct"/>
            <w:vMerge w:val="restart"/>
            <w:tcBorders>
              <w:top w:val="single" w:sz="12" w:space="0" w:color="auto"/>
              <w:left w:val="single" w:sz="12" w:space="0" w:color="auto"/>
            </w:tcBorders>
            <w:vAlign w:val="center"/>
          </w:tcPr>
          <w:p w:rsidR="00A47109" w:rsidRPr="00A47109" w:rsidRDefault="00A47109" w:rsidP="00A47109">
            <w:pPr>
              <w:spacing w:after="0" w:line="240" w:lineRule="auto"/>
              <w:jc w:val="center"/>
              <w:rPr>
                <w:rFonts w:ascii="Arial" w:hAnsi="Arial" w:cs="Arial"/>
                <w:sz w:val="18"/>
                <w:szCs w:val="18"/>
              </w:rPr>
            </w:pPr>
            <w:r w:rsidRPr="00A47109">
              <w:rPr>
                <w:rFonts w:ascii="Arial" w:hAnsi="Arial" w:cs="Arial"/>
                <w:sz w:val="18"/>
                <w:szCs w:val="18"/>
              </w:rPr>
              <w:t>Grupa funcţională</w:t>
            </w:r>
          </w:p>
        </w:tc>
        <w:tc>
          <w:tcPr>
            <w:tcW w:w="1154" w:type="pct"/>
            <w:vMerge w:val="restart"/>
            <w:tcBorders>
              <w:top w:val="single" w:sz="12" w:space="0" w:color="auto"/>
            </w:tcBorders>
            <w:vAlign w:val="center"/>
          </w:tcPr>
          <w:p w:rsidR="00A47109" w:rsidRPr="00A47109" w:rsidRDefault="00A47109" w:rsidP="00A47109">
            <w:pPr>
              <w:spacing w:after="0" w:line="240" w:lineRule="auto"/>
              <w:jc w:val="center"/>
              <w:rPr>
                <w:rFonts w:ascii="Arial" w:hAnsi="Arial" w:cs="Arial"/>
                <w:sz w:val="18"/>
                <w:szCs w:val="18"/>
              </w:rPr>
            </w:pPr>
            <w:r w:rsidRPr="00A47109">
              <w:rPr>
                <w:rFonts w:ascii="Arial" w:hAnsi="Arial" w:cs="Arial"/>
                <w:sz w:val="18"/>
                <w:szCs w:val="18"/>
              </w:rPr>
              <w:t>Tip de categorie funcţională</w:t>
            </w:r>
          </w:p>
        </w:tc>
        <w:tc>
          <w:tcPr>
            <w:tcW w:w="1106" w:type="pct"/>
            <w:vMerge w:val="restart"/>
            <w:tcBorders>
              <w:top w:val="single" w:sz="12" w:space="0" w:color="auto"/>
            </w:tcBorders>
            <w:vAlign w:val="center"/>
          </w:tcPr>
          <w:p w:rsidR="00A47109" w:rsidRPr="00A47109" w:rsidRDefault="00A47109" w:rsidP="00A47109">
            <w:pPr>
              <w:spacing w:after="0" w:line="240" w:lineRule="auto"/>
              <w:jc w:val="center"/>
              <w:rPr>
                <w:rFonts w:ascii="Arial" w:hAnsi="Arial" w:cs="Arial"/>
                <w:sz w:val="18"/>
                <w:szCs w:val="18"/>
              </w:rPr>
            </w:pPr>
            <w:r w:rsidRPr="00A47109">
              <w:rPr>
                <w:rFonts w:ascii="Arial" w:hAnsi="Arial" w:cs="Arial"/>
                <w:sz w:val="18"/>
                <w:szCs w:val="18"/>
              </w:rPr>
              <w:t>Subgrupa şi categoriile funcţionale</w:t>
            </w:r>
          </w:p>
        </w:tc>
        <w:tc>
          <w:tcPr>
            <w:tcW w:w="1043" w:type="pct"/>
            <w:vMerge w:val="restart"/>
            <w:tcBorders>
              <w:top w:val="single" w:sz="12" w:space="0" w:color="auto"/>
            </w:tcBorders>
            <w:vAlign w:val="center"/>
          </w:tcPr>
          <w:p w:rsidR="00A47109" w:rsidRPr="00A47109" w:rsidRDefault="00A47109" w:rsidP="00A47109">
            <w:pPr>
              <w:spacing w:after="0" w:line="240" w:lineRule="auto"/>
              <w:jc w:val="center"/>
              <w:rPr>
                <w:rFonts w:ascii="Arial" w:hAnsi="Arial" w:cs="Arial"/>
                <w:sz w:val="18"/>
                <w:szCs w:val="18"/>
              </w:rPr>
            </w:pPr>
            <w:r w:rsidRPr="00A47109">
              <w:rPr>
                <w:rFonts w:ascii="Arial" w:hAnsi="Arial" w:cs="Arial"/>
                <w:sz w:val="18"/>
                <w:szCs w:val="18"/>
              </w:rPr>
              <w:t>Feluri de gospodărire</w:t>
            </w:r>
          </w:p>
        </w:tc>
        <w:tc>
          <w:tcPr>
            <w:tcW w:w="805" w:type="pct"/>
            <w:gridSpan w:val="2"/>
            <w:tcBorders>
              <w:top w:val="single" w:sz="12" w:space="0" w:color="auto"/>
              <w:right w:val="single" w:sz="12" w:space="0" w:color="auto"/>
            </w:tcBorders>
            <w:vAlign w:val="center"/>
          </w:tcPr>
          <w:p w:rsidR="00A47109" w:rsidRPr="00A47109" w:rsidRDefault="00A47109" w:rsidP="00A47109">
            <w:pPr>
              <w:spacing w:after="0" w:line="240" w:lineRule="auto"/>
              <w:jc w:val="center"/>
              <w:rPr>
                <w:rFonts w:ascii="Arial" w:hAnsi="Arial" w:cs="Arial"/>
                <w:sz w:val="18"/>
                <w:szCs w:val="18"/>
              </w:rPr>
            </w:pPr>
            <w:r w:rsidRPr="00A47109">
              <w:rPr>
                <w:rFonts w:ascii="Arial" w:hAnsi="Arial" w:cs="Arial"/>
                <w:sz w:val="18"/>
                <w:szCs w:val="18"/>
              </w:rPr>
              <w:t>Suprafaţă</w:t>
            </w:r>
          </w:p>
        </w:tc>
      </w:tr>
      <w:tr w:rsidR="00A47109" w:rsidRPr="0095554C" w:rsidTr="00266DFE">
        <w:trPr>
          <w:cantSplit/>
          <w:trHeight w:val="20"/>
          <w:jc w:val="center"/>
        </w:trPr>
        <w:tc>
          <w:tcPr>
            <w:tcW w:w="891" w:type="pct"/>
            <w:vMerge/>
            <w:tcBorders>
              <w:left w:val="single" w:sz="12" w:space="0" w:color="auto"/>
              <w:bottom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p>
        </w:tc>
        <w:tc>
          <w:tcPr>
            <w:tcW w:w="1154" w:type="pct"/>
            <w:vMerge/>
            <w:tcBorders>
              <w:bottom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p>
        </w:tc>
        <w:tc>
          <w:tcPr>
            <w:tcW w:w="1106" w:type="pct"/>
            <w:vMerge/>
            <w:tcBorders>
              <w:bottom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p>
        </w:tc>
        <w:tc>
          <w:tcPr>
            <w:tcW w:w="1043" w:type="pct"/>
            <w:vMerge/>
            <w:tcBorders>
              <w:bottom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p>
        </w:tc>
        <w:tc>
          <w:tcPr>
            <w:tcW w:w="405" w:type="pct"/>
            <w:tcBorders>
              <w:bottom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ha</w:t>
            </w:r>
          </w:p>
        </w:tc>
        <w:tc>
          <w:tcPr>
            <w:tcW w:w="401" w:type="pct"/>
            <w:tcBorders>
              <w:bottom w:val="single" w:sz="12" w:space="0" w:color="auto"/>
              <w:right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w:t>
            </w:r>
          </w:p>
        </w:tc>
      </w:tr>
      <w:tr w:rsidR="00A47109" w:rsidRPr="0095554C" w:rsidTr="00266DFE">
        <w:trPr>
          <w:cantSplit/>
          <w:trHeight w:val="20"/>
          <w:jc w:val="center"/>
        </w:trPr>
        <w:tc>
          <w:tcPr>
            <w:tcW w:w="891" w:type="pct"/>
            <w:vMerge w:val="restart"/>
            <w:tcBorders>
              <w:top w:val="single" w:sz="12" w:space="0" w:color="auto"/>
              <w:left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1</w:t>
            </w:r>
          </w:p>
        </w:tc>
        <w:tc>
          <w:tcPr>
            <w:tcW w:w="1154" w:type="pct"/>
            <w:tcBorders>
              <w:top w:val="single" w:sz="12"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T II</w:t>
            </w:r>
          </w:p>
        </w:tc>
        <w:tc>
          <w:tcPr>
            <w:tcW w:w="1106" w:type="pct"/>
            <w:tcBorders>
              <w:top w:val="single" w:sz="12"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2A, 2C</w:t>
            </w:r>
          </w:p>
        </w:tc>
        <w:tc>
          <w:tcPr>
            <w:tcW w:w="1043" w:type="pct"/>
            <w:tcBorders>
              <w:top w:val="single" w:sz="12"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protecţie</w:t>
            </w:r>
          </w:p>
        </w:tc>
        <w:tc>
          <w:tcPr>
            <w:tcW w:w="405" w:type="pct"/>
            <w:tcBorders>
              <w:top w:val="single" w:sz="12"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124,71</w:t>
            </w:r>
          </w:p>
        </w:tc>
        <w:tc>
          <w:tcPr>
            <w:tcW w:w="401" w:type="pct"/>
            <w:tcBorders>
              <w:top w:val="single" w:sz="12" w:space="0" w:color="auto"/>
              <w:bottom w:val="single" w:sz="4" w:space="0" w:color="auto"/>
              <w:right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19</w:t>
            </w:r>
          </w:p>
        </w:tc>
      </w:tr>
      <w:tr w:rsidR="00A47109" w:rsidRPr="0095554C" w:rsidTr="00266DFE">
        <w:trPr>
          <w:cantSplit/>
          <w:trHeight w:val="20"/>
          <w:jc w:val="center"/>
        </w:trPr>
        <w:tc>
          <w:tcPr>
            <w:tcW w:w="891" w:type="pct"/>
            <w:vMerge/>
            <w:tcBorders>
              <w:left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p>
        </w:tc>
        <w:tc>
          <w:tcPr>
            <w:tcW w:w="1154" w:type="pct"/>
            <w:tcBorders>
              <w:top w:val="single" w:sz="4"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T IV</w:t>
            </w:r>
          </w:p>
        </w:tc>
        <w:tc>
          <w:tcPr>
            <w:tcW w:w="1106" w:type="pct"/>
            <w:tcBorders>
              <w:top w:val="single" w:sz="4"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5Q</w:t>
            </w:r>
          </w:p>
        </w:tc>
        <w:tc>
          <w:tcPr>
            <w:tcW w:w="1043" w:type="pct"/>
            <w:tcBorders>
              <w:top w:val="single" w:sz="4"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protecţie şi producţie</w:t>
            </w:r>
          </w:p>
        </w:tc>
        <w:tc>
          <w:tcPr>
            <w:tcW w:w="405" w:type="pct"/>
            <w:tcBorders>
              <w:top w:val="single" w:sz="4" w:space="0" w:color="auto"/>
              <w:bottom w:val="single" w:sz="4"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293,89</w:t>
            </w:r>
          </w:p>
        </w:tc>
        <w:tc>
          <w:tcPr>
            <w:tcW w:w="401" w:type="pct"/>
            <w:tcBorders>
              <w:top w:val="single" w:sz="4" w:space="0" w:color="auto"/>
              <w:bottom w:val="single" w:sz="4" w:space="0" w:color="auto"/>
              <w:right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45</w:t>
            </w:r>
          </w:p>
        </w:tc>
      </w:tr>
      <w:tr w:rsidR="00A47109" w:rsidRPr="0095554C" w:rsidTr="00266DFE">
        <w:trPr>
          <w:cantSplit/>
          <w:trHeight w:val="20"/>
          <w:jc w:val="center"/>
        </w:trPr>
        <w:tc>
          <w:tcPr>
            <w:tcW w:w="891" w:type="pct"/>
            <w:tcBorders>
              <w:left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2</w:t>
            </w:r>
          </w:p>
        </w:tc>
        <w:tc>
          <w:tcPr>
            <w:tcW w:w="1154" w:type="pct"/>
            <w:tcBorders>
              <w:top w:val="single" w:sz="4" w:space="0" w:color="auto"/>
              <w:bottom w:val="single" w:sz="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T VI</w:t>
            </w:r>
          </w:p>
        </w:tc>
        <w:tc>
          <w:tcPr>
            <w:tcW w:w="1106" w:type="pct"/>
            <w:tcBorders>
              <w:top w:val="single" w:sz="4" w:space="0" w:color="auto"/>
              <w:bottom w:val="single" w:sz="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1C</w:t>
            </w:r>
          </w:p>
        </w:tc>
        <w:tc>
          <w:tcPr>
            <w:tcW w:w="1043" w:type="pct"/>
            <w:tcBorders>
              <w:top w:val="single" w:sz="4" w:space="0" w:color="auto"/>
              <w:bottom w:val="single" w:sz="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producţie şi protecţie</w:t>
            </w:r>
          </w:p>
        </w:tc>
        <w:tc>
          <w:tcPr>
            <w:tcW w:w="405" w:type="pct"/>
            <w:tcBorders>
              <w:top w:val="single" w:sz="4" w:space="0" w:color="auto"/>
              <w:bottom w:val="single" w:sz="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229,44</w:t>
            </w:r>
          </w:p>
        </w:tc>
        <w:tc>
          <w:tcPr>
            <w:tcW w:w="401" w:type="pct"/>
            <w:tcBorders>
              <w:top w:val="single" w:sz="4" w:space="0" w:color="auto"/>
              <w:bottom w:val="single" w:sz="2" w:space="0" w:color="auto"/>
              <w:right w:val="single" w:sz="12" w:space="0" w:color="auto"/>
            </w:tcBorders>
            <w:vAlign w:val="center"/>
          </w:tcPr>
          <w:p w:rsidR="00A47109" w:rsidRPr="0095554C" w:rsidRDefault="00A47109" w:rsidP="00A47109">
            <w:pPr>
              <w:spacing w:after="0" w:line="240" w:lineRule="auto"/>
              <w:jc w:val="center"/>
              <w:rPr>
                <w:rFonts w:ascii="Arial" w:hAnsi="Arial" w:cs="Arial"/>
                <w:sz w:val="18"/>
                <w:szCs w:val="18"/>
              </w:rPr>
            </w:pPr>
            <w:r w:rsidRPr="0095554C">
              <w:rPr>
                <w:rFonts w:ascii="Arial" w:hAnsi="Arial" w:cs="Arial"/>
                <w:sz w:val="18"/>
                <w:szCs w:val="18"/>
              </w:rPr>
              <w:t>36</w:t>
            </w:r>
          </w:p>
        </w:tc>
      </w:tr>
      <w:tr w:rsidR="00A47109" w:rsidRPr="0095554C" w:rsidTr="00266DFE">
        <w:trPr>
          <w:cantSplit/>
          <w:trHeight w:val="20"/>
          <w:jc w:val="center"/>
        </w:trPr>
        <w:tc>
          <w:tcPr>
            <w:tcW w:w="4195" w:type="pct"/>
            <w:gridSpan w:val="4"/>
            <w:tcBorders>
              <w:top w:val="single" w:sz="12" w:space="0" w:color="auto"/>
              <w:left w:val="single" w:sz="12" w:space="0" w:color="auto"/>
              <w:bottom w:val="single" w:sz="12" w:space="0" w:color="auto"/>
            </w:tcBorders>
            <w:vAlign w:val="center"/>
          </w:tcPr>
          <w:p w:rsidR="00A47109" w:rsidRPr="0095554C" w:rsidRDefault="00A47109" w:rsidP="00A47109">
            <w:pPr>
              <w:pStyle w:val="Heading5"/>
              <w:rPr>
                <w:rFonts w:cs="Arial"/>
                <w:b w:val="0"/>
                <w:sz w:val="18"/>
                <w:szCs w:val="18"/>
              </w:rPr>
            </w:pPr>
            <w:r w:rsidRPr="0095554C">
              <w:rPr>
                <w:rFonts w:cs="Arial"/>
                <w:b w:val="0"/>
                <w:sz w:val="18"/>
                <w:szCs w:val="18"/>
              </w:rPr>
              <w:t>TOTAL PĂDURE</w:t>
            </w:r>
          </w:p>
        </w:tc>
        <w:tc>
          <w:tcPr>
            <w:tcW w:w="405" w:type="pct"/>
            <w:tcBorders>
              <w:top w:val="single" w:sz="12" w:space="0" w:color="auto"/>
              <w:bottom w:val="single" w:sz="12" w:space="0" w:color="auto"/>
            </w:tcBorders>
            <w:vAlign w:val="center"/>
          </w:tcPr>
          <w:p w:rsidR="00A47109" w:rsidRPr="0095554C" w:rsidRDefault="008F346D" w:rsidP="00A47109">
            <w:pPr>
              <w:spacing w:after="0" w:line="240" w:lineRule="auto"/>
              <w:jc w:val="center"/>
              <w:rPr>
                <w:rFonts w:ascii="Arial" w:hAnsi="Arial" w:cs="Arial"/>
                <w:b/>
                <w:sz w:val="18"/>
                <w:szCs w:val="18"/>
              </w:rPr>
            </w:pPr>
            <w:r w:rsidRPr="0095554C">
              <w:rPr>
                <w:rFonts w:ascii="Arial" w:hAnsi="Arial" w:cs="Arial"/>
                <w:b/>
                <w:sz w:val="18"/>
                <w:szCs w:val="18"/>
              </w:rPr>
              <w:fldChar w:fldCharType="begin"/>
            </w:r>
            <w:r w:rsidR="00A47109" w:rsidRPr="0095554C">
              <w:rPr>
                <w:rFonts w:ascii="Arial" w:hAnsi="Arial" w:cs="Arial"/>
                <w:b/>
                <w:sz w:val="18"/>
                <w:szCs w:val="18"/>
              </w:rPr>
              <w:instrText xml:space="preserve"> =SUM(ABOVE) </w:instrText>
            </w:r>
            <w:r w:rsidRPr="0095554C">
              <w:rPr>
                <w:rFonts w:ascii="Arial" w:hAnsi="Arial" w:cs="Arial"/>
                <w:b/>
                <w:sz w:val="18"/>
                <w:szCs w:val="18"/>
              </w:rPr>
              <w:fldChar w:fldCharType="separate"/>
            </w:r>
            <w:r w:rsidR="00A47109" w:rsidRPr="0095554C">
              <w:rPr>
                <w:rFonts w:ascii="Arial" w:hAnsi="Arial" w:cs="Arial"/>
                <w:b/>
                <w:noProof/>
                <w:sz w:val="18"/>
                <w:szCs w:val="18"/>
              </w:rPr>
              <w:t>648,04</w:t>
            </w:r>
            <w:r w:rsidRPr="0095554C">
              <w:rPr>
                <w:rFonts w:ascii="Arial" w:hAnsi="Arial" w:cs="Arial"/>
                <w:b/>
                <w:sz w:val="18"/>
                <w:szCs w:val="18"/>
              </w:rPr>
              <w:fldChar w:fldCharType="end"/>
            </w:r>
          </w:p>
        </w:tc>
        <w:tc>
          <w:tcPr>
            <w:tcW w:w="401" w:type="pct"/>
            <w:tcBorders>
              <w:top w:val="single" w:sz="12" w:space="0" w:color="auto"/>
              <w:bottom w:val="single" w:sz="12" w:space="0" w:color="auto"/>
              <w:right w:val="single" w:sz="12" w:space="0" w:color="auto"/>
            </w:tcBorders>
            <w:vAlign w:val="center"/>
          </w:tcPr>
          <w:p w:rsidR="00A47109" w:rsidRPr="0095554C" w:rsidRDefault="008F346D" w:rsidP="00A47109">
            <w:pPr>
              <w:spacing w:after="0" w:line="240" w:lineRule="auto"/>
              <w:jc w:val="center"/>
              <w:rPr>
                <w:rFonts w:ascii="Arial" w:hAnsi="Arial" w:cs="Arial"/>
                <w:b/>
                <w:sz w:val="18"/>
                <w:szCs w:val="18"/>
              </w:rPr>
            </w:pPr>
            <w:r w:rsidRPr="0095554C">
              <w:rPr>
                <w:rFonts w:ascii="Arial" w:hAnsi="Arial" w:cs="Arial"/>
                <w:b/>
                <w:sz w:val="18"/>
                <w:szCs w:val="18"/>
              </w:rPr>
              <w:fldChar w:fldCharType="begin"/>
            </w:r>
            <w:r w:rsidR="00A47109" w:rsidRPr="0095554C">
              <w:rPr>
                <w:rFonts w:ascii="Arial" w:hAnsi="Arial" w:cs="Arial"/>
                <w:b/>
                <w:sz w:val="18"/>
                <w:szCs w:val="18"/>
              </w:rPr>
              <w:instrText xml:space="preserve"> =SUM(ABOVE) </w:instrText>
            </w:r>
            <w:r w:rsidRPr="0095554C">
              <w:rPr>
                <w:rFonts w:ascii="Arial" w:hAnsi="Arial" w:cs="Arial"/>
                <w:b/>
                <w:sz w:val="18"/>
                <w:szCs w:val="18"/>
              </w:rPr>
              <w:fldChar w:fldCharType="separate"/>
            </w:r>
            <w:r w:rsidR="00A47109" w:rsidRPr="0095554C">
              <w:rPr>
                <w:rFonts w:ascii="Arial" w:hAnsi="Arial" w:cs="Arial"/>
                <w:b/>
                <w:noProof/>
                <w:sz w:val="18"/>
                <w:szCs w:val="18"/>
              </w:rPr>
              <w:t>100</w:t>
            </w:r>
            <w:r w:rsidRPr="0095554C">
              <w:rPr>
                <w:rFonts w:ascii="Arial" w:hAnsi="Arial" w:cs="Arial"/>
                <w:b/>
                <w:sz w:val="18"/>
                <w:szCs w:val="18"/>
              </w:rPr>
              <w:fldChar w:fldCharType="end"/>
            </w:r>
          </w:p>
        </w:tc>
      </w:tr>
    </w:tbl>
    <w:p w:rsidR="004B2843" w:rsidRPr="00B12791" w:rsidRDefault="004B2843" w:rsidP="004B2843">
      <w:pPr>
        <w:pStyle w:val="BodyTextIndent3"/>
        <w:spacing w:after="0"/>
        <w:ind w:left="51"/>
        <w:rPr>
          <w:rFonts w:ascii="Arial" w:hAnsi="Arial" w:cs="Arial"/>
          <w:b/>
          <w:bCs/>
          <w:color w:val="FF0000"/>
          <w:sz w:val="24"/>
          <w:szCs w:val="24"/>
          <w:lang w:val="fr-FR"/>
        </w:rPr>
      </w:pPr>
    </w:p>
    <w:p w:rsidR="00A47109" w:rsidRDefault="00A47109" w:rsidP="004B2843">
      <w:pPr>
        <w:pStyle w:val="BodyTextIndent3"/>
        <w:spacing w:after="0"/>
        <w:rPr>
          <w:rFonts w:ascii="Arial" w:hAnsi="Arial" w:cs="Arial"/>
          <w:b/>
          <w:bCs/>
          <w:color w:val="FF0000"/>
          <w:sz w:val="24"/>
          <w:szCs w:val="24"/>
          <w:lang w:val="fr-FR"/>
        </w:rPr>
      </w:pPr>
    </w:p>
    <w:p w:rsidR="00A47109" w:rsidRPr="005E1979" w:rsidRDefault="00A47109" w:rsidP="004B2843">
      <w:pPr>
        <w:pStyle w:val="BodyTextIndent3"/>
        <w:spacing w:after="0"/>
        <w:rPr>
          <w:rFonts w:ascii="Arial" w:hAnsi="Arial" w:cs="Arial"/>
          <w:b/>
          <w:bCs/>
          <w:sz w:val="24"/>
          <w:szCs w:val="24"/>
          <w:lang w:val="fr-FR"/>
        </w:rPr>
      </w:pPr>
    </w:p>
    <w:p w:rsidR="004B2843" w:rsidRPr="005E1979" w:rsidRDefault="004B2843" w:rsidP="004B2843">
      <w:pPr>
        <w:pStyle w:val="BodyTextIndent3"/>
        <w:spacing w:after="0"/>
        <w:rPr>
          <w:rFonts w:ascii="Arial" w:hAnsi="Arial" w:cs="Arial"/>
          <w:b/>
          <w:bCs/>
          <w:sz w:val="24"/>
          <w:szCs w:val="24"/>
          <w:lang w:val="fr-FR"/>
        </w:rPr>
      </w:pPr>
      <w:r w:rsidRPr="005E1979">
        <w:rPr>
          <w:rFonts w:ascii="Arial" w:hAnsi="Arial" w:cs="Arial"/>
          <w:b/>
          <w:bCs/>
          <w:sz w:val="24"/>
          <w:szCs w:val="24"/>
          <w:lang w:val="fr-FR"/>
        </w:rPr>
        <w:t>1.4.5. Subunităţi de producţie sau de protecţie constituite</w:t>
      </w:r>
    </w:p>
    <w:p w:rsidR="004B2843" w:rsidRPr="005E1979" w:rsidRDefault="004B2843" w:rsidP="004B2843">
      <w:pPr>
        <w:pStyle w:val="BodyTextIndent3"/>
        <w:spacing w:after="0"/>
        <w:rPr>
          <w:rFonts w:ascii="Arial" w:hAnsi="Arial" w:cs="Arial"/>
          <w:b/>
          <w:bCs/>
          <w:sz w:val="24"/>
          <w:szCs w:val="24"/>
          <w:lang w:val="fr-FR"/>
        </w:rPr>
      </w:pPr>
    </w:p>
    <w:p w:rsidR="004B2843" w:rsidRPr="005E1979" w:rsidRDefault="004B2843" w:rsidP="004B2843">
      <w:pPr>
        <w:pStyle w:val="BodyTextIndent3"/>
        <w:tabs>
          <w:tab w:val="num" w:pos="0"/>
        </w:tabs>
        <w:spacing w:after="0"/>
        <w:ind w:left="51" w:firstLine="493"/>
        <w:jc w:val="both"/>
        <w:rPr>
          <w:rFonts w:ascii="Arial" w:hAnsi="Arial" w:cs="Arial"/>
          <w:sz w:val="24"/>
          <w:szCs w:val="24"/>
          <w:lang w:val="fr-FR"/>
        </w:rPr>
      </w:pPr>
      <w:r w:rsidRPr="005E1979">
        <w:rPr>
          <w:rFonts w:ascii="Arial" w:hAnsi="Arial" w:cs="Arial"/>
          <w:sz w:val="24"/>
          <w:szCs w:val="24"/>
          <w:lang w:val="fr-FR"/>
        </w:rPr>
        <w:t>Reglementarea procesului de protecţie si productie s-a făcut în cadrul a două unităţi de gospodărire existând păduri cu funcţii speciale de protecţie după cum urmează :</w:t>
      </w:r>
    </w:p>
    <w:p w:rsidR="004B2843" w:rsidRPr="005E1979" w:rsidRDefault="004B2843" w:rsidP="004B2843">
      <w:pPr>
        <w:pStyle w:val="BodyTextIndent3"/>
        <w:spacing w:after="0"/>
        <w:ind w:left="49"/>
        <w:jc w:val="both"/>
        <w:rPr>
          <w:rFonts w:ascii="Arial" w:hAnsi="Arial" w:cs="Arial"/>
          <w:sz w:val="24"/>
          <w:szCs w:val="24"/>
          <w:lang w:val="fr-FR"/>
        </w:rPr>
      </w:pPr>
      <w:r w:rsidRPr="005E1979">
        <w:rPr>
          <w:rFonts w:ascii="Arial" w:hAnsi="Arial" w:cs="Arial"/>
          <w:sz w:val="24"/>
          <w:szCs w:val="24"/>
          <w:lang w:val="fr-FR"/>
        </w:rPr>
        <w:t xml:space="preserve">    -S.U.P. “A” – Codru regulat – sortimente obişnuite – având ca ţel producţia de lemn pentru cherestea, celuloză şi construcţii –</w:t>
      </w:r>
      <w:r w:rsidR="00A47109" w:rsidRPr="005E1979">
        <w:rPr>
          <w:rFonts w:ascii="Arial" w:hAnsi="Arial" w:cs="Arial"/>
          <w:sz w:val="24"/>
          <w:szCs w:val="24"/>
          <w:lang w:val="fr-FR"/>
        </w:rPr>
        <w:t>523,33</w:t>
      </w:r>
      <w:r w:rsidRPr="005E1979">
        <w:rPr>
          <w:rFonts w:ascii="Arial" w:hAnsi="Arial" w:cs="Arial"/>
          <w:sz w:val="24"/>
          <w:szCs w:val="24"/>
          <w:lang w:val="fr-FR"/>
        </w:rPr>
        <w:t xml:space="preserve"> ha</w:t>
      </w:r>
    </w:p>
    <w:p w:rsidR="004B2843" w:rsidRPr="005E1979" w:rsidRDefault="004B2843" w:rsidP="004B2843">
      <w:pPr>
        <w:pStyle w:val="BodyTextIndent3"/>
        <w:spacing w:after="0"/>
        <w:ind w:left="49"/>
        <w:jc w:val="both"/>
        <w:rPr>
          <w:rFonts w:ascii="Arial" w:hAnsi="Arial" w:cs="Arial"/>
          <w:sz w:val="24"/>
          <w:szCs w:val="24"/>
          <w:lang w:val="fr-FR"/>
        </w:rPr>
      </w:pPr>
      <w:r w:rsidRPr="005E1979">
        <w:rPr>
          <w:rFonts w:ascii="Arial" w:hAnsi="Arial" w:cs="Arial"/>
          <w:sz w:val="24"/>
          <w:szCs w:val="24"/>
          <w:lang w:val="fr-FR"/>
        </w:rPr>
        <w:t xml:space="preserve">    -S.U.P. “M” – Conservare deosebită – având ca ţel conservarea arboretelor – </w:t>
      </w:r>
      <w:r w:rsidR="00A47109" w:rsidRPr="005E1979">
        <w:rPr>
          <w:rFonts w:ascii="Arial" w:hAnsi="Arial" w:cs="Arial"/>
          <w:sz w:val="24"/>
          <w:szCs w:val="24"/>
          <w:lang w:val="fr-FR"/>
        </w:rPr>
        <w:t>124,71</w:t>
      </w:r>
      <w:r w:rsidRPr="005E1979">
        <w:rPr>
          <w:rFonts w:ascii="Arial" w:hAnsi="Arial" w:cs="Arial"/>
          <w:sz w:val="24"/>
          <w:szCs w:val="24"/>
          <w:lang w:val="fr-FR"/>
        </w:rPr>
        <w:t xml:space="preserve"> ha.</w:t>
      </w:r>
    </w:p>
    <w:p w:rsidR="004B2843" w:rsidRPr="00B12791" w:rsidRDefault="004B2843" w:rsidP="004B2843">
      <w:pPr>
        <w:pStyle w:val="BodyTextIndent3"/>
        <w:spacing w:after="0"/>
        <w:rPr>
          <w:rFonts w:ascii="Arial" w:hAnsi="Arial" w:cs="Arial"/>
          <w:b/>
          <w:color w:val="FF0000"/>
          <w:sz w:val="24"/>
          <w:szCs w:val="24"/>
          <w:lang w:val="fr-FR"/>
        </w:rPr>
      </w:pPr>
    </w:p>
    <w:p w:rsidR="00A47109" w:rsidRDefault="00A47109" w:rsidP="004B2843">
      <w:pPr>
        <w:pStyle w:val="BodyTextIndent3"/>
        <w:spacing w:after="0"/>
        <w:rPr>
          <w:rFonts w:ascii="Arial" w:hAnsi="Arial" w:cs="Arial"/>
          <w:color w:val="FF0000"/>
          <w:sz w:val="24"/>
          <w:szCs w:val="24"/>
          <w:lang w:val="it-IT"/>
        </w:rPr>
      </w:pPr>
    </w:p>
    <w:p w:rsidR="00A47109" w:rsidRDefault="00A47109" w:rsidP="004B2843">
      <w:pPr>
        <w:pStyle w:val="BodyTextIndent3"/>
        <w:spacing w:after="0"/>
        <w:rPr>
          <w:rFonts w:ascii="Arial" w:hAnsi="Arial" w:cs="Arial"/>
          <w:color w:val="FF0000"/>
          <w:sz w:val="24"/>
          <w:szCs w:val="24"/>
          <w:lang w:val="it-IT"/>
        </w:rPr>
      </w:pPr>
    </w:p>
    <w:p w:rsidR="00A47109" w:rsidRDefault="00A47109" w:rsidP="004B2843">
      <w:pPr>
        <w:pStyle w:val="BodyTextIndent3"/>
        <w:spacing w:after="0"/>
        <w:rPr>
          <w:rFonts w:ascii="Arial" w:hAnsi="Arial" w:cs="Arial"/>
          <w:color w:val="FF0000"/>
          <w:sz w:val="24"/>
          <w:szCs w:val="24"/>
          <w:lang w:val="it-IT"/>
        </w:rPr>
      </w:pPr>
    </w:p>
    <w:p w:rsidR="00A47109" w:rsidRDefault="00A47109" w:rsidP="004B2843">
      <w:pPr>
        <w:pStyle w:val="BodyTextIndent3"/>
        <w:spacing w:after="0"/>
        <w:rPr>
          <w:rFonts w:ascii="Arial" w:hAnsi="Arial" w:cs="Arial"/>
          <w:color w:val="FF0000"/>
          <w:sz w:val="24"/>
          <w:szCs w:val="24"/>
          <w:lang w:val="it-IT"/>
        </w:rPr>
      </w:pPr>
    </w:p>
    <w:p w:rsidR="00A47109" w:rsidRDefault="00A47109" w:rsidP="004B2843">
      <w:pPr>
        <w:pStyle w:val="BodyTextIndent3"/>
        <w:spacing w:after="0"/>
        <w:rPr>
          <w:rFonts w:ascii="Arial" w:hAnsi="Arial" w:cs="Arial"/>
          <w:color w:val="FF0000"/>
          <w:sz w:val="24"/>
          <w:szCs w:val="24"/>
          <w:lang w:val="it-IT"/>
        </w:rPr>
      </w:pPr>
    </w:p>
    <w:p w:rsidR="00A47109" w:rsidRDefault="00A47109" w:rsidP="004B2843">
      <w:pPr>
        <w:pStyle w:val="BodyTextIndent3"/>
        <w:spacing w:after="0"/>
        <w:rPr>
          <w:rFonts w:ascii="Arial" w:hAnsi="Arial" w:cs="Arial"/>
          <w:color w:val="FF0000"/>
          <w:sz w:val="24"/>
          <w:szCs w:val="24"/>
          <w:lang w:val="it-IT"/>
        </w:rPr>
      </w:pPr>
    </w:p>
    <w:p w:rsidR="00A47109" w:rsidRDefault="00A47109" w:rsidP="004B2843">
      <w:pPr>
        <w:pStyle w:val="BodyTextIndent3"/>
        <w:spacing w:after="0"/>
        <w:rPr>
          <w:rFonts w:ascii="Arial" w:hAnsi="Arial" w:cs="Arial"/>
          <w:color w:val="FF0000"/>
          <w:sz w:val="24"/>
          <w:szCs w:val="24"/>
          <w:lang w:val="it-IT"/>
        </w:rPr>
      </w:pPr>
    </w:p>
    <w:p w:rsidR="004B2843" w:rsidRPr="005E1979" w:rsidRDefault="004B2843" w:rsidP="004B2843">
      <w:pPr>
        <w:pStyle w:val="BodyTextIndent3"/>
        <w:spacing w:after="0"/>
        <w:rPr>
          <w:rFonts w:ascii="Arial" w:hAnsi="Arial" w:cs="Arial"/>
          <w:sz w:val="24"/>
          <w:szCs w:val="24"/>
          <w:lang w:val="it-IT"/>
        </w:rPr>
      </w:pPr>
      <w:r w:rsidRPr="005E1979">
        <w:rPr>
          <w:rFonts w:ascii="Arial" w:hAnsi="Arial" w:cs="Arial"/>
          <w:sz w:val="24"/>
          <w:szCs w:val="24"/>
          <w:lang w:val="it-IT"/>
        </w:rPr>
        <w:lastRenderedPageBreak/>
        <w:t>Constituirea S.U.P. pe unităţi amenajistice este redată în tabelul 1.4.5.1</w:t>
      </w:r>
    </w:p>
    <w:p w:rsidR="004B2843" w:rsidRPr="005E1979" w:rsidRDefault="004B2843" w:rsidP="004B2843">
      <w:pPr>
        <w:pStyle w:val="BodyTextIndent3"/>
        <w:spacing w:after="0"/>
        <w:ind w:left="3240"/>
        <w:jc w:val="center"/>
        <w:rPr>
          <w:rFonts w:ascii="Arial" w:eastAsia="MS Mincho" w:hAnsi="Arial" w:cs="Arial"/>
          <w:bCs/>
          <w:sz w:val="24"/>
          <w:szCs w:val="24"/>
          <w:lang w:val="it-IT"/>
        </w:rPr>
      </w:pPr>
    </w:p>
    <w:p w:rsidR="00A47109" w:rsidRPr="005E1979" w:rsidRDefault="004B2843" w:rsidP="00A47109">
      <w:pPr>
        <w:pStyle w:val="BodyTextIndent3"/>
        <w:spacing w:after="0"/>
        <w:ind w:left="3240"/>
        <w:jc w:val="center"/>
        <w:rPr>
          <w:rFonts w:ascii="Arial" w:eastAsia="MS Mincho" w:hAnsi="Arial" w:cs="Arial"/>
          <w:bCs/>
          <w:sz w:val="24"/>
          <w:szCs w:val="24"/>
          <w:lang w:val="it-IT"/>
        </w:rPr>
      </w:pPr>
      <w:r w:rsidRPr="005E1979">
        <w:rPr>
          <w:rFonts w:ascii="Arial" w:eastAsia="MS Mincho" w:hAnsi="Arial" w:cs="Arial"/>
          <w:bCs/>
          <w:sz w:val="24"/>
          <w:szCs w:val="24"/>
          <w:lang w:val="it-IT"/>
        </w:rPr>
        <w:t>Tabelul 1.4.5.1.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80"/>
        <w:gridCol w:w="1001"/>
        <w:gridCol w:w="1124"/>
        <w:gridCol w:w="972"/>
        <w:gridCol w:w="799"/>
        <w:gridCol w:w="821"/>
        <w:gridCol w:w="821"/>
        <w:gridCol w:w="821"/>
        <w:gridCol w:w="822"/>
        <w:gridCol w:w="827"/>
      </w:tblGrid>
      <w:tr w:rsidR="00A47109" w:rsidRPr="005E1979" w:rsidTr="00266DFE">
        <w:trPr>
          <w:trHeight w:val="425"/>
        </w:trPr>
        <w:tc>
          <w:tcPr>
            <w:tcW w:w="697" w:type="pct"/>
            <w:vMerge w:val="restart"/>
            <w:tcBorders>
              <w:top w:val="single" w:sz="12" w:space="0" w:color="auto"/>
              <w:bottom w:val="single" w:sz="12" w:space="0" w:color="auto"/>
            </w:tcBorders>
            <w:shd w:val="clear" w:color="auto" w:fill="auto"/>
            <w:vAlign w:val="center"/>
            <w:hideMark/>
          </w:tcPr>
          <w:p w:rsidR="00A47109" w:rsidRPr="005E1979" w:rsidRDefault="00A47109" w:rsidP="00A47109">
            <w:pPr>
              <w:spacing w:after="0"/>
              <w:jc w:val="center"/>
              <w:rPr>
                <w:rFonts w:ascii="Arial" w:hAnsi="Arial" w:cs="Arial"/>
                <w:b/>
                <w:bCs/>
                <w:sz w:val="17"/>
                <w:szCs w:val="17"/>
              </w:rPr>
            </w:pPr>
            <w:r w:rsidRPr="005E1979">
              <w:rPr>
                <w:rFonts w:ascii="Arial" w:hAnsi="Arial" w:cs="Arial"/>
                <w:b/>
                <w:bCs/>
                <w:sz w:val="17"/>
                <w:szCs w:val="17"/>
              </w:rPr>
              <w:t>SUP</w:t>
            </w:r>
          </w:p>
        </w:tc>
        <w:tc>
          <w:tcPr>
            <w:tcW w:w="4303" w:type="pct"/>
            <w:gridSpan w:val="9"/>
            <w:vMerge w:val="restart"/>
            <w:tcBorders>
              <w:top w:val="single" w:sz="12" w:space="0" w:color="auto"/>
              <w:bottom w:val="single" w:sz="12" w:space="0" w:color="auto"/>
            </w:tcBorders>
            <w:shd w:val="clear" w:color="auto" w:fill="auto"/>
            <w:vAlign w:val="center"/>
            <w:hideMark/>
          </w:tcPr>
          <w:p w:rsidR="00A47109" w:rsidRPr="005E1979" w:rsidRDefault="00A47109" w:rsidP="00A47109">
            <w:pPr>
              <w:spacing w:after="0"/>
              <w:jc w:val="center"/>
              <w:rPr>
                <w:rFonts w:ascii="Arial" w:hAnsi="Arial" w:cs="Arial"/>
                <w:b/>
                <w:bCs/>
                <w:sz w:val="17"/>
                <w:szCs w:val="17"/>
              </w:rPr>
            </w:pPr>
            <w:r w:rsidRPr="005E1979">
              <w:rPr>
                <w:rFonts w:ascii="Arial" w:hAnsi="Arial" w:cs="Arial"/>
                <w:b/>
                <w:bCs/>
                <w:sz w:val="17"/>
                <w:szCs w:val="17"/>
              </w:rPr>
              <w:t>U N I T A T I     A M E N A J I S T I C E</w:t>
            </w:r>
          </w:p>
        </w:tc>
      </w:tr>
      <w:tr w:rsidR="00A47109" w:rsidRPr="0095554C" w:rsidTr="00266DFE">
        <w:trPr>
          <w:trHeight w:val="425"/>
        </w:trPr>
        <w:tc>
          <w:tcPr>
            <w:tcW w:w="697" w:type="pct"/>
            <w:vMerge/>
            <w:tcBorders>
              <w:top w:val="single" w:sz="4" w:space="0" w:color="auto"/>
              <w:bottom w:val="single" w:sz="12" w:space="0" w:color="auto"/>
            </w:tcBorders>
            <w:vAlign w:val="center"/>
            <w:hideMark/>
          </w:tcPr>
          <w:p w:rsidR="00A47109" w:rsidRPr="0095554C" w:rsidRDefault="00A47109" w:rsidP="00A47109">
            <w:pPr>
              <w:spacing w:after="0"/>
              <w:rPr>
                <w:rFonts w:ascii="Arial" w:hAnsi="Arial" w:cs="Arial"/>
                <w:b/>
                <w:bCs/>
                <w:sz w:val="17"/>
                <w:szCs w:val="17"/>
              </w:rPr>
            </w:pPr>
          </w:p>
        </w:tc>
        <w:tc>
          <w:tcPr>
            <w:tcW w:w="4303" w:type="pct"/>
            <w:gridSpan w:val="9"/>
            <w:vMerge/>
            <w:tcBorders>
              <w:top w:val="single" w:sz="4" w:space="0" w:color="auto"/>
              <w:bottom w:val="single" w:sz="12" w:space="0" w:color="auto"/>
            </w:tcBorders>
            <w:vAlign w:val="center"/>
            <w:hideMark/>
          </w:tcPr>
          <w:p w:rsidR="00A47109" w:rsidRPr="0095554C" w:rsidRDefault="00A47109" w:rsidP="00A47109">
            <w:pPr>
              <w:spacing w:after="0"/>
              <w:rPr>
                <w:rFonts w:ascii="Arial" w:hAnsi="Arial" w:cs="Arial"/>
                <w:b/>
                <w:bCs/>
                <w:sz w:val="17"/>
                <w:szCs w:val="17"/>
              </w:rPr>
            </w:pPr>
          </w:p>
        </w:tc>
      </w:tr>
      <w:tr w:rsidR="00A47109" w:rsidRPr="0095554C" w:rsidTr="00266DFE">
        <w:tblPrEx>
          <w:tblBorders>
            <w:insideH w:val="single" w:sz="2" w:space="0" w:color="auto"/>
            <w:insideV w:val="single" w:sz="2" w:space="0" w:color="auto"/>
          </w:tblBorders>
        </w:tblPrEx>
        <w:trPr>
          <w:trHeight w:val="170"/>
        </w:trPr>
        <w:tc>
          <w:tcPr>
            <w:tcW w:w="697" w:type="pct"/>
            <w:tcBorders>
              <w:top w:val="single" w:sz="1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p>
        </w:tc>
        <w:tc>
          <w:tcPr>
            <w:tcW w:w="530" w:type="pct"/>
            <w:tcBorders>
              <w:top w:val="single" w:sz="12" w:space="0" w:color="auto"/>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8N</w:t>
            </w:r>
          </w:p>
        </w:tc>
        <w:tc>
          <w:tcPr>
            <w:tcW w:w="592" w:type="pct"/>
            <w:tcBorders>
              <w:top w:val="single" w:sz="12" w:space="0" w:color="auto"/>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13V</w:t>
            </w:r>
          </w:p>
        </w:tc>
        <w:tc>
          <w:tcPr>
            <w:tcW w:w="490" w:type="pct"/>
            <w:tcBorders>
              <w:top w:val="single" w:sz="12" w:space="0" w:color="auto"/>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17N</w:t>
            </w:r>
          </w:p>
        </w:tc>
        <w:tc>
          <w:tcPr>
            <w:tcW w:w="438" w:type="pct"/>
            <w:tcBorders>
              <w:top w:val="single" w:sz="12" w:space="0" w:color="auto"/>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21M</w:t>
            </w:r>
          </w:p>
        </w:tc>
        <w:tc>
          <w:tcPr>
            <w:tcW w:w="450" w:type="pct"/>
            <w:tcBorders>
              <w:top w:val="single" w:sz="12" w:space="0" w:color="auto"/>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23M</w:t>
            </w:r>
          </w:p>
        </w:tc>
        <w:tc>
          <w:tcPr>
            <w:tcW w:w="450" w:type="pct"/>
            <w:tcBorders>
              <w:top w:val="single" w:sz="12" w:space="0" w:color="auto"/>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25A</w:t>
            </w:r>
          </w:p>
        </w:tc>
        <w:tc>
          <w:tcPr>
            <w:tcW w:w="450" w:type="pct"/>
            <w:tcBorders>
              <w:top w:val="single" w:sz="12" w:space="0" w:color="auto"/>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26D</w:t>
            </w:r>
          </w:p>
        </w:tc>
        <w:tc>
          <w:tcPr>
            <w:tcW w:w="450" w:type="pct"/>
            <w:tcBorders>
              <w:top w:val="single" w:sz="12" w:space="0" w:color="auto"/>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p>
        </w:tc>
        <w:tc>
          <w:tcPr>
            <w:tcW w:w="452" w:type="pct"/>
            <w:tcBorders>
              <w:top w:val="single" w:sz="12" w:space="0" w:color="auto"/>
              <w:left w:val="nil"/>
              <w:bottom w:val="single" w:sz="2" w:space="0" w:color="auto"/>
            </w:tcBorders>
            <w:shd w:val="clear" w:color="auto" w:fill="auto"/>
            <w:noWrap/>
            <w:vAlign w:val="center"/>
            <w:hideMark/>
          </w:tcPr>
          <w:p w:rsidR="00A47109" w:rsidRPr="0095554C" w:rsidRDefault="00A47109" w:rsidP="00A47109">
            <w:pPr>
              <w:spacing w:after="0"/>
              <w:rPr>
                <w:rFonts w:ascii="Arial" w:hAnsi="Arial" w:cs="Arial"/>
                <w:sz w:val="17"/>
                <w:szCs w:val="17"/>
              </w:rPr>
            </w:pPr>
          </w:p>
        </w:tc>
      </w:tr>
      <w:tr w:rsidR="00A47109" w:rsidRPr="0095554C" w:rsidTr="00266DFE">
        <w:tblPrEx>
          <w:tblBorders>
            <w:insideH w:val="single" w:sz="2" w:space="0" w:color="auto"/>
            <w:insideV w:val="single" w:sz="2" w:space="0" w:color="auto"/>
          </w:tblBorders>
        </w:tblPrEx>
        <w:trPr>
          <w:trHeight w:val="170"/>
        </w:trPr>
        <w:tc>
          <w:tcPr>
            <w:tcW w:w="697" w:type="pct"/>
            <w:tcBorders>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r w:rsidRPr="0095554C">
              <w:rPr>
                <w:rFonts w:ascii="Arial" w:hAnsi="Arial" w:cs="Arial"/>
                <w:b/>
                <w:sz w:val="17"/>
                <w:szCs w:val="17"/>
              </w:rPr>
              <w:t>Total</w:t>
            </w:r>
          </w:p>
        </w:tc>
        <w:tc>
          <w:tcPr>
            <w:tcW w:w="53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r w:rsidRPr="0095554C">
              <w:rPr>
                <w:rFonts w:ascii="Arial" w:hAnsi="Arial" w:cs="Arial"/>
                <w:b/>
                <w:sz w:val="17"/>
                <w:szCs w:val="17"/>
              </w:rPr>
              <w:t>Suprafata</w:t>
            </w:r>
          </w:p>
        </w:tc>
        <w:tc>
          <w:tcPr>
            <w:tcW w:w="592"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r w:rsidRPr="0095554C">
              <w:rPr>
                <w:rFonts w:ascii="Arial" w:hAnsi="Arial" w:cs="Arial"/>
                <w:b/>
                <w:sz w:val="17"/>
                <w:szCs w:val="17"/>
              </w:rPr>
              <w:t xml:space="preserve">   21,46 HA</w:t>
            </w:r>
          </w:p>
        </w:tc>
        <w:tc>
          <w:tcPr>
            <w:tcW w:w="49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r w:rsidRPr="0095554C">
              <w:rPr>
                <w:rFonts w:ascii="Arial" w:hAnsi="Arial" w:cs="Arial"/>
                <w:b/>
                <w:sz w:val="17"/>
                <w:szCs w:val="17"/>
              </w:rPr>
              <w:t>Nr.UA-uri</w:t>
            </w:r>
          </w:p>
        </w:tc>
        <w:tc>
          <w:tcPr>
            <w:tcW w:w="438"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r w:rsidRPr="0095554C">
              <w:rPr>
                <w:rFonts w:ascii="Arial" w:hAnsi="Arial" w:cs="Arial"/>
                <w:b/>
                <w:sz w:val="17"/>
                <w:szCs w:val="17"/>
              </w:rPr>
              <w:t xml:space="preserve">   7</w:t>
            </w: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p>
        </w:tc>
        <w:tc>
          <w:tcPr>
            <w:tcW w:w="452"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sz w:val="17"/>
                <w:szCs w:val="17"/>
              </w:rPr>
            </w:pPr>
          </w:p>
        </w:tc>
      </w:tr>
      <w:tr w:rsidR="00A47109" w:rsidRPr="0095554C" w:rsidTr="00266DFE">
        <w:tblPrEx>
          <w:tblBorders>
            <w:insideH w:val="single" w:sz="2" w:space="0" w:color="auto"/>
            <w:insideV w:val="single" w:sz="2" w:space="0" w:color="auto"/>
          </w:tblBorders>
        </w:tblPrEx>
        <w:trPr>
          <w:trHeight w:val="170"/>
        </w:trPr>
        <w:tc>
          <w:tcPr>
            <w:tcW w:w="697" w:type="pct"/>
            <w:tcBorders>
              <w:top w:val="single" w:sz="2" w:space="0" w:color="auto"/>
              <w:bottom w:val="nil"/>
            </w:tcBorders>
            <w:shd w:val="clear" w:color="auto" w:fill="auto"/>
            <w:noWrap/>
            <w:vAlign w:val="center"/>
            <w:hideMark/>
          </w:tcPr>
          <w:p w:rsidR="00A47109" w:rsidRPr="0095554C" w:rsidRDefault="00A47109" w:rsidP="00A47109">
            <w:pPr>
              <w:spacing w:after="0"/>
              <w:rPr>
                <w:rFonts w:ascii="Arial" w:hAnsi="Arial" w:cs="Arial"/>
                <w:b/>
                <w:sz w:val="17"/>
                <w:szCs w:val="17"/>
              </w:rPr>
            </w:pPr>
            <w:r w:rsidRPr="0095554C">
              <w:rPr>
                <w:rFonts w:ascii="Arial" w:hAnsi="Arial" w:cs="Arial"/>
                <w:b/>
                <w:sz w:val="17"/>
                <w:szCs w:val="17"/>
              </w:rPr>
              <w:t>A</w:t>
            </w:r>
          </w:p>
        </w:tc>
        <w:tc>
          <w:tcPr>
            <w:tcW w:w="530" w:type="pct"/>
            <w:tcBorders>
              <w:top w:val="single" w:sz="2" w:space="0" w:color="auto"/>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 A</w:t>
            </w:r>
          </w:p>
        </w:tc>
        <w:tc>
          <w:tcPr>
            <w:tcW w:w="592"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 B</w:t>
            </w:r>
          </w:p>
        </w:tc>
        <w:tc>
          <w:tcPr>
            <w:tcW w:w="49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 D</w:t>
            </w:r>
          </w:p>
        </w:tc>
        <w:tc>
          <w:tcPr>
            <w:tcW w:w="438"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 E</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 F</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 G</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1 H</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2 A</w:t>
            </w:r>
          </w:p>
        </w:tc>
        <w:tc>
          <w:tcPr>
            <w:tcW w:w="452" w:type="pct"/>
            <w:tcBorders>
              <w:top w:val="single" w:sz="2" w:space="0" w:color="auto"/>
              <w:left w:val="nil"/>
              <w:bottom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2 B</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A</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B</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C</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D</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E</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F</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G</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H</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3 I</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4 A</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4 B</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4 C</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4 D</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4 E</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4 G</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5 A</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5 B</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sz w:val="17"/>
                <w:szCs w:val="17"/>
              </w:rPr>
            </w:pPr>
            <w:r w:rsidRPr="0095554C">
              <w:rPr>
                <w:rFonts w:ascii="Arial" w:hAnsi="Arial" w:cs="Arial"/>
                <w:sz w:val="17"/>
                <w:szCs w:val="17"/>
              </w:rPr>
              <w:t xml:space="preserve">  5 C</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5 D</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6 A</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6 B</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6 D</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6 E</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6 F</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7 A</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7 B</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7 D</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7 E</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8 A</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8 B</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8 D</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9 A</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9 B</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9 C</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9 D</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9 E</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10 A</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10 C</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10 D</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11</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12</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13 A</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13 B</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14 A</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14 B</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14 C</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15 A</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15 B</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15 C</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15 D</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16</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17 D</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C</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D</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E</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F</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G</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H</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I</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J</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19 A</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19 B</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21 A</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22</w:t>
            </w:r>
          </w:p>
        </w:tc>
        <w:tc>
          <w:tcPr>
            <w:tcW w:w="592"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23 A</w:t>
            </w:r>
          </w:p>
        </w:tc>
        <w:tc>
          <w:tcPr>
            <w:tcW w:w="49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23 B</w:t>
            </w:r>
          </w:p>
        </w:tc>
        <w:tc>
          <w:tcPr>
            <w:tcW w:w="438"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24 A</w:t>
            </w: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25 A</w:t>
            </w: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25 B</w:t>
            </w: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25 C</w:t>
            </w: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25 D</w:t>
            </w:r>
          </w:p>
        </w:tc>
        <w:tc>
          <w:tcPr>
            <w:tcW w:w="452" w:type="pct"/>
            <w:tcBorders>
              <w:top w:val="nil"/>
              <w:left w:val="nil"/>
              <w:bottom w:val="single" w:sz="2" w:space="0" w:color="auto"/>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r>
      <w:tr w:rsidR="00A47109" w:rsidRPr="0095554C" w:rsidTr="00266DFE">
        <w:tblPrEx>
          <w:tblBorders>
            <w:insideH w:val="single" w:sz="2" w:space="0" w:color="auto"/>
            <w:insideV w:val="single" w:sz="2" w:space="0" w:color="auto"/>
          </w:tblBorders>
        </w:tblPrEx>
        <w:trPr>
          <w:trHeight w:val="170"/>
        </w:trPr>
        <w:tc>
          <w:tcPr>
            <w:tcW w:w="697"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Total</w:t>
            </w:r>
          </w:p>
        </w:tc>
        <w:tc>
          <w:tcPr>
            <w:tcW w:w="53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Suprafata</w:t>
            </w:r>
          </w:p>
        </w:tc>
        <w:tc>
          <w:tcPr>
            <w:tcW w:w="592"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 xml:space="preserve">  523,33 HA</w:t>
            </w:r>
          </w:p>
        </w:tc>
        <w:tc>
          <w:tcPr>
            <w:tcW w:w="49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Nr.UA-uri</w:t>
            </w:r>
          </w:p>
        </w:tc>
        <w:tc>
          <w:tcPr>
            <w:tcW w:w="438"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 xml:space="preserve">  80</w:t>
            </w: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2" w:type="pct"/>
            <w:tcBorders>
              <w:top w:val="single" w:sz="2" w:space="0" w:color="auto"/>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r>
      <w:tr w:rsidR="00A47109" w:rsidRPr="0095554C" w:rsidTr="00266DFE">
        <w:tblPrEx>
          <w:tblBorders>
            <w:insideH w:val="single" w:sz="2" w:space="0" w:color="auto"/>
            <w:insideV w:val="single" w:sz="2" w:space="0" w:color="auto"/>
          </w:tblBorders>
        </w:tblPrEx>
        <w:trPr>
          <w:trHeight w:val="170"/>
        </w:trPr>
        <w:tc>
          <w:tcPr>
            <w:tcW w:w="697" w:type="pct"/>
            <w:tcBorders>
              <w:top w:val="single" w:sz="2" w:space="0" w:color="auto"/>
              <w:bottom w:val="nil"/>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M</w:t>
            </w:r>
          </w:p>
        </w:tc>
        <w:tc>
          <w:tcPr>
            <w:tcW w:w="530" w:type="pct"/>
            <w:tcBorders>
              <w:top w:val="single" w:sz="2" w:space="0" w:color="auto"/>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 C</w:t>
            </w:r>
          </w:p>
        </w:tc>
        <w:tc>
          <w:tcPr>
            <w:tcW w:w="592"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 I</w:t>
            </w:r>
          </w:p>
        </w:tc>
        <w:tc>
          <w:tcPr>
            <w:tcW w:w="49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5 E</w:t>
            </w:r>
          </w:p>
        </w:tc>
        <w:tc>
          <w:tcPr>
            <w:tcW w:w="438"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6 C</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7 C</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8 C</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8 E</w:t>
            </w:r>
          </w:p>
        </w:tc>
        <w:tc>
          <w:tcPr>
            <w:tcW w:w="450" w:type="pct"/>
            <w:tcBorders>
              <w:top w:val="single" w:sz="2" w:space="0" w:color="auto"/>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10 B</w:t>
            </w:r>
          </w:p>
        </w:tc>
        <w:tc>
          <w:tcPr>
            <w:tcW w:w="452" w:type="pct"/>
            <w:tcBorders>
              <w:top w:val="single" w:sz="2" w:space="0" w:color="auto"/>
              <w:left w:val="nil"/>
              <w:bottom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10 E</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nil"/>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17 A</w:t>
            </w:r>
          </w:p>
        </w:tc>
        <w:tc>
          <w:tcPr>
            <w:tcW w:w="592"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17 B</w:t>
            </w:r>
          </w:p>
        </w:tc>
        <w:tc>
          <w:tcPr>
            <w:tcW w:w="49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17 C</w:t>
            </w:r>
          </w:p>
        </w:tc>
        <w:tc>
          <w:tcPr>
            <w:tcW w:w="438"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17 E</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17 G</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A</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18 B</w:t>
            </w:r>
          </w:p>
        </w:tc>
        <w:tc>
          <w:tcPr>
            <w:tcW w:w="450" w:type="pct"/>
            <w:tcBorders>
              <w:top w:val="nil"/>
              <w:left w:val="nil"/>
              <w:bottom w:val="nil"/>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20</w:t>
            </w:r>
          </w:p>
        </w:tc>
        <w:tc>
          <w:tcPr>
            <w:tcW w:w="452" w:type="pct"/>
            <w:tcBorders>
              <w:top w:val="nil"/>
              <w:left w:val="nil"/>
              <w:bottom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23 C</w:t>
            </w:r>
          </w:p>
        </w:tc>
      </w:tr>
      <w:tr w:rsidR="00A47109" w:rsidRPr="0095554C" w:rsidTr="00266DFE">
        <w:tblPrEx>
          <w:tblBorders>
            <w:insideH w:val="single" w:sz="2" w:space="0" w:color="auto"/>
            <w:insideV w:val="single" w:sz="2" w:space="0" w:color="auto"/>
          </w:tblBorders>
        </w:tblPrEx>
        <w:trPr>
          <w:trHeight w:val="170"/>
        </w:trPr>
        <w:tc>
          <w:tcPr>
            <w:tcW w:w="697" w:type="pct"/>
            <w:tcBorders>
              <w:top w:val="nil"/>
              <w:bottom w:val="single" w:sz="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530" w:type="pct"/>
            <w:tcBorders>
              <w:top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r w:rsidRPr="0095554C">
              <w:rPr>
                <w:rFonts w:ascii="Arial" w:hAnsi="Arial" w:cs="Arial"/>
                <w:color w:val="000000"/>
                <w:sz w:val="17"/>
                <w:szCs w:val="17"/>
              </w:rPr>
              <w:t xml:space="preserve"> 24 B</w:t>
            </w:r>
          </w:p>
        </w:tc>
        <w:tc>
          <w:tcPr>
            <w:tcW w:w="592"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c>
          <w:tcPr>
            <w:tcW w:w="49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c>
          <w:tcPr>
            <w:tcW w:w="438"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c>
          <w:tcPr>
            <w:tcW w:w="450" w:type="pct"/>
            <w:tcBorders>
              <w:top w:val="nil"/>
              <w:left w:val="nil"/>
              <w:bottom w:val="single" w:sz="2" w:space="0" w:color="auto"/>
              <w:right w:val="nil"/>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c>
          <w:tcPr>
            <w:tcW w:w="452" w:type="pct"/>
            <w:tcBorders>
              <w:top w:val="nil"/>
              <w:left w:val="nil"/>
              <w:bottom w:val="single" w:sz="2" w:space="0" w:color="auto"/>
            </w:tcBorders>
            <w:shd w:val="clear" w:color="auto" w:fill="auto"/>
            <w:noWrap/>
            <w:vAlign w:val="center"/>
            <w:hideMark/>
          </w:tcPr>
          <w:p w:rsidR="00A47109" w:rsidRPr="0095554C" w:rsidRDefault="00A47109" w:rsidP="00A47109">
            <w:pPr>
              <w:spacing w:after="0"/>
              <w:rPr>
                <w:rFonts w:ascii="Arial" w:hAnsi="Arial" w:cs="Arial"/>
                <w:color w:val="000000"/>
                <w:sz w:val="17"/>
                <w:szCs w:val="17"/>
              </w:rPr>
            </w:pPr>
          </w:p>
        </w:tc>
      </w:tr>
      <w:tr w:rsidR="00A47109" w:rsidRPr="0095554C" w:rsidTr="00266DFE">
        <w:tblPrEx>
          <w:tblBorders>
            <w:insideH w:val="single" w:sz="2" w:space="0" w:color="auto"/>
            <w:insideV w:val="single" w:sz="2" w:space="0" w:color="auto"/>
          </w:tblBorders>
        </w:tblPrEx>
        <w:trPr>
          <w:trHeight w:val="170"/>
        </w:trPr>
        <w:tc>
          <w:tcPr>
            <w:tcW w:w="697"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Total</w:t>
            </w:r>
          </w:p>
        </w:tc>
        <w:tc>
          <w:tcPr>
            <w:tcW w:w="530"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Suprafata</w:t>
            </w:r>
          </w:p>
        </w:tc>
        <w:tc>
          <w:tcPr>
            <w:tcW w:w="592"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 xml:space="preserve">  124,71 HA</w:t>
            </w:r>
          </w:p>
        </w:tc>
        <w:tc>
          <w:tcPr>
            <w:tcW w:w="490"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Nr.UA-uri</w:t>
            </w:r>
          </w:p>
        </w:tc>
        <w:tc>
          <w:tcPr>
            <w:tcW w:w="438"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 xml:space="preserve">  19</w:t>
            </w:r>
          </w:p>
        </w:tc>
        <w:tc>
          <w:tcPr>
            <w:tcW w:w="450"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2" w:type="pct"/>
            <w:tcBorders>
              <w:top w:val="single" w:sz="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r>
      <w:tr w:rsidR="00A47109" w:rsidRPr="0095554C" w:rsidTr="00266DFE">
        <w:tblPrEx>
          <w:tblBorders>
            <w:insideH w:val="single" w:sz="2" w:space="0" w:color="auto"/>
            <w:insideV w:val="single" w:sz="2" w:space="0" w:color="auto"/>
          </w:tblBorders>
        </w:tblPrEx>
        <w:trPr>
          <w:trHeight w:val="170"/>
        </w:trPr>
        <w:tc>
          <w:tcPr>
            <w:tcW w:w="697"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Total UP</w:t>
            </w:r>
          </w:p>
        </w:tc>
        <w:tc>
          <w:tcPr>
            <w:tcW w:w="530"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Suprafata</w:t>
            </w:r>
          </w:p>
        </w:tc>
        <w:tc>
          <w:tcPr>
            <w:tcW w:w="592"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 xml:space="preserve">  669,50 HA</w:t>
            </w:r>
          </w:p>
        </w:tc>
        <w:tc>
          <w:tcPr>
            <w:tcW w:w="490"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Nr.UA-uri</w:t>
            </w:r>
          </w:p>
        </w:tc>
        <w:tc>
          <w:tcPr>
            <w:tcW w:w="438"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r w:rsidRPr="0095554C">
              <w:rPr>
                <w:rFonts w:ascii="Arial" w:hAnsi="Arial" w:cs="Arial"/>
                <w:b/>
                <w:color w:val="000000"/>
                <w:sz w:val="17"/>
                <w:szCs w:val="17"/>
              </w:rPr>
              <w:t xml:space="preserve"> 106</w:t>
            </w:r>
          </w:p>
        </w:tc>
        <w:tc>
          <w:tcPr>
            <w:tcW w:w="450"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0"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c>
          <w:tcPr>
            <w:tcW w:w="452" w:type="pct"/>
            <w:tcBorders>
              <w:top w:val="single" w:sz="12" w:space="0" w:color="auto"/>
              <w:bottom w:val="single" w:sz="12" w:space="0" w:color="auto"/>
            </w:tcBorders>
            <w:shd w:val="clear" w:color="auto" w:fill="auto"/>
            <w:noWrap/>
            <w:vAlign w:val="center"/>
            <w:hideMark/>
          </w:tcPr>
          <w:p w:rsidR="00A47109" w:rsidRPr="0095554C" w:rsidRDefault="00A47109" w:rsidP="00A47109">
            <w:pPr>
              <w:spacing w:after="0"/>
              <w:rPr>
                <w:rFonts w:ascii="Arial" w:hAnsi="Arial" w:cs="Arial"/>
                <w:b/>
                <w:color w:val="000000"/>
                <w:sz w:val="17"/>
                <w:szCs w:val="17"/>
              </w:rPr>
            </w:pPr>
          </w:p>
        </w:tc>
      </w:tr>
    </w:tbl>
    <w:p w:rsidR="004B2843" w:rsidRPr="00B12791" w:rsidRDefault="00B418FD" w:rsidP="00A47109">
      <w:pPr>
        <w:pStyle w:val="BodyTextIndent3"/>
        <w:spacing w:after="0"/>
        <w:ind w:left="3240"/>
        <w:jc w:val="center"/>
        <w:rPr>
          <w:rFonts w:ascii="Arial" w:eastAsia="MS Mincho" w:hAnsi="Arial" w:cs="Arial"/>
          <w:bCs/>
          <w:color w:val="FF0000"/>
          <w:sz w:val="24"/>
          <w:szCs w:val="24"/>
          <w:lang w:val="it-IT"/>
        </w:rPr>
      </w:pPr>
      <w:r w:rsidRPr="00B12791">
        <w:rPr>
          <w:rFonts w:ascii="Arial" w:eastAsia="MS Mincho" w:hAnsi="Arial" w:cs="Arial"/>
          <w:bCs/>
          <w:color w:val="FF0000"/>
          <w:sz w:val="24"/>
          <w:szCs w:val="24"/>
          <w:lang w:val="it-IT"/>
        </w:rPr>
        <w:t xml:space="preserve"> </w:t>
      </w:r>
    </w:p>
    <w:p w:rsidR="004B2843" w:rsidRPr="00A47109" w:rsidRDefault="004B2843" w:rsidP="005158AE">
      <w:pPr>
        <w:pStyle w:val="BodyTextIndent3"/>
        <w:numPr>
          <w:ilvl w:val="2"/>
          <w:numId w:val="14"/>
        </w:numPr>
        <w:spacing w:after="0"/>
        <w:rPr>
          <w:rFonts w:ascii="Arial" w:hAnsi="Arial" w:cs="Arial"/>
          <w:b/>
          <w:bCs/>
          <w:sz w:val="24"/>
          <w:szCs w:val="24"/>
          <w:lang w:val="fr-FR"/>
        </w:rPr>
      </w:pPr>
      <w:r w:rsidRPr="00A47109">
        <w:rPr>
          <w:rFonts w:ascii="Arial" w:hAnsi="Arial" w:cs="Arial"/>
          <w:b/>
          <w:bCs/>
          <w:sz w:val="24"/>
          <w:szCs w:val="24"/>
          <w:lang w:val="fr-FR"/>
        </w:rPr>
        <w:t>Regimul</w:t>
      </w:r>
    </w:p>
    <w:p w:rsidR="004B2843" w:rsidRPr="00A47109" w:rsidRDefault="004B2843" w:rsidP="004B2843">
      <w:pPr>
        <w:pStyle w:val="BodyTextIndent3"/>
        <w:tabs>
          <w:tab w:val="num" w:pos="0"/>
        </w:tabs>
        <w:spacing w:after="0"/>
        <w:ind w:left="0" w:firstLine="539"/>
        <w:rPr>
          <w:rFonts w:ascii="Arial" w:hAnsi="Arial" w:cs="Arial"/>
          <w:b/>
          <w:bCs/>
          <w:sz w:val="24"/>
          <w:szCs w:val="24"/>
          <w:lang w:val="fr-FR"/>
        </w:rPr>
      </w:pPr>
    </w:p>
    <w:p w:rsidR="004B2843" w:rsidRPr="00A47109" w:rsidRDefault="004B2843" w:rsidP="004B2843">
      <w:pPr>
        <w:spacing w:after="0" w:line="240" w:lineRule="auto"/>
        <w:rPr>
          <w:rFonts w:ascii="Arial" w:eastAsia="Times New Roman" w:hAnsi="Arial" w:cs="Arial"/>
          <w:noProof/>
          <w:sz w:val="24"/>
          <w:szCs w:val="24"/>
          <w:lang w:val="fr-FR"/>
        </w:rPr>
      </w:pPr>
      <w:r w:rsidRPr="00A47109">
        <w:rPr>
          <w:rFonts w:ascii="Arial" w:eastAsia="Times New Roman" w:hAnsi="Arial" w:cs="Arial"/>
          <w:noProof/>
          <w:sz w:val="24"/>
          <w:szCs w:val="24"/>
          <w:lang w:val="fr-FR"/>
        </w:rPr>
        <w:tab/>
        <w:t>Ţinând seama de obiectivele economice generale şi de necesitatea folosirii cât mai corespunzătoare a capacităţii de producţie a arboretelor, s-a menţinut regimul codru, adoptat şi la amenajarea precedentă. Acesta asigură condiţii pentru realizarea de sortimente diversificate şi valoroase şi pentru creşterea eficienţei financiare, prin reducerea cheltuielilor de regenerare</w:t>
      </w:r>
    </w:p>
    <w:p w:rsidR="004B2843" w:rsidRPr="00B12791" w:rsidRDefault="004B2843" w:rsidP="004B2843">
      <w:pPr>
        <w:spacing w:after="0" w:line="240" w:lineRule="auto"/>
        <w:rPr>
          <w:rFonts w:ascii="Arial" w:eastAsia="Times New Roman" w:hAnsi="Arial" w:cs="Arial"/>
          <w:noProof/>
          <w:color w:val="FF0000"/>
          <w:sz w:val="24"/>
          <w:szCs w:val="24"/>
          <w:lang w:val="fr-FR"/>
        </w:rPr>
      </w:pPr>
    </w:p>
    <w:p w:rsidR="004B2843" w:rsidRPr="0001379D" w:rsidRDefault="004B2843" w:rsidP="005158AE">
      <w:pPr>
        <w:pStyle w:val="BodyTextIndent3"/>
        <w:numPr>
          <w:ilvl w:val="2"/>
          <w:numId w:val="14"/>
        </w:numPr>
        <w:spacing w:after="0"/>
        <w:ind w:left="0" w:firstLine="540"/>
        <w:rPr>
          <w:rFonts w:ascii="Arial" w:hAnsi="Arial" w:cs="Arial"/>
          <w:b/>
          <w:bCs/>
          <w:sz w:val="24"/>
          <w:szCs w:val="24"/>
          <w:lang w:val="fr-FR"/>
        </w:rPr>
      </w:pPr>
      <w:r w:rsidRPr="0001379D">
        <w:rPr>
          <w:rFonts w:ascii="Arial" w:hAnsi="Arial" w:cs="Arial"/>
          <w:b/>
          <w:bCs/>
          <w:sz w:val="24"/>
          <w:szCs w:val="24"/>
          <w:lang w:val="fr-FR"/>
        </w:rPr>
        <w:t>Compoziţia ţel</w:t>
      </w:r>
    </w:p>
    <w:p w:rsidR="004B2843" w:rsidRPr="0001379D" w:rsidRDefault="004B2843" w:rsidP="004B2843">
      <w:pPr>
        <w:pStyle w:val="BodyTextIndent3"/>
        <w:tabs>
          <w:tab w:val="num" w:pos="0"/>
        </w:tabs>
        <w:spacing w:after="0"/>
        <w:ind w:left="0"/>
        <w:jc w:val="both"/>
        <w:rPr>
          <w:rFonts w:ascii="Arial" w:hAnsi="Arial" w:cs="Arial"/>
          <w:b/>
          <w:bCs/>
          <w:sz w:val="24"/>
          <w:szCs w:val="24"/>
          <w:lang w:val="fr-FR"/>
        </w:rPr>
      </w:pPr>
    </w:p>
    <w:p w:rsidR="0001379D" w:rsidRPr="0001379D" w:rsidRDefault="0001379D" w:rsidP="0001379D">
      <w:pPr>
        <w:pStyle w:val="BodyTextIndent"/>
        <w:spacing w:after="0"/>
        <w:ind w:firstLine="257"/>
        <w:jc w:val="both"/>
        <w:rPr>
          <w:rFonts w:ascii="Arial" w:hAnsi="Arial" w:cs="Arial"/>
          <w:sz w:val="24"/>
          <w:szCs w:val="24"/>
        </w:rPr>
      </w:pPr>
      <w:r w:rsidRPr="0001379D">
        <w:rPr>
          <w:rFonts w:ascii="Arial" w:hAnsi="Arial" w:cs="Arial"/>
          <w:sz w:val="24"/>
          <w:szCs w:val="24"/>
        </w:rPr>
        <w:t>La alegerea speciilor de viitor şi indicarea tipurilor de cultură s-a ţinut seama de compoziţia corespunzătoare tipului fundamental de pădure, de condiţiile staţionale, de funcţiile social – economice atribuite şi de starea actuală a arboretului existent.</w:t>
      </w:r>
    </w:p>
    <w:p w:rsidR="0001379D" w:rsidRPr="0001379D" w:rsidRDefault="0001379D" w:rsidP="0001379D">
      <w:pPr>
        <w:pStyle w:val="BodyTextIndent"/>
        <w:spacing w:after="0"/>
        <w:jc w:val="both"/>
        <w:rPr>
          <w:rFonts w:ascii="Arial" w:hAnsi="Arial" w:cs="Arial"/>
          <w:sz w:val="24"/>
          <w:szCs w:val="24"/>
        </w:rPr>
      </w:pPr>
      <w:r w:rsidRPr="0001379D">
        <w:rPr>
          <w:rFonts w:ascii="Arial" w:hAnsi="Arial" w:cs="Arial"/>
          <w:sz w:val="24"/>
          <w:szCs w:val="24"/>
        </w:rPr>
        <w:t>Compoziţia – ţel s-a stabilit diferenţiat, după cum urmează;</w:t>
      </w:r>
    </w:p>
    <w:p w:rsidR="0001379D" w:rsidRPr="0001379D" w:rsidRDefault="0001379D" w:rsidP="00024E81">
      <w:pPr>
        <w:pStyle w:val="BodyTextIndent"/>
        <w:numPr>
          <w:ilvl w:val="0"/>
          <w:numId w:val="19"/>
        </w:numPr>
        <w:spacing w:after="0" w:line="240" w:lineRule="auto"/>
        <w:jc w:val="both"/>
        <w:rPr>
          <w:rFonts w:ascii="Arial" w:hAnsi="Arial" w:cs="Arial"/>
          <w:sz w:val="24"/>
          <w:szCs w:val="24"/>
        </w:rPr>
      </w:pPr>
      <w:r w:rsidRPr="0001379D">
        <w:rPr>
          <w:rFonts w:ascii="Arial" w:hAnsi="Arial" w:cs="Arial"/>
          <w:sz w:val="24"/>
          <w:szCs w:val="24"/>
        </w:rPr>
        <w:t>compoziţia – ţel de regenerare s-a stabilit pentru arboretele exploatabile;</w:t>
      </w:r>
    </w:p>
    <w:p w:rsidR="0001379D" w:rsidRPr="0001379D" w:rsidRDefault="0001379D" w:rsidP="00024E81">
      <w:pPr>
        <w:pStyle w:val="BodyTextIndent"/>
        <w:numPr>
          <w:ilvl w:val="0"/>
          <w:numId w:val="19"/>
        </w:numPr>
        <w:spacing w:after="0" w:line="240" w:lineRule="auto"/>
        <w:jc w:val="both"/>
        <w:rPr>
          <w:rFonts w:ascii="Arial" w:hAnsi="Arial" w:cs="Arial"/>
          <w:sz w:val="24"/>
          <w:szCs w:val="24"/>
        </w:rPr>
      </w:pPr>
      <w:r w:rsidRPr="0001379D">
        <w:rPr>
          <w:rFonts w:ascii="Arial" w:hAnsi="Arial" w:cs="Arial"/>
          <w:sz w:val="24"/>
          <w:szCs w:val="24"/>
        </w:rPr>
        <w:t>compoziţia – ţel la exploatabilitate s-a stabilit pentru celelalte arborete existente şi reprezintă compoziţia cea mai favorabilă la care pot ajunge arboretele respective la vârsta exploatabilităţii, în raport cu compoziţia lor actuală şi cu posibilitatea de modificare a ei prin lucrările care se propun.</w:t>
      </w:r>
    </w:p>
    <w:p w:rsidR="0001379D" w:rsidRPr="0001379D" w:rsidRDefault="0001379D" w:rsidP="0001379D">
      <w:pPr>
        <w:pStyle w:val="BodyTextIndent"/>
        <w:spacing w:after="0"/>
        <w:jc w:val="both"/>
        <w:rPr>
          <w:rFonts w:ascii="Arial" w:hAnsi="Arial" w:cs="Arial"/>
          <w:sz w:val="24"/>
          <w:szCs w:val="24"/>
        </w:rPr>
      </w:pPr>
      <w:r w:rsidRPr="0001379D">
        <w:rPr>
          <w:rFonts w:ascii="Arial" w:hAnsi="Arial" w:cs="Arial"/>
          <w:sz w:val="24"/>
          <w:szCs w:val="24"/>
        </w:rPr>
        <w:t>Compoziţia – ţel de regenerare s-a stabilit în concordanţă cu cea corespunzătoare tipului natural fundamental: specii autohtone valoroase, molid, brad şi fag la care se adaugă specii de amestec (paltin de munte, pin silvestru şi larice).</w:t>
      </w:r>
    </w:p>
    <w:p w:rsidR="0001379D" w:rsidRPr="0001379D" w:rsidRDefault="0001379D" w:rsidP="0001379D">
      <w:pPr>
        <w:pStyle w:val="BodyTextIndent"/>
        <w:spacing w:after="0"/>
        <w:ind w:firstLine="425"/>
        <w:jc w:val="both"/>
        <w:rPr>
          <w:rFonts w:ascii="Arial" w:hAnsi="Arial" w:cs="Arial"/>
          <w:sz w:val="24"/>
          <w:szCs w:val="24"/>
        </w:rPr>
      </w:pPr>
      <w:r w:rsidRPr="0001379D">
        <w:rPr>
          <w:rFonts w:ascii="Arial" w:hAnsi="Arial" w:cs="Arial"/>
          <w:sz w:val="24"/>
          <w:szCs w:val="24"/>
        </w:rPr>
        <w:t xml:space="preserve">Modul cum a fost stabilită compoziţia optimă este prezentat în tabelul </w:t>
      </w:r>
      <w:r>
        <w:rPr>
          <w:rFonts w:ascii="Arial" w:hAnsi="Arial" w:cs="Arial"/>
          <w:sz w:val="24"/>
          <w:szCs w:val="24"/>
        </w:rPr>
        <w:t>de mai jos</w:t>
      </w:r>
      <w:r w:rsidRPr="0001379D">
        <w:rPr>
          <w:rFonts w:ascii="Arial" w:hAnsi="Arial" w:cs="Arial"/>
          <w:sz w:val="24"/>
          <w:szCs w:val="24"/>
        </w:rPr>
        <w:t>., comparativ cu compoziţia actuală:</w:t>
      </w:r>
    </w:p>
    <w:p w:rsidR="0001379D" w:rsidRPr="0001379D" w:rsidRDefault="0001379D" w:rsidP="0001379D">
      <w:pPr>
        <w:pStyle w:val="BodyTextIndent"/>
        <w:spacing w:after="0"/>
        <w:jc w:val="both"/>
        <w:rPr>
          <w:rFonts w:ascii="Arial" w:hAnsi="Arial" w:cs="Arial"/>
          <w:sz w:val="24"/>
          <w:szCs w:val="24"/>
        </w:rPr>
      </w:pPr>
      <w:r w:rsidRPr="0001379D">
        <w:rPr>
          <w:rFonts w:ascii="Arial" w:hAnsi="Arial" w:cs="Arial"/>
          <w:sz w:val="24"/>
          <w:szCs w:val="24"/>
        </w:rPr>
        <w:t>S.U.P. ,,A’’</w:t>
      </w:r>
      <w:r w:rsidRPr="0001379D">
        <w:rPr>
          <w:rFonts w:ascii="Arial" w:hAnsi="Arial" w:cs="Arial"/>
          <w:sz w:val="24"/>
          <w:szCs w:val="24"/>
        </w:rPr>
        <w:tab/>
        <w:t>: compoziţia actuală</w:t>
      </w:r>
      <w:r w:rsidRPr="0001379D">
        <w:rPr>
          <w:rFonts w:ascii="Arial" w:hAnsi="Arial" w:cs="Arial"/>
          <w:sz w:val="24"/>
          <w:szCs w:val="24"/>
        </w:rPr>
        <w:tab/>
      </w:r>
      <w:r w:rsidRPr="0001379D">
        <w:rPr>
          <w:rFonts w:ascii="Arial" w:hAnsi="Arial" w:cs="Arial"/>
          <w:sz w:val="24"/>
          <w:szCs w:val="24"/>
        </w:rPr>
        <w:tab/>
        <w:t>- 65MO 32FA 1PAM 1LA 1SAC</w:t>
      </w:r>
    </w:p>
    <w:p w:rsidR="0001379D" w:rsidRPr="0001379D" w:rsidRDefault="0001379D" w:rsidP="0001379D">
      <w:pPr>
        <w:pStyle w:val="BodyTextIndent"/>
        <w:spacing w:after="0"/>
        <w:jc w:val="both"/>
        <w:rPr>
          <w:rFonts w:ascii="Arial" w:hAnsi="Arial" w:cs="Arial"/>
          <w:sz w:val="24"/>
          <w:szCs w:val="24"/>
        </w:rPr>
      </w:pPr>
      <w:r w:rsidRPr="0001379D">
        <w:rPr>
          <w:rFonts w:ascii="Arial" w:hAnsi="Arial" w:cs="Arial"/>
          <w:sz w:val="24"/>
          <w:szCs w:val="24"/>
        </w:rPr>
        <w:tab/>
      </w:r>
      <w:r w:rsidRPr="0001379D">
        <w:rPr>
          <w:rFonts w:ascii="Arial" w:hAnsi="Arial" w:cs="Arial"/>
          <w:sz w:val="24"/>
          <w:szCs w:val="24"/>
        </w:rPr>
        <w:tab/>
        <w:t>: compoziţia în perspectivă</w:t>
      </w:r>
      <w:r w:rsidRPr="0001379D">
        <w:rPr>
          <w:rFonts w:ascii="Arial" w:hAnsi="Arial" w:cs="Arial"/>
          <w:sz w:val="24"/>
          <w:szCs w:val="24"/>
        </w:rPr>
        <w:tab/>
        <w:t xml:space="preserve">- </w:t>
      </w:r>
      <w:r w:rsidRPr="0001379D">
        <w:rPr>
          <w:rFonts w:ascii="Arial" w:hAnsi="Arial" w:cs="Arial"/>
          <w:bCs/>
          <w:sz w:val="24"/>
          <w:szCs w:val="24"/>
        </w:rPr>
        <w:t>60MO 25FA 6LA 5PAM 4BR</w:t>
      </w:r>
    </w:p>
    <w:p w:rsidR="0001379D" w:rsidRPr="0001379D" w:rsidRDefault="0001379D" w:rsidP="0001379D">
      <w:pPr>
        <w:spacing w:after="0"/>
        <w:rPr>
          <w:rFonts w:ascii="Arial" w:hAnsi="Arial" w:cs="Arial"/>
          <w:sz w:val="24"/>
          <w:szCs w:val="24"/>
        </w:rPr>
      </w:pPr>
      <w:r>
        <w:rPr>
          <w:rFonts w:ascii="Arial" w:hAnsi="Arial" w:cs="Arial"/>
          <w:sz w:val="24"/>
          <w:szCs w:val="24"/>
        </w:rPr>
        <w:lastRenderedPageBreak/>
        <w:t xml:space="preserve">   </w:t>
      </w:r>
      <w:r w:rsidRPr="0001379D">
        <w:rPr>
          <w:rFonts w:ascii="Arial" w:hAnsi="Arial" w:cs="Arial"/>
          <w:sz w:val="24"/>
          <w:szCs w:val="24"/>
        </w:rPr>
        <w:t>S.U.P. „M”</w:t>
      </w:r>
      <w:r w:rsidRPr="0001379D">
        <w:rPr>
          <w:rFonts w:ascii="Arial" w:hAnsi="Arial" w:cs="Arial"/>
          <w:sz w:val="24"/>
          <w:szCs w:val="24"/>
        </w:rPr>
        <w:tab/>
        <w:t>: compoziţia actuală</w:t>
      </w:r>
      <w:r w:rsidRPr="0001379D">
        <w:rPr>
          <w:rFonts w:ascii="Arial" w:hAnsi="Arial" w:cs="Arial"/>
          <w:sz w:val="24"/>
          <w:szCs w:val="24"/>
        </w:rPr>
        <w:tab/>
      </w:r>
      <w:r w:rsidRPr="0001379D">
        <w:rPr>
          <w:rFonts w:ascii="Arial" w:hAnsi="Arial" w:cs="Arial"/>
          <w:sz w:val="24"/>
          <w:szCs w:val="24"/>
        </w:rPr>
        <w:tab/>
        <w:t xml:space="preserve">- </w:t>
      </w:r>
      <w:r w:rsidRPr="0001379D">
        <w:rPr>
          <w:rFonts w:ascii="Arial" w:hAnsi="Arial" w:cs="Arial"/>
          <w:bCs/>
          <w:sz w:val="24"/>
          <w:szCs w:val="24"/>
        </w:rPr>
        <w:t>75MO 19FA 2BR 2PAM 1LA 1PI</w:t>
      </w:r>
    </w:p>
    <w:p w:rsidR="0001379D" w:rsidRPr="0001379D" w:rsidRDefault="0001379D" w:rsidP="0001379D">
      <w:pPr>
        <w:spacing w:after="0"/>
        <w:rPr>
          <w:rFonts w:ascii="Arial" w:hAnsi="Arial" w:cs="Arial"/>
          <w:sz w:val="24"/>
          <w:szCs w:val="24"/>
        </w:rPr>
      </w:pPr>
      <w:r w:rsidRPr="0001379D">
        <w:rPr>
          <w:rFonts w:ascii="Arial" w:hAnsi="Arial" w:cs="Arial"/>
          <w:sz w:val="24"/>
          <w:szCs w:val="24"/>
        </w:rPr>
        <w:tab/>
      </w:r>
      <w:r w:rsidRPr="0001379D">
        <w:rPr>
          <w:rFonts w:ascii="Arial" w:hAnsi="Arial" w:cs="Arial"/>
          <w:sz w:val="24"/>
          <w:szCs w:val="24"/>
        </w:rPr>
        <w:tab/>
        <w:t>: compoziţia în perspectivă</w:t>
      </w:r>
      <w:r w:rsidRPr="0001379D">
        <w:rPr>
          <w:rFonts w:ascii="Arial" w:hAnsi="Arial" w:cs="Arial"/>
          <w:sz w:val="24"/>
          <w:szCs w:val="24"/>
        </w:rPr>
        <w:tab/>
        <w:t>- 70MO 18FA 6LA 3BR 2PAM 1PI</w:t>
      </w:r>
    </w:p>
    <w:p w:rsidR="0001379D" w:rsidRPr="0001379D" w:rsidRDefault="0001379D" w:rsidP="0001379D">
      <w:pPr>
        <w:pStyle w:val="BodyTextIndent"/>
        <w:spacing w:after="0"/>
        <w:jc w:val="both"/>
        <w:rPr>
          <w:rFonts w:ascii="Arial" w:hAnsi="Arial" w:cs="Arial"/>
          <w:sz w:val="24"/>
          <w:szCs w:val="24"/>
        </w:rPr>
      </w:pPr>
      <w:r w:rsidRPr="0001379D">
        <w:rPr>
          <w:rFonts w:ascii="Arial" w:hAnsi="Arial" w:cs="Arial"/>
          <w:sz w:val="24"/>
          <w:szCs w:val="24"/>
        </w:rPr>
        <w:t>U.P.</w:t>
      </w:r>
      <w:r w:rsidRPr="0001379D">
        <w:rPr>
          <w:rFonts w:ascii="Arial" w:hAnsi="Arial" w:cs="Arial"/>
          <w:sz w:val="24"/>
          <w:szCs w:val="24"/>
        </w:rPr>
        <w:tab/>
      </w:r>
      <w:r w:rsidRPr="0001379D">
        <w:rPr>
          <w:rFonts w:ascii="Arial" w:hAnsi="Arial" w:cs="Arial"/>
          <w:sz w:val="24"/>
          <w:szCs w:val="24"/>
        </w:rPr>
        <w:tab/>
        <w:t>: compoziţia actuală</w:t>
      </w:r>
      <w:r w:rsidRPr="0001379D">
        <w:rPr>
          <w:rFonts w:ascii="Arial" w:hAnsi="Arial" w:cs="Arial"/>
          <w:sz w:val="24"/>
          <w:szCs w:val="24"/>
        </w:rPr>
        <w:tab/>
      </w:r>
      <w:r w:rsidRPr="0001379D">
        <w:rPr>
          <w:rFonts w:ascii="Arial" w:hAnsi="Arial" w:cs="Arial"/>
          <w:sz w:val="24"/>
          <w:szCs w:val="24"/>
        </w:rPr>
        <w:tab/>
        <w:t>-</w:t>
      </w:r>
      <w:r w:rsidRPr="0001379D">
        <w:rPr>
          <w:rFonts w:ascii="Arial" w:hAnsi="Arial" w:cs="Arial"/>
          <w:bCs/>
          <w:sz w:val="24"/>
          <w:szCs w:val="24"/>
        </w:rPr>
        <w:t xml:space="preserve"> 66MO 30FA 1BR 1PAM 1LA 1SAC</w:t>
      </w:r>
    </w:p>
    <w:p w:rsidR="0001379D" w:rsidRPr="0001379D" w:rsidRDefault="0001379D" w:rsidP="0001379D">
      <w:pPr>
        <w:pStyle w:val="BodyTextIndent"/>
        <w:spacing w:after="0"/>
        <w:jc w:val="both"/>
        <w:rPr>
          <w:rFonts w:ascii="Arial" w:hAnsi="Arial" w:cs="Arial"/>
          <w:sz w:val="24"/>
          <w:szCs w:val="24"/>
        </w:rPr>
      </w:pPr>
      <w:r w:rsidRPr="0001379D">
        <w:rPr>
          <w:rFonts w:ascii="Arial" w:hAnsi="Arial" w:cs="Arial"/>
          <w:sz w:val="24"/>
          <w:szCs w:val="24"/>
        </w:rPr>
        <w:tab/>
      </w:r>
      <w:r w:rsidRPr="0001379D">
        <w:rPr>
          <w:rFonts w:ascii="Arial" w:hAnsi="Arial" w:cs="Arial"/>
          <w:sz w:val="24"/>
          <w:szCs w:val="24"/>
        </w:rPr>
        <w:tab/>
        <w:t>: compoziţia în perspectivă</w:t>
      </w:r>
      <w:r w:rsidRPr="0001379D">
        <w:rPr>
          <w:rFonts w:ascii="Arial" w:hAnsi="Arial" w:cs="Arial"/>
          <w:sz w:val="24"/>
          <w:szCs w:val="24"/>
        </w:rPr>
        <w:tab/>
        <w:t>- 62MO 24FA 6LA 5PAM 3BR</w:t>
      </w:r>
    </w:p>
    <w:p w:rsidR="0001379D" w:rsidRPr="00EB2BE2" w:rsidRDefault="0001379D" w:rsidP="0001379D">
      <w:pPr>
        <w:pStyle w:val="Footer"/>
        <w:jc w:val="center"/>
        <w:rPr>
          <w:rFonts w:ascii="Arial" w:hAnsi="Arial" w:cs="Arial"/>
          <w:sz w:val="20"/>
        </w:rPr>
      </w:pPr>
    </w:p>
    <w:p w:rsidR="0001379D" w:rsidRPr="0095554C" w:rsidRDefault="0001379D" w:rsidP="0001379D">
      <w:pPr>
        <w:pStyle w:val="Footer"/>
        <w:jc w:val="both"/>
        <w:rPr>
          <w:rFonts w:ascii="Arial" w:hAnsi="Arial" w:cs="Arial"/>
          <w:szCs w:val="24"/>
        </w:rPr>
      </w:pPr>
      <w:r w:rsidRPr="0095554C">
        <w:rPr>
          <w:rFonts w:ascii="Arial" w:hAnsi="Arial" w:cs="Arial"/>
          <w:szCs w:val="24"/>
        </w:rPr>
        <w:t>Calculul compoziţiei ţel                                                                                       Tab. 5.2.2.1.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4"/>
        <w:gridCol w:w="876"/>
        <w:gridCol w:w="707"/>
        <w:gridCol w:w="1526"/>
        <w:gridCol w:w="997"/>
        <w:gridCol w:w="731"/>
        <w:gridCol w:w="731"/>
        <w:gridCol w:w="733"/>
        <w:gridCol w:w="731"/>
        <w:gridCol w:w="731"/>
        <w:gridCol w:w="735"/>
      </w:tblGrid>
      <w:tr w:rsidR="0001379D" w:rsidRPr="0095554C" w:rsidTr="00266DFE">
        <w:trPr>
          <w:cantSplit/>
          <w:trHeight w:val="20"/>
        </w:trPr>
        <w:tc>
          <w:tcPr>
            <w:tcW w:w="387" w:type="pct"/>
            <w:vMerge w:val="restart"/>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S.U.P.</w:t>
            </w:r>
          </w:p>
        </w:tc>
        <w:tc>
          <w:tcPr>
            <w:tcW w:w="475" w:type="pct"/>
            <w:vMerge w:val="restart"/>
            <w:tcBorders>
              <w:top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Tip de staţiune</w:t>
            </w:r>
          </w:p>
        </w:tc>
        <w:tc>
          <w:tcPr>
            <w:tcW w:w="384" w:type="pct"/>
            <w:vMerge w:val="restart"/>
            <w:tcBorders>
              <w:top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Tip de pădure</w:t>
            </w:r>
          </w:p>
        </w:tc>
        <w:tc>
          <w:tcPr>
            <w:tcW w:w="828" w:type="pct"/>
            <w:vMerge w:val="restart"/>
            <w:tcBorders>
              <w:top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Compoziţia ţel</w:t>
            </w:r>
          </w:p>
        </w:tc>
        <w:tc>
          <w:tcPr>
            <w:tcW w:w="541" w:type="pct"/>
            <w:vMerge w:val="restart"/>
            <w:tcBorders>
              <w:top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Suprafaţa (ha)</w:t>
            </w:r>
          </w:p>
        </w:tc>
        <w:tc>
          <w:tcPr>
            <w:tcW w:w="2385" w:type="pct"/>
            <w:gridSpan w:val="6"/>
            <w:tcBorders>
              <w:top w:val="single" w:sz="1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Suprafaţa pe specii (ha)</w:t>
            </w:r>
          </w:p>
        </w:tc>
      </w:tr>
      <w:tr w:rsidR="0001379D" w:rsidRPr="0095554C" w:rsidTr="00266DFE">
        <w:trPr>
          <w:cantSplit/>
          <w:trHeight w:val="20"/>
        </w:trPr>
        <w:tc>
          <w:tcPr>
            <w:tcW w:w="387" w:type="pct"/>
            <w:vMerge/>
            <w:tcBorders>
              <w:left w:val="single" w:sz="12" w:space="0" w:color="auto"/>
              <w:bottom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bottom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vMerge/>
            <w:tcBorders>
              <w:bottom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828" w:type="pct"/>
            <w:vMerge/>
            <w:tcBorders>
              <w:bottom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541" w:type="pct"/>
            <w:vMerge/>
            <w:tcBorders>
              <w:bottom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397" w:type="pct"/>
            <w:tcBorders>
              <w:bottom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MO</w:t>
            </w:r>
          </w:p>
        </w:tc>
        <w:tc>
          <w:tcPr>
            <w:tcW w:w="397" w:type="pct"/>
            <w:tcBorders>
              <w:left w:val="single" w:sz="2" w:space="0" w:color="auto"/>
              <w:bottom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BR</w:t>
            </w:r>
          </w:p>
        </w:tc>
        <w:tc>
          <w:tcPr>
            <w:tcW w:w="398" w:type="pct"/>
            <w:tcBorders>
              <w:left w:val="single" w:sz="2" w:space="0" w:color="auto"/>
              <w:bottom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FA</w:t>
            </w:r>
          </w:p>
        </w:tc>
        <w:tc>
          <w:tcPr>
            <w:tcW w:w="397" w:type="pct"/>
            <w:tcBorders>
              <w:bottom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LA</w:t>
            </w:r>
          </w:p>
        </w:tc>
        <w:tc>
          <w:tcPr>
            <w:tcW w:w="397" w:type="pct"/>
            <w:tcBorders>
              <w:left w:val="single" w:sz="2" w:space="0" w:color="auto"/>
              <w:bottom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PAM</w:t>
            </w:r>
          </w:p>
        </w:tc>
        <w:tc>
          <w:tcPr>
            <w:tcW w:w="399" w:type="pct"/>
            <w:tcBorders>
              <w:left w:val="single" w:sz="2" w:space="0" w:color="auto"/>
              <w:bottom w:val="single" w:sz="1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PI</w:t>
            </w:r>
          </w:p>
        </w:tc>
      </w:tr>
      <w:tr w:rsidR="0001379D" w:rsidRPr="0095554C" w:rsidTr="00266DFE">
        <w:trPr>
          <w:cantSplit/>
          <w:trHeight w:val="20"/>
        </w:trPr>
        <w:tc>
          <w:tcPr>
            <w:tcW w:w="387" w:type="pct"/>
            <w:vMerge w:val="restart"/>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„A”</w:t>
            </w:r>
          </w:p>
        </w:tc>
        <w:tc>
          <w:tcPr>
            <w:tcW w:w="475"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2311</w:t>
            </w:r>
          </w:p>
        </w:tc>
        <w:tc>
          <w:tcPr>
            <w:tcW w:w="384"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115.3</w:t>
            </w:r>
          </w:p>
        </w:tc>
        <w:tc>
          <w:tcPr>
            <w:tcW w:w="828"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9MO 1LA</w:t>
            </w:r>
          </w:p>
        </w:tc>
        <w:tc>
          <w:tcPr>
            <w:tcW w:w="541"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1,92</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1,73</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0,19</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9" w:type="pct"/>
            <w:tcBorders>
              <w:top w:val="single" w:sz="1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tcBorders>
              <w:top w:val="single" w:sz="2" w:space="0" w:color="auto"/>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2312</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115.1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8MO 2LA</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47,44</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37,95</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9,49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tcBorders>
              <w:top w:val="single" w:sz="2" w:space="0" w:color="auto"/>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2322</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114.1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8MO 1LA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168,37</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134,69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16,84</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16,84</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val="restart"/>
            <w:tcBorders>
              <w:top w:val="single" w:sz="2" w:space="0" w:color="auto"/>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3322</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114.1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8MO 1LA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34,19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27,35</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3,42</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3,42</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143.2</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5MO 4FA 1BR</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155,23</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77,62</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15,52</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62,09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414.1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7FA 2MO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42,73</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8,55</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29,91</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4,27</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tcBorders>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3332</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143.2</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5MO 4FA 1BR</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39,59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19,79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3,96</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15,84</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val="restart"/>
            <w:tcBorders>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3333</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111.1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8MO 1LA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2,95</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2,35</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0,30</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0,30</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left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411.1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8FA 1MO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30,91</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3,09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24,73</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3,09</w:t>
            </w:r>
          </w:p>
        </w:tc>
        <w:tc>
          <w:tcPr>
            <w:tcW w:w="399"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val="restart"/>
            <w:tcBorders>
              <w:lef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Total</w:t>
            </w:r>
          </w:p>
        </w:tc>
        <w:tc>
          <w:tcPr>
            <w:tcW w:w="384" w:type="pct"/>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Ha</w:t>
            </w:r>
          </w:p>
        </w:tc>
        <w:tc>
          <w:tcPr>
            <w:tcW w:w="828" w:type="pct"/>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w:t>
            </w:r>
          </w:p>
        </w:tc>
        <w:tc>
          <w:tcPr>
            <w:tcW w:w="541" w:type="pct"/>
            <w:vAlign w:val="center"/>
          </w:tcPr>
          <w:p w:rsidR="0001379D" w:rsidRPr="0095554C" w:rsidRDefault="008F346D" w:rsidP="0001379D">
            <w:pPr>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523,33</w:t>
            </w:r>
            <w:r w:rsidRPr="0095554C">
              <w:rPr>
                <w:rFonts w:ascii="Arial" w:hAnsi="Arial" w:cs="Arial"/>
                <w:b/>
                <w:i/>
                <w:sz w:val="17"/>
                <w:szCs w:val="17"/>
              </w:rPr>
              <w:fldChar w:fldCharType="end"/>
            </w:r>
          </w:p>
        </w:tc>
        <w:tc>
          <w:tcPr>
            <w:tcW w:w="397" w:type="pct"/>
            <w:tcBorders>
              <w:right w:val="single" w:sz="2"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313,12</w:t>
            </w:r>
            <w:r w:rsidRPr="0095554C">
              <w:rPr>
                <w:rFonts w:ascii="Arial" w:hAnsi="Arial" w:cs="Arial"/>
                <w:b/>
                <w:i/>
                <w:sz w:val="17"/>
                <w:szCs w:val="17"/>
              </w:rPr>
              <w:fldChar w:fldCharType="end"/>
            </w:r>
          </w:p>
        </w:tc>
        <w:tc>
          <w:tcPr>
            <w:tcW w:w="397" w:type="pct"/>
            <w:tcBorders>
              <w:left w:val="single" w:sz="2"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19,48</w:t>
            </w:r>
            <w:r w:rsidRPr="0095554C">
              <w:rPr>
                <w:rFonts w:ascii="Arial" w:hAnsi="Arial" w:cs="Arial"/>
                <w:b/>
                <w:i/>
                <w:sz w:val="17"/>
                <w:szCs w:val="17"/>
              </w:rPr>
              <w:fldChar w:fldCharType="end"/>
            </w:r>
          </w:p>
        </w:tc>
        <w:tc>
          <w:tcPr>
            <w:tcW w:w="398" w:type="pct"/>
            <w:tcBorders>
              <w:left w:val="single" w:sz="2"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132,57</w:t>
            </w:r>
            <w:r w:rsidRPr="0095554C">
              <w:rPr>
                <w:rFonts w:ascii="Arial" w:hAnsi="Arial" w:cs="Arial"/>
                <w:b/>
                <w:i/>
                <w:sz w:val="17"/>
                <w:szCs w:val="17"/>
              </w:rPr>
              <w:fldChar w:fldCharType="end"/>
            </w:r>
          </w:p>
        </w:tc>
        <w:tc>
          <w:tcPr>
            <w:tcW w:w="397" w:type="pct"/>
            <w:tcBorders>
              <w:right w:val="single" w:sz="2"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30,24</w:t>
            </w:r>
            <w:r w:rsidRPr="0095554C">
              <w:rPr>
                <w:rFonts w:ascii="Arial" w:hAnsi="Arial" w:cs="Arial"/>
                <w:b/>
                <w:i/>
                <w:sz w:val="17"/>
                <w:szCs w:val="17"/>
              </w:rPr>
              <w:fldChar w:fldCharType="end"/>
            </w:r>
          </w:p>
        </w:tc>
        <w:tc>
          <w:tcPr>
            <w:tcW w:w="397" w:type="pct"/>
            <w:tcBorders>
              <w:left w:val="single" w:sz="2" w:space="0" w:color="auto"/>
              <w:right w:val="single" w:sz="2" w:space="0" w:color="auto"/>
            </w:tcBorders>
            <w:vAlign w:val="center"/>
          </w:tcPr>
          <w:p w:rsidR="0001379D" w:rsidRPr="0095554C" w:rsidRDefault="008F346D" w:rsidP="0001379D">
            <w:pPr>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27,92</w:t>
            </w:r>
            <w:r w:rsidRPr="0095554C">
              <w:rPr>
                <w:rFonts w:ascii="Arial" w:hAnsi="Arial" w:cs="Arial"/>
                <w:b/>
                <w:i/>
                <w:sz w:val="17"/>
                <w:szCs w:val="17"/>
              </w:rPr>
              <w:fldChar w:fldCharType="end"/>
            </w:r>
          </w:p>
        </w:tc>
        <w:tc>
          <w:tcPr>
            <w:tcW w:w="399" w:type="pct"/>
            <w:tcBorders>
              <w:left w:val="single" w:sz="2" w:space="0" w:color="auto"/>
              <w:right w:val="single" w:sz="1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w:t>
            </w:r>
          </w:p>
        </w:tc>
      </w:tr>
      <w:tr w:rsidR="0001379D" w:rsidRPr="0095554C" w:rsidTr="00266DFE">
        <w:trPr>
          <w:cantSplit/>
          <w:trHeight w:val="20"/>
        </w:trPr>
        <w:tc>
          <w:tcPr>
            <w:tcW w:w="387" w:type="pct"/>
            <w:vMerge/>
            <w:tcBorders>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lef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b/>
                <w:i/>
                <w:sz w:val="17"/>
                <w:szCs w:val="17"/>
              </w:rPr>
              <w:t>%</w:t>
            </w:r>
          </w:p>
        </w:tc>
        <w:tc>
          <w:tcPr>
            <w:tcW w:w="828" w:type="pct"/>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b/>
                <w:i/>
                <w:sz w:val="17"/>
                <w:szCs w:val="17"/>
              </w:rPr>
              <w:t>-</w:t>
            </w:r>
          </w:p>
        </w:tc>
        <w:tc>
          <w:tcPr>
            <w:tcW w:w="541" w:type="pct"/>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100</w:t>
            </w:r>
          </w:p>
        </w:tc>
        <w:tc>
          <w:tcPr>
            <w:tcW w:w="397" w:type="pct"/>
            <w:tcBorders>
              <w:right w:val="single" w:sz="2" w:space="0" w:color="auto"/>
            </w:tcBorders>
            <w:vAlign w:val="center"/>
          </w:tcPr>
          <w:p w:rsidR="0001379D" w:rsidRPr="0095554C" w:rsidRDefault="0001379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t>60</w:t>
            </w:r>
          </w:p>
        </w:tc>
        <w:tc>
          <w:tcPr>
            <w:tcW w:w="397" w:type="pct"/>
            <w:tcBorders>
              <w:left w:val="single" w:sz="2" w:space="0" w:color="auto"/>
            </w:tcBorders>
            <w:vAlign w:val="center"/>
          </w:tcPr>
          <w:p w:rsidR="0001379D" w:rsidRPr="0095554C" w:rsidRDefault="0001379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t>4</w:t>
            </w:r>
          </w:p>
        </w:tc>
        <w:tc>
          <w:tcPr>
            <w:tcW w:w="398" w:type="pct"/>
            <w:tcBorders>
              <w:left w:val="single" w:sz="2" w:space="0" w:color="auto"/>
            </w:tcBorders>
            <w:vAlign w:val="center"/>
          </w:tcPr>
          <w:p w:rsidR="0001379D" w:rsidRPr="0095554C" w:rsidRDefault="0001379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t>25</w:t>
            </w:r>
          </w:p>
        </w:tc>
        <w:tc>
          <w:tcPr>
            <w:tcW w:w="397" w:type="pct"/>
            <w:tcBorders>
              <w:right w:val="single" w:sz="2" w:space="0" w:color="auto"/>
            </w:tcBorders>
            <w:vAlign w:val="center"/>
          </w:tcPr>
          <w:p w:rsidR="0001379D" w:rsidRPr="0095554C" w:rsidRDefault="0001379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t>6</w:t>
            </w:r>
          </w:p>
        </w:tc>
        <w:tc>
          <w:tcPr>
            <w:tcW w:w="397" w:type="pct"/>
            <w:tcBorders>
              <w:left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5</w:t>
            </w:r>
          </w:p>
        </w:tc>
        <w:tc>
          <w:tcPr>
            <w:tcW w:w="399" w:type="pct"/>
            <w:tcBorders>
              <w:left w:val="single" w:sz="2" w:space="0" w:color="auto"/>
              <w:right w:val="single" w:sz="1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w:t>
            </w:r>
          </w:p>
        </w:tc>
      </w:tr>
      <w:tr w:rsidR="0001379D" w:rsidRPr="0095554C" w:rsidTr="00266DFE">
        <w:trPr>
          <w:cantSplit/>
          <w:trHeight w:val="20"/>
        </w:trPr>
        <w:tc>
          <w:tcPr>
            <w:tcW w:w="387" w:type="pct"/>
            <w:vMerge/>
            <w:tcBorders>
              <w:left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613" w:type="pct"/>
            <w:gridSpan w:val="10"/>
            <w:tcBorders>
              <w:left w:val="single" w:sz="2" w:space="0" w:color="auto"/>
              <w:right w:val="single" w:sz="12" w:space="0" w:color="auto"/>
            </w:tcBorders>
            <w:vAlign w:val="center"/>
          </w:tcPr>
          <w:p w:rsidR="0001379D" w:rsidRPr="0095554C" w:rsidRDefault="0001379D" w:rsidP="0001379D">
            <w:pPr>
              <w:spacing w:after="0"/>
              <w:jc w:val="center"/>
              <w:rPr>
                <w:rFonts w:ascii="Arial" w:hAnsi="Arial" w:cs="Arial"/>
                <w:b/>
                <w:sz w:val="17"/>
                <w:szCs w:val="17"/>
              </w:rPr>
            </w:pPr>
            <w:r w:rsidRPr="0095554C">
              <w:rPr>
                <w:rFonts w:ascii="Arial" w:hAnsi="Arial" w:cs="Arial"/>
                <w:b/>
                <w:sz w:val="17"/>
                <w:szCs w:val="17"/>
              </w:rPr>
              <w:t xml:space="preserve">Compoziţia ţel:    </w:t>
            </w:r>
            <w:r w:rsidRPr="0095554C">
              <w:rPr>
                <w:rFonts w:ascii="Arial" w:hAnsi="Arial" w:cs="Arial"/>
                <w:b/>
                <w:bCs/>
                <w:sz w:val="17"/>
                <w:szCs w:val="17"/>
              </w:rPr>
              <w:t>60MO 25FA 6LA 5PAM 4BR</w:t>
            </w:r>
          </w:p>
        </w:tc>
      </w:tr>
      <w:tr w:rsidR="0001379D" w:rsidRPr="0095554C" w:rsidTr="00266DFE">
        <w:trPr>
          <w:cantSplit/>
          <w:trHeight w:val="20"/>
        </w:trPr>
        <w:tc>
          <w:tcPr>
            <w:tcW w:w="387" w:type="pct"/>
            <w:vMerge/>
            <w:tcBorders>
              <w:left w:val="single" w:sz="12" w:space="0" w:color="auto"/>
              <w:bottom w:val="single" w:sz="1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4613" w:type="pct"/>
            <w:gridSpan w:val="10"/>
            <w:tcBorders>
              <w:left w:val="single" w:sz="2" w:space="0" w:color="auto"/>
              <w:bottom w:val="single" w:sz="12" w:space="0" w:color="auto"/>
              <w:right w:val="single" w:sz="12" w:space="0" w:color="auto"/>
            </w:tcBorders>
            <w:vAlign w:val="center"/>
          </w:tcPr>
          <w:p w:rsidR="0001379D" w:rsidRPr="0095554C" w:rsidRDefault="0001379D" w:rsidP="0001379D">
            <w:pPr>
              <w:spacing w:after="0"/>
              <w:jc w:val="center"/>
              <w:rPr>
                <w:rFonts w:ascii="Arial" w:hAnsi="Arial" w:cs="Arial"/>
                <w:b/>
                <w:sz w:val="17"/>
                <w:szCs w:val="17"/>
              </w:rPr>
            </w:pPr>
            <w:r w:rsidRPr="0095554C">
              <w:rPr>
                <w:rFonts w:ascii="Arial" w:hAnsi="Arial" w:cs="Arial"/>
                <w:b/>
                <w:sz w:val="17"/>
                <w:szCs w:val="17"/>
              </w:rPr>
              <w:t xml:space="preserve">Compoziţia </w:t>
            </w:r>
            <w:r w:rsidRPr="0095554C">
              <w:rPr>
                <w:rFonts w:ascii="Arial" w:hAnsi="Arial" w:cs="Arial"/>
                <w:b/>
                <w:bCs/>
                <w:sz w:val="17"/>
                <w:szCs w:val="17"/>
              </w:rPr>
              <w:t>actuală</w:t>
            </w:r>
            <w:r w:rsidRPr="0095554C">
              <w:rPr>
                <w:rFonts w:ascii="Arial" w:hAnsi="Arial" w:cs="Arial"/>
                <w:b/>
                <w:sz w:val="17"/>
                <w:szCs w:val="17"/>
              </w:rPr>
              <w:t>:    65MO 32FA 1PAM 1LA 1SAC</w:t>
            </w:r>
          </w:p>
        </w:tc>
      </w:tr>
      <w:tr w:rsidR="0001379D" w:rsidRPr="0095554C" w:rsidTr="00266DFE">
        <w:trPr>
          <w:cantSplit/>
          <w:trHeight w:val="20"/>
        </w:trPr>
        <w:tc>
          <w:tcPr>
            <w:tcW w:w="387" w:type="pct"/>
            <w:vMerge w:val="restart"/>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„M”</w:t>
            </w:r>
          </w:p>
        </w:tc>
        <w:tc>
          <w:tcPr>
            <w:tcW w:w="475" w:type="pct"/>
            <w:tcBorders>
              <w:top w:val="single" w:sz="1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2311</w:t>
            </w:r>
          </w:p>
        </w:tc>
        <w:tc>
          <w:tcPr>
            <w:tcW w:w="384"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115.3</w:t>
            </w:r>
          </w:p>
        </w:tc>
        <w:tc>
          <w:tcPr>
            <w:tcW w:w="828"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9MO 1LA</w:t>
            </w:r>
          </w:p>
        </w:tc>
        <w:tc>
          <w:tcPr>
            <w:tcW w:w="541"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57,69</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51,92</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5,77</w:t>
            </w:r>
          </w:p>
        </w:tc>
        <w:tc>
          <w:tcPr>
            <w:tcW w:w="397" w:type="pct"/>
            <w:tcBorders>
              <w:top w:val="single" w:sz="1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1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tcBorders>
              <w:top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2322</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114.1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8MO 1LA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5,73</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4,59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0,57</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0,57</w:t>
            </w:r>
          </w:p>
        </w:tc>
        <w:tc>
          <w:tcPr>
            <w:tcW w:w="398"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tcBorders>
              <w:top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3120</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116.2</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8MO 2PI</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4,52</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3,62</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0,90</w:t>
            </w:r>
          </w:p>
        </w:tc>
      </w:tr>
      <w:tr w:rsidR="0001379D" w:rsidRPr="0095554C" w:rsidTr="00266DFE">
        <w:trPr>
          <w:cantSplit/>
          <w:trHeight w:val="20"/>
        </w:trPr>
        <w:tc>
          <w:tcPr>
            <w:tcW w:w="387" w:type="pct"/>
            <w:vMerge/>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val="restart"/>
            <w:tcBorders>
              <w:top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3322</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114.1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8MO 1LA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10,53</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8,43</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1,05</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1,05</w:t>
            </w:r>
          </w:p>
        </w:tc>
        <w:tc>
          <w:tcPr>
            <w:tcW w:w="398"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143.2</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5MO 4FA 1BR</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28,91</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14,46</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2,89</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11,56</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414.1</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7FA 2MO 1PAM</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13,06</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2,61</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9,14</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1,31</w:t>
            </w:r>
          </w:p>
        </w:tc>
        <w:tc>
          <w:tcPr>
            <w:tcW w:w="398"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tcBorders>
              <w:top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3332</w:t>
            </w:r>
          </w:p>
        </w:tc>
        <w:tc>
          <w:tcPr>
            <w:tcW w:w="384"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134.1</w:t>
            </w:r>
          </w:p>
        </w:tc>
        <w:tc>
          <w:tcPr>
            <w:tcW w:w="828"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4MO 3BR 3FA</w:t>
            </w:r>
          </w:p>
        </w:tc>
        <w:tc>
          <w:tcPr>
            <w:tcW w:w="541"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4,27</w:t>
            </w:r>
          </w:p>
        </w:tc>
        <w:tc>
          <w:tcPr>
            <w:tcW w:w="397"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1,71</w:t>
            </w:r>
          </w:p>
        </w:tc>
        <w:tc>
          <w:tcPr>
            <w:tcW w:w="397"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1,28</w:t>
            </w:r>
          </w:p>
        </w:tc>
        <w:tc>
          <w:tcPr>
            <w:tcW w:w="397"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1,28</w:t>
            </w:r>
          </w:p>
        </w:tc>
        <w:tc>
          <w:tcPr>
            <w:tcW w:w="397"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2" w:space="0" w:color="auto"/>
              <w:left w:val="single" w:sz="2" w:space="0" w:color="auto"/>
              <w:bottom w:val="single" w:sz="4"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c>
          <w:tcPr>
            <w:tcW w:w="398" w:type="pct"/>
            <w:tcBorders>
              <w:top w:val="single" w:sz="2" w:space="0" w:color="auto"/>
              <w:left w:val="single" w:sz="2" w:space="0" w:color="auto"/>
              <w:bottom w:val="single" w:sz="4" w:space="0" w:color="auto"/>
              <w:right w:val="single" w:sz="1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sz w:val="17"/>
                <w:szCs w:val="17"/>
              </w:rPr>
              <w:t>-</w:t>
            </w:r>
          </w:p>
        </w:tc>
      </w:tr>
      <w:tr w:rsidR="0001379D" w:rsidRPr="0095554C" w:rsidTr="00266DFE">
        <w:trPr>
          <w:cantSplit/>
          <w:trHeight w:val="20"/>
        </w:trPr>
        <w:tc>
          <w:tcPr>
            <w:tcW w:w="387" w:type="pct"/>
            <w:vMerge/>
            <w:tcBorders>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val="restart"/>
            <w:tcBorders>
              <w:top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Total</w:t>
            </w: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Ha</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8F346D" w:rsidP="0001379D">
            <w:pPr>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124,71</w:t>
            </w:r>
            <w:r w:rsidRPr="0095554C">
              <w:rPr>
                <w:rFonts w:ascii="Arial" w:hAnsi="Arial" w:cs="Arial"/>
                <w:b/>
                <w:i/>
                <w:sz w:val="17"/>
                <w:szCs w:val="17"/>
              </w:rPr>
              <w:fldChar w:fldCharType="end"/>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87,34</w:t>
            </w:r>
            <w:r w:rsidRPr="0095554C">
              <w:rPr>
                <w:rFonts w:ascii="Arial" w:hAnsi="Arial" w:cs="Arial"/>
                <w:b/>
                <w:i/>
                <w:sz w:val="17"/>
                <w:szCs w:val="17"/>
              </w:rPr>
              <w:fldChar w:fldCharType="end"/>
            </w:r>
          </w:p>
        </w:tc>
        <w:tc>
          <w:tcPr>
            <w:tcW w:w="397" w:type="pct"/>
            <w:tcBorders>
              <w:top w:val="single" w:sz="2" w:space="0" w:color="auto"/>
              <w:left w:val="single" w:sz="2" w:space="0" w:color="auto"/>
              <w:bottom w:val="single" w:sz="2" w:space="0" w:color="auto"/>
              <w:right w:val="single" w:sz="4"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4,17</w:t>
            </w:r>
            <w:r w:rsidRPr="0095554C">
              <w:rPr>
                <w:rFonts w:ascii="Arial" w:hAnsi="Arial" w:cs="Arial"/>
                <w:b/>
                <w:i/>
                <w:sz w:val="17"/>
                <w:szCs w:val="17"/>
              </w:rPr>
              <w:fldChar w:fldCharType="end"/>
            </w:r>
          </w:p>
        </w:tc>
        <w:tc>
          <w:tcPr>
            <w:tcW w:w="397" w:type="pct"/>
            <w:tcBorders>
              <w:top w:val="single" w:sz="2" w:space="0" w:color="auto"/>
              <w:left w:val="single" w:sz="4" w:space="0" w:color="auto"/>
              <w:bottom w:val="single" w:sz="2" w:space="0" w:color="auto"/>
              <w:right w:val="single" w:sz="2"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21,98</w:t>
            </w:r>
            <w:r w:rsidRPr="0095554C">
              <w:rPr>
                <w:rFonts w:ascii="Arial" w:hAnsi="Arial" w:cs="Arial"/>
                <w:b/>
                <w:i/>
                <w:sz w:val="17"/>
                <w:szCs w:val="17"/>
              </w:rPr>
              <w:fldChar w:fldCharType="end"/>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8F346D" w:rsidP="0001379D">
            <w:pPr>
              <w:tabs>
                <w:tab w:val="center" w:pos="4703"/>
                <w:tab w:val="right" w:pos="9406"/>
              </w:tabs>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7,39</w:t>
            </w:r>
            <w:r w:rsidRPr="0095554C">
              <w:rPr>
                <w:rFonts w:ascii="Arial" w:hAnsi="Arial" w:cs="Arial"/>
                <w:b/>
                <w:i/>
                <w:sz w:val="17"/>
                <w:szCs w:val="17"/>
              </w:rPr>
              <w:fldChar w:fldCharType="end"/>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8F346D" w:rsidP="0001379D">
            <w:pPr>
              <w:spacing w:after="0"/>
              <w:jc w:val="center"/>
              <w:rPr>
                <w:rFonts w:ascii="Arial" w:hAnsi="Arial" w:cs="Arial"/>
                <w:b/>
                <w:i/>
                <w:sz w:val="17"/>
                <w:szCs w:val="17"/>
              </w:rPr>
            </w:pPr>
            <w:r w:rsidRPr="0095554C">
              <w:rPr>
                <w:rFonts w:ascii="Arial" w:hAnsi="Arial" w:cs="Arial"/>
                <w:b/>
                <w:i/>
                <w:sz w:val="17"/>
                <w:szCs w:val="17"/>
              </w:rPr>
              <w:fldChar w:fldCharType="begin"/>
            </w:r>
            <w:r w:rsidR="0001379D"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01379D" w:rsidRPr="0095554C">
              <w:rPr>
                <w:rFonts w:ascii="Arial" w:hAnsi="Arial" w:cs="Arial"/>
                <w:b/>
                <w:i/>
                <w:noProof/>
                <w:sz w:val="17"/>
                <w:szCs w:val="17"/>
              </w:rPr>
              <w:t>2,93</w:t>
            </w:r>
            <w:r w:rsidRPr="0095554C">
              <w:rPr>
                <w:rFonts w:ascii="Arial" w:hAnsi="Arial" w:cs="Arial"/>
                <w:b/>
                <w:i/>
                <w:sz w:val="17"/>
                <w:szCs w:val="17"/>
              </w:rPr>
              <w:fldChar w:fldCharType="end"/>
            </w:r>
          </w:p>
        </w:tc>
        <w:tc>
          <w:tcPr>
            <w:tcW w:w="398"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0,90</w:t>
            </w:r>
          </w:p>
        </w:tc>
      </w:tr>
      <w:tr w:rsidR="0001379D" w:rsidRPr="0095554C" w:rsidTr="00266DFE">
        <w:trPr>
          <w:cantSplit/>
          <w:trHeight w:val="20"/>
        </w:trPr>
        <w:tc>
          <w:tcPr>
            <w:tcW w:w="387" w:type="pct"/>
            <w:vMerge/>
            <w:tcBorders>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75" w:type="pct"/>
            <w:vMerge/>
            <w:tcBorders>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p>
        </w:tc>
        <w:tc>
          <w:tcPr>
            <w:tcW w:w="384"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b/>
                <w:i/>
                <w:sz w:val="17"/>
                <w:szCs w:val="17"/>
              </w:rPr>
              <w:t>%</w:t>
            </w:r>
          </w:p>
        </w:tc>
        <w:tc>
          <w:tcPr>
            <w:tcW w:w="828"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sz w:val="17"/>
                <w:szCs w:val="17"/>
              </w:rPr>
            </w:pPr>
            <w:r w:rsidRPr="0095554C">
              <w:rPr>
                <w:rFonts w:ascii="Arial" w:hAnsi="Arial" w:cs="Arial"/>
                <w:b/>
                <w:i/>
                <w:sz w:val="17"/>
                <w:szCs w:val="17"/>
              </w:rPr>
              <w:t>-</w:t>
            </w:r>
          </w:p>
        </w:tc>
        <w:tc>
          <w:tcPr>
            <w:tcW w:w="541"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100</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70</w:t>
            </w:r>
          </w:p>
        </w:tc>
        <w:tc>
          <w:tcPr>
            <w:tcW w:w="397" w:type="pct"/>
            <w:tcBorders>
              <w:top w:val="single" w:sz="2" w:space="0" w:color="auto"/>
              <w:left w:val="single" w:sz="2" w:space="0" w:color="auto"/>
              <w:bottom w:val="single" w:sz="2" w:space="0" w:color="auto"/>
              <w:right w:val="single" w:sz="4"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3</w:t>
            </w:r>
          </w:p>
        </w:tc>
        <w:tc>
          <w:tcPr>
            <w:tcW w:w="397" w:type="pct"/>
            <w:tcBorders>
              <w:top w:val="single" w:sz="2" w:space="0" w:color="auto"/>
              <w:left w:val="single" w:sz="4"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18</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6</w:t>
            </w:r>
          </w:p>
        </w:tc>
        <w:tc>
          <w:tcPr>
            <w:tcW w:w="397" w:type="pct"/>
            <w:tcBorders>
              <w:top w:val="single" w:sz="2" w:space="0" w:color="auto"/>
              <w:left w:val="single" w:sz="2" w:space="0" w:color="auto"/>
              <w:bottom w:val="single" w:sz="2" w:space="0" w:color="auto"/>
              <w:right w:val="single" w:sz="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2</w:t>
            </w:r>
          </w:p>
        </w:tc>
        <w:tc>
          <w:tcPr>
            <w:tcW w:w="398" w:type="pct"/>
            <w:tcBorders>
              <w:top w:val="single" w:sz="2" w:space="0" w:color="auto"/>
              <w:left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b/>
                <w:i/>
                <w:sz w:val="17"/>
                <w:szCs w:val="17"/>
              </w:rPr>
            </w:pPr>
            <w:r w:rsidRPr="0095554C">
              <w:rPr>
                <w:rFonts w:ascii="Arial" w:hAnsi="Arial" w:cs="Arial"/>
                <w:b/>
                <w:i/>
                <w:sz w:val="17"/>
                <w:szCs w:val="17"/>
              </w:rPr>
              <w:t>1</w:t>
            </w:r>
          </w:p>
        </w:tc>
      </w:tr>
      <w:tr w:rsidR="0001379D" w:rsidRPr="0095554C" w:rsidTr="00266DFE">
        <w:trPr>
          <w:cantSplit/>
          <w:trHeight w:val="20"/>
        </w:trPr>
        <w:tc>
          <w:tcPr>
            <w:tcW w:w="387" w:type="pct"/>
            <w:vMerge/>
            <w:tcBorders>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613" w:type="pct"/>
            <w:gridSpan w:val="10"/>
            <w:tcBorders>
              <w:top w:val="single" w:sz="2" w:space="0" w:color="auto"/>
              <w:bottom w:val="single" w:sz="2" w:space="0" w:color="auto"/>
              <w:right w:val="single" w:sz="12" w:space="0" w:color="auto"/>
            </w:tcBorders>
            <w:vAlign w:val="center"/>
          </w:tcPr>
          <w:p w:rsidR="0001379D" w:rsidRPr="0095554C" w:rsidRDefault="0001379D" w:rsidP="0001379D">
            <w:pPr>
              <w:spacing w:after="0"/>
              <w:jc w:val="center"/>
              <w:rPr>
                <w:rFonts w:ascii="Arial" w:hAnsi="Arial" w:cs="Arial"/>
                <w:b/>
                <w:sz w:val="17"/>
                <w:szCs w:val="17"/>
              </w:rPr>
            </w:pPr>
            <w:r w:rsidRPr="0095554C">
              <w:rPr>
                <w:rFonts w:ascii="Arial" w:hAnsi="Arial" w:cs="Arial"/>
                <w:b/>
                <w:sz w:val="17"/>
                <w:szCs w:val="17"/>
              </w:rPr>
              <w:t>Compoziţia ţel:    70MO 18FA 6LA 3BR 2PAM 1PI</w:t>
            </w:r>
          </w:p>
        </w:tc>
      </w:tr>
      <w:tr w:rsidR="0001379D" w:rsidRPr="0095554C" w:rsidTr="00266DFE">
        <w:trPr>
          <w:cantSplit/>
          <w:trHeight w:val="20"/>
        </w:trPr>
        <w:tc>
          <w:tcPr>
            <w:tcW w:w="387" w:type="pct"/>
            <w:vMerge/>
            <w:tcBorders>
              <w:left w:val="single" w:sz="12" w:space="0" w:color="auto"/>
            </w:tcBorders>
            <w:vAlign w:val="center"/>
          </w:tcPr>
          <w:p w:rsidR="0001379D" w:rsidRPr="0095554C" w:rsidRDefault="0001379D" w:rsidP="0001379D">
            <w:pPr>
              <w:spacing w:after="0"/>
              <w:jc w:val="center"/>
              <w:rPr>
                <w:rFonts w:ascii="Arial" w:hAnsi="Arial" w:cs="Arial"/>
                <w:sz w:val="17"/>
                <w:szCs w:val="17"/>
              </w:rPr>
            </w:pPr>
          </w:p>
        </w:tc>
        <w:tc>
          <w:tcPr>
            <w:tcW w:w="4613" w:type="pct"/>
            <w:gridSpan w:val="10"/>
            <w:tcBorders>
              <w:top w:val="single" w:sz="2" w:space="0" w:color="auto"/>
              <w:bottom w:val="single" w:sz="12" w:space="0" w:color="auto"/>
              <w:right w:val="single" w:sz="12" w:space="0" w:color="auto"/>
            </w:tcBorders>
            <w:vAlign w:val="center"/>
          </w:tcPr>
          <w:p w:rsidR="0001379D" w:rsidRPr="0095554C" w:rsidRDefault="0001379D" w:rsidP="0001379D">
            <w:pPr>
              <w:spacing w:after="0"/>
              <w:jc w:val="center"/>
              <w:rPr>
                <w:rFonts w:ascii="Arial" w:hAnsi="Arial" w:cs="Arial"/>
                <w:b/>
                <w:sz w:val="17"/>
                <w:szCs w:val="17"/>
              </w:rPr>
            </w:pPr>
            <w:r w:rsidRPr="0095554C">
              <w:rPr>
                <w:rFonts w:ascii="Arial" w:hAnsi="Arial" w:cs="Arial"/>
                <w:b/>
                <w:sz w:val="17"/>
                <w:szCs w:val="17"/>
              </w:rPr>
              <w:t xml:space="preserve">Compoziţia </w:t>
            </w:r>
            <w:r w:rsidRPr="0095554C">
              <w:rPr>
                <w:rFonts w:ascii="Arial" w:hAnsi="Arial" w:cs="Arial"/>
                <w:b/>
                <w:bCs/>
                <w:sz w:val="17"/>
                <w:szCs w:val="17"/>
              </w:rPr>
              <w:t>actuală</w:t>
            </w:r>
            <w:r w:rsidRPr="0095554C">
              <w:rPr>
                <w:rFonts w:ascii="Arial" w:hAnsi="Arial" w:cs="Arial"/>
                <w:b/>
                <w:sz w:val="17"/>
                <w:szCs w:val="17"/>
              </w:rPr>
              <w:t xml:space="preserve">:    </w:t>
            </w:r>
            <w:r w:rsidRPr="0095554C">
              <w:rPr>
                <w:rFonts w:ascii="Arial" w:hAnsi="Arial" w:cs="Arial"/>
                <w:b/>
                <w:bCs/>
                <w:sz w:val="17"/>
                <w:szCs w:val="17"/>
              </w:rPr>
              <w:t>75MO 19FA 2BR 2PAM 1LA 1PI</w:t>
            </w:r>
          </w:p>
        </w:tc>
      </w:tr>
      <w:tr w:rsidR="0001379D" w:rsidRPr="0095554C" w:rsidTr="00266DFE">
        <w:trPr>
          <w:cantSplit/>
          <w:trHeight w:val="20"/>
        </w:trPr>
        <w:tc>
          <w:tcPr>
            <w:tcW w:w="387" w:type="pct"/>
            <w:vMerge w:val="restart"/>
            <w:tcBorders>
              <w:top w:val="single" w:sz="12" w:space="0" w:color="auto"/>
              <w:left w:val="single" w:sz="12" w:space="0" w:color="auto"/>
            </w:tcBorders>
            <w:vAlign w:val="center"/>
          </w:tcPr>
          <w:p w:rsidR="0001379D" w:rsidRPr="0095554C" w:rsidRDefault="0001379D" w:rsidP="0001379D">
            <w:pPr>
              <w:spacing w:after="0"/>
              <w:jc w:val="center"/>
              <w:rPr>
                <w:rFonts w:ascii="Arial" w:hAnsi="Arial" w:cs="Arial"/>
                <w:b/>
                <w:sz w:val="17"/>
                <w:szCs w:val="17"/>
              </w:rPr>
            </w:pPr>
            <w:r w:rsidRPr="0095554C">
              <w:rPr>
                <w:rFonts w:ascii="Arial" w:hAnsi="Arial" w:cs="Arial"/>
                <w:b/>
                <w:sz w:val="17"/>
                <w:szCs w:val="17"/>
              </w:rPr>
              <w:t>U.P.</w:t>
            </w:r>
          </w:p>
        </w:tc>
        <w:tc>
          <w:tcPr>
            <w:tcW w:w="4613" w:type="pct"/>
            <w:gridSpan w:val="10"/>
            <w:tcBorders>
              <w:top w:val="single" w:sz="12" w:space="0" w:color="auto"/>
              <w:right w:val="single" w:sz="12" w:space="0" w:color="auto"/>
            </w:tcBorders>
            <w:vAlign w:val="center"/>
          </w:tcPr>
          <w:p w:rsidR="0001379D" w:rsidRPr="0095554C" w:rsidRDefault="0001379D" w:rsidP="0001379D">
            <w:pPr>
              <w:spacing w:after="0"/>
              <w:jc w:val="center"/>
              <w:rPr>
                <w:rFonts w:ascii="Arial" w:hAnsi="Arial" w:cs="Arial"/>
                <w:b/>
                <w:sz w:val="17"/>
                <w:szCs w:val="17"/>
              </w:rPr>
            </w:pPr>
            <w:r w:rsidRPr="0095554C">
              <w:rPr>
                <w:rFonts w:ascii="Arial" w:hAnsi="Arial" w:cs="Arial"/>
                <w:b/>
                <w:bCs/>
                <w:sz w:val="17"/>
                <w:szCs w:val="17"/>
              </w:rPr>
              <w:t xml:space="preserve">Compoziţia ţel: </w:t>
            </w:r>
            <w:r w:rsidRPr="0095554C">
              <w:rPr>
                <w:rFonts w:ascii="Arial" w:hAnsi="Arial" w:cs="Arial"/>
                <w:b/>
                <w:sz w:val="17"/>
                <w:szCs w:val="17"/>
              </w:rPr>
              <w:t xml:space="preserve">  62MO 24FA 6LA 5PAM 3BR</w:t>
            </w:r>
          </w:p>
        </w:tc>
      </w:tr>
      <w:tr w:rsidR="0001379D" w:rsidRPr="0095554C" w:rsidTr="00266DFE">
        <w:trPr>
          <w:cantSplit/>
          <w:trHeight w:val="20"/>
        </w:trPr>
        <w:tc>
          <w:tcPr>
            <w:tcW w:w="387" w:type="pct"/>
            <w:vMerge/>
            <w:tcBorders>
              <w:left w:val="single" w:sz="12" w:space="0" w:color="auto"/>
              <w:bottom w:val="single" w:sz="12" w:space="0" w:color="auto"/>
            </w:tcBorders>
            <w:vAlign w:val="center"/>
          </w:tcPr>
          <w:p w:rsidR="0001379D" w:rsidRPr="0095554C" w:rsidRDefault="0001379D" w:rsidP="0001379D">
            <w:pPr>
              <w:tabs>
                <w:tab w:val="center" w:pos="4703"/>
                <w:tab w:val="right" w:pos="9406"/>
              </w:tabs>
              <w:spacing w:after="0"/>
              <w:jc w:val="center"/>
              <w:rPr>
                <w:rFonts w:ascii="Arial" w:hAnsi="Arial" w:cs="Arial"/>
                <w:sz w:val="17"/>
                <w:szCs w:val="17"/>
              </w:rPr>
            </w:pPr>
          </w:p>
        </w:tc>
        <w:tc>
          <w:tcPr>
            <w:tcW w:w="4613" w:type="pct"/>
            <w:gridSpan w:val="10"/>
            <w:tcBorders>
              <w:bottom w:val="single" w:sz="12" w:space="0" w:color="auto"/>
              <w:right w:val="single" w:sz="12" w:space="0" w:color="auto"/>
            </w:tcBorders>
            <w:vAlign w:val="center"/>
          </w:tcPr>
          <w:p w:rsidR="0001379D" w:rsidRPr="0095554C" w:rsidRDefault="0001379D" w:rsidP="0001379D">
            <w:pPr>
              <w:spacing w:after="0"/>
              <w:jc w:val="center"/>
              <w:rPr>
                <w:rFonts w:ascii="Arial" w:hAnsi="Arial" w:cs="Arial"/>
                <w:b/>
                <w:bCs/>
                <w:sz w:val="17"/>
                <w:szCs w:val="17"/>
              </w:rPr>
            </w:pPr>
            <w:r w:rsidRPr="0095554C">
              <w:rPr>
                <w:rFonts w:ascii="Arial" w:hAnsi="Arial" w:cs="Arial"/>
                <w:b/>
                <w:bCs/>
                <w:sz w:val="17"/>
                <w:szCs w:val="17"/>
              </w:rPr>
              <w:t>Compoziţia actuală:   66MO 30FA 1BR 1PAM 1LA 1SAC</w:t>
            </w:r>
          </w:p>
        </w:tc>
      </w:tr>
    </w:tbl>
    <w:p w:rsidR="00B418FD" w:rsidRPr="00B12791" w:rsidRDefault="00B418FD" w:rsidP="0001379D">
      <w:pPr>
        <w:pStyle w:val="BodyTextIndent"/>
        <w:spacing w:after="0"/>
        <w:ind w:left="0"/>
        <w:rPr>
          <w:rFonts w:ascii="Arial" w:hAnsi="Arial" w:cs="Arial"/>
          <w:color w:val="FF0000"/>
          <w:sz w:val="24"/>
          <w:szCs w:val="24"/>
          <w:lang w:val="ro-RO"/>
        </w:rPr>
      </w:pP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Se face observaţia că în tabelul de mai sus este calculată compoziţia ţel optimă (compoziţia corespunzătoare condiţiilor ecologice date şi ţelurile majore urmărite prin gospodărire), pentru fiecare tip de pădure în parte.</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Compoziţia – ţel se regăseşte, la nivelul fiecărei unităţi amenajistice în:</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 descrierea parcelară (capitolul 16.1.);</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 „Planul decenal de recoltare al produselor principale” (capitolul 13.).</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În arboretele exploatabile, compoziţia ţel se realizează prin tăierile de regenerare prevăzute, urmate după caz de completări prin împăduriri artificiale (în suprafeţele neregenerate) şi apoi prin lucrări de întreţinere şi de îngrijire. În arboretele preexploatabile şi în special la cele neexploatabile, compoziţia actuală se va îmbunătăţi prin tăierile de îngrijire prevăzute în amenajament.</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Ameliorarea compoziţiei în scopul creşterii randamentului funcţional se va face prin:</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 introducerea speciilor indigene valoroase pentru revenirea la tipul natural fundamental de pădure;</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lastRenderedPageBreak/>
        <w:t>- introducerea în proporţie mai mare a speciilor valoroase, fără a se renunţa la speciile de amestec;</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 introducerea speciilor rezistente în condiţii grele de vegetaţie;</w:t>
      </w:r>
    </w:p>
    <w:p w:rsidR="0001379D" w:rsidRPr="0095554C" w:rsidRDefault="0001379D" w:rsidP="0001379D">
      <w:pPr>
        <w:spacing w:after="0"/>
        <w:ind w:firstLine="567"/>
        <w:jc w:val="both"/>
        <w:rPr>
          <w:rFonts w:ascii="Arial" w:hAnsi="Arial" w:cs="Arial"/>
          <w:sz w:val="24"/>
          <w:szCs w:val="24"/>
        </w:rPr>
      </w:pPr>
      <w:r w:rsidRPr="0095554C">
        <w:rPr>
          <w:rFonts w:ascii="Arial" w:hAnsi="Arial" w:cs="Arial"/>
          <w:sz w:val="24"/>
          <w:szCs w:val="24"/>
        </w:rPr>
        <w:t>- promovarea, prin tăieri de îngrijire, a speciilor valoroase în arboretele tinere.</w:t>
      </w:r>
    </w:p>
    <w:p w:rsidR="00B418FD" w:rsidRPr="00B12791" w:rsidRDefault="00B418FD" w:rsidP="00B418FD">
      <w:pPr>
        <w:pStyle w:val="BodyTextIndent"/>
        <w:spacing w:after="0"/>
        <w:ind w:left="0"/>
        <w:rPr>
          <w:rFonts w:ascii="Arial" w:hAnsi="Arial" w:cs="Arial"/>
          <w:color w:val="FF0000"/>
          <w:sz w:val="24"/>
          <w:szCs w:val="24"/>
          <w:lang w:val="ro-RO"/>
        </w:rPr>
      </w:pPr>
    </w:p>
    <w:p w:rsidR="005E6088" w:rsidRPr="00266DFE" w:rsidRDefault="005E6088" w:rsidP="00B418FD">
      <w:pPr>
        <w:pStyle w:val="BodyTextIndent"/>
        <w:spacing w:after="0"/>
        <w:ind w:left="0"/>
        <w:rPr>
          <w:rFonts w:ascii="Arial" w:hAnsi="Arial" w:cs="Arial"/>
          <w:sz w:val="24"/>
          <w:szCs w:val="24"/>
          <w:lang w:val="ro-RO"/>
        </w:rPr>
      </w:pPr>
    </w:p>
    <w:p w:rsidR="004B2843" w:rsidRPr="00266DFE" w:rsidRDefault="004B2843" w:rsidP="005158AE">
      <w:pPr>
        <w:pStyle w:val="BodyTextIndent3"/>
        <w:numPr>
          <w:ilvl w:val="2"/>
          <w:numId w:val="14"/>
        </w:numPr>
        <w:spacing w:after="0"/>
        <w:ind w:left="0" w:firstLine="540"/>
        <w:rPr>
          <w:rFonts w:ascii="Arial" w:hAnsi="Arial" w:cs="Arial"/>
          <w:b/>
          <w:bCs/>
          <w:sz w:val="24"/>
          <w:szCs w:val="24"/>
        </w:rPr>
      </w:pPr>
      <w:r w:rsidRPr="00266DFE">
        <w:rPr>
          <w:rFonts w:ascii="Arial" w:hAnsi="Arial" w:cs="Arial"/>
          <w:b/>
          <w:bCs/>
          <w:sz w:val="24"/>
          <w:szCs w:val="24"/>
        </w:rPr>
        <w:t>Tratamentul</w:t>
      </w:r>
    </w:p>
    <w:p w:rsidR="004B2843" w:rsidRPr="00266DFE" w:rsidRDefault="004B2843" w:rsidP="004B2843">
      <w:pPr>
        <w:pStyle w:val="BodyTextIndent3"/>
        <w:tabs>
          <w:tab w:val="num" w:pos="0"/>
        </w:tabs>
        <w:spacing w:after="0"/>
        <w:ind w:left="0" w:firstLine="540"/>
        <w:rPr>
          <w:rFonts w:ascii="Arial" w:hAnsi="Arial" w:cs="Arial"/>
          <w:b/>
          <w:bCs/>
          <w:sz w:val="24"/>
          <w:szCs w:val="24"/>
        </w:rPr>
      </w:pPr>
    </w:p>
    <w:p w:rsidR="00266DFE" w:rsidRPr="00266DFE" w:rsidRDefault="00266DFE" w:rsidP="00266DFE">
      <w:pPr>
        <w:ind w:firstLine="567"/>
        <w:jc w:val="both"/>
        <w:rPr>
          <w:rFonts w:ascii="Arial" w:hAnsi="Arial" w:cs="Arial"/>
          <w:sz w:val="24"/>
          <w:szCs w:val="24"/>
        </w:rPr>
      </w:pPr>
      <w:r w:rsidRPr="00266DFE">
        <w:rPr>
          <w:rFonts w:ascii="Arial" w:hAnsi="Arial" w:cs="Arial"/>
          <w:sz w:val="24"/>
          <w:szCs w:val="24"/>
        </w:rPr>
        <w:t>Definit ca un ansamblu de măsuri silviculturale prevăzute de la crearea arboretelor şi până la exploatare, tratamentul pregăteşte în cadrul unui regim dat, trecerea arboretelor de la o etapă la alta.</w:t>
      </w:r>
    </w:p>
    <w:p w:rsidR="00266DFE" w:rsidRPr="00266DFE" w:rsidRDefault="00266DFE" w:rsidP="00266DFE">
      <w:pPr>
        <w:ind w:firstLine="567"/>
        <w:jc w:val="both"/>
        <w:rPr>
          <w:rFonts w:ascii="Arial" w:hAnsi="Arial" w:cs="Arial"/>
          <w:sz w:val="24"/>
          <w:szCs w:val="24"/>
        </w:rPr>
      </w:pPr>
      <w:r w:rsidRPr="00266DFE">
        <w:rPr>
          <w:rFonts w:ascii="Arial" w:hAnsi="Arial" w:cs="Arial"/>
          <w:sz w:val="24"/>
          <w:szCs w:val="24"/>
        </w:rPr>
        <w:t>Ca bază de amenajare tratamentul defineşte structura arboretelor din punct de vedere al repartiţiei arborilor pe orizontală și verticală.</w:t>
      </w:r>
    </w:p>
    <w:p w:rsidR="00266DFE" w:rsidRPr="00266DFE" w:rsidRDefault="00266DFE" w:rsidP="00266DFE">
      <w:pPr>
        <w:ind w:firstLine="567"/>
        <w:jc w:val="both"/>
        <w:rPr>
          <w:rFonts w:ascii="Arial" w:hAnsi="Arial" w:cs="Arial"/>
          <w:sz w:val="24"/>
          <w:szCs w:val="24"/>
        </w:rPr>
      </w:pPr>
      <w:r w:rsidRPr="00266DFE">
        <w:rPr>
          <w:rFonts w:ascii="Arial" w:hAnsi="Arial" w:cs="Arial"/>
          <w:sz w:val="24"/>
          <w:szCs w:val="24"/>
        </w:rPr>
        <w:t>Condiţiile naturale din unitate şi cerinţele social – economice impun ca pădurea să fie condusă către structuri diversificate, amestecate, relativ echiene şi relativ pluriene, naturale, capabile să îndeplinească funcţii multiple de producţie şi protecţie.</w:t>
      </w:r>
    </w:p>
    <w:p w:rsidR="00266DFE" w:rsidRPr="00266DFE" w:rsidRDefault="00266DFE" w:rsidP="00266DFE">
      <w:pPr>
        <w:pStyle w:val="BodyTextIndent"/>
        <w:tabs>
          <w:tab w:val="left" w:pos="567"/>
        </w:tabs>
        <w:ind w:left="0" w:firstLine="570"/>
        <w:jc w:val="both"/>
        <w:rPr>
          <w:rFonts w:ascii="Arial" w:hAnsi="Arial" w:cs="Arial"/>
          <w:sz w:val="24"/>
          <w:szCs w:val="24"/>
        </w:rPr>
      </w:pPr>
      <w:r w:rsidRPr="00266DFE">
        <w:rPr>
          <w:rFonts w:ascii="Arial" w:hAnsi="Arial" w:cs="Arial"/>
          <w:sz w:val="24"/>
          <w:szCs w:val="24"/>
        </w:rPr>
        <w:t>În arboretele încadrate în tipul II funcţional (S.U.P.,,M’’) supuse regimului de conservare deosebită se vor executa tăieri de igienă, lucrări de îngrijire şi lucrări speciale de conservare.</w:t>
      </w:r>
    </w:p>
    <w:p w:rsidR="00266DFE" w:rsidRPr="00266DFE" w:rsidRDefault="00266DFE" w:rsidP="00266DFE">
      <w:pPr>
        <w:pStyle w:val="BodyTextIndent"/>
        <w:tabs>
          <w:tab w:val="left" w:pos="567"/>
        </w:tabs>
        <w:ind w:left="0" w:firstLine="570"/>
        <w:jc w:val="both"/>
        <w:rPr>
          <w:rFonts w:ascii="Arial" w:hAnsi="Arial" w:cs="Arial"/>
          <w:sz w:val="24"/>
          <w:szCs w:val="24"/>
        </w:rPr>
      </w:pPr>
      <w:r w:rsidRPr="00266DFE">
        <w:rPr>
          <w:rFonts w:ascii="Arial" w:hAnsi="Arial" w:cs="Arial"/>
          <w:sz w:val="24"/>
          <w:szCs w:val="24"/>
        </w:rPr>
        <w:t>În arboretele încadrate în tipul IV funcţional şi tipul VI funcţional (S.U.P.,,A” – codru), în concordanţă cu ţelul de gospodărire, tipul funcţional şi formaţia forestieră cele mai adecvate tratamente sunt cel al tăierilor progresive în molidişuri, făgete şi amestecuri de fag cu răşinoase, al tăierilor rase pe parchete mici în molidişuri din afara ariei protejate şi în cele din cuprinsul ariei protejate, dar cu consistenţă mică sau suprafaţă sub 2,0 ha şi al tăierilor rase în benzi alăturate în molidişurile din cuprinsul ariei protejate.</w:t>
      </w:r>
    </w:p>
    <w:p w:rsidR="004B2843" w:rsidRPr="00B12791" w:rsidRDefault="004B2843" w:rsidP="004B2843">
      <w:pPr>
        <w:spacing w:after="0" w:line="240" w:lineRule="auto"/>
        <w:rPr>
          <w:rFonts w:ascii="Arial" w:hAnsi="Arial" w:cs="Arial"/>
          <w:color w:val="FF0000"/>
          <w:sz w:val="24"/>
          <w:szCs w:val="24"/>
          <w:lang w:val="fr-FR"/>
        </w:rPr>
      </w:pPr>
    </w:p>
    <w:p w:rsidR="004B2843" w:rsidRPr="00266DFE" w:rsidRDefault="004B2843" w:rsidP="005158AE">
      <w:pPr>
        <w:pStyle w:val="BodyTextIndent3"/>
        <w:numPr>
          <w:ilvl w:val="2"/>
          <w:numId w:val="14"/>
        </w:numPr>
        <w:spacing w:after="0"/>
        <w:ind w:left="0" w:firstLine="540"/>
        <w:rPr>
          <w:rFonts w:ascii="Arial" w:hAnsi="Arial" w:cs="Arial"/>
          <w:b/>
          <w:bCs/>
          <w:sz w:val="24"/>
          <w:szCs w:val="24"/>
          <w:lang w:val="fr-FR"/>
        </w:rPr>
      </w:pPr>
      <w:r w:rsidRPr="00266DFE">
        <w:rPr>
          <w:rFonts w:ascii="Arial" w:hAnsi="Arial" w:cs="Arial"/>
          <w:b/>
          <w:bCs/>
          <w:sz w:val="24"/>
          <w:szCs w:val="24"/>
          <w:lang w:val="fr-FR"/>
        </w:rPr>
        <w:t>Exploatabilitatea</w:t>
      </w:r>
    </w:p>
    <w:p w:rsidR="004B2843" w:rsidRPr="00266DFE" w:rsidRDefault="004B2843" w:rsidP="004B2843">
      <w:pPr>
        <w:pStyle w:val="BodyTextIndent3"/>
        <w:tabs>
          <w:tab w:val="num" w:pos="0"/>
        </w:tabs>
        <w:spacing w:after="0"/>
        <w:ind w:left="0" w:firstLine="540"/>
        <w:rPr>
          <w:rFonts w:ascii="Arial" w:hAnsi="Arial" w:cs="Arial"/>
          <w:b/>
          <w:bCs/>
          <w:sz w:val="24"/>
          <w:szCs w:val="24"/>
          <w:lang w:val="fr-FR"/>
        </w:rPr>
      </w:pPr>
    </w:p>
    <w:p w:rsidR="004B2843" w:rsidRPr="00266DFE" w:rsidRDefault="004B2843" w:rsidP="00B418FD">
      <w:pPr>
        <w:tabs>
          <w:tab w:val="num" w:pos="360"/>
        </w:tabs>
        <w:spacing w:after="0" w:line="240" w:lineRule="auto"/>
        <w:ind w:left="360" w:firstLine="360"/>
        <w:jc w:val="both"/>
        <w:rPr>
          <w:rFonts w:ascii="Arial" w:eastAsia="Times New Roman" w:hAnsi="Arial" w:cs="Arial"/>
          <w:noProof/>
          <w:sz w:val="24"/>
          <w:szCs w:val="24"/>
          <w:lang w:val="fr-FR"/>
        </w:rPr>
      </w:pPr>
      <w:r w:rsidRPr="00266DFE">
        <w:rPr>
          <w:rFonts w:ascii="Arial" w:eastAsia="Times New Roman" w:hAnsi="Arial" w:cs="Arial"/>
          <w:noProof/>
          <w:sz w:val="24"/>
          <w:szCs w:val="24"/>
          <w:lang w:val="fr-FR"/>
        </w:rPr>
        <w:t>Acest element de caracterizare a structurii optime, s-a definit pentru pădurile tratate în codru regulat prin vârsta exploatabilităţii de protecţie pentru arboretele pentru care se organizează producţia din grupa I-a funcţională. Stabilirea sa la nivelul arboretelor s-a realizat potrivit reglementărilor tehnice în vigoare, în funcţie de compoziţia, productivitatea, starea de sănătate şi urgenţa de regenerare a arboretelor.</w:t>
      </w:r>
    </w:p>
    <w:p w:rsidR="005E6088" w:rsidRPr="00266DFE" w:rsidRDefault="005E6088" w:rsidP="00B418FD">
      <w:pPr>
        <w:tabs>
          <w:tab w:val="num" w:pos="360"/>
        </w:tabs>
        <w:spacing w:after="0" w:line="240" w:lineRule="auto"/>
        <w:ind w:left="360" w:firstLine="360"/>
        <w:jc w:val="both"/>
        <w:rPr>
          <w:rFonts w:ascii="Arial" w:eastAsia="Times New Roman" w:hAnsi="Arial" w:cs="Arial"/>
          <w:noProof/>
          <w:sz w:val="24"/>
          <w:szCs w:val="24"/>
          <w:lang w:val="fr-FR"/>
        </w:rPr>
      </w:pPr>
    </w:p>
    <w:p w:rsidR="004B2843" w:rsidRPr="00266DFE" w:rsidRDefault="004B2843" w:rsidP="00B418FD">
      <w:pPr>
        <w:tabs>
          <w:tab w:val="num" w:pos="360"/>
        </w:tabs>
        <w:spacing w:after="0" w:line="240" w:lineRule="auto"/>
        <w:ind w:left="360" w:firstLine="360"/>
        <w:jc w:val="both"/>
        <w:rPr>
          <w:rFonts w:ascii="Arial" w:eastAsia="Times New Roman" w:hAnsi="Arial" w:cs="Arial"/>
          <w:noProof/>
          <w:sz w:val="24"/>
          <w:szCs w:val="24"/>
          <w:lang w:val="fr-FR"/>
        </w:rPr>
      </w:pPr>
      <w:r w:rsidRPr="00266DFE">
        <w:rPr>
          <w:rFonts w:ascii="Arial" w:eastAsia="Times New Roman" w:hAnsi="Arial" w:cs="Arial"/>
          <w:noProof/>
          <w:sz w:val="24"/>
          <w:szCs w:val="24"/>
          <w:lang w:val="fr-FR"/>
        </w:rPr>
        <w:t>Vârsta medie a exploatabilitaţii pe unitatea de producţie este de 10</w:t>
      </w:r>
      <w:r w:rsidR="00266DFE" w:rsidRPr="00266DFE">
        <w:rPr>
          <w:rFonts w:ascii="Arial" w:eastAsia="Times New Roman" w:hAnsi="Arial" w:cs="Arial"/>
          <w:noProof/>
          <w:sz w:val="24"/>
          <w:szCs w:val="24"/>
          <w:lang w:val="fr-FR"/>
        </w:rPr>
        <w:t>3</w:t>
      </w:r>
      <w:r w:rsidRPr="00266DFE">
        <w:rPr>
          <w:rFonts w:ascii="Arial" w:eastAsia="Times New Roman" w:hAnsi="Arial" w:cs="Arial"/>
          <w:noProof/>
          <w:sz w:val="24"/>
          <w:szCs w:val="24"/>
          <w:lang w:val="fr-FR"/>
        </w:rPr>
        <w:t xml:space="preserve"> ani. </w:t>
      </w:r>
    </w:p>
    <w:p w:rsidR="005E6088" w:rsidRPr="00266DFE" w:rsidRDefault="005E6088" w:rsidP="00B418FD">
      <w:pPr>
        <w:tabs>
          <w:tab w:val="num" w:pos="360"/>
        </w:tabs>
        <w:autoSpaceDE w:val="0"/>
        <w:autoSpaceDN w:val="0"/>
        <w:adjustRightInd w:val="0"/>
        <w:ind w:left="426" w:firstLine="283"/>
        <w:jc w:val="both"/>
        <w:rPr>
          <w:rFonts w:ascii="Arial" w:eastAsia="CIDFont+F1" w:hAnsi="Arial" w:cs="Arial"/>
          <w:sz w:val="24"/>
          <w:szCs w:val="24"/>
          <w:lang w:val="en-US"/>
        </w:rPr>
      </w:pPr>
    </w:p>
    <w:p w:rsidR="00B418FD" w:rsidRPr="00266DFE" w:rsidRDefault="00B418FD" w:rsidP="00B418FD">
      <w:pPr>
        <w:tabs>
          <w:tab w:val="num" w:pos="360"/>
        </w:tabs>
        <w:autoSpaceDE w:val="0"/>
        <w:autoSpaceDN w:val="0"/>
        <w:adjustRightInd w:val="0"/>
        <w:ind w:left="426" w:firstLine="283"/>
        <w:jc w:val="both"/>
        <w:rPr>
          <w:rFonts w:ascii="Arial" w:eastAsia="CIDFont+F1" w:hAnsi="Arial" w:cs="Arial"/>
          <w:sz w:val="24"/>
          <w:szCs w:val="24"/>
          <w:lang w:val="en-US"/>
        </w:rPr>
      </w:pPr>
      <w:r w:rsidRPr="00266DFE">
        <w:rPr>
          <w:rFonts w:ascii="Arial" w:eastAsia="CIDFont+F1" w:hAnsi="Arial" w:cs="Arial"/>
          <w:sz w:val="24"/>
          <w:szCs w:val="24"/>
          <w:lang w:val="en-US"/>
        </w:rPr>
        <w:t xml:space="preserve">Pentru arboretele cu funcţii speciale de protecţie din S.U.P. „M”, excluse de la reglementarea procesului de producţie, nu s-au stabilit vârste ale exploatabilităţii, ele urmând a fi gospodărite doar prin lucrări de îngrijire, tăieri de igienă şi </w:t>
      </w:r>
      <w:r w:rsidRPr="00266DFE">
        <w:rPr>
          <w:rFonts w:ascii="Arial" w:eastAsia="CIDFont+F1" w:hAnsi="Arial" w:cs="Arial"/>
          <w:sz w:val="24"/>
          <w:szCs w:val="24"/>
          <w:lang w:val="en-US"/>
        </w:rPr>
        <w:lastRenderedPageBreak/>
        <w:t>conservare până în momentul când efectul protector atribuit se diminuează în mod evident.</w:t>
      </w:r>
    </w:p>
    <w:p w:rsidR="005E6088" w:rsidRPr="00266DFE" w:rsidRDefault="005E6088" w:rsidP="00B418FD">
      <w:pPr>
        <w:tabs>
          <w:tab w:val="num" w:pos="360"/>
        </w:tabs>
        <w:autoSpaceDE w:val="0"/>
        <w:autoSpaceDN w:val="0"/>
        <w:adjustRightInd w:val="0"/>
        <w:ind w:left="426" w:firstLine="283"/>
        <w:jc w:val="both"/>
        <w:rPr>
          <w:rFonts w:ascii="Arial" w:eastAsia="CIDFont+F1" w:hAnsi="Arial" w:cs="Arial"/>
          <w:sz w:val="24"/>
          <w:szCs w:val="24"/>
          <w:lang w:val="en-US"/>
        </w:rPr>
      </w:pPr>
    </w:p>
    <w:p w:rsidR="004B2843" w:rsidRPr="00266DFE" w:rsidRDefault="004B2843" w:rsidP="005158AE">
      <w:pPr>
        <w:pStyle w:val="BodyTextIndent3"/>
        <w:numPr>
          <w:ilvl w:val="2"/>
          <w:numId w:val="14"/>
        </w:numPr>
        <w:spacing w:after="0"/>
        <w:ind w:left="0" w:firstLine="540"/>
        <w:rPr>
          <w:rFonts w:ascii="Arial" w:hAnsi="Arial" w:cs="Arial"/>
          <w:b/>
          <w:bCs/>
          <w:sz w:val="24"/>
          <w:szCs w:val="24"/>
          <w:lang w:val="fr-FR"/>
        </w:rPr>
      </w:pPr>
      <w:r w:rsidRPr="00266DFE">
        <w:rPr>
          <w:rFonts w:ascii="Arial" w:hAnsi="Arial" w:cs="Arial"/>
          <w:b/>
          <w:bCs/>
          <w:sz w:val="24"/>
          <w:szCs w:val="24"/>
          <w:lang w:val="fr-FR"/>
        </w:rPr>
        <w:t>Ciclul</w:t>
      </w:r>
    </w:p>
    <w:p w:rsidR="004B2843" w:rsidRPr="00266DFE" w:rsidRDefault="004B2843" w:rsidP="004B2843">
      <w:pPr>
        <w:pStyle w:val="BodyTextIndent3"/>
        <w:tabs>
          <w:tab w:val="num" w:pos="0"/>
        </w:tabs>
        <w:spacing w:after="0"/>
        <w:ind w:left="0" w:firstLine="540"/>
        <w:rPr>
          <w:rFonts w:ascii="Arial" w:hAnsi="Arial" w:cs="Arial"/>
          <w:b/>
          <w:bCs/>
          <w:sz w:val="24"/>
          <w:szCs w:val="24"/>
          <w:lang w:val="fr-FR"/>
        </w:rPr>
      </w:pPr>
    </w:p>
    <w:p w:rsidR="004B2843" w:rsidRPr="00266DFE" w:rsidRDefault="004B2843" w:rsidP="004B2843">
      <w:pPr>
        <w:pStyle w:val="BodyTextIndent3"/>
        <w:tabs>
          <w:tab w:val="num" w:pos="0"/>
        </w:tabs>
        <w:spacing w:after="0"/>
        <w:ind w:left="0" w:firstLine="540"/>
        <w:jc w:val="both"/>
        <w:rPr>
          <w:rFonts w:ascii="Arial" w:hAnsi="Arial" w:cs="Arial"/>
          <w:sz w:val="24"/>
          <w:szCs w:val="24"/>
          <w:lang w:val="fr-FR"/>
        </w:rPr>
      </w:pPr>
      <w:r w:rsidRPr="00266DFE">
        <w:rPr>
          <w:rFonts w:ascii="Arial" w:hAnsi="Arial" w:cs="Arial"/>
          <w:sz w:val="24"/>
          <w:szCs w:val="24"/>
          <w:lang w:val="fr-FR"/>
        </w:rPr>
        <w:t xml:space="preserve">În raport cu vârsta exploatabilităţii, ciclul adoptat este de 110 ani pentru arboretele din S.U.P. “A”. El corespunde formaţiilor forestiere componente ale unităţii de gospodărire. </w:t>
      </w:r>
    </w:p>
    <w:p w:rsidR="005E6088" w:rsidRPr="00B12791" w:rsidRDefault="005E6088" w:rsidP="004B2843">
      <w:pPr>
        <w:pStyle w:val="BodyTextIndent3"/>
        <w:tabs>
          <w:tab w:val="num" w:pos="0"/>
        </w:tabs>
        <w:spacing w:after="0"/>
        <w:ind w:left="0" w:firstLine="540"/>
        <w:jc w:val="both"/>
        <w:rPr>
          <w:rFonts w:ascii="Arial" w:hAnsi="Arial" w:cs="Arial"/>
          <w:color w:val="FF0000"/>
          <w:sz w:val="24"/>
          <w:szCs w:val="24"/>
          <w:lang w:val="fr-FR"/>
        </w:rPr>
      </w:pPr>
    </w:p>
    <w:p w:rsidR="004B2843" w:rsidRPr="00B12791" w:rsidRDefault="004B2843" w:rsidP="004B2843">
      <w:pPr>
        <w:pStyle w:val="BodyTextIndent3"/>
        <w:spacing w:after="0"/>
        <w:ind w:left="0" w:firstLine="540"/>
        <w:rPr>
          <w:rFonts w:ascii="Arial" w:hAnsi="Arial" w:cs="Arial"/>
          <w:b/>
          <w:bCs/>
          <w:color w:val="FF0000"/>
          <w:sz w:val="24"/>
          <w:szCs w:val="24"/>
          <w:lang w:val="fr-FR"/>
        </w:rPr>
      </w:pPr>
    </w:p>
    <w:p w:rsidR="004B2843" w:rsidRPr="005E1979" w:rsidRDefault="004B2843" w:rsidP="004B2843">
      <w:pPr>
        <w:pStyle w:val="BodyTextIndent3"/>
        <w:spacing w:after="0"/>
        <w:ind w:left="0" w:firstLine="540"/>
        <w:rPr>
          <w:rFonts w:ascii="Arial" w:hAnsi="Arial" w:cs="Arial"/>
          <w:b/>
          <w:bCs/>
          <w:sz w:val="24"/>
          <w:szCs w:val="24"/>
          <w:lang w:val="fr-FR"/>
        </w:rPr>
      </w:pPr>
      <w:r w:rsidRPr="005E1979">
        <w:rPr>
          <w:rFonts w:ascii="Arial" w:hAnsi="Arial" w:cs="Arial"/>
          <w:b/>
          <w:bCs/>
          <w:sz w:val="24"/>
          <w:szCs w:val="24"/>
          <w:lang w:val="fr-FR"/>
        </w:rPr>
        <w:t>1.4.11. Instalaţii de transport</w:t>
      </w:r>
    </w:p>
    <w:p w:rsidR="004B2843" w:rsidRPr="005E1979" w:rsidRDefault="004B2843" w:rsidP="004B2843">
      <w:pPr>
        <w:pStyle w:val="BodyTextIndent3"/>
        <w:spacing w:after="0"/>
        <w:ind w:left="0" w:firstLine="540"/>
        <w:rPr>
          <w:rFonts w:ascii="Arial" w:hAnsi="Arial" w:cs="Arial"/>
          <w:b/>
          <w:bCs/>
          <w:sz w:val="24"/>
          <w:szCs w:val="24"/>
          <w:lang w:val="fr-FR"/>
        </w:rPr>
      </w:pPr>
    </w:p>
    <w:p w:rsidR="00266DFE" w:rsidRPr="00266DFE" w:rsidRDefault="00266DFE" w:rsidP="00266DFE">
      <w:pPr>
        <w:spacing w:after="0"/>
        <w:ind w:firstLine="567"/>
        <w:jc w:val="both"/>
        <w:rPr>
          <w:rFonts w:ascii="Arial" w:hAnsi="Arial" w:cs="Arial"/>
          <w:sz w:val="24"/>
          <w:szCs w:val="24"/>
        </w:rPr>
      </w:pPr>
      <w:r w:rsidRPr="00266DFE">
        <w:rPr>
          <w:rFonts w:ascii="Arial" w:hAnsi="Arial" w:cs="Arial"/>
          <w:sz w:val="24"/>
          <w:szCs w:val="24"/>
        </w:rPr>
        <w:t>Reţeaua instalaţiilor de transport care deserveşte unitatea de producţie studiată este formată din drumurile publice DN 73F Moieciu de Sus – Moieciu de Jos şi DC 730A Fundata – Fundăţica şi din trei drumuri forestiere: FE001 Valea Moieciului Cald,        FE002 Valea Grădiştea şi FE003 Complex Grădiştea, după cum reiese din tabelul de mai jos:</w:t>
      </w:r>
    </w:p>
    <w:p w:rsidR="00266DFE" w:rsidRPr="00266DFE" w:rsidRDefault="00266DFE" w:rsidP="00266DFE">
      <w:pPr>
        <w:spacing w:after="0"/>
        <w:jc w:val="center"/>
        <w:rPr>
          <w:rFonts w:ascii="Arial" w:hAnsi="Arial" w:cs="Arial"/>
          <w:sz w:val="24"/>
          <w:szCs w:val="24"/>
        </w:rPr>
      </w:pPr>
    </w:p>
    <w:p w:rsidR="00266DFE" w:rsidRPr="00266DFE" w:rsidRDefault="00266DFE" w:rsidP="00266DFE">
      <w:pPr>
        <w:spacing w:after="0"/>
        <w:jc w:val="center"/>
        <w:rPr>
          <w:rFonts w:ascii="Arial" w:hAnsi="Arial" w:cs="Arial"/>
          <w:sz w:val="24"/>
          <w:szCs w:val="24"/>
        </w:rPr>
      </w:pPr>
    </w:p>
    <w:p w:rsidR="00266DFE" w:rsidRPr="00266DFE" w:rsidRDefault="00266DFE" w:rsidP="00266DFE">
      <w:pPr>
        <w:spacing w:after="0"/>
        <w:jc w:val="both"/>
        <w:rPr>
          <w:rFonts w:ascii="Arial" w:hAnsi="Arial" w:cs="Arial"/>
          <w:sz w:val="24"/>
          <w:szCs w:val="24"/>
        </w:rPr>
      </w:pPr>
      <w:r w:rsidRPr="00266DFE">
        <w:rPr>
          <w:rFonts w:ascii="Arial" w:hAnsi="Arial" w:cs="Arial"/>
          <w:sz w:val="24"/>
          <w:szCs w:val="24"/>
        </w:rPr>
        <w:t>Instalaţii de transport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7"/>
        <w:gridCol w:w="3661"/>
        <w:gridCol w:w="1315"/>
        <w:gridCol w:w="1414"/>
        <w:gridCol w:w="1791"/>
      </w:tblGrid>
      <w:tr w:rsidR="00266DFE" w:rsidRPr="00266DFE" w:rsidTr="00266DFE">
        <w:trPr>
          <w:trHeight w:val="20"/>
          <w:jc w:val="center"/>
        </w:trPr>
        <w:tc>
          <w:tcPr>
            <w:tcW w:w="596" w:type="pct"/>
            <w:tcBorders>
              <w:top w:val="single" w:sz="12" w:space="0" w:color="auto"/>
              <w:left w:val="single" w:sz="12"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Cod</w:t>
            </w:r>
          </w:p>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Drum</w:t>
            </w:r>
          </w:p>
        </w:tc>
        <w:tc>
          <w:tcPr>
            <w:tcW w:w="1971" w:type="pct"/>
            <w:tcBorders>
              <w:top w:val="single" w:sz="12" w:space="0" w:color="auto"/>
              <w:left w:val="single" w:sz="4"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Denumirea drumului</w:t>
            </w:r>
          </w:p>
        </w:tc>
        <w:tc>
          <w:tcPr>
            <w:tcW w:w="708" w:type="pct"/>
            <w:tcBorders>
              <w:top w:val="single" w:sz="12" w:space="0" w:color="auto"/>
              <w:left w:val="single" w:sz="4"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Lungime</w:t>
            </w:r>
          </w:p>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 km -</w:t>
            </w:r>
          </w:p>
        </w:tc>
        <w:tc>
          <w:tcPr>
            <w:tcW w:w="761" w:type="pct"/>
            <w:tcBorders>
              <w:top w:val="single" w:sz="12" w:space="0" w:color="auto"/>
              <w:left w:val="single" w:sz="4"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Suprafaţa</w:t>
            </w:r>
          </w:p>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deservită</w:t>
            </w:r>
          </w:p>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 ha -</w:t>
            </w:r>
          </w:p>
        </w:tc>
        <w:tc>
          <w:tcPr>
            <w:tcW w:w="964" w:type="pct"/>
            <w:tcBorders>
              <w:top w:val="single" w:sz="12" w:space="0" w:color="auto"/>
              <w:left w:val="single" w:sz="4" w:space="0" w:color="auto"/>
              <w:bottom w:val="single" w:sz="12" w:space="0" w:color="auto"/>
              <w:right w:val="single" w:sz="12"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Volumul exploatabil deservit pe deceniu</w:t>
            </w:r>
          </w:p>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 m</w:t>
            </w:r>
            <w:r w:rsidRPr="00266DFE">
              <w:rPr>
                <w:rFonts w:ascii="Arial" w:hAnsi="Arial" w:cs="Arial"/>
                <w:sz w:val="20"/>
                <w:szCs w:val="20"/>
                <w:vertAlign w:val="superscript"/>
              </w:rPr>
              <w:t>3</w:t>
            </w:r>
            <w:r w:rsidRPr="00266DFE">
              <w:rPr>
                <w:rFonts w:ascii="Arial" w:hAnsi="Arial" w:cs="Arial"/>
                <w:sz w:val="20"/>
                <w:szCs w:val="20"/>
              </w:rPr>
              <w:t xml:space="preserve"> -</w:t>
            </w:r>
          </w:p>
        </w:tc>
      </w:tr>
      <w:tr w:rsidR="00266DFE" w:rsidRPr="00266DFE" w:rsidTr="00266DFE">
        <w:trPr>
          <w:cantSplit/>
          <w:trHeight w:val="20"/>
          <w:jc w:val="center"/>
        </w:trPr>
        <w:tc>
          <w:tcPr>
            <w:tcW w:w="5000" w:type="pct"/>
            <w:gridSpan w:val="5"/>
            <w:tcBorders>
              <w:top w:val="single" w:sz="4" w:space="0" w:color="auto"/>
              <w:left w:val="single" w:sz="12" w:space="0" w:color="auto"/>
              <w:bottom w:val="nil"/>
              <w:right w:val="single" w:sz="12" w:space="0" w:color="auto"/>
            </w:tcBorders>
            <w:vAlign w:val="center"/>
          </w:tcPr>
          <w:p w:rsidR="00266DFE" w:rsidRPr="00266DFE" w:rsidRDefault="00266DFE" w:rsidP="00266DFE">
            <w:pPr>
              <w:spacing w:after="0"/>
              <w:jc w:val="center"/>
              <w:rPr>
                <w:rFonts w:ascii="Arial" w:hAnsi="Arial" w:cs="Arial"/>
                <w:b/>
                <w:sz w:val="20"/>
                <w:szCs w:val="20"/>
              </w:rPr>
            </w:pPr>
            <w:r w:rsidRPr="00266DFE">
              <w:rPr>
                <w:rFonts w:ascii="Arial" w:hAnsi="Arial" w:cs="Arial"/>
                <w:b/>
                <w:sz w:val="20"/>
                <w:szCs w:val="20"/>
              </w:rPr>
              <w:t>DRUMURI PUBLICE</w:t>
            </w:r>
          </w:p>
        </w:tc>
      </w:tr>
      <w:tr w:rsidR="00266DFE" w:rsidRPr="00266DFE" w:rsidTr="00266DFE">
        <w:trPr>
          <w:trHeight w:val="20"/>
          <w:jc w:val="center"/>
        </w:trPr>
        <w:tc>
          <w:tcPr>
            <w:tcW w:w="596" w:type="pct"/>
            <w:tcBorders>
              <w:top w:val="single" w:sz="4" w:space="0" w:color="auto"/>
              <w:left w:val="single" w:sz="12" w:space="0" w:color="auto"/>
              <w:bottom w:val="single" w:sz="4"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DP001</w:t>
            </w:r>
          </w:p>
        </w:tc>
        <w:tc>
          <w:tcPr>
            <w:tcW w:w="1971" w:type="pct"/>
            <w:tcBorders>
              <w:top w:val="single" w:sz="4" w:space="0" w:color="auto"/>
              <w:left w:val="single" w:sz="4" w:space="0" w:color="auto"/>
              <w:bottom w:val="single" w:sz="4" w:space="0" w:color="auto"/>
              <w:right w:val="single" w:sz="4" w:space="0" w:color="auto"/>
            </w:tcBorders>
            <w:vAlign w:val="center"/>
          </w:tcPr>
          <w:p w:rsidR="00266DFE" w:rsidRPr="00266DFE" w:rsidRDefault="00266DFE" w:rsidP="00266DFE">
            <w:pPr>
              <w:spacing w:after="0"/>
              <w:rPr>
                <w:rFonts w:ascii="Arial" w:hAnsi="Arial" w:cs="Arial"/>
                <w:sz w:val="20"/>
                <w:szCs w:val="20"/>
              </w:rPr>
            </w:pPr>
            <w:r w:rsidRPr="00266DFE">
              <w:rPr>
                <w:rFonts w:ascii="Arial" w:hAnsi="Arial" w:cs="Arial"/>
                <w:sz w:val="20"/>
                <w:szCs w:val="20"/>
              </w:rPr>
              <w:t>DN 73F Moieciu de Sus – Moieciu de Jos</w:t>
            </w:r>
          </w:p>
        </w:tc>
        <w:tc>
          <w:tcPr>
            <w:tcW w:w="708"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3,0</w:t>
            </w:r>
          </w:p>
        </w:tc>
        <w:tc>
          <w:tcPr>
            <w:tcW w:w="761"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86,60</w:t>
            </w:r>
          </w:p>
        </w:tc>
        <w:tc>
          <w:tcPr>
            <w:tcW w:w="964" w:type="pct"/>
            <w:tcBorders>
              <w:top w:val="single" w:sz="4" w:space="0" w:color="auto"/>
              <w:left w:val="single" w:sz="4" w:space="0" w:color="auto"/>
              <w:bottom w:val="nil"/>
              <w:right w:val="single" w:sz="12"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3907</w:t>
            </w:r>
          </w:p>
        </w:tc>
      </w:tr>
      <w:tr w:rsidR="00266DFE" w:rsidRPr="00266DFE" w:rsidTr="00266DFE">
        <w:trPr>
          <w:trHeight w:val="20"/>
          <w:jc w:val="center"/>
        </w:trPr>
        <w:tc>
          <w:tcPr>
            <w:tcW w:w="596" w:type="pct"/>
            <w:tcBorders>
              <w:top w:val="single" w:sz="4" w:space="0" w:color="auto"/>
              <w:left w:val="single" w:sz="12" w:space="0" w:color="auto"/>
              <w:bottom w:val="single" w:sz="4"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DP002</w:t>
            </w:r>
          </w:p>
        </w:tc>
        <w:tc>
          <w:tcPr>
            <w:tcW w:w="1971" w:type="pct"/>
            <w:tcBorders>
              <w:top w:val="single" w:sz="4" w:space="0" w:color="auto"/>
              <w:left w:val="single" w:sz="4" w:space="0" w:color="auto"/>
              <w:bottom w:val="single" w:sz="4" w:space="0" w:color="auto"/>
              <w:right w:val="single" w:sz="4" w:space="0" w:color="auto"/>
            </w:tcBorders>
            <w:vAlign w:val="center"/>
          </w:tcPr>
          <w:p w:rsidR="00266DFE" w:rsidRPr="00266DFE" w:rsidRDefault="00266DFE" w:rsidP="00266DFE">
            <w:pPr>
              <w:spacing w:after="0"/>
              <w:rPr>
                <w:rFonts w:ascii="Arial" w:hAnsi="Arial" w:cs="Arial"/>
                <w:sz w:val="20"/>
                <w:szCs w:val="20"/>
              </w:rPr>
            </w:pPr>
            <w:r w:rsidRPr="00266DFE">
              <w:rPr>
                <w:rFonts w:ascii="Arial" w:hAnsi="Arial" w:cs="Arial"/>
                <w:sz w:val="20"/>
                <w:szCs w:val="20"/>
              </w:rPr>
              <w:t>DC 730A Fundata – Fundăţica</w:t>
            </w:r>
          </w:p>
        </w:tc>
        <w:tc>
          <w:tcPr>
            <w:tcW w:w="708"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1,0</w:t>
            </w:r>
          </w:p>
        </w:tc>
        <w:tc>
          <w:tcPr>
            <w:tcW w:w="761"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15,23</w:t>
            </w:r>
          </w:p>
        </w:tc>
        <w:tc>
          <w:tcPr>
            <w:tcW w:w="964" w:type="pct"/>
            <w:tcBorders>
              <w:top w:val="single" w:sz="4" w:space="0" w:color="auto"/>
              <w:left w:val="single" w:sz="4" w:space="0" w:color="auto"/>
              <w:bottom w:val="nil"/>
              <w:right w:val="single" w:sz="12"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1481</w:t>
            </w:r>
          </w:p>
        </w:tc>
      </w:tr>
      <w:tr w:rsidR="00266DFE" w:rsidRPr="00266DFE" w:rsidTr="00266DFE">
        <w:trPr>
          <w:trHeight w:val="20"/>
          <w:jc w:val="center"/>
        </w:trPr>
        <w:tc>
          <w:tcPr>
            <w:tcW w:w="2567" w:type="pct"/>
            <w:gridSpan w:val="2"/>
            <w:tcBorders>
              <w:top w:val="single" w:sz="4" w:space="0" w:color="auto"/>
              <w:left w:val="single" w:sz="12" w:space="0" w:color="auto"/>
              <w:bottom w:val="single" w:sz="4"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b/>
                <w:i/>
                <w:sz w:val="20"/>
                <w:szCs w:val="20"/>
              </w:rPr>
              <w:t>TOTAL DRUMURI PUBLICE</w:t>
            </w:r>
          </w:p>
        </w:tc>
        <w:tc>
          <w:tcPr>
            <w:tcW w:w="708" w:type="pct"/>
            <w:tcBorders>
              <w:top w:val="single" w:sz="4" w:space="0" w:color="auto"/>
              <w:left w:val="single" w:sz="4" w:space="0" w:color="auto"/>
              <w:bottom w:val="nil"/>
              <w:right w:val="single" w:sz="4" w:space="0" w:color="auto"/>
            </w:tcBorders>
            <w:vAlign w:val="center"/>
          </w:tcPr>
          <w:p w:rsidR="00266DFE" w:rsidRPr="00266DFE" w:rsidRDefault="008F346D" w:rsidP="00266DFE">
            <w:pPr>
              <w:spacing w:after="0"/>
              <w:jc w:val="center"/>
              <w:rPr>
                <w:rFonts w:ascii="Arial" w:hAnsi="Arial" w:cs="Arial"/>
                <w:b/>
                <w:i/>
                <w:sz w:val="20"/>
                <w:szCs w:val="20"/>
              </w:rPr>
            </w:pPr>
            <w:r w:rsidRPr="00266DFE">
              <w:rPr>
                <w:rFonts w:ascii="Arial" w:hAnsi="Arial" w:cs="Arial"/>
                <w:b/>
                <w:i/>
                <w:sz w:val="20"/>
                <w:szCs w:val="20"/>
              </w:rPr>
              <w:fldChar w:fldCharType="begin"/>
            </w:r>
            <w:r w:rsidR="00266DFE" w:rsidRPr="00266DFE">
              <w:rPr>
                <w:rFonts w:ascii="Arial" w:hAnsi="Arial" w:cs="Arial"/>
                <w:b/>
                <w:i/>
                <w:sz w:val="20"/>
                <w:szCs w:val="20"/>
              </w:rPr>
              <w:instrText xml:space="preserve"> =SUM(ABOVE) </w:instrText>
            </w:r>
            <w:r w:rsidRPr="00266DFE">
              <w:rPr>
                <w:rFonts w:ascii="Arial" w:hAnsi="Arial" w:cs="Arial"/>
                <w:b/>
                <w:i/>
                <w:sz w:val="20"/>
                <w:szCs w:val="20"/>
              </w:rPr>
              <w:fldChar w:fldCharType="separate"/>
            </w:r>
            <w:r w:rsidR="00266DFE" w:rsidRPr="00266DFE">
              <w:rPr>
                <w:rFonts w:ascii="Arial" w:hAnsi="Arial" w:cs="Arial"/>
                <w:b/>
                <w:i/>
                <w:noProof/>
                <w:sz w:val="20"/>
                <w:szCs w:val="20"/>
              </w:rPr>
              <w:t>4</w:t>
            </w:r>
            <w:r w:rsidRPr="00266DFE">
              <w:rPr>
                <w:rFonts w:ascii="Arial" w:hAnsi="Arial" w:cs="Arial"/>
                <w:b/>
                <w:i/>
                <w:sz w:val="20"/>
                <w:szCs w:val="20"/>
              </w:rPr>
              <w:fldChar w:fldCharType="end"/>
            </w:r>
            <w:r w:rsidR="00266DFE" w:rsidRPr="00266DFE">
              <w:rPr>
                <w:rFonts w:ascii="Arial" w:hAnsi="Arial" w:cs="Arial"/>
                <w:b/>
                <w:i/>
                <w:sz w:val="20"/>
                <w:szCs w:val="20"/>
              </w:rPr>
              <w:t>,0</w:t>
            </w:r>
          </w:p>
        </w:tc>
        <w:tc>
          <w:tcPr>
            <w:tcW w:w="761" w:type="pct"/>
            <w:tcBorders>
              <w:top w:val="single" w:sz="4" w:space="0" w:color="auto"/>
              <w:left w:val="single" w:sz="4" w:space="0" w:color="auto"/>
              <w:bottom w:val="nil"/>
              <w:right w:val="single" w:sz="4" w:space="0" w:color="auto"/>
            </w:tcBorders>
            <w:vAlign w:val="center"/>
          </w:tcPr>
          <w:p w:rsidR="00266DFE" w:rsidRPr="00266DFE" w:rsidRDefault="008F346D" w:rsidP="00266DFE">
            <w:pPr>
              <w:spacing w:after="0"/>
              <w:jc w:val="center"/>
              <w:rPr>
                <w:rFonts w:ascii="Arial" w:hAnsi="Arial" w:cs="Arial"/>
                <w:b/>
                <w:i/>
                <w:sz w:val="20"/>
                <w:szCs w:val="20"/>
              </w:rPr>
            </w:pPr>
            <w:r w:rsidRPr="00266DFE">
              <w:rPr>
                <w:rFonts w:ascii="Arial" w:hAnsi="Arial" w:cs="Arial"/>
                <w:b/>
                <w:i/>
                <w:sz w:val="20"/>
                <w:szCs w:val="20"/>
              </w:rPr>
              <w:fldChar w:fldCharType="begin"/>
            </w:r>
            <w:r w:rsidR="00266DFE" w:rsidRPr="00266DFE">
              <w:rPr>
                <w:rFonts w:ascii="Arial" w:hAnsi="Arial" w:cs="Arial"/>
                <w:b/>
                <w:i/>
                <w:sz w:val="20"/>
                <w:szCs w:val="20"/>
              </w:rPr>
              <w:instrText xml:space="preserve"> =SUM(ABOVE) </w:instrText>
            </w:r>
            <w:r w:rsidRPr="00266DFE">
              <w:rPr>
                <w:rFonts w:ascii="Arial" w:hAnsi="Arial" w:cs="Arial"/>
                <w:b/>
                <w:i/>
                <w:sz w:val="20"/>
                <w:szCs w:val="20"/>
              </w:rPr>
              <w:fldChar w:fldCharType="separate"/>
            </w:r>
            <w:r w:rsidR="00266DFE" w:rsidRPr="00266DFE">
              <w:rPr>
                <w:rFonts w:ascii="Arial" w:hAnsi="Arial" w:cs="Arial"/>
                <w:b/>
                <w:i/>
                <w:noProof/>
                <w:sz w:val="20"/>
                <w:szCs w:val="20"/>
              </w:rPr>
              <w:t>101,83</w:t>
            </w:r>
            <w:r w:rsidRPr="00266DFE">
              <w:rPr>
                <w:rFonts w:ascii="Arial" w:hAnsi="Arial" w:cs="Arial"/>
                <w:b/>
                <w:i/>
                <w:sz w:val="20"/>
                <w:szCs w:val="20"/>
              </w:rPr>
              <w:fldChar w:fldCharType="end"/>
            </w:r>
          </w:p>
        </w:tc>
        <w:tc>
          <w:tcPr>
            <w:tcW w:w="964" w:type="pct"/>
            <w:tcBorders>
              <w:top w:val="single" w:sz="4" w:space="0" w:color="auto"/>
              <w:left w:val="single" w:sz="4" w:space="0" w:color="auto"/>
              <w:bottom w:val="nil"/>
              <w:right w:val="single" w:sz="12" w:space="0" w:color="auto"/>
            </w:tcBorders>
            <w:vAlign w:val="center"/>
          </w:tcPr>
          <w:p w:rsidR="00266DFE" w:rsidRPr="00266DFE" w:rsidRDefault="008F346D" w:rsidP="00266DFE">
            <w:pPr>
              <w:spacing w:after="0"/>
              <w:jc w:val="center"/>
              <w:rPr>
                <w:rFonts w:ascii="Arial" w:hAnsi="Arial" w:cs="Arial"/>
                <w:b/>
                <w:i/>
                <w:sz w:val="20"/>
                <w:szCs w:val="20"/>
              </w:rPr>
            </w:pPr>
            <w:r w:rsidRPr="00266DFE">
              <w:rPr>
                <w:rFonts w:ascii="Arial" w:hAnsi="Arial" w:cs="Arial"/>
                <w:b/>
                <w:i/>
                <w:sz w:val="20"/>
                <w:szCs w:val="20"/>
              </w:rPr>
              <w:fldChar w:fldCharType="begin"/>
            </w:r>
            <w:r w:rsidR="00266DFE" w:rsidRPr="00266DFE">
              <w:rPr>
                <w:rFonts w:ascii="Arial" w:hAnsi="Arial" w:cs="Arial"/>
                <w:b/>
                <w:i/>
                <w:sz w:val="20"/>
                <w:szCs w:val="20"/>
              </w:rPr>
              <w:instrText xml:space="preserve"> =SUM(ABOVE) </w:instrText>
            </w:r>
            <w:r w:rsidRPr="00266DFE">
              <w:rPr>
                <w:rFonts w:ascii="Arial" w:hAnsi="Arial" w:cs="Arial"/>
                <w:b/>
                <w:i/>
                <w:sz w:val="20"/>
                <w:szCs w:val="20"/>
              </w:rPr>
              <w:fldChar w:fldCharType="separate"/>
            </w:r>
            <w:r w:rsidR="00266DFE" w:rsidRPr="00266DFE">
              <w:rPr>
                <w:rFonts w:ascii="Arial" w:hAnsi="Arial" w:cs="Arial"/>
                <w:b/>
                <w:i/>
                <w:noProof/>
                <w:sz w:val="20"/>
                <w:szCs w:val="20"/>
              </w:rPr>
              <w:t>5388</w:t>
            </w:r>
            <w:r w:rsidRPr="00266DFE">
              <w:rPr>
                <w:rFonts w:ascii="Arial" w:hAnsi="Arial" w:cs="Arial"/>
                <w:b/>
                <w:i/>
                <w:sz w:val="20"/>
                <w:szCs w:val="20"/>
              </w:rPr>
              <w:fldChar w:fldCharType="end"/>
            </w:r>
          </w:p>
        </w:tc>
      </w:tr>
      <w:tr w:rsidR="00266DFE" w:rsidRPr="00266DFE" w:rsidTr="00266DFE">
        <w:trPr>
          <w:trHeight w:val="20"/>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b/>
                <w:sz w:val="20"/>
                <w:szCs w:val="20"/>
              </w:rPr>
              <w:t>DRUMURI FORESTIERE</w:t>
            </w:r>
          </w:p>
        </w:tc>
      </w:tr>
      <w:tr w:rsidR="00266DFE" w:rsidRPr="00266DFE" w:rsidTr="00266DFE">
        <w:trPr>
          <w:trHeight w:val="20"/>
          <w:jc w:val="center"/>
        </w:trPr>
        <w:tc>
          <w:tcPr>
            <w:tcW w:w="596" w:type="pct"/>
            <w:tcBorders>
              <w:top w:val="single" w:sz="4" w:space="0" w:color="auto"/>
              <w:left w:val="single" w:sz="12" w:space="0" w:color="auto"/>
              <w:bottom w:val="single" w:sz="4"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FE001</w:t>
            </w:r>
          </w:p>
        </w:tc>
        <w:tc>
          <w:tcPr>
            <w:tcW w:w="1971" w:type="pct"/>
            <w:tcBorders>
              <w:top w:val="single" w:sz="4" w:space="0" w:color="auto"/>
              <w:left w:val="single" w:sz="4" w:space="0" w:color="auto"/>
              <w:bottom w:val="single" w:sz="4" w:space="0" w:color="auto"/>
              <w:right w:val="single" w:sz="4" w:space="0" w:color="auto"/>
            </w:tcBorders>
            <w:vAlign w:val="center"/>
          </w:tcPr>
          <w:p w:rsidR="00266DFE" w:rsidRPr="00266DFE" w:rsidRDefault="00266DFE" w:rsidP="00266DFE">
            <w:pPr>
              <w:spacing w:after="0"/>
              <w:rPr>
                <w:rFonts w:ascii="Arial" w:hAnsi="Arial" w:cs="Arial"/>
                <w:sz w:val="20"/>
                <w:szCs w:val="20"/>
              </w:rPr>
            </w:pPr>
            <w:r w:rsidRPr="00266DFE">
              <w:rPr>
                <w:rFonts w:ascii="Arial" w:hAnsi="Arial" w:cs="Arial"/>
                <w:sz w:val="20"/>
                <w:szCs w:val="20"/>
              </w:rPr>
              <w:t>Drum forestier Valea Moieciului Cald</w:t>
            </w:r>
          </w:p>
        </w:tc>
        <w:tc>
          <w:tcPr>
            <w:tcW w:w="708"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2,9</w:t>
            </w:r>
          </w:p>
        </w:tc>
        <w:tc>
          <w:tcPr>
            <w:tcW w:w="761"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434,90</w:t>
            </w:r>
          </w:p>
        </w:tc>
        <w:tc>
          <w:tcPr>
            <w:tcW w:w="964" w:type="pct"/>
            <w:tcBorders>
              <w:top w:val="single" w:sz="4" w:space="0" w:color="auto"/>
              <w:left w:val="single" w:sz="4" w:space="0" w:color="auto"/>
              <w:bottom w:val="nil"/>
              <w:right w:val="single" w:sz="12"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23426</w:t>
            </w:r>
          </w:p>
        </w:tc>
      </w:tr>
      <w:tr w:rsidR="00266DFE" w:rsidRPr="00266DFE" w:rsidTr="00266DFE">
        <w:trPr>
          <w:trHeight w:val="20"/>
          <w:jc w:val="center"/>
        </w:trPr>
        <w:tc>
          <w:tcPr>
            <w:tcW w:w="596" w:type="pct"/>
            <w:tcBorders>
              <w:top w:val="single" w:sz="4" w:space="0" w:color="auto"/>
              <w:left w:val="single" w:sz="12" w:space="0" w:color="auto"/>
              <w:bottom w:val="single" w:sz="4"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FE002</w:t>
            </w:r>
          </w:p>
        </w:tc>
        <w:tc>
          <w:tcPr>
            <w:tcW w:w="1971" w:type="pct"/>
            <w:tcBorders>
              <w:top w:val="single" w:sz="4" w:space="0" w:color="auto"/>
              <w:left w:val="single" w:sz="4" w:space="0" w:color="auto"/>
              <w:bottom w:val="single" w:sz="4" w:space="0" w:color="auto"/>
              <w:right w:val="single" w:sz="4" w:space="0" w:color="auto"/>
            </w:tcBorders>
            <w:vAlign w:val="center"/>
          </w:tcPr>
          <w:p w:rsidR="00266DFE" w:rsidRPr="00266DFE" w:rsidRDefault="00266DFE" w:rsidP="00266DFE">
            <w:pPr>
              <w:spacing w:after="0"/>
              <w:rPr>
                <w:rFonts w:ascii="Arial" w:hAnsi="Arial" w:cs="Arial"/>
                <w:sz w:val="20"/>
                <w:szCs w:val="20"/>
              </w:rPr>
            </w:pPr>
            <w:r w:rsidRPr="00266DFE">
              <w:rPr>
                <w:rFonts w:ascii="Arial" w:hAnsi="Arial" w:cs="Arial"/>
                <w:sz w:val="20"/>
                <w:szCs w:val="20"/>
              </w:rPr>
              <w:t>Drum forestier Valea Grădiştea</w:t>
            </w:r>
          </w:p>
        </w:tc>
        <w:tc>
          <w:tcPr>
            <w:tcW w:w="708"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2,7</w:t>
            </w:r>
          </w:p>
        </w:tc>
        <w:tc>
          <w:tcPr>
            <w:tcW w:w="761"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92,20</w:t>
            </w:r>
          </w:p>
        </w:tc>
        <w:tc>
          <w:tcPr>
            <w:tcW w:w="964" w:type="pct"/>
            <w:tcBorders>
              <w:top w:val="single" w:sz="4" w:space="0" w:color="auto"/>
              <w:left w:val="single" w:sz="4" w:space="0" w:color="auto"/>
              <w:bottom w:val="nil"/>
              <w:right w:val="single" w:sz="12"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5935</w:t>
            </w:r>
          </w:p>
        </w:tc>
      </w:tr>
      <w:tr w:rsidR="00266DFE" w:rsidRPr="00266DFE" w:rsidTr="00266DFE">
        <w:trPr>
          <w:trHeight w:val="20"/>
          <w:jc w:val="center"/>
        </w:trPr>
        <w:tc>
          <w:tcPr>
            <w:tcW w:w="596" w:type="pct"/>
            <w:tcBorders>
              <w:top w:val="single" w:sz="4" w:space="0" w:color="auto"/>
              <w:left w:val="single" w:sz="12" w:space="0" w:color="auto"/>
              <w:bottom w:val="single" w:sz="4" w:space="0" w:color="auto"/>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FE003</w:t>
            </w:r>
          </w:p>
        </w:tc>
        <w:tc>
          <w:tcPr>
            <w:tcW w:w="1971" w:type="pct"/>
            <w:tcBorders>
              <w:top w:val="single" w:sz="4" w:space="0" w:color="auto"/>
              <w:left w:val="single" w:sz="4" w:space="0" w:color="auto"/>
              <w:bottom w:val="single" w:sz="4" w:space="0" w:color="auto"/>
              <w:right w:val="single" w:sz="4" w:space="0" w:color="auto"/>
            </w:tcBorders>
            <w:vAlign w:val="center"/>
          </w:tcPr>
          <w:p w:rsidR="00266DFE" w:rsidRPr="00266DFE" w:rsidRDefault="00266DFE" w:rsidP="00266DFE">
            <w:pPr>
              <w:spacing w:after="0"/>
              <w:rPr>
                <w:rFonts w:ascii="Arial" w:hAnsi="Arial" w:cs="Arial"/>
                <w:sz w:val="20"/>
                <w:szCs w:val="20"/>
              </w:rPr>
            </w:pPr>
            <w:r w:rsidRPr="00266DFE">
              <w:rPr>
                <w:rFonts w:ascii="Arial" w:hAnsi="Arial" w:cs="Arial"/>
                <w:sz w:val="20"/>
                <w:szCs w:val="20"/>
              </w:rPr>
              <w:t>Drum forestier Complex Grădistea</w:t>
            </w:r>
          </w:p>
        </w:tc>
        <w:tc>
          <w:tcPr>
            <w:tcW w:w="708"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2,6</w:t>
            </w:r>
          </w:p>
        </w:tc>
        <w:tc>
          <w:tcPr>
            <w:tcW w:w="761" w:type="pct"/>
            <w:tcBorders>
              <w:top w:val="single" w:sz="4" w:space="0" w:color="auto"/>
              <w:left w:val="single" w:sz="4" w:space="0" w:color="auto"/>
              <w:bottom w:val="nil"/>
              <w:right w:val="single" w:sz="4"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19,11</w:t>
            </w:r>
          </w:p>
        </w:tc>
        <w:tc>
          <w:tcPr>
            <w:tcW w:w="964" w:type="pct"/>
            <w:tcBorders>
              <w:top w:val="single" w:sz="4" w:space="0" w:color="auto"/>
              <w:left w:val="single" w:sz="4" w:space="0" w:color="auto"/>
              <w:bottom w:val="nil"/>
              <w:right w:val="single" w:sz="12" w:space="0" w:color="auto"/>
            </w:tcBorders>
            <w:vAlign w:val="center"/>
          </w:tcPr>
          <w:p w:rsidR="00266DFE" w:rsidRPr="00266DFE" w:rsidRDefault="00266DFE" w:rsidP="00266DFE">
            <w:pPr>
              <w:spacing w:after="0"/>
              <w:jc w:val="center"/>
              <w:rPr>
                <w:rFonts w:ascii="Arial" w:hAnsi="Arial" w:cs="Arial"/>
                <w:sz w:val="20"/>
                <w:szCs w:val="20"/>
              </w:rPr>
            </w:pPr>
            <w:r w:rsidRPr="00266DFE">
              <w:rPr>
                <w:rFonts w:ascii="Arial" w:hAnsi="Arial" w:cs="Arial"/>
                <w:sz w:val="20"/>
                <w:szCs w:val="20"/>
              </w:rPr>
              <w:t>1133</w:t>
            </w:r>
          </w:p>
        </w:tc>
      </w:tr>
      <w:tr w:rsidR="00266DFE" w:rsidRPr="00266DFE" w:rsidTr="00266DFE">
        <w:trPr>
          <w:cantSplit/>
          <w:trHeight w:val="20"/>
          <w:jc w:val="center"/>
        </w:trPr>
        <w:tc>
          <w:tcPr>
            <w:tcW w:w="2567" w:type="pct"/>
            <w:gridSpan w:val="2"/>
            <w:tcBorders>
              <w:top w:val="single" w:sz="4" w:space="0" w:color="auto"/>
              <w:left w:val="single" w:sz="12"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b/>
                <w:i/>
                <w:sz w:val="20"/>
                <w:szCs w:val="20"/>
              </w:rPr>
            </w:pPr>
            <w:r w:rsidRPr="00266DFE">
              <w:rPr>
                <w:rFonts w:ascii="Arial" w:hAnsi="Arial" w:cs="Arial"/>
                <w:b/>
                <w:i/>
                <w:sz w:val="20"/>
                <w:szCs w:val="20"/>
              </w:rPr>
              <w:t>TOTAL DRUMURI FORESTIERE</w:t>
            </w:r>
          </w:p>
        </w:tc>
        <w:tc>
          <w:tcPr>
            <w:tcW w:w="708" w:type="pct"/>
            <w:tcBorders>
              <w:top w:val="single" w:sz="4" w:space="0" w:color="auto"/>
              <w:left w:val="single" w:sz="4" w:space="0" w:color="auto"/>
              <w:bottom w:val="single" w:sz="12" w:space="0" w:color="auto"/>
              <w:right w:val="single" w:sz="4" w:space="0" w:color="auto"/>
            </w:tcBorders>
            <w:vAlign w:val="center"/>
          </w:tcPr>
          <w:p w:rsidR="00266DFE" w:rsidRPr="00266DFE" w:rsidRDefault="008F346D" w:rsidP="00266DFE">
            <w:pPr>
              <w:spacing w:after="0"/>
              <w:jc w:val="center"/>
              <w:rPr>
                <w:rFonts w:ascii="Arial" w:hAnsi="Arial" w:cs="Arial"/>
                <w:b/>
                <w:i/>
                <w:sz w:val="20"/>
                <w:szCs w:val="20"/>
              </w:rPr>
            </w:pPr>
            <w:r w:rsidRPr="00266DFE">
              <w:rPr>
                <w:rFonts w:ascii="Arial" w:hAnsi="Arial" w:cs="Arial"/>
                <w:b/>
                <w:i/>
                <w:sz w:val="20"/>
                <w:szCs w:val="20"/>
              </w:rPr>
              <w:fldChar w:fldCharType="begin"/>
            </w:r>
            <w:r w:rsidR="00266DFE" w:rsidRPr="00266DFE">
              <w:rPr>
                <w:rFonts w:ascii="Arial" w:hAnsi="Arial" w:cs="Arial"/>
                <w:b/>
                <w:i/>
                <w:sz w:val="20"/>
                <w:szCs w:val="20"/>
              </w:rPr>
              <w:instrText xml:space="preserve"> =SUM(ABOVE) </w:instrText>
            </w:r>
            <w:r w:rsidRPr="00266DFE">
              <w:rPr>
                <w:rFonts w:ascii="Arial" w:hAnsi="Arial" w:cs="Arial"/>
                <w:b/>
                <w:i/>
                <w:sz w:val="20"/>
                <w:szCs w:val="20"/>
              </w:rPr>
              <w:fldChar w:fldCharType="separate"/>
            </w:r>
            <w:r w:rsidR="00266DFE" w:rsidRPr="00266DFE">
              <w:rPr>
                <w:rFonts w:ascii="Arial" w:hAnsi="Arial" w:cs="Arial"/>
                <w:b/>
                <w:i/>
                <w:noProof/>
                <w:sz w:val="20"/>
                <w:szCs w:val="20"/>
              </w:rPr>
              <w:t>8,2</w:t>
            </w:r>
            <w:r w:rsidRPr="00266DFE">
              <w:rPr>
                <w:rFonts w:ascii="Arial" w:hAnsi="Arial" w:cs="Arial"/>
                <w:b/>
                <w:i/>
                <w:sz w:val="20"/>
                <w:szCs w:val="20"/>
              </w:rPr>
              <w:fldChar w:fldCharType="end"/>
            </w:r>
          </w:p>
        </w:tc>
        <w:tc>
          <w:tcPr>
            <w:tcW w:w="761" w:type="pct"/>
            <w:tcBorders>
              <w:top w:val="single" w:sz="4" w:space="0" w:color="auto"/>
              <w:left w:val="single" w:sz="4" w:space="0" w:color="auto"/>
              <w:bottom w:val="single" w:sz="12" w:space="0" w:color="auto"/>
              <w:right w:val="single" w:sz="4" w:space="0" w:color="auto"/>
            </w:tcBorders>
            <w:vAlign w:val="center"/>
          </w:tcPr>
          <w:p w:rsidR="00266DFE" w:rsidRPr="00266DFE" w:rsidRDefault="008F346D" w:rsidP="00266DFE">
            <w:pPr>
              <w:spacing w:after="0"/>
              <w:jc w:val="center"/>
              <w:rPr>
                <w:rFonts w:ascii="Arial" w:hAnsi="Arial" w:cs="Arial"/>
                <w:b/>
                <w:i/>
                <w:sz w:val="20"/>
                <w:szCs w:val="20"/>
              </w:rPr>
            </w:pPr>
            <w:r w:rsidRPr="00266DFE">
              <w:rPr>
                <w:rFonts w:ascii="Arial" w:hAnsi="Arial" w:cs="Arial"/>
                <w:b/>
                <w:i/>
                <w:sz w:val="20"/>
                <w:szCs w:val="20"/>
              </w:rPr>
              <w:fldChar w:fldCharType="begin"/>
            </w:r>
            <w:r w:rsidR="00266DFE" w:rsidRPr="00266DFE">
              <w:rPr>
                <w:rFonts w:ascii="Arial" w:hAnsi="Arial" w:cs="Arial"/>
                <w:b/>
                <w:i/>
                <w:sz w:val="20"/>
                <w:szCs w:val="20"/>
              </w:rPr>
              <w:instrText xml:space="preserve"> =SUM(ABOVE) </w:instrText>
            </w:r>
            <w:r w:rsidRPr="00266DFE">
              <w:rPr>
                <w:rFonts w:ascii="Arial" w:hAnsi="Arial" w:cs="Arial"/>
                <w:b/>
                <w:i/>
                <w:sz w:val="20"/>
                <w:szCs w:val="20"/>
              </w:rPr>
              <w:fldChar w:fldCharType="separate"/>
            </w:r>
            <w:r w:rsidR="00266DFE" w:rsidRPr="00266DFE">
              <w:rPr>
                <w:rFonts w:ascii="Arial" w:hAnsi="Arial" w:cs="Arial"/>
                <w:b/>
                <w:i/>
                <w:noProof/>
                <w:sz w:val="20"/>
                <w:szCs w:val="20"/>
              </w:rPr>
              <w:t>546,21</w:t>
            </w:r>
            <w:r w:rsidRPr="00266DFE">
              <w:rPr>
                <w:rFonts w:ascii="Arial" w:hAnsi="Arial" w:cs="Arial"/>
                <w:b/>
                <w:i/>
                <w:sz w:val="20"/>
                <w:szCs w:val="20"/>
              </w:rPr>
              <w:fldChar w:fldCharType="end"/>
            </w:r>
          </w:p>
        </w:tc>
        <w:tc>
          <w:tcPr>
            <w:tcW w:w="964" w:type="pct"/>
            <w:tcBorders>
              <w:top w:val="single" w:sz="4" w:space="0" w:color="auto"/>
              <w:left w:val="single" w:sz="4" w:space="0" w:color="auto"/>
              <w:bottom w:val="single" w:sz="12" w:space="0" w:color="auto"/>
              <w:right w:val="single" w:sz="12" w:space="0" w:color="auto"/>
            </w:tcBorders>
            <w:vAlign w:val="center"/>
          </w:tcPr>
          <w:p w:rsidR="00266DFE" w:rsidRPr="00266DFE" w:rsidRDefault="008F346D" w:rsidP="00266DFE">
            <w:pPr>
              <w:spacing w:after="0"/>
              <w:jc w:val="center"/>
              <w:rPr>
                <w:rFonts w:ascii="Arial" w:hAnsi="Arial" w:cs="Arial"/>
                <w:b/>
                <w:i/>
                <w:sz w:val="20"/>
                <w:szCs w:val="20"/>
              </w:rPr>
            </w:pPr>
            <w:r w:rsidRPr="00266DFE">
              <w:rPr>
                <w:rFonts w:ascii="Arial" w:hAnsi="Arial" w:cs="Arial"/>
                <w:b/>
                <w:i/>
                <w:sz w:val="20"/>
                <w:szCs w:val="20"/>
              </w:rPr>
              <w:fldChar w:fldCharType="begin"/>
            </w:r>
            <w:r w:rsidR="00266DFE" w:rsidRPr="00266DFE">
              <w:rPr>
                <w:rFonts w:ascii="Arial" w:hAnsi="Arial" w:cs="Arial"/>
                <w:b/>
                <w:i/>
                <w:sz w:val="20"/>
                <w:szCs w:val="20"/>
              </w:rPr>
              <w:instrText xml:space="preserve"> =SUM(ABOVE) </w:instrText>
            </w:r>
            <w:r w:rsidRPr="00266DFE">
              <w:rPr>
                <w:rFonts w:ascii="Arial" w:hAnsi="Arial" w:cs="Arial"/>
                <w:b/>
                <w:i/>
                <w:sz w:val="20"/>
                <w:szCs w:val="20"/>
              </w:rPr>
              <w:fldChar w:fldCharType="separate"/>
            </w:r>
            <w:r w:rsidR="00266DFE" w:rsidRPr="00266DFE">
              <w:rPr>
                <w:rFonts w:ascii="Arial" w:hAnsi="Arial" w:cs="Arial"/>
                <w:b/>
                <w:i/>
                <w:noProof/>
                <w:sz w:val="20"/>
                <w:szCs w:val="20"/>
              </w:rPr>
              <w:t>30494</w:t>
            </w:r>
            <w:r w:rsidRPr="00266DFE">
              <w:rPr>
                <w:rFonts w:ascii="Arial" w:hAnsi="Arial" w:cs="Arial"/>
                <w:b/>
                <w:i/>
                <w:sz w:val="20"/>
                <w:szCs w:val="20"/>
              </w:rPr>
              <w:fldChar w:fldCharType="end"/>
            </w:r>
          </w:p>
        </w:tc>
      </w:tr>
      <w:tr w:rsidR="00266DFE" w:rsidRPr="00266DFE" w:rsidTr="00266DFE">
        <w:trPr>
          <w:cantSplit/>
          <w:trHeight w:val="20"/>
          <w:jc w:val="center"/>
        </w:trPr>
        <w:tc>
          <w:tcPr>
            <w:tcW w:w="2567" w:type="pct"/>
            <w:gridSpan w:val="2"/>
            <w:tcBorders>
              <w:top w:val="single" w:sz="12" w:space="0" w:color="auto"/>
              <w:left w:val="single" w:sz="12"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b/>
                <w:sz w:val="20"/>
                <w:szCs w:val="20"/>
              </w:rPr>
            </w:pPr>
            <w:r w:rsidRPr="00266DFE">
              <w:rPr>
                <w:rFonts w:ascii="Arial" w:hAnsi="Arial" w:cs="Arial"/>
                <w:b/>
                <w:sz w:val="20"/>
                <w:szCs w:val="20"/>
              </w:rPr>
              <w:t>TOTAL DRUMURI EXISTENTE</w:t>
            </w:r>
          </w:p>
        </w:tc>
        <w:tc>
          <w:tcPr>
            <w:tcW w:w="708" w:type="pct"/>
            <w:tcBorders>
              <w:top w:val="single" w:sz="12" w:space="0" w:color="auto"/>
              <w:left w:val="single" w:sz="4"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b/>
                <w:sz w:val="20"/>
                <w:szCs w:val="20"/>
              </w:rPr>
            </w:pPr>
            <w:r w:rsidRPr="00266DFE">
              <w:rPr>
                <w:rFonts w:ascii="Arial" w:hAnsi="Arial" w:cs="Arial"/>
                <w:b/>
                <w:sz w:val="20"/>
                <w:szCs w:val="20"/>
              </w:rPr>
              <w:t>12,2</w:t>
            </w:r>
          </w:p>
        </w:tc>
        <w:tc>
          <w:tcPr>
            <w:tcW w:w="761" w:type="pct"/>
            <w:tcBorders>
              <w:top w:val="single" w:sz="12" w:space="0" w:color="auto"/>
              <w:left w:val="single" w:sz="4" w:space="0" w:color="auto"/>
              <w:bottom w:val="single" w:sz="12" w:space="0" w:color="auto"/>
              <w:right w:val="single" w:sz="4" w:space="0" w:color="auto"/>
            </w:tcBorders>
            <w:vAlign w:val="center"/>
          </w:tcPr>
          <w:p w:rsidR="00266DFE" w:rsidRPr="00266DFE" w:rsidRDefault="00266DFE" w:rsidP="00266DFE">
            <w:pPr>
              <w:spacing w:after="0"/>
              <w:jc w:val="center"/>
              <w:rPr>
                <w:rFonts w:ascii="Arial" w:hAnsi="Arial" w:cs="Arial"/>
                <w:b/>
                <w:sz w:val="20"/>
                <w:szCs w:val="20"/>
              </w:rPr>
            </w:pPr>
            <w:r w:rsidRPr="00266DFE">
              <w:rPr>
                <w:rFonts w:ascii="Arial" w:hAnsi="Arial" w:cs="Arial"/>
                <w:b/>
                <w:sz w:val="20"/>
                <w:szCs w:val="20"/>
              </w:rPr>
              <w:t>648,04</w:t>
            </w:r>
          </w:p>
        </w:tc>
        <w:tc>
          <w:tcPr>
            <w:tcW w:w="964" w:type="pct"/>
            <w:tcBorders>
              <w:top w:val="single" w:sz="12" w:space="0" w:color="auto"/>
              <w:left w:val="single" w:sz="4" w:space="0" w:color="auto"/>
              <w:bottom w:val="single" w:sz="12" w:space="0" w:color="auto"/>
              <w:right w:val="single" w:sz="12" w:space="0" w:color="auto"/>
            </w:tcBorders>
            <w:vAlign w:val="center"/>
          </w:tcPr>
          <w:p w:rsidR="00266DFE" w:rsidRPr="00266DFE" w:rsidRDefault="00266DFE" w:rsidP="00266DFE">
            <w:pPr>
              <w:spacing w:after="0"/>
              <w:jc w:val="center"/>
              <w:rPr>
                <w:rFonts w:ascii="Arial" w:hAnsi="Arial" w:cs="Arial"/>
                <w:b/>
                <w:sz w:val="20"/>
                <w:szCs w:val="20"/>
              </w:rPr>
            </w:pPr>
            <w:r w:rsidRPr="00266DFE">
              <w:rPr>
                <w:rFonts w:ascii="Arial" w:hAnsi="Arial" w:cs="Arial"/>
                <w:b/>
                <w:sz w:val="20"/>
                <w:szCs w:val="20"/>
              </w:rPr>
              <w:t>35882</w:t>
            </w:r>
          </w:p>
        </w:tc>
      </w:tr>
    </w:tbl>
    <w:p w:rsidR="00266DFE" w:rsidRPr="00266DFE" w:rsidRDefault="00266DFE" w:rsidP="00266DFE">
      <w:pPr>
        <w:pStyle w:val="BodyTextIndent"/>
        <w:spacing w:after="0"/>
        <w:jc w:val="center"/>
        <w:rPr>
          <w:rFonts w:ascii="Arial" w:hAnsi="Arial" w:cs="Arial"/>
          <w:sz w:val="24"/>
          <w:szCs w:val="24"/>
        </w:rPr>
      </w:pPr>
    </w:p>
    <w:p w:rsidR="00266DFE" w:rsidRPr="00266DFE" w:rsidRDefault="00266DFE" w:rsidP="00266DFE">
      <w:pPr>
        <w:pStyle w:val="BodyTextIndent"/>
        <w:spacing w:after="0"/>
        <w:jc w:val="center"/>
        <w:rPr>
          <w:rFonts w:ascii="Arial" w:hAnsi="Arial" w:cs="Arial"/>
          <w:sz w:val="24"/>
          <w:szCs w:val="24"/>
        </w:rPr>
      </w:pPr>
    </w:p>
    <w:p w:rsidR="00266DFE" w:rsidRPr="00266DFE" w:rsidRDefault="00266DFE" w:rsidP="00266DFE">
      <w:pPr>
        <w:spacing w:after="0"/>
        <w:ind w:firstLine="567"/>
        <w:jc w:val="both"/>
        <w:rPr>
          <w:rFonts w:ascii="Arial" w:hAnsi="Arial" w:cs="Arial"/>
          <w:sz w:val="24"/>
          <w:szCs w:val="24"/>
        </w:rPr>
      </w:pPr>
      <w:r w:rsidRPr="00266DFE">
        <w:rPr>
          <w:rFonts w:ascii="Arial" w:hAnsi="Arial" w:cs="Arial"/>
          <w:sz w:val="24"/>
          <w:szCs w:val="24"/>
        </w:rPr>
        <w:t>Reţeaua instalaţiilor de transport existentă însumează 12,2 km şi este formată din drumurile publice DN 73F Moieciu de Sus – Moieciu de Jos şi DC 730A Fundata – Fundăţica şi din cele trei drumuri forestiere mai sus menţionate. În tabel s-a trecut lungimea care deserveşte efectiv fondul forestier, în realitate drumurile publice fiind mult mai lungi.</w:t>
      </w:r>
    </w:p>
    <w:p w:rsidR="00266DFE" w:rsidRPr="00266DFE" w:rsidRDefault="00266DFE" w:rsidP="00266DFE">
      <w:pPr>
        <w:spacing w:after="0"/>
        <w:ind w:firstLine="567"/>
        <w:jc w:val="both"/>
        <w:rPr>
          <w:rFonts w:ascii="Arial" w:hAnsi="Arial" w:cs="Arial"/>
          <w:sz w:val="24"/>
          <w:szCs w:val="24"/>
        </w:rPr>
      </w:pPr>
      <w:r w:rsidRPr="00266DFE">
        <w:rPr>
          <w:rFonts w:ascii="Arial" w:hAnsi="Arial" w:cs="Arial"/>
          <w:sz w:val="24"/>
          <w:szCs w:val="24"/>
        </w:rPr>
        <w:t xml:space="preserve">După cum se observă din tabelul 10.1.1., drumurile asigură accesibilitatea fondului forestier şi a posibilităţii în proporţie de 100%. Cu aceste precizări, rezultă că </w:t>
      </w:r>
      <w:r w:rsidRPr="00266DFE">
        <w:rPr>
          <w:rFonts w:ascii="Arial" w:hAnsi="Arial" w:cs="Arial"/>
          <w:sz w:val="24"/>
          <w:szCs w:val="24"/>
        </w:rPr>
        <w:lastRenderedPageBreak/>
        <w:t>densitatea instalaţiilor de transport este de 18,8 m/ha (6,2 m/ha din drumuri publice şi 12,6 m/ha din drumuri forestiere. Starea drumurilor forestiere este în general bună, necesitând doar întreţineri curente.</w:t>
      </w:r>
    </w:p>
    <w:p w:rsidR="00CD5644" w:rsidRPr="00B12791" w:rsidRDefault="00CD5644" w:rsidP="00CD5644">
      <w:pPr>
        <w:spacing w:after="0" w:line="240" w:lineRule="auto"/>
        <w:ind w:firstLine="567"/>
        <w:jc w:val="both"/>
        <w:rPr>
          <w:rFonts w:ascii="Arial" w:hAnsi="Arial" w:cs="Arial"/>
          <w:color w:val="FF0000"/>
        </w:rPr>
      </w:pPr>
    </w:p>
    <w:p w:rsidR="00CD5644" w:rsidRPr="00B12791" w:rsidRDefault="00CD5644" w:rsidP="00CD5644">
      <w:pPr>
        <w:spacing w:after="0" w:line="240" w:lineRule="auto"/>
        <w:ind w:firstLine="567"/>
        <w:jc w:val="both"/>
        <w:rPr>
          <w:rFonts w:ascii="Arial" w:hAnsi="Arial" w:cs="Arial"/>
          <w:color w:val="FF0000"/>
        </w:rPr>
      </w:pPr>
    </w:p>
    <w:p w:rsidR="004B2843" w:rsidRPr="00266DFE" w:rsidRDefault="004B2843" w:rsidP="005158AE">
      <w:pPr>
        <w:numPr>
          <w:ilvl w:val="2"/>
          <w:numId w:val="10"/>
        </w:numPr>
        <w:spacing w:after="0" w:line="240" w:lineRule="auto"/>
        <w:ind w:right="420"/>
        <w:jc w:val="both"/>
        <w:rPr>
          <w:rFonts w:ascii="Arial" w:hAnsi="Arial" w:cs="Arial"/>
          <w:b/>
          <w:sz w:val="24"/>
          <w:szCs w:val="24"/>
          <w:lang w:val="it-IT"/>
        </w:rPr>
      </w:pPr>
      <w:r w:rsidRPr="00266DFE">
        <w:rPr>
          <w:rFonts w:ascii="Arial" w:hAnsi="Arial" w:cs="Arial"/>
          <w:b/>
          <w:sz w:val="24"/>
          <w:szCs w:val="24"/>
          <w:lang w:val="it-IT"/>
        </w:rPr>
        <w:t xml:space="preserve">Asigurarea utilitatilor </w:t>
      </w:r>
    </w:p>
    <w:p w:rsidR="004B2843" w:rsidRPr="00266DFE" w:rsidRDefault="004B2843" w:rsidP="004B2843">
      <w:pPr>
        <w:spacing w:after="0" w:line="240" w:lineRule="auto"/>
        <w:ind w:left="360" w:right="420"/>
        <w:jc w:val="both"/>
        <w:rPr>
          <w:rFonts w:ascii="Arial" w:hAnsi="Arial" w:cs="Arial"/>
          <w:b/>
          <w:sz w:val="24"/>
          <w:szCs w:val="24"/>
          <w:lang w:val="it-IT"/>
        </w:rPr>
      </w:pPr>
    </w:p>
    <w:p w:rsidR="004B2843" w:rsidRPr="00266DFE" w:rsidRDefault="004B2843" w:rsidP="005158AE">
      <w:pPr>
        <w:numPr>
          <w:ilvl w:val="0"/>
          <w:numId w:val="11"/>
        </w:numPr>
        <w:tabs>
          <w:tab w:val="clear" w:pos="720"/>
          <w:tab w:val="num" w:pos="540"/>
          <w:tab w:val="left" w:pos="900"/>
        </w:tabs>
        <w:spacing w:after="0" w:line="240" w:lineRule="auto"/>
        <w:ind w:left="0" w:right="420" w:firstLine="540"/>
        <w:jc w:val="both"/>
        <w:rPr>
          <w:rFonts w:ascii="Arial" w:hAnsi="Arial" w:cs="Arial"/>
          <w:sz w:val="24"/>
          <w:szCs w:val="24"/>
          <w:lang w:val="it-IT"/>
        </w:rPr>
      </w:pPr>
      <w:r w:rsidRPr="00266DFE">
        <w:rPr>
          <w:rFonts w:ascii="Arial" w:hAnsi="Arial" w:cs="Arial"/>
          <w:b/>
          <w:sz w:val="24"/>
          <w:szCs w:val="24"/>
          <w:lang w:val="it-IT"/>
        </w:rPr>
        <w:t xml:space="preserve">Alimentarea cu apa - </w:t>
      </w:r>
      <w:r w:rsidRPr="00266DFE">
        <w:rPr>
          <w:rFonts w:ascii="Arial" w:hAnsi="Arial" w:cs="Arial"/>
          <w:sz w:val="24"/>
          <w:szCs w:val="24"/>
          <w:lang w:val="it-IT"/>
        </w:rPr>
        <w:t>Apa potabila pentru muncitorii silvici va fi asigurata prin distributia de apa plata imbuteliata.</w:t>
      </w:r>
    </w:p>
    <w:p w:rsidR="004B2843" w:rsidRPr="00266DFE" w:rsidRDefault="004B2843" w:rsidP="004B2843">
      <w:pPr>
        <w:spacing w:after="0" w:line="240" w:lineRule="auto"/>
        <w:ind w:left="554" w:right="420"/>
        <w:jc w:val="both"/>
        <w:rPr>
          <w:rFonts w:ascii="Arial" w:hAnsi="Arial" w:cs="Arial"/>
          <w:b/>
          <w:sz w:val="24"/>
          <w:szCs w:val="24"/>
          <w:lang w:val="it-IT"/>
        </w:rPr>
      </w:pPr>
    </w:p>
    <w:p w:rsidR="004B2843" w:rsidRPr="00266DFE" w:rsidRDefault="004B2843" w:rsidP="004B2843">
      <w:pPr>
        <w:spacing w:after="0" w:line="240" w:lineRule="auto"/>
        <w:ind w:left="554" w:right="420"/>
        <w:jc w:val="both"/>
        <w:rPr>
          <w:rFonts w:ascii="Arial" w:hAnsi="Arial" w:cs="Arial"/>
          <w:b/>
          <w:sz w:val="24"/>
          <w:szCs w:val="24"/>
          <w:lang w:val="pt-BR"/>
        </w:rPr>
      </w:pPr>
      <w:r w:rsidRPr="00266DFE">
        <w:rPr>
          <w:rFonts w:ascii="Arial" w:hAnsi="Arial" w:cs="Arial"/>
          <w:b/>
          <w:sz w:val="24"/>
          <w:szCs w:val="24"/>
          <w:lang w:val="pt-BR"/>
        </w:rPr>
        <w:t xml:space="preserve">B. Canalizare- </w:t>
      </w:r>
      <w:r w:rsidRPr="00266DFE">
        <w:rPr>
          <w:rFonts w:ascii="Arial" w:hAnsi="Arial" w:cs="Arial"/>
          <w:sz w:val="24"/>
          <w:szCs w:val="24"/>
          <w:lang w:val="pt-BR"/>
        </w:rPr>
        <w:t>Nu este cazul</w:t>
      </w:r>
    </w:p>
    <w:p w:rsidR="004B2843" w:rsidRPr="00266DFE" w:rsidRDefault="004B2843" w:rsidP="004B2843">
      <w:pPr>
        <w:spacing w:after="0" w:line="240" w:lineRule="auto"/>
        <w:ind w:left="554" w:right="420"/>
        <w:jc w:val="both"/>
        <w:rPr>
          <w:rFonts w:ascii="Arial" w:hAnsi="Arial" w:cs="Arial"/>
          <w:b/>
          <w:sz w:val="24"/>
          <w:szCs w:val="24"/>
          <w:lang w:val="pt-BR"/>
        </w:rPr>
      </w:pPr>
    </w:p>
    <w:p w:rsidR="004B2843" w:rsidRPr="00266DFE" w:rsidRDefault="004B2843" w:rsidP="004B2843">
      <w:pPr>
        <w:spacing w:after="0" w:line="240" w:lineRule="auto"/>
        <w:ind w:left="554" w:right="420"/>
        <w:jc w:val="both"/>
        <w:rPr>
          <w:rFonts w:ascii="Arial" w:hAnsi="Arial" w:cs="Arial"/>
          <w:b/>
          <w:sz w:val="24"/>
          <w:szCs w:val="24"/>
          <w:lang w:val="pt-BR"/>
        </w:rPr>
      </w:pPr>
      <w:r w:rsidRPr="00266DFE">
        <w:rPr>
          <w:rFonts w:ascii="Arial" w:hAnsi="Arial" w:cs="Arial"/>
          <w:b/>
          <w:sz w:val="24"/>
          <w:szCs w:val="24"/>
          <w:lang w:val="pt-BR"/>
        </w:rPr>
        <w:t>C. Energie electrica –</w:t>
      </w:r>
      <w:r w:rsidRPr="00266DFE">
        <w:rPr>
          <w:rFonts w:ascii="Arial" w:hAnsi="Arial" w:cs="Arial"/>
          <w:sz w:val="24"/>
          <w:szCs w:val="24"/>
          <w:lang w:val="pt-BR"/>
        </w:rPr>
        <w:t>nu este cazul</w:t>
      </w:r>
    </w:p>
    <w:p w:rsidR="004B2843" w:rsidRPr="00266DFE" w:rsidRDefault="004B2843" w:rsidP="004B2843">
      <w:pPr>
        <w:spacing w:after="0" w:line="240" w:lineRule="auto"/>
        <w:ind w:left="554" w:right="420"/>
        <w:jc w:val="both"/>
        <w:rPr>
          <w:rFonts w:ascii="Arial" w:hAnsi="Arial" w:cs="Arial"/>
          <w:sz w:val="24"/>
          <w:szCs w:val="24"/>
          <w:lang w:val="pt-BR"/>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rsidR="004B2843" w:rsidRPr="00266DFE" w:rsidRDefault="004B2843" w:rsidP="004B2843">
      <w:pPr>
        <w:spacing w:after="0" w:line="240" w:lineRule="auto"/>
        <w:ind w:left="554" w:right="420"/>
        <w:jc w:val="both"/>
        <w:rPr>
          <w:rFonts w:ascii="Arial" w:hAnsi="Arial" w:cs="Arial"/>
          <w:sz w:val="24"/>
          <w:szCs w:val="24"/>
          <w:lang w:val="it-IT"/>
        </w:rPr>
      </w:pPr>
    </w:p>
    <w:p w:rsidR="004B2843" w:rsidRPr="00266DFE" w:rsidRDefault="004B2843" w:rsidP="004B2843">
      <w:pPr>
        <w:spacing w:after="0" w:line="240" w:lineRule="auto"/>
        <w:ind w:left="554" w:right="420"/>
        <w:jc w:val="both"/>
        <w:rPr>
          <w:rFonts w:ascii="Arial" w:hAnsi="Arial" w:cs="Arial"/>
          <w:b/>
          <w:sz w:val="24"/>
          <w:szCs w:val="24"/>
          <w:lang w:val="it-IT"/>
        </w:rPr>
      </w:pPr>
      <w:r w:rsidRPr="00266DFE">
        <w:rPr>
          <w:rFonts w:ascii="Arial" w:hAnsi="Arial" w:cs="Arial"/>
          <w:b/>
          <w:sz w:val="24"/>
          <w:szCs w:val="24"/>
          <w:lang w:val="it-IT"/>
        </w:rPr>
        <w:t>1.4.13. Informatii privind productia care se va realiza</w:t>
      </w:r>
    </w:p>
    <w:p w:rsidR="004B2843" w:rsidRPr="00266DFE" w:rsidRDefault="004B2843" w:rsidP="004B2843">
      <w:pPr>
        <w:spacing w:after="0" w:line="240" w:lineRule="auto"/>
        <w:ind w:left="554" w:right="420"/>
        <w:jc w:val="both"/>
        <w:rPr>
          <w:rFonts w:ascii="Arial" w:hAnsi="Arial" w:cs="Arial"/>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In procesul de normalizare a fondului de productie al unei paduri, planificarea recoltelor de lemn (posibilitatea) constituie modalitatea de conducere a acestui proces.</w:t>
      </w:r>
    </w:p>
    <w:p w:rsidR="004B2843" w:rsidRPr="00266DFE" w:rsidRDefault="004B2843" w:rsidP="004B2843">
      <w:pPr>
        <w:spacing w:after="0" w:line="240" w:lineRule="auto"/>
        <w:ind w:right="420" w:firstLine="540"/>
        <w:jc w:val="both"/>
        <w:rPr>
          <w:rFonts w:ascii="Arial" w:hAnsi="Arial" w:cs="Arial"/>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 xml:space="preserve">Prin amenajamentul silvic s-au propus urmatorii indicatori de recoltare a masei lemnoase: </w:t>
      </w:r>
    </w:p>
    <w:p w:rsidR="004B2843" w:rsidRPr="00266DFE" w:rsidRDefault="004B2843" w:rsidP="004B2843">
      <w:pPr>
        <w:spacing w:after="0" w:line="240" w:lineRule="auto"/>
        <w:ind w:right="420" w:firstLine="540"/>
        <w:jc w:val="both"/>
        <w:rPr>
          <w:rFonts w:ascii="Arial" w:hAnsi="Arial" w:cs="Arial"/>
          <w:sz w:val="24"/>
          <w:szCs w:val="24"/>
          <w:lang w:val="it-IT"/>
        </w:rPr>
      </w:pPr>
    </w:p>
    <w:p w:rsidR="00363BDD" w:rsidRPr="00266DFE" w:rsidRDefault="004B2843" w:rsidP="00266DFE">
      <w:pPr>
        <w:spacing w:after="0" w:line="240" w:lineRule="auto"/>
        <w:ind w:right="420" w:firstLine="540"/>
        <w:jc w:val="right"/>
        <w:rPr>
          <w:rFonts w:ascii="Arial" w:hAnsi="Arial" w:cs="Arial"/>
          <w:sz w:val="24"/>
          <w:szCs w:val="24"/>
          <w:lang w:val="it-IT"/>
        </w:rPr>
      </w:pPr>
      <w:r w:rsidRPr="00266DFE">
        <w:rPr>
          <w:rFonts w:ascii="Arial" w:hAnsi="Arial" w:cs="Arial"/>
          <w:sz w:val="24"/>
          <w:szCs w:val="24"/>
          <w:lang w:val="it-IT"/>
        </w:rPr>
        <w:t>Tabelul 1.4.13.1</w:t>
      </w:r>
    </w:p>
    <w:tbl>
      <w:tblPr>
        <w:tblW w:w="9917"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18"/>
        <w:gridCol w:w="984"/>
        <w:gridCol w:w="840"/>
        <w:gridCol w:w="10"/>
        <w:gridCol w:w="662"/>
        <w:gridCol w:w="10"/>
        <w:gridCol w:w="37"/>
        <w:gridCol w:w="625"/>
        <w:gridCol w:w="10"/>
        <w:gridCol w:w="606"/>
        <w:gridCol w:w="10"/>
        <w:gridCol w:w="25"/>
        <w:gridCol w:w="805"/>
        <w:gridCol w:w="10"/>
        <w:gridCol w:w="718"/>
        <w:gridCol w:w="10"/>
        <w:gridCol w:w="25"/>
        <w:gridCol w:w="757"/>
        <w:gridCol w:w="10"/>
        <w:gridCol w:w="707"/>
        <w:gridCol w:w="10"/>
        <w:gridCol w:w="25"/>
        <w:gridCol w:w="749"/>
        <w:gridCol w:w="10"/>
        <w:gridCol w:w="774"/>
        <w:gridCol w:w="10"/>
        <w:gridCol w:w="60"/>
      </w:tblGrid>
      <w:tr w:rsidR="00266DFE" w:rsidRPr="00266DFE" w:rsidTr="00266DFE">
        <w:trPr>
          <w:cantSplit/>
        </w:trPr>
        <w:tc>
          <w:tcPr>
            <w:tcW w:w="1418" w:type="dxa"/>
            <w:vMerge w:val="restart"/>
            <w:vAlign w:val="center"/>
          </w:tcPr>
          <w:p w:rsidR="00266DFE" w:rsidRPr="00266DFE" w:rsidRDefault="00266DFE" w:rsidP="00266DFE">
            <w:pPr>
              <w:pStyle w:val="BodyTextIndent2"/>
              <w:tabs>
                <w:tab w:val="left" w:pos="-567"/>
              </w:tabs>
              <w:ind w:firstLine="34"/>
              <w:jc w:val="center"/>
              <w:rPr>
                <w:b/>
                <w:sz w:val="20"/>
                <w:szCs w:val="20"/>
              </w:rPr>
            </w:pPr>
            <w:r w:rsidRPr="00266DFE">
              <w:rPr>
                <w:b/>
                <w:sz w:val="20"/>
                <w:szCs w:val="20"/>
              </w:rPr>
              <w:t>Specificare</w:t>
            </w:r>
          </w:p>
        </w:tc>
        <w:tc>
          <w:tcPr>
            <w:tcW w:w="6896" w:type="dxa"/>
            <w:gridSpan w:val="21"/>
            <w:vAlign w:val="center"/>
          </w:tcPr>
          <w:p w:rsidR="00266DFE" w:rsidRPr="00266DFE" w:rsidRDefault="00266DFE" w:rsidP="00266DFE">
            <w:pPr>
              <w:pStyle w:val="BodyTextIndent2"/>
              <w:tabs>
                <w:tab w:val="left" w:pos="-567"/>
              </w:tabs>
              <w:jc w:val="center"/>
              <w:rPr>
                <w:b/>
                <w:sz w:val="20"/>
                <w:szCs w:val="20"/>
              </w:rPr>
            </w:pPr>
            <w:r w:rsidRPr="00266DFE">
              <w:rPr>
                <w:b/>
                <w:sz w:val="20"/>
                <w:szCs w:val="20"/>
              </w:rPr>
              <w:t>Produse din</w:t>
            </w:r>
          </w:p>
        </w:tc>
        <w:tc>
          <w:tcPr>
            <w:tcW w:w="1603" w:type="dxa"/>
            <w:gridSpan w:val="5"/>
            <w:vAlign w:val="center"/>
          </w:tcPr>
          <w:p w:rsidR="00266DFE" w:rsidRPr="00266DFE" w:rsidRDefault="00266DFE" w:rsidP="00266DFE">
            <w:pPr>
              <w:pStyle w:val="BodyTextIndent2"/>
              <w:tabs>
                <w:tab w:val="left" w:pos="-567"/>
              </w:tabs>
              <w:ind w:firstLine="0"/>
              <w:jc w:val="center"/>
              <w:rPr>
                <w:b/>
                <w:sz w:val="20"/>
                <w:szCs w:val="20"/>
              </w:rPr>
            </w:pPr>
            <w:r w:rsidRPr="00266DFE">
              <w:rPr>
                <w:b/>
                <w:sz w:val="20"/>
                <w:szCs w:val="20"/>
              </w:rPr>
              <w:t>Tăieri de cons.</w:t>
            </w:r>
          </w:p>
        </w:tc>
      </w:tr>
      <w:tr w:rsidR="00266DFE" w:rsidRPr="00266DFE" w:rsidTr="00266DFE">
        <w:trPr>
          <w:cantSplit/>
        </w:trPr>
        <w:tc>
          <w:tcPr>
            <w:tcW w:w="1418" w:type="dxa"/>
            <w:vMerge/>
          </w:tcPr>
          <w:p w:rsidR="00266DFE" w:rsidRPr="00266DFE" w:rsidRDefault="00266DFE" w:rsidP="00266DFE">
            <w:pPr>
              <w:pStyle w:val="BodyTextIndent2"/>
              <w:tabs>
                <w:tab w:val="left" w:pos="-567"/>
              </w:tabs>
              <w:ind w:firstLine="34"/>
              <w:rPr>
                <w:b/>
                <w:sz w:val="20"/>
                <w:szCs w:val="20"/>
              </w:rPr>
            </w:pPr>
          </w:p>
        </w:tc>
        <w:tc>
          <w:tcPr>
            <w:tcW w:w="1824" w:type="dxa"/>
            <w:gridSpan w:val="2"/>
            <w:vAlign w:val="center"/>
          </w:tcPr>
          <w:p w:rsidR="00266DFE" w:rsidRPr="00266DFE" w:rsidRDefault="00266DFE" w:rsidP="00266DFE">
            <w:pPr>
              <w:pStyle w:val="BodyTextIndent2"/>
              <w:tabs>
                <w:tab w:val="left" w:pos="-567"/>
              </w:tabs>
              <w:ind w:firstLine="25"/>
              <w:jc w:val="center"/>
              <w:rPr>
                <w:b/>
                <w:sz w:val="20"/>
                <w:szCs w:val="20"/>
              </w:rPr>
            </w:pPr>
            <w:r w:rsidRPr="00266DFE">
              <w:rPr>
                <w:b/>
                <w:sz w:val="20"/>
                <w:szCs w:val="20"/>
              </w:rPr>
              <w:t>Tăieri de regenerare</w:t>
            </w:r>
          </w:p>
        </w:tc>
        <w:tc>
          <w:tcPr>
            <w:tcW w:w="719" w:type="dxa"/>
            <w:gridSpan w:val="4"/>
            <w:vAlign w:val="center"/>
          </w:tcPr>
          <w:p w:rsidR="00266DFE" w:rsidRPr="00266DFE" w:rsidRDefault="00266DFE" w:rsidP="00266DFE">
            <w:pPr>
              <w:pStyle w:val="BodyTextIndent2"/>
              <w:tabs>
                <w:tab w:val="left" w:pos="-567"/>
              </w:tabs>
              <w:ind w:left="-70" w:right="-112" w:firstLine="70"/>
              <w:jc w:val="center"/>
              <w:rPr>
                <w:b/>
                <w:sz w:val="20"/>
                <w:szCs w:val="20"/>
              </w:rPr>
            </w:pPr>
            <w:r w:rsidRPr="00266DFE">
              <w:rPr>
                <w:b/>
                <w:sz w:val="20"/>
                <w:szCs w:val="20"/>
              </w:rPr>
              <w:t>Dega-jări</w:t>
            </w:r>
          </w:p>
        </w:tc>
        <w:tc>
          <w:tcPr>
            <w:tcW w:w="1276" w:type="dxa"/>
            <w:gridSpan w:val="5"/>
            <w:vAlign w:val="center"/>
          </w:tcPr>
          <w:p w:rsidR="00266DFE" w:rsidRPr="00266DFE" w:rsidRDefault="00266DFE" w:rsidP="00266DFE">
            <w:pPr>
              <w:pStyle w:val="BodyTextIndent2"/>
              <w:tabs>
                <w:tab w:val="left" w:pos="-567"/>
              </w:tabs>
              <w:ind w:firstLine="70"/>
              <w:jc w:val="center"/>
              <w:rPr>
                <w:b/>
                <w:sz w:val="20"/>
                <w:szCs w:val="20"/>
              </w:rPr>
            </w:pPr>
            <w:r w:rsidRPr="00266DFE">
              <w:rPr>
                <w:b/>
                <w:sz w:val="20"/>
                <w:szCs w:val="20"/>
              </w:rPr>
              <w:t>Curăţiri</w:t>
            </w:r>
          </w:p>
        </w:tc>
        <w:tc>
          <w:tcPr>
            <w:tcW w:w="1568" w:type="dxa"/>
            <w:gridSpan w:val="5"/>
            <w:vAlign w:val="center"/>
          </w:tcPr>
          <w:p w:rsidR="00266DFE" w:rsidRPr="00266DFE" w:rsidRDefault="00266DFE" w:rsidP="00266DFE">
            <w:pPr>
              <w:pStyle w:val="BodyTextIndent2"/>
              <w:tabs>
                <w:tab w:val="left" w:pos="-567"/>
              </w:tabs>
              <w:ind w:firstLine="70"/>
              <w:jc w:val="center"/>
              <w:rPr>
                <w:b/>
                <w:sz w:val="20"/>
                <w:szCs w:val="20"/>
              </w:rPr>
            </w:pPr>
            <w:r w:rsidRPr="00266DFE">
              <w:rPr>
                <w:b/>
                <w:sz w:val="20"/>
                <w:szCs w:val="20"/>
              </w:rPr>
              <w:t>Rărituri</w:t>
            </w:r>
          </w:p>
        </w:tc>
        <w:tc>
          <w:tcPr>
            <w:tcW w:w="1509" w:type="dxa"/>
            <w:gridSpan w:val="5"/>
            <w:vAlign w:val="center"/>
          </w:tcPr>
          <w:p w:rsidR="00266DFE" w:rsidRPr="00266DFE" w:rsidRDefault="00266DFE" w:rsidP="00266DFE">
            <w:pPr>
              <w:pStyle w:val="BodyTextIndent2"/>
              <w:tabs>
                <w:tab w:val="left" w:pos="-567"/>
              </w:tabs>
              <w:ind w:firstLine="70"/>
              <w:jc w:val="center"/>
              <w:rPr>
                <w:b/>
                <w:sz w:val="20"/>
                <w:szCs w:val="20"/>
              </w:rPr>
            </w:pPr>
            <w:r w:rsidRPr="00266DFE">
              <w:rPr>
                <w:b/>
                <w:sz w:val="20"/>
                <w:szCs w:val="20"/>
              </w:rPr>
              <w:t>Tăieri de igienă</w:t>
            </w:r>
          </w:p>
        </w:tc>
        <w:tc>
          <w:tcPr>
            <w:tcW w:w="1603" w:type="dxa"/>
            <w:gridSpan w:val="5"/>
          </w:tcPr>
          <w:p w:rsidR="00266DFE" w:rsidRPr="00266DFE" w:rsidRDefault="00266DFE" w:rsidP="00266DFE">
            <w:pPr>
              <w:pStyle w:val="BodyTextIndent2"/>
              <w:tabs>
                <w:tab w:val="left" w:pos="-567"/>
              </w:tabs>
              <w:ind w:firstLine="0"/>
              <w:rPr>
                <w:b/>
                <w:sz w:val="20"/>
                <w:szCs w:val="20"/>
              </w:rPr>
            </w:pPr>
          </w:p>
        </w:tc>
      </w:tr>
      <w:tr w:rsidR="00266DFE" w:rsidRPr="00FD4283" w:rsidTr="00266DFE">
        <w:trPr>
          <w:gridAfter w:val="1"/>
          <w:wAfter w:w="60" w:type="dxa"/>
          <w:cantSplit/>
        </w:trPr>
        <w:tc>
          <w:tcPr>
            <w:tcW w:w="1418" w:type="dxa"/>
            <w:vMerge/>
            <w:tcBorders>
              <w:bottom w:val="double" w:sz="12" w:space="0" w:color="auto"/>
            </w:tcBorders>
          </w:tcPr>
          <w:p w:rsidR="00266DFE" w:rsidRPr="00FD4283" w:rsidRDefault="00266DFE" w:rsidP="00266DFE">
            <w:pPr>
              <w:pStyle w:val="BodyTextIndent2"/>
              <w:tabs>
                <w:tab w:val="left" w:pos="-567"/>
              </w:tabs>
              <w:ind w:firstLine="34"/>
              <w:rPr>
                <w:b/>
                <w:sz w:val="20"/>
                <w:szCs w:val="20"/>
              </w:rPr>
            </w:pPr>
          </w:p>
        </w:tc>
        <w:tc>
          <w:tcPr>
            <w:tcW w:w="984" w:type="dxa"/>
            <w:tcBorders>
              <w:bottom w:val="double" w:sz="12" w:space="0" w:color="auto"/>
            </w:tcBorders>
            <w:vAlign w:val="center"/>
          </w:tcPr>
          <w:p w:rsidR="00266DFE" w:rsidRPr="00FD4283" w:rsidRDefault="00266DFE" w:rsidP="00266DFE">
            <w:pPr>
              <w:pStyle w:val="BodyTextIndent2"/>
              <w:tabs>
                <w:tab w:val="left" w:pos="-567"/>
              </w:tabs>
              <w:ind w:firstLine="0"/>
              <w:jc w:val="center"/>
              <w:rPr>
                <w:b/>
                <w:sz w:val="20"/>
                <w:szCs w:val="20"/>
              </w:rPr>
            </w:pPr>
            <w:r w:rsidRPr="00FD4283">
              <w:rPr>
                <w:b/>
                <w:sz w:val="20"/>
                <w:szCs w:val="20"/>
              </w:rPr>
              <w:t>ha</w:t>
            </w:r>
          </w:p>
        </w:tc>
        <w:tc>
          <w:tcPr>
            <w:tcW w:w="850" w:type="dxa"/>
            <w:gridSpan w:val="2"/>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mc</w:t>
            </w:r>
          </w:p>
        </w:tc>
        <w:tc>
          <w:tcPr>
            <w:tcW w:w="672" w:type="dxa"/>
            <w:gridSpan w:val="2"/>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ha</w:t>
            </w:r>
          </w:p>
        </w:tc>
        <w:tc>
          <w:tcPr>
            <w:tcW w:w="672" w:type="dxa"/>
            <w:gridSpan w:val="3"/>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ha</w:t>
            </w:r>
          </w:p>
        </w:tc>
        <w:tc>
          <w:tcPr>
            <w:tcW w:w="616" w:type="dxa"/>
            <w:gridSpan w:val="2"/>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mc</w:t>
            </w:r>
          </w:p>
        </w:tc>
        <w:tc>
          <w:tcPr>
            <w:tcW w:w="840" w:type="dxa"/>
            <w:gridSpan w:val="3"/>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ha</w:t>
            </w:r>
          </w:p>
        </w:tc>
        <w:tc>
          <w:tcPr>
            <w:tcW w:w="728" w:type="dxa"/>
            <w:gridSpan w:val="2"/>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mc</w:t>
            </w:r>
          </w:p>
        </w:tc>
        <w:tc>
          <w:tcPr>
            <w:tcW w:w="792" w:type="dxa"/>
            <w:gridSpan w:val="3"/>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ha</w:t>
            </w:r>
          </w:p>
        </w:tc>
        <w:tc>
          <w:tcPr>
            <w:tcW w:w="717" w:type="dxa"/>
            <w:gridSpan w:val="2"/>
            <w:tcBorders>
              <w:bottom w:val="double" w:sz="12" w:space="0" w:color="auto"/>
            </w:tcBorders>
            <w:vAlign w:val="center"/>
          </w:tcPr>
          <w:p w:rsidR="00266DFE" w:rsidRPr="00FD4283" w:rsidRDefault="00266DFE" w:rsidP="00266DFE">
            <w:pPr>
              <w:pStyle w:val="BodyTextIndent2"/>
              <w:tabs>
                <w:tab w:val="left" w:pos="-567"/>
              </w:tabs>
              <w:ind w:firstLine="33"/>
              <w:jc w:val="center"/>
              <w:rPr>
                <w:b/>
                <w:sz w:val="20"/>
                <w:szCs w:val="20"/>
              </w:rPr>
            </w:pPr>
            <w:r w:rsidRPr="00FD4283">
              <w:rPr>
                <w:b/>
                <w:sz w:val="20"/>
                <w:szCs w:val="20"/>
              </w:rPr>
              <w:t>mc</w:t>
            </w:r>
          </w:p>
        </w:tc>
        <w:tc>
          <w:tcPr>
            <w:tcW w:w="784" w:type="dxa"/>
            <w:gridSpan w:val="3"/>
            <w:tcBorders>
              <w:bottom w:val="double" w:sz="12" w:space="0" w:color="auto"/>
            </w:tcBorders>
            <w:vAlign w:val="center"/>
          </w:tcPr>
          <w:p w:rsidR="00266DFE" w:rsidRPr="00FD4283" w:rsidRDefault="00266DFE" w:rsidP="00266DFE">
            <w:pPr>
              <w:pStyle w:val="BodyTextIndent2"/>
              <w:tabs>
                <w:tab w:val="left" w:pos="-567"/>
              </w:tabs>
              <w:ind w:firstLine="0"/>
              <w:jc w:val="center"/>
              <w:rPr>
                <w:b/>
                <w:sz w:val="20"/>
                <w:szCs w:val="20"/>
              </w:rPr>
            </w:pPr>
            <w:r w:rsidRPr="00FD4283">
              <w:rPr>
                <w:b/>
                <w:sz w:val="20"/>
                <w:szCs w:val="20"/>
              </w:rPr>
              <w:t>ha</w:t>
            </w:r>
          </w:p>
        </w:tc>
        <w:tc>
          <w:tcPr>
            <w:tcW w:w="784" w:type="dxa"/>
            <w:gridSpan w:val="2"/>
            <w:tcBorders>
              <w:bottom w:val="double" w:sz="12" w:space="0" w:color="auto"/>
            </w:tcBorders>
            <w:vAlign w:val="center"/>
          </w:tcPr>
          <w:p w:rsidR="00266DFE" w:rsidRPr="00FD4283" w:rsidRDefault="00266DFE" w:rsidP="00266DFE">
            <w:pPr>
              <w:pStyle w:val="BodyTextIndent2"/>
              <w:tabs>
                <w:tab w:val="left" w:pos="-567"/>
              </w:tabs>
              <w:ind w:firstLine="0"/>
              <w:jc w:val="center"/>
              <w:rPr>
                <w:b/>
                <w:sz w:val="20"/>
                <w:szCs w:val="20"/>
              </w:rPr>
            </w:pPr>
            <w:r w:rsidRPr="00FD4283">
              <w:rPr>
                <w:b/>
                <w:sz w:val="20"/>
                <w:szCs w:val="20"/>
              </w:rPr>
              <w:t>mc</w:t>
            </w:r>
          </w:p>
        </w:tc>
      </w:tr>
      <w:tr w:rsidR="00266DFE" w:rsidRPr="00FD4283" w:rsidTr="00266DFE">
        <w:trPr>
          <w:gridAfter w:val="2"/>
          <w:wAfter w:w="70" w:type="dxa"/>
        </w:trPr>
        <w:tc>
          <w:tcPr>
            <w:tcW w:w="1418" w:type="dxa"/>
            <w:tcBorders>
              <w:top w:val="double" w:sz="12" w:space="0" w:color="auto"/>
            </w:tcBorders>
            <w:vAlign w:val="center"/>
          </w:tcPr>
          <w:p w:rsidR="00266DFE" w:rsidRPr="00FD4283" w:rsidRDefault="00266DFE" w:rsidP="00266DFE">
            <w:pPr>
              <w:pStyle w:val="BodyTextIndent2"/>
              <w:tabs>
                <w:tab w:val="left" w:pos="-567"/>
              </w:tabs>
              <w:ind w:firstLine="34"/>
              <w:jc w:val="center"/>
              <w:rPr>
                <w:sz w:val="20"/>
                <w:szCs w:val="20"/>
              </w:rPr>
            </w:pPr>
            <w:r w:rsidRPr="00FD4283">
              <w:rPr>
                <w:sz w:val="20"/>
                <w:szCs w:val="20"/>
              </w:rPr>
              <w:t>Sarcina anuală</w:t>
            </w:r>
          </w:p>
        </w:tc>
        <w:tc>
          <w:tcPr>
            <w:tcW w:w="984" w:type="dxa"/>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7,83</w:t>
            </w:r>
          </w:p>
        </w:tc>
        <w:tc>
          <w:tcPr>
            <w:tcW w:w="840" w:type="dxa"/>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1636</w:t>
            </w:r>
          </w:p>
        </w:tc>
        <w:tc>
          <w:tcPr>
            <w:tcW w:w="672" w:type="dxa"/>
            <w:gridSpan w:val="2"/>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1,73</w:t>
            </w:r>
          </w:p>
        </w:tc>
        <w:tc>
          <w:tcPr>
            <w:tcW w:w="672" w:type="dxa"/>
            <w:gridSpan w:val="3"/>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1,44</w:t>
            </w:r>
          </w:p>
        </w:tc>
        <w:tc>
          <w:tcPr>
            <w:tcW w:w="616" w:type="dxa"/>
            <w:gridSpan w:val="2"/>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6</w:t>
            </w:r>
          </w:p>
        </w:tc>
        <w:tc>
          <w:tcPr>
            <w:tcW w:w="840" w:type="dxa"/>
            <w:gridSpan w:val="3"/>
            <w:tcBorders>
              <w:top w:val="double" w:sz="12" w:space="0" w:color="auto"/>
            </w:tcBorders>
            <w:vAlign w:val="center"/>
          </w:tcPr>
          <w:p w:rsidR="00266DFE" w:rsidRPr="00FD4283" w:rsidRDefault="00266DFE" w:rsidP="00266DFE">
            <w:pPr>
              <w:tabs>
                <w:tab w:val="left" w:pos="-567"/>
                <w:tab w:val="left" w:pos="1125"/>
              </w:tabs>
              <w:spacing w:after="0" w:line="240" w:lineRule="auto"/>
              <w:ind w:left="-172" w:right="-100"/>
              <w:jc w:val="center"/>
              <w:rPr>
                <w:rFonts w:ascii="Arial" w:hAnsi="Arial" w:cs="Arial"/>
                <w:sz w:val="18"/>
                <w:szCs w:val="18"/>
              </w:rPr>
            </w:pPr>
            <w:r w:rsidRPr="00FD4283">
              <w:rPr>
                <w:rFonts w:ascii="Arial" w:hAnsi="Arial" w:cs="Arial"/>
                <w:sz w:val="18"/>
                <w:szCs w:val="18"/>
              </w:rPr>
              <w:t>50,67</w:t>
            </w:r>
          </w:p>
        </w:tc>
        <w:tc>
          <w:tcPr>
            <w:tcW w:w="728" w:type="dxa"/>
            <w:gridSpan w:val="2"/>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1328</w:t>
            </w:r>
          </w:p>
        </w:tc>
        <w:tc>
          <w:tcPr>
            <w:tcW w:w="792" w:type="dxa"/>
            <w:gridSpan w:val="3"/>
            <w:tcBorders>
              <w:top w:val="double" w:sz="12" w:space="0" w:color="auto"/>
            </w:tcBorders>
            <w:vAlign w:val="center"/>
          </w:tcPr>
          <w:p w:rsidR="00266DFE" w:rsidRPr="00FD4283" w:rsidRDefault="00266DFE" w:rsidP="00266DFE">
            <w:pPr>
              <w:pStyle w:val="BodyTextIndent2"/>
              <w:tabs>
                <w:tab w:val="left" w:pos="-567"/>
              </w:tabs>
              <w:jc w:val="center"/>
              <w:rPr>
                <w:sz w:val="18"/>
                <w:szCs w:val="18"/>
              </w:rPr>
            </w:pPr>
            <w:r w:rsidRPr="00FD4283">
              <w:rPr>
                <w:sz w:val="18"/>
                <w:szCs w:val="18"/>
              </w:rPr>
              <w:t>75,22</w:t>
            </w:r>
          </w:p>
        </w:tc>
        <w:tc>
          <w:tcPr>
            <w:tcW w:w="717" w:type="dxa"/>
            <w:gridSpan w:val="2"/>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67</w:t>
            </w:r>
          </w:p>
        </w:tc>
        <w:tc>
          <w:tcPr>
            <w:tcW w:w="784" w:type="dxa"/>
            <w:gridSpan w:val="3"/>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8,22</w:t>
            </w:r>
          </w:p>
        </w:tc>
        <w:tc>
          <w:tcPr>
            <w:tcW w:w="784" w:type="dxa"/>
            <w:gridSpan w:val="2"/>
            <w:tcBorders>
              <w:top w:val="double" w:sz="12" w:space="0" w:color="auto"/>
            </w:tcBorders>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551</w:t>
            </w:r>
          </w:p>
        </w:tc>
      </w:tr>
      <w:tr w:rsidR="00266DFE" w:rsidRPr="00FD4283" w:rsidTr="00266DFE">
        <w:trPr>
          <w:gridAfter w:val="2"/>
          <w:wAfter w:w="70" w:type="dxa"/>
          <w:trHeight w:val="739"/>
        </w:trPr>
        <w:tc>
          <w:tcPr>
            <w:tcW w:w="1418" w:type="dxa"/>
            <w:vAlign w:val="center"/>
          </w:tcPr>
          <w:p w:rsidR="00266DFE" w:rsidRPr="00FD4283" w:rsidRDefault="00266DFE" w:rsidP="00266DFE">
            <w:pPr>
              <w:pStyle w:val="BodyTextIndent2"/>
              <w:tabs>
                <w:tab w:val="left" w:pos="-567"/>
              </w:tabs>
              <w:ind w:firstLine="34"/>
              <w:jc w:val="center"/>
              <w:rPr>
                <w:sz w:val="20"/>
                <w:szCs w:val="20"/>
              </w:rPr>
            </w:pPr>
            <w:r w:rsidRPr="00FD4283">
              <w:rPr>
                <w:sz w:val="20"/>
                <w:szCs w:val="20"/>
              </w:rPr>
              <w:t xml:space="preserve">Sarcina pe deceniul </w:t>
            </w:r>
          </w:p>
          <w:p w:rsidR="00266DFE" w:rsidRPr="00FD4283" w:rsidRDefault="00266DFE" w:rsidP="00266DFE">
            <w:pPr>
              <w:pStyle w:val="BodyTextIndent2"/>
              <w:tabs>
                <w:tab w:val="left" w:pos="-567"/>
              </w:tabs>
              <w:ind w:firstLine="34"/>
              <w:jc w:val="center"/>
              <w:rPr>
                <w:sz w:val="20"/>
                <w:szCs w:val="20"/>
              </w:rPr>
            </w:pPr>
            <w:r w:rsidRPr="00FD4283">
              <w:rPr>
                <w:sz w:val="20"/>
                <w:szCs w:val="20"/>
              </w:rPr>
              <w:t>2021-2030</w:t>
            </w:r>
          </w:p>
        </w:tc>
        <w:tc>
          <w:tcPr>
            <w:tcW w:w="984" w:type="dxa"/>
            <w:vAlign w:val="center"/>
          </w:tcPr>
          <w:p w:rsidR="00266DFE" w:rsidRPr="00FD4283" w:rsidRDefault="00266DFE" w:rsidP="00266DFE">
            <w:pPr>
              <w:tabs>
                <w:tab w:val="left" w:pos="-567"/>
                <w:tab w:val="left" w:pos="1125"/>
              </w:tabs>
              <w:spacing w:after="0" w:line="240" w:lineRule="auto"/>
              <w:ind w:left="-179" w:right="-108"/>
              <w:jc w:val="center"/>
              <w:rPr>
                <w:rFonts w:ascii="Arial" w:hAnsi="Arial" w:cs="Arial"/>
                <w:sz w:val="18"/>
                <w:szCs w:val="18"/>
              </w:rPr>
            </w:pPr>
            <w:r w:rsidRPr="00FD4283">
              <w:rPr>
                <w:rFonts w:ascii="Arial" w:hAnsi="Arial" w:cs="Arial"/>
                <w:sz w:val="18"/>
                <w:szCs w:val="18"/>
              </w:rPr>
              <w:t>78,34</w:t>
            </w:r>
          </w:p>
        </w:tc>
        <w:tc>
          <w:tcPr>
            <w:tcW w:w="840" w:type="dxa"/>
            <w:vAlign w:val="center"/>
          </w:tcPr>
          <w:p w:rsidR="00266DFE" w:rsidRPr="00FD4283" w:rsidRDefault="00266DFE" w:rsidP="00266DFE">
            <w:pPr>
              <w:tabs>
                <w:tab w:val="left" w:pos="-567"/>
                <w:tab w:val="left" w:pos="1125"/>
              </w:tabs>
              <w:spacing w:after="0" w:line="240" w:lineRule="auto"/>
              <w:ind w:right="-88" w:hanging="108"/>
              <w:jc w:val="center"/>
              <w:rPr>
                <w:rFonts w:ascii="Arial" w:hAnsi="Arial" w:cs="Arial"/>
                <w:sz w:val="18"/>
                <w:szCs w:val="18"/>
              </w:rPr>
            </w:pPr>
            <w:r w:rsidRPr="00FD4283">
              <w:rPr>
                <w:rFonts w:ascii="Arial" w:hAnsi="Arial" w:cs="Arial"/>
                <w:sz w:val="18"/>
                <w:szCs w:val="18"/>
              </w:rPr>
              <w:t>16364</w:t>
            </w:r>
          </w:p>
        </w:tc>
        <w:tc>
          <w:tcPr>
            <w:tcW w:w="672" w:type="dxa"/>
            <w:gridSpan w:val="2"/>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17,31</w:t>
            </w:r>
          </w:p>
        </w:tc>
        <w:tc>
          <w:tcPr>
            <w:tcW w:w="672" w:type="dxa"/>
            <w:gridSpan w:val="3"/>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14,42</w:t>
            </w:r>
          </w:p>
        </w:tc>
        <w:tc>
          <w:tcPr>
            <w:tcW w:w="616" w:type="dxa"/>
            <w:gridSpan w:val="2"/>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56</w:t>
            </w:r>
          </w:p>
        </w:tc>
        <w:tc>
          <w:tcPr>
            <w:tcW w:w="840" w:type="dxa"/>
            <w:gridSpan w:val="3"/>
            <w:vAlign w:val="center"/>
          </w:tcPr>
          <w:p w:rsidR="00266DFE" w:rsidRPr="00FD4283" w:rsidRDefault="00266DFE" w:rsidP="00266DFE">
            <w:pPr>
              <w:tabs>
                <w:tab w:val="left" w:pos="-567"/>
                <w:tab w:val="left" w:pos="1125"/>
              </w:tabs>
              <w:spacing w:after="0" w:line="240" w:lineRule="auto"/>
              <w:ind w:left="-108" w:right="-119"/>
              <w:jc w:val="center"/>
              <w:rPr>
                <w:rFonts w:ascii="Arial" w:hAnsi="Arial" w:cs="Arial"/>
                <w:sz w:val="18"/>
                <w:szCs w:val="18"/>
              </w:rPr>
            </w:pPr>
            <w:r w:rsidRPr="00FD4283">
              <w:rPr>
                <w:rFonts w:ascii="Arial" w:hAnsi="Arial" w:cs="Arial"/>
                <w:sz w:val="18"/>
                <w:szCs w:val="18"/>
              </w:rPr>
              <w:t>506,72</w:t>
            </w:r>
          </w:p>
        </w:tc>
        <w:tc>
          <w:tcPr>
            <w:tcW w:w="728" w:type="dxa"/>
            <w:gridSpan w:val="2"/>
            <w:vAlign w:val="center"/>
          </w:tcPr>
          <w:p w:rsidR="00266DFE" w:rsidRPr="00FD4283" w:rsidRDefault="00266DFE" w:rsidP="00266DFE">
            <w:pPr>
              <w:tabs>
                <w:tab w:val="left" w:pos="-567"/>
                <w:tab w:val="left" w:pos="1125"/>
              </w:tabs>
              <w:spacing w:after="0" w:line="240" w:lineRule="auto"/>
              <w:ind w:right="-204" w:hanging="184"/>
              <w:jc w:val="center"/>
              <w:rPr>
                <w:rFonts w:ascii="Arial" w:hAnsi="Arial" w:cs="Arial"/>
                <w:sz w:val="18"/>
                <w:szCs w:val="18"/>
              </w:rPr>
            </w:pPr>
            <w:r w:rsidRPr="00FD4283">
              <w:rPr>
                <w:rFonts w:ascii="Arial" w:hAnsi="Arial" w:cs="Arial"/>
                <w:sz w:val="18"/>
                <w:szCs w:val="18"/>
              </w:rPr>
              <w:t>13280</w:t>
            </w:r>
          </w:p>
        </w:tc>
        <w:tc>
          <w:tcPr>
            <w:tcW w:w="792" w:type="dxa"/>
            <w:gridSpan w:val="3"/>
            <w:vAlign w:val="center"/>
          </w:tcPr>
          <w:p w:rsidR="00266DFE" w:rsidRPr="00FD4283" w:rsidRDefault="00266DFE" w:rsidP="00266DFE">
            <w:pPr>
              <w:pStyle w:val="TOC3"/>
              <w:tabs>
                <w:tab w:val="left" w:pos="-567"/>
              </w:tabs>
              <w:ind w:left="54" w:hanging="90"/>
              <w:jc w:val="center"/>
              <w:rPr>
                <w:rFonts w:ascii="Arial" w:hAnsi="Arial" w:cs="Arial"/>
                <w:sz w:val="18"/>
                <w:szCs w:val="18"/>
              </w:rPr>
            </w:pPr>
            <w:r w:rsidRPr="00FD4283">
              <w:rPr>
                <w:rFonts w:ascii="Arial" w:hAnsi="Arial" w:cs="Arial"/>
                <w:sz w:val="18"/>
                <w:szCs w:val="18"/>
              </w:rPr>
              <w:t>75,22</w:t>
            </w:r>
          </w:p>
        </w:tc>
        <w:tc>
          <w:tcPr>
            <w:tcW w:w="717" w:type="dxa"/>
            <w:gridSpan w:val="2"/>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674</w:t>
            </w:r>
          </w:p>
        </w:tc>
        <w:tc>
          <w:tcPr>
            <w:tcW w:w="784" w:type="dxa"/>
            <w:gridSpan w:val="3"/>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82,18</w:t>
            </w:r>
          </w:p>
        </w:tc>
        <w:tc>
          <w:tcPr>
            <w:tcW w:w="784" w:type="dxa"/>
            <w:gridSpan w:val="2"/>
            <w:vAlign w:val="center"/>
          </w:tcPr>
          <w:p w:rsidR="00266DFE" w:rsidRPr="00FD4283" w:rsidRDefault="00266DFE" w:rsidP="00266DFE">
            <w:pPr>
              <w:tabs>
                <w:tab w:val="left" w:pos="-567"/>
                <w:tab w:val="left" w:pos="1125"/>
              </w:tabs>
              <w:spacing w:after="0" w:line="240" w:lineRule="auto"/>
              <w:jc w:val="center"/>
              <w:rPr>
                <w:rFonts w:ascii="Arial" w:hAnsi="Arial" w:cs="Arial"/>
                <w:sz w:val="18"/>
                <w:szCs w:val="18"/>
              </w:rPr>
            </w:pPr>
            <w:r w:rsidRPr="00FD4283">
              <w:rPr>
                <w:rFonts w:ascii="Arial" w:hAnsi="Arial" w:cs="Arial"/>
                <w:sz w:val="18"/>
                <w:szCs w:val="18"/>
              </w:rPr>
              <w:t>5508</w:t>
            </w:r>
          </w:p>
        </w:tc>
      </w:tr>
    </w:tbl>
    <w:p w:rsidR="00266DFE" w:rsidRPr="00B12791" w:rsidRDefault="00266DFE" w:rsidP="00266DFE">
      <w:pPr>
        <w:spacing w:after="0" w:line="240" w:lineRule="auto"/>
        <w:ind w:right="420" w:firstLine="540"/>
        <w:jc w:val="right"/>
        <w:rPr>
          <w:rFonts w:ascii="Arial" w:hAnsi="Arial" w:cs="Arial"/>
          <w:color w:val="FF0000"/>
          <w:sz w:val="24"/>
          <w:szCs w:val="24"/>
          <w:lang w:val="it-IT"/>
        </w:rPr>
      </w:pPr>
    </w:p>
    <w:p w:rsidR="004B2843" w:rsidRDefault="004B2843" w:rsidP="004B2843">
      <w:pPr>
        <w:spacing w:after="0" w:line="240" w:lineRule="auto"/>
        <w:ind w:right="420" w:firstLine="540"/>
        <w:jc w:val="both"/>
        <w:rPr>
          <w:rFonts w:ascii="Arial" w:hAnsi="Arial" w:cs="Arial"/>
          <w:sz w:val="24"/>
          <w:szCs w:val="24"/>
          <w:lang w:val="it-IT"/>
        </w:rPr>
      </w:pPr>
      <w:r w:rsidRPr="00B12791">
        <w:rPr>
          <w:rFonts w:ascii="Arial" w:hAnsi="Arial" w:cs="Arial"/>
          <w:color w:val="FF0000"/>
          <w:sz w:val="24"/>
          <w:szCs w:val="24"/>
          <w:lang w:val="it-IT"/>
        </w:rPr>
        <w:tab/>
      </w:r>
      <w:r w:rsidRPr="00266DFE">
        <w:rPr>
          <w:rFonts w:ascii="Arial" w:hAnsi="Arial" w:cs="Arial"/>
          <w:sz w:val="24"/>
          <w:szCs w:val="24"/>
          <w:lang w:val="it-IT"/>
        </w:rPr>
        <w:t>Produsele principale sunt cele ce rezulta in urma efectuarii taierilor de regenerare potrivit tratamentelor silvice aplicate.</w:t>
      </w:r>
    </w:p>
    <w:p w:rsidR="00266DFE" w:rsidRDefault="00266DFE" w:rsidP="004B2843">
      <w:pPr>
        <w:spacing w:after="0" w:line="240" w:lineRule="auto"/>
        <w:ind w:right="420" w:firstLine="540"/>
        <w:jc w:val="both"/>
        <w:rPr>
          <w:rFonts w:ascii="Arial" w:hAnsi="Arial" w:cs="Arial"/>
          <w:sz w:val="24"/>
          <w:szCs w:val="24"/>
          <w:lang w:val="it-IT"/>
        </w:rPr>
      </w:pPr>
    </w:p>
    <w:p w:rsidR="00266DFE" w:rsidRDefault="00266DFE" w:rsidP="004B2843">
      <w:pPr>
        <w:spacing w:after="0" w:line="240" w:lineRule="auto"/>
        <w:ind w:right="420" w:firstLine="540"/>
        <w:jc w:val="both"/>
        <w:rPr>
          <w:rFonts w:ascii="Arial" w:hAnsi="Arial" w:cs="Arial"/>
          <w:sz w:val="24"/>
          <w:szCs w:val="24"/>
          <w:lang w:val="it-IT"/>
        </w:rPr>
      </w:pPr>
    </w:p>
    <w:p w:rsidR="005E1979" w:rsidRDefault="005E1979" w:rsidP="004B2843">
      <w:pPr>
        <w:spacing w:after="0" w:line="240" w:lineRule="auto"/>
        <w:ind w:right="420" w:firstLine="540"/>
        <w:jc w:val="both"/>
        <w:rPr>
          <w:rFonts w:ascii="Arial" w:hAnsi="Arial" w:cs="Arial"/>
          <w:sz w:val="24"/>
          <w:szCs w:val="24"/>
          <w:lang w:val="it-IT"/>
        </w:rPr>
      </w:pPr>
    </w:p>
    <w:p w:rsidR="005E1979" w:rsidRDefault="005E1979" w:rsidP="004B2843">
      <w:pPr>
        <w:spacing w:after="0" w:line="240" w:lineRule="auto"/>
        <w:ind w:right="420" w:firstLine="540"/>
        <w:jc w:val="both"/>
        <w:rPr>
          <w:rFonts w:ascii="Arial" w:hAnsi="Arial" w:cs="Arial"/>
          <w:sz w:val="24"/>
          <w:szCs w:val="24"/>
          <w:lang w:val="it-IT"/>
        </w:rPr>
      </w:pPr>
    </w:p>
    <w:p w:rsidR="005E1979" w:rsidRPr="00266DFE" w:rsidRDefault="005E1979" w:rsidP="004B2843">
      <w:pPr>
        <w:spacing w:after="0" w:line="240" w:lineRule="auto"/>
        <w:ind w:right="420" w:firstLine="540"/>
        <w:jc w:val="both"/>
        <w:rPr>
          <w:rFonts w:ascii="Arial" w:hAnsi="Arial" w:cs="Arial"/>
          <w:sz w:val="24"/>
          <w:szCs w:val="24"/>
          <w:lang w:val="it-IT"/>
        </w:rPr>
      </w:pPr>
    </w:p>
    <w:p w:rsidR="004B2843" w:rsidRPr="00B12791" w:rsidRDefault="004B2843" w:rsidP="004B2843">
      <w:pPr>
        <w:spacing w:after="0" w:line="240" w:lineRule="auto"/>
        <w:ind w:left="554" w:right="420"/>
        <w:jc w:val="both"/>
        <w:rPr>
          <w:rFonts w:ascii="Arial" w:hAnsi="Arial" w:cs="Arial"/>
          <w:b/>
          <w:color w:val="FF0000"/>
          <w:sz w:val="24"/>
          <w:szCs w:val="24"/>
          <w:lang w:val="it-IT"/>
        </w:rPr>
      </w:pPr>
    </w:p>
    <w:p w:rsidR="00266DFE" w:rsidRPr="00266DFE" w:rsidRDefault="004B2843" w:rsidP="00266DFE">
      <w:pPr>
        <w:spacing w:after="0" w:line="240" w:lineRule="auto"/>
        <w:ind w:left="554" w:right="420"/>
        <w:jc w:val="right"/>
        <w:rPr>
          <w:rFonts w:ascii="Arial" w:hAnsi="Arial" w:cs="Arial"/>
          <w:sz w:val="24"/>
          <w:szCs w:val="24"/>
          <w:lang w:val="pt-BR"/>
        </w:rPr>
      </w:pPr>
      <w:r w:rsidRPr="00266DFE">
        <w:rPr>
          <w:rFonts w:ascii="Arial" w:hAnsi="Arial" w:cs="Arial"/>
          <w:sz w:val="24"/>
          <w:szCs w:val="24"/>
          <w:lang w:val="it-IT"/>
        </w:rPr>
        <w:lastRenderedPageBreak/>
        <w:t>Tabel.1.4.13.2. Suprafata de parcurs si volumul de extras pe tratamente si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6"/>
        <w:gridCol w:w="1118"/>
        <w:gridCol w:w="1120"/>
        <w:gridCol w:w="1087"/>
        <w:gridCol w:w="1089"/>
        <w:gridCol w:w="1596"/>
        <w:gridCol w:w="1596"/>
      </w:tblGrid>
      <w:tr w:rsidR="00266DFE" w:rsidRPr="00266DFE" w:rsidTr="00266DFE">
        <w:trPr>
          <w:trHeight w:val="20"/>
        </w:trPr>
        <w:tc>
          <w:tcPr>
            <w:tcW w:w="872" w:type="pct"/>
            <w:vMerge w:val="restart"/>
            <w:tcBorders>
              <w:top w:val="single" w:sz="12" w:space="0" w:color="auto"/>
              <w:left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Tratamentul</w:t>
            </w:r>
          </w:p>
        </w:tc>
        <w:tc>
          <w:tcPr>
            <w:tcW w:w="1215" w:type="pct"/>
            <w:gridSpan w:val="2"/>
            <w:tcBorders>
              <w:top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Suprafaţa de parcurs (ha)</w:t>
            </w:r>
          </w:p>
        </w:tc>
        <w:tc>
          <w:tcPr>
            <w:tcW w:w="1181" w:type="pct"/>
            <w:gridSpan w:val="2"/>
            <w:tcBorders>
              <w:top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Volumul de extras</w:t>
            </w:r>
          </w:p>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(m</w:t>
            </w:r>
            <w:r w:rsidRPr="00266DFE">
              <w:rPr>
                <w:rFonts w:ascii="Arial" w:hAnsi="Arial" w:cs="Arial"/>
                <w:sz w:val="19"/>
                <w:szCs w:val="19"/>
                <w:vertAlign w:val="superscript"/>
              </w:rPr>
              <w:t>3</w:t>
            </w:r>
            <w:r w:rsidRPr="00266DFE">
              <w:rPr>
                <w:rFonts w:ascii="Arial" w:hAnsi="Arial" w:cs="Arial"/>
                <w:sz w:val="19"/>
                <w:szCs w:val="19"/>
              </w:rPr>
              <w:t>)</w:t>
            </w:r>
          </w:p>
        </w:tc>
        <w:tc>
          <w:tcPr>
            <w:tcW w:w="1732" w:type="pct"/>
            <w:gridSpan w:val="2"/>
            <w:tcBorders>
              <w:top w:val="single" w:sz="12" w:space="0" w:color="auto"/>
              <w:right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 xml:space="preserve">Posibilitate pe specii </w:t>
            </w:r>
          </w:p>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(m</w:t>
            </w:r>
            <w:r w:rsidRPr="00266DFE">
              <w:rPr>
                <w:rFonts w:ascii="Arial" w:hAnsi="Arial" w:cs="Arial"/>
                <w:sz w:val="19"/>
                <w:szCs w:val="19"/>
                <w:vertAlign w:val="superscript"/>
              </w:rPr>
              <w:t>3</w:t>
            </w:r>
            <w:r w:rsidRPr="00266DFE">
              <w:rPr>
                <w:rFonts w:ascii="Arial" w:hAnsi="Arial" w:cs="Arial"/>
                <w:sz w:val="19"/>
                <w:szCs w:val="19"/>
              </w:rPr>
              <w:t>/an)</w:t>
            </w:r>
          </w:p>
        </w:tc>
      </w:tr>
      <w:tr w:rsidR="00266DFE" w:rsidRPr="00266DFE" w:rsidTr="00266DFE">
        <w:trPr>
          <w:trHeight w:val="20"/>
        </w:trPr>
        <w:tc>
          <w:tcPr>
            <w:tcW w:w="872" w:type="pct"/>
            <w:vMerge/>
            <w:tcBorders>
              <w:left w:val="single" w:sz="12" w:space="0" w:color="auto"/>
              <w:bottom w:val="single" w:sz="12" w:space="0" w:color="auto"/>
            </w:tcBorders>
          </w:tcPr>
          <w:p w:rsidR="00266DFE" w:rsidRPr="00266DFE" w:rsidRDefault="00266DFE" w:rsidP="00266DFE">
            <w:pPr>
              <w:spacing w:after="0" w:line="240" w:lineRule="auto"/>
              <w:jc w:val="center"/>
              <w:rPr>
                <w:rFonts w:ascii="Arial" w:hAnsi="Arial" w:cs="Arial"/>
                <w:sz w:val="19"/>
                <w:szCs w:val="19"/>
              </w:rPr>
            </w:pPr>
          </w:p>
        </w:tc>
        <w:tc>
          <w:tcPr>
            <w:tcW w:w="607" w:type="pct"/>
            <w:tcBorders>
              <w:bottom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Total</w:t>
            </w:r>
          </w:p>
        </w:tc>
        <w:tc>
          <w:tcPr>
            <w:tcW w:w="608" w:type="pct"/>
            <w:tcBorders>
              <w:bottom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Anual</w:t>
            </w:r>
          </w:p>
        </w:tc>
        <w:tc>
          <w:tcPr>
            <w:tcW w:w="590" w:type="pct"/>
            <w:tcBorders>
              <w:bottom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Total</w:t>
            </w:r>
          </w:p>
        </w:tc>
        <w:tc>
          <w:tcPr>
            <w:tcW w:w="591" w:type="pct"/>
            <w:tcBorders>
              <w:bottom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Anual</w:t>
            </w:r>
          </w:p>
        </w:tc>
        <w:tc>
          <w:tcPr>
            <w:tcW w:w="866" w:type="pct"/>
            <w:tcBorders>
              <w:bottom w:val="single" w:sz="12" w:space="0" w:color="auto"/>
              <w:right w:val="single" w:sz="2" w:space="0" w:color="auto"/>
            </w:tcBorders>
            <w:vAlign w:val="center"/>
          </w:tcPr>
          <w:p w:rsidR="00266DFE" w:rsidRPr="00266DFE" w:rsidRDefault="00266DFE" w:rsidP="00266DFE">
            <w:pPr>
              <w:autoSpaceDE w:val="0"/>
              <w:autoSpaceDN w:val="0"/>
              <w:adjustRightInd w:val="0"/>
              <w:spacing w:after="0" w:line="240" w:lineRule="auto"/>
              <w:jc w:val="center"/>
              <w:rPr>
                <w:rFonts w:ascii="Arial" w:hAnsi="Arial" w:cs="Arial"/>
                <w:sz w:val="19"/>
                <w:szCs w:val="19"/>
              </w:rPr>
            </w:pPr>
            <w:r w:rsidRPr="00266DFE">
              <w:rPr>
                <w:rFonts w:ascii="Arial" w:hAnsi="Arial" w:cs="Arial"/>
                <w:sz w:val="19"/>
                <w:szCs w:val="19"/>
              </w:rPr>
              <w:t>MO</w:t>
            </w:r>
          </w:p>
        </w:tc>
        <w:tc>
          <w:tcPr>
            <w:tcW w:w="866" w:type="pct"/>
            <w:tcBorders>
              <w:left w:val="single" w:sz="2" w:space="0" w:color="auto"/>
              <w:bottom w:val="single" w:sz="12" w:space="0" w:color="auto"/>
              <w:right w:val="single" w:sz="12" w:space="0" w:color="auto"/>
            </w:tcBorders>
            <w:vAlign w:val="center"/>
          </w:tcPr>
          <w:p w:rsidR="00266DFE" w:rsidRPr="00266DFE" w:rsidRDefault="00266DFE" w:rsidP="00266DFE">
            <w:pPr>
              <w:autoSpaceDE w:val="0"/>
              <w:autoSpaceDN w:val="0"/>
              <w:adjustRightInd w:val="0"/>
              <w:spacing w:after="0" w:line="240" w:lineRule="auto"/>
              <w:jc w:val="center"/>
              <w:rPr>
                <w:rFonts w:ascii="Arial" w:hAnsi="Arial" w:cs="Arial"/>
                <w:sz w:val="19"/>
                <w:szCs w:val="19"/>
              </w:rPr>
            </w:pPr>
            <w:r w:rsidRPr="00266DFE">
              <w:rPr>
                <w:rFonts w:ascii="Arial" w:hAnsi="Arial" w:cs="Arial"/>
                <w:sz w:val="19"/>
                <w:szCs w:val="19"/>
              </w:rPr>
              <w:t>FA</w:t>
            </w:r>
          </w:p>
        </w:tc>
      </w:tr>
      <w:tr w:rsidR="00266DFE" w:rsidRPr="00266DFE" w:rsidTr="00266DFE">
        <w:trPr>
          <w:trHeight w:val="20"/>
        </w:trPr>
        <w:tc>
          <w:tcPr>
            <w:tcW w:w="872" w:type="pct"/>
            <w:tcBorders>
              <w:top w:val="single" w:sz="4" w:space="0" w:color="auto"/>
              <w:left w:val="single" w:sz="12" w:space="0" w:color="auto"/>
              <w:bottom w:val="single" w:sz="4" w:space="0" w:color="auto"/>
            </w:tcBorders>
            <w:vAlign w:val="center"/>
          </w:tcPr>
          <w:p w:rsidR="00266DFE" w:rsidRPr="00266DFE" w:rsidRDefault="00266DFE" w:rsidP="00266DFE">
            <w:pPr>
              <w:spacing w:after="0" w:line="240" w:lineRule="auto"/>
              <w:rPr>
                <w:rFonts w:ascii="Arial" w:hAnsi="Arial" w:cs="Arial"/>
                <w:sz w:val="19"/>
                <w:szCs w:val="19"/>
              </w:rPr>
            </w:pPr>
            <w:r w:rsidRPr="00266DFE">
              <w:rPr>
                <w:rFonts w:ascii="Arial" w:hAnsi="Arial" w:cs="Arial"/>
                <w:sz w:val="19"/>
                <w:szCs w:val="19"/>
              </w:rPr>
              <w:t>Tăieri progresive</w:t>
            </w:r>
          </w:p>
        </w:tc>
        <w:tc>
          <w:tcPr>
            <w:tcW w:w="607"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65,03</w:t>
            </w:r>
          </w:p>
        </w:tc>
        <w:tc>
          <w:tcPr>
            <w:tcW w:w="608"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6,50</w:t>
            </w:r>
          </w:p>
        </w:tc>
        <w:tc>
          <w:tcPr>
            <w:tcW w:w="590"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11024</w:t>
            </w:r>
          </w:p>
        </w:tc>
        <w:tc>
          <w:tcPr>
            <w:tcW w:w="591"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1102</w:t>
            </w:r>
          </w:p>
        </w:tc>
        <w:tc>
          <w:tcPr>
            <w:tcW w:w="866" w:type="pct"/>
            <w:tcBorders>
              <w:top w:val="single" w:sz="4" w:space="0" w:color="auto"/>
              <w:bottom w:val="single" w:sz="4" w:space="0" w:color="auto"/>
              <w:right w:val="single" w:sz="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812</w:t>
            </w:r>
          </w:p>
        </w:tc>
        <w:tc>
          <w:tcPr>
            <w:tcW w:w="866" w:type="pct"/>
            <w:tcBorders>
              <w:top w:val="single" w:sz="4" w:space="0" w:color="auto"/>
              <w:left w:val="single" w:sz="2" w:space="0" w:color="auto"/>
              <w:bottom w:val="single" w:sz="4" w:space="0" w:color="auto"/>
              <w:right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290</w:t>
            </w:r>
          </w:p>
        </w:tc>
      </w:tr>
      <w:tr w:rsidR="00266DFE" w:rsidRPr="00266DFE" w:rsidTr="00266DFE">
        <w:trPr>
          <w:trHeight w:val="20"/>
        </w:trPr>
        <w:tc>
          <w:tcPr>
            <w:tcW w:w="872" w:type="pct"/>
            <w:tcBorders>
              <w:top w:val="single" w:sz="4" w:space="0" w:color="auto"/>
              <w:left w:val="single" w:sz="12" w:space="0" w:color="auto"/>
              <w:bottom w:val="single" w:sz="4" w:space="0" w:color="auto"/>
            </w:tcBorders>
            <w:vAlign w:val="center"/>
          </w:tcPr>
          <w:p w:rsidR="00266DFE" w:rsidRPr="00266DFE" w:rsidRDefault="00266DFE" w:rsidP="00266DFE">
            <w:pPr>
              <w:spacing w:after="0" w:line="240" w:lineRule="auto"/>
              <w:rPr>
                <w:rFonts w:ascii="Arial" w:hAnsi="Arial" w:cs="Arial"/>
                <w:sz w:val="19"/>
                <w:szCs w:val="19"/>
              </w:rPr>
            </w:pPr>
            <w:r w:rsidRPr="00266DFE">
              <w:rPr>
                <w:rFonts w:ascii="Arial" w:hAnsi="Arial" w:cs="Arial"/>
                <w:sz w:val="19"/>
                <w:szCs w:val="19"/>
              </w:rPr>
              <w:t>Tăieri rase</w:t>
            </w:r>
          </w:p>
        </w:tc>
        <w:tc>
          <w:tcPr>
            <w:tcW w:w="607"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13,31</w:t>
            </w:r>
          </w:p>
        </w:tc>
        <w:tc>
          <w:tcPr>
            <w:tcW w:w="608"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1,33</w:t>
            </w:r>
          </w:p>
        </w:tc>
        <w:tc>
          <w:tcPr>
            <w:tcW w:w="590"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5340</w:t>
            </w:r>
          </w:p>
        </w:tc>
        <w:tc>
          <w:tcPr>
            <w:tcW w:w="591" w:type="pct"/>
            <w:tcBorders>
              <w:top w:val="single" w:sz="4" w:space="0" w:color="auto"/>
              <w:bottom w:val="single" w:sz="4"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534</w:t>
            </w:r>
          </w:p>
        </w:tc>
        <w:tc>
          <w:tcPr>
            <w:tcW w:w="866" w:type="pct"/>
            <w:tcBorders>
              <w:top w:val="single" w:sz="4" w:space="0" w:color="auto"/>
              <w:bottom w:val="single" w:sz="4" w:space="0" w:color="auto"/>
              <w:right w:val="single" w:sz="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520</w:t>
            </w:r>
          </w:p>
        </w:tc>
        <w:tc>
          <w:tcPr>
            <w:tcW w:w="866" w:type="pct"/>
            <w:tcBorders>
              <w:top w:val="single" w:sz="4" w:space="0" w:color="auto"/>
              <w:left w:val="single" w:sz="2" w:space="0" w:color="auto"/>
              <w:bottom w:val="single" w:sz="4" w:space="0" w:color="auto"/>
              <w:right w:val="single" w:sz="12" w:space="0" w:color="auto"/>
            </w:tcBorders>
            <w:vAlign w:val="center"/>
          </w:tcPr>
          <w:p w:rsidR="00266DFE" w:rsidRPr="00266DFE" w:rsidRDefault="00266DFE" w:rsidP="00266DFE">
            <w:pPr>
              <w:spacing w:after="0" w:line="240" w:lineRule="auto"/>
              <w:jc w:val="center"/>
              <w:rPr>
                <w:rFonts w:ascii="Arial" w:hAnsi="Arial" w:cs="Arial"/>
                <w:sz w:val="19"/>
                <w:szCs w:val="19"/>
              </w:rPr>
            </w:pPr>
            <w:r w:rsidRPr="00266DFE">
              <w:rPr>
                <w:rFonts w:ascii="Arial" w:hAnsi="Arial" w:cs="Arial"/>
                <w:sz w:val="19"/>
                <w:szCs w:val="19"/>
              </w:rPr>
              <w:t>14</w:t>
            </w:r>
          </w:p>
        </w:tc>
      </w:tr>
      <w:tr w:rsidR="00266DFE" w:rsidRPr="00266DFE" w:rsidTr="00266DFE">
        <w:trPr>
          <w:trHeight w:val="20"/>
        </w:trPr>
        <w:tc>
          <w:tcPr>
            <w:tcW w:w="872" w:type="pct"/>
            <w:tcBorders>
              <w:top w:val="single" w:sz="12" w:space="0" w:color="auto"/>
              <w:left w:val="single" w:sz="12" w:space="0" w:color="auto"/>
              <w:bottom w:val="single" w:sz="12" w:space="0" w:color="auto"/>
              <w:right w:val="single" w:sz="4" w:space="0" w:color="auto"/>
            </w:tcBorders>
            <w:vAlign w:val="center"/>
          </w:tcPr>
          <w:p w:rsidR="00266DFE" w:rsidRPr="00266DFE" w:rsidRDefault="00266DFE" w:rsidP="00266DFE">
            <w:pPr>
              <w:spacing w:after="0" w:line="240" w:lineRule="auto"/>
              <w:jc w:val="center"/>
              <w:rPr>
                <w:rFonts w:ascii="Arial" w:hAnsi="Arial" w:cs="Arial"/>
                <w:b/>
                <w:sz w:val="19"/>
                <w:szCs w:val="19"/>
              </w:rPr>
            </w:pPr>
            <w:r w:rsidRPr="00266DFE">
              <w:rPr>
                <w:rFonts w:ascii="Arial" w:hAnsi="Arial" w:cs="Arial"/>
                <w:b/>
                <w:sz w:val="19"/>
                <w:szCs w:val="19"/>
              </w:rPr>
              <w:t>Total</w:t>
            </w:r>
          </w:p>
        </w:tc>
        <w:tc>
          <w:tcPr>
            <w:tcW w:w="607" w:type="pct"/>
            <w:tcBorders>
              <w:top w:val="single" w:sz="12" w:space="0" w:color="auto"/>
              <w:left w:val="single" w:sz="4" w:space="0" w:color="auto"/>
              <w:bottom w:val="single" w:sz="12" w:space="0" w:color="auto"/>
              <w:right w:val="single" w:sz="4" w:space="0" w:color="auto"/>
            </w:tcBorders>
            <w:vAlign w:val="center"/>
          </w:tcPr>
          <w:p w:rsidR="00266DFE" w:rsidRPr="00266DFE" w:rsidRDefault="008F346D" w:rsidP="00266DFE">
            <w:pPr>
              <w:spacing w:after="0" w:line="240" w:lineRule="auto"/>
              <w:jc w:val="center"/>
              <w:rPr>
                <w:rFonts w:ascii="Arial" w:hAnsi="Arial" w:cs="Arial"/>
                <w:b/>
                <w:sz w:val="19"/>
                <w:szCs w:val="19"/>
              </w:rPr>
            </w:pPr>
            <w:r w:rsidRPr="00266DFE">
              <w:rPr>
                <w:rFonts w:ascii="Arial" w:hAnsi="Arial" w:cs="Arial"/>
                <w:b/>
                <w:sz w:val="19"/>
                <w:szCs w:val="19"/>
              </w:rPr>
              <w:fldChar w:fldCharType="begin"/>
            </w:r>
            <w:r w:rsidR="00266DFE" w:rsidRPr="00266DFE">
              <w:rPr>
                <w:rFonts w:ascii="Arial" w:hAnsi="Arial" w:cs="Arial"/>
                <w:b/>
                <w:sz w:val="19"/>
                <w:szCs w:val="19"/>
              </w:rPr>
              <w:instrText xml:space="preserve"> =SUM(ABOVE) </w:instrText>
            </w:r>
            <w:r w:rsidRPr="00266DFE">
              <w:rPr>
                <w:rFonts w:ascii="Arial" w:hAnsi="Arial" w:cs="Arial"/>
                <w:b/>
                <w:sz w:val="19"/>
                <w:szCs w:val="19"/>
              </w:rPr>
              <w:fldChar w:fldCharType="separate"/>
            </w:r>
            <w:r w:rsidR="00266DFE" w:rsidRPr="00266DFE">
              <w:rPr>
                <w:rFonts w:ascii="Arial" w:hAnsi="Arial" w:cs="Arial"/>
                <w:b/>
                <w:noProof/>
                <w:sz w:val="19"/>
                <w:szCs w:val="19"/>
              </w:rPr>
              <w:t>78,34</w:t>
            </w:r>
            <w:r w:rsidRPr="00266DFE">
              <w:rPr>
                <w:rFonts w:ascii="Arial" w:hAnsi="Arial" w:cs="Arial"/>
                <w:b/>
                <w:sz w:val="19"/>
                <w:szCs w:val="19"/>
              </w:rPr>
              <w:fldChar w:fldCharType="end"/>
            </w:r>
          </w:p>
        </w:tc>
        <w:tc>
          <w:tcPr>
            <w:tcW w:w="608" w:type="pct"/>
            <w:tcBorders>
              <w:top w:val="single" w:sz="12" w:space="0" w:color="auto"/>
              <w:left w:val="single" w:sz="4" w:space="0" w:color="auto"/>
              <w:bottom w:val="single" w:sz="12" w:space="0" w:color="auto"/>
              <w:right w:val="single" w:sz="4" w:space="0" w:color="auto"/>
            </w:tcBorders>
            <w:vAlign w:val="center"/>
          </w:tcPr>
          <w:p w:rsidR="00266DFE" w:rsidRPr="00266DFE" w:rsidRDefault="008F346D" w:rsidP="00266DFE">
            <w:pPr>
              <w:spacing w:after="0" w:line="240" w:lineRule="auto"/>
              <w:jc w:val="center"/>
              <w:rPr>
                <w:rFonts w:ascii="Arial" w:hAnsi="Arial" w:cs="Arial"/>
                <w:b/>
                <w:sz w:val="19"/>
                <w:szCs w:val="19"/>
              </w:rPr>
            </w:pPr>
            <w:r w:rsidRPr="00266DFE">
              <w:rPr>
                <w:rFonts w:ascii="Arial" w:hAnsi="Arial" w:cs="Arial"/>
                <w:b/>
                <w:sz w:val="19"/>
                <w:szCs w:val="19"/>
              </w:rPr>
              <w:fldChar w:fldCharType="begin"/>
            </w:r>
            <w:r w:rsidR="00266DFE" w:rsidRPr="00266DFE">
              <w:rPr>
                <w:rFonts w:ascii="Arial" w:hAnsi="Arial" w:cs="Arial"/>
                <w:b/>
                <w:sz w:val="19"/>
                <w:szCs w:val="19"/>
              </w:rPr>
              <w:instrText xml:space="preserve"> =SUM(ABOVE) </w:instrText>
            </w:r>
            <w:r w:rsidRPr="00266DFE">
              <w:rPr>
                <w:rFonts w:ascii="Arial" w:hAnsi="Arial" w:cs="Arial"/>
                <w:b/>
                <w:sz w:val="19"/>
                <w:szCs w:val="19"/>
              </w:rPr>
              <w:fldChar w:fldCharType="separate"/>
            </w:r>
            <w:r w:rsidR="00266DFE" w:rsidRPr="00266DFE">
              <w:rPr>
                <w:rFonts w:ascii="Arial" w:hAnsi="Arial" w:cs="Arial"/>
                <w:b/>
                <w:noProof/>
                <w:sz w:val="19"/>
                <w:szCs w:val="19"/>
              </w:rPr>
              <w:t>7,83</w:t>
            </w:r>
            <w:r w:rsidRPr="00266DFE">
              <w:rPr>
                <w:rFonts w:ascii="Arial" w:hAnsi="Arial" w:cs="Arial"/>
                <w:b/>
                <w:sz w:val="19"/>
                <w:szCs w:val="19"/>
              </w:rPr>
              <w:fldChar w:fldCharType="end"/>
            </w:r>
          </w:p>
        </w:tc>
        <w:tc>
          <w:tcPr>
            <w:tcW w:w="590" w:type="pct"/>
            <w:tcBorders>
              <w:top w:val="single" w:sz="12" w:space="0" w:color="auto"/>
              <w:left w:val="single" w:sz="4" w:space="0" w:color="auto"/>
              <w:bottom w:val="single" w:sz="12" w:space="0" w:color="auto"/>
              <w:right w:val="single" w:sz="4" w:space="0" w:color="auto"/>
            </w:tcBorders>
            <w:vAlign w:val="center"/>
          </w:tcPr>
          <w:p w:rsidR="00266DFE" w:rsidRPr="00266DFE" w:rsidRDefault="008F346D" w:rsidP="00266DFE">
            <w:pPr>
              <w:spacing w:after="0" w:line="240" w:lineRule="auto"/>
              <w:jc w:val="center"/>
              <w:rPr>
                <w:rFonts w:ascii="Arial" w:hAnsi="Arial" w:cs="Arial"/>
                <w:b/>
                <w:sz w:val="19"/>
                <w:szCs w:val="19"/>
              </w:rPr>
            </w:pPr>
            <w:r w:rsidRPr="00266DFE">
              <w:rPr>
                <w:rFonts w:ascii="Arial" w:hAnsi="Arial" w:cs="Arial"/>
                <w:b/>
                <w:sz w:val="19"/>
                <w:szCs w:val="19"/>
              </w:rPr>
              <w:fldChar w:fldCharType="begin"/>
            </w:r>
            <w:r w:rsidR="00266DFE" w:rsidRPr="00266DFE">
              <w:rPr>
                <w:rFonts w:ascii="Arial" w:hAnsi="Arial" w:cs="Arial"/>
                <w:b/>
                <w:sz w:val="19"/>
                <w:szCs w:val="19"/>
              </w:rPr>
              <w:instrText xml:space="preserve"> =SUM(ABOVE) </w:instrText>
            </w:r>
            <w:r w:rsidRPr="00266DFE">
              <w:rPr>
                <w:rFonts w:ascii="Arial" w:hAnsi="Arial" w:cs="Arial"/>
                <w:b/>
                <w:sz w:val="19"/>
                <w:szCs w:val="19"/>
              </w:rPr>
              <w:fldChar w:fldCharType="separate"/>
            </w:r>
            <w:r w:rsidR="00266DFE" w:rsidRPr="00266DFE">
              <w:rPr>
                <w:rFonts w:ascii="Arial" w:hAnsi="Arial" w:cs="Arial"/>
                <w:b/>
                <w:noProof/>
                <w:sz w:val="19"/>
                <w:szCs w:val="19"/>
              </w:rPr>
              <w:t>16364</w:t>
            </w:r>
            <w:r w:rsidRPr="00266DFE">
              <w:rPr>
                <w:rFonts w:ascii="Arial" w:hAnsi="Arial" w:cs="Arial"/>
                <w:b/>
                <w:sz w:val="19"/>
                <w:szCs w:val="19"/>
              </w:rPr>
              <w:fldChar w:fldCharType="end"/>
            </w:r>
          </w:p>
        </w:tc>
        <w:tc>
          <w:tcPr>
            <w:tcW w:w="591" w:type="pct"/>
            <w:tcBorders>
              <w:top w:val="single" w:sz="12" w:space="0" w:color="auto"/>
              <w:left w:val="single" w:sz="4" w:space="0" w:color="auto"/>
              <w:bottom w:val="single" w:sz="12" w:space="0" w:color="auto"/>
              <w:right w:val="single" w:sz="4" w:space="0" w:color="auto"/>
            </w:tcBorders>
            <w:vAlign w:val="center"/>
          </w:tcPr>
          <w:p w:rsidR="00266DFE" w:rsidRPr="00266DFE" w:rsidRDefault="008F346D" w:rsidP="00266DFE">
            <w:pPr>
              <w:spacing w:after="0" w:line="240" w:lineRule="auto"/>
              <w:jc w:val="center"/>
              <w:rPr>
                <w:rFonts w:ascii="Arial" w:hAnsi="Arial" w:cs="Arial"/>
                <w:b/>
                <w:sz w:val="19"/>
                <w:szCs w:val="19"/>
              </w:rPr>
            </w:pPr>
            <w:r w:rsidRPr="00266DFE">
              <w:rPr>
                <w:rFonts w:ascii="Arial" w:hAnsi="Arial" w:cs="Arial"/>
                <w:b/>
                <w:sz w:val="19"/>
                <w:szCs w:val="19"/>
              </w:rPr>
              <w:fldChar w:fldCharType="begin"/>
            </w:r>
            <w:r w:rsidR="00266DFE" w:rsidRPr="00266DFE">
              <w:rPr>
                <w:rFonts w:ascii="Arial" w:hAnsi="Arial" w:cs="Arial"/>
                <w:b/>
                <w:sz w:val="19"/>
                <w:szCs w:val="19"/>
              </w:rPr>
              <w:instrText xml:space="preserve"> =SUM(ABOVE) </w:instrText>
            </w:r>
            <w:r w:rsidRPr="00266DFE">
              <w:rPr>
                <w:rFonts w:ascii="Arial" w:hAnsi="Arial" w:cs="Arial"/>
                <w:b/>
                <w:sz w:val="19"/>
                <w:szCs w:val="19"/>
              </w:rPr>
              <w:fldChar w:fldCharType="separate"/>
            </w:r>
            <w:r w:rsidR="00266DFE" w:rsidRPr="00266DFE">
              <w:rPr>
                <w:rFonts w:ascii="Arial" w:hAnsi="Arial" w:cs="Arial"/>
                <w:b/>
                <w:noProof/>
                <w:sz w:val="19"/>
                <w:szCs w:val="19"/>
              </w:rPr>
              <w:t>1636</w:t>
            </w:r>
            <w:r w:rsidRPr="00266DFE">
              <w:rPr>
                <w:rFonts w:ascii="Arial" w:hAnsi="Arial" w:cs="Arial"/>
                <w:b/>
                <w:sz w:val="19"/>
                <w:szCs w:val="19"/>
              </w:rPr>
              <w:fldChar w:fldCharType="end"/>
            </w:r>
          </w:p>
        </w:tc>
        <w:tc>
          <w:tcPr>
            <w:tcW w:w="866" w:type="pct"/>
            <w:tcBorders>
              <w:top w:val="single" w:sz="12" w:space="0" w:color="auto"/>
              <w:left w:val="single" w:sz="4" w:space="0" w:color="auto"/>
              <w:bottom w:val="single" w:sz="12" w:space="0" w:color="auto"/>
              <w:right w:val="single" w:sz="2" w:space="0" w:color="auto"/>
            </w:tcBorders>
            <w:vAlign w:val="center"/>
          </w:tcPr>
          <w:p w:rsidR="00266DFE" w:rsidRPr="00266DFE" w:rsidRDefault="008F346D" w:rsidP="00266DFE">
            <w:pPr>
              <w:spacing w:after="0" w:line="240" w:lineRule="auto"/>
              <w:jc w:val="center"/>
              <w:rPr>
                <w:rFonts w:ascii="Arial" w:hAnsi="Arial" w:cs="Arial"/>
                <w:b/>
                <w:sz w:val="19"/>
                <w:szCs w:val="19"/>
              </w:rPr>
            </w:pPr>
            <w:r w:rsidRPr="00266DFE">
              <w:rPr>
                <w:rFonts w:ascii="Arial" w:hAnsi="Arial" w:cs="Arial"/>
                <w:b/>
                <w:sz w:val="19"/>
                <w:szCs w:val="19"/>
              </w:rPr>
              <w:fldChar w:fldCharType="begin"/>
            </w:r>
            <w:r w:rsidR="00266DFE" w:rsidRPr="00266DFE">
              <w:rPr>
                <w:rFonts w:ascii="Arial" w:hAnsi="Arial" w:cs="Arial"/>
                <w:b/>
                <w:sz w:val="19"/>
                <w:szCs w:val="19"/>
              </w:rPr>
              <w:instrText xml:space="preserve"> =SUM(ABOVE) </w:instrText>
            </w:r>
            <w:r w:rsidRPr="00266DFE">
              <w:rPr>
                <w:rFonts w:ascii="Arial" w:hAnsi="Arial" w:cs="Arial"/>
                <w:b/>
                <w:sz w:val="19"/>
                <w:szCs w:val="19"/>
              </w:rPr>
              <w:fldChar w:fldCharType="separate"/>
            </w:r>
            <w:r w:rsidR="00266DFE" w:rsidRPr="00266DFE">
              <w:rPr>
                <w:rFonts w:ascii="Arial" w:hAnsi="Arial" w:cs="Arial"/>
                <w:b/>
                <w:noProof/>
                <w:sz w:val="19"/>
                <w:szCs w:val="19"/>
              </w:rPr>
              <w:t>1332</w:t>
            </w:r>
            <w:r w:rsidRPr="00266DFE">
              <w:rPr>
                <w:rFonts w:ascii="Arial" w:hAnsi="Arial" w:cs="Arial"/>
                <w:b/>
                <w:sz w:val="19"/>
                <w:szCs w:val="19"/>
              </w:rPr>
              <w:fldChar w:fldCharType="end"/>
            </w:r>
          </w:p>
        </w:tc>
        <w:tc>
          <w:tcPr>
            <w:tcW w:w="866" w:type="pct"/>
            <w:tcBorders>
              <w:top w:val="single" w:sz="12" w:space="0" w:color="auto"/>
              <w:left w:val="single" w:sz="2" w:space="0" w:color="auto"/>
              <w:bottom w:val="single" w:sz="12" w:space="0" w:color="auto"/>
              <w:right w:val="single" w:sz="12" w:space="0" w:color="auto"/>
            </w:tcBorders>
            <w:vAlign w:val="center"/>
          </w:tcPr>
          <w:p w:rsidR="00266DFE" w:rsidRPr="00266DFE" w:rsidRDefault="008F346D" w:rsidP="00266DFE">
            <w:pPr>
              <w:spacing w:after="0" w:line="240" w:lineRule="auto"/>
              <w:jc w:val="center"/>
              <w:rPr>
                <w:rFonts w:ascii="Arial" w:hAnsi="Arial" w:cs="Arial"/>
                <w:b/>
                <w:sz w:val="19"/>
                <w:szCs w:val="19"/>
              </w:rPr>
            </w:pPr>
            <w:r w:rsidRPr="00266DFE">
              <w:rPr>
                <w:rFonts w:ascii="Arial" w:hAnsi="Arial" w:cs="Arial"/>
                <w:b/>
                <w:sz w:val="19"/>
                <w:szCs w:val="19"/>
              </w:rPr>
              <w:fldChar w:fldCharType="begin"/>
            </w:r>
            <w:r w:rsidR="00266DFE" w:rsidRPr="00266DFE">
              <w:rPr>
                <w:rFonts w:ascii="Arial" w:hAnsi="Arial" w:cs="Arial"/>
                <w:b/>
                <w:sz w:val="19"/>
                <w:szCs w:val="19"/>
              </w:rPr>
              <w:instrText xml:space="preserve"> =SUM(ABOVE) </w:instrText>
            </w:r>
            <w:r w:rsidRPr="00266DFE">
              <w:rPr>
                <w:rFonts w:ascii="Arial" w:hAnsi="Arial" w:cs="Arial"/>
                <w:b/>
                <w:sz w:val="19"/>
                <w:szCs w:val="19"/>
              </w:rPr>
              <w:fldChar w:fldCharType="separate"/>
            </w:r>
            <w:r w:rsidR="00266DFE" w:rsidRPr="00266DFE">
              <w:rPr>
                <w:rFonts w:ascii="Arial" w:hAnsi="Arial" w:cs="Arial"/>
                <w:b/>
                <w:noProof/>
                <w:sz w:val="19"/>
                <w:szCs w:val="19"/>
              </w:rPr>
              <w:t>304</w:t>
            </w:r>
            <w:r w:rsidRPr="00266DFE">
              <w:rPr>
                <w:rFonts w:ascii="Arial" w:hAnsi="Arial" w:cs="Arial"/>
                <w:b/>
                <w:sz w:val="19"/>
                <w:szCs w:val="19"/>
              </w:rPr>
              <w:fldChar w:fldCharType="end"/>
            </w:r>
          </w:p>
        </w:tc>
      </w:tr>
    </w:tbl>
    <w:p w:rsidR="00266DFE" w:rsidRPr="00266DFE" w:rsidRDefault="00266DFE" w:rsidP="00266DFE">
      <w:pPr>
        <w:spacing w:after="0" w:line="240" w:lineRule="auto"/>
        <w:ind w:left="554" w:right="420"/>
        <w:jc w:val="right"/>
        <w:rPr>
          <w:rFonts w:ascii="Arial" w:hAnsi="Arial" w:cs="Arial"/>
          <w:sz w:val="24"/>
          <w:szCs w:val="24"/>
          <w:lang w:val="pt-BR"/>
        </w:rPr>
      </w:pPr>
    </w:p>
    <w:p w:rsidR="004B2843" w:rsidRPr="00266DFE" w:rsidRDefault="004B2843" w:rsidP="00266DFE">
      <w:pPr>
        <w:spacing w:after="0" w:line="240" w:lineRule="auto"/>
        <w:ind w:left="554" w:right="420"/>
        <w:jc w:val="right"/>
        <w:rPr>
          <w:rFonts w:ascii="Arial" w:hAnsi="Arial" w:cs="Arial"/>
          <w:sz w:val="24"/>
          <w:szCs w:val="24"/>
          <w:lang w:val="pt-BR"/>
        </w:rPr>
      </w:pPr>
      <w:r w:rsidRPr="00266DFE">
        <w:rPr>
          <w:rFonts w:ascii="Arial" w:hAnsi="Arial" w:cs="Arial"/>
          <w:sz w:val="24"/>
          <w:szCs w:val="24"/>
          <w:lang w:val="pt-BR"/>
        </w:rPr>
        <w:t xml:space="preserve">Indicele de recoltare pentru produse principale este de </w:t>
      </w:r>
      <w:r w:rsidR="00266DFE" w:rsidRPr="00266DFE">
        <w:rPr>
          <w:rFonts w:ascii="Arial" w:hAnsi="Arial" w:cs="Arial"/>
          <w:sz w:val="24"/>
          <w:szCs w:val="24"/>
          <w:lang w:val="pt-BR"/>
        </w:rPr>
        <w:t>2,5</w:t>
      </w:r>
      <w:r w:rsidRPr="00266DFE">
        <w:rPr>
          <w:rFonts w:ascii="Arial" w:hAnsi="Arial" w:cs="Arial"/>
          <w:sz w:val="24"/>
          <w:szCs w:val="24"/>
          <w:lang w:val="pt-BR"/>
        </w:rPr>
        <w:t>mc/an/ha</w:t>
      </w:r>
    </w:p>
    <w:p w:rsidR="004B2843" w:rsidRDefault="004B2843" w:rsidP="004B2843">
      <w:pPr>
        <w:spacing w:after="0" w:line="240" w:lineRule="auto"/>
        <w:ind w:left="554" w:right="420"/>
        <w:jc w:val="both"/>
        <w:rPr>
          <w:rFonts w:ascii="Arial" w:hAnsi="Arial" w:cs="Arial"/>
          <w:sz w:val="24"/>
          <w:szCs w:val="24"/>
          <w:lang w:val="pt-BR"/>
        </w:rPr>
      </w:pPr>
    </w:p>
    <w:p w:rsidR="00266DFE" w:rsidRDefault="00266DFE" w:rsidP="004B2843">
      <w:pPr>
        <w:spacing w:after="0" w:line="240" w:lineRule="auto"/>
        <w:ind w:left="554" w:right="420"/>
        <w:jc w:val="both"/>
        <w:rPr>
          <w:rFonts w:ascii="Arial" w:hAnsi="Arial" w:cs="Arial"/>
          <w:sz w:val="24"/>
          <w:szCs w:val="24"/>
          <w:lang w:val="pt-BR"/>
        </w:rPr>
      </w:pPr>
    </w:p>
    <w:p w:rsidR="00266DFE" w:rsidRPr="0095554C" w:rsidRDefault="00266DFE" w:rsidP="00266DFE">
      <w:pPr>
        <w:spacing w:after="0"/>
        <w:rPr>
          <w:rFonts w:ascii="Arial" w:hAnsi="Arial"/>
          <w:b/>
          <w:bCs/>
          <w:sz w:val="24"/>
        </w:rPr>
      </w:pPr>
      <w:r w:rsidRPr="0095554C">
        <w:rPr>
          <w:rFonts w:ascii="Arial" w:hAnsi="Arial"/>
          <w:b/>
          <w:bCs/>
          <w:sz w:val="24"/>
        </w:rPr>
        <w:t>Măsuri de gospodărire a arboretelor din tipul II de</w:t>
      </w:r>
      <w:r>
        <w:rPr>
          <w:rFonts w:ascii="Arial" w:hAnsi="Arial"/>
          <w:b/>
          <w:bCs/>
          <w:sz w:val="24"/>
        </w:rPr>
        <w:t xml:space="preserve"> </w:t>
      </w:r>
      <w:r w:rsidRPr="0095554C">
        <w:rPr>
          <w:rFonts w:ascii="Arial" w:hAnsi="Arial"/>
          <w:b/>
          <w:bCs/>
          <w:sz w:val="24"/>
        </w:rPr>
        <w:t>categorii funcţionale</w:t>
      </w:r>
    </w:p>
    <w:p w:rsidR="00266DFE" w:rsidRPr="0095554C" w:rsidRDefault="00266DFE" w:rsidP="00266DFE">
      <w:pPr>
        <w:spacing w:after="0"/>
        <w:jc w:val="center"/>
        <w:rPr>
          <w:rFonts w:ascii="Arial" w:hAnsi="Arial"/>
          <w:b/>
          <w:bCs/>
          <w:sz w:val="24"/>
        </w:rPr>
      </w:pPr>
    </w:p>
    <w:p w:rsidR="00266DFE" w:rsidRPr="0095554C" w:rsidRDefault="00266DFE" w:rsidP="00266DFE">
      <w:pPr>
        <w:spacing w:after="0"/>
        <w:ind w:firstLine="567"/>
        <w:jc w:val="both"/>
        <w:rPr>
          <w:rFonts w:ascii="Arial" w:hAnsi="Arial" w:cs="Arial"/>
          <w:bCs/>
          <w:sz w:val="24"/>
          <w:szCs w:val="24"/>
        </w:rPr>
      </w:pPr>
      <w:r w:rsidRPr="0095554C">
        <w:rPr>
          <w:rFonts w:ascii="Arial" w:hAnsi="Arial" w:cs="Arial"/>
          <w:bCs/>
          <w:sz w:val="24"/>
          <w:szCs w:val="24"/>
        </w:rPr>
        <w:t xml:space="preserve">Acest gen de măsuri vizează arboretele din S.U.P.„M” (conservare deosebită) încadrate în grupa I funcţională, subgrupele şi categoriile </w:t>
      </w:r>
      <w:r w:rsidRPr="0095554C">
        <w:rPr>
          <w:rFonts w:ascii="Arial" w:hAnsi="Arial" w:cs="Arial"/>
          <w:sz w:val="24"/>
          <w:szCs w:val="24"/>
        </w:rPr>
        <w:t>2A şi 2C</w:t>
      </w:r>
      <w:r w:rsidRPr="0095554C">
        <w:rPr>
          <w:rFonts w:ascii="Arial" w:hAnsi="Arial" w:cs="Arial"/>
          <w:bCs/>
          <w:sz w:val="24"/>
          <w:szCs w:val="24"/>
        </w:rPr>
        <w:t>.</w:t>
      </w:r>
    </w:p>
    <w:p w:rsidR="00266DFE" w:rsidRPr="0095554C" w:rsidRDefault="00266DFE" w:rsidP="00266DFE">
      <w:pPr>
        <w:spacing w:after="0"/>
        <w:ind w:firstLine="567"/>
        <w:jc w:val="both"/>
        <w:rPr>
          <w:rFonts w:ascii="Arial" w:hAnsi="Arial" w:cs="Arial"/>
          <w:bCs/>
          <w:sz w:val="24"/>
          <w:szCs w:val="24"/>
        </w:rPr>
      </w:pPr>
      <w:r w:rsidRPr="0095554C">
        <w:rPr>
          <w:rFonts w:ascii="Arial" w:hAnsi="Arial" w:cs="Arial"/>
          <w:bCs/>
          <w:sz w:val="24"/>
          <w:szCs w:val="24"/>
        </w:rPr>
        <w:t>În arboretele din S.U.P.„M” este permisă executarea de tăieri de îngrijire, tăieri de igienă şi lucrări speciale de conservare. Arboretele de parcurs cu lucrări de conservare sunt menţionate în „Planul lucrărilor de conservare” (subcapitolul 1</w:t>
      </w:r>
      <w:r>
        <w:rPr>
          <w:rFonts w:ascii="Arial" w:hAnsi="Arial" w:cs="Arial"/>
          <w:bCs/>
          <w:sz w:val="24"/>
          <w:szCs w:val="24"/>
        </w:rPr>
        <w:t>3</w:t>
      </w:r>
      <w:r w:rsidRPr="0095554C">
        <w:rPr>
          <w:rFonts w:ascii="Arial" w:hAnsi="Arial" w:cs="Arial"/>
          <w:bCs/>
          <w:sz w:val="24"/>
          <w:szCs w:val="24"/>
        </w:rPr>
        <w:t>.</w:t>
      </w:r>
      <w:r>
        <w:rPr>
          <w:rFonts w:ascii="Arial" w:hAnsi="Arial" w:cs="Arial"/>
          <w:bCs/>
          <w:sz w:val="24"/>
          <w:szCs w:val="24"/>
        </w:rPr>
        <w:t>2</w:t>
      </w:r>
      <w:r w:rsidRPr="0095554C">
        <w:rPr>
          <w:rFonts w:ascii="Arial" w:hAnsi="Arial" w:cs="Arial"/>
          <w:bCs/>
          <w:sz w:val="24"/>
          <w:szCs w:val="24"/>
        </w:rPr>
        <w:t>. din partea a II-a a amenajamentului). Din aceste arborete se vor extrage prin tăieri de conservare, inclusiv igienă 5508 m</w:t>
      </w:r>
      <w:r w:rsidRPr="0095554C">
        <w:rPr>
          <w:rFonts w:ascii="Arial" w:hAnsi="Arial" w:cs="Arial"/>
          <w:bCs/>
          <w:sz w:val="24"/>
          <w:szCs w:val="24"/>
          <w:vertAlign w:val="superscript"/>
        </w:rPr>
        <w:t>3</w:t>
      </w:r>
      <w:r w:rsidRPr="0095554C">
        <w:rPr>
          <w:rFonts w:ascii="Arial" w:hAnsi="Arial" w:cs="Arial"/>
          <w:bCs/>
          <w:sz w:val="24"/>
          <w:szCs w:val="24"/>
        </w:rPr>
        <w:t>. În final, trebuie spus că volumul de extras prin tăieri de conservare are numai un caracter orientativ.</w:t>
      </w:r>
    </w:p>
    <w:p w:rsidR="00266DFE" w:rsidRPr="0095554C" w:rsidRDefault="00266DFE" w:rsidP="00266DFE">
      <w:pPr>
        <w:spacing w:after="0"/>
        <w:jc w:val="center"/>
        <w:rPr>
          <w:rFonts w:ascii="Arial" w:hAnsi="Arial"/>
          <w:bCs/>
          <w:sz w:val="24"/>
        </w:rPr>
      </w:pPr>
    </w:p>
    <w:p w:rsidR="00266DFE" w:rsidRPr="0095554C" w:rsidRDefault="00266DFE" w:rsidP="00266DFE">
      <w:pPr>
        <w:spacing w:after="0"/>
        <w:jc w:val="center"/>
        <w:rPr>
          <w:rFonts w:ascii="Arial" w:hAnsi="Arial"/>
          <w:bCs/>
          <w:sz w:val="24"/>
          <w:szCs w:val="24"/>
        </w:rPr>
      </w:pPr>
      <w:r w:rsidRPr="0095554C">
        <w:rPr>
          <w:rFonts w:ascii="Arial" w:hAnsi="Arial"/>
          <w:bCs/>
          <w:sz w:val="24"/>
          <w:szCs w:val="24"/>
        </w:rPr>
        <w:t xml:space="preserve">Volumul posibil de extras prin tăieri de conservare                                            Tab.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44"/>
        <w:gridCol w:w="1202"/>
        <w:gridCol w:w="1202"/>
        <w:gridCol w:w="1202"/>
        <w:gridCol w:w="1202"/>
        <w:gridCol w:w="1590"/>
        <w:gridCol w:w="1846"/>
      </w:tblGrid>
      <w:tr w:rsidR="00266DFE" w:rsidRPr="0095554C" w:rsidTr="00266DFE">
        <w:trPr>
          <w:cantSplit/>
          <w:trHeight w:val="87"/>
          <w:jc w:val="center"/>
        </w:trPr>
        <w:tc>
          <w:tcPr>
            <w:tcW w:w="562" w:type="pct"/>
            <w:vMerge w:val="restart"/>
            <w:tcBorders>
              <w:right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S.U.P.</w:t>
            </w:r>
          </w:p>
        </w:tc>
        <w:tc>
          <w:tcPr>
            <w:tcW w:w="1294" w:type="pct"/>
            <w:gridSpan w:val="2"/>
            <w:tcBorders>
              <w:left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Suprafaţa – ha</w:t>
            </w:r>
          </w:p>
        </w:tc>
        <w:tc>
          <w:tcPr>
            <w:tcW w:w="1294" w:type="pct"/>
            <w:gridSpan w:val="2"/>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Volum – mc</w:t>
            </w:r>
          </w:p>
        </w:tc>
        <w:tc>
          <w:tcPr>
            <w:tcW w:w="1851" w:type="pct"/>
            <w:gridSpan w:val="2"/>
            <w:tcBorders>
              <w:right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Volum de recoltat anual pe specii – mc</w:t>
            </w:r>
          </w:p>
        </w:tc>
      </w:tr>
      <w:tr w:rsidR="00266DFE" w:rsidRPr="0095554C" w:rsidTr="00266DFE">
        <w:trPr>
          <w:cantSplit/>
          <w:trHeight w:val="60"/>
          <w:jc w:val="center"/>
        </w:trPr>
        <w:tc>
          <w:tcPr>
            <w:tcW w:w="562" w:type="pct"/>
            <w:vMerge/>
            <w:tcBorders>
              <w:bottom w:val="single" w:sz="12" w:space="0" w:color="auto"/>
              <w:right w:val="single" w:sz="12" w:space="0" w:color="auto"/>
            </w:tcBorders>
            <w:vAlign w:val="center"/>
          </w:tcPr>
          <w:p w:rsidR="00266DFE" w:rsidRPr="0095554C" w:rsidRDefault="00266DFE" w:rsidP="00266DFE">
            <w:pPr>
              <w:spacing w:after="0"/>
              <w:jc w:val="center"/>
              <w:rPr>
                <w:rFonts w:ascii="Arial" w:hAnsi="Arial" w:cs="Arial"/>
                <w:bCs/>
                <w:sz w:val="19"/>
                <w:szCs w:val="19"/>
              </w:rPr>
            </w:pPr>
          </w:p>
        </w:tc>
        <w:tc>
          <w:tcPr>
            <w:tcW w:w="647" w:type="pct"/>
            <w:tcBorders>
              <w:left w:val="single" w:sz="12" w:space="0" w:color="auto"/>
              <w:bottom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Totală</w:t>
            </w:r>
          </w:p>
        </w:tc>
        <w:tc>
          <w:tcPr>
            <w:tcW w:w="647" w:type="pct"/>
            <w:tcBorders>
              <w:bottom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Anuală</w:t>
            </w:r>
          </w:p>
        </w:tc>
        <w:tc>
          <w:tcPr>
            <w:tcW w:w="647" w:type="pct"/>
            <w:tcBorders>
              <w:bottom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Total</w:t>
            </w:r>
          </w:p>
        </w:tc>
        <w:tc>
          <w:tcPr>
            <w:tcW w:w="647" w:type="pct"/>
            <w:tcBorders>
              <w:bottom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Anual</w:t>
            </w:r>
          </w:p>
        </w:tc>
        <w:tc>
          <w:tcPr>
            <w:tcW w:w="856" w:type="pct"/>
            <w:tcBorders>
              <w:bottom w:val="single" w:sz="12" w:space="0" w:color="auto"/>
            </w:tcBorders>
            <w:vAlign w:val="center"/>
          </w:tcPr>
          <w:p w:rsidR="00266DFE" w:rsidRPr="0095554C" w:rsidRDefault="00266DFE" w:rsidP="00266DFE">
            <w:pPr>
              <w:spacing w:after="0"/>
              <w:jc w:val="center"/>
              <w:rPr>
                <w:rFonts w:ascii="Arial" w:hAnsi="Arial" w:cs="Arial"/>
                <w:sz w:val="19"/>
                <w:szCs w:val="19"/>
              </w:rPr>
            </w:pPr>
            <w:r w:rsidRPr="0095554C">
              <w:rPr>
                <w:rFonts w:ascii="Arial" w:hAnsi="Arial" w:cs="Arial"/>
                <w:sz w:val="19"/>
                <w:szCs w:val="19"/>
              </w:rPr>
              <w:t>MO</w:t>
            </w:r>
          </w:p>
        </w:tc>
        <w:tc>
          <w:tcPr>
            <w:tcW w:w="995" w:type="pct"/>
            <w:tcBorders>
              <w:bottom w:val="single" w:sz="12" w:space="0" w:color="auto"/>
            </w:tcBorders>
            <w:vAlign w:val="center"/>
          </w:tcPr>
          <w:p w:rsidR="00266DFE" w:rsidRPr="0095554C" w:rsidRDefault="00266DFE" w:rsidP="00266DFE">
            <w:pPr>
              <w:spacing w:after="0"/>
              <w:jc w:val="center"/>
              <w:rPr>
                <w:rFonts w:ascii="Arial" w:hAnsi="Arial" w:cs="Arial"/>
                <w:sz w:val="19"/>
                <w:szCs w:val="19"/>
              </w:rPr>
            </w:pPr>
            <w:r w:rsidRPr="0095554C">
              <w:rPr>
                <w:rFonts w:ascii="Arial" w:hAnsi="Arial" w:cs="Arial"/>
                <w:sz w:val="19"/>
                <w:szCs w:val="19"/>
              </w:rPr>
              <w:t>FA</w:t>
            </w:r>
          </w:p>
        </w:tc>
      </w:tr>
      <w:tr w:rsidR="00266DFE" w:rsidRPr="0095554C" w:rsidTr="00266DFE">
        <w:trPr>
          <w:cantSplit/>
          <w:trHeight w:val="40"/>
          <w:jc w:val="center"/>
        </w:trPr>
        <w:tc>
          <w:tcPr>
            <w:tcW w:w="562" w:type="pct"/>
            <w:tcBorders>
              <w:top w:val="single" w:sz="12" w:space="0" w:color="auto"/>
              <w:bottom w:val="single" w:sz="8" w:space="0" w:color="auto"/>
              <w:right w:val="single" w:sz="12"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„M”</w:t>
            </w:r>
          </w:p>
        </w:tc>
        <w:tc>
          <w:tcPr>
            <w:tcW w:w="647" w:type="pct"/>
            <w:tcBorders>
              <w:top w:val="single" w:sz="12" w:space="0" w:color="auto"/>
              <w:left w:val="single" w:sz="12" w:space="0" w:color="auto"/>
              <w:bottom w:val="single" w:sz="8"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82,18</w:t>
            </w:r>
          </w:p>
        </w:tc>
        <w:tc>
          <w:tcPr>
            <w:tcW w:w="647" w:type="pct"/>
            <w:tcBorders>
              <w:top w:val="single" w:sz="12" w:space="0" w:color="auto"/>
              <w:bottom w:val="single" w:sz="8"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8,22</w:t>
            </w:r>
          </w:p>
        </w:tc>
        <w:tc>
          <w:tcPr>
            <w:tcW w:w="647" w:type="pct"/>
            <w:tcBorders>
              <w:top w:val="single" w:sz="12" w:space="0" w:color="auto"/>
              <w:bottom w:val="single" w:sz="8"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5508</w:t>
            </w:r>
          </w:p>
        </w:tc>
        <w:tc>
          <w:tcPr>
            <w:tcW w:w="647" w:type="pct"/>
            <w:tcBorders>
              <w:top w:val="single" w:sz="12" w:space="0" w:color="auto"/>
              <w:bottom w:val="single" w:sz="8"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551</w:t>
            </w:r>
          </w:p>
        </w:tc>
        <w:tc>
          <w:tcPr>
            <w:tcW w:w="856" w:type="pct"/>
            <w:tcBorders>
              <w:top w:val="single" w:sz="12" w:space="0" w:color="auto"/>
              <w:bottom w:val="single" w:sz="8"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459</w:t>
            </w:r>
          </w:p>
        </w:tc>
        <w:tc>
          <w:tcPr>
            <w:tcW w:w="995" w:type="pct"/>
            <w:tcBorders>
              <w:top w:val="single" w:sz="12" w:space="0" w:color="auto"/>
              <w:bottom w:val="single" w:sz="8" w:space="0" w:color="auto"/>
            </w:tcBorders>
            <w:vAlign w:val="center"/>
          </w:tcPr>
          <w:p w:rsidR="00266DFE" w:rsidRPr="0095554C" w:rsidRDefault="00266DFE" w:rsidP="00266DFE">
            <w:pPr>
              <w:spacing w:after="0"/>
              <w:jc w:val="center"/>
              <w:rPr>
                <w:rFonts w:ascii="Arial" w:hAnsi="Arial" w:cs="Arial"/>
                <w:bCs/>
                <w:sz w:val="19"/>
                <w:szCs w:val="19"/>
              </w:rPr>
            </w:pPr>
            <w:r w:rsidRPr="0095554C">
              <w:rPr>
                <w:rFonts w:ascii="Arial" w:hAnsi="Arial" w:cs="Arial"/>
                <w:bCs/>
                <w:sz w:val="19"/>
                <w:szCs w:val="19"/>
              </w:rPr>
              <w:t>92</w:t>
            </w:r>
          </w:p>
        </w:tc>
      </w:tr>
      <w:tr w:rsidR="00266DFE" w:rsidRPr="0095554C" w:rsidTr="00266DFE">
        <w:trPr>
          <w:cantSplit/>
          <w:trHeight w:val="40"/>
          <w:jc w:val="center"/>
        </w:trPr>
        <w:tc>
          <w:tcPr>
            <w:tcW w:w="562" w:type="pct"/>
            <w:tcBorders>
              <w:top w:val="single" w:sz="12" w:space="0" w:color="auto"/>
              <w:right w:val="single" w:sz="12" w:space="0" w:color="auto"/>
            </w:tcBorders>
            <w:vAlign w:val="center"/>
          </w:tcPr>
          <w:p w:rsidR="00266DFE" w:rsidRPr="0095554C" w:rsidRDefault="00266DFE" w:rsidP="00266DFE">
            <w:pPr>
              <w:spacing w:after="0"/>
              <w:jc w:val="center"/>
              <w:rPr>
                <w:rFonts w:ascii="Arial" w:hAnsi="Arial" w:cs="Arial"/>
                <w:b/>
                <w:bCs/>
                <w:sz w:val="19"/>
                <w:szCs w:val="19"/>
              </w:rPr>
            </w:pPr>
            <w:r w:rsidRPr="0095554C">
              <w:rPr>
                <w:rFonts w:ascii="Arial" w:hAnsi="Arial" w:cs="Arial"/>
                <w:b/>
                <w:bCs/>
                <w:sz w:val="19"/>
                <w:szCs w:val="19"/>
              </w:rPr>
              <w:t>Total</w:t>
            </w:r>
          </w:p>
        </w:tc>
        <w:tc>
          <w:tcPr>
            <w:tcW w:w="647" w:type="pct"/>
            <w:tcBorders>
              <w:top w:val="single" w:sz="12" w:space="0" w:color="auto"/>
              <w:left w:val="single" w:sz="12" w:space="0" w:color="auto"/>
            </w:tcBorders>
            <w:vAlign w:val="center"/>
          </w:tcPr>
          <w:p w:rsidR="00266DFE" w:rsidRPr="0095554C" w:rsidRDefault="008F346D" w:rsidP="00266DFE">
            <w:pPr>
              <w:spacing w:after="0"/>
              <w:jc w:val="center"/>
              <w:rPr>
                <w:rFonts w:ascii="Arial" w:hAnsi="Arial" w:cs="Arial"/>
                <w:b/>
                <w:bCs/>
                <w:sz w:val="19"/>
                <w:szCs w:val="19"/>
              </w:rPr>
            </w:pPr>
            <w:r w:rsidRPr="0095554C">
              <w:rPr>
                <w:rFonts w:ascii="Arial" w:hAnsi="Arial" w:cs="Arial"/>
                <w:b/>
                <w:bCs/>
                <w:sz w:val="19"/>
                <w:szCs w:val="19"/>
              </w:rPr>
              <w:fldChar w:fldCharType="begin"/>
            </w:r>
            <w:r w:rsidR="00266DFE" w:rsidRPr="0095554C">
              <w:rPr>
                <w:rFonts w:ascii="Arial" w:hAnsi="Arial" w:cs="Arial"/>
                <w:b/>
                <w:bCs/>
                <w:sz w:val="19"/>
                <w:szCs w:val="19"/>
              </w:rPr>
              <w:instrText xml:space="preserve"> =SUM(ABOVE) </w:instrText>
            </w:r>
            <w:r w:rsidRPr="0095554C">
              <w:rPr>
                <w:rFonts w:ascii="Arial" w:hAnsi="Arial" w:cs="Arial"/>
                <w:b/>
                <w:bCs/>
                <w:sz w:val="19"/>
                <w:szCs w:val="19"/>
              </w:rPr>
              <w:fldChar w:fldCharType="separate"/>
            </w:r>
            <w:r w:rsidR="00266DFE" w:rsidRPr="0095554C">
              <w:rPr>
                <w:rFonts w:ascii="Arial" w:hAnsi="Arial" w:cs="Arial"/>
                <w:b/>
                <w:bCs/>
                <w:noProof/>
                <w:sz w:val="19"/>
                <w:szCs w:val="19"/>
              </w:rPr>
              <w:t>82,18</w:t>
            </w:r>
            <w:r w:rsidRPr="0095554C">
              <w:rPr>
                <w:rFonts w:ascii="Arial" w:hAnsi="Arial" w:cs="Arial"/>
                <w:b/>
                <w:bCs/>
                <w:sz w:val="19"/>
                <w:szCs w:val="19"/>
              </w:rPr>
              <w:fldChar w:fldCharType="end"/>
            </w:r>
          </w:p>
        </w:tc>
        <w:tc>
          <w:tcPr>
            <w:tcW w:w="647" w:type="pct"/>
            <w:tcBorders>
              <w:top w:val="single" w:sz="12" w:space="0" w:color="auto"/>
            </w:tcBorders>
            <w:vAlign w:val="center"/>
          </w:tcPr>
          <w:p w:rsidR="00266DFE" w:rsidRPr="0095554C" w:rsidRDefault="008F346D" w:rsidP="00266DFE">
            <w:pPr>
              <w:spacing w:after="0"/>
              <w:jc w:val="center"/>
              <w:rPr>
                <w:rFonts w:ascii="Arial" w:hAnsi="Arial" w:cs="Arial"/>
                <w:b/>
                <w:bCs/>
                <w:sz w:val="19"/>
                <w:szCs w:val="19"/>
              </w:rPr>
            </w:pPr>
            <w:r w:rsidRPr="0095554C">
              <w:rPr>
                <w:rFonts w:ascii="Arial" w:hAnsi="Arial" w:cs="Arial"/>
                <w:b/>
                <w:bCs/>
                <w:sz w:val="19"/>
                <w:szCs w:val="19"/>
              </w:rPr>
              <w:fldChar w:fldCharType="begin"/>
            </w:r>
            <w:r w:rsidR="00266DFE" w:rsidRPr="0095554C">
              <w:rPr>
                <w:rFonts w:ascii="Arial" w:hAnsi="Arial" w:cs="Arial"/>
                <w:b/>
                <w:bCs/>
                <w:sz w:val="19"/>
                <w:szCs w:val="19"/>
              </w:rPr>
              <w:instrText xml:space="preserve"> =SUM(ABOVE) </w:instrText>
            </w:r>
            <w:r w:rsidRPr="0095554C">
              <w:rPr>
                <w:rFonts w:ascii="Arial" w:hAnsi="Arial" w:cs="Arial"/>
                <w:b/>
                <w:bCs/>
                <w:sz w:val="19"/>
                <w:szCs w:val="19"/>
              </w:rPr>
              <w:fldChar w:fldCharType="separate"/>
            </w:r>
            <w:r w:rsidR="00266DFE" w:rsidRPr="0095554C">
              <w:rPr>
                <w:rFonts w:ascii="Arial" w:hAnsi="Arial" w:cs="Arial"/>
                <w:b/>
                <w:bCs/>
                <w:noProof/>
                <w:sz w:val="19"/>
                <w:szCs w:val="19"/>
              </w:rPr>
              <w:t>8,22</w:t>
            </w:r>
            <w:r w:rsidRPr="0095554C">
              <w:rPr>
                <w:rFonts w:ascii="Arial" w:hAnsi="Arial" w:cs="Arial"/>
                <w:b/>
                <w:bCs/>
                <w:sz w:val="19"/>
                <w:szCs w:val="19"/>
              </w:rPr>
              <w:fldChar w:fldCharType="end"/>
            </w:r>
          </w:p>
        </w:tc>
        <w:tc>
          <w:tcPr>
            <w:tcW w:w="647" w:type="pct"/>
            <w:tcBorders>
              <w:top w:val="single" w:sz="12" w:space="0" w:color="auto"/>
            </w:tcBorders>
            <w:vAlign w:val="center"/>
          </w:tcPr>
          <w:p w:rsidR="00266DFE" w:rsidRPr="0095554C" w:rsidRDefault="008F346D" w:rsidP="00266DFE">
            <w:pPr>
              <w:spacing w:after="0"/>
              <w:jc w:val="center"/>
              <w:rPr>
                <w:rFonts w:ascii="Arial" w:hAnsi="Arial" w:cs="Arial"/>
                <w:b/>
                <w:bCs/>
                <w:sz w:val="19"/>
                <w:szCs w:val="19"/>
              </w:rPr>
            </w:pPr>
            <w:r w:rsidRPr="0095554C">
              <w:rPr>
                <w:rFonts w:ascii="Arial" w:hAnsi="Arial" w:cs="Arial"/>
                <w:b/>
                <w:bCs/>
                <w:sz w:val="19"/>
                <w:szCs w:val="19"/>
              </w:rPr>
              <w:fldChar w:fldCharType="begin"/>
            </w:r>
            <w:r w:rsidR="00266DFE" w:rsidRPr="0095554C">
              <w:rPr>
                <w:rFonts w:ascii="Arial" w:hAnsi="Arial" w:cs="Arial"/>
                <w:b/>
                <w:bCs/>
                <w:sz w:val="19"/>
                <w:szCs w:val="19"/>
              </w:rPr>
              <w:instrText xml:space="preserve"> =SUM(ABOVE) </w:instrText>
            </w:r>
            <w:r w:rsidRPr="0095554C">
              <w:rPr>
                <w:rFonts w:ascii="Arial" w:hAnsi="Arial" w:cs="Arial"/>
                <w:b/>
                <w:bCs/>
                <w:sz w:val="19"/>
                <w:szCs w:val="19"/>
              </w:rPr>
              <w:fldChar w:fldCharType="separate"/>
            </w:r>
            <w:r w:rsidR="00266DFE" w:rsidRPr="0095554C">
              <w:rPr>
                <w:rFonts w:ascii="Arial" w:hAnsi="Arial" w:cs="Arial"/>
                <w:b/>
                <w:bCs/>
                <w:noProof/>
                <w:sz w:val="19"/>
                <w:szCs w:val="19"/>
              </w:rPr>
              <w:t>5508</w:t>
            </w:r>
            <w:r w:rsidRPr="0095554C">
              <w:rPr>
                <w:rFonts w:ascii="Arial" w:hAnsi="Arial" w:cs="Arial"/>
                <w:b/>
                <w:bCs/>
                <w:sz w:val="19"/>
                <w:szCs w:val="19"/>
              </w:rPr>
              <w:fldChar w:fldCharType="end"/>
            </w:r>
          </w:p>
        </w:tc>
        <w:tc>
          <w:tcPr>
            <w:tcW w:w="647" w:type="pct"/>
            <w:tcBorders>
              <w:top w:val="single" w:sz="12" w:space="0" w:color="auto"/>
            </w:tcBorders>
            <w:vAlign w:val="center"/>
          </w:tcPr>
          <w:p w:rsidR="00266DFE" w:rsidRPr="0095554C" w:rsidRDefault="008F346D" w:rsidP="00266DFE">
            <w:pPr>
              <w:spacing w:after="0"/>
              <w:jc w:val="center"/>
              <w:rPr>
                <w:rFonts w:ascii="Arial" w:hAnsi="Arial" w:cs="Arial"/>
                <w:b/>
                <w:bCs/>
                <w:sz w:val="19"/>
                <w:szCs w:val="19"/>
              </w:rPr>
            </w:pPr>
            <w:r w:rsidRPr="0095554C">
              <w:rPr>
                <w:rFonts w:ascii="Arial" w:hAnsi="Arial" w:cs="Arial"/>
                <w:b/>
                <w:bCs/>
                <w:sz w:val="19"/>
                <w:szCs w:val="19"/>
              </w:rPr>
              <w:fldChar w:fldCharType="begin"/>
            </w:r>
            <w:r w:rsidR="00266DFE" w:rsidRPr="0095554C">
              <w:rPr>
                <w:rFonts w:ascii="Arial" w:hAnsi="Arial" w:cs="Arial"/>
                <w:b/>
                <w:bCs/>
                <w:sz w:val="19"/>
                <w:szCs w:val="19"/>
              </w:rPr>
              <w:instrText xml:space="preserve"> =SUM(ABOVE) </w:instrText>
            </w:r>
            <w:r w:rsidRPr="0095554C">
              <w:rPr>
                <w:rFonts w:ascii="Arial" w:hAnsi="Arial" w:cs="Arial"/>
                <w:b/>
                <w:bCs/>
                <w:sz w:val="19"/>
                <w:szCs w:val="19"/>
              </w:rPr>
              <w:fldChar w:fldCharType="separate"/>
            </w:r>
            <w:r w:rsidR="00266DFE" w:rsidRPr="0095554C">
              <w:rPr>
                <w:rFonts w:ascii="Arial" w:hAnsi="Arial" w:cs="Arial"/>
                <w:b/>
                <w:bCs/>
                <w:noProof/>
                <w:sz w:val="19"/>
                <w:szCs w:val="19"/>
              </w:rPr>
              <w:t>551</w:t>
            </w:r>
            <w:r w:rsidRPr="0095554C">
              <w:rPr>
                <w:rFonts w:ascii="Arial" w:hAnsi="Arial" w:cs="Arial"/>
                <w:b/>
                <w:bCs/>
                <w:sz w:val="19"/>
                <w:szCs w:val="19"/>
              </w:rPr>
              <w:fldChar w:fldCharType="end"/>
            </w:r>
          </w:p>
        </w:tc>
        <w:tc>
          <w:tcPr>
            <w:tcW w:w="856" w:type="pct"/>
            <w:tcBorders>
              <w:top w:val="single" w:sz="12" w:space="0" w:color="auto"/>
            </w:tcBorders>
            <w:vAlign w:val="center"/>
          </w:tcPr>
          <w:p w:rsidR="00266DFE" w:rsidRPr="0095554C" w:rsidRDefault="008F346D" w:rsidP="00266DFE">
            <w:pPr>
              <w:spacing w:after="0"/>
              <w:jc w:val="center"/>
              <w:rPr>
                <w:rFonts w:ascii="Arial" w:hAnsi="Arial" w:cs="Arial"/>
                <w:b/>
                <w:bCs/>
                <w:sz w:val="19"/>
                <w:szCs w:val="19"/>
              </w:rPr>
            </w:pPr>
            <w:r w:rsidRPr="0095554C">
              <w:rPr>
                <w:rFonts w:ascii="Arial" w:hAnsi="Arial" w:cs="Arial"/>
                <w:b/>
                <w:bCs/>
                <w:sz w:val="19"/>
                <w:szCs w:val="19"/>
              </w:rPr>
              <w:fldChar w:fldCharType="begin"/>
            </w:r>
            <w:r w:rsidR="00266DFE" w:rsidRPr="0095554C">
              <w:rPr>
                <w:rFonts w:ascii="Arial" w:hAnsi="Arial" w:cs="Arial"/>
                <w:b/>
                <w:bCs/>
                <w:sz w:val="19"/>
                <w:szCs w:val="19"/>
              </w:rPr>
              <w:instrText xml:space="preserve"> =SUM(ABOVE) </w:instrText>
            </w:r>
            <w:r w:rsidRPr="0095554C">
              <w:rPr>
                <w:rFonts w:ascii="Arial" w:hAnsi="Arial" w:cs="Arial"/>
                <w:b/>
                <w:bCs/>
                <w:sz w:val="19"/>
                <w:szCs w:val="19"/>
              </w:rPr>
              <w:fldChar w:fldCharType="separate"/>
            </w:r>
            <w:r w:rsidR="00266DFE" w:rsidRPr="0095554C">
              <w:rPr>
                <w:rFonts w:ascii="Arial" w:hAnsi="Arial" w:cs="Arial"/>
                <w:b/>
                <w:bCs/>
                <w:noProof/>
                <w:sz w:val="19"/>
                <w:szCs w:val="19"/>
              </w:rPr>
              <w:t>459</w:t>
            </w:r>
            <w:r w:rsidRPr="0095554C">
              <w:rPr>
                <w:rFonts w:ascii="Arial" w:hAnsi="Arial" w:cs="Arial"/>
                <w:b/>
                <w:bCs/>
                <w:sz w:val="19"/>
                <w:szCs w:val="19"/>
              </w:rPr>
              <w:fldChar w:fldCharType="end"/>
            </w:r>
          </w:p>
        </w:tc>
        <w:tc>
          <w:tcPr>
            <w:tcW w:w="995" w:type="pct"/>
            <w:tcBorders>
              <w:top w:val="single" w:sz="12" w:space="0" w:color="auto"/>
            </w:tcBorders>
            <w:vAlign w:val="center"/>
          </w:tcPr>
          <w:p w:rsidR="00266DFE" w:rsidRPr="0095554C" w:rsidRDefault="008F346D" w:rsidP="00266DFE">
            <w:pPr>
              <w:spacing w:after="0"/>
              <w:jc w:val="center"/>
              <w:rPr>
                <w:rFonts w:ascii="Arial" w:hAnsi="Arial" w:cs="Arial"/>
                <w:b/>
                <w:bCs/>
                <w:sz w:val="19"/>
                <w:szCs w:val="19"/>
              </w:rPr>
            </w:pPr>
            <w:r w:rsidRPr="0095554C">
              <w:rPr>
                <w:rFonts w:ascii="Arial" w:hAnsi="Arial" w:cs="Arial"/>
                <w:b/>
                <w:bCs/>
                <w:sz w:val="19"/>
                <w:szCs w:val="19"/>
              </w:rPr>
              <w:fldChar w:fldCharType="begin"/>
            </w:r>
            <w:r w:rsidR="00266DFE" w:rsidRPr="0095554C">
              <w:rPr>
                <w:rFonts w:ascii="Arial" w:hAnsi="Arial" w:cs="Arial"/>
                <w:b/>
                <w:bCs/>
                <w:sz w:val="19"/>
                <w:szCs w:val="19"/>
              </w:rPr>
              <w:instrText xml:space="preserve"> =SUM(ABOVE) </w:instrText>
            </w:r>
            <w:r w:rsidRPr="0095554C">
              <w:rPr>
                <w:rFonts w:ascii="Arial" w:hAnsi="Arial" w:cs="Arial"/>
                <w:b/>
                <w:bCs/>
                <w:sz w:val="19"/>
                <w:szCs w:val="19"/>
              </w:rPr>
              <w:fldChar w:fldCharType="separate"/>
            </w:r>
            <w:r w:rsidR="00266DFE" w:rsidRPr="0095554C">
              <w:rPr>
                <w:rFonts w:ascii="Arial" w:hAnsi="Arial" w:cs="Arial"/>
                <w:b/>
                <w:bCs/>
                <w:noProof/>
                <w:sz w:val="19"/>
                <w:szCs w:val="19"/>
              </w:rPr>
              <w:t>92</w:t>
            </w:r>
            <w:r w:rsidRPr="0095554C">
              <w:rPr>
                <w:rFonts w:ascii="Arial" w:hAnsi="Arial" w:cs="Arial"/>
                <w:b/>
                <w:bCs/>
                <w:sz w:val="19"/>
                <w:szCs w:val="19"/>
              </w:rPr>
              <w:fldChar w:fldCharType="end"/>
            </w:r>
          </w:p>
        </w:tc>
      </w:tr>
    </w:tbl>
    <w:p w:rsidR="00266DFE" w:rsidRDefault="00266DFE" w:rsidP="00266DFE">
      <w:pPr>
        <w:spacing w:after="0" w:line="240" w:lineRule="auto"/>
        <w:ind w:left="554" w:right="420"/>
        <w:jc w:val="both"/>
        <w:rPr>
          <w:rFonts w:ascii="Arial" w:hAnsi="Arial" w:cs="Arial"/>
          <w:sz w:val="24"/>
          <w:szCs w:val="24"/>
          <w:lang w:val="pt-BR"/>
        </w:rPr>
      </w:pP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Suprafeţele de parcurs cu lucrări de îngrijire, precum şi volumele ce se vor extrage sunt evidenţiate pe unităţi amenajistice, la subcapitolul 1</w:t>
      </w:r>
      <w:r>
        <w:rPr>
          <w:rFonts w:ascii="Arial" w:hAnsi="Arial" w:cs="Arial"/>
          <w:sz w:val="24"/>
          <w:szCs w:val="24"/>
        </w:rPr>
        <w:t>3</w:t>
      </w:r>
      <w:r w:rsidRPr="0095554C">
        <w:rPr>
          <w:rFonts w:ascii="Arial" w:hAnsi="Arial" w:cs="Arial"/>
          <w:sz w:val="24"/>
          <w:szCs w:val="24"/>
        </w:rPr>
        <w:t>.</w:t>
      </w:r>
      <w:r>
        <w:rPr>
          <w:rFonts w:ascii="Arial" w:hAnsi="Arial" w:cs="Arial"/>
          <w:sz w:val="24"/>
          <w:szCs w:val="24"/>
        </w:rPr>
        <w:t>3</w:t>
      </w:r>
      <w:r w:rsidRPr="0095554C">
        <w:rPr>
          <w:rFonts w:ascii="Arial" w:hAnsi="Arial" w:cs="Arial"/>
          <w:sz w:val="24"/>
          <w:szCs w:val="24"/>
        </w:rPr>
        <w:t>.1. din partea a II-a a amenajamentului (Planul lucrărilor de îngrijire a arboretelor). În planul lucrărilor de îngrijire au fost incluse toate arboretele tinere (aflate în stadiile de nuieliş până la codrişor), care îndeplinesc condiţia de consistenţă (cel puţin 0,9).</w:t>
      </w:r>
    </w:p>
    <w:p w:rsidR="00266DFE" w:rsidRPr="0095554C" w:rsidRDefault="00266DFE" w:rsidP="00266DFE">
      <w:pPr>
        <w:ind w:firstLine="567"/>
        <w:jc w:val="both"/>
        <w:rPr>
          <w:rFonts w:ascii="Arial" w:hAnsi="Arial" w:cs="Arial"/>
          <w:sz w:val="24"/>
          <w:szCs w:val="24"/>
        </w:rPr>
      </w:pPr>
      <w:r w:rsidRPr="0095554C">
        <w:rPr>
          <w:rFonts w:ascii="Arial" w:hAnsi="Arial" w:cs="Arial"/>
          <w:b/>
          <w:sz w:val="24"/>
          <w:szCs w:val="24"/>
          <w:u w:val="single"/>
        </w:rPr>
        <w:t>Rărituri</w:t>
      </w:r>
      <w:r w:rsidRPr="0095554C">
        <w:rPr>
          <w:rFonts w:ascii="Arial" w:hAnsi="Arial" w:cs="Arial"/>
          <w:sz w:val="24"/>
          <w:szCs w:val="24"/>
        </w:rPr>
        <w:t>: au fost propuse în arboretele cu consistenţa 0,9 – 1,0 şi vârsta cuprinsă între 20 şi 75 ani (în medie 45 ani), pe o suprafaţă de 506,72 ha.</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Prin aplicarea răriturilor, se va urmări în principal promovarea exemplarelor de viitor şi eliminarea speciilor şi exemplarelor nedorite. Răriturile vizează crearea unor condiţii optime de dezvoltare pentru exemplarele de viitor, prin rărirea arboretului în porţiunile unde este prea des, prin extragerea exemplarelor rău conformate, cu defecte, dominate sau bolnave, dar şi eliminarea din compoziţie a speciilor pioniere precum mesteacănul, salcia căprească şi plop tremurător.</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lastRenderedPageBreak/>
        <w:t xml:space="preserve">Specificul amestecurilor de fag cu răşinoase impune ca alegerea arborilor de viitor şi a celor de extras să se realizeze pe </w:t>
      </w:r>
      <w:r w:rsidRPr="0095554C">
        <w:rPr>
          <w:rFonts w:ascii="Arial" w:hAnsi="Arial" w:cs="Arial"/>
          <w:i/>
          <w:sz w:val="24"/>
          <w:szCs w:val="24"/>
        </w:rPr>
        <w:t>biogrupe,</w:t>
      </w:r>
      <w:r w:rsidRPr="0095554C">
        <w:rPr>
          <w:rFonts w:ascii="Arial" w:hAnsi="Arial" w:cs="Arial"/>
          <w:sz w:val="24"/>
          <w:szCs w:val="24"/>
        </w:rPr>
        <w:t xml:space="preserve"> în vederea proporţionării corespunzătoare a compoziţiei şi formării de arborete etajate.</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 xml:space="preserve">În molidişuri, răriturile se execută în stadiile de păriş, codrişor şi codru mijlociu. De regulă, răriturile încep la 20 – 25 ani, respectiv atunci cand arboretul realizează diametrul mediu de peste </w:t>
      </w:r>
      <w:smartTag w:uri="urn:schemas-microsoft-com:office:smarttags" w:element="metricconverter">
        <w:smartTagPr>
          <w:attr w:name="ProductID" w:val="10 cm"/>
        </w:smartTagPr>
        <w:r w:rsidRPr="0095554C">
          <w:rPr>
            <w:rFonts w:ascii="Arial" w:hAnsi="Arial" w:cs="Arial"/>
            <w:sz w:val="24"/>
            <w:szCs w:val="24"/>
          </w:rPr>
          <w:t>10 cm</w:t>
        </w:r>
      </w:smartTag>
      <w:r w:rsidRPr="0095554C">
        <w:rPr>
          <w:rFonts w:ascii="Arial" w:hAnsi="Arial" w:cs="Arial"/>
          <w:sz w:val="24"/>
          <w:szCs w:val="24"/>
        </w:rPr>
        <w:t>. Se va acţiona selectiv, atât în plafonul superior, cât şi în cel inferior al coronamentului, iar ulterior, în stadiu de codrişor, se va interveni cu precădere în plafonul inferior. Speciile de amestec (fag, brad, paltin, larice, ş.a.) vor fi protejate, ca şi unele exemplare de mesteacăn.</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Pe lângă arborii bolnavi, defectuoşi, răniţi la exploatare, rezinaţi, cu zdreliri produse de vânat ş.a., prin rărituri vor fi extraşi treptat şi arbori codominanţi, care împiedică dezvoltarea arborilor de viitor. Intervenţiile vor fi moderate (sub 15% din suprafaţa de bază, la o intervenţie), intensitatea lor scăzând treptat. Deschiderea prea puternică a coronamentului, după vârsta de 40 – 45 ani, prin rărituri forte, în staţiuni expuse la vânt, măreşte riscul doborâturilor, iar golurile produse în coronament nu se mai închid.</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Deoarece fagul reacţionează puternic în urma efectuării răriturilor, activându-şi creşterea şi dezvoltându-şi coroana, răriturile vor putea avea intensitate mai mare decât se obişnuieşte pentru speciile de umbră.</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În permanenţă, se va urmări conservarea şi ameliorarea biodiversităţii, în vederea pregătirii arboretelor pentru realizarea unor arborete cu structuri cât mai diversificate, rezistente şi polifuncţionale.</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Se va extrage în deceniu circa 12% (13280 m</w:t>
      </w:r>
      <w:r w:rsidRPr="0095554C">
        <w:rPr>
          <w:rFonts w:ascii="Arial" w:hAnsi="Arial" w:cs="Arial"/>
          <w:sz w:val="24"/>
          <w:szCs w:val="24"/>
          <w:vertAlign w:val="superscript"/>
        </w:rPr>
        <w:t>3</w:t>
      </w:r>
      <w:r w:rsidRPr="0095554C">
        <w:rPr>
          <w:rFonts w:ascii="Arial" w:hAnsi="Arial" w:cs="Arial"/>
          <w:sz w:val="24"/>
          <w:szCs w:val="24"/>
        </w:rPr>
        <w:t>) din volumul total al arboretelor de parcurs cu rărituri, ceea ce reprezintă o intensitate de 26,2 m</w:t>
      </w:r>
      <w:r w:rsidRPr="0095554C">
        <w:rPr>
          <w:rFonts w:ascii="Arial" w:hAnsi="Arial" w:cs="Arial"/>
          <w:sz w:val="24"/>
          <w:szCs w:val="24"/>
          <w:vertAlign w:val="superscript"/>
        </w:rPr>
        <w:t>3</w:t>
      </w:r>
      <w:r w:rsidRPr="0095554C">
        <w:rPr>
          <w:rFonts w:ascii="Arial" w:hAnsi="Arial" w:cs="Arial"/>
          <w:sz w:val="24"/>
          <w:szCs w:val="24"/>
        </w:rPr>
        <w:t>/ha. Volumul de extras pe specii reflectă şi el scopurile prezentate mai sus, după cum se observă şi din tabelul 6.3.1.: 70% molid, 29% fag şi 1% diverse răşinoase (brad şi pin silvestru). În ceea ce priveşte periodicitatea lucrării în toate cazurile s-a prevăzut o singură intervenţie, excepţie făcând arboretele din unităţile amenajistice 1B, 2A, 3D, 3E, 4D, 7D, 15A, 15C, 16, 18E, 18G, 23A, 24A şi 25B cu câte două intervenţii, având în vedere vârsta (25 – 60 ani) şi consistenţa (1,0) arboretelor.</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În raport cu caracteristicile, starea arboretelor şi ţelul de gospodărire, se va aplica combinaţia dintre metoda „de sus” şi metoda „de jos”, care constă în selecţionarea şi promovarea arborilor valoroşi, intervenind după nevoie, atât în plafonul superior, cât şi în cel inferior. Aceasta nu exclude folosirea, acolo unde este cazul, doar a unei metode din cele două.</w:t>
      </w:r>
    </w:p>
    <w:p w:rsidR="00266DFE" w:rsidRPr="0095554C" w:rsidRDefault="00266DFE" w:rsidP="00266DFE">
      <w:pPr>
        <w:ind w:firstLine="567"/>
        <w:jc w:val="both"/>
        <w:rPr>
          <w:rFonts w:ascii="Arial" w:hAnsi="Arial" w:cs="Arial"/>
          <w:sz w:val="24"/>
          <w:szCs w:val="24"/>
        </w:rPr>
      </w:pPr>
      <w:r w:rsidRPr="0095554C">
        <w:rPr>
          <w:rFonts w:ascii="Arial" w:hAnsi="Arial" w:cs="Arial"/>
          <w:b/>
          <w:bCs/>
          <w:sz w:val="24"/>
          <w:szCs w:val="24"/>
          <w:u w:val="single"/>
        </w:rPr>
        <w:t>Curăţiri</w:t>
      </w:r>
      <w:r w:rsidRPr="0095554C">
        <w:rPr>
          <w:rFonts w:ascii="Arial" w:hAnsi="Arial" w:cs="Arial"/>
          <w:b/>
          <w:bCs/>
          <w:sz w:val="24"/>
          <w:szCs w:val="24"/>
        </w:rPr>
        <w:t>:</w:t>
      </w:r>
      <w:r w:rsidRPr="0095554C">
        <w:rPr>
          <w:rFonts w:ascii="Arial" w:hAnsi="Arial" w:cs="Arial"/>
          <w:sz w:val="24"/>
          <w:szCs w:val="24"/>
        </w:rPr>
        <w:t xml:space="preserve"> se vor executa pe o suprafaţă de 14,42 ha, vârsta medie 12 ani şi consistenţa medie 0,9. Se va extrage un volum de 56 m</w:t>
      </w:r>
      <w:r w:rsidRPr="0095554C">
        <w:rPr>
          <w:rFonts w:ascii="Arial" w:hAnsi="Arial" w:cs="Arial"/>
          <w:sz w:val="24"/>
          <w:szCs w:val="24"/>
          <w:vertAlign w:val="superscript"/>
        </w:rPr>
        <w:t>3</w:t>
      </w:r>
      <w:r w:rsidRPr="0095554C">
        <w:rPr>
          <w:rFonts w:ascii="Arial" w:hAnsi="Arial" w:cs="Arial"/>
          <w:sz w:val="24"/>
          <w:szCs w:val="24"/>
        </w:rPr>
        <w:t>, cu o intensitatea de 3,9 m</w:t>
      </w:r>
      <w:r w:rsidRPr="0095554C">
        <w:rPr>
          <w:rFonts w:ascii="Arial" w:hAnsi="Arial" w:cs="Arial"/>
          <w:sz w:val="24"/>
          <w:szCs w:val="24"/>
          <w:vertAlign w:val="superscript"/>
        </w:rPr>
        <w:t>3</w:t>
      </w:r>
      <w:r w:rsidRPr="0095554C">
        <w:rPr>
          <w:rFonts w:ascii="Arial" w:hAnsi="Arial" w:cs="Arial"/>
          <w:sz w:val="24"/>
          <w:szCs w:val="24"/>
        </w:rPr>
        <w:t xml:space="preserve">/ha. În arboretele din unităţile amenajistice 1E, 4E şi 6A se propun la începutul deceniului degajări, urmând ca spre mijlocul perioadei, să fie parcurse şi cu o </w:t>
      </w:r>
      <w:r w:rsidRPr="0095554C">
        <w:rPr>
          <w:rFonts w:ascii="Arial" w:hAnsi="Arial" w:cs="Arial"/>
          <w:sz w:val="24"/>
          <w:szCs w:val="24"/>
        </w:rPr>
        <w:lastRenderedPageBreak/>
        <w:t>curăţire, considerând că la vremea aceea au realizat consistenţa necesară. În ceea ce priveşte periodicitatea lucrării în toate cazurile s-a prevăzut o singură intervenţie, pentru a nu mări riscul producerii rupturilor de zăpadă.</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 xml:space="preserve">Aceste lucrări vor începe de la înălţimi superioare de 7 – </w:t>
      </w:r>
      <w:smartTag w:uri="urn:schemas-microsoft-com:office:smarttags" w:element="metricconverter">
        <w:smartTagPr>
          <w:attr w:name="ProductID" w:val="9 m"/>
        </w:smartTagPr>
        <w:r w:rsidRPr="0095554C">
          <w:rPr>
            <w:rFonts w:ascii="Arial" w:hAnsi="Arial" w:cs="Arial"/>
            <w:sz w:val="24"/>
            <w:szCs w:val="24"/>
          </w:rPr>
          <w:t>9 m</w:t>
        </w:r>
      </w:smartTag>
      <w:r w:rsidRPr="0095554C">
        <w:rPr>
          <w:rFonts w:ascii="Arial" w:hAnsi="Arial" w:cs="Arial"/>
          <w:sz w:val="24"/>
          <w:szCs w:val="24"/>
        </w:rPr>
        <w:t>, respectiv, la vârste cuprinse între 5 şi 20 ani, în funcţie de bonitatea staţiunii şi de desimea arboretului (limitele inferioare se vor alege pentru arborete dese şi situate în staţiuni de bonitate superioară).</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 xml:space="preserve">Reducerea desimii arboretului provenit din regenerări naturale sau din regenerări mixte se va face după principiul selecţiei negative. În mod obişnuit, după curăţiri, distanţa între arbori va fi de 1,8 – </w:t>
      </w:r>
      <w:smartTag w:uri="urn:schemas-microsoft-com:office:smarttags" w:element="metricconverter">
        <w:smartTagPr>
          <w:attr w:name="ProductID" w:val="2,0 m"/>
        </w:smartTagPr>
        <w:r w:rsidRPr="0095554C">
          <w:rPr>
            <w:rFonts w:ascii="Arial" w:hAnsi="Arial" w:cs="Arial"/>
            <w:sz w:val="24"/>
            <w:szCs w:val="24"/>
          </w:rPr>
          <w:t>2,0 m</w:t>
        </w:r>
      </w:smartTag>
      <w:r w:rsidRPr="0095554C">
        <w:rPr>
          <w:rFonts w:ascii="Arial" w:hAnsi="Arial" w:cs="Arial"/>
          <w:sz w:val="24"/>
          <w:szCs w:val="24"/>
        </w:rPr>
        <w:t>, în funcţie de desimea iniţială şi clasa de producţie a arboretului.</w:t>
      </w:r>
    </w:p>
    <w:p w:rsidR="00266DFE" w:rsidRPr="0095554C" w:rsidRDefault="00266DFE" w:rsidP="00266DFE">
      <w:pPr>
        <w:ind w:firstLine="567"/>
        <w:jc w:val="both"/>
        <w:rPr>
          <w:rFonts w:ascii="Arial" w:hAnsi="Arial" w:cs="Arial"/>
          <w:i/>
          <w:sz w:val="24"/>
          <w:szCs w:val="24"/>
        </w:rPr>
      </w:pPr>
      <w:r w:rsidRPr="0095554C">
        <w:rPr>
          <w:rFonts w:ascii="Arial" w:hAnsi="Arial" w:cs="Arial"/>
          <w:sz w:val="24"/>
          <w:szCs w:val="24"/>
        </w:rPr>
        <w:t xml:space="preserve">În vederea măririi stabilităţii arboretelor vor fi protejate speciile de foioase (fag, paltin, scoruş, anin), precum şi exemplarele de brad şi larice. Se va acorda atenţia cuvenită selecţiei celor mai valoroase forme genetice, pentru fiecare staţiune. De exemplu, la zăpadă rezistă mai bine forma </w:t>
      </w:r>
      <w:r w:rsidRPr="0095554C">
        <w:rPr>
          <w:rFonts w:ascii="Arial" w:hAnsi="Arial" w:cs="Arial"/>
          <w:i/>
          <w:sz w:val="24"/>
          <w:szCs w:val="24"/>
        </w:rPr>
        <w:t xml:space="preserve">pieptăne, </w:t>
      </w:r>
      <w:r w:rsidRPr="0095554C">
        <w:rPr>
          <w:rFonts w:ascii="Arial" w:hAnsi="Arial" w:cs="Arial"/>
          <w:sz w:val="24"/>
          <w:szCs w:val="24"/>
        </w:rPr>
        <w:t>întâlnită la molid</w:t>
      </w:r>
      <w:r w:rsidRPr="0095554C">
        <w:rPr>
          <w:rFonts w:ascii="Arial" w:hAnsi="Arial" w:cs="Arial"/>
          <w:i/>
          <w:sz w:val="24"/>
          <w:szCs w:val="24"/>
        </w:rPr>
        <w:t>.</w:t>
      </w:r>
    </w:p>
    <w:p w:rsidR="00266DFE" w:rsidRPr="0095554C" w:rsidRDefault="00266DFE" w:rsidP="00266DFE">
      <w:pPr>
        <w:ind w:firstLine="567"/>
        <w:jc w:val="both"/>
        <w:rPr>
          <w:rFonts w:ascii="Arial" w:hAnsi="Arial" w:cs="Arial"/>
          <w:sz w:val="24"/>
          <w:szCs w:val="24"/>
        </w:rPr>
      </w:pPr>
      <w:r w:rsidRPr="0095554C">
        <w:rPr>
          <w:rFonts w:ascii="Arial" w:hAnsi="Arial" w:cs="Arial"/>
          <w:b/>
          <w:sz w:val="24"/>
          <w:szCs w:val="24"/>
          <w:u w:val="single"/>
        </w:rPr>
        <w:t>Degajări</w:t>
      </w:r>
      <w:r w:rsidRPr="0095554C">
        <w:rPr>
          <w:rFonts w:ascii="Arial" w:hAnsi="Arial" w:cs="Arial"/>
          <w:sz w:val="24"/>
          <w:szCs w:val="24"/>
        </w:rPr>
        <w:t>: lucrarea se va executa în unităţile amenajistice 1E, 1G, 1H, 3I, 4E, 5C, 6A, 6F şi 14B, cu vârsta medie 6 ani, pe o suprafaţă de 17,31 ha, în arboretele aflate în stadiul desiş – nuieliş. Prin această lucrare se va urmări</w:t>
      </w:r>
      <w:r w:rsidRPr="0095554C">
        <w:rPr>
          <w:rFonts w:ascii="Arial" w:hAnsi="Arial" w:cs="Arial"/>
          <w:i/>
          <w:sz w:val="24"/>
          <w:szCs w:val="24"/>
        </w:rPr>
        <w:t xml:space="preserve"> </w:t>
      </w:r>
      <w:r w:rsidRPr="0095554C">
        <w:rPr>
          <w:rFonts w:ascii="Arial" w:hAnsi="Arial" w:cs="Arial"/>
          <w:sz w:val="24"/>
          <w:szCs w:val="24"/>
        </w:rPr>
        <w:t>rărirea seminţişurilor şi a desişurilor excesiv de dese, în vederea asigurării unor condiţii de dezvoltare mai favorabile tinerei generaţii. Degajările asigură o mai bună spaţiere şi dezvoltare a puieţilor, evitând încetinirea creşterilor, concreşterea mai multor exemplare la bază, eliberarea unor exemplare bine conformate de către elemente precrescătoare (preexistenţi), cu tulpini a căror conformaţie este necorespunzătoare. Pentru a obişnui în mod progresiv arboretele cu presiunea dăunătoare a vântului şi zăpezii şi a obţine astfel o rezistenţă naturală sporită, acţiunea de rărire a arboretelor foarte dese, aflate mai ales în zone frecvent periclitate, trebuie începută încă din primele stadii ale dezvoltării lor, prin depresaj şi degajări. Executarea corectă a acestor lucrări trebuie să asigure o bună spaţiere în porţiunile de desime prea mare şi, totodată, să permită îndepărtarea speciilor copleşitoare (mesteacănul, salcia căprească, plopul tremurător), care dăunează molidului.</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Prin degajări vor fi menţinute exemplarele bine conformate de foioase (paltin de munte, fag, scoruş, anin) şi de răşinoase (larice, brad), care s-au instalat în mod natural sau care au fost introduse în cuprinsul molidişurilor, diseminat sau în grupe, şi se va acţiona asupra speciilor copleşitoare, în măsura în care ele dăunează molidului, deoarece mai târziu, la 10 – 15 ani, exemplarele de plop tremurător, mesteacăn şi salcie au o dezvoltare puternică.</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În arboretele de molid, efectuate prin plantaţii, în staţiuni favorabile amestecurilor de fag cu răşinoase, prin degajări şi, ulterior prin curăţiri şi rărituri vor fi promovate speciile locale (fagul, bradul, paltinul) pentru a realiza arborete amestecate potrivit compoziţiilor ţel stabilite, fără a se realiza goluri mari în arborete.</w:t>
      </w:r>
    </w:p>
    <w:p w:rsidR="00266DFE" w:rsidRPr="0095554C" w:rsidRDefault="00266DFE" w:rsidP="00266DFE">
      <w:pPr>
        <w:ind w:firstLine="567"/>
        <w:jc w:val="both"/>
        <w:rPr>
          <w:rFonts w:ascii="Arial" w:hAnsi="Arial" w:cs="Arial"/>
          <w:sz w:val="24"/>
          <w:szCs w:val="24"/>
        </w:rPr>
      </w:pPr>
      <w:r w:rsidRPr="0095554C">
        <w:rPr>
          <w:rFonts w:ascii="Arial" w:hAnsi="Arial" w:cs="Arial"/>
          <w:b/>
          <w:sz w:val="24"/>
          <w:szCs w:val="24"/>
          <w:u w:val="single"/>
        </w:rPr>
        <w:lastRenderedPageBreak/>
        <w:t>Tăieri de igienă</w:t>
      </w:r>
      <w:r w:rsidRPr="0095554C">
        <w:rPr>
          <w:rFonts w:ascii="Arial" w:hAnsi="Arial" w:cs="Arial"/>
          <w:sz w:val="24"/>
          <w:szCs w:val="24"/>
        </w:rPr>
        <w:t>: această lucrare urmăreşte asigurarea unei stări sanitare corespunzătoare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 colectare şi transport ale materialului lemnos din păduri. Prin tăieri de igienă se prevăd a se extrage 67 m</w:t>
      </w:r>
      <w:r w:rsidRPr="0095554C">
        <w:rPr>
          <w:rFonts w:ascii="Arial" w:hAnsi="Arial" w:cs="Arial"/>
          <w:sz w:val="24"/>
          <w:szCs w:val="24"/>
          <w:vertAlign w:val="superscript"/>
        </w:rPr>
        <w:t>3</w:t>
      </w:r>
      <w:r w:rsidRPr="0095554C">
        <w:rPr>
          <w:rFonts w:ascii="Arial" w:hAnsi="Arial" w:cs="Arial"/>
          <w:sz w:val="24"/>
          <w:szCs w:val="24"/>
        </w:rPr>
        <w:t>/an, ceea ce înseamnă o intensitate de 0,89 m</w:t>
      </w:r>
      <w:r w:rsidRPr="0095554C">
        <w:rPr>
          <w:rFonts w:ascii="Arial" w:hAnsi="Arial" w:cs="Arial"/>
          <w:sz w:val="24"/>
          <w:szCs w:val="24"/>
          <w:vertAlign w:val="superscript"/>
        </w:rPr>
        <w:t>3</w:t>
      </w:r>
      <w:r w:rsidRPr="0095554C">
        <w:rPr>
          <w:rFonts w:ascii="Arial" w:hAnsi="Arial" w:cs="Arial"/>
          <w:sz w:val="24"/>
          <w:szCs w:val="24"/>
        </w:rPr>
        <w:t>/an/ha.</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Prin executarea tăierilor de îngrijire se vor favoriza speciile principale autohtone valoroase (molid, brad, fag), realizându-se o proporţie convenabilă între ele în raport cu staţiunea. Concomitent se vor menţine în amestec şi alte specii valoroase, atât pentru ameliorarea arboretelor, cât şi a solului. În plantaţiile tinere de răşinoase se vor promova în cea mai mare măsură foioasele valoroase pentru îmbunătăţirea compoziţiei şi creşterea stabilităţii arboretelor.</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Ţinând seama de faptul că există arborete neparcurse la timp cu lucrări de îngrijire, primele intervenţii vor avea caracter de selecţie negativă, extrăgându-se cu precădere exemplarele rău conformate, bolnave, rupte, rănite, uscate, dar şi preexistenţii care dăunează dezvoltării exemplarelor din noua generaţie.</w:t>
      </w:r>
    </w:p>
    <w:p w:rsidR="00266DFE" w:rsidRPr="0095554C" w:rsidRDefault="00266DFE" w:rsidP="00266DFE">
      <w:pPr>
        <w:ind w:firstLine="567"/>
        <w:jc w:val="both"/>
        <w:rPr>
          <w:rFonts w:ascii="Arial" w:hAnsi="Arial" w:cs="Arial"/>
          <w:sz w:val="24"/>
          <w:szCs w:val="24"/>
        </w:rPr>
      </w:pPr>
      <w:r w:rsidRPr="0095554C">
        <w:rPr>
          <w:rFonts w:ascii="Arial" w:hAnsi="Arial" w:cs="Arial"/>
          <w:sz w:val="24"/>
          <w:szCs w:val="24"/>
        </w:rPr>
        <w:t>Posibilitatea de produse secundare este de 1334 m</w:t>
      </w:r>
      <w:r w:rsidRPr="0095554C">
        <w:rPr>
          <w:rFonts w:ascii="Arial" w:hAnsi="Arial" w:cs="Arial"/>
          <w:sz w:val="24"/>
          <w:szCs w:val="24"/>
          <w:vertAlign w:val="superscript"/>
        </w:rPr>
        <w:t>3</w:t>
      </w:r>
      <w:r w:rsidRPr="0095554C">
        <w:rPr>
          <w:rFonts w:ascii="Arial" w:hAnsi="Arial" w:cs="Arial"/>
          <w:sz w:val="24"/>
          <w:szCs w:val="24"/>
        </w:rPr>
        <w:t xml:space="preserve">/an. </w:t>
      </w:r>
      <w:r w:rsidRPr="0095554C">
        <w:rPr>
          <w:rFonts w:ascii="Arial" w:hAnsi="Arial" w:cs="Arial"/>
          <w:b/>
          <w:sz w:val="24"/>
          <w:szCs w:val="24"/>
        </w:rPr>
        <w:t>De subliniat că posibilitatea de produse secundare obligatorie este cea pe suprafaţă, volumul de extras fiind orientativ.</w:t>
      </w:r>
      <w:r w:rsidRPr="0095554C">
        <w:rPr>
          <w:rFonts w:ascii="Arial" w:hAnsi="Arial" w:cs="Arial"/>
          <w:sz w:val="24"/>
          <w:szCs w:val="24"/>
        </w:rPr>
        <w:t xml:space="preserve"> În funcţie de starea fiecărui arboret, organele de execuţie vor analiza toate modificările survenite ca urmare a evoluţiei normale a acestora, iar pe baza acestei analize se va stabili volumul de extras, dar şi eventualitatea parcurgerii cu lucrări de îngrijire şi a altor arborete decât cele înscrise în „Planul lucrărilor de îngrijire”.</w:t>
      </w:r>
    </w:p>
    <w:p w:rsidR="00266DFE" w:rsidRPr="00266DFE" w:rsidRDefault="00266DFE" w:rsidP="004B2843">
      <w:pPr>
        <w:spacing w:after="0" w:line="240" w:lineRule="auto"/>
        <w:ind w:left="554" w:right="420"/>
        <w:jc w:val="both"/>
        <w:rPr>
          <w:rFonts w:ascii="Arial" w:hAnsi="Arial" w:cs="Arial"/>
          <w:sz w:val="24"/>
          <w:szCs w:val="24"/>
          <w:lang w:val="pt-BR"/>
        </w:rPr>
      </w:pPr>
    </w:p>
    <w:p w:rsidR="00266DFE" w:rsidRPr="00266DFE" w:rsidRDefault="004B2843" w:rsidP="00266DFE">
      <w:pPr>
        <w:spacing w:after="0" w:line="240" w:lineRule="auto"/>
        <w:ind w:left="554" w:right="420"/>
        <w:jc w:val="right"/>
        <w:rPr>
          <w:rFonts w:ascii="Arial" w:hAnsi="Arial" w:cs="Arial"/>
          <w:sz w:val="24"/>
          <w:szCs w:val="24"/>
          <w:lang w:val="pt-BR"/>
        </w:rPr>
      </w:pPr>
      <w:r w:rsidRPr="00266DFE">
        <w:rPr>
          <w:rFonts w:ascii="Arial" w:hAnsi="Arial" w:cs="Arial"/>
          <w:sz w:val="24"/>
          <w:szCs w:val="24"/>
          <w:lang w:val="pt-BR"/>
        </w:rPr>
        <w:t>Tabel 1.4.13.3. Suprafata de parcurs si volumul de extras pe lucrari propuse si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27"/>
        <w:gridCol w:w="1025"/>
        <w:gridCol w:w="763"/>
        <w:gridCol w:w="701"/>
        <w:gridCol w:w="641"/>
        <w:gridCol w:w="633"/>
        <w:gridCol w:w="526"/>
        <w:gridCol w:w="526"/>
        <w:gridCol w:w="531"/>
        <w:gridCol w:w="523"/>
        <w:gridCol w:w="528"/>
        <w:gridCol w:w="528"/>
        <w:gridCol w:w="528"/>
        <w:gridCol w:w="532"/>
      </w:tblGrid>
      <w:tr w:rsidR="00266DFE" w:rsidRPr="00266DFE" w:rsidTr="00266DFE">
        <w:trPr>
          <w:cantSplit/>
        </w:trPr>
        <w:tc>
          <w:tcPr>
            <w:tcW w:w="670" w:type="pct"/>
            <w:vMerge w:val="restart"/>
            <w:tcBorders>
              <w:top w:val="single" w:sz="12" w:space="0" w:color="auto"/>
              <w:left w:val="single" w:sz="12" w:space="0" w:color="auto"/>
            </w:tcBorders>
            <w:vAlign w:val="center"/>
          </w:tcPr>
          <w:p w:rsidR="00266DFE" w:rsidRPr="00266DFE" w:rsidRDefault="00266DFE" w:rsidP="00266DFE">
            <w:pPr>
              <w:spacing w:after="0"/>
              <w:jc w:val="center"/>
              <w:rPr>
                <w:rFonts w:ascii="Arial" w:hAnsi="Arial" w:cs="Arial"/>
                <w:sz w:val="18"/>
                <w:szCs w:val="18"/>
              </w:rPr>
            </w:pPr>
            <w:r w:rsidRPr="00266DFE">
              <w:rPr>
                <w:rFonts w:ascii="Arial" w:hAnsi="Arial" w:cs="Arial"/>
                <w:sz w:val="18"/>
                <w:szCs w:val="18"/>
              </w:rPr>
              <w:t>Specificări</w:t>
            </w:r>
          </w:p>
        </w:tc>
        <w:tc>
          <w:tcPr>
            <w:tcW w:w="560" w:type="pct"/>
            <w:vMerge w:val="restart"/>
            <w:tcBorders>
              <w:top w:val="single" w:sz="12" w:space="0" w:color="auto"/>
            </w:tcBorders>
            <w:vAlign w:val="center"/>
          </w:tcPr>
          <w:p w:rsidR="00266DFE" w:rsidRPr="00266DFE" w:rsidRDefault="00266DFE" w:rsidP="00266DFE">
            <w:pPr>
              <w:spacing w:after="0"/>
              <w:jc w:val="center"/>
              <w:rPr>
                <w:rFonts w:ascii="Arial" w:hAnsi="Arial" w:cs="Arial"/>
                <w:sz w:val="18"/>
                <w:szCs w:val="18"/>
              </w:rPr>
            </w:pPr>
            <w:r w:rsidRPr="00266DFE">
              <w:rPr>
                <w:rFonts w:ascii="Arial" w:hAnsi="Arial" w:cs="Arial"/>
                <w:sz w:val="18"/>
                <w:szCs w:val="18"/>
              </w:rPr>
              <w:t>Tipul funcţional</w:t>
            </w:r>
          </w:p>
        </w:tc>
        <w:tc>
          <w:tcPr>
            <w:tcW w:w="776" w:type="pct"/>
            <w:gridSpan w:val="2"/>
            <w:tcBorders>
              <w:top w:val="single" w:sz="12" w:space="0" w:color="auto"/>
            </w:tcBorders>
            <w:vAlign w:val="center"/>
          </w:tcPr>
          <w:p w:rsidR="00266DFE" w:rsidRPr="00266DFE" w:rsidRDefault="00266DFE" w:rsidP="00266DFE">
            <w:pPr>
              <w:spacing w:after="0"/>
              <w:jc w:val="center"/>
              <w:rPr>
                <w:rFonts w:ascii="Arial" w:hAnsi="Arial" w:cs="Arial"/>
                <w:sz w:val="18"/>
                <w:szCs w:val="18"/>
              </w:rPr>
            </w:pPr>
            <w:r w:rsidRPr="00266DFE">
              <w:rPr>
                <w:rFonts w:ascii="Arial" w:hAnsi="Arial" w:cs="Arial"/>
                <w:sz w:val="18"/>
                <w:szCs w:val="18"/>
              </w:rPr>
              <w:t>Suprafaţa (ha)</w:t>
            </w:r>
          </w:p>
        </w:tc>
        <w:tc>
          <w:tcPr>
            <w:tcW w:w="675" w:type="pct"/>
            <w:gridSpan w:val="2"/>
            <w:tcBorders>
              <w:top w:val="single" w:sz="12" w:space="0" w:color="auto"/>
            </w:tcBorders>
            <w:vAlign w:val="center"/>
          </w:tcPr>
          <w:p w:rsidR="00266DFE" w:rsidRPr="00266DFE" w:rsidRDefault="00266DFE" w:rsidP="00266DFE">
            <w:pPr>
              <w:spacing w:after="0"/>
              <w:jc w:val="center"/>
              <w:rPr>
                <w:rFonts w:ascii="Arial" w:hAnsi="Arial" w:cs="Arial"/>
                <w:sz w:val="18"/>
                <w:szCs w:val="18"/>
              </w:rPr>
            </w:pPr>
            <w:r w:rsidRPr="00266DFE">
              <w:rPr>
                <w:rFonts w:ascii="Arial" w:hAnsi="Arial" w:cs="Arial"/>
                <w:sz w:val="18"/>
                <w:szCs w:val="18"/>
              </w:rPr>
              <w:t>Volum (m</w:t>
            </w:r>
            <w:r w:rsidRPr="00266DFE">
              <w:rPr>
                <w:rFonts w:ascii="Arial" w:hAnsi="Arial" w:cs="Arial"/>
                <w:sz w:val="18"/>
                <w:szCs w:val="18"/>
                <w:vertAlign w:val="superscript"/>
              </w:rPr>
              <w:t>3</w:t>
            </w:r>
            <w:r w:rsidRPr="00266DFE">
              <w:rPr>
                <w:rFonts w:ascii="Arial" w:hAnsi="Arial" w:cs="Arial"/>
                <w:sz w:val="18"/>
                <w:szCs w:val="18"/>
              </w:rPr>
              <w:t>)</w:t>
            </w:r>
          </w:p>
        </w:tc>
        <w:tc>
          <w:tcPr>
            <w:tcW w:w="2319" w:type="pct"/>
            <w:gridSpan w:val="8"/>
            <w:tcBorders>
              <w:top w:val="single" w:sz="12" w:space="0" w:color="auto"/>
              <w:right w:val="single" w:sz="12" w:space="0" w:color="auto"/>
            </w:tcBorders>
            <w:vAlign w:val="center"/>
          </w:tcPr>
          <w:p w:rsidR="00266DFE" w:rsidRPr="00266DFE" w:rsidRDefault="00266DFE" w:rsidP="00266DFE">
            <w:pPr>
              <w:spacing w:after="0"/>
              <w:jc w:val="center"/>
              <w:rPr>
                <w:rFonts w:ascii="Arial" w:hAnsi="Arial" w:cs="Arial"/>
                <w:sz w:val="18"/>
                <w:szCs w:val="18"/>
              </w:rPr>
            </w:pPr>
            <w:r w:rsidRPr="00266DFE">
              <w:rPr>
                <w:rFonts w:ascii="Arial" w:hAnsi="Arial" w:cs="Arial"/>
                <w:sz w:val="18"/>
                <w:szCs w:val="18"/>
              </w:rPr>
              <w:t>Posibilitatea anuală pe specii (m</w:t>
            </w:r>
            <w:r w:rsidRPr="00266DFE">
              <w:rPr>
                <w:rFonts w:ascii="Arial" w:hAnsi="Arial" w:cs="Arial"/>
                <w:sz w:val="18"/>
                <w:szCs w:val="18"/>
                <w:vertAlign w:val="superscript"/>
              </w:rPr>
              <w:t>3</w:t>
            </w:r>
            <w:r w:rsidRPr="00266DFE">
              <w:rPr>
                <w:rFonts w:ascii="Arial" w:hAnsi="Arial" w:cs="Arial"/>
                <w:sz w:val="18"/>
                <w:szCs w:val="18"/>
              </w:rPr>
              <w:t>/an)</w:t>
            </w:r>
          </w:p>
        </w:tc>
      </w:tr>
      <w:tr w:rsidR="00266DFE" w:rsidRPr="0095554C" w:rsidTr="00266DFE">
        <w:trPr>
          <w:cantSplit/>
        </w:trPr>
        <w:tc>
          <w:tcPr>
            <w:tcW w:w="670" w:type="pct"/>
            <w:vMerge/>
            <w:tcBorders>
              <w:left w:val="single" w:sz="12" w:space="0" w:color="auto"/>
              <w:bottom w:val="single" w:sz="12" w:space="0" w:color="auto"/>
            </w:tcBorders>
            <w:vAlign w:val="center"/>
          </w:tcPr>
          <w:p w:rsidR="00266DFE" w:rsidRPr="0095554C" w:rsidRDefault="00266DFE" w:rsidP="00266DFE">
            <w:pPr>
              <w:spacing w:after="0"/>
              <w:jc w:val="center"/>
              <w:rPr>
                <w:rFonts w:ascii="Arial" w:hAnsi="Arial" w:cs="Arial"/>
                <w:sz w:val="18"/>
                <w:szCs w:val="18"/>
              </w:rPr>
            </w:pPr>
          </w:p>
        </w:tc>
        <w:tc>
          <w:tcPr>
            <w:tcW w:w="560" w:type="pct"/>
            <w:vMerge/>
            <w:tcBorders>
              <w:bottom w:val="single" w:sz="12" w:space="0" w:color="auto"/>
            </w:tcBorders>
            <w:vAlign w:val="center"/>
          </w:tcPr>
          <w:p w:rsidR="00266DFE" w:rsidRPr="0095554C" w:rsidRDefault="00266DFE" w:rsidP="00266DFE">
            <w:pPr>
              <w:spacing w:after="0"/>
              <w:jc w:val="center"/>
              <w:rPr>
                <w:rFonts w:ascii="Arial" w:hAnsi="Arial" w:cs="Arial"/>
                <w:sz w:val="18"/>
                <w:szCs w:val="18"/>
              </w:rPr>
            </w:pPr>
          </w:p>
        </w:tc>
        <w:tc>
          <w:tcPr>
            <w:tcW w:w="418" w:type="pct"/>
            <w:tcBorders>
              <w:bottom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Totală</w:t>
            </w:r>
          </w:p>
        </w:tc>
        <w:tc>
          <w:tcPr>
            <w:tcW w:w="358" w:type="pct"/>
            <w:tcBorders>
              <w:bottom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Anuală</w:t>
            </w:r>
          </w:p>
        </w:tc>
        <w:tc>
          <w:tcPr>
            <w:tcW w:w="328" w:type="pct"/>
            <w:tcBorders>
              <w:bottom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Total</w:t>
            </w:r>
          </w:p>
        </w:tc>
        <w:tc>
          <w:tcPr>
            <w:tcW w:w="347" w:type="pct"/>
            <w:tcBorders>
              <w:bottom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Anual</w:t>
            </w:r>
          </w:p>
        </w:tc>
        <w:tc>
          <w:tcPr>
            <w:tcW w:w="289" w:type="pct"/>
            <w:tcBorders>
              <w:top w:val="single" w:sz="2" w:space="0" w:color="auto"/>
              <w:bottom w:val="single" w:sz="12" w:space="0" w:color="auto"/>
              <w:right w:val="single" w:sz="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MO</w:t>
            </w:r>
          </w:p>
        </w:tc>
        <w:tc>
          <w:tcPr>
            <w:tcW w:w="289"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FA</w:t>
            </w:r>
          </w:p>
        </w:tc>
        <w:tc>
          <w:tcPr>
            <w:tcW w:w="289"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PAM</w:t>
            </w:r>
          </w:p>
        </w:tc>
        <w:tc>
          <w:tcPr>
            <w:tcW w:w="290"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SAC</w:t>
            </w:r>
          </w:p>
        </w:tc>
        <w:tc>
          <w:tcPr>
            <w:tcW w:w="290"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LA</w:t>
            </w:r>
          </w:p>
        </w:tc>
        <w:tc>
          <w:tcPr>
            <w:tcW w:w="290"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BR</w:t>
            </w:r>
          </w:p>
        </w:tc>
        <w:tc>
          <w:tcPr>
            <w:tcW w:w="290" w:type="pct"/>
            <w:tcBorders>
              <w:left w:val="single" w:sz="2" w:space="0" w:color="auto"/>
              <w:bottom w:val="single" w:sz="12" w:space="0" w:color="auto"/>
              <w:right w:val="single" w:sz="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PI</w:t>
            </w:r>
          </w:p>
        </w:tc>
        <w:tc>
          <w:tcPr>
            <w:tcW w:w="292" w:type="pct"/>
            <w:tcBorders>
              <w:left w:val="single" w:sz="2" w:space="0" w:color="auto"/>
              <w:bottom w:val="single" w:sz="12" w:space="0" w:color="auto"/>
              <w:right w:val="single" w:sz="12" w:space="0" w:color="auto"/>
            </w:tcBorders>
            <w:vAlign w:val="center"/>
          </w:tcPr>
          <w:p w:rsidR="00266DFE" w:rsidRPr="0095554C" w:rsidRDefault="00266DFE" w:rsidP="00266DFE">
            <w:pPr>
              <w:autoSpaceDE w:val="0"/>
              <w:autoSpaceDN w:val="0"/>
              <w:adjustRightInd w:val="0"/>
              <w:spacing w:after="0"/>
              <w:jc w:val="center"/>
              <w:rPr>
                <w:rFonts w:ascii="Arial" w:hAnsi="Arial" w:cs="Arial"/>
                <w:sz w:val="18"/>
                <w:szCs w:val="18"/>
              </w:rPr>
            </w:pPr>
            <w:r w:rsidRPr="0095554C">
              <w:rPr>
                <w:rFonts w:ascii="Arial" w:hAnsi="Arial" w:cs="Arial"/>
                <w:sz w:val="18"/>
                <w:szCs w:val="18"/>
              </w:rPr>
              <w:t>SR</w:t>
            </w:r>
          </w:p>
        </w:tc>
      </w:tr>
      <w:tr w:rsidR="00266DFE" w:rsidRPr="0095554C" w:rsidTr="00266DFE">
        <w:trPr>
          <w:cantSplit/>
        </w:trPr>
        <w:tc>
          <w:tcPr>
            <w:tcW w:w="670" w:type="pct"/>
            <w:vMerge w:val="restart"/>
            <w:tcBorders>
              <w:left w:val="single" w:sz="12" w:space="0" w:color="auto"/>
            </w:tcBorders>
            <w:vAlign w:val="center"/>
          </w:tcPr>
          <w:p w:rsidR="00266DFE" w:rsidRPr="0095554C" w:rsidRDefault="00266DFE" w:rsidP="00266DFE">
            <w:pPr>
              <w:spacing w:after="0"/>
              <w:rPr>
                <w:rFonts w:ascii="Arial" w:hAnsi="Arial" w:cs="Arial"/>
                <w:sz w:val="18"/>
                <w:szCs w:val="18"/>
              </w:rPr>
            </w:pPr>
            <w:r w:rsidRPr="0095554C">
              <w:rPr>
                <w:rFonts w:ascii="Arial" w:hAnsi="Arial" w:cs="Arial"/>
                <w:sz w:val="18"/>
                <w:szCs w:val="18"/>
              </w:rPr>
              <w:t>Degajări</w:t>
            </w:r>
          </w:p>
        </w:tc>
        <w:tc>
          <w:tcPr>
            <w:tcW w:w="560"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II</w:t>
            </w:r>
          </w:p>
        </w:tc>
        <w:tc>
          <w:tcPr>
            <w:tcW w:w="418"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358"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328"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347"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left w:val="single" w:sz="2" w:space="0" w:color="auto"/>
              <w:bottom w:val="single" w:sz="4"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Pr>
        <w:tc>
          <w:tcPr>
            <w:tcW w:w="670" w:type="pct"/>
            <w:vMerge/>
            <w:tcBorders>
              <w:left w:val="single" w:sz="12" w:space="0" w:color="auto"/>
            </w:tcBorders>
            <w:vAlign w:val="center"/>
          </w:tcPr>
          <w:p w:rsidR="00266DFE" w:rsidRPr="0095554C" w:rsidRDefault="00266DFE" w:rsidP="00266DFE">
            <w:pPr>
              <w:spacing w:after="0"/>
              <w:rPr>
                <w:rFonts w:ascii="Arial" w:hAnsi="Arial" w:cs="Arial"/>
                <w:sz w:val="18"/>
                <w:szCs w:val="18"/>
              </w:rPr>
            </w:pPr>
          </w:p>
        </w:tc>
        <w:tc>
          <w:tcPr>
            <w:tcW w:w="560"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IV, VI</w:t>
            </w:r>
          </w:p>
        </w:tc>
        <w:tc>
          <w:tcPr>
            <w:tcW w:w="418"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17,31</w:t>
            </w:r>
          </w:p>
        </w:tc>
        <w:tc>
          <w:tcPr>
            <w:tcW w:w="358"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1,73</w:t>
            </w:r>
          </w:p>
        </w:tc>
        <w:tc>
          <w:tcPr>
            <w:tcW w:w="328"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347" w:type="pct"/>
            <w:tcBorders>
              <w:bottom w:val="single" w:sz="4"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left w:val="single" w:sz="2" w:space="0" w:color="auto"/>
              <w:bottom w:val="single" w:sz="4"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Pr>
        <w:tc>
          <w:tcPr>
            <w:tcW w:w="670" w:type="pct"/>
            <w:vMerge/>
            <w:tcBorders>
              <w:left w:val="single" w:sz="12" w:space="0" w:color="auto"/>
              <w:bottom w:val="single" w:sz="4" w:space="0" w:color="auto"/>
            </w:tcBorders>
            <w:vAlign w:val="center"/>
          </w:tcPr>
          <w:p w:rsidR="00266DFE" w:rsidRPr="0095554C" w:rsidRDefault="00266DFE" w:rsidP="00266DFE">
            <w:pPr>
              <w:spacing w:after="0"/>
              <w:rPr>
                <w:rFonts w:ascii="Arial" w:hAnsi="Arial" w:cs="Arial"/>
                <w:sz w:val="18"/>
                <w:szCs w:val="18"/>
              </w:rPr>
            </w:pPr>
          </w:p>
        </w:tc>
        <w:tc>
          <w:tcPr>
            <w:tcW w:w="560" w:type="pct"/>
            <w:tcBorders>
              <w:top w:val="single" w:sz="4" w:space="0" w:color="auto"/>
              <w:bottom w:val="single" w:sz="4"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4" w:space="0" w:color="auto"/>
              <w:bottom w:val="single" w:sz="4"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17,31</w:t>
            </w:r>
            <w:r w:rsidRPr="0095554C">
              <w:rPr>
                <w:rFonts w:ascii="Arial" w:hAnsi="Arial" w:cs="Arial"/>
                <w:b/>
                <w:i/>
                <w:sz w:val="18"/>
                <w:szCs w:val="18"/>
              </w:rPr>
              <w:fldChar w:fldCharType="end"/>
            </w:r>
          </w:p>
        </w:tc>
        <w:tc>
          <w:tcPr>
            <w:tcW w:w="358" w:type="pct"/>
            <w:tcBorders>
              <w:top w:val="single" w:sz="4" w:space="0" w:color="auto"/>
              <w:bottom w:val="single" w:sz="4"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1,73</w:t>
            </w:r>
            <w:r w:rsidRPr="0095554C">
              <w:rPr>
                <w:rFonts w:ascii="Arial" w:hAnsi="Arial" w:cs="Arial"/>
                <w:b/>
                <w:i/>
                <w:sz w:val="18"/>
                <w:szCs w:val="18"/>
              </w:rPr>
              <w:fldChar w:fldCharType="end"/>
            </w:r>
          </w:p>
        </w:tc>
        <w:tc>
          <w:tcPr>
            <w:tcW w:w="328" w:type="pct"/>
            <w:tcBorders>
              <w:top w:val="single" w:sz="4" w:space="0" w:color="auto"/>
              <w:bottom w:val="single" w:sz="4"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347" w:type="pct"/>
            <w:tcBorders>
              <w:top w:val="single" w:sz="4" w:space="0" w:color="auto"/>
              <w:bottom w:val="single" w:sz="4"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4" w:space="0" w:color="auto"/>
              <w:left w:val="single" w:sz="2" w:space="0" w:color="auto"/>
              <w:bottom w:val="single" w:sz="4" w:space="0" w:color="auto"/>
              <w:right w:val="single" w:sz="1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r>
      <w:tr w:rsidR="00266DFE" w:rsidRPr="0095554C" w:rsidTr="00266DFE">
        <w:trPr>
          <w:cantSplit/>
          <w:trHeight w:val="60"/>
        </w:trPr>
        <w:tc>
          <w:tcPr>
            <w:tcW w:w="670" w:type="pct"/>
            <w:vMerge w:val="restart"/>
            <w:tcBorders>
              <w:top w:val="single" w:sz="4" w:space="0" w:color="auto"/>
              <w:left w:val="single" w:sz="12" w:space="0" w:color="auto"/>
            </w:tcBorders>
            <w:vAlign w:val="center"/>
          </w:tcPr>
          <w:p w:rsidR="00266DFE" w:rsidRPr="0095554C" w:rsidRDefault="00266DFE" w:rsidP="00266DFE">
            <w:pPr>
              <w:spacing w:after="0"/>
              <w:rPr>
                <w:rFonts w:ascii="Arial" w:hAnsi="Arial" w:cs="Arial"/>
                <w:sz w:val="18"/>
                <w:szCs w:val="18"/>
              </w:rPr>
            </w:pPr>
            <w:r w:rsidRPr="0095554C">
              <w:rPr>
                <w:rFonts w:ascii="Arial" w:hAnsi="Arial" w:cs="Arial"/>
                <w:sz w:val="18"/>
                <w:szCs w:val="18"/>
              </w:rPr>
              <w:t>Curăţiri</w:t>
            </w:r>
          </w:p>
        </w:tc>
        <w:tc>
          <w:tcPr>
            <w:tcW w:w="560"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358"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328"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347"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4"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top w:val="single" w:sz="4" w:space="0" w:color="auto"/>
              <w:left w:val="single" w:sz="12" w:space="0" w:color="auto"/>
            </w:tcBorders>
            <w:vAlign w:val="center"/>
          </w:tcPr>
          <w:p w:rsidR="00266DFE" w:rsidRPr="0095554C" w:rsidRDefault="00266DFE" w:rsidP="00266DFE">
            <w:pPr>
              <w:spacing w:after="0"/>
              <w:rPr>
                <w:rFonts w:ascii="Arial" w:hAnsi="Arial" w:cs="Arial"/>
                <w:sz w:val="18"/>
                <w:szCs w:val="18"/>
              </w:rPr>
            </w:pPr>
          </w:p>
        </w:tc>
        <w:tc>
          <w:tcPr>
            <w:tcW w:w="560"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14,42</w:t>
            </w:r>
          </w:p>
        </w:tc>
        <w:tc>
          <w:tcPr>
            <w:tcW w:w="358"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1,44</w:t>
            </w:r>
          </w:p>
        </w:tc>
        <w:tc>
          <w:tcPr>
            <w:tcW w:w="328"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56</w:t>
            </w:r>
          </w:p>
        </w:tc>
        <w:tc>
          <w:tcPr>
            <w:tcW w:w="347" w:type="pct"/>
            <w:tcBorders>
              <w:top w:val="single" w:sz="4"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6</w:t>
            </w:r>
          </w:p>
        </w:tc>
        <w:tc>
          <w:tcPr>
            <w:tcW w:w="289" w:type="pct"/>
            <w:tcBorders>
              <w:top w:val="single" w:sz="4"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w:t>
            </w:r>
          </w:p>
        </w:tc>
        <w:tc>
          <w:tcPr>
            <w:tcW w:w="289"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w:t>
            </w:r>
          </w:p>
        </w:tc>
        <w:tc>
          <w:tcPr>
            <w:tcW w:w="289"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4"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left w:val="single" w:sz="12" w:space="0" w:color="auto"/>
              <w:bottom w:val="single" w:sz="2" w:space="0" w:color="auto"/>
            </w:tcBorders>
            <w:vAlign w:val="center"/>
          </w:tcPr>
          <w:p w:rsidR="00266DFE" w:rsidRPr="0095554C" w:rsidRDefault="00266DFE" w:rsidP="00266DF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14,42</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1,44</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56</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6</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4</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r>
      <w:tr w:rsidR="00266DFE" w:rsidRPr="0095554C" w:rsidTr="00266DFE">
        <w:trPr>
          <w:cantSplit/>
          <w:trHeight w:val="60"/>
        </w:trPr>
        <w:tc>
          <w:tcPr>
            <w:tcW w:w="670" w:type="pct"/>
            <w:vMerge w:val="restart"/>
            <w:tcBorders>
              <w:top w:val="single" w:sz="2" w:space="0" w:color="auto"/>
              <w:left w:val="single" w:sz="12" w:space="0" w:color="auto"/>
              <w:bottom w:val="single" w:sz="2" w:space="0" w:color="auto"/>
            </w:tcBorders>
            <w:vAlign w:val="center"/>
          </w:tcPr>
          <w:p w:rsidR="00266DFE" w:rsidRPr="0095554C" w:rsidRDefault="00266DFE" w:rsidP="00266DFE">
            <w:pPr>
              <w:spacing w:after="0"/>
              <w:rPr>
                <w:rFonts w:ascii="Arial" w:hAnsi="Arial" w:cs="Arial"/>
                <w:sz w:val="18"/>
                <w:szCs w:val="18"/>
              </w:rPr>
            </w:pPr>
            <w:r w:rsidRPr="0095554C">
              <w:rPr>
                <w:rFonts w:ascii="Arial" w:hAnsi="Arial" w:cs="Arial"/>
                <w:sz w:val="18"/>
                <w:szCs w:val="18"/>
              </w:rPr>
              <w:t>Rărituri</w:t>
            </w: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17,18</w:t>
            </w:r>
          </w:p>
        </w:tc>
        <w:tc>
          <w:tcPr>
            <w:tcW w:w="35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1,72</w:t>
            </w:r>
          </w:p>
        </w:tc>
        <w:tc>
          <w:tcPr>
            <w:tcW w:w="32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691</w:t>
            </w:r>
          </w:p>
        </w:tc>
        <w:tc>
          <w:tcPr>
            <w:tcW w:w="347"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69</w:t>
            </w:r>
          </w:p>
        </w:tc>
        <w:tc>
          <w:tcPr>
            <w:tcW w:w="289" w:type="pct"/>
            <w:tcBorders>
              <w:top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48</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top w:val="single" w:sz="2" w:space="0" w:color="auto"/>
              <w:left w:val="single" w:sz="12" w:space="0" w:color="auto"/>
              <w:bottom w:val="single" w:sz="2" w:space="0" w:color="auto"/>
            </w:tcBorders>
            <w:vAlign w:val="center"/>
          </w:tcPr>
          <w:p w:rsidR="00266DFE" w:rsidRPr="0095554C" w:rsidRDefault="00266DFE" w:rsidP="00266DF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489,54</w:t>
            </w:r>
          </w:p>
        </w:tc>
        <w:tc>
          <w:tcPr>
            <w:tcW w:w="35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48,95</w:t>
            </w:r>
          </w:p>
        </w:tc>
        <w:tc>
          <w:tcPr>
            <w:tcW w:w="32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12589</w:t>
            </w:r>
          </w:p>
        </w:tc>
        <w:tc>
          <w:tcPr>
            <w:tcW w:w="347"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1259</w:t>
            </w:r>
          </w:p>
        </w:tc>
        <w:tc>
          <w:tcPr>
            <w:tcW w:w="289" w:type="pct"/>
            <w:tcBorders>
              <w:top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882</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367</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top w:val="nil"/>
              <w:left w:val="single" w:sz="12" w:space="0" w:color="auto"/>
              <w:bottom w:val="single" w:sz="2" w:space="0" w:color="auto"/>
            </w:tcBorders>
            <w:vAlign w:val="center"/>
          </w:tcPr>
          <w:p w:rsidR="00266DFE" w:rsidRPr="0095554C" w:rsidRDefault="00266DFE" w:rsidP="00266DF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b/>
                <w:i/>
                <w:iCs/>
                <w:sz w:val="18"/>
                <w:szCs w:val="18"/>
              </w:rPr>
            </w:pPr>
            <w:r w:rsidRPr="0095554C">
              <w:rPr>
                <w:rFonts w:ascii="Arial" w:hAnsi="Arial" w:cs="Arial"/>
                <w:b/>
                <w:i/>
                <w:iCs/>
                <w:sz w:val="18"/>
                <w:szCs w:val="18"/>
              </w:rPr>
              <w:t>Total</w:t>
            </w:r>
          </w:p>
        </w:tc>
        <w:tc>
          <w:tcPr>
            <w:tcW w:w="41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506,72</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50,67</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13280</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1328</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930</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379</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6</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4</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r>
      <w:tr w:rsidR="00266DFE" w:rsidRPr="0095554C" w:rsidTr="00266DFE">
        <w:trPr>
          <w:cantSplit/>
          <w:trHeight w:val="60"/>
        </w:trPr>
        <w:tc>
          <w:tcPr>
            <w:tcW w:w="670" w:type="pct"/>
            <w:vMerge w:val="restart"/>
            <w:tcBorders>
              <w:top w:val="single" w:sz="2" w:space="0" w:color="auto"/>
              <w:left w:val="single" w:sz="12" w:space="0" w:color="auto"/>
            </w:tcBorders>
            <w:vAlign w:val="center"/>
          </w:tcPr>
          <w:p w:rsidR="00266DFE" w:rsidRPr="0095554C" w:rsidRDefault="00266DFE" w:rsidP="00266DFE">
            <w:pPr>
              <w:spacing w:after="0"/>
              <w:rPr>
                <w:rFonts w:ascii="Arial" w:hAnsi="Arial" w:cs="Arial"/>
                <w:sz w:val="18"/>
                <w:szCs w:val="18"/>
              </w:rPr>
            </w:pPr>
            <w:r w:rsidRPr="0095554C">
              <w:rPr>
                <w:rFonts w:ascii="Arial" w:hAnsi="Arial" w:cs="Arial"/>
                <w:b/>
                <w:sz w:val="18"/>
                <w:szCs w:val="18"/>
              </w:rPr>
              <w:t>Produse secundare</w:t>
            </w: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17,18</w:t>
            </w:r>
          </w:p>
        </w:tc>
        <w:tc>
          <w:tcPr>
            <w:tcW w:w="35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1,72</w:t>
            </w:r>
          </w:p>
        </w:tc>
        <w:tc>
          <w:tcPr>
            <w:tcW w:w="32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691</w:t>
            </w:r>
          </w:p>
        </w:tc>
        <w:tc>
          <w:tcPr>
            <w:tcW w:w="347"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69</w:t>
            </w:r>
          </w:p>
        </w:tc>
        <w:tc>
          <w:tcPr>
            <w:tcW w:w="289" w:type="pct"/>
            <w:tcBorders>
              <w:top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48</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top w:val="single" w:sz="2" w:space="0" w:color="auto"/>
              <w:left w:val="single" w:sz="12" w:space="0" w:color="auto"/>
            </w:tcBorders>
            <w:vAlign w:val="center"/>
          </w:tcPr>
          <w:p w:rsidR="00266DFE" w:rsidRPr="0095554C" w:rsidRDefault="00266DFE" w:rsidP="00266DFE">
            <w:pPr>
              <w:spacing w:after="0"/>
              <w:rPr>
                <w:rFonts w:ascii="Arial" w:hAnsi="Arial" w:cs="Arial"/>
                <w:b/>
                <w:sz w:val="18"/>
                <w:szCs w:val="18"/>
              </w:rPr>
            </w:pP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521,27</w:t>
            </w:r>
          </w:p>
        </w:tc>
        <w:tc>
          <w:tcPr>
            <w:tcW w:w="35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52,12</w:t>
            </w:r>
          </w:p>
        </w:tc>
        <w:tc>
          <w:tcPr>
            <w:tcW w:w="32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12645</w:t>
            </w:r>
          </w:p>
        </w:tc>
        <w:tc>
          <w:tcPr>
            <w:tcW w:w="347"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1265</w:t>
            </w:r>
          </w:p>
        </w:tc>
        <w:tc>
          <w:tcPr>
            <w:tcW w:w="289" w:type="pct"/>
            <w:tcBorders>
              <w:top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886</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368</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left w:val="single" w:sz="12" w:space="0" w:color="auto"/>
              <w:bottom w:val="single" w:sz="2" w:space="0" w:color="auto"/>
            </w:tcBorders>
            <w:vAlign w:val="center"/>
          </w:tcPr>
          <w:p w:rsidR="00266DFE" w:rsidRPr="0095554C" w:rsidRDefault="00266DFE" w:rsidP="00266DF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b/>
                <w:i/>
                <w:iCs/>
                <w:sz w:val="18"/>
                <w:szCs w:val="18"/>
              </w:rPr>
            </w:pPr>
            <w:r w:rsidRPr="0095554C">
              <w:rPr>
                <w:rFonts w:ascii="Arial" w:hAnsi="Arial" w:cs="Arial"/>
                <w:b/>
                <w:i/>
                <w:iCs/>
                <w:sz w:val="18"/>
                <w:szCs w:val="18"/>
              </w:rPr>
              <w:t>Total</w:t>
            </w:r>
          </w:p>
        </w:tc>
        <w:tc>
          <w:tcPr>
            <w:tcW w:w="41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538,45</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53,84</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13336</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1334</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934</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380</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4</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r>
      <w:tr w:rsidR="00266DFE" w:rsidRPr="0095554C" w:rsidTr="00266DFE">
        <w:trPr>
          <w:cantSplit/>
          <w:trHeight w:val="60"/>
        </w:trPr>
        <w:tc>
          <w:tcPr>
            <w:tcW w:w="670" w:type="pct"/>
            <w:vMerge w:val="restart"/>
            <w:tcBorders>
              <w:top w:val="single" w:sz="2" w:space="0" w:color="auto"/>
              <w:left w:val="single" w:sz="12" w:space="0" w:color="auto"/>
            </w:tcBorders>
            <w:vAlign w:val="center"/>
          </w:tcPr>
          <w:p w:rsidR="00266DFE" w:rsidRPr="0095554C" w:rsidRDefault="00266DFE" w:rsidP="00266DFE">
            <w:pPr>
              <w:spacing w:after="0"/>
              <w:rPr>
                <w:rFonts w:ascii="Arial" w:hAnsi="Arial" w:cs="Arial"/>
                <w:sz w:val="18"/>
                <w:szCs w:val="18"/>
              </w:rPr>
            </w:pPr>
            <w:r w:rsidRPr="0095554C">
              <w:rPr>
                <w:rFonts w:ascii="Arial" w:hAnsi="Arial" w:cs="Arial"/>
                <w:sz w:val="18"/>
                <w:szCs w:val="18"/>
              </w:rPr>
              <w:t>Tăieri de igienă</w:t>
            </w: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20,51</w:t>
            </w:r>
          </w:p>
        </w:tc>
        <w:tc>
          <w:tcPr>
            <w:tcW w:w="35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20,51</w:t>
            </w:r>
          </w:p>
        </w:tc>
        <w:tc>
          <w:tcPr>
            <w:tcW w:w="32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177</w:t>
            </w:r>
          </w:p>
        </w:tc>
        <w:tc>
          <w:tcPr>
            <w:tcW w:w="347"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18</w:t>
            </w:r>
          </w:p>
        </w:tc>
        <w:tc>
          <w:tcPr>
            <w:tcW w:w="289" w:type="pct"/>
            <w:tcBorders>
              <w:top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10</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5</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top w:val="single" w:sz="2" w:space="0" w:color="auto"/>
              <w:left w:val="single" w:sz="12" w:space="0" w:color="auto"/>
            </w:tcBorders>
            <w:vAlign w:val="center"/>
          </w:tcPr>
          <w:p w:rsidR="00266DFE" w:rsidRPr="0095554C" w:rsidRDefault="00266DFE" w:rsidP="00266DFE">
            <w:pPr>
              <w:spacing w:after="0"/>
              <w:jc w:val="center"/>
              <w:rPr>
                <w:rFonts w:ascii="Arial" w:hAnsi="Arial" w:cs="Arial"/>
                <w:sz w:val="18"/>
                <w:szCs w:val="18"/>
              </w:rPr>
            </w:pPr>
          </w:p>
        </w:tc>
        <w:tc>
          <w:tcPr>
            <w:tcW w:w="560"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54,71</w:t>
            </w:r>
          </w:p>
        </w:tc>
        <w:tc>
          <w:tcPr>
            <w:tcW w:w="35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54,71</w:t>
            </w:r>
          </w:p>
        </w:tc>
        <w:tc>
          <w:tcPr>
            <w:tcW w:w="328"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497</w:t>
            </w:r>
          </w:p>
        </w:tc>
        <w:tc>
          <w:tcPr>
            <w:tcW w:w="347" w:type="pct"/>
            <w:tcBorders>
              <w:top w:val="single" w:sz="2" w:space="0" w:color="auto"/>
              <w:bottom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49</w:t>
            </w:r>
          </w:p>
        </w:tc>
        <w:tc>
          <w:tcPr>
            <w:tcW w:w="289" w:type="pct"/>
            <w:tcBorders>
              <w:top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35</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266DFE" w:rsidRPr="0095554C" w:rsidRDefault="00266DFE" w:rsidP="00266DFE">
            <w:pPr>
              <w:spacing w:after="0"/>
              <w:jc w:val="center"/>
              <w:rPr>
                <w:rFonts w:ascii="Arial" w:hAnsi="Arial" w:cs="Arial"/>
                <w:sz w:val="18"/>
                <w:szCs w:val="18"/>
              </w:rPr>
            </w:pPr>
            <w:r w:rsidRPr="0095554C">
              <w:rPr>
                <w:rFonts w:ascii="Arial" w:hAnsi="Arial" w:cs="Arial"/>
                <w:sz w:val="18"/>
                <w:szCs w:val="18"/>
              </w:rPr>
              <w:t>-</w:t>
            </w:r>
          </w:p>
        </w:tc>
      </w:tr>
      <w:tr w:rsidR="00266DFE" w:rsidRPr="0095554C" w:rsidTr="00266DFE">
        <w:trPr>
          <w:cantSplit/>
          <w:trHeight w:val="60"/>
        </w:trPr>
        <w:tc>
          <w:tcPr>
            <w:tcW w:w="670" w:type="pct"/>
            <w:vMerge/>
            <w:tcBorders>
              <w:left w:val="single" w:sz="12" w:space="0" w:color="auto"/>
              <w:bottom w:val="single" w:sz="12" w:space="0" w:color="auto"/>
            </w:tcBorders>
            <w:vAlign w:val="center"/>
          </w:tcPr>
          <w:p w:rsidR="00266DFE" w:rsidRPr="0095554C" w:rsidRDefault="00266DFE" w:rsidP="00266DFE">
            <w:pPr>
              <w:spacing w:after="0"/>
              <w:jc w:val="center"/>
              <w:rPr>
                <w:rFonts w:ascii="Arial" w:hAnsi="Arial" w:cs="Arial"/>
                <w:sz w:val="18"/>
                <w:szCs w:val="18"/>
              </w:rPr>
            </w:pPr>
          </w:p>
        </w:tc>
        <w:tc>
          <w:tcPr>
            <w:tcW w:w="560" w:type="pct"/>
            <w:tcBorders>
              <w:top w:val="single" w:sz="2" w:space="0" w:color="auto"/>
              <w:bottom w:val="single" w:sz="1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2" w:space="0" w:color="auto"/>
              <w:bottom w:val="single" w:sz="1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75,22</w:t>
            </w:r>
            <w:r w:rsidRPr="0095554C">
              <w:rPr>
                <w:rFonts w:ascii="Arial" w:hAnsi="Arial" w:cs="Arial"/>
                <w:b/>
                <w:i/>
                <w:sz w:val="18"/>
                <w:szCs w:val="18"/>
              </w:rPr>
              <w:fldChar w:fldCharType="end"/>
            </w:r>
          </w:p>
        </w:tc>
        <w:tc>
          <w:tcPr>
            <w:tcW w:w="358" w:type="pct"/>
            <w:tcBorders>
              <w:top w:val="single" w:sz="2" w:space="0" w:color="auto"/>
              <w:bottom w:val="single" w:sz="1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75,22</w:t>
            </w:r>
            <w:r w:rsidRPr="0095554C">
              <w:rPr>
                <w:rFonts w:ascii="Arial" w:hAnsi="Arial" w:cs="Arial"/>
                <w:b/>
                <w:i/>
                <w:sz w:val="18"/>
                <w:szCs w:val="18"/>
              </w:rPr>
              <w:fldChar w:fldCharType="end"/>
            </w:r>
          </w:p>
        </w:tc>
        <w:tc>
          <w:tcPr>
            <w:tcW w:w="328" w:type="pct"/>
            <w:tcBorders>
              <w:top w:val="single" w:sz="2" w:space="0" w:color="auto"/>
              <w:bottom w:val="single" w:sz="1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674</w:t>
            </w:r>
            <w:r w:rsidRPr="0095554C">
              <w:rPr>
                <w:rFonts w:ascii="Arial" w:hAnsi="Arial" w:cs="Arial"/>
                <w:b/>
                <w:i/>
                <w:sz w:val="18"/>
                <w:szCs w:val="18"/>
              </w:rPr>
              <w:fldChar w:fldCharType="end"/>
            </w:r>
          </w:p>
        </w:tc>
        <w:tc>
          <w:tcPr>
            <w:tcW w:w="347" w:type="pct"/>
            <w:tcBorders>
              <w:top w:val="single" w:sz="2" w:space="0" w:color="auto"/>
              <w:bottom w:val="single" w:sz="1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67</w:t>
            </w:r>
            <w:r w:rsidRPr="0095554C">
              <w:rPr>
                <w:rFonts w:ascii="Arial" w:hAnsi="Arial" w:cs="Arial"/>
                <w:b/>
                <w:i/>
                <w:sz w:val="18"/>
                <w:szCs w:val="18"/>
              </w:rPr>
              <w:fldChar w:fldCharType="end"/>
            </w:r>
          </w:p>
        </w:tc>
        <w:tc>
          <w:tcPr>
            <w:tcW w:w="289" w:type="pct"/>
            <w:tcBorders>
              <w:top w:val="single" w:sz="2" w:space="0" w:color="auto"/>
              <w:bottom w:val="single" w:sz="1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45</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1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17</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1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2</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12" w:space="0" w:color="auto"/>
              <w:right w:val="single" w:sz="2" w:space="0" w:color="auto"/>
            </w:tcBorders>
            <w:vAlign w:val="center"/>
          </w:tcPr>
          <w:p w:rsidR="00266DFE" w:rsidRPr="0095554C" w:rsidRDefault="008F346D" w:rsidP="00266DFE">
            <w:pPr>
              <w:spacing w:after="0"/>
              <w:jc w:val="center"/>
              <w:rPr>
                <w:rFonts w:ascii="Arial" w:hAnsi="Arial" w:cs="Arial"/>
                <w:b/>
                <w:i/>
                <w:sz w:val="18"/>
                <w:szCs w:val="18"/>
              </w:rPr>
            </w:pPr>
            <w:r w:rsidRPr="0095554C">
              <w:rPr>
                <w:rFonts w:ascii="Arial" w:hAnsi="Arial" w:cs="Arial"/>
                <w:b/>
                <w:i/>
                <w:sz w:val="18"/>
                <w:szCs w:val="18"/>
              </w:rPr>
              <w:fldChar w:fldCharType="begin"/>
            </w:r>
            <w:r w:rsidR="00266DF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266DFE" w:rsidRPr="0095554C">
              <w:rPr>
                <w:rFonts w:ascii="Arial" w:hAnsi="Arial" w:cs="Arial"/>
                <w:b/>
                <w:i/>
                <w:noProof/>
                <w:sz w:val="18"/>
                <w:szCs w:val="18"/>
              </w:rPr>
              <w:t>2</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1</w:t>
            </w:r>
          </w:p>
        </w:tc>
        <w:tc>
          <w:tcPr>
            <w:tcW w:w="290" w:type="pct"/>
            <w:tcBorders>
              <w:top w:val="single" w:sz="2" w:space="0" w:color="auto"/>
              <w:left w:val="single" w:sz="2" w:space="0" w:color="auto"/>
              <w:bottom w:val="single" w:sz="12" w:space="0" w:color="auto"/>
              <w:right w:val="single" w:sz="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2" w:space="0" w:color="auto"/>
              <w:left w:val="single" w:sz="2" w:space="0" w:color="auto"/>
              <w:bottom w:val="single" w:sz="12" w:space="0" w:color="auto"/>
              <w:right w:val="single" w:sz="12" w:space="0" w:color="auto"/>
            </w:tcBorders>
            <w:vAlign w:val="center"/>
          </w:tcPr>
          <w:p w:rsidR="00266DFE" w:rsidRPr="0095554C" w:rsidRDefault="00266DFE" w:rsidP="00266DFE">
            <w:pPr>
              <w:spacing w:after="0"/>
              <w:jc w:val="center"/>
              <w:rPr>
                <w:rFonts w:ascii="Arial" w:hAnsi="Arial" w:cs="Arial"/>
                <w:b/>
                <w:i/>
                <w:sz w:val="18"/>
                <w:szCs w:val="18"/>
              </w:rPr>
            </w:pPr>
            <w:r w:rsidRPr="0095554C">
              <w:rPr>
                <w:rFonts w:ascii="Arial" w:hAnsi="Arial" w:cs="Arial"/>
                <w:b/>
                <w:i/>
                <w:sz w:val="18"/>
                <w:szCs w:val="18"/>
              </w:rPr>
              <w:t>-</w:t>
            </w:r>
          </w:p>
        </w:tc>
      </w:tr>
    </w:tbl>
    <w:p w:rsidR="004B2843" w:rsidRPr="00B12791" w:rsidRDefault="004B2843" w:rsidP="00266DFE">
      <w:pPr>
        <w:spacing w:after="0" w:line="240" w:lineRule="auto"/>
        <w:ind w:left="554" w:right="420"/>
        <w:jc w:val="right"/>
        <w:rPr>
          <w:rFonts w:ascii="Arial" w:hAnsi="Arial" w:cs="Arial"/>
          <w:color w:val="FF0000"/>
          <w:sz w:val="24"/>
          <w:szCs w:val="24"/>
          <w:lang w:val="pt-BR"/>
        </w:rPr>
      </w:pPr>
    </w:p>
    <w:p w:rsidR="004B2843" w:rsidRPr="00266DFE" w:rsidRDefault="004B2843" w:rsidP="004B2843">
      <w:pPr>
        <w:spacing w:after="0" w:line="240" w:lineRule="auto"/>
        <w:ind w:right="420" w:firstLine="540"/>
        <w:jc w:val="both"/>
        <w:rPr>
          <w:rFonts w:ascii="Arial" w:hAnsi="Arial" w:cs="Arial"/>
          <w:sz w:val="24"/>
          <w:szCs w:val="24"/>
          <w:lang w:val="pt-BR"/>
        </w:rPr>
      </w:pPr>
      <w:r w:rsidRPr="00266DFE">
        <w:rPr>
          <w:rFonts w:ascii="Arial" w:hAnsi="Arial" w:cs="Arial"/>
          <w:sz w:val="24"/>
          <w:szCs w:val="24"/>
          <w:lang w:val="pt-BR"/>
        </w:rPr>
        <w:t>In legatura cu aplicarea lucrarilor de ingrijire si conducere a arboretelor prevazute in amenajament se fac urmatoarele precizari:</w:t>
      </w:r>
    </w:p>
    <w:p w:rsidR="004B2843" w:rsidRPr="00266DFE" w:rsidRDefault="004B2843" w:rsidP="004B2843">
      <w:pPr>
        <w:spacing w:after="0" w:line="240" w:lineRule="auto"/>
        <w:ind w:right="420" w:firstLine="540"/>
        <w:jc w:val="both"/>
        <w:rPr>
          <w:rFonts w:ascii="Arial" w:hAnsi="Arial" w:cs="Arial"/>
          <w:sz w:val="24"/>
          <w:szCs w:val="24"/>
          <w:lang w:val="pt-BR"/>
        </w:rPr>
      </w:pPr>
      <w:r w:rsidRPr="00266DFE">
        <w:rPr>
          <w:rFonts w:ascii="Arial" w:hAnsi="Arial" w:cs="Arial"/>
          <w:sz w:val="24"/>
          <w:szCs w:val="24"/>
          <w:lang w:val="pt-BR"/>
        </w:rPr>
        <w:t>- suprafata anuala de parcurs cu asemenea lucrari cat si volumul extras au caracter orientativ</w:t>
      </w:r>
    </w:p>
    <w:p w:rsidR="004B2843" w:rsidRPr="00266DFE" w:rsidRDefault="004B2843" w:rsidP="004B2843">
      <w:pPr>
        <w:spacing w:after="0" w:line="240" w:lineRule="auto"/>
        <w:ind w:right="420" w:firstLine="540"/>
        <w:jc w:val="both"/>
        <w:rPr>
          <w:rFonts w:ascii="Arial" w:hAnsi="Arial" w:cs="Arial"/>
          <w:sz w:val="24"/>
          <w:szCs w:val="24"/>
          <w:lang w:val="pt-BR"/>
        </w:rPr>
      </w:pPr>
      <w:r w:rsidRPr="00266DFE">
        <w:rPr>
          <w:rFonts w:ascii="Arial" w:hAnsi="Arial" w:cs="Arial"/>
          <w:sz w:val="24"/>
          <w:szCs w:val="24"/>
          <w:lang w:val="pt-BR"/>
        </w:rPr>
        <w:t>-organul de executie va analiza anual situatia concreta a fiecarui arboret si in raport de acesta se va stabili suprafata de parcurs si volumul de extras</w:t>
      </w:r>
    </w:p>
    <w:p w:rsidR="004B2843" w:rsidRPr="00266DFE" w:rsidRDefault="004B2843" w:rsidP="004B2843">
      <w:pPr>
        <w:spacing w:after="0" w:line="240" w:lineRule="auto"/>
        <w:ind w:right="420" w:firstLine="540"/>
        <w:jc w:val="both"/>
        <w:rPr>
          <w:rFonts w:ascii="Arial" w:hAnsi="Arial" w:cs="Arial"/>
          <w:sz w:val="24"/>
          <w:szCs w:val="24"/>
          <w:lang w:val="pt-BR"/>
        </w:rPr>
      </w:pPr>
      <w:r w:rsidRPr="00266DFE">
        <w:rPr>
          <w:rFonts w:ascii="Arial" w:hAnsi="Arial" w:cs="Arial"/>
          <w:sz w:val="24"/>
          <w:szCs w:val="24"/>
          <w:lang w:val="pt-BR"/>
        </w:rPr>
        <w:t>-cu taieri de igiena se vor parcurge esalonat si periodic toate padurile, functie de necesitatile impuse de starea acestora, indiferent daca acestea au fost parcurse sau nu cu lucrari de ingrijire sau cu taieri de regenerare.</w:t>
      </w:r>
    </w:p>
    <w:p w:rsidR="004B2843" w:rsidRPr="00B12791" w:rsidRDefault="004B2843" w:rsidP="004B2843">
      <w:pPr>
        <w:spacing w:after="0" w:line="240" w:lineRule="auto"/>
        <w:ind w:right="420" w:firstLine="540"/>
        <w:jc w:val="both"/>
        <w:rPr>
          <w:rFonts w:ascii="Arial" w:hAnsi="Arial" w:cs="Arial"/>
          <w:color w:val="FF0000"/>
          <w:sz w:val="24"/>
          <w:szCs w:val="24"/>
          <w:lang w:val="pt-BR"/>
        </w:rPr>
      </w:pPr>
    </w:p>
    <w:p w:rsidR="004B2843" w:rsidRPr="00266DFE" w:rsidRDefault="004B2843" w:rsidP="004B2843">
      <w:pPr>
        <w:spacing w:after="0" w:line="240" w:lineRule="auto"/>
        <w:ind w:left="554" w:right="420"/>
        <w:jc w:val="both"/>
        <w:rPr>
          <w:rFonts w:ascii="Arial" w:hAnsi="Arial" w:cs="Arial"/>
          <w:b/>
          <w:sz w:val="24"/>
          <w:szCs w:val="24"/>
          <w:lang w:val="pt-BR"/>
        </w:rPr>
      </w:pPr>
      <w:r w:rsidRPr="00266DFE">
        <w:rPr>
          <w:rFonts w:ascii="Arial" w:hAnsi="Arial" w:cs="Arial"/>
          <w:b/>
          <w:sz w:val="24"/>
          <w:szCs w:val="24"/>
          <w:lang w:val="pt-BR"/>
        </w:rPr>
        <w:t>1.4.14. Lucrari de ajutorare a regenerarilor naturale si de impadurire</w:t>
      </w:r>
    </w:p>
    <w:p w:rsidR="004B2843" w:rsidRPr="00266DFE" w:rsidRDefault="004B2843" w:rsidP="004B2843">
      <w:pPr>
        <w:spacing w:after="0" w:line="240" w:lineRule="auto"/>
        <w:ind w:left="554" w:right="420"/>
        <w:jc w:val="both"/>
        <w:rPr>
          <w:rFonts w:ascii="Arial" w:hAnsi="Arial" w:cs="Arial"/>
          <w:b/>
          <w:sz w:val="24"/>
          <w:szCs w:val="24"/>
          <w:lang w:val="pt-BR"/>
        </w:rPr>
      </w:pPr>
    </w:p>
    <w:p w:rsidR="004B2843" w:rsidRPr="00266DFE" w:rsidRDefault="004B2843" w:rsidP="004B2843">
      <w:pPr>
        <w:spacing w:after="0" w:line="240" w:lineRule="auto"/>
        <w:ind w:right="420" w:firstLine="540"/>
        <w:jc w:val="both"/>
        <w:rPr>
          <w:rFonts w:ascii="Arial" w:hAnsi="Arial" w:cs="Arial"/>
          <w:sz w:val="24"/>
          <w:szCs w:val="24"/>
          <w:lang w:val="pt-BR"/>
        </w:rPr>
      </w:pPr>
      <w:r w:rsidRPr="00266DFE">
        <w:rPr>
          <w:rFonts w:ascii="Arial" w:hAnsi="Arial" w:cs="Arial"/>
          <w:sz w:val="24"/>
          <w:szCs w:val="24"/>
          <w:lang w:val="pt-BR"/>
        </w:rPr>
        <w:t xml:space="preserve">Sunt lucrari de ingrijire si conducere a arboretelor de la instalarea lor pana la inchiderea starii de masiv. </w:t>
      </w:r>
    </w:p>
    <w:p w:rsidR="00266DFE" w:rsidRPr="00266DFE" w:rsidRDefault="00266DFE" w:rsidP="004B2843">
      <w:pPr>
        <w:spacing w:after="0" w:line="240" w:lineRule="auto"/>
        <w:ind w:right="420" w:firstLine="540"/>
        <w:jc w:val="both"/>
        <w:rPr>
          <w:rFonts w:ascii="Arial" w:hAnsi="Arial" w:cs="Arial"/>
          <w:sz w:val="24"/>
          <w:szCs w:val="24"/>
          <w:lang w:val="pt-BR"/>
        </w:rPr>
      </w:pPr>
    </w:p>
    <w:p w:rsidR="00266DFE" w:rsidRPr="00266DFE" w:rsidRDefault="004B2843" w:rsidP="00266DFE">
      <w:pPr>
        <w:spacing w:after="0" w:line="240" w:lineRule="auto"/>
        <w:ind w:left="554" w:right="420"/>
        <w:jc w:val="right"/>
        <w:rPr>
          <w:rFonts w:ascii="Arial" w:hAnsi="Arial" w:cs="Arial"/>
          <w:sz w:val="24"/>
          <w:szCs w:val="24"/>
          <w:lang w:val="pt-BR"/>
        </w:rPr>
      </w:pPr>
      <w:r w:rsidRPr="00266DFE">
        <w:rPr>
          <w:rFonts w:ascii="Arial" w:hAnsi="Arial" w:cs="Arial"/>
          <w:sz w:val="24"/>
          <w:szCs w:val="24"/>
          <w:lang w:val="pt-BR"/>
        </w:rPr>
        <w:t>Tabelul 1.4.14.1 Categorii de lucrari privind ajutorarea regenerarii naturale si de impaduriri</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120"/>
        <w:gridCol w:w="7118"/>
        <w:gridCol w:w="1050"/>
      </w:tblGrid>
      <w:tr w:rsidR="00266DFE" w:rsidRPr="00266DFE" w:rsidTr="00266DFE">
        <w:trPr>
          <w:jc w:val="center"/>
        </w:trPr>
        <w:tc>
          <w:tcPr>
            <w:tcW w:w="439" w:type="pct"/>
            <w:tcBorders>
              <w:bottom w:val="single" w:sz="12" w:space="0" w:color="auto"/>
            </w:tcBorders>
            <w:vAlign w:val="center"/>
          </w:tcPr>
          <w:p w:rsidR="00266DFE" w:rsidRPr="00266DFE" w:rsidRDefault="00266DFE" w:rsidP="00266DFE">
            <w:pPr>
              <w:pStyle w:val="BodyTextIndent"/>
              <w:spacing w:after="0"/>
              <w:jc w:val="center"/>
              <w:rPr>
                <w:rFonts w:ascii="Arial" w:hAnsi="Arial" w:cs="Arial"/>
                <w:sz w:val="18"/>
                <w:szCs w:val="18"/>
              </w:rPr>
            </w:pPr>
            <w:r w:rsidRPr="00266DFE">
              <w:rPr>
                <w:rFonts w:ascii="Arial" w:hAnsi="Arial" w:cs="Arial"/>
                <w:sz w:val="18"/>
                <w:szCs w:val="18"/>
              </w:rPr>
              <w:t>Simbol</w:t>
            </w:r>
          </w:p>
        </w:tc>
        <w:tc>
          <w:tcPr>
            <w:tcW w:w="4137" w:type="pct"/>
            <w:tcBorders>
              <w:bottom w:val="single" w:sz="12" w:space="0" w:color="auto"/>
            </w:tcBorders>
            <w:vAlign w:val="center"/>
          </w:tcPr>
          <w:p w:rsidR="00266DFE" w:rsidRPr="00266DFE" w:rsidRDefault="00266DFE" w:rsidP="00266DFE">
            <w:pPr>
              <w:pStyle w:val="BodyTextIndent"/>
              <w:spacing w:after="0"/>
              <w:jc w:val="center"/>
              <w:rPr>
                <w:rFonts w:ascii="Arial" w:hAnsi="Arial" w:cs="Arial"/>
                <w:sz w:val="18"/>
                <w:szCs w:val="18"/>
              </w:rPr>
            </w:pPr>
            <w:r w:rsidRPr="00266DFE">
              <w:rPr>
                <w:rFonts w:ascii="Arial" w:hAnsi="Arial" w:cs="Arial"/>
                <w:sz w:val="18"/>
                <w:szCs w:val="18"/>
              </w:rPr>
              <w:t>Categoria de lucrări</w:t>
            </w:r>
          </w:p>
        </w:tc>
        <w:tc>
          <w:tcPr>
            <w:tcW w:w="424" w:type="pct"/>
            <w:tcBorders>
              <w:bottom w:val="single" w:sz="12" w:space="0" w:color="auto"/>
            </w:tcBorders>
            <w:vAlign w:val="center"/>
          </w:tcPr>
          <w:p w:rsidR="00266DFE" w:rsidRPr="00266DFE" w:rsidRDefault="00266DFE" w:rsidP="00266DFE">
            <w:pPr>
              <w:pStyle w:val="BodyTextIndent"/>
              <w:spacing w:after="0"/>
              <w:jc w:val="center"/>
              <w:rPr>
                <w:rFonts w:ascii="Arial" w:hAnsi="Arial" w:cs="Arial"/>
                <w:sz w:val="18"/>
                <w:szCs w:val="18"/>
              </w:rPr>
            </w:pPr>
            <w:r w:rsidRPr="00266DFE">
              <w:rPr>
                <w:rFonts w:ascii="Arial" w:hAnsi="Arial" w:cs="Arial"/>
                <w:sz w:val="18"/>
                <w:szCs w:val="18"/>
              </w:rPr>
              <w:t>Supr.</w:t>
            </w:r>
          </w:p>
          <w:p w:rsidR="00266DFE" w:rsidRPr="00266DFE" w:rsidRDefault="00266DFE" w:rsidP="00266DFE">
            <w:pPr>
              <w:pStyle w:val="BodyTextIndent"/>
              <w:spacing w:after="0"/>
              <w:jc w:val="center"/>
              <w:rPr>
                <w:rFonts w:ascii="Arial" w:hAnsi="Arial" w:cs="Arial"/>
                <w:sz w:val="18"/>
                <w:szCs w:val="18"/>
              </w:rPr>
            </w:pPr>
            <w:r w:rsidRPr="00266DFE">
              <w:rPr>
                <w:rFonts w:ascii="Arial" w:hAnsi="Arial" w:cs="Arial"/>
                <w:sz w:val="18"/>
                <w:szCs w:val="18"/>
              </w:rPr>
              <w:t>( ha )</w:t>
            </w:r>
          </w:p>
        </w:tc>
      </w:tr>
      <w:tr w:rsidR="00266DFE" w:rsidRPr="00B93091" w:rsidTr="00266DFE">
        <w:trPr>
          <w:jc w:val="center"/>
        </w:trPr>
        <w:tc>
          <w:tcPr>
            <w:tcW w:w="439"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A.</w:t>
            </w:r>
          </w:p>
        </w:tc>
        <w:tc>
          <w:tcPr>
            <w:tcW w:w="4137"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LUCRĂRI PENTRU ASIGURAREA REGENERĂRII NATURALE</w:t>
            </w:r>
          </w:p>
        </w:tc>
        <w:tc>
          <w:tcPr>
            <w:tcW w:w="424"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32,06</w:t>
            </w:r>
          </w:p>
        </w:tc>
      </w:tr>
      <w:tr w:rsidR="00266DFE" w:rsidRPr="00B93091" w:rsidTr="00266DFE">
        <w:trPr>
          <w:jc w:val="center"/>
        </w:trPr>
        <w:tc>
          <w:tcPr>
            <w:tcW w:w="439"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A.1.</w:t>
            </w:r>
          </w:p>
        </w:tc>
        <w:tc>
          <w:tcPr>
            <w:tcW w:w="4137" w:type="pct"/>
            <w:tcBorders>
              <w:bottom w:val="single" w:sz="4" w:space="0" w:color="auto"/>
            </w:tcBorders>
            <w:vAlign w:val="center"/>
          </w:tcPr>
          <w:p w:rsidR="00266DFE" w:rsidRPr="00B93091" w:rsidRDefault="00266DFE" w:rsidP="00266DFE">
            <w:pPr>
              <w:pStyle w:val="BodyTextIndent"/>
              <w:spacing w:after="0"/>
              <w:rPr>
                <w:rFonts w:ascii="Arial" w:hAnsi="Arial" w:cs="Arial"/>
                <w:i/>
                <w:sz w:val="18"/>
                <w:szCs w:val="18"/>
              </w:rPr>
            </w:pPr>
            <w:r w:rsidRPr="00B93091">
              <w:rPr>
                <w:rFonts w:ascii="Arial" w:hAnsi="Arial" w:cs="Arial"/>
                <w:i/>
                <w:sz w:val="18"/>
                <w:szCs w:val="18"/>
              </w:rPr>
              <w:t>Lucrări de ajutorarea regenerării naturale</w:t>
            </w:r>
          </w:p>
        </w:tc>
        <w:tc>
          <w:tcPr>
            <w:tcW w:w="424"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b/>
                <w:i/>
                <w:sz w:val="18"/>
                <w:szCs w:val="18"/>
              </w:rPr>
            </w:pPr>
            <w:r w:rsidRPr="00B93091">
              <w:rPr>
                <w:rFonts w:ascii="Arial" w:hAnsi="Arial" w:cs="Arial"/>
                <w:b/>
                <w:i/>
                <w:sz w:val="18"/>
                <w:szCs w:val="18"/>
              </w:rPr>
              <w:t>23,12</w:t>
            </w:r>
          </w:p>
        </w:tc>
      </w:tr>
      <w:tr w:rsidR="00266DFE" w:rsidRPr="00B93091" w:rsidTr="00266DFE">
        <w:trPr>
          <w:jc w:val="center"/>
        </w:trPr>
        <w:tc>
          <w:tcPr>
            <w:tcW w:w="439" w:type="pct"/>
            <w:tcBorders>
              <w:bottom w:val="single" w:sz="4" w:space="0" w:color="auto"/>
            </w:tcBorders>
          </w:tcPr>
          <w:p w:rsidR="00266DFE" w:rsidRPr="00B93091" w:rsidRDefault="00266DFE" w:rsidP="00266DFE">
            <w:pPr>
              <w:spacing w:after="0"/>
              <w:jc w:val="center"/>
              <w:rPr>
                <w:rFonts w:ascii="Arial" w:hAnsi="Arial" w:cs="Arial"/>
                <w:sz w:val="18"/>
                <w:szCs w:val="18"/>
              </w:rPr>
            </w:pPr>
            <w:r w:rsidRPr="00B93091">
              <w:rPr>
                <w:rFonts w:ascii="Arial" w:hAnsi="Arial" w:cs="Arial"/>
                <w:sz w:val="18"/>
                <w:szCs w:val="18"/>
              </w:rPr>
              <w:t>A.1.1.</w:t>
            </w:r>
          </w:p>
        </w:tc>
        <w:tc>
          <w:tcPr>
            <w:tcW w:w="4137" w:type="pct"/>
            <w:tcBorders>
              <w:bottom w:val="single" w:sz="4" w:space="0" w:color="auto"/>
            </w:tcBorders>
            <w:vAlign w:val="center"/>
          </w:tcPr>
          <w:p w:rsidR="00266DFE" w:rsidRPr="00B93091" w:rsidRDefault="00266DFE" w:rsidP="00266DFE">
            <w:pPr>
              <w:spacing w:after="0"/>
              <w:rPr>
                <w:rFonts w:ascii="Arial" w:hAnsi="Arial" w:cs="Arial"/>
                <w:sz w:val="18"/>
                <w:szCs w:val="18"/>
              </w:rPr>
            </w:pPr>
            <w:r w:rsidRPr="00B93091">
              <w:rPr>
                <w:rFonts w:ascii="Arial" w:hAnsi="Arial" w:cs="Arial"/>
                <w:sz w:val="18"/>
                <w:szCs w:val="18"/>
              </w:rPr>
              <w:t>Mobilizarea solului</w:t>
            </w:r>
          </w:p>
        </w:tc>
        <w:tc>
          <w:tcPr>
            <w:tcW w:w="424"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23,12</w:t>
            </w:r>
          </w:p>
        </w:tc>
      </w:tr>
      <w:tr w:rsidR="00266DFE" w:rsidRPr="00B93091" w:rsidTr="00266DFE">
        <w:trPr>
          <w:jc w:val="center"/>
        </w:trPr>
        <w:tc>
          <w:tcPr>
            <w:tcW w:w="439" w:type="pct"/>
            <w:tcBorders>
              <w:bottom w:val="single" w:sz="4" w:space="0" w:color="auto"/>
            </w:tcBorders>
          </w:tcPr>
          <w:p w:rsidR="00266DFE" w:rsidRPr="00B93091" w:rsidRDefault="00266DFE" w:rsidP="00266DFE">
            <w:pPr>
              <w:spacing w:after="0"/>
              <w:jc w:val="center"/>
              <w:rPr>
                <w:rFonts w:ascii="Arial" w:hAnsi="Arial" w:cs="Arial"/>
                <w:i/>
                <w:sz w:val="18"/>
                <w:szCs w:val="18"/>
              </w:rPr>
            </w:pPr>
            <w:r w:rsidRPr="00B93091">
              <w:rPr>
                <w:rFonts w:ascii="Arial" w:hAnsi="Arial" w:cs="Arial"/>
                <w:i/>
                <w:sz w:val="18"/>
                <w:szCs w:val="18"/>
              </w:rPr>
              <w:t>A.2.</w:t>
            </w:r>
          </w:p>
        </w:tc>
        <w:tc>
          <w:tcPr>
            <w:tcW w:w="4137" w:type="pct"/>
            <w:tcBorders>
              <w:bottom w:val="single" w:sz="4" w:space="0" w:color="auto"/>
            </w:tcBorders>
            <w:vAlign w:val="center"/>
          </w:tcPr>
          <w:p w:rsidR="00266DFE" w:rsidRPr="00B93091" w:rsidRDefault="00266DFE" w:rsidP="00266DFE">
            <w:pPr>
              <w:spacing w:after="0"/>
              <w:rPr>
                <w:rFonts w:ascii="Arial" w:hAnsi="Arial" w:cs="Arial"/>
                <w:i/>
                <w:sz w:val="18"/>
                <w:szCs w:val="18"/>
              </w:rPr>
            </w:pPr>
            <w:r w:rsidRPr="00B93091">
              <w:rPr>
                <w:rFonts w:ascii="Arial" w:hAnsi="Arial" w:cs="Arial"/>
                <w:i/>
                <w:sz w:val="18"/>
                <w:szCs w:val="18"/>
              </w:rPr>
              <w:t>Lucrări de îngrijire a regenerării naturale</w:t>
            </w:r>
          </w:p>
        </w:tc>
        <w:tc>
          <w:tcPr>
            <w:tcW w:w="424"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b/>
                <w:i/>
                <w:sz w:val="18"/>
                <w:szCs w:val="18"/>
              </w:rPr>
            </w:pPr>
            <w:r w:rsidRPr="00B93091">
              <w:rPr>
                <w:rFonts w:ascii="Arial" w:hAnsi="Arial" w:cs="Arial"/>
                <w:b/>
                <w:i/>
                <w:sz w:val="18"/>
                <w:szCs w:val="18"/>
              </w:rPr>
              <w:t>8,94</w:t>
            </w:r>
          </w:p>
        </w:tc>
      </w:tr>
      <w:tr w:rsidR="00266DFE" w:rsidRPr="00B93091" w:rsidTr="00266DFE">
        <w:trPr>
          <w:jc w:val="center"/>
        </w:trPr>
        <w:tc>
          <w:tcPr>
            <w:tcW w:w="439" w:type="pct"/>
            <w:tcBorders>
              <w:bottom w:val="single" w:sz="4" w:space="0" w:color="auto"/>
            </w:tcBorders>
          </w:tcPr>
          <w:p w:rsidR="00266DFE" w:rsidRPr="00B93091" w:rsidRDefault="00266DFE" w:rsidP="00266DFE">
            <w:pPr>
              <w:spacing w:after="0"/>
              <w:jc w:val="center"/>
              <w:rPr>
                <w:rFonts w:ascii="Arial" w:hAnsi="Arial" w:cs="Arial"/>
                <w:sz w:val="18"/>
                <w:szCs w:val="18"/>
              </w:rPr>
            </w:pPr>
            <w:r w:rsidRPr="00B93091">
              <w:rPr>
                <w:rFonts w:ascii="Arial" w:hAnsi="Arial" w:cs="Arial"/>
                <w:sz w:val="18"/>
                <w:szCs w:val="18"/>
              </w:rPr>
              <w:t>A.2.1.</w:t>
            </w:r>
          </w:p>
        </w:tc>
        <w:tc>
          <w:tcPr>
            <w:tcW w:w="4137" w:type="pct"/>
            <w:tcBorders>
              <w:bottom w:val="single" w:sz="4" w:space="0" w:color="auto"/>
            </w:tcBorders>
            <w:vAlign w:val="center"/>
          </w:tcPr>
          <w:p w:rsidR="00266DFE" w:rsidRPr="00B93091" w:rsidRDefault="00266DFE" w:rsidP="00266DFE">
            <w:pPr>
              <w:spacing w:after="0"/>
              <w:rPr>
                <w:rFonts w:ascii="Arial" w:hAnsi="Arial" w:cs="Arial"/>
                <w:sz w:val="18"/>
                <w:szCs w:val="18"/>
              </w:rPr>
            </w:pPr>
            <w:r w:rsidRPr="00B93091">
              <w:rPr>
                <w:rFonts w:ascii="Arial" w:hAnsi="Arial" w:cs="Arial"/>
                <w:sz w:val="18"/>
                <w:szCs w:val="18"/>
              </w:rPr>
              <w:t xml:space="preserve">Descopleşirea </w:t>
            </w:r>
            <w:r w:rsidRPr="00B93091">
              <w:rPr>
                <w:rFonts w:ascii="Arial" w:hAnsi="Arial" w:cs="Arial"/>
                <w:bCs/>
                <w:sz w:val="18"/>
                <w:szCs w:val="18"/>
              </w:rPr>
              <w:t>seminţişurilor</w:t>
            </w:r>
          </w:p>
        </w:tc>
        <w:tc>
          <w:tcPr>
            <w:tcW w:w="424"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8,30</w:t>
            </w:r>
          </w:p>
        </w:tc>
      </w:tr>
      <w:tr w:rsidR="00266DFE" w:rsidRPr="00B93091" w:rsidTr="00266DFE">
        <w:trPr>
          <w:jc w:val="center"/>
        </w:trPr>
        <w:tc>
          <w:tcPr>
            <w:tcW w:w="439" w:type="pct"/>
            <w:tcBorders>
              <w:bottom w:val="single" w:sz="4" w:space="0" w:color="auto"/>
            </w:tcBorders>
          </w:tcPr>
          <w:p w:rsidR="00266DFE" w:rsidRPr="00B93091" w:rsidRDefault="00266DFE" w:rsidP="00266DFE">
            <w:pPr>
              <w:spacing w:after="0"/>
              <w:jc w:val="center"/>
              <w:rPr>
                <w:rFonts w:ascii="Arial" w:hAnsi="Arial" w:cs="Arial"/>
                <w:sz w:val="18"/>
                <w:szCs w:val="18"/>
              </w:rPr>
            </w:pPr>
            <w:r w:rsidRPr="00B93091">
              <w:rPr>
                <w:rFonts w:ascii="Arial" w:hAnsi="Arial" w:cs="Arial"/>
                <w:sz w:val="18"/>
                <w:szCs w:val="18"/>
              </w:rPr>
              <w:t>A.2.2.</w:t>
            </w:r>
          </w:p>
        </w:tc>
        <w:tc>
          <w:tcPr>
            <w:tcW w:w="4137" w:type="pct"/>
            <w:tcBorders>
              <w:bottom w:val="single" w:sz="4" w:space="0" w:color="auto"/>
            </w:tcBorders>
            <w:vAlign w:val="center"/>
          </w:tcPr>
          <w:p w:rsidR="00266DFE" w:rsidRPr="00B93091" w:rsidRDefault="00266DFE" w:rsidP="00266DFE">
            <w:pPr>
              <w:spacing w:after="0"/>
              <w:rPr>
                <w:rFonts w:ascii="Arial" w:hAnsi="Arial" w:cs="Arial"/>
                <w:sz w:val="18"/>
                <w:szCs w:val="18"/>
              </w:rPr>
            </w:pPr>
            <w:r w:rsidRPr="00B93091">
              <w:rPr>
                <w:rFonts w:ascii="Arial" w:hAnsi="Arial" w:cs="Arial"/>
                <w:sz w:val="18"/>
                <w:szCs w:val="18"/>
              </w:rPr>
              <w:t xml:space="preserve">Receparea </w:t>
            </w:r>
            <w:r w:rsidRPr="00B93091">
              <w:rPr>
                <w:rFonts w:ascii="Arial" w:hAnsi="Arial" w:cs="Arial"/>
                <w:bCs/>
                <w:sz w:val="18"/>
                <w:szCs w:val="18"/>
              </w:rPr>
              <w:t>seminţişului vătămat, îndepartarea lăstarilor care copleşesc seminţişurile şi drajonii</w:t>
            </w:r>
          </w:p>
        </w:tc>
        <w:tc>
          <w:tcPr>
            <w:tcW w:w="424" w:type="pct"/>
            <w:tcBorders>
              <w:bottom w:val="single" w:sz="4" w:space="0" w:color="auto"/>
            </w:tcBorders>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0,64</w:t>
            </w:r>
          </w:p>
        </w:tc>
      </w:tr>
      <w:tr w:rsidR="00266DFE" w:rsidRPr="00B93091" w:rsidTr="00266DFE">
        <w:trPr>
          <w:trHeight w:val="60"/>
          <w:jc w:val="center"/>
        </w:trPr>
        <w:tc>
          <w:tcPr>
            <w:tcW w:w="439"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B.</w:t>
            </w:r>
          </w:p>
        </w:tc>
        <w:tc>
          <w:tcPr>
            <w:tcW w:w="4137"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LUCRĂRI DE REGENERARE</w:t>
            </w:r>
          </w:p>
        </w:tc>
        <w:tc>
          <w:tcPr>
            <w:tcW w:w="424"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17,62</w:t>
            </w:r>
          </w:p>
        </w:tc>
      </w:tr>
      <w:tr w:rsidR="00266DFE" w:rsidRPr="00B93091" w:rsidTr="00266DFE">
        <w:trPr>
          <w:trHeight w:val="60"/>
          <w:jc w:val="center"/>
        </w:trPr>
        <w:tc>
          <w:tcPr>
            <w:tcW w:w="439"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B.1.</w:t>
            </w:r>
          </w:p>
        </w:tc>
        <w:tc>
          <w:tcPr>
            <w:tcW w:w="4137" w:type="pct"/>
            <w:tcBorders>
              <w:top w:val="single" w:sz="4" w:space="0" w:color="auto"/>
            </w:tcBorders>
            <w:vAlign w:val="center"/>
          </w:tcPr>
          <w:p w:rsidR="00266DFE" w:rsidRPr="00B93091" w:rsidRDefault="00266DFE" w:rsidP="00266DFE">
            <w:pPr>
              <w:pStyle w:val="BodyTextIndent"/>
              <w:spacing w:after="0"/>
              <w:rPr>
                <w:rFonts w:ascii="Arial" w:hAnsi="Arial" w:cs="Arial"/>
                <w:i/>
                <w:sz w:val="18"/>
                <w:szCs w:val="18"/>
              </w:rPr>
            </w:pPr>
            <w:r w:rsidRPr="00B93091">
              <w:rPr>
                <w:rFonts w:ascii="Arial" w:hAnsi="Arial" w:cs="Arial"/>
                <w:i/>
                <w:sz w:val="18"/>
                <w:szCs w:val="18"/>
              </w:rPr>
              <w:t>Suprafeţe de parcurs integral cu lucrări de împădurire</w:t>
            </w:r>
          </w:p>
        </w:tc>
        <w:tc>
          <w:tcPr>
            <w:tcW w:w="424"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b/>
                <w:i/>
                <w:sz w:val="18"/>
                <w:szCs w:val="18"/>
              </w:rPr>
            </w:pPr>
            <w:r w:rsidRPr="00B93091">
              <w:rPr>
                <w:rFonts w:ascii="Arial" w:hAnsi="Arial" w:cs="Arial"/>
                <w:b/>
                <w:i/>
                <w:sz w:val="18"/>
                <w:szCs w:val="18"/>
              </w:rPr>
              <w:t>9,44</w:t>
            </w:r>
          </w:p>
        </w:tc>
      </w:tr>
      <w:tr w:rsidR="00266DFE" w:rsidRPr="00B93091" w:rsidTr="00266DFE">
        <w:trPr>
          <w:trHeight w:val="60"/>
          <w:jc w:val="center"/>
        </w:trPr>
        <w:tc>
          <w:tcPr>
            <w:tcW w:w="439"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B.1.2.</w:t>
            </w:r>
          </w:p>
        </w:tc>
        <w:tc>
          <w:tcPr>
            <w:tcW w:w="4137" w:type="pct"/>
            <w:tcBorders>
              <w:top w:val="single" w:sz="4" w:space="0" w:color="auto"/>
            </w:tcBorders>
            <w:vAlign w:val="center"/>
          </w:tcPr>
          <w:p w:rsidR="00266DFE" w:rsidRPr="00B93091" w:rsidRDefault="00266DFE" w:rsidP="00266DFE">
            <w:pPr>
              <w:pStyle w:val="BodyTextIndent"/>
              <w:spacing w:after="0"/>
              <w:rPr>
                <w:rFonts w:ascii="Arial" w:hAnsi="Arial" w:cs="Arial"/>
                <w:sz w:val="18"/>
                <w:szCs w:val="18"/>
              </w:rPr>
            </w:pPr>
            <w:r w:rsidRPr="00B93091">
              <w:rPr>
                <w:rFonts w:ascii="Arial" w:hAnsi="Arial" w:cs="Arial"/>
                <w:sz w:val="18"/>
                <w:szCs w:val="18"/>
              </w:rPr>
              <w:t>Împăduriri în terenuri parcurese cu tăieri de regenerare</w:t>
            </w:r>
          </w:p>
        </w:tc>
        <w:tc>
          <w:tcPr>
            <w:tcW w:w="424"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9,44</w:t>
            </w:r>
          </w:p>
        </w:tc>
      </w:tr>
      <w:tr w:rsidR="00266DFE" w:rsidRPr="00B93091" w:rsidTr="00266DFE">
        <w:trPr>
          <w:trHeight w:val="60"/>
          <w:jc w:val="center"/>
        </w:trPr>
        <w:tc>
          <w:tcPr>
            <w:tcW w:w="439"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B.1.2.1.</w:t>
            </w:r>
          </w:p>
        </w:tc>
        <w:tc>
          <w:tcPr>
            <w:tcW w:w="4137" w:type="pct"/>
            <w:tcBorders>
              <w:top w:val="single" w:sz="4" w:space="0" w:color="auto"/>
            </w:tcBorders>
            <w:vAlign w:val="center"/>
          </w:tcPr>
          <w:p w:rsidR="00266DFE" w:rsidRPr="00B93091" w:rsidRDefault="00266DFE" w:rsidP="00266DFE">
            <w:pPr>
              <w:pStyle w:val="BodyTextIndent"/>
              <w:spacing w:after="0"/>
              <w:rPr>
                <w:rFonts w:ascii="Arial" w:hAnsi="Arial" w:cs="Arial"/>
                <w:sz w:val="18"/>
                <w:szCs w:val="18"/>
              </w:rPr>
            </w:pPr>
            <w:r w:rsidRPr="00B93091">
              <w:rPr>
                <w:rFonts w:ascii="Arial" w:hAnsi="Arial" w:cs="Arial"/>
                <w:sz w:val="18"/>
                <w:szCs w:val="18"/>
              </w:rPr>
              <w:t>Împăduriri în suprafeţe parcurse cu tăieri rase</w:t>
            </w:r>
          </w:p>
        </w:tc>
        <w:tc>
          <w:tcPr>
            <w:tcW w:w="424" w:type="pct"/>
            <w:tcBorders>
              <w:top w:val="single" w:sz="4" w:space="0" w:color="auto"/>
            </w:tcBorders>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9,44</w:t>
            </w:r>
          </w:p>
        </w:tc>
      </w:tr>
      <w:tr w:rsidR="00266DFE" w:rsidRPr="00B93091" w:rsidTr="00266DFE">
        <w:trPr>
          <w:trHeight w:val="165"/>
          <w:jc w:val="center"/>
        </w:trPr>
        <w:tc>
          <w:tcPr>
            <w:tcW w:w="439"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B.2.</w:t>
            </w:r>
          </w:p>
        </w:tc>
        <w:tc>
          <w:tcPr>
            <w:tcW w:w="4137" w:type="pct"/>
            <w:vAlign w:val="center"/>
          </w:tcPr>
          <w:p w:rsidR="00266DFE" w:rsidRPr="00B93091" w:rsidRDefault="00266DFE" w:rsidP="00266DFE">
            <w:pPr>
              <w:spacing w:after="0"/>
              <w:rPr>
                <w:rFonts w:ascii="Arial" w:hAnsi="Arial" w:cs="Arial"/>
                <w:i/>
                <w:sz w:val="18"/>
                <w:szCs w:val="18"/>
              </w:rPr>
            </w:pPr>
            <w:r w:rsidRPr="00B93091">
              <w:rPr>
                <w:rFonts w:ascii="Arial" w:hAnsi="Arial" w:cs="Arial"/>
                <w:i/>
                <w:sz w:val="18"/>
                <w:szCs w:val="18"/>
              </w:rPr>
              <w:t>Suprafeţe parcurse cu tăieri de regenerare sub adăpost sau incomplet regenerate</w:t>
            </w:r>
          </w:p>
        </w:tc>
        <w:tc>
          <w:tcPr>
            <w:tcW w:w="424" w:type="pct"/>
            <w:vAlign w:val="center"/>
          </w:tcPr>
          <w:p w:rsidR="00266DFE" w:rsidRPr="00B93091" w:rsidRDefault="00266DFE" w:rsidP="00266DFE">
            <w:pPr>
              <w:pStyle w:val="BodyTextIndent"/>
              <w:spacing w:after="0"/>
              <w:jc w:val="center"/>
              <w:rPr>
                <w:rFonts w:ascii="Arial" w:hAnsi="Arial" w:cs="Arial"/>
                <w:b/>
                <w:i/>
                <w:sz w:val="18"/>
                <w:szCs w:val="18"/>
              </w:rPr>
            </w:pPr>
            <w:r w:rsidRPr="00B93091">
              <w:rPr>
                <w:rFonts w:ascii="Arial" w:hAnsi="Arial" w:cs="Arial"/>
                <w:b/>
                <w:i/>
                <w:sz w:val="18"/>
                <w:szCs w:val="18"/>
              </w:rPr>
              <w:t>8,18</w:t>
            </w:r>
          </w:p>
        </w:tc>
      </w:tr>
      <w:tr w:rsidR="00266DFE" w:rsidRPr="00B93091" w:rsidTr="00266DFE">
        <w:trPr>
          <w:trHeight w:val="165"/>
          <w:jc w:val="center"/>
        </w:trPr>
        <w:tc>
          <w:tcPr>
            <w:tcW w:w="439" w:type="pct"/>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B.2.3.</w:t>
            </w:r>
          </w:p>
        </w:tc>
        <w:tc>
          <w:tcPr>
            <w:tcW w:w="4137" w:type="pct"/>
            <w:vAlign w:val="center"/>
          </w:tcPr>
          <w:p w:rsidR="00266DFE" w:rsidRPr="00B93091" w:rsidRDefault="00266DFE" w:rsidP="00266DFE">
            <w:pPr>
              <w:pStyle w:val="BodyTextIndent"/>
              <w:spacing w:after="0"/>
              <w:rPr>
                <w:rFonts w:ascii="Arial" w:hAnsi="Arial" w:cs="Arial"/>
                <w:sz w:val="18"/>
                <w:szCs w:val="18"/>
              </w:rPr>
            </w:pPr>
            <w:r w:rsidRPr="00B93091">
              <w:rPr>
                <w:rFonts w:ascii="Arial" w:hAnsi="Arial" w:cs="Arial"/>
                <w:sz w:val="18"/>
                <w:szCs w:val="18"/>
              </w:rPr>
              <w:t>Împăduriri în completarea regenerării naturale după tăieri progresive</w:t>
            </w:r>
          </w:p>
        </w:tc>
        <w:tc>
          <w:tcPr>
            <w:tcW w:w="424" w:type="pct"/>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4,35</w:t>
            </w:r>
          </w:p>
        </w:tc>
      </w:tr>
      <w:tr w:rsidR="00266DFE" w:rsidRPr="00B93091" w:rsidTr="00266DFE">
        <w:trPr>
          <w:trHeight w:val="165"/>
          <w:jc w:val="center"/>
        </w:trPr>
        <w:tc>
          <w:tcPr>
            <w:tcW w:w="439" w:type="pct"/>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B.2.5.</w:t>
            </w:r>
          </w:p>
        </w:tc>
        <w:tc>
          <w:tcPr>
            <w:tcW w:w="4137" w:type="pct"/>
            <w:vAlign w:val="center"/>
          </w:tcPr>
          <w:p w:rsidR="00266DFE" w:rsidRPr="00B93091" w:rsidRDefault="00266DFE" w:rsidP="00266DFE">
            <w:pPr>
              <w:pStyle w:val="BodyTextIndent"/>
              <w:spacing w:after="0"/>
              <w:rPr>
                <w:rFonts w:ascii="Arial" w:hAnsi="Arial" w:cs="Arial"/>
                <w:sz w:val="18"/>
                <w:szCs w:val="18"/>
              </w:rPr>
            </w:pPr>
            <w:r w:rsidRPr="00B93091">
              <w:rPr>
                <w:rFonts w:ascii="Arial" w:hAnsi="Arial" w:cs="Arial"/>
                <w:sz w:val="18"/>
                <w:szCs w:val="18"/>
              </w:rPr>
              <w:t>Împăduriri în completarea regenerării naturale după tăieri de conservare</w:t>
            </w:r>
          </w:p>
        </w:tc>
        <w:tc>
          <w:tcPr>
            <w:tcW w:w="424" w:type="pct"/>
            <w:vAlign w:val="center"/>
          </w:tcPr>
          <w:p w:rsidR="00266DFE" w:rsidRPr="00B93091" w:rsidRDefault="00266DFE" w:rsidP="00266DFE">
            <w:pPr>
              <w:pStyle w:val="BodyTextIndent"/>
              <w:spacing w:after="0"/>
              <w:jc w:val="center"/>
              <w:rPr>
                <w:rFonts w:ascii="Arial" w:hAnsi="Arial" w:cs="Arial"/>
                <w:sz w:val="18"/>
                <w:szCs w:val="18"/>
              </w:rPr>
            </w:pPr>
            <w:r w:rsidRPr="00B93091">
              <w:rPr>
                <w:rFonts w:ascii="Arial" w:hAnsi="Arial" w:cs="Arial"/>
                <w:sz w:val="18"/>
                <w:szCs w:val="18"/>
              </w:rPr>
              <w:t>3,83</w:t>
            </w:r>
          </w:p>
        </w:tc>
      </w:tr>
      <w:tr w:rsidR="00266DFE" w:rsidRPr="00B93091" w:rsidTr="00266DFE">
        <w:trPr>
          <w:jc w:val="center"/>
        </w:trPr>
        <w:tc>
          <w:tcPr>
            <w:tcW w:w="439" w:type="pct"/>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C.</w:t>
            </w:r>
          </w:p>
        </w:tc>
        <w:tc>
          <w:tcPr>
            <w:tcW w:w="4137" w:type="pct"/>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COMPLETĂRI ÎN ARBORETELE CARE NU AU ÎNCHIS STAREA DE MASIV</w:t>
            </w:r>
          </w:p>
        </w:tc>
        <w:tc>
          <w:tcPr>
            <w:tcW w:w="424" w:type="pct"/>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7,39</w:t>
            </w:r>
          </w:p>
        </w:tc>
      </w:tr>
      <w:tr w:rsidR="00266DFE" w:rsidRPr="00B93091" w:rsidTr="00266DFE">
        <w:trPr>
          <w:jc w:val="center"/>
        </w:trPr>
        <w:tc>
          <w:tcPr>
            <w:tcW w:w="439"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C.1.</w:t>
            </w:r>
          </w:p>
        </w:tc>
        <w:tc>
          <w:tcPr>
            <w:tcW w:w="4137" w:type="pct"/>
            <w:vAlign w:val="center"/>
          </w:tcPr>
          <w:p w:rsidR="00266DFE" w:rsidRPr="00B93091" w:rsidRDefault="00266DFE" w:rsidP="00266DFE">
            <w:pPr>
              <w:pStyle w:val="BodyTextIndent"/>
              <w:spacing w:after="0"/>
              <w:rPr>
                <w:rFonts w:ascii="Arial" w:hAnsi="Arial" w:cs="Arial"/>
                <w:i/>
                <w:sz w:val="18"/>
                <w:szCs w:val="18"/>
              </w:rPr>
            </w:pPr>
            <w:r w:rsidRPr="00B93091">
              <w:rPr>
                <w:rFonts w:ascii="Arial" w:hAnsi="Arial" w:cs="Arial"/>
                <w:i/>
                <w:sz w:val="18"/>
                <w:szCs w:val="18"/>
              </w:rPr>
              <w:t>Completări în arboretele tinere existente</w:t>
            </w:r>
          </w:p>
        </w:tc>
        <w:tc>
          <w:tcPr>
            <w:tcW w:w="424"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3,87</w:t>
            </w:r>
          </w:p>
        </w:tc>
      </w:tr>
      <w:tr w:rsidR="00266DFE" w:rsidRPr="00B93091" w:rsidTr="00266DFE">
        <w:trPr>
          <w:jc w:val="center"/>
        </w:trPr>
        <w:tc>
          <w:tcPr>
            <w:tcW w:w="439"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C.2.</w:t>
            </w:r>
          </w:p>
        </w:tc>
        <w:tc>
          <w:tcPr>
            <w:tcW w:w="4137" w:type="pct"/>
            <w:vAlign w:val="center"/>
          </w:tcPr>
          <w:p w:rsidR="00266DFE" w:rsidRPr="00B93091" w:rsidRDefault="00266DFE" w:rsidP="00266DFE">
            <w:pPr>
              <w:pStyle w:val="BodyTextIndent"/>
              <w:spacing w:after="0"/>
              <w:rPr>
                <w:rFonts w:ascii="Arial" w:hAnsi="Arial" w:cs="Arial"/>
                <w:i/>
                <w:sz w:val="18"/>
                <w:szCs w:val="18"/>
              </w:rPr>
            </w:pPr>
            <w:r w:rsidRPr="00B93091">
              <w:rPr>
                <w:rFonts w:ascii="Arial" w:hAnsi="Arial" w:cs="Arial"/>
                <w:i/>
                <w:sz w:val="18"/>
                <w:szCs w:val="18"/>
              </w:rPr>
              <w:t>Completări în arboretele nou create (20%)</w:t>
            </w:r>
          </w:p>
        </w:tc>
        <w:tc>
          <w:tcPr>
            <w:tcW w:w="424"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3,52</w:t>
            </w:r>
          </w:p>
        </w:tc>
      </w:tr>
      <w:tr w:rsidR="00266DFE" w:rsidRPr="00B93091" w:rsidTr="00266DFE">
        <w:trPr>
          <w:jc w:val="center"/>
        </w:trPr>
        <w:tc>
          <w:tcPr>
            <w:tcW w:w="439" w:type="pct"/>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D.</w:t>
            </w:r>
          </w:p>
        </w:tc>
        <w:tc>
          <w:tcPr>
            <w:tcW w:w="4137" w:type="pct"/>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ÎNGRIJIREA CULTURILOR TINERE</w:t>
            </w:r>
          </w:p>
        </w:tc>
        <w:tc>
          <w:tcPr>
            <w:tcW w:w="424" w:type="pct"/>
            <w:vAlign w:val="center"/>
          </w:tcPr>
          <w:p w:rsidR="00266DFE" w:rsidRPr="00B93091" w:rsidRDefault="00266DFE" w:rsidP="00266DFE">
            <w:pPr>
              <w:pStyle w:val="BodyTextIndent"/>
              <w:spacing w:after="0"/>
              <w:jc w:val="center"/>
              <w:rPr>
                <w:rFonts w:ascii="Arial" w:hAnsi="Arial" w:cs="Arial"/>
                <w:b/>
                <w:sz w:val="18"/>
                <w:szCs w:val="18"/>
              </w:rPr>
            </w:pPr>
            <w:r w:rsidRPr="00B93091">
              <w:rPr>
                <w:rFonts w:ascii="Arial" w:hAnsi="Arial" w:cs="Arial"/>
                <w:b/>
                <w:sz w:val="18"/>
                <w:szCs w:val="18"/>
              </w:rPr>
              <w:t>264,02</w:t>
            </w:r>
          </w:p>
        </w:tc>
      </w:tr>
      <w:tr w:rsidR="00266DFE" w:rsidRPr="00B93091" w:rsidTr="00266DFE">
        <w:trPr>
          <w:jc w:val="center"/>
        </w:trPr>
        <w:tc>
          <w:tcPr>
            <w:tcW w:w="439"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D.1.</w:t>
            </w:r>
          </w:p>
        </w:tc>
        <w:tc>
          <w:tcPr>
            <w:tcW w:w="4137" w:type="pct"/>
            <w:vAlign w:val="center"/>
          </w:tcPr>
          <w:p w:rsidR="00266DFE" w:rsidRPr="00B93091" w:rsidRDefault="00266DFE" w:rsidP="00266DFE">
            <w:pPr>
              <w:pStyle w:val="BodyTextIndent"/>
              <w:spacing w:after="0"/>
              <w:rPr>
                <w:rFonts w:ascii="Arial" w:hAnsi="Arial" w:cs="Arial"/>
                <w:i/>
                <w:sz w:val="18"/>
                <w:szCs w:val="18"/>
              </w:rPr>
            </w:pPr>
            <w:r w:rsidRPr="00B93091">
              <w:rPr>
                <w:rFonts w:ascii="Arial" w:hAnsi="Arial" w:cs="Arial"/>
                <w:i/>
                <w:sz w:val="18"/>
                <w:szCs w:val="18"/>
              </w:rPr>
              <w:t>Îngrijirea</w:t>
            </w:r>
            <w:r w:rsidRPr="00B93091">
              <w:rPr>
                <w:rFonts w:ascii="Arial" w:hAnsi="Arial" w:cs="Arial"/>
                <w:sz w:val="18"/>
                <w:szCs w:val="18"/>
              </w:rPr>
              <w:t xml:space="preserve"> culturilor tinere existente</w:t>
            </w:r>
          </w:p>
        </w:tc>
        <w:tc>
          <w:tcPr>
            <w:tcW w:w="424"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6,14</w:t>
            </w:r>
          </w:p>
        </w:tc>
      </w:tr>
      <w:tr w:rsidR="00266DFE" w:rsidRPr="00B93091" w:rsidTr="00266DFE">
        <w:trPr>
          <w:jc w:val="center"/>
        </w:trPr>
        <w:tc>
          <w:tcPr>
            <w:tcW w:w="439"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D.2.</w:t>
            </w:r>
          </w:p>
        </w:tc>
        <w:tc>
          <w:tcPr>
            <w:tcW w:w="4137" w:type="pct"/>
            <w:vAlign w:val="center"/>
          </w:tcPr>
          <w:p w:rsidR="00266DFE" w:rsidRPr="00B93091" w:rsidRDefault="00266DFE" w:rsidP="00266DFE">
            <w:pPr>
              <w:pStyle w:val="BodyTextIndent"/>
              <w:spacing w:after="0"/>
              <w:rPr>
                <w:rFonts w:ascii="Arial" w:hAnsi="Arial" w:cs="Arial"/>
                <w:i/>
                <w:sz w:val="18"/>
                <w:szCs w:val="18"/>
              </w:rPr>
            </w:pPr>
            <w:r w:rsidRPr="00B93091">
              <w:rPr>
                <w:rFonts w:ascii="Arial" w:hAnsi="Arial" w:cs="Arial"/>
                <w:i/>
                <w:sz w:val="18"/>
                <w:szCs w:val="18"/>
              </w:rPr>
              <w:t>Îngrijirea culturilor tinere nou create</w:t>
            </w:r>
          </w:p>
        </w:tc>
        <w:tc>
          <w:tcPr>
            <w:tcW w:w="424" w:type="pct"/>
            <w:vAlign w:val="center"/>
          </w:tcPr>
          <w:p w:rsidR="00266DFE" w:rsidRPr="00B93091" w:rsidRDefault="00266DFE" w:rsidP="00266DFE">
            <w:pPr>
              <w:pStyle w:val="BodyTextIndent"/>
              <w:spacing w:after="0"/>
              <w:jc w:val="center"/>
              <w:rPr>
                <w:rFonts w:ascii="Arial" w:hAnsi="Arial" w:cs="Arial"/>
                <w:i/>
                <w:sz w:val="18"/>
                <w:szCs w:val="18"/>
              </w:rPr>
            </w:pPr>
            <w:r w:rsidRPr="00B93091">
              <w:rPr>
                <w:rFonts w:ascii="Arial" w:hAnsi="Arial" w:cs="Arial"/>
                <w:i/>
                <w:sz w:val="18"/>
                <w:szCs w:val="18"/>
              </w:rPr>
              <w:t>257,88</w:t>
            </w:r>
          </w:p>
        </w:tc>
      </w:tr>
    </w:tbl>
    <w:p w:rsidR="004B2843" w:rsidRPr="00B12791" w:rsidRDefault="004B2843" w:rsidP="00266DFE">
      <w:pPr>
        <w:spacing w:after="0" w:line="240" w:lineRule="auto"/>
        <w:ind w:left="554" w:right="420"/>
        <w:jc w:val="right"/>
        <w:rPr>
          <w:rFonts w:ascii="Arial" w:hAnsi="Arial" w:cs="Arial"/>
          <w:color w:val="FF0000"/>
          <w:sz w:val="24"/>
          <w:szCs w:val="24"/>
          <w:lang w:val="pt-BR"/>
        </w:rPr>
      </w:pPr>
    </w:p>
    <w:p w:rsidR="004B2843" w:rsidRPr="00266DFE" w:rsidRDefault="004B2843" w:rsidP="005158AE">
      <w:pPr>
        <w:numPr>
          <w:ilvl w:val="1"/>
          <w:numId w:val="10"/>
        </w:numPr>
        <w:spacing w:after="0" w:line="240" w:lineRule="auto"/>
        <w:ind w:right="420"/>
        <w:jc w:val="center"/>
        <w:rPr>
          <w:rFonts w:ascii="Arial" w:hAnsi="Arial" w:cs="Arial"/>
          <w:b/>
          <w:sz w:val="24"/>
          <w:szCs w:val="24"/>
          <w:lang w:val="it-IT"/>
        </w:rPr>
      </w:pPr>
      <w:r w:rsidRPr="00266DFE">
        <w:rPr>
          <w:rFonts w:ascii="Arial" w:hAnsi="Arial" w:cs="Arial"/>
          <w:b/>
          <w:sz w:val="24"/>
          <w:szCs w:val="24"/>
          <w:lang w:val="it-IT"/>
        </w:rPr>
        <w:t>Informatii despre materiile prime , substante sau preparate chimice utilizate</w:t>
      </w:r>
    </w:p>
    <w:p w:rsidR="004B2843" w:rsidRPr="00266DFE" w:rsidRDefault="004B2843" w:rsidP="004B2843">
      <w:pPr>
        <w:spacing w:after="0" w:line="240" w:lineRule="auto"/>
        <w:ind w:left="180" w:right="420"/>
        <w:jc w:val="both"/>
        <w:rPr>
          <w:rFonts w:ascii="Arial" w:hAnsi="Arial" w:cs="Arial"/>
          <w:b/>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pt-BR"/>
        </w:rPr>
      </w:pPr>
      <w:r w:rsidRPr="00266DFE">
        <w:rPr>
          <w:rFonts w:ascii="Arial" w:hAnsi="Arial" w:cs="Arial"/>
          <w:sz w:val="24"/>
          <w:szCs w:val="24"/>
          <w:lang w:val="pt-BR"/>
        </w:rPr>
        <w:t>Implementarea planului nu necesita preluare de apa pe durata lucrarilor. Nu necesita consum de gaze sau energie electrica.</w:t>
      </w:r>
    </w:p>
    <w:p w:rsidR="004B2843" w:rsidRPr="00266DFE" w:rsidRDefault="004B2843" w:rsidP="004B2843">
      <w:pPr>
        <w:spacing w:after="0" w:line="240" w:lineRule="auto"/>
        <w:ind w:right="420" w:firstLine="540"/>
        <w:jc w:val="both"/>
        <w:rPr>
          <w:rFonts w:ascii="Arial" w:hAnsi="Arial" w:cs="Arial"/>
          <w:sz w:val="24"/>
          <w:szCs w:val="24"/>
          <w:lang w:val="pt-BR"/>
        </w:rPr>
      </w:pPr>
    </w:p>
    <w:p w:rsidR="004B2843" w:rsidRPr="00266DFE" w:rsidRDefault="004B2843" w:rsidP="004B2843">
      <w:pPr>
        <w:spacing w:after="0" w:line="240" w:lineRule="auto"/>
        <w:ind w:right="420" w:firstLine="540"/>
        <w:jc w:val="both"/>
        <w:rPr>
          <w:rFonts w:ascii="Arial" w:hAnsi="Arial" w:cs="Arial"/>
          <w:b/>
          <w:sz w:val="24"/>
          <w:szCs w:val="24"/>
          <w:u w:val="single"/>
          <w:lang w:val="it-IT"/>
        </w:rPr>
      </w:pPr>
      <w:r w:rsidRPr="00266DFE">
        <w:rPr>
          <w:rFonts w:ascii="Arial" w:hAnsi="Arial" w:cs="Arial"/>
          <w:sz w:val="24"/>
          <w:szCs w:val="24"/>
          <w:u w:val="single"/>
          <w:lang w:val="pt-BR"/>
        </w:rPr>
        <w:t xml:space="preserve"> </w:t>
      </w:r>
      <w:r w:rsidRPr="00266DFE">
        <w:rPr>
          <w:rFonts w:ascii="Arial" w:hAnsi="Arial" w:cs="Arial"/>
          <w:b/>
          <w:sz w:val="24"/>
          <w:szCs w:val="24"/>
          <w:u w:val="single"/>
          <w:lang w:val="it-IT"/>
        </w:rPr>
        <w:t>Deseuri generate de plan</w:t>
      </w:r>
    </w:p>
    <w:p w:rsidR="004B2843" w:rsidRPr="00266DFE" w:rsidRDefault="004B2843" w:rsidP="004B2843">
      <w:pPr>
        <w:spacing w:after="0" w:line="240" w:lineRule="auto"/>
        <w:ind w:right="420" w:firstLine="540"/>
        <w:jc w:val="both"/>
        <w:rPr>
          <w:rFonts w:ascii="Arial" w:hAnsi="Arial" w:cs="Arial"/>
          <w:b/>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 xml:space="preserve">Prin H.G. nr 856/2002 pentru Evidenta gestiunii deseurilor si pentru aprobarea listei cuprinzand deseurile, inclusiv deseurile periculoase, se stabileste </w:t>
      </w:r>
      <w:r w:rsidRPr="00266DFE">
        <w:rPr>
          <w:rFonts w:ascii="Arial" w:hAnsi="Arial" w:cs="Arial"/>
          <w:sz w:val="24"/>
          <w:szCs w:val="24"/>
          <w:lang w:val="it-IT"/>
        </w:rPr>
        <w:lastRenderedPageBreak/>
        <w:t>obligativitatea pentru agentii economici si pentru orice alti generatori de deseuri, persoane fizice si juridce, de tine evidenta gestiunii deseurilor.</w:t>
      </w:r>
    </w:p>
    <w:p w:rsidR="004B2843" w:rsidRPr="00266DFE" w:rsidRDefault="004B2843" w:rsidP="004B2843">
      <w:pPr>
        <w:spacing w:after="0" w:line="240" w:lineRule="auto"/>
        <w:ind w:right="420" w:firstLine="540"/>
        <w:jc w:val="both"/>
        <w:rPr>
          <w:rFonts w:ascii="Arial" w:hAnsi="Arial" w:cs="Arial"/>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Conform listei mentionate, deseurile rezultate din implementarea planului se clasifica dupa cum urmeaza:</w:t>
      </w:r>
    </w:p>
    <w:p w:rsidR="004B2843" w:rsidRPr="00266DFE" w:rsidRDefault="004B2843" w:rsidP="004B2843">
      <w:pPr>
        <w:spacing w:after="0" w:line="240" w:lineRule="auto"/>
        <w:ind w:right="420" w:firstLine="540"/>
        <w:jc w:val="both"/>
        <w:rPr>
          <w:rFonts w:ascii="Arial" w:hAnsi="Arial" w:cs="Arial"/>
          <w:sz w:val="24"/>
          <w:szCs w:val="24"/>
          <w:lang w:val="it-IT"/>
        </w:rPr>
      </w:pPr>
    </w:p>
    <w:p w:rsidR="004B2843" w:rsidRPr="00266DFE" w:rsidRDefault="004B2843" w:rsidP="004B2843">
      <w:pPr>
        <w:spacing w:after="0" w:line="240" w:lineRule="auto"/>
        <w:ind w:right="420" w:firstLine="540"/>
        <w:jc w:val="center"/>
        <w:rPr>
          <w:rFonts w:ascii="Arial" w:hAnsi="Arial" w:cs="Arial"/>
          <w:sz w:val="24"/>
          <w:szCs w:val="24"/>
          <w:lang w:val="it-IT"/>
        </w:rPr>
      </w:pPr>
      <w:r w:rsidRPr="00266DFE">
        <w:rPr>
          <w:rFonts w:ascii="Arial" w:hAnsi="Arial" w:cs="Arial"/>
          <w:sz w:val="24"/>
          <w:szCs w:val="24"/>
          <w:lang w:val="it-IT"/>
        </w:rPr>
        <w:t>02 01 07-deseuri din exploatari forestiere</w:t>
      </w:r>
    </w:p>
    <w:p w:rsidR="004B2843" w:rsidRPr="00266DFE" w:rsidRDefault="004B2843" w:rsidP="004B2843">
      <w:pPr>
        <w:spacing w:after="0" w:line="240" w:lineRule="auto"/>
        <w:ind w:right="420" w:firstLine="540"/>
        <w:jc w:val="both"/>
        <w:rPr>
          <w:rFonts w:ascii="Arial" w:hAnsi="Arial" w:cs="Arial"/>
          <w:b/>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Prin lucrarile propuse in Amenajamentul silvic nu se genereaza deseuri periculoase.</w:t>
      </w: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In cadrul desfasurarii activitatilor specifice pot aparea urmatoarele deseuri:</w:t>
      </w:r>
    </w:p>
    <w:p w:rsidR="004B2843" w:rsidRPr="00266DFE" w:rsidRDefault="004B2843" w:rsidP="004B2843">
      <w:pPr>
        <w:spacing w:after="0" w:line="240" w:lineRule="auto"/>
        <w:ind w:right="420" w:firstLine="540"/>
        <w:jc w:val="both"/>
        <w:rPr>
          <w:rFonts w:ascii="Arial" w:hAnsi="Arial" w:cs="Arial"/>
          <w:sz w:val="24"/>
          <w:szCs w:val="24"/>
          <w:lang w:val="it-IT"/>
        </w:rPr>
      </w:pPr>
    </w:p>
    <w:p w:rsidR="004B2843" w:rsidRPr="00266DFE" w:rsidRDefault="004B2843" w:rsidP="005158AE">
      <w:pPr>
        <w:numPr>
          <w:ilvl w:val="0"/>
          <w:numId w:val="8"/>
        </w:numPr>
        <w:spacing w:after="0" w:line="240" w:lineRule="auto"/>
        <w:ind w:left="0" w:right="420" w:firstLine="540"/>
        <w:jc w:val="both"/>
        <w:rPr>
          <w:rFonts w:ascii="Arial" w:hAnsi="Arial" w:cs="Arial"/>
          <w:sz w:val="24"/>
          <w:szCs w:val="24"/>
          <w:lang w:val="it-IT"/>
        </w:rPr>
      </w:pPr>
      <w:r w:rsidRPr="00266DFE">
        <w:rPr>
          <w:rFonts w:ascii="Arial" w:hAnsi="Arial" w:cs="Arial"/>
          <w:i/>
          <w:sz w:val="24"/>
          <w:szCs w:val="24"/>
          <w:u w:val="single"/>
          <w:lang w:val="it-IT"/>
        </w:rPr>
        <w:t>la recoltarea arborelui</w:t>
      </w:r>
      <w:r w:rsidRPr="00266DFE">
        <w:rPr>
          <w:rFonts w:ascii="Arial" w:hAnsi="Arial" w:cs="Arial"/>
          <w:b/>
          <w:sz w:val="24"/>
          <w:szCs w:val="24"/>
          <w:lang w:val="it-IT"/>
        </w:rPr>
        <w:t xml:space="preserve">: </w:t>
      </w:r>
      <w:r w:rsidRPr="00266DFE">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rsidR="004B2843" w:rsidRPr="00266DFE" w:rsidRDefault="004B2843" w:rsidP="005158AE">
      <w:pPr>
        <w:numPr>
          <w:ilvl w:val="0"/>
          <w:numId w:val="8"/>
        </w:numPr>
        <w:spacing w:after="0" w:line="240" w:lineRule="auto"/>
        <w:ind w:left="0" w:right="420" w:firstLine="540"/>
        <w:jc w:val="both"/>
        <w:rPr>
          <w:rFonts w:ascii="Arial" w:hAnsi="Arial" w:cs="Arial"/>
          <w:sz w:val="24"/>
          <w:szCs w:val="24"/>
          <w:lang w:val="it-IT"/>
        </w:rPr>
      </w:pPr>
      <w:r w:rsidRPr="00266DFE">
        <w:rPr>
          <w:rFonts w:ascii="Arial" w:hAnsi="Arial" w:cs="Arial"/>
          <w:i/>
          <w:sz w:val="24"/>
          <w:szCs w:val="24"/>
          <w:u w:val="single"/>
          <w:lang w:val="it-IT"/>
        </w:rPr>
        <w:t>Deseurile rezultate din materialele auxiliare</w:t>
      </w:r>
      <w:r w:rsidRPr="00266DFE">
        <w:rPr>
          <w:rFonts w:ascii="Arial" w:hAnsi="Arial" w:cs="Arial"/>
          <w:b/>
          <w:sz w:val="24"/>
          <w:szCs w:val="24"/>
          <w:lang w:val="it-IT"/>
        </w:rPr>
        <w:t xml:space="preserve"> </w:t>
      </w:r>
      <w:r w:rsidRPr="00266DFE">
        <w:rPr>
          <w:rFonts w:ascii="Arial" w:hAnsi="Arial" w:cs="Arial"/>
          <w:sz w:val="24"/>
          <w:szCs w:val="24"/>
          <w:lang w:val="it-IT"/>
        </w:rPr>
        <w:t>folosite in procesul de exploatare al lemnului: in afara de resturile nefavorabile care raman in parchet, nu rezulta deseuri.</w:t>
      </w:r>
    </w:p>
    <w:p w:rsidR="004B2843" w:rsidRPr="00266DFE" w:rsidRDefault="004B2843" w:rsidP="004B2843">
      <w:pPr>
        <w:spacing w:after="0" w:line="240" w:lineRule="auto"/>
        <w:ind w:right="420"/>
        <w:jc w:val="both"/>
        <w:rPr>
          <w:rFonts w:ascii="Arial" w:hAnsi="Arial" w:cs="Arial"/>
          <w:sz w:val="24"/>
          <w:szCs w:val="24"/>
          <w:lang w:val="it-IT"/>
        </w:rPr>
      </w:pPr>
    </w:p>
    <w:p w:rsidR="004B2843" w:rsidRPr="00266DFE" w:rsidRDefault="004B2843" w:rsidP="005158AE">
      <w:pPr>
        <w:numPr>
          <w:ilvl w:val="0"/>
          <w:numId w:val="8"/>
        </w:numPr>
        <w:spacing w:after="0" w:line="240" w:lineRule="auto"/>
        <w:ind w:left="0" w:right="420" w:firstLine="540"/>
        <w:jc w:val="both"/>
        <w:rPr>
          <w:rFonts w:ascii="Arial" w:hAnsi="Arial" w:cs="Arial"/>
          <w:b/>
          <w:sz w:val="24"/>
          <w:szCs w:val="24"/>
          <w:lang w:val="it-IT"/>
        </w:rPr>
      </w:pPr>
      <w:r w:rsidRPr="00266DFE">
        <w:rPr>
          <w:rFonts w:ascii="Arial" w:hAnsi="Arial" w:cs="Arial"/>
          <w:i/>
          <w:sz w:val="24"/>
          <w:szCs w:val="24"/>
          <w:u w:val="single"/>
          <w:lang w:val="it-IT"/>
        </w:rPr>
        <w:t>In jurul constructiilor provizorii</w:t>
      </w:r>
      <w:r w:rsidRPr="00266DFE">
        <w:rPr>
          <w:rFonts w:ascii="Arial" w:hAnsi="Arial" w:cs="Arial"/>
          <w:b/>
          <w:sz w:val="24"/>
          <w:szCs w:val="24"/>
          <w:lang w:val="it-IT"/>
        </w:rPr>
        <w:t xml:space="preserve">, </w:t>
      </w:r>
      <w:r w:rsidRPr="00266DFE">
        <w:rPr>
          <w:rFonts w:ascii="Arial" w:hAnsi="Arial" w:cs="Arial"/>
          <w:sz w:val="24"/>
          <w:szCs w:val="24"/>
          <w:lang w:val="it-IT"/>
        </w:rPr>
        <w:t>vagoane de dormit amplasate in apropierea parchetelor, se amenajaeaza locuri speciale destinate deseurilor menajere.</w:t>
      </w:r>
    </w:p>
    <w:p w:rsidR="004B2843" w:rsidRPr="00266DFE" w:rsidRDefault="004B2843" w:rsidP="004B2843">
      <w:pPr>
        <w:spacing w:after="0" w:line="240" w:lineRule="auto"/>
        <w:ind w:right="420" w:firstLine="540"/>
        <w:jc w:val="both"/>
        <w:rPr>
          <w:rFonts w:ascii="Arial" w:hAnsi="Arial" w:cs="Arial"/>
          <w:b/>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Ca deseuri toxice si periculoase rezultate in activitatile din implementarea planului propus , se mentioneaza cele provenite de la intretinerea utilajelor de la frontul de lucru:</w:t>
      </w:r>
    </w:p>
    <w:p w:rsidR="004B2843" w:rsidRPr="00266DFE" w:rsidRDefault="004B2843" w:rsidP="004B2843">
      <w:pPr>
        <w:spacing w:after="0" w:line="240" w:lineRule="auto"/>
        <w:ind w:right="420" w:firstLine="540"/>
        <w:jc w:val="both"/>
        <w:rPr>
          <w:rFonts w:ascii="Arial" w:hAnsi="Arial" w:cs="Arial"/>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pt-BR"/>
        </w:rPr>
      </w:pPr>
      <w:r w:rsidRPr="00266DFE">
        <w:rPr>
          <w:rFonts w:ascii="Arial" w:hAnsi="Arial" w:cs="Arial"/>
          <w:b/>
          <w:sz w:val="24"/>
          <w:szCs w:val="24"/>
          <w:lang w:val="it-IT"/>
        </w:rPr>
        <w:tab/>
      </w:r>
      <w:r w:rsidRPr="00266DFE">
        <w:rPr>
          <w:rFonts w:ascii="Arial" w:hAnsi="Arial" w:cs="Arial"/>
          <w:b/>
          <w:sz w:val="24"/>
          <w:szCs w:val="24"/>
          <w:lang w:val="it-IT"/>
        </w:rPr>
        <w:tab/>
      </w:r>
      <w:r w:rsidRPr="00266DFE">
        <w:rPr>
          <w:rFonts w:ascii="Arial" w:hAnsi="Arial" w:cs="Arial"/>
          <w:sz w:val="24"/>
          <w:szCs w:val="24"/>
          <w:lang w:val="pt-BR"/>
        </w:rPr>
        <w:t>1302 –uleiuri uzate de motor, de transmisie si de ungere</w:t>
      </w:r>
    </w:p>
    <w:p w:rsidR="004B2843" w:rsidRPr="00266DFE" w:rsidRDefault="004B2843" w:rsidP="004B2843">
      <w:pPr>
        <w:spacing w:after="0" w:line="240" w:lineRule="auto"/>
        <w:ind w:right="420" w:firstLine="540"/>
        <w:jc w:val="both"/>
        <w:rPr>
          <w:rFonts w:ascii="Arial" w:hAnsi="Arial" w:cs="Arial"/>
          <w:b/>
          <w:sz w:val="24"/>
          <w:szCs w:val="24"/>
          <w:lang w:val="pt-BR"/>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rsidR="004B2843" w:rsidRPr="00266DFE" w:rsidRDefault="004B2843" w:rsidP="004B2843">
      <w:pPr>
        <w:spacing w:after="0" w:line="240" w:lineRule="auto"/>
        <w:ind w:right="420" w:firstLine="540"/>
        <w:jc w:val="both"/>
        <w:rPr>
          <w:rFonts w:ascii="Arial" w:hAnsi="Arial" w:cs="Arial"/>
          <w:sz w:val="24"/>
          <w:szCs w:val="24"/>
          <w:lang w:val="it-IT"/>
        </w:rPr>
      </w:pPr>
    </w:p>
    <w:p w:rsidR="004B2843" w:rsidRPr="00266DFE" w:rsidRDefault="004B2843" w:rsidP="004B2843">
      <w:pPr>
        <w:spacing w:after="0" w:line="240" w:lineRule="auto"/>
        <w:ind w:right="420" w:firstLine="540"/>
        <w:jc w:val="both"/>
        <w:rPr>
          <w:rFonts w:ascii="Arial" w:hAnsi="Arial" w:cs="Arial"/>
          <w:sz w:val="24"/>
          <w:szCs w:val="24"/>
          <w:lang w:val="it-IT"/>
        </w:rPr>
      </w:pPr>
      <w:r w:rsidRPr="00266DFE">
        <w:rPr>
          <w:rFonts w:ascii="Arial" w:hAnsi="Arial" w:cs="Arial"/>
          <w:sz w:val="24"/>
          <w:szCs w:val="24"/>
          <w:lang w:val="it-IT"/>
        </w:rPr>
        <w:t>Lucrarilor vor fi realizate dupa normele de calitate in exploatari forestiere astfel incat cantitatile de deseuri rezultate sa fie limitate la minim.</w:t>
      </w:r>
    </w:p>
    <w:p w:rsidR="004B2843" w:rsidRPr="00266DFE" w:rsidRDefault="004B2843" w:rsidP="004B2843">
      <w:pPr>
        <w:spacing w:after="0" w:line="240" w:lineRule="auto"/>
        <w:ind w:left="554" w:right="420"/>
        <w:jc w:val="both"/>
        <w:rPr>
          <w:rFonts w:ascii="Arial" w:hAnsi="Arial" w:cs="Arial"/>
          <w:sz w:val="24"/>
          <w:szCs w:val="24"/>
          <w:lang w:val="it-IT"/>
        </w:rPr>
      </w:pPr>
    </w:p>
    <w:p w:rsidR="004B2843" w:rsidRPr="00266DFE" w:rsidRDefault="004B2843" w:rsidP="004B2843">
      <w:pPr>
        <w:spacing w:after="0" w:line="240" w:lineRule="auto"/>
        <w:ind w:left="554" w:right="420"/>
        <w:jc w:val="both"/>
        <w:rPr>
          <w:rFonts w:ascii="Arial" w:hAnsi="Arial" w:cs="Arial"/>
          <w:sz w:val="24"/>
          <w:szCs w:val="24"/>
          <w:lang w:val="it-IT"/>
        </w:rPr>
      </w:pPr>
    </w:p>
    <w:p w:rsidR="004B2843" w:rsidRPr="00266DFE" w:rsidRDefault="004B2843" w:rsidP="004B2843">
      <w:pPr>
        <w:spacing w:after="0" w:line="240" w:lineRule="auto"/>
        <w:ind w:left="554" w:right="420"/>
        <w:jc w:val="center"/>
        <w:rPr>
          <w:rFonts w:ascii="Arial" w:hAnsi="Arial" w:cs="Arial"/>
          <w:b/>
          <w:sz w:val="24"/>
          <w:szCs w:val="24"/>
          <w:lang w:val="it-IT"/>
        </w:rPr>
      </w:pPr>
      <w:r w:rsidRPr="00266DFE">
        <w:rPr>
          <w:rFonts w:ascii="Arial" w:hAnsi="Arial" w:cs="Arial"/>
          <w:b/>
          <w:sz w:val="24"/>
          <w:szCs w:val="24"/>
          <w:lang w:val="it-IT"/>
        </w:rPr>
        <w:t>1.6. Obiective social-econ</w:t>
      </w:r>
      <w:r w:rsidR="00B45B6A" w:rsidRPr="00266DFE">
        <w:rPr>
          <w:rFonts w:ascii="Arial" w:hAnsi="Arial" w:cs="Arial"/>
          <w:b/>
          <w:sz w:val="24"/>
          <w:szCs w:val="24"/>
          <w:lang w:val="it-IT"/>
        </w:rPr>
        <w:t>o</w:t>
      </w:r>
      <w:r w:rsidRPr="00266DFE">
        <w:rPr>
          <w:rFonts w:ascii="Arial" w:hAnsi="Arial" w:cs="Arial"/>
          <w:b/>
          <w:sz w:val="24"/>
          <w:szCs w:val="24"/>
          <w:lang w:val="it-IT"/>
        </w:rPr>
        <w:t>mice si ecologice</w:t>
      </w:r>
    </w:p>
    <w:p w:rsidR="004B2843" w:rsidRPr="00266DFE" w:rsidRDefault="004B2843" w:rsidP="004B2843">
      <w:pPr>
        <w:spacing w:after="0" w:line="240" w:lineRule="auto"/>
        <w:ind w:left="554" w:right="420"/>
        <w:jc w:val="both"/>
        <w:rPr>
          <w:rFonts w:ascii="Arial" w:hAnsi="Arial" w:cs="Arial"/>
          <w:sz w:val="24"/>
          <w:szCs w:val="24"/>
          <w:lang w:val="it-IT"/>
        </w:rPr>
      </w:pPr>
    </w:p>
    <w:p w:rsidR="004B2843" w:rsidRPr="00266DFE" w:rsidRDefault="004B2843" w:rsidP="004B2843">
      <w:pPr>
        <w:spacing w:after="0" w:line="240" w:lineRule="auto"/>
        <w:ind w:left="20" w:right="420" w:firstLine="534"/>
        <w:jc w:val="both"/>
        <w:rPr>
          <w:rFonts w:ascii="Arial" w:hAnsi="Arial" w:cs="Arial"/>
          <w:sz w:val="24"/>
          <w:szCs w:val="24"/>
          <w:lang w:val="it-IT"/>
        </w:rPr>
      </w:pPr>
      <w:r w:rsidRPr="00266DFE">
        <w:rPr>
          <w:rFonts w:ascii="Arial" w:hAnsi="Arial" w:cs="Arial"/>
          <w:sz w:val="24"/>
          <w:szCs w:val="24"/>
          <w:lang w:val="it-IT"/>
        </w:rPr>
        <w:t xml:space="preserve">Obiectivele social-economice şi ecologice avute în vedere la elaborarea </w:t>
      </w:r>
      <w:r w:rsidRPr="00266DFE">
        <w:rPr>
          <w:rFonts w:ascii="Arial" w:hAnsi="Arial" w:cs="Arial"/>
          <w:b/>
          <w:sz w:val="24"/>
          <w:szCs w:val="24"/>
          <w:lang w:val="it-IT"/>
        </w:rPr>
        <w:t xml:space="preserve">Amenajamentului fondului forestier proprietate </w:t>
      </w:r>
      <w:r w:rsidR="00266DFE" w:rsidRPr="00266DFE">
        <w:rPr>
          <w:rFonts w:ascii="Arial" w:hAnsi="Arial" w:cs="Arial"/>
          <w:b/>
          <w:sz w:val="24"/>
          <w:szCs w:val="24"/>
          <w:lang w:val="it-IT"/>
        </w:rPr>
        <w:t>publica a Comunei Fundata</w:t>
      </w:r>
      <w:r w:rsidR="00C40D6A" w:rsidRPr="00266DFE">
        <w:rPr>
          <w:rFonts w:ascii="Arial" w:eastAsia="Times New Roman" w:hAnsi="Arial" w:cs="Arial"/>
          <w:b/>
          <w:sz w:val="24"/>
          <w:szCs w:val="24"/>
          <w:lang w:eastAsia="ro-RO"/>
        </w:rPr>
        <w:t>, judetul</w:t>
      </w:r>
      <w:r w:rsidR="00266DFE" w:rsidRPr="00266DFE">
        <w:rPr>
          <w:rFonts w:ascii="Arial" w:eastAsia="Times New Roman" w:hAnsi="Arial" w:cs="Arial"/>
          <w:b/>
          <w:sz w:val="24"/>
          <w:szCs w:val="24"/>
          <w:lang w:eastAsia="ro-RO"/>
        </w:rPr>
        <w:t>Brasov</w:t>
      </w:r>
      <w:r w:rsidR="00C40D6A" w:rsidRPr="00266DFE">
        <w:rPr>
          <w:rFonts w:ascii="Arial" w:hAnsi="Arial" w:cs="Arial"/>
          <w:sz w:val="24"/>
          <w:szCs w:val="24"/>
          <w:lang w:val="it-IT"/>
        </w:rPr>
        <w:t xml:space="preserve"> </w:t>
      </w:r>
      <w:r w:rsidRPr="00266DFE">
        <w:rPr>
          <w:rFonts w:ascii="Arial" w:hAnsi="Arial" w:cs="Arial"/>
          <w:sz w:val="24"/>
          <w:szCs w:val="24"/>
          <w:lang w:val="it-IT"/>
        </w:rPr>
        <w:t xml:space="preserve">sunt: </w:t>
      </w:r>
    </w:p>
    <w:p w:rsidR="000639E1" w:rsidRPr="00266DFE" w:rsidRDefault="000639E1" w:rsidP="000639E1">
      <w:pPr>
        <w:spacing w:after="0" w:line="240" w:lineRule="auto"/>
        <w:ind w:firstLine="567"/>
        <w:rPr>
          <w:rFonts w:ascii="Arial" w:eastAsia="Arial" w:hAnsi="Arial" w:cs="Arial"/>
          <w:b/>
          <w:sz w:val="24"/>
          <w:szCs w:val="24"/>
          <w:lang w:val="pt-BR"/>
        </w:rPr>
      </w:pP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b/>
          <w:sz w:val="24"/>
          <w:szCs w:val="24"/>
          <w:lang w:val="pt-BR"/>
        </w:rPr>
        <w:t>Ecologice</w:t>
      </w:r>
      <w:r w:rsidRPr="00266DFE">
        <w:rPr>
          <w:rFonts w:ascii="Arial" w:eastAsia="Arial" w:hAnsi="Arial" w:cs="Arial"/>
          <w:sz w:val="24"/>
          <w:szCs w:val="24"/>
          <w:lang w:val="pt-BR"/>
        </w:rPr>
        <w:t xml:space="preserve"> - protejarea şi conservarea mediului: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Protecţia apelor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Protectia terenurilor contra eroziunii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Protecţia contra factorilor climatici dăunători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Conservarea şi ameliorarea biodiversităţii</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lastRenderedPageBreak/>
        <w:t xml:space="preserve"> Echilibrul hidrologic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Producţia de seminţe controlate genetic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Ocrotirea vânatului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Menţinerea nealterată a peisajului şi a climatului zonei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b/>
          <w:sz w:val="24"/>
          <w:szCs w:val="24"/>
          <w:lang w:val="pt-BR"/>
        </w:rPr>
        <w:t>Sociale</w:t>
      </w:r>
      <w:r w:rsidRPr="00266DFE">
        <w:rPr>
          <w:rFonts w:ascii="Arial" w:eastAsia="Arial" w:hAnsi="Arial" w:cs="Arial"/>
          <w:sz w:val="24"/>
          <w:szCs w:val="24"/>
          <w:lang w:val="pt-BR"/>
        </w:rPr>
        <w:t xml:space="preserve"> - realizarea cadrului natural: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Recreere, destindere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Valorificarea fortei de munca locala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b/>
          <w:sz w:val="24"/>
          <w:szCs w:val="24"/>
          <w:lang w:val="pt-BR"/>
        </w:rPr>
        <w:t>Economice</w:t>
      </w:r>
      <w:r w:rsidRPr="00266DFE">
        <w:rPr>
          <w:rFonts w:ascii="Arial" w:eastAsia="Arial" w:hAnsi="Arial" w:cs="Arial"/>
          <w:sz w:val="24"/>
          <w:szCs w:val="24"/>
          <w:lang w:val="pt-BR"/>
        </w:rPr>
        <w:t xml:space="preserve">  - optimizarea productiei padurilor : </w:t>
      </w:r>
    </w:p>
    <w:p w:rsidR="000639E1" w:rsidRPr="00266DFE" w:rsidRDefault="000639E1" w:rsidP="000639E1">
      <w:pPr>
        <w:spacing w:after="0" w:line="240" w:lineRule="auto"/>
        <w:ind w:firstLine="567"/>
        <w:rPr>
          <w:rFonts w:ascii="Arial" w:eastAsia="Arial" w:hAnsi="Arial" w:cs="Arial"/>
          <w:sz w:val="24"/>
          <w:szCs w:val="24"/>
          <w:lang w:val="pt-BR"/>
        </w:rPr>
      </w:pPr>
      <w:r w:rsidRPr="00266DFE">
        <w:rPr>
          <w:rFonts w:ascii="Arial" w:eastAsia="Arial" w:hAnsi="Arial" w:cs="Arial"/>
          <w:sz w:val="24"/>
          <w:szCs w:val="24"/>
          <w:lang w:val="pt-BR"/>
        </w:rPr>
        <w:t xml:space="preserve">  Productia de lemn gros si foarte gros necesar nevoilor proprietarilor</w:t>
      </w:r>
    </w:p>
    <w:p w:rsidR="000639E1" w:rsidRPr="00266DFE" w:rsidRDefault="000639E1" w:rsidP="000639E1">
      <w:pPr>
        <w:spacing w:after="0" w:line="240" w:lineRule="auto"/>
        <w:ind w:left="1620"/>
        <w:rPr>
          <w:rFonts w:ascii="Arial" w:eastAsia="Arial" w:hAnsi="Arial" w:cs="Arial"/>
          <w:b/>
          <w:sz w:val="24"/>
          <w:szCs w:val="24"/>
          <w:lang w:val="pt-BR"/>
        </w:rPr>
      </w:pPr>
    </w:p>
    <w:p w:rsidR="009F5104" w:rsidRPr="00B12791" w:rsidRDefault="009F5104" w:rsidP="000639E1">
      <w:pPr>
        <w:spacing w:after="0" w:line="240" w:lineRule="auto"/>
        <w:ind w:left="1620"/>
        <w:rPr>
          <w:rFonts w:ascii="Arial" w:eastAsia="Arial" w:hAnsi="Arial" w:cs="Arial"/>
          <w:b/>
          <w:color w:val="FF0000"/>
          <w:sz w:val="24"/>
          <w:szCs w:val="24"/>
          <w:lang w:val="pt-BR"/>
        </w:rPr>
      </w:pPr>
    </w:p>
    <w:p w:rsidR="004B2843" w:rsidRPr="00266DFE" w:rsidRDefault="004B2843" w:rsidP="004B2843">
      <w:pPr>
        <w:spacing w:after="0" w:line="240" w:lineRule="auto"/>
        <w:ind w:left="20" w:right="420" w:firstLine="534"/>
        <w:jc w:val="both"/>
        <w:rPr>
          <w:rFonts w:ascii="Arial" w:hAnsi="Arial" w:cs="Arial"/>
          <w:sz w:val="24"/>
          <w:szCs w:val="24"/>
          <w:lang w:val="pt-BR"/>
        </w:rPr>
      </w:pPr>
      <w:r w:rsidRPr="00B12791">
        <w:rPr>
          <w:rFonts w:ascii="Arial" w:hAnsi="Arial" w:cs="Arial"/>
          <w:color w:val="FF0000"/>
          <w:sz w:val="24"/>
          <w:szCs w:val="24"/>
          <w:lang w:val="pt-BR"/>
        </w:rPr>
        <w:t xml:space="preserve"> </w:t>
      </w:r>
      <w:r w:rsidRPr="00266DFE">
        <w:rPr>
          <w:rFonts w:ascii="Arial" w:hAnsi="Arial" w:cs="Arial"/>
          <w:sz w:val="24"/>
          <w:szCs w:val="24"/>
          <w:lang w:val="pt-BR"/>
        </w:rPr>
        <w:t xml:space="preserve">Obiectivele asumate de </w:t>
      </w:r>
      <w:r w:rsidRPr="00266DFE">
        <w:rPr>
          <w:rFonts w:ascii="Arial" w:hAnsi="Arial" w:cs="Arial"/>
          <w:b/>
          <w:sz w:val="24"/>
          <w:szCs w:val="24"/>
          <w:lang w:val="pt-BR"/>
        </w:rPr>
        <w:t xml:space="preserve">Amenajamentul fondului forestier proprietate </w:t>
      </w:r>
      <w:r w:rsidR="00266DFE" w:rsidRPr="00266DFE">
        <w:rPr>
          <w:rFonts w:ascii="Arial" w:hAnsi="Arial" w:cs="Arial"/>
          <w:b/>
          <w:sz w:val="24"/>
          <w:szCs w:val="24"/>
          <w:lang w:val="pt-BR"/>
        </w:rPr>
        <w:t>publica a Comunei Fundata</w:t>
      </w:r>
      <w:r w:rsidR="00C40D6A" w:rsidRPr="00266DFE">
        <w:rPr>
          <w:rFonts w:ascii="Arial" w:eastAsia="Times New Roman" w:hAnsi="Arial" w:cs="Arial"/>
          <w:b/>
          <w:sz w:val="24"/>
          <w:szCs w:val="24"/>
          <w:lang w:eastAsia="ro-RO"/>
        </w:rPr>
        <w:t xml:space="preserve">, judetul </w:t>
      </w:r>
      <w:r w:rsidR="00266DFE" w:rsidRPr="00266DFE">
        <w:rPr>
          <w:rFonts w:ascii="Arial" w:eastAsia="Times New Roman" w:hAnsi="Arial" w:cs="Arial"/>
          <w:b/>
          <w:sz w:val="24"/>
          <w:szCs w:val="24"/>
          <w:lang w:eastAsia="ro-RO"/>
        </w:rPr>
        <w:t>Brasov</w:t>
      </w:r>
      <w:r w:rsidR="00C40D6A" w:rsidRPr="00266DFE">
        <w:rPr>
          <w:rFonts w:ascii="Arial" w:hAnsi="Arial" w:cs="Arial"/>
          <w:sz w:val="24"/>
          <w:szCs w:val="24"/>
          <w:lang w:val="pt-BR"/>
        </w:rPr>
        <w:t xml:space="preserve"> </w:t>
      </w:r>
      <w:r w:rsidRPr="00266DFE">
        <w:rPr>
          <w:rFonts w:ascii="Arial" w:hAnsi="Arial" w:cs="Arial"/>
          <w:sz w:val="24"/>
          <w:szCs w:val="24"/>
          <w:lang w:val="pt-BR"/>
        </w:rPr>
        <w:t>susţin integritatea ariilor naturale protejate de interes comunitar din zonă şi conservarea pe termen lung a habitatelor forestiere de interes comunitar din zonă.</w:t>
      </w:r>
    </w:p>
    <w:p w:rsidR="004B2843" w:rsidRPr="00B12791" w:rsidRDefault="004B2843" w:rsidP="004B2843">
      <w:pPr>
        <w:spacing w:after="0" w:line="240" w:lineRule="auto"/>
        <w:ind w:left="20" w:right="420" w:firstLine="534"/>
        <w:jc w:val="both"/>
        <w:rPr>
          <w:rFonts w:ascii="Arial" w:hAnsi="Arial" w:cs="Arial"/>
          <w:color w:val="FF0000"/>
          <w:sz w:val="24"/>
          <w:szCs w:val="24"/>
          <w:lang w:val="pt-BR"/>
        </w:rPr>
      </w:pPr>
    </w:p>
    <w:p w:rsidR="00B45B6A" w:rsidRPr="00B12791" w:rsidRDefault="00B45B6A" w:rsidP="00B45B6A">
      <w:pPr>
        <w:spacing w:after="0" w:line="240" w:lineRule="auto"/>
        <w:ind w:left="1620"/>
        <w:rPr>
          <w:rFonts w:ascii="Arial" w:eastAsia="Arial" w:hAnsi="Arial" w:cs="Arial"/>
          <w:b/>
          <w:color w:val="FF0000"/>
          <w:sz w:val="24"/>
          <w:szCs w:val="24"/>
          <w:lang w:val="pt-BR"/>
        </w:rPr>
      </w:pPr>
    </w:p>
    <w:p w:rsidR="00B45B6A" w:rsidRPr="00B12791" w:rsidRDefault="00B45B6A" w:rsidP="00B45B6A">
      <w:pPr>
        <w:spacing w:after="0" w:line="240" w:lineRule="auto"/>
        <w:ind w:left="1620"/>
        <w:rPr>
          <w:rFonts w:ascii="Arial" w:eastAsia="Arial" w:hAnsi="Arial" w:cs="Arial"/>
          <w:b/>
          <w:color w:val="FF0000"/>
          <w:sz w:val="24"/>
          <w:szCs w:val="24"/>
          <w:lang w:val="pt-BR"/>
        </w:rPr>
      </w:pPr>
    </w:p>
    <w:p w:rsidR="004B2843" w:rsidRPr="00330EA5" w:rsidRDefault="004B2843" w:rsidP="00924C21">
      <w:pPr>
        <w:spacing w:after="0" w:line="240" w:lineRule="auto"/>
        <w:ind w:left="142"/>
        <w:jc w:val="center"/>
        <w:rPr>
          <w:rFonts w:ascii="Arial" w:eastAsia="Arial" w:hAnsi="Arial" w:cs="Arial"/>
          <w:b/>
          <w:sz w:val="24"/>
          <w:szCs w:val="24"/>
          <w:lang w:val="pt-BR"/>
        </w:rPr>
      </w:pPr>
      <w:r w:rsidRPr="00330EA5">
        <w:rPr>
          <w:rFonts w:ascii="Arial" w:eastAsia="Arial" w:hAnsi="Arial" w:cs="Arial"/>
          <w:b/>
          <w:sz w:val="24"/>
          <w:szCs w:val="24"/>
          <w:lang w:val="pt-BR"/>
        </w:rPr>
        <w:t>1.7. Relaţia amenajamentului silvic cu alte planuri şi programe relevante</w:t>
      </w:r>
    </w:p>
    <w:p w:rsidR="004B2843" w:rsidRPr="00330EA5" w:rsidRDefault="004B2843" w:rsidP="004B2843">
      <w:pPr>
        <w:spacing w:after="0" w:line="240" w:lineRule="auto"/>
        <w:rPr>
          <w:rFonts w:ascii="Arial" w:eastAsia="Times New Roman" w:hAnsi="Arial" w:cs="Arial"/>
          <w:sz w:val="24"/>
          <w:szCs w:val="24"/>
          <w:lang w:val="pt-BR"/>
        </w:rPr>
      </w:pPr>
    </w:p>
    <w:p w:rsidR="004B2843" w:rsidRPr="00330EA5" w:rsidRDefault="004B2843" w:rsidP="004B2843">
      <w:pPr>
        <w:spacing w:after="0" w:line="240" w:lineRule="auto"/>
        <w:ind w:firstLine="534"/>
        <w:rPr>
          <w:rFonts w:ascii="Arial" w:eastAsia="Arial" w:hAnsi="Arial" w:cs="Arial"/>
          <w:sz w:val="24"/>
          <w:szCs w:val="24"/>
          <w:lang w:val="pt-BR"/>
        </w:rPr>
      </w:pPr>
      <w:r w:rsidRPr="00330EA5">
        <w:rPr>
          <w:rFonts w:ascii="Arial" w:eastAsia="Arial" w:hAnsi="Arial" w:cs="Arial"/>
          <w:sz w:val="24"/>
          <w:szCs w:val="24"/>
          <w:lang w:val="pt-BR"/>
        </w:rPr>
        <w:t>Amenajamentele silvice pentru fondurile forestiere incluse în ariile naturale protejate de interes naţional sunt parte a planurilor de management.</w:t>
      </w:r>
    </w:p>
    <w:p w:rsidR="004B2843" w:rsidRPr="00330EA5" w:rsidRDefault="004B2843" w:rsidP="004B2843">
      <w:pPr>
        <w:spacing w:after="0" w:line="240" w:lineRule="auto"/>
        <w:rPr>
          <w:rFonts w:ascii="Arial" w:eastAsia="Times New Roman" w:hAnsi="Arial" w:cs="Arial"/>
          <w:sz w:val="24"/>
          <w:szCs w:val="24"/>
          <w:lang w:val="pt-BR"/>
        </w:rPr>
      </w:pPr>
    </w:p>
    <w:p w:rsidR="004B2843" w:rsidRPr="00330EA5" w:rsidRDefault="004B2843" w:rsidP="004B2843">
      <w:pPr>
        <w:spacing w:after="0" w:line="240" w:lineRule="auto"/>
        <w:ind w:firstLine="534"/>
        <w:rPr>
          <w:rFonts w:ascii="Arial" w:eastAsia="Arial" w:hAnsi="Arial" w:cs="Arial"/>
          <w:sz w:val="24"/>
          <w:szCs w:val="24"/>
          <w:lang w:val="it-IT"/>
        </w:rPr>
      </w:pPr>
      <w:r w:rsidRPr="00330EA5">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rsidR="009F5104" w:rsidRPr="00330EA5" w:rsidRDefault="009F5104" w:rsidP="000639E1">
      <w:pPr>
        <w:spacing w:after="0" w:line="240" w:lineRule="auto"/>
        <w:ind w:firstLine="534"/>
        <w:rPr>
          <w:rFonts w:ascii="Arial" w:eastAsia="Arial" w:hAnsi="Arial" w:cs="Arial"/>
          <w:sz w:val="24"/>
          <w:szCs w:val="24"/>
          <w:lang w:val="it-IT"/>
        </w:rPr>
      </w:pPr>
    </w:p>
    <w:p w:rsidR="004B2843" w:rsidRPr="00330EA5" w:rsidRDefault="004B2843" w:rsidP="000639E1">
      <w:pPr>
        <w:spacing w:after="0" w:line="240" w:lineRule="auto"/>
        <w:ind w:firstLine="534"/>
        <w:rPr>
          <w:rFonts w:ascii="Arial" w:eastAsia="Arial" w:hAnsi="Arial" w:cs="Arial"/>
          <w:sz w:val="24"/>
          <w:szCs w:val="24"/>
          <w:lang w:val="it-IT"/>
        </w:rPr>
      </w:pPr>
      <w:r w:rsidRPr="00330EA5">
        <w:rPr>
          <w:rFonts w:ascii="Arial" w:eastAsia="Arial" w:hAnsi="Arial" w:cs="Arial"/>
          <w:sz w:val="24"/>
          <w:szCs w:val="24"/>
          <w:lang w:val="it-IT"/>
        </w:rPr>
        <w:t>Zona studiată se situează în afara intravilanului şi are folosinţă forestieră.</w:t>
      </w:r>
    </w:p>
    <w:p w:rsidR="004B2843" w:rsidRPr="00330EA5" w:rsidRDefault="004B2843" w:rsidP="004B2843">
      <w:pPr>
        <w:spacing w:after="0" w:line="240" w:lineRule="auto"/>
        <w:rPr>
          <w:rFonts w:ascii="Arial" w:eastAsia="Arial" w:hAnsi="Arial" w:cs="Arial"/>
          <w:sz w:val="24"/>
          <w:szCs w:val="24"/>
          <w:lang w:val="it-IT"/>
        </w:rPr>
      </w:pPr>
      <w:r w:rsidRPr="00330EA5">
        <w:rPr>
          <w:rFonts w:ascii="Arial" w:eastAsia="Arial" w:hAnsi="Arial" w:cs="Arial"/>
          <w:sz w:val="24"/>
          <w:szCs w:val="24"/>
          <w:lang w:val="it-IT"/>
        </w:rPr>
        <w:t>Obiectivele amenajamentului silvic sunt in concordanta cu obiectivele Planului de</w:t>
      </w:r>
    </w:p>
    <w:p w:rsidR="004B2843" w:rsidRPr="00330EA5" w:rsidRDefault="004B2843" w:rsidP="004B2843">
      <w:pPr>
        <w:spacing w:after="0" w:line="240" w:lineRule="auto"/>
        <w:rPr>
          <w:rFonts w:ascii="Arial" w:eastAsia="Arial" w:hAnsi="Arial" w:cs="Arial"/>
          <w:sz w:val="24"/>
          <w:szCs w:val="24"/>
          <w:lang w:val="it-IT"/>
        </w:rPr>
      </w:pPr>
      <w:r w:rsidRPr="00330EA5">
        <w:rPr>
          <w:rFonts w:ascii="Arial" w:eastAsia="Arial" w:hAnsi="Arial" w:cs="Arial"/>
          <w:sz w:val="24"/>
          <w:szCs w:val="24"/>
          <w:lang w:val="it-IT"/>
        </w:rPr>
        <w:t>Management integrat al ari</w:t>
      </w:r>
      <w:r w:rsidR="00C40D6A" w:rsidRPr="00330EA5">
        <w:rPr>
          <w:rFonts w:ascii="Arial" w:eastAsia="Arial" w:hAnsi="Arial" w:cs="Arial"/>
          <w:sz w:val="24"/>
          <w:szCs w:val="24"/>
          <w:lang w:val="it-IT"/>
        </w:rPr>
        <w:t>ei</w:t>
      </w:r>
      <w:r w:rsidRPr="00330EA5">
        <w:rPr>
          <w:rFonts w:ascii="Arial" w:eastAsia="Arial" w:hAnsi="Arial" w:cs="Arial"/>
          <w:sz w:val="24"/>
          <w:szCs w:val="24"/>
          <w:lang w:val="it-IT"/>
        </w:rPr>
        <w:t xml:space="preserve"> naturale protejate de pe suprafata </w:t>
      </w:r>
      <w:r w:rsidR="00C40D6A" w:rsidRPr="00330EA5">
        <w:rPr>
          <w:rFonts w:ascii="Arial" w:hAnsi="Arial" w:cs="Arial"/>
          <w:b/>
          <w:sz w:val="24"/>
          <w:szCs w:val="24"/>
        </w:rPr>
        <w:t>ROS</w:t>
      </w:r>
      <w:r w:rsidR="00330EA5" w:rsidRPr="00330EA5">
        <w:rPr>
          <w:rFonts w:ascii="Arial" w:hAnsi="Arial" w:cs="Arial"/>
          <w:b/>
          <w:sz w:val="24"/>
          <w:szCs w:val="24"/>
        </w:rPr>
        <w:t>CI0102- LEAOTA</w:t>
      </w:r>
    </w:p>
    <w:p w:rsidR="004B2843" w:rsidRPr="00330EA5" w:rsidRDefault="004B2843" w:rsidP="004B2843">
      <w:pPr>
        <w:spacing w:after="0" w:line="240" w:lineRule="auto"/>
        <w:rPr>
          <w:rFonts w:ascii="Arial" w:eastAsia="Times New Roman" w:hAnsi="Arial" w:cs="Arial"/>
          <w:sz w:val="24"/>
          <w:szCs w:val="24"/>
          <w:lang w:val="it-IT"/>
        </w:rPr>
      </w:pPr>
    </w:p>
    <w:p w:rsidR="004B2843" w:rsidRPr="00330EA5" w:rsidRDefault="004B2843" w:rsidP="004B2843">
      <w:pPr>
        <w:spacing w:after="0" w:line="240" w:lineRule="auto"/>
        <w:ind w:firstLine="720"/>
        <w:rPr>
          <w:rFonts w:ascii="Arial" w:hAnsi="Arial" w:cs="Arial"/>
          <w:sz w:val="24"/>
          <w:szCs w:val="24"/>
          <w:lang w:val="it-IT"/>
        </w:rPr>
      </w:pPr>
      <w:r w:rsidRPr="00330EA5">
        <w:rPr>
          <w:rFonts w:ascii="Arial" w:hAnsi="Arial" w:cs="Arial"/>
          <w:sz w:val="24"/>
          <w:szCs w:val="24"/>
          <w:lang w:val="it-IT"/>
        </w:rPr>
        <w:t>Întreaga suprafaţă nu îşi schimbă folosinţa pe durata realizării planului, şi nici după finalizarea acestuia.</w:t>
      </w:r>
    </w:p>
    <w:p w:rsidR="00330EA5" w:rsidRPr="00330EA5" w:rsidRDefault="00330EA5" w:rsidP="004B2843">
      <w:pPr>
        <w:spacing w:after="0" w:line="240" w:lineRule="auto"/>
        <w:ind w:firstLine="720"/>
        <w:rPr>
          <w:rFonts w:ascii="Arial" w:hAnsi="Arial" w:cs="Arial"/>
          <w:sz w:val="24"/>
          <w:szCs w:val="24"/>
        </w:rPr>
      </w:pPr>
    </w:p>
    <w:p w:rsidR="00330EA5" w:rsidRDefault="00330EA5" w:rsidP="004B2843">
      <w:pPr>
        <w:spacing w:after="0" w:line="240" w:lineRule="auto"/>
        <w:ind w:firstLine="720"/>
        <w:rPr>
          <w:rFonts w:ascii="Arial" w:hAnsi="Arial" w:cs="Arial"/>
          <w:sz w:val="24"/>
          <w:szCs w:val="24"/>
        </w:rPr>
      </w:pPr>
      <w:r w:rsidRPr="00330EA5">
        <w:rPr>
          <w:rFonts w:ascii="Arial" w:hAnsi="Arial" w:cs="Arial"/>
          <w:sz w:val="24"/>
          <w:szCs w:val="24"/>
        </w:rPr>
        <w:t>In deceniul 202</w:t>
      </w:r>
      <w:r>
        <w:rPr>
          <w:rFonts w:ascii="Arial" w:hAnsi="Arial" w:cs="Arial"/>
          <w:sz w:val="24"/>
          <w:szCs w:val="24"/>
        </w:rPr>
        <w:t>0</w:t>
      </w:r>
      <w:r w:rsidRPr="00330EA5">
        <w:rPr>
          <w:rFonts w:ascii="Arial" w:hAnsi="Arial" w:cs="Arial"/>
          <w:sz w:val="24"/>
          <w:szCs w:val="24"/>
        </w:rPr>
        <w:t>-2030 amenajamentul prevede exploatarea unei cantităţi din resursa regenerabilă produsă de pădure si anume, masă lemnoasă, din care o parte va fi extrasă şi din arborete incluse in situl ROSCI01</w:t>
      </w:r>
      <w:r>
        <w:rPr>
          <w:rFonts w:ascii="Arial" w:hAnsi="Arial" w:cs="Arial"/>
          <w:sz w:val="24"/>
          <w:szCs w:val="24"/>
        </w:rPr>
        <w:t>02-Leaota</w:t>
      </w:r>
      <w:r w:rsidRPr="00330EA5">
        <w:rPr>
          <w:rFonts w:ascii="Arial" w:hAnsi="Arial" w:cs="Arial"/>
          <w:sz w:val="24"/>
          <w:szCs w:val="24"/>
        </w:rPr>
        <w:t xml:space="preserve">. </w:t>
      </w:r>
    </w:p>
    <w:p w:rsidR="00330EA5" w:rsidRDefault="00330EA5" w:rsidP="004B2843">
      <w:pPr>
        <w:spacing w:after="0" w:line="240" w:lineRule="auto"/>
        <w:ind w:firstLine="720"/>
        <w:rPr>
          <w:rFonts w:ascii="Arial" w:hAnsi="Arial" w:cs="Arial"/>
          <w:sz w:val="24"/>
          <w:szCs w:val="24"/>
        </w:rPr>
      </w:pPr>
    </w:p>
    <w:p w:rsidR="004B2843" w:rsidRPr="00330EA5" w:rsidRDefault="00330EA5" w:rsidP="004B2843">
      <w:pPr>
        <w:spacing w:after="0" w:line="240" w:lineRule="auto"/>
        <w:ind w:firstLine="720"/>
        <w:rPr>
          <w:rFonts w:ascii="Arial" w:hAnsi="Arial" w:cs="Arial"/>
          <w:color w:val="FF0000"/>
          <w:sz w:val="24"/>
          <w:szCs w:val="24"/>
          <w:lang w:val="it-IT"/>
        </w:rPr>
      </w:pPr>
      <w:r w:rsidRPr="00330EA5">
        <w:rPr>
          <w:rFonts w:ascii="Arial" w:hAnsi="Arial" w:cs="Arial"/>
          <w:sz w:val="24"/>
          <w:szCs w:val="24"/>
        </w:rPr>
        <w:t xml:space="preserve">Amenajamentul silvic reglementează producţia silvică pentru suprafața de </w:t>
      </w:r>
      <w:r>
        <w:rPr>
          <w:rFonts w:ascii="Arial" w:hAnsi="Arial" w:cs="Arial"/>
          <w:sz w:val="24"/>
          <w:szCs w:val="24"/>
        </w:rPr>
        <w:t>523,33</w:t>
      </w:r>
      <w:r w:rsidRPr="00330EA5">
        <w:rPr>
          <w:rFonts w:ascii="Arial" w:hAnsi="Arial" w:cs="Arial"/>
          <w:sz w:val="24"/>
          <w:szCs w:val="24"/>
        </w:rPr>
        <w:t xml:space="preserve"> ha (S.U.P. A). Din suprafața totală de pădure de </w:t>
      </w:r>
      <w:r>
        <w:rPr>
          <w:rFonts w:ascii="Arial" w:hAnsi="Arial" w:cs="Arial"/>
          <w:sz w:val="24"/>
          <w:szCs w:val="24"/>
        </w:rPr>
        <w:t>669,50</w:t>
      </w:r>
      <w:r w:rsidRPr="00330EA5">
        <w:rPr>
          <w:rFonts w:ascii="Arial" w:hAnsi="Arial" w:cs="Arial"/>
          <w:sz w:val="24"/>
          <w:szCs w:val="24"/>
        </w:rPr>
        <w:t xml:space="preserve"> ha din amenajamentul silvic doar </w:t>
      </w:r>
      <w:r>
        <w:rPr>
          <w:rFonts w:ascii="Arial" w:hAnsi="Arial" w:cs="Arial"/>
          <w:sz w:val="24"/>
          <w:szCs w:val="24"/>
        </w:rPr>
        <w:t>357,31</w:t>
      </w:r>
      <w:r w:rsidRPr="00330EA5">
        <w:rPr>
          <w:rFonts w:ascii="Arial" w:hAnsi="Arial" w:cs="Arial"/>
          <w:sz w:val="24"/>
          <w:szCs w:val="24"/>
        </w:rPr>
        <w:t xml:space="preserve"> ha sunt incluse în aria natural protejată: situl Natura 2000 ROSCI012</w:t>
      </w:r>
      <w:r>
        <w:rPr>
          <w:rFonts w:ascii="Arial" w:hAnsi="Arial" w:cs="Arial"/>
          <w:sz w:val="24"/>
          <w:szCs w:val="24"/>
        </w:rPr>
        <w:t>02-Leaota</w:t>
      </w:r>
      <w:r w:rsidRPr="00330EA5">
        <w:rPr>
          <w:rFonts w:ascii="Arial" w:hAnsi="Arial" w:cs="Arial"/>
          <w:sz w:val="24"/>
          <w:szCs w:val="24"/>
        </w:rPr>
        <w:t xml:space="preserve">– </w:t>
      </w:r>
      <w:r>
        <w:rPr>
          <w:rFonts w:ascii="Arial" w:hAnsi="Arial" w:cs="Arial"/>
          <w:sz w:val="24"/>
          <w:szCs w:val="24"/>
        </w:rPr>
        <w:t>357,31 ha în parcelele 1</w:t>
      </w:r>
      <w:r w:rsidRPr="00330EA5">
        <w:rPr>
          <w:rFonts w:ascii="Arial" w:hAnsi="Arial" w:cs="Arial"/>
          <w:sz w:val="24"/>
          <w:szCs w:val="24"/>
        </w:rPr>
        <w:t>-</w:t>
      </w:r>
      <w:r>
        <w:rPr>
          <w:rFonts w:ascii="Arial" w:hAnsi="Arial" w:cs="Arial"/>
          <w:sz w:val="24"/>
          <w:szCs w:val="24"/>
        </w:rPr>
        <w:t>15</w:t>
      </w:r>
    </w:p>
    <w:p w:rsidR="00330EA5" w:rsidRDefault="00330EA5" w:rsidP="004B2843">
      <w:pPr>
        <w:spacing w:after="0" w:line="240" w:lineRule="auto"/>
        <w:ind w:firstLine="720"/>
        <w:rPr>
          <w:rFonts w:ascii="Arial" w:hAnsi="Arial" w:cs="Arial"/>
          <w:color w:val="FF0000"/>
          <w:sz w:val="24"/>
          <w:szCs w:val="24"/>
          <w:lang w:val="it-IT"/>
        </w:rPr>
      </w:pPr>
    </w:p>
    <w:p w:rsidR="00330EA5" w:rsidRPr="00330EA5" w:rsidRDefault="00330EA5" w:rsidP="004B2843">
      <w:pPr>
        <w:spacing w:after="0" w:line="240" w:lineRule="auto"/>
        <w:ind w:firstLine="720"/>
        <w:rPr>
          <w:rFonts w:ascii="Arial" w:hAnsi="Arial" w:cs="Arial"/>
          <w:sz w:val="24"/>
          <w:szCs w:val="24"/>
          <w:lang w:val="it-IT"/>
        </w:rPr>
      </w:pP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w:t>
      </w:r>
      <w:r w:rsidRPr="00330EA5">
        <w:rPr>
          <w:rFonts w:ascii="Arial" w:hAnsi="Arial" w:cs="Arial"/>
          <w:sz w:val="24"/>
          <w:szCs w:val="24"/>
          <w:lang w:val="it-IT"/>
        </w:rPr>
        <w:lastRenderedPageBreak/>
        <w:t xml:space="preserve">problemele de mediu identificate sunt sau pot fi în legătură cu planul propus. În continuare se prezintă aceste planuri şi programe cu menţionarea aspectelor care pot fi relevante în legătură cu planul propus.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p>
    <w:p w:rsidR="000639E1" w:rsidRPr="00330EA5" w:rsidRDefault="000639E1" w:rsidP="000639E1">
      <w:pPr>
        <w:spacing w:after="0" w:line="240" w:lineRule="auto"/>
        <w:ind w:firstLine="720"/>
        <w:rPr>
          <w:rFonts w:ascii="Arial" w:hAnsi="Arial" w:cs="Arial"/>
          <w:b/>
          <w:i/>
          <w:sz w:val="24"/>
          <w:szCs w:val="24"/>
          <w:lang w:val="it-IT"/>
        </w:rPr>
      </w:pPr>
      <w:r w:rsidRPr="00330EA5">
        <w:rPr>
          <w:rFonts w:ascii="Arial" w:hAnsi="Arial" w:cs="Arial"/>
          <w:b/>
          <w:i/>
          <w:sz w:val="24"/>
          <w:szCs w:val="24"/>
          <w:lang w:val="it-IT"/>
        </w:rPr>
        <w:t xml:space="preserve">Planul Judetean pentru Gestionarea Deseurilor in Judetul </w:t>
      </w:r>
      <w:r w:rsidR="00330EA5" w:rsidRPr="00330EA5">
        <w:rPr>
          <w:rFonts w:ascii="Arial" w:hAnsi="Arial" w:cs="Arial"/>
          <w:b/>
          <w:i/>
          <w:sz w:val="24"/>
          <w:szCs w:val="24"/>
          <w:lang w:val="it-IT"/>
        </w:rPr>
        <w:t xml:space="preserve">Brasov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recuperare si reciclare (tintele de recuperare si reciclare trebuie atinse la termenele stabilite  in legislatie);</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depozitare (inchiderea depozitelor neconforme, construirea a doua depozite ecologice zonale);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depozitarea  deseurilor  biodegradabile (reducerea  cantitatii de deseuri biodegradabile la depozitare conform legislatiei);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rsidR="000639E1" w:rsidRPr="00330EA5" w:rsidRDefault="000639E1" w:rsidP="000639E1">
      <w:pPr>
        <w:spacing w:after="0" w:line="240" w:lineRule="auto"/>
        <w:ind w:firstLine="720"/>
        <w:rPr>
          <w:rFonts w:ascii="Arial" w:hAnsi="Arial" w:cs="Arial"/>
          <w:sz w:val="24"/>
          <w:szCs w:val="24"/>
          <w:lang w:val="it-IT"/>
        </w:rPr>
      </w:pP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rsidR="000639E1" w:rsidRPr="00330EA5" w:rsidRDefault="000639E1" w:rsidP="009F5104">
      <w:pPr>
        <w:spacing w:after="0" w:line="240" w:lineRule="auto"/>
        <w:ind w:firstLine="720"/>
        <w:rPr>
          <w:rFonts w:ascii="Arial" w:hAnsi="Arial" w:cs="Arial"/>
          <w:b/>
          <w:i/>
          <w:sz w:val="24"/>
          <w:szCs w:val="24"/>
          <w:lang w:val="it-IT"/>
        </w:rPr>
      </w:pPr>
      <w:r w:rsidRPr="00330EA5">
        <w:rPr>
          <w:rFonts w:ascii="Arial" w:hAnsi="Arial" w:cs="Arial"/>
          <w:sz w:val="24"/>
          <w:szCs w:val="24"/>
          <w:lang w:val="it-IT"/>
        </w:rPr>
        <w:t xml:space="preserve"> </w:t>
      </w:r>
    </w:p>
    <w:p w:rsidR="000639E1" w:rsidRPr="00330EA5" w:rsidRDefault="000639E1" w:rsidP="000639E1">
      <w:pPr>
        <w:spacing w:after="0" w:line="240" w:lineRule="auto"/>
        <w:ind w:firstLine="720"/>
        <w:rPr>
          <w:rFonts w:ascii="Arial" w:hAnsi="Arial" w:cs="Arial"/>
          <w:b/>
          <w:i/>
          <w:sz w:val="24"/>
          <w:szCs w:val="24"/>
          <w:lang w:val="it-IT"/>
        </w:rPr>
      </w:pPr>
      <w:r w:rsidRPr="00330EA5">
        <w:rPr>
          <w:rFonts w:ascii="Arial" w:hAnsi="Arial" w:cs="Arial"/>
          <w:b/>
          <w:i/>
          <w:sz w:val="24"/>
          <w:szCs w:val="24"/>
          <w:lang w:val="it-IT"/>
        </w:rPr>
        <w:t xml:space="preserve">Planuri de amenajare a fondului forestier limitrofe </w:t>
      </w:r>
    </w:p>
    <w:p w:rsidR="000639E1" w:rsidRPr="00330EA5" w:rsidRDefault="000639E1" w:rsidP="000639E1">
      <w:pPr>
        <w:spacing w:after="0" w:line="240" w:lineRule="auto"/>
        <w:ind w:firstLine="720"/>
        <w:rPr>
          <w:rFonts w:ascii="Arial" w:hAnsi="Arial" w:cs="Arial"/>
          <w:b/>
          <w:i/>
          <w:sz w:val="24"/>
          <w:szCs w:val="24"/>
          <w:lang w:val="it-IT"/>
        </w:rPr>
      </w:pPr>
      <w:r w:rsidRPr="00330EA5">
        <w:rPr>
          <w:rFonts w:ascii="Arial" w:hAnsi="Arial" w:cs="Arial"/>
          <w:b/>
          <w:i/>
          <w:sz w:val="24"/>
          <w:szCs w:val="24"/>
          <w:lang w:val="it-IT"/>
        </w:rPr>
        <w:t xml:space="preserv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Conexiunile prezentului plan cu documentele privitoare la protecţia mediului: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r w:rsidRPr="00330EA5">
        <w:rPr>
          <w:rFonts w:ascii="Arial" w:hAnsi="Arial" w:cs="Arial"/>
          <w:sz w:val="24"/>
          <w:szCs w:val="24"/>
          <w:lang w:val="it-IT"/>
        </w:rPr>
        <w:t xml:space="preserve">  OUG 195/2005 privind protectia mediului, aprobata prin Legea 265/2006, cu modificarile si completarile ulterioare;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Legea Nr. 5/2000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Ordin. Nr. 1964/2007 al MMDD – privind declararea siturilor de importanţă comunitară, ca parte integrantă a reţelei ecologice europene Natura 2000 în România; </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rsidR="000639E1" w:rsidRPr="00330EA5" w:rsidRDefault="000639E1" w:rsidP="000639E1">
      <w:pPr>
        <w:spacing w:after="0" w:line="240" w:lineRule="auto"/>
        <w:ind w:firstLine="720"/>
        <w:rPr>
          <w:rFonts w:ascii="Arial" w:hAnsi="Arial" w:cs="Arial"/>
          <w:sz w:val="24"/>
          <w:szCs w:val="24"/>
          <w:lang w:val="it-IT"/>
        </w:rPr>
      </w:pPr>
      <w:r w:rsidRPr="00330EA5">
        <w:rPr>
          <w:rFonts w:ascii="Arial" w:hAnsi="Arial" w:cs="Arial"/>
          <w:sz w:val="24"/>
          <w:szCs w:val="24"/>
          <w:lang w:val="it-IT"/>
        </w:rPr>
        <w:t xml:space="preserve"> </w:t>
      </w:r>
      <w:r w:rsidRPr="00330EA5">
        <w:rPr>
          <w:rFonts w:ascii="Arial" w:hAnsi="Arial" w:cs="Arial"/>
          <w:sz w:val="24"/>
          <w:szCs w:val="24"/>
          <w:lang w:val="it-IT"/>
        </w:rPr>
        <w:t>  HG nr. 1076/8.07.2004 de stabilire a procedurii de evaluare a mediului pentru planuri şi programe (JO nr. 707/5.08.2004).</w:t>
      </w:r>
    </w:p>
    <w:p w:rsidR="00B45B6A" w:rsidRPr="00B12791" w:rsidRDefault="00B45B6A" w:rsidP="00B45B6A">
      <w:pPr>
        <w:spacing w:after="0" w:line="240" w:lineRule="auto"/>
        <w:ind w:firstLine="720"/>
        <w:rPr>
          <w:rFonts w:ascii="Arial" w:hAnsi="Arial" w:cs="Arial"/>
          <w:color w:val="FF0000"/>
          <w:sz w:val="24"/>
          <w:szCs w:val="24"/>
          <w:lang w:val="it-IT"/>
        </w:rPr>
      </w:pPr>
    </w:p>
    <w:p w:rsidR="000639E1" w:rsidRPr="00B12791" w:rsidRDefault="000639E1" w:rsidP="00B45B6A">
      <w:pPr>
        <w:spacing w:after="0" w:line="240" w:lineRule="auto"/>
        <w:ind w:firstLine="720"/>
        <w:rPr>
          <w:rFonts w:ascii="Arial" w:hAnsi="Arial" w:cs="Arial"/>
          <w:color w:val="FF0000"/>
          <w:sz w:val="24"/>
          <w:szCs w:val="24"/>
          <w:lang w:val="it-IT"/>
        </w:rPr>
      </w:pPr>
    </w:p>
    <w:p w:rsidR="000639E1" w:rsidRPr="00B12791" w:rsidRDefault="000639E1" w:rsidP="00B45B6A">
      <w:pPr>
        <w:spacing w:after="0" w:line="240" w:lineRule="auto"/>
        <w:ind w:firstLine="720"/>
        <w:rPr>
          <w:rFonts w:ascii="Arial" w:hAnsi="Arial" w:cs="Arial"/>
          <w:color w:val="FF0000"/>
          <w:sz w:val="24"/>
          <w:szCs w:val="24"/>
          <w:lang w:val="it-IT"/>
        </w:rPr>
      </w:pPr>
    </w:p>
    <w:p w:rsidR="009F5104" w:rsidRPr="00B12791" w:rsidRDefault="009F5104" w:rsidP="00B45B6A">
      <w:pPr>
        <w:spacing w:after="0" w:line="240" w:lineRule="auto"/>
        <w:ind w:firstLine="720"/>
        <w:rPr>
          <w:rFonts w:ascii="Arial" w:hAnsi="Arial" w:cs="Arial"/>
          <w:color w:val="FF0000"/>
          <w:sz w:val="24"/>
          <w:szCs w:val="24"/>
          <w:lang w:val="it-IT"/>
        </w:rPr>
      </w:pPr>
    </w:p>
    <w:p w:rsidR="009F5104" w:rsidRPr="00B12791" w:rsidRDefault="009F5104" w:rsidP="00B45B6A">
      <w:pPr>
        <w:spacing w:after="0" w:line="240" w:lineRule="auto"/>
        <w:ind w:firstLine="720"/>
        <w:rPr>
          <w:rFonts w:ascii="Arial" w:hAnsi="Arial" w:cs="Arial"/>
          <w:color w:val="FF0000"/>
          <w:sz w:val="24"/>
          <w:szCs w:val="24"/>
          <w:lang w:val="it-IT"/>
        </w:rPr>
      </w:pPr>
    </w:p>
    <w:p w:rsidR="009F5104" w:rsidRPr="00B12791" w:rsidRDefault="009F5104" w:rsidP="00B45B6A">
      <w:pPr>
        <w:spacing w:after="0" w:line="240" w:lineRule="auto"/>
        <w:ind w:firstLine="720"/>
        <w:rPr>
          <w:rFonts w:ascii="Arial" w:hAnsi="Arial" w:cs="Arial"/>
          <w:color w:val="FF0000"/>
          <w:sz w:val="24"/>
          <w:szCs w:val="24"/>
          <w:lang w:val="it-IT"/>
        </w:rPr>
      </w:pPr>
    </w:p>
    <w:p w:rsidR="00B45B6A" w:rsidRPr="00FB5984" w:rsidRDefault="00B45B6A" w:rsidP="005158AE">
      <w:pPr>
        <w:numPr>
          <w:ilvl w:val="0"/>
          <w:numId w:val="10"/>
        </w:numPr>
        <w:tabs>
          <w:tab w:val="left" w:pos="360"/>
          <w:tab w:val="left" w:pos="1620"/>
        </w:tabs>
        <w:spacing w:after="0" w:line="240" w:lineRule="auto"/>
        <w:jc w:val="center"/>
        <w:rPr>
          <w:rFonts w:ascii="Arial" w:eastAsia="Arial" w:hAnsi="Arial" w:cs="Arial"/>
          <w:b/>
          <w:sz w:val="28"/>
          <w:szCs w:val="28"/>
          <w:u w:val="single"/>
        </w:rPr>
      </w:pPr>
      <w:r w:rsidRPr="00FB5984">
        <w:rPr>
          <w:rFonts w:ascii="Arial" w:eastAsia="Arial" w:hAnsi="Arial" w:cs="Arial"/>
          <w:b/>
          <w:sz w:val="28"/>
          <w:szCs w:val="28"/>
          <w:u w:val="single"/>
        </w:rPr>
        <w:t>ASPECTE RELEVANTE ALE STĂRII ACTUALE A MEDIULUI ŞI ALE EVOLUŢIEI SALE PROBABILE ÎN SITUAŢIA NEIMPLEMENTĂRII PLANULUI PROPUS</w:t>
      </w:r>
    </w:p>
    <w:p w:rsidR="00B45B6A" w:rsidRPr="00FB5984" w:rsidRDefault="00B45B6A" w:rsidP="009F5104">
      <w:pPr>
        <w:spacing w:after="0" w:line="240" w:lineRule="auto"/>
        <w:jc w:val="center"/>
        <w:rPr>
          <w:rFonts w:ascii="Arial" w:eastAsia="Times New Roman" w:hAnsi="Arial" w:cs="Arial"/>
          <w:sz w:val="28"/>
          <w:szCs w:val="28"/>
        </w:rPr>
      </w:pPr>
    </w:p>
    <w:p w:rsidR="00B45B6A" w:rsidRPr="00FB5984" w:rsidRDefault="00B45B6A" w:rsidP="00B45B6A">
      <w:pPr>
        <w:spacing w:after="0" w:line="240" w:lineRule="auto"/>
        <w:ind w:firstLine="667"/>
        <w:rPr>
          <w:rFonts w:ascii="Arial" w:eastAsia="Arial" w:hAnsi="Arial" w:cs="Arial"/>
          <w:sz w:val="24"/>
          <w:szCs w:val="24"/>
          <w:lang w:val="it-IT"/>
        </w:rPr>
      </w:pPr>
      <w:r w:rsidRPr="00FB5984">
        <w:rPr>
          <w:rFonts w:ascii="Arial" w:eastAsia="Arial" w:hAnsi="Arial" w:cs="Arial"/>
          <w:sz w:val="24"/>
          <w:szCs w:val="24"/>
        </w:rPr>
        <w:t xml:space="preserve">Pe suprafaţa administrată de </w:t>
      </w:r>
      <w:r w:rsidR="00FB5984" w:rsidRPr="00FB5984">
        <w:rPr>
          <w:rFonts w:ascii="Arial" w:hAnsi="Arial" w:cs="Arial"/>
          <w:spacing w:val="-8"/>
          <w:sz w:val="24"/>
          <w:szCs w:val="24"/>
        </w:rPr>
        <w:t>R.P.L. O.S. Bucegi – Piatra Craiului R.A</w:t>
      </w:r>
      <w:r w:rsidR="00FB5984" w:rsidRPr="00FB5984">
        <w:rPr>
          <w:rFonts w:ascii="Arial" w:eastAsia="Arial" w:hAnsi="Arial" w:cs="Arial"/>
          <w:sz w:val="24"/>
          <w:szCs w:val="24"/>
        </w:rPr>
        <w:t xml:space="preserve"> </w:t>
      </w:r>
      <w:r w:rsidRPr="00FB5984">
        <w:rPr>
          <w:rFonts w:ascii="Arial" w:eastAsia="Arial" w:hAnsi="Arial" w:cs="Arial"/>
          <w:sz w:val="24"/>
          <w:szCs w:val="24"/>
        </w:rPr>
        <w:t xml:space="preserve">şi în imediata apropiere nu sunt amplasate industrii poluatoare. Starea factorilor de mediu este bună, un argument în acest sens este însăşi delimitarea sitului de interes comunitar </w:t>
      </w:r>
      <w:r w:rsidR="00FB5984" w:rsidRPr="00FB5984">
        <w:rPr>
          <w:rFonts w:ascii="Arial" w:hAnsi="Arial" w:cs="Arial"/>
          <w:b/>
          <w:sz w:val="24"/>
          <w:szCs w:val="24"/>
        </w:rPr>
        <w:t>ROSCI0102-Leaota</w:t>
      </w:r>
    </w:p>
    <w:p w:rsidR="00B45B6A" w:rsidRPr="00B12791" w:rsidRDefault="00B45B6A" w:rsidP="00B45B6A">
      <w:pPr>
        <w:spacing w:after="0" w:line="240" w:lineRule="auto"/>
        <w:ind w:right="420" w:firstLine="667"/>
        <w:jc w:val="both"/>
        <w:rPr>
          <w:rFonts w:ascii="Arial" w:eastAsia="Arial" w:hAnsi="Arial" w:cs="Arial"/>
          <w:color w:val="FF0000"/>
          <w:sz w:val="24"/>
          <w:szCs w:val="24"/>
        </w:rPr>
      </w:pPr>
    </w:p>
    <w:p w:rsidR="00B45B6A" w:rsidRPr="00B12791" w:rsidRDefault="00B45B6A" w:rsidP="00B45B6A">
      <w:pPr>
        <w:spacing w:after="0" w:line="240" w:lineRule="auto"/>
        <w:rPr>
          <w:rFonts w:ascii="Arial" w:eastAsia="Times New Roman" w:hAnsi="Arial" w:cs="Arial"/>
          <w:color w:val="FF0000"/>
          <w:sz w:val="24"/>
          <w:szCs w:val="24"/>
        </w:rPr>
      </w:pPr>
    </w:p>
    <w:p w:rsidR="00B45B6A" w:rsidRPr="00FB5984" w:rsidRDefault="00B45B6A" w:rsidP="00B45B6A">
      <w:pPr>
        <w:ind w:firstLine="567"/>
        <w:jc w:val="both"/>
        <w:rPr>
          <w:rFonts w:ascii="Arial" w:hAnsi="Arial" w:cs="Arial"/>
          <w:sz w:val="24"/>
          <w:szCs w:val="24"/>
        </w:rPr>
      </w:pPr>
      <w:r w:rsidRPr="00FB5984">
        <w:rPr>
          <w:rFonts w:ascii="Arial" w:hAnsi="Arial" w:cs="Arial"/>
          <w:sz w:val="24"/>
          <w:szCs w:val="24"/>
        </w:rPr>
        <w:t>În cadrul acestei unităţi de producţie pericolul doborâturilor şi rupturilor de vânt şi de zăpadă este relativ redus, vânturile neavând, intensităţi ridicate, iar arboretele fiind constituite, cel mai adesea, din specii rezistente la vânt..</w:t>
      </w:r>
    </w:p>
    <w:p w:rsidR="00B45B6A" w:rsidRPr="00FB5984" w:rsidRDefault="00B45B6A" w:rsidP="00B45B6A">
      <w:pPr>
        <w:spacing w:after="0" w:line="240" w:lineRule="auto"/>
        <w:ind w:firstLine="667"/>
        <w:rPr>
          <w:rFonts w:ascii="Arial" w:eastAsia="Times New Roman" w:hAnsi="Arial" w:cs="Arial"/>
          <w:sz w:val="24"/>
          <w:szCs w:val="24"/>
        </w:rPr>
      </w:pPr>
    </w:p>
    <w:p w:rsidR="00B45B6A" w:rsidRPr="00FB5984" w:rsidRDefault="00B45B6A" w:rsidP="00B45B6A">
      <w:pPr>
        <w:spacing w:after="0" w:line="240" w:lineRule="auto"/>
        <w:ind w:right="20" w:firstLine="667"/>
        <w:jc w:val="both"/>
        <w:rPr>
          <w:rFonts w:ascii="Arial" w:eastAsia="Arial" w:hAnsi="Arial" w:cs="Arial"/>
          <w:sz w:val="24"/>
          <w:szCs w:val="24"/>
        </w:rPr>
      </w:pPr>
      <w:r w:rsidRPr="00FB5984">
        <w:rPr>
          <w:rFonts w:ascii="Arial" w:eastAsia="Arial" w:hAnsi="Arial" w:cs="Arial"/>
          <w:sz w:val="24"/>
          <w:szCs w:val="24"/>
        </w:rPr>
        <w:t>În cadrul suprafetei studiate nu s-au constatat prejudicii ale vegetaţiei forestiere din cauza poluării.</w:t>
      </w:r>
    </w:p>
    <w:p w:rsidR="00B45B6A" w:rsidRPr="00FB5984" w:rsidRDefault="00B45B6A" w:rsidP="00B45B6A">
      <w:pPr>
        <w:spacing w:after="0" w:line="240" w:lineRule="auto"/>
        <w:ind w:right="20" w:firstLine="667"/>
        <w:jc w:val="both"/>
        <w:rPr>
          <w:rFonts w:ascii="Arial" w:eastAsia="Arial" w:hAnsi="Arial" w:cs="Arial"/>
          <w:sz w:val="24"/>
          <w:szCs w:val="24"/>
        </w:rPr>
      </w:pPr>
    </w:p>
    <w:p w:rsidR="00B45B6A" w:rsidRPr="00FB5984" w:rsidRDefault="00B45B6A" w:rsidP="00B45B6A">
      <w:pPr>
        <w:spacing w:after="0" w:line="240" w:lineRule="auto"/>
        <w:ind w:right="20" w:firstLine="667"/>
        <w:jc w:val="both"/>
        <w:rPr>
          <w:rFonts w:ascii="Arial" w:eastAsia="Arial" w:hAnsi="Arial" w:cs="Arial"/>
          <w:sz w:val="24"/>
          <w:szCs w:val="24"/>
        </w:rPr>
      </w:pPr>
      <w:r w:rsidRPr="00FB5984">
        <w:rPr>
          <w:rFonts w:ascii="Arial" w:eastAsia="Arial" w:hAnsi="Arial" w:cs="Arial"/>
          <w:sz w:val="24"/>
          <w:szCs w:val="24"/>
        </w:rPr>
        <w:t>În cadrul teritoriului nu s-au semnalat atacuri în masă de insecte sau alţi dăunători.</w:t>
      </w:r>
    </w:p>
    <w:p w:rsidR="00B45B6A" w:rsidRPr="00FB5984" w:rsidRDefault="00B45B6A" w:rsidP="00B45B6A">
      <w:pPr>
        <w:spacing w:after="0" w:line="240" w:lineRule="auto"/>
        <w:ind w:firstLine="667"/>
        <w:rPr>
          <w:rFonts w:ascii="Arial" w:eastAsia="Times New Roman" w:hAnsi="Arial" w:cs="Arial"/>
          <w:sz w:val="24"/>
          <w:szCs w:val="24"/>
        </w:rPr>
      </w:pPr>
    </w:p>
    <w:p w:rsidR="00B45B6A" w:rsidRPr="00FB5984" w:rsidRDefault="00B45B6A" w:rsidP="00B45B6A">
      <w:pPr>
        <w:spacing w:after="0" w:line="240" w:lineRule="auto"/>
        <w:ind w:right="20" w:firstLine="667"/>
        <w:jc w:val="both"/>
        <w:rPr>
          <w:rFonts w:ascii="Arial" w:eastAsia="Arial" w:hAnsi="Arial" w:cs="Arial"/>
          <w:sz w:val="24"/>
          <w:szCs w:val="24"/>
        </w:rPr>
      </w:pPr>
      <w:r w:rsidRPr="00FB5984">
        <w:rPr>
          <w:rFonts w:ascii="Arial" w:eastAsia="Arial" w:hAnsi="Arial" w:cs="Arial"/>
          <w:sz w:val="24"/>
          <w:szCs w:val="24"/>
        </w:rPr>
        <w:t>Protecţia împotriva bolilor şi dăunătorilor se realizează prin asigurarea unei stări fitosanitare corespunzătoare a pădurii.</w:t>
      </w:r>
    </w:p>
    <w:p w:rsidR="00B45B6A" w:rsidRPr="00FB5984" w:rsidRDefault="00B45B6A" w:rsidP="00B45B6A">
      <w:pPr>
        <w:spacing w:after="0" w:line="240" w:lineRule="auto"/>
        <w:ind w:firstLine="667"/>
        <w:rPr>
          <w:rFonts w:ascii="Arial" w:eastAsia="Times New Roman" w:hAnsi="Arial" w:cs="Arial"/>
          <w:sz w:val="24"/>
          <w:szCs w:val="24"/>
        </w:rPr>
      </w:pPr>
    </w:p>
    <w:p w:rsidR="00B45B6A" w:rsidRPr="00FB5984" w:rsidRDefault="00B45B6A" w:rsidP="00B45B6A">
      <w:pPr>
        <w:spacing w:after="0" w:line="240" w:lineRule="auto"/>
        <w:ind w:right="20" w:firstLine="667"/>
        <w:jc w:val="both"/>
        <w:rPr>
          <w:rFonts w:ascii="Arial" w:eastAsia="Arial" w:hAnsi="Arial" w:cs="Arial"/>
          <w:sz w:val="24"/>
          <w:szCs w:val="24"/>
        </w:rPr>
      </w:pPr>
      <w:r w:rsidRPr="00FB5984">
        <w:rPr>
          <w:rFonts w:ascii="Arial" w:eastAsia="Arial" w:hAnsi="Arial" w:cs="Arial"/>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rsidR="00B45B6A" w:rsidRPr="00FB5984" w:rsidRDefault="00B45B6A" w:rsidP="00B45B6A">
      <w:pPr>
        <w:spacing w:after="0" w:line="240" w:lineRule="auto"/>
        <w:ind w:firstLine="667"/>
        <w:rPr>
          <w:rFonts w:ascii="Arial" w:eastAsia="Arial" w:hAnsi="Arial" w:cs="Arial"/>
          <w:sz w:val="24"/>
          <w:szCs w:val="24"/>
        </w:rPr>
      </w:pPr>
    </w:p>
    <w:p w:rsidR="00B45B6A" w:rsidRPr="00FB5984" w:rsidRDefault="00B45B6A" w:rsidP="00B45B6A">
      <w:pPr>
        <w:spacing w:after="0" w:line="240" w:lineRule="auto"/>
        <w:ind w:firstLine="667"/>
        <w:rPr>
          <w:rFonts w:ascii="Arial" w:eastAsia="Arial" w:hAnsi="Arial" w:cs="Arial"/>
          <w:sz w:val="24"/>
          <w:szCs w:val="24"/>
          <w:lang w:val="it-IT"/>
        </w:rPr>
      </w:pPr>
      <w:r w:rsidRPr="00FB5984">
        <w:rPr>
          <w:rFonts w:ascii="Arial" w:eastAsia="Arial" w:hAnsi="Arial" w:cs="Arial"/>
          <w:sz w:val="24"/>
          <w:szCs w:val="24"/>
          <w:lang w:val="it-IT"/>
        </w:rPr>
        <w:t>În privinţa măsurilor preventive vor fi avute în vedere următoarele:</w:t>
      </w:r>
    </w:p>
    <w:p w:rsidR="00B45B6A" w:rsidRPr="00FB5984" w:rsidRDefault="00B45B6A" w:rsidP="00B45B6A">
      <w:pPr>
        <w:spacing w:after="0" w:line="240" w:lineRule="auto"/>
        <w:ind w:firstLine="667"/>
        <w:rPr>
          <w:rFonts w:ascii="Arial" w:eastAsia="Arial" w:hAnsi="Arial" w:cs="Arial"/>
          <w:sz w:val="24"/>
          <w:szCs w:val="24"/>
          <w:lang w:val="pt-BR"/>
        </w:rPr>
      </w:pPr>
      <w:r w:rsidRPr="00FB5984">
        <w:rPr>
          <w:rFonts w:ascii="Arial" w:eastAsia="Arial" w:hAnsi="Arial" w:cs="Arial"/>
          <w:sz w:val="24"/>
          <w:szCs w:val="24"/>
          <w:lang w:val="it-IT"/>
        </w:rPr>
        <w:t xml:space="preserve"> </w:t>
      </w:r>
      <w:r w:rsidRPr="00FB5984">
        <w:rPr>
          <w:rFonts w:ascii="Arial" w:eastAsia="Arial" w:hAnsi="Arial" w:cs="Arial"/>
          <w:sz w:val="24"/>
          <w:szCs w:val="24"/>
          <w:lang w:val="pt-BR"/>
        </w:rPr>
        <w:t>-     promovarea arboretelor de tip natural;</w:t>
      </w:r>
    </w:p>
    <w:p w:rsidR="00B45B6A" w:rsidRPr="00FB5984" w:rsidRDefault="00B45B6A" w:rsidP="00B45B6A">
      <w:pPr>
        <w:tabs>
          <w:tab w:val="left" w:pos="720"/>
        </w:tabs>
        <w:spacing w:after="0" w:line="240" w:lineRule="auto"/>
        <w:ind w:right="20" w:firstLine="667"/>
        <w:rPr>
          <w:rFonts w:ascii="Arial" w:eastAsia="Arial" w:hAnsi="Arial" w:cs="Arial"/>
          <w:sz w:val="24"/>
          <w:szCs w:val="24"/>
        </w:rPr>
      </w:pPr>
      <w:r w:rsidRPr="00FB5984">
        <w:rPr>
          <w:rFonts w:ascii="Arial" w:eastAsia="Arial" w:hAnsi="Arial" w:cs="Arial"/>
          <w:sz w:val="24"/>
          <w:szCs w:val="24"/>
          <w:lang w:val="pt-BR"/>
        </w:rPr>
        <w:t xml:space="preserve"> </w:t>
      </w:r>
      <w:r w:rsidRPr="00FB5984">
        <w:rPr>
          <w:rFonts w:ascii="Arial" w:eastAsia="Arial" w:hAnsi="Arial" w:cs="Arial"/>
          <w:sz w:val="24"/>
          <w:szCs w:val="24"/>
        </w:rPr>
        <w:t>-      promovarea speciilor forestiere autohtone, corespunzătoare tipului natural fundamental de pădure şi a formelor genetice rezistente;</w:t>
      </w:r>
    </w:p>
    <w:p w:rsidR="00B45B6A" w:rsidRPr="00FB5984" w:rsidRDefault="00B45B6A" w:rsidP="005158AE">
      <w:pPr>
        <w:numPr>
          <w:ilvl w:val="0"/>
          <w:numId w:val="6"/>
        </w:numPr>
        <w:tabs>
          <w:tab w:val="left" w:pos="1220"/>
        </w:tabs>
        <w:spacing w:after="0" w:line="240" w:lineRule="auto"/>
        <w:ind w:firstLine="667"/>
        <w:rPr>
          <w:rFonts w:ascii="Arial" w:eastAsia="Arial" w:hAnsi="Arial" w:cs="Arial"/>
          <w:sz w:val="24"/>
          <w:szCs w:val="24"/>
        </w:rPr>
      </w:pPr>
      <w:r w:rsidRPr="00FB5984">
        <w:rPr>
          <w:rFonts w:ascii="Arial" w:eastAsia="Arial" w:hAnsi="Arial" w:cs="Arial"/>
          <w:sz w:val="24"/>
          <w:szCs w:val="24"/>
        </w:rPr>
        <w:t>menţinerea arboretelor la densităţi normale;</w:t>
      </w:r>
    </w:p>
    <w:p w:rsidR="00B45B6A" w:rsidRPr="00FB5984" w:rsidRDefault="00B45B6A" w:rsidP="005158AE">
      <w:pPr>
        <w:numPr>
          <w:ilvl w:val="0"/>
          <w:numId w:val="6"/>
        </w:numPr>
        <w:tabs>
          <w:tab w:val="left" w:pos="1220"/>
        </w:tabs>
        <w:spacing w:after="0" w:line="240" w:lineRule="auto"/>
        <w:ind w:firstLine="667"/>
        <w:rPr>
          <w:rFonts w:ascii="Arial" w:eastAsia="Arial" w:hAnsi="Arial" w:cs="Arial"/>
          <w:sz w:val="24"/>
          <w:szCs w:val="24"/>
        </w:rPr>
      </w:pPr>
      <w:r w:rsidRPr="00FB5984">
        <w:rPr>
          <w:rFonts w:ascii="Arial" w:eastAsia="Arial" w:hAnsi="Arial" w:cs="Arial"/>
          <w:sz w:val="24"/>
          <w:szCs w:val="24"/>
        </w:rPr>
        <w:t>împădurirea golurilor;</w:t>
      </w:r>
    </w:p>
    <w:p w:rsidR="00B45B6A" w:rsidRPr="00FB5984" w:rsidRDefault="00B45B6A" w:rsidP="005158AE">
      <w:pPr>
        <w:numPr>
          <w:ilvl w:val="0"/>
          <w:numId w:val="6"/>
        </w:numPr>
        <w:tabs>
          <w:tab w:val="left" w:pos="900"/>
          <w:tab w:val="left" w:pos="1247"/>
        </w:tabs>
        <w:spacing w:after="0" w:line="240" w:lineRule="auto"/>
        <w:ind w:right="20" w:firstLine="661"/>
        <w:jc w:val="both"/>
        <w:rPr>
          <w:rFonts w:ascii="Arial" w:eastAsia="Arial" w:hAnsi="Arial" w:cs="Arial"/>
          <w:sz w:val="24"/>
          <w:szCs w:val="24"/>
        </w:rPr>
      </w:pPr>
      <w:r w:rsidRPr="00FB5984">
        <w:rPr>
          <w:rFonts w:ascii="Arial" w:eastAsia="Arial" w:hAnsi="Arial" w:cs="Arial"/>
          <w:sz w:val="24"/>
          <w:szCs w:val="24"/>
        </w:rPr>
        <w:t>efectuarea la timp şi în mod corespunzător din punct de vedere tehnic a sistemului de lucrări de îngrijire şi conducere a arboretelor propus prin amenajamente (degajări, curăţiri, rărituri, tăieri de igienă);</w:t>
      </w:r>
    </w:p>
    <w:p w:rsidR="00B45B6A" w:rsidRPr="00FB5984"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FB5984">
        <w:rPr>
          <w:rFonts w:ascii="Arial" w:eastAsia="Arial" w:hAnsi="Arial" w:cs="Arial"/>
          <w:sz w:val="24"/>
          <w:szCs w:val="24"/>
          <w:lang w:val="pt-BR"/>
        </w:rPr>
        <w:t>respectarea regulilor de exploatare a masei lemnoase;</w:t>
      </w:r>
    </w:p>
    <w:p w:rsidR="00B45B6A" w:rsidRPr="00FB5984"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r w:rsidRPr="00FB5984">
        <w:rPr>
          <w:rFonts w:ascii="Arial" w:eastAsia="Arial" w:hAnsi="Arial" w:cs="Arial"/>
          <w:sz w:val="24"/>
          <w:szCs w:val="24"/>
        </w:rPr>
        <w:t>protecţia plantaţiilor şi seminţişurilor;</w:t>
      </w:r>
    </w:p>
    <w:p w:rsidR="00B45B6A" w:rsidRPr="00FB5984"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r w:rsidRPr="00FB5984">
        <w:rPr>
          <w:rFonts w:ascii="Arial" w:eastAsia="Arial" w:hAnsi="Arial" w:cs="Arial"/>
          <w:sz w:val="24"/>
          <w:szCs w:val="24"/>
        </w:rPr>
        <w:t>protecţia populaţiilor de păsări folositoare, a furnicilor din genul Formica;</w:t>
      </w:r>
    </w:p>
    <w:p w:rsidR="00B45B6A" w:rsidRPr="00FB5984"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r w:rsidRPr="00FB5984">
        <w:rPr>
          <w:rFonts w:ascii="Arial" w:eastAsia="Arial" w:hAnsi="Arial" w:cs="Arial"/>
          <w:sz w:val="24"/>
          <w:szCs w:val="24"/>
        </w:rPr>
        <w:t>interzicerea păşunatului în pădure;</w:t>
      </w:r>
    </w:p>
    <w:p w:rsidR="00B45B6A" w:rsidRPr="00FB5984" w:rsidRDefault="00B45B6A" w:rsidP="005158AE">
      <w:pPr>
        <w:numPr>
          <w:ilvl w:val="0"/>
          <w:numId w:val="6"/>
        </w:numPr>
        <w:tabs>
          <w:tab w:val="left" w:pos="900"/>
          <w:tab w:val="left" w:pos="1220"/>
        </w:tabs>
        <w:spacing w:after="0" w:line="240" w:lineRule="auto"/>
        <w:ind w:firstLine="661"/>
        <w:rPr>
          <w:rFonts w:ascii="Arial" w:eastAsia="Arial" w:hAnsi="Arial" w:cs="Arial"/>
          <w:sz w:val="24"/>
          <w:szCs w:val="24"/>
        </w:rPr>
      </w:pPr>
      <w:r w:rsidRPr="00FB5984">
        <w:rPr>
          <w:rFonts w:ascii="Arial" w:eastAsia="Arial" w:hAnsi="Arial" w:cs="Arial"/>
          <w:sz w:val="24"/>
          <w:szCs w:val="24"/>
        </w:rPr>
        <w:t>normalizarea efectivelor de vânat.</w:t>
      </w:r>
    </w:p>
    <w:p w:rsidR="00B45B6A" w:rsidRPr="00FB5984" w:rsidRDefault="00B45B6A" w:rsidP="00B45B6A">
      <w:pPr>
        <w:tabs>
          <w:tab w:val="left" w:pos="900"/>
        </w:tabs>
        <w:spacing w:after="0" w:line="240" w:lineRule="auto"/>
        <w:ind w:right="20" w:firstLine="661"/>
        <w:jc w:val="both"/>
        <w:rPr>
          <w:rFonts w:ascii="Arial" w:eastAsia="Arial" w:hAnsi="Arial" w:cs="Arial"/>
          <w:sz w:val="24"/>
          <w:szCs w:val="24"/>
        </w:rPr>
      </w:pPr>
    </w:p>
    <w:p w:rsidR="009F5104" w:rsidRPr="00B12791" w:rsidRDefault="009F5104" w:rsidP="00B45B6A">
      <w:pPr>
        <w:tabs>
          <w:tab w:val="left" w:pos="900"/>
        </w:tabs>
        <w:spacing w:after="0" w:line="240" w:lineRule="auto"/>
        <w:ind w:right="20" w:firstLine="661"/>
        <w:jc w:val="both"/>
        <w:rPr>
          <w:rFonts w:ascii="Arial" w:eastAsia="Arial" w:hAnsi="Arial" w:cs="Arial"/>
          <w:color w:val="FF0000"/>
          <w:sz w:val="24"/>
          <w:szCs w:val="24"/>
        </w:rPr>
      </w:pPr>
    </w:p>
    <w:p w:rsidR="009F5104" w:rsidRPr="00B12791" w:rsidRDefault="009F5104" w:rsidP="00B45B6A">
      <w:pPr>
        <w:tabs>
          <w:tab w:val="left" w:pos="900"/>
        </w:tabs>
        <w:spacing w:after="0" w:line="240" w:lineRule="auto"/>
        <w:ind w:right="20" w:firstLine="661"/>
        <w:jc w:val="both"/>
        <w:rPr>
          <w:rFonts w:ascii="Arial" w:eastAsia="Arial" w:hAnsi="Arial" w:cs="Arial"/>
          <w:color w:val="FF0000"/>
          <w:sz w:val="24"/>
          <w:szCs w:val="24"/>
        </w:rPr>
      </w:pPr>
    </w:p>
    <w:p w:rsidR="00B45B6A" w:rsidRPr="00FB5984" w:rsidRDefault="00B45B6A" w:rsidP="00B45B6A">
      <w:pPr>
        <w:tabs>
          <w:tab w:val="left" w:pos="900"/>
        </w:tabs>
        <w:spacing w:after="0" w:line="240" w:lineRule="auto"/>
        <w:ind w:right="20" w:firstLine="661"/>
        <w:jc w:val="both"/>
        <w:rPr>
          <w:rFonts w:ascii="Arial" w:eastAsia="Arial" w:hAnsi="Arial" w:cs="Arial"/>
          <w:sz w:val="24"/>
          <w:szCs w:val="24"/>
        </w:rPr>
      </w:pPr>
      <w:r w:rsidRPr="00FB5984">
        <w:rPr>
          <w:rFonts w:ascii="Arial" w:eastAsia="Arial" w:hAnsi="Arial" w:cs="Arial"/>
          <w:sz w:val="24"/>
          <w:szCs w:val="24"/>
        </w:rPr>
        <w:lastRenderedPageBreak/>
        <w:t>Pentru combaterea bolilor şi dăunătorilor se vor lua măsuri de combatere biologică şi integrată , bazate pe îmbinarea măsurilor silvotehnice şi ecologice şi cele specifice protecţiei pădurilor folosind în principal substanţe selective biodegradabile şi cu toxicitate redusă (Decis, Dimilin, ş.a.).</w:t>
      </w:r>
    </w:p>
    <w:p w:rsidR="00B45B6A" w:rsidRPr="00FB5984" w:rsidRDefault="00B45B6A" w:rsidP="00B45B6A">
      <w:pPr>
        <w:tabs>
          <w:tab w:val="left" w:pos="900"/>
        </w:tabs>
        <w:spacing w:after="0" w:line="240" w:lineRule="auto"/>
        <w:ind w:firstLine="661"/>
        <w:rPr>
          <w:rFonts w:ascii="Arial" w:eastAsia="Times New Roman" w:hAnsi="Arial" w:cs="Arial"/>
          <w:sz w:val="24"/>
          <w:szCs w:val="24"/>
        </w:rPr>
      </w:pPr>
    </w:p>
    <w:p w:rsidR="00B45B6A" w:rsidRPr="00FB5984"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FB5984">
        <w:rPr>
          <w:rFonts w:ascii="Arial" w:eastAsia="Arial" w:hAnsi="Arial" w:cs="Arial"/>
          <w:sz w:val="24"/>
          <w:szCs w:val="24"/>
          <w:lang w:val="pt-BR"/>
        </w:rPr>
        <w:t>Ocolul silvic are obligaţia de a semnala atacul bolilor şi dăunătorilor şi natura lor pentru a se lua măsuri urgente de combatere.</w:t>
      </w:r>
    </w:p>
    <w:p w:rsidR="00B45B6A" w:rsidRPr="00FB5984" w:rsidRDefault="00B45B6A" w:rsidP="00B45B6A">
      <w:pPr>
        <w:tabs>
          <w:tab w:val="left" w:pos="900"/>
        </w:tabs>
        <w:spacing w:after="0" w:line="240" w:lineRule="auto"/>
        <w:ind w:firstLine="661"/>
        <w:rPr>
          <w:rFonts w:ascii="Arial" w:eastAsia="Times New Roman" w:hAnsi="Arial" w:cs="Arial"/>
          <w:sz w:val="24"/>
          <w:szCs w:val="24"/>
          <w:lang w:val="pt-BR"/>
        </w:rPr>
      </w:pPr>
    </w:p>
    <w:p w:rsidR="00B45B6A" w:rsidRPr="00FB5984"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FB5984">
        <w:rPr>
          <w:rFonts w:ascii="Arial" w:eastAsia="Arial" w:hAnsi="Arial" w:cs="Arial"/>
          <w:sz w:val="24"/>
          <w:szCs w:val="24"/>
          <w:lang w:val="pt-BR"/>
        </w:rPr>
        <w:t xml:space="preserve">Fenomenul de uscare anormală s-a semnalat pe suprafata de </w:t>
      </w:r>
      <w:r w:rsidR="00FB5984" w:rsidRPr="00FB5984">
        <w:rPr>
          <w:rFonts w:ascii="Arial" w:eastAsia="Arial" w:hAnsi="Arial" w:cs="Arial"/>
          <w:sz w:val="24"/>
          <w:szCs w:val="24"/>
          <w:lang w:val="pt-BR"/>
        </w:rPr>
        <w:t>128,28</w:t>
      </w:r>
      <w:r w:rsidRPr="00FB5984">
        <w:rPr>
          <w:rFonts w:ascii="Arial" w:eastAsia="Arial" w:hAnsi="Arial" w:cs="Arial"/>
          <w:sz w:val="24"/>
          <w:szCs w:val="24"/>
          <w:lang w:val="pt-BR"/>
        </w:rPr>
        <w:t>ha.</w:t>
      </w:r>
    </w:p>
    <w:p w:rsidR="00B45B6A" w:rsidRPr="00FB5984" w:rsidRDefault="00B45B6A" w:rsidP="00B45B6A">
      <w:pPr>
        <w:tabs>
          <w:tab w:val="left" w:pos="900"/>
        </w:tabs>
        <w:spacing w:after="0" w:line="240" w:lineRule="auto"/>
        <w:ind w:right="20" w:firstLine="661"/>
        <w:jc w:val="both"/>
        <w:rPr>
          <w:rFonts w:ascii="Arial" w:eastAsia="Arial" w:hAnsi="Arial" w:cs="Arial"/>
          <w:sz w:val="24"/>
          <w:szCs w:val="24"/>
          <w:lang w:val="pt-BR"/>
        </w:rPr>
      </w:pP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rsidR="00B45B6A" w:rsidRPr="00FB5984" w:rsidRDefault="00B45B6A" w:rsidP="00B45B6A">
      <w:pPr>
        <w:tabs>
          <w:tab w:val="left" w:pos="900"/>
        </w:tabs>
        <w:spacing w:after="0" w:line="240" w:lineRule="auto"/>
        <w:ind w:firstLine="661"/>
        <w:rPr>
          <w:rFonts w:ascii="Arial" w:hAnsi="Arial" w:cs="Arial"/>
          <w:sz w:val="24"/>
          <w:szCs w:val="24"/>
          <w:lang w:val="pt-BR"/>
        </w:rPr>
      </w:pP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În continuare se vor enumera câteva din consecinţele neimplementării reglementărilor amenajamentului silvic:</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 xml:space="preserve"> - îmbătrânirea arboretelor fapt ce ar face dificilă regenerarea acestora;</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 xml:space="preserve"> - degradarea şi uscarea arborilor; </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 xml:space="preserve">- deteriorarea aspectului peisagistic; </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rsidR="00B45B6A" w:rsidRPr="00FB5984" w:rsidRDefault="00B45B6A" w:rsidP="00B45B6A">
      <w:pPr>
        <w:tabs>
          <w:tab w:val="left" w:pos="900"/>
        </w:tabs>
        <w:spacing w:after="0" w:line="240" w:lineRule="auto"/>
        <w:ind w:firstLine="661"/>
        <w:rPr>
          <w:rFonts w:ascii="Arial" w:hAnsi="Arial" w:cs="Arial"/>
          <w:sz w:val="24"/>
          <w:szCs w:val="24"/>
          <w:lang w:val="it-IT"/>
        </w:rPr>
      </w:pPr>
      <w:r w:rsidRPr="00FB5984">
        <w:rPr>
          <w:rFonts w:ascii="Arial" w:hAnsi="Arial" w:cs="Arial"/>
          <w:sz w:val="24"/>
          <w:szCs w:val="24"/>
          <w:lang w:val="it-IT"/>
        </w:rPr>
        <w:t>- presiunea antropică asupra arboretelor;</w:t>
      </w:r>
    </w:p>
    <w:p w:rsidR="00B45B6A" w:rsidRPr="00FB5984" w:rsidRDefault="00B45B6A" w:rsidP="00B45B6A">
      <w:pPr>
        <w:tabs>
          <w:tab w:val="left" w:pos="900"/>
        </w:tabs>
        <w:spacing w:after="0" w:line="240" w:lineRule="auto"/>
        <w:ind w:firstLine="661"/>
        <w:rPr>
          <w:rFonts w:ascii="Arial" w:hAnsi="Arial" w:cs="Arial"/>
          <w:sz w:val="24"/>
          <w:szCs w:val="24"/>
          <w:lang w:val="it-IT"/>
        </w:rPr>
      </w:pPr>
      <w:r w:rsidRPr="00FB5984">
        <w:rPr>
          <w:rFonts w:ascii="Arial" w:hAnsi="Arial" w:cs="Arial"/>
          <w:sz w:val="24"/>
          <w:szCs w:val="24"/>
          <w:lang w:val="it-IT"/>
        </w:rPr>
        <w:t xml:space="preserve">- pierderi economice importante; </w:t>
      </w:r>
    </w:p>
    <w:p w:rsidR="00B45B6A" w:rsidRPr="00FB5984" w:rsidRDefault="00B45B6A" w:rsidP="00B45B6A">
      <w:pPr>
        <w:tabs>
          <w:tab w:val="left" w:pos="900"/>
        </w:tabs>
        <w:spacing w:after="0" w:line="240" w:lineRule="auto"/>
        <w:ind w:firstLine="661"/>
        <w:rPr>
          <w:rFonts w:ascii="Arial" w:hAnsi="Arial" w:cs="Arial"/>
          <w:sz w:val="24"/>
          <w:szCs w:val="24"/>
          <w:lang w:val="it-IT"/>
        </w:rPr>
      </w:pPr>
      <w:r w:rsidRPr="00FB5984">
        <w:rPr>
          <w:rFonts w:ascii="Arial" w:hAnsi="Arial" w:cs="Arial"/>
          <w:sz w:val="24"/>
          <w:szCs w:val="24"/>
          <w:lang w:val="it-IT"/>
        </w:rPr>
        <w:t>- obţinerea de arborete cu o structură dezechilibrată pe clase de vârstă cu consecinţe asupra continuităţii pădurii;</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it-IT"/>
        </w:rPr>
        <w:t xml:space="preserve"> </w:t>
      </w:r>
      <w:r w:rsidRPr="00FB5984">
        <w:rPr>
          <w:rFonts w:ascii="Arial" w:hAnsi="Arial" w:cs="Arial"/>
          <w:sz w:val="24"/>
          <w:szCs w:val="24"/>
          <w:lang w:val="pt-BR"/>
        </w:rPr>
        <w:t>- anularea competiţiei interspecifice;</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 xml:space="preserve"> - scăderea calitativă a materialului lemnos;</w:t>
      </w:r>
    </w:p>
    <w:p w:rsidR="00B45B6A" w:rsidRPr="00FB5984" w:rsidRDefault="00B45B6A" w:rsidP="00B45B6A">
      <w:pPr>
        <w:tabs>
          <w:tab w:val="left" w:pos="900"/>
        </w:tabs>
        <w:spacing w:after="0" w:line="240" w:lineRule="auto"/>
        <w:ind w:firstLine="661"/>
        <w:rPr>
          <w:rFonts w:ascii="Arial" w:hAnsi="Arial" w:cs="Arial"/>
          <w:sz w:val="24"/>
          <w:szCs w:val="24"/>
          <w:lang w:val="pt-BR"/>
        </w:rPr>
      </w:pPr>
      <w:r w:rsidRPr="00FB5984">
        <w:rPr>
          <w:rFonts w:ascii="Arial" w:hAnsi="Arial" w:cs="Arial"/>
          <w:sz w:val="24"/>
          <w:szCs w:val="24"/>
          <w:lang w:val="pt-BR"/>
        </w:rPr>
        <w:t xml:space="preserve"> - neasigurarea satisfacerii neîntrerupte a nevoilor de lemn.</w:t>
      </w:r>
    </w:p>
    <w:p w:rsidR="00B45B6A" w:rsidRPr="00FB5984" w:rsidRDefault="00B45B6A" w:rsidP="00B45B6A">
      <w:pPr>
        <w:spacing w:after="0" w:line="240" w:lineRule="auto"/>
        <w:ind w:firstLine="720"/>
        <w:rPr>
          <w:rFonts w:ascii="Arial" w:hAnsi="Arial" w:cs="Arial"/>
          <w:sz w:val="24"/>
          <w:szCs w:val="24"/>
          <w:lang w:val="pt-BR"/>
        </w:rPr>
      </w:pPr>
    </w:p>
    <w:p w:rsidR="009F5104" w:rsidRPr="009C6A00" w:rsidRDefault="009F5104" w:rsidP="000639E1">
      <w:pPr>
        <w:spacing w:after="0" w:line="240" w:lineRule="auto"/>
        <w:ind w:firstLine="720"/>
        <w:rPr>
          <w:rFonts w:ascii="Arial" w:hAnsi="Arial" w:cs="Arial"/>
          <w:sz w:val="24"/>
          <w:szCs w:val="24"/>
          <w:lang w:val="pt-BR"/>
        </w:rPr>
      </w:pPr>
    </w:p>
    <w:p w:rsidR="009F5104" w:rsidRPr="009C6A00" w:rsidRDefault="008E54EE" w:rsidP="000639E1">
      <w:pPr>
        <w:spacing w:after="0" w:line="240" w:lineRule="auto"/>
        <w:ind w:firstLine="720"/>
        <w:rPr>
          <w:rFonts w:ascii="Arial" w:hAnsi="Arial" w:cs="Arial"/>
          <w:b/>
          <w:sz w:val="24"/>
          <w:szCs w:val="24"/>
          <w:lang w:val="pt-BR"/>
        </w:rPr>
      </w:pPr>
      <w:r w:rsidRPr="009C6A00">
        <w:rPr>
          <w:rFonts w:ascii="Arial" w:hAnsi="Arial" w:cs="Arial"/>
          <w:b/>
          <w:sz w:val="24"/>
          <w:szCs w:val="24"/>
          <w:lang w:val="pt-BR"/>
        </w:rPr>
        <w:t>2.1 Cadrul Natural</w:t>
      </w:r>
    </w:p>
    <w:p w:rsidR="008E54EE" w:rsidRPr="009C6A00" w:rsidRDefault="008E54EE" w:rsidP="000639E1">
      <w:pPr>
        <w:spacing w:after="0" w:line="240" w:lineRule="auto"/>
        <w:ind w:firstLine="720"/>
        <w:rPr>
          <w:rFonts w:ascii="Arial" w:hAnsi="Arial" w:cs="Arial"/>
          <w:b/>
          <w:sz w:val="24"/>
          <w:szCs w:val="24"/>
          <w:lang w:val="pt-BR"/>
        </w:rPr>
      </w:pPr>
      <w:r w:rsidRPr="009C6A00">
        <w:rPr>
          <w:rFonts w:ascii="Arial" w:hAnsi="Arial" w:cs="Arial"/>
          <w:b/>
          <w:sz w:val="24"/>
          <w:szCs w:val="24"/>
          <w:lang w:val="pt-BR"/>
        </w:rPr>
        <w:t xml:space="preserve">2.1.1. Geologie </w:t>
      </w:r>
    </w:p>
    <w:p w:rsidR="008E54EE" w:rsidRPr="009C6A00" w:rsidRDefault="008E54EE" w:rsidP="000639E1">
      <w:pPr>
        <w:spacing w:after="0" w:line="240" w:lineRule="auto"/>
        <w:ind w:firstLine="720"/>
        <w:rPr>
          <w:rFonts w:ascii="Arial" w:hAnsi="Arial" w:cs="Arial"/>
          <w:sz w:val="24"/>
          <w:szCs w:val="24"/>
          <w:lang w:val="pt-BR"/>
        </w:rPr>
      </w:pPr>
    </w:p>
    <w:p w:rsidR="008E54EE" w:rsidRPr="008E54EE" w:rsidRDefault="008E54EE" w:rsidP="008E54EE">
      <w:pPr>
        <w:pStyle w:val="BodyText"/>
        <w:tabs>
          <w:tab w:val="left" w:pos="-1843"/>
        </w:tabs>
        <w:ind w:firstLine="567"/>
        <w:jc w:val="both"/>
        <w:rPr>
          <w:rFonts w:ascii="Arial" w:hAnsi="Arial" w:cs="Arial"/>
          <w:sz w:val="24"/>
          <w:szCs w:val="24"/>
          <w:shd w:val="clear" w:color="auto" w:fill="F9F9F9"/>
        </w:rPr>
      </w:pPr>
      <w:r w:rsidRPr="009C6A00">
        <w:rPr>
          <w:rFonts w:ascii="Arial" w:hAnsi="Arial" w:cs="Arial"/>
          <w:sz w:val="24"/>
          <w:szCs w:val="24"/>
        </w:rPr>
        <w:t>Din punct</w:t>
      </w:r>
      <w:r w:rsidRPr="008E54EE">
        <w:rPr>
          <w:rFonts w:ascii="Arial" w:hAnsi="Arial" w:cs="Arial"/>
          <w:sz w:val="24"/>
          <w:szCs w:val="24"/>
        </w:rPr>
        <w:t xml:space="preserve"> de vedere geologic, teritoriul acestei unităţi este constituit din calcare jurasice, conglomerate, marne şi gresii cretacice şi prezintă o mare diversitate de forme de relief (abrupturi calcaroase cu depozite de grohotişuri la baza acestora, stâncării, platouri, culmi domoale, cheiuri şi văi) acoperite cu păduri, tufărişuri, pajişti şi păşuni montane.</w:t>
      </w:r>
      <w:r w:rsidRPr="008E54EE">
        <w:rPr>
          <w:rFonts w:ascii="Arial" w:hAnsi="Arial" w:cs="Arial"/>
          <w:sz w:val="24"/>
          <w:szCs w:val="24"/>
          <w:shd w:val="clear" w:color="auto" w:fill="F9F9F9"/>
        </w:rPr>
        <w:t xml:space="preserve"> </w:t>
      </w:r>
    </w:p>
    <w:p w:rsidR="008E54EE" w:rsidRPr="008E54EE" w:rsidRDefault="008E54EE" w:rsidP="008E54EE">
      <w:pPr>
        <w:pStyle w:val="BodyText"/>
        <w:tabs>
          <w:tab w:val="left" w:pos="-1843"/>
        </w:tabs>
        <w:ind w:firstLine="567"/>
        <w:jc w:val="both"/>
        <w:rPr>
          <w:rFonts w:ascii="Arial" w:hAnsi="Arial" w:cs="Arial"/>
          <w:sz w:val="24"/>
          <w:szCs w:val="24"/>
        </w:rPr>
      </w:pPr>
      <w:r w:rsidRPr="008E54EE">
        <w:rPr>
          <w:rFonts w:ascii="Arial" w:hAnsi="Arial" w:cs="Arial"/>
          <w:sz w:val="24"/>
          <w:szCs w:val="24"/>
        </w:rPr>
        <w:t>Substratul litologic a avut o influenţă hotărâtoare asupra proceselor pedogenetice, astfel încât aceste formaţii geologice au determinat formarea unor soluri brune feriiluviale, brune acide şi brune eumezobazice mijlociu profunde, uneori superficiale care prin caracteristicile lor influenţează vegetaţia în mod pozitiv.</w:t>
      </w:r>
    </w:p>
    <w:p w:rsidR="008E54EE" w:rsidRPr="008E54EE" w:rsidRDefault="008E54EE" w:rsidP="008E54EE">
      <w:pPr>
        <w:pStyle w:val="BodyTextIndent2"/>
        <w:tabs>
          <w:tab w:val="left" w:pos="-567"/>
        </w:tabs>
        <w:ind w:firstLine="567"/>
      </w:pPr>
      <w:r w:rsidRPr="008E54EE">
        <w:lastRenderedPageBreak/>
        <w:t>În urma procesului de degradare a rocilor au apărut la suprafaţă depozite de cuvertură formate din complexul litologic amintit. Solurile care s-au format în aceste condiţii sunt eutricambosoluri şi districambosoluri tipice.</w:t>
      </w:r>
    </w:p>
    <w:p w:rsidR="008E54EE" w:rsidRDefault="008E54EE" w:rsidP="000639E1">
      <w:pPr>
        <w:spacing w:after="0" w:line="240" w:lineRule="auto"/>
        <w:ind w:firstLine="720"/>
        <w:rPr>
          <w:rFonts w:ascii="Arial" w:hAnsi="Arial" w:cs="Arial"/>
          <w:color w:val="FF0000"/>
          <w:sz w:val="24"/>
          <w:szCs w:val="24"/>
          <w:lang w:val="pt-BR"/>
        </w:rPr>
      </w:pPr>
    </w:p>
    <w:p w:rsidR="008E54EE" w:rsidRDefault="008E54EE" w:rsidP="000639E1">
      <w:pPr>
        <w:spacing w:after="0" w:line="240" w:lineRule="auto"/>
        <w:ind w:firstLine="720"/>
        <w:rPr>
          <w:rFonts w:ascii="Arial" w:hAnsi="Arial" w:cs="Arial"/>
          <w:color w:val="FF0000"/>
          <w:sz w:val="24"/>
          <w:szCs w:val="24"/>
          <w:lang w:val="pt-BR"/>
        </w:rPr>
      </w:pPr>
    </w:p>
    <w:p w:rsidR="008E54EE" w:rsidRPr="009C6A00" w:rsidRDefault="008E54EE" w:rsidP="000639E1">
      <w:pPr>
        <w:spacing w:after="0" w:line="240" w:lineRule="auto"/>
        <w:ind w:firstLine="720"/>
        <w:rPr>
          <w:rFonts w:ascii="Arial" w:hAnsi="Arial" w:cs="Arial"/>
          <w:b/>
          <w:sz w:val="24"/>
          <w:szCs w:val="24"/>
          <w:lang w:val="pt-BR"/>
        </w:rPr>
      </w:pPr>
      <w:r w:rsidRPr="009C6A00">
        <w:rPr>
          <w:rFonts w:ascii="Arial" w:hAnsi="Arial" w:cs="Arial"/>
          <w:b/>
          <w:sz w:val="24"/>
          <w:szCs w:val="24"/>
          <w:lang w:val="pt-BR"/>
        </w:rPr>
        <w:t>2.1.2. Geomorfol</w:t>
      </w:r>
      <w:r w:rsidR="009C6A00" w:rsidRPr="009C6A00">
        <w:rPr>
          <w:rFonts w:ascii="Arial" w:hAnsi="Arial" w:cs="Arial"/>
          <w:b/>
          <w:sz w:val="24"/>
          <w:szCs w:val="24"/>
          <w:lang w:val="pt-BR"/>
        </w:rPr>
        <w:t>o</w:t>
      </w:r>
      <w:r w:rsidRPr="009C6A00">
        <w:rPr>
          <w:rFonts w:ascii="Arial" w:hAnsi="Arial" w:cs="Arial"/>
          <w:b/>
          <w:sz w:val="24"/>
          <w:szCs w:val="24"/>
          <w:lang w:val="pt-BR"/>
        </w:rPr>
        <w:t>gie</w:t>
      </w:r>
    </w:p>
    <w:p w:rsidR="008E54EE" w:rsidRDefault="008E54EE" w:rsidP="008E54EE">
      <w:pPr>
        <w:pStyle w:val="BodyTextIndent"/>
        <w:jc w:val="both"/>
        <w:rPr>
          <w:rFonts w:ascii="Arial" w:hAnsi="Arial" w:cs="Arial"/>
          <w:szCs w:val="24"/>
        </w:rPr>
      </w:pPr>
    </w:p>
    <w:p w:rsidR="008E54EE" w:rsidRPr="008E54EE" w:rsidRDefault="008E54EE" w:rsidP="008E54EE">
      <w:pPr>
        <w:pStyle w:val="BodyTextIndent"/>
        <w:jc w:val="both"/>
        <w:rPr>
          <w:rFonts w:ascii="Arial" w:hAnsi="Arial" w:cs="Arial"/>
          <w:sz w:val="24"/>
          <w:szCs w:val="24"/>
        </w:rPr>
      </w:pPr>
      <w:r w:rsidRPr="008E54EE">
        <w:rPr>
          <w:rFonts w:ascii="Arial" w:hAnsi="Arial" w:cs="Arial"/>
          <w:sz w:val="24"/>
          <w:szCs w:val="24"/>
        </w:rPr>
        <w:t>Din punct de vedere geomorfologic pădurea amenajată este încadrată în două zone distincte:</w:t>
      </w:r>
    </w:p>
    <w:p w:rsidR="008E54EE" w:rsidRPr="008E54EE" w:rsidRDefault="008E54EE" w:rsidP="00024E81">
      <w:pPr>
        <w:pStyle w:val="BodyTextIndent2"/>
        <w:numPr>
          <w:ilvl w:val="0"/>
          <w:numId w:val="20"/>
        </w:numPr>
        <w:tabs>
          <w:tab w:val="clear" w:pos="1125"/>
          <w:tab w:val="left" w:pos="-567"/>
        </w:tabs>
        <w:ind w:left="709"/>
      </w:pPr>
      <w:r w:rsidRPr="008E54EE">
        <w:t>Carpaţii de Curbură (II), Munţii Bucegi – Postăvaru (d), mai exact Munţii Leaota (2);</w:t>
      </w:r>
    </w:p>
    <w:p w:rsidR="008E54EE" w:rsidRPr="008E54EE" w:rsidRDefault="008E54EE" w:rsidP="00024E81">
      <w:pPr>
        <w:pStyle w:val="BodyTextIndent2"/>
        <w:numPr>
          <w:ilvl w:val="0"/>
          <w:numId w:val="20"/>
        </w:numPr>
        <w:tabs>
          <w:tab w:val="clear" w:pos="1125"/>
          <w:tab w:val="left" w:pos="-567"/>
        </w:tabs>
        <w:ind w:left="709"/>
      </w:pPr>
      <w:r w:rsidRPr="008E54EE">
        <w:t>Carpaţii de Curbură (II), Munţii Bucegi – Postăvaru (d), mai exact Culoarul       Rucăr – Bran (3).</w:t>
      </w:r>
    </w:p>
    <w:p w:rsidR="008E54EE" w:rsidRPr="008E54EE" w:rsidRDefault="008E54EE" w:rsidP="008E54EE">
      <w:pPr>
        <w:pStyle w:val="BodyTextIndent2"/>
        <w:tabs>
          <w:tab w:val="left" w:pos="-567"/>
        </w:tabs>
        <w:ind w:firstLine="567"/>
      </w:pPr>
      <w:r w:rsidRPr="008E54EE">
        <w:t>Unitatea geomorfologică predominantă este versantul, iar configuraţia terenului este ondulată. Altitudinea minimă este de 900 m (unitatea amenajistică 25A), iar cea maximă de 1800 m (unitatea amenajistică 8E), deci media se situează în jurul valorii de 1350 m.</w:t>
      </w:r>
    </w:p>
    <w:p w:rsidR="008E54EE" w:rsidRPr="008E54EE" w:rsidRDefault="008E54EE" w:rsidP="008E54EE">
      <w:pPr>
        <w:pStyle w:val="BodyTextIndent"/>
        <w:jc w:val="both"/>
        <w:rPr>
          <w:rFonts w:ascii="Arial" w:hAnsi="Arial" w:cs="Arial"/>
          <w:sz w:val="24"/>
          <w:szCs w:val="24"/>
        </w:rPr>
      </w:pPr>
      <w:r w:rsidRPr="008E54EE">
        <w:rPr>
          <w:rFonts w:ascii="Arial" w:hAnsi="Arial" w:cs="Arial"/>
          <w:sz w:val="24"/>
          <w:szCs w:val="24"/>
        </w:rPr>
        <w:t>Toate arboretele sunt situate în limitele altitudinale amintite, situaţia pe categorii de altitudine fiind următoarea:</w:t>
      </w:r>
    </w:p>
    <w:p w:rsidR="008E54EE" w:rsidRPr="008E54EE" w:rsidRDefault="008E54EE" w:rsidP="008E54EE">
      <w:pPr>
        <w:pStyle w:val="BodyTextIndent"/>
        <w:spacing w:after="0"/>
        <w:ind w:left="284" w:firstLine="573"/>
        <w:rPr>
          <w:rFonts w:ascii="Arial" w:hAnsi="Arial" w:cs="Arial"/>
          <w:sz w:val="24"/>
          <w:szCs w:val="24"/>
        </w:rPr>
      </w:pPr>
      <w:r w:rsidRPr="008E54EE">
        <w:rPr>
          <w:rFonts w:ascii="Arial" w:hAnsi="Arial" w:cs="Arial"/>
          <w:sz w:val="24"/>
          <w:szCs w:val="24"/>
        </w:rPr>
        <w:t xml:space="preserve">-     900 –  </w:t>
      </w:r>
      <w:smartTag w:uri="urn:schemas-microsoft-com:office:smarttags" w:element="metricconverter">
        <w:smartTagPr>
          <w:attr w:name="ProductID" w:val="1000 m"/>
        </w:smartTagPr>
        <w:r w:rsidRPr="008E54EE">
          <w:rPr>
            <w:rFonts w:ascii="Arial" w:hAnsi="Arial" w:cs="Arial"/>
            <w:sz w:val="24"/>
            <w:szCs w:val="24"/>
          </w:rPr>
          <w:t>1000 m</w:t>
        </w:r>
      </w:smartTag>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0,10 ha (  -%)</w:t>
      </w:r>
    </w:p>
    <w:p w:rsidR="008E54EE" w:rsidRPr="008E54EE" w:rsidRDefault="008E54EE" w:rsidP="008E54EE">
      <w:pPr>
        <w:pStyle w:val="BodyTextIndent"/>
        <w:spacing w:after="0"/>
        <w:ind w:left="284" w:firstLine="573"/>
        <w:rPr>
          <w:rFonts w:ascii="Arial" w:hAnsi="Arial" w:cs="Arial"/>
          <w:sz w:val="24"/>
          <w:szCs w:val="24"/>
        </w:rPr>
      </w:pPr>
      <w:r w:rsidRPr="008E54EE">
        <w:rPr>
          <w:rFonts w:ascii="Arial" w:hAnsi="Arial" w:cs="Arial"/>
          <w:sz w:val="24"/>
          <w:szCs w:val="24"/>
        </w:rPr>
        <w:t xml:space="preserve">-   1001 –  </w:t>
      </w:r>
      <w:smartTag w:uri="urn:schemas-microsoft-com:office:smarttags" w:element="metricconverter">
        <w:smartTagPr>
          <w:attr w:name="ProductID" w:val="1200 m"/>
        </w:smartTagPr>
        <w:r w:rsidRPr="008E54EE">
          <w:rPr>
            <w:rFonts w:ascii="Arial" w:hAnsi="Arial" w:cs="Arial"/>
            <w:sz w:val="24"/>
            <w:szCs w:val="24"/>
          </w:rPr>
          <w:t>1200 m</w:t>
        </w:r>
      </w:smartTag>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171,30 ha (26%)</w:t>
      </w:r>
    </w:p>
    <w:p w:rsidR="008E54EE" w:rsidRPr="008E54EE" w:rsidRDefault="008E54EE" w:rsidP="008E54EE">
      <w:pPr>
        <w:pStyle w:val="BodyTextIndent"/>
        <w:spacing w:after="0"/>
        <w:ind w:left="284" w:firstLine="573"/>
        <w:rPr>
          <w:rFonts w:ascii="Arial" w:hAnsi="Arial" w:cs="Arial"/>
          <w:sz w:val="24"/>
          <w:szCs w:val="24"/>
        </w:rPr>
      </w:pPr>
      <w:r w:rsidRPr="008E54EE">
        <w:rPr>
          <w:rFonts w:ascii="Arial" w:hAnsi="Arial" w:cs="Arial"/>
          <w:sz w:val="24"/>
          <w:szCs w:val="24"/>
        </w:rPr>
        <w:t>-   1201 –  1400 m</w:t>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201,27 ha (30%)</w:t>
      </w:r>
    </w:p>
    <w:p w:rsidR="008E54EE" w:rsidRPr="008E54EE" w:rsidRDefault="008E54EE" w:rsidP="008E54EE">
      <w:pPr>
        <w:pStyle w:val="BodyTextIndent"/>
        <w:spacing w:after="0"/>
        <w:ind w:left="284" w:firstLine="573"/>
        <w:rPr>
          <w:rFonts w:ascii="Arial" w:hAnsi="Arial" w:cs="Arial"/>
          <w:sz w:val="24"/>
          <w:szCs w:val="24"/>
        </w:rPr>
      </w:pPr>
      <w:r w:rsidRPr="008E54EE">
        <w:rPr>
          <w:rFonts w:ascii="Arial" w:hAnsi="Arial" w:cs="Arial"/>
          <w:sz w:val="24"/>
          <w:szCs w:val="24"/>
        </w:rPr>
        <w:t>-   1401 –  1600 m</w:t>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255,18 ha (38%)</w:t>
      </w:r>
    </w:p>
    <w:p w:rsidR="008E54EE" w:rsidRPr="008E54EE" w:rsidRDefault="008E54EE" w:rsidP="008E54EE">
      <w:pPr>
        <w:pStyle w:val="BodyTextIndent"/>
        <w:spacing w:after="0"/>
        <w:ind w:left="284" w:firstLine="573"/>
        <w:rPr>
          <w:rFonts w:ascii="Arial" w:hAnsi="Arial" w:cs="Arial"/>
          <w:sz w:val="24"/>
          <w:szCs w:val="24"/>
          <w:u w:val="single"/>
        </w:rPr>
      </w:pPr>
      <w:r w:rsidRPr="008E54EE">
        <w:rPr>
          <w:rFonts w:ascii="Arial" w:hAnsi="Arial" w:cs="Arial"/>
          <w:sz w:val="24"/>
          <w:szCs w:val="24"/>
          <w:u w:val="single"/>
        </w:rPr>
        <w:t>-   1601 –  1800 m</w:t>
      </w:r>
      <w:r w:rsidRPr="008E54EE">
        <w:rPr>
          <w:rFonts w:ascii="Arial" w:hAnsi="Arial" w:cs="Arial"/>
          <w:sz w:val="24"/>
          <w:szCs w:val="24"/>
          <w:u w:val="single"/>
        </w:rPr>
        <w:tab/>
      </w:r>
      <w:r w:rsidRPr="008E54EE">
        <w:rPr>
          <w:rFonts w:ascii="Arial" w:hAnsi="Arial" w:cs="Arial"/>
          <w:sz w:val="24"/>
          <w:szCs w:val="24"/>
          <w:u w:val="single"/>
        </w:rPr>
        <w:tab/>
      </w:r>
      <w:r w:rsidRPr="008E54EE">
        <w:rPr>
          <w:rFonts w:ascii="Arial" w:hAnsi="Arial" w:cs="Arial"/>
          <w:sz w:val="24"/>
          <w:szCs w:val="24"/>
          <w:u w:val="single"/>
        </w:rPr>
        <w:tab/>
        <w:t>:   41,65 ha (  6%)</w:t>
      </w:r>
    </w:p>
    <w:p w:rsidR="008E54EE" w:rsidRPr="008E54EE" w:rsidRDefault="008E54EE" w:rsidP="008E54EE">
      <w:pPr>
        <w:pStyle w:val="BodyTextIndent"/>
        <w:spacing w:after="0"/>
        <w:ind w:left="284" w:firstLine="573"/>
        <w:rPr>
          <w:rFonts w:ascii="Arial" w:hAnsi="Arial" w:cs="Arial"/>
          <w:sz w:val="24"/>
          <w:szCs w:val="24"/>
          <w:u w:val="single"/>
        </w:rPr>
      </w:pPr>
      <w:r w:rsidRPr="008E54EE">
        <w:rPr>
          <w:rFonts w:ascii="Arial" w:hAnsi="Arial" w:cs="Arial"/>
          <w:sz w:val="24"/>
          <w:szCs w:val="24"/>
        </w:rPr>
        <w:t xml:space="preserve">   TOTAL  U.P.</w:t>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669,50 ha (100%)</w:t>
      </w:r>
    </w:p>
    <w:p w:rsidR="008E54EE" w:rsidRPr="008E54EE" w:rsidRDefault="008E54EE" w:rsidP="008E54EE">
      <w:pPr>
        <w:pStyle w:val="PlainText"/>
        <w:jc w:val="center"/>
        <w:rPr>
          <w:rFonts w:ascii="Arial" w:hAnsi="Arial" w:cs="Arial"/>
          <w:sz w:val="24"/>
          <w:szCs w:val="24"/>
        </w:rPr>
      </w:pPr>
    </w:p>
    <w:p w:rsidR="008E54EE" w:rsidRPr="008E54EE" w:rsidRDefault="008E54EE" w:rsidP="008E54EE">
      <w:pPr>
        <w:pStyle w:val="BodyTextIndent"/>
        <w:ind w:firstLine="570"/>
        <w:jc w:val="both"/>
        <w:rPr>
          <w:rFonts w:ascii="Arial" w:hAnsi="Arial" w:cs="Arial"/>
          <w:sz w:val="24"/>
          <w:szCs w:val="24"/>
        </w:rPr>
      </w:pPr>
      <w:r w:rsidRPr="008E54EE">
        <w:rPr>
          <w:rFonts w:ascii="Arial" w:hAnsi="Arial" w:cs="Arial"/>
          <w:sz w:val="24"/>
          <w:szCs w:val="24"/>
        </w:rPr>
        <w:t>Expoziţia generală a unităţii de producţie este cea vestică şi sud – estică, însă datorită fragmentării reliefului de către reţeaua hidrografică se întâlnesc şi alte tipuri de expoziţii. După gradul de insolaţie s-a identificat următoarea repartiţie pe expoziţii:</w:t>
      </w:r>
    </w:p>
    <w:p w:rsidR="008E54EE" w:rsidRPr="008E54EE" w:rsidRDefault="008E54EE" w:rsidP="008E54EE">
      <w:pPr>
        <w:pStyle w:val="BodyTextIndent"/>
        <w:spacing w:after="0"/>
        <w:ind w:firstLine="570"/>
        <w:rPr>
          <w:rFonts w:ascii="Arial" w:hAnsi="Arial" w:cs="Arial"/>
          <w:sz w:val="24"/>
          <w:szCs w:val="24"/>
        </w:rPr>
      </w:pPr>
      <w:r w:rsidRPr="008E54EE">
        <w:rPr>
          <w:rFonts w:ascii="Arial" w:hAnsi="Arial" w:cs="Arial"/>
          <w:sz w:val="24"/>
          <w:szCs w:val="24"/>
        </w:rPr>
        <w:t>-  expoziţii însorite</w:t>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28,79 ha (  4%)</w:t>
      </w:r>
    </w:p>
    <w:p w:rsidR="008E54EE" w:rsidRPr="008E54EE" w:rsidRDefault="008E54EE" w:rsidP="008E54EE">
      <w:pPr>
        <w:pStyle w:val="BodyTextIndent"/>
        <w:spacing w:after="0"/>
        <w:ind w:firstLine="570"/>
        <w:rPr>
          <w:rFonts w:ascii="Arial" w:hAnsi="Arial" w:cs="Arial"/>
          <w:sz w:val="24"/>
          <w:szCs w:val="24"/>
        </w:rPr>
      </w:pPr>
      <w:r w:rsidRPr="008E54EE">
        <w:rPr>
          <w:rFonts w:ascii="Arial" w:hAnsi="Arial" w:cs="Arial"/>
          <w:sz w:val="24"/>
          <w:szCs w:val="24"/>
        </w:rPr>
        <w:t>-  expoziţii parţial însorite</w:t>
      </w:r>
      <w:r w:rsidRPr="008E54EE">
        <w:rPr>
          <w:rFonts w:ascii="Arial" w:hAnsi="Arial" w:cs="Arial"/>
          <w:sz w:val="24"/>
          <w:szCs w:val="24"/>
        </w:rPr>
        <w:tab/>
      </w:r>
      <w:r w:rsidRPr="008E54EE">
        <w:rPr>
          <w:rFonts w:ascii="Arial" w:hAnsi="Arial" w:cs="Arial"/>
          <w:sz w:val="24"/>
          <w:szCs w:val="24"/>
        </w:rPr>
        <w:tab/>
        <w:t>: 393,46 ha (59%)</w:t>
      </w:r>
    </w:p>
    <w:p w:rsidR="008E54EE" w:rsidRPr="008E54EE" w:rsidRDefault="008E54EE" w:rsidP="008E54EE">
      <w:pPr>
        <w:pStyle w:val="BodyTextIndent"/>
        <w:spacing w:after="0"/>
        <w:ind w:firstLine="570"/>
        <w:rPr>
          <w:rFonts w:ascii="Arial" w:hAnsi="Arial" w:cs="Arial"/>
          <w:sz w:val="24"/>
          <w:szCs w:val="24"/>
          <w:u w:val="single"/>
        </w:rPr>
      </w:pPr>
      <w:r w:rsidRPr="008E54EE">
        <w:rPr>
          <w:rFonts w:ascii="Arial" w:hAnsi="Arial" w:cs="Arial"/>
          <w:sz w:val="24"/>
          <w:szCs w:val="24"/>
          <w:u w:val="single"/>
        </w:rPr>
        <w:t>-  expoziţii umbrite</w:t>
      </w:r>
      <w:r w:rsidRPr="008E54EE">
        <w:rPr>
          <w:rFonts w:ascii="Arial" w:hAnsi="Arial" w:cs="Arial"/>
          <w:sz w:val="24"/>
          <w:szCs w:val="24"/>
          <w:u w:val="single"/>
        </w:rPr>
        <w:tab/>
      </w:r>
      <w:r w:rsidRPr="008E54EE">
        <w:rPr>
          <w:rFonts w:ascii="Arial" w:hAnsi="Arial" w:cs="Arial"/>
          <w:sz w:val="24"/>
          <w:szCs w:val="24"/>
          <w:u w:val="single"/>
        </w:rPr>
        <w:tab/>
      </w:r>
      <w:r w:rsidRPr="008E54EE">
        <w:rPr>
          <w:rFonts w:ascii="Arial" w:hAnsi="Arial" w:cs="Arial"/>
          <w:sz w:val="24"/>
          <w:szCs w:val="24"/>
          <w:u w:val="single"/>
        </w:rPr>
        <w:tab/>
        <w:t>: 247,25 ha (37%)</w:t>
      </w:r>
    </w:p>
    <w:p w:rsidR="008E54EE" w:rsidRPr="008E54EE" w:rsidRDefault="008E54EE" w:rsidP="008E54EE">
      <w:pPr>
        <w:pStyle w:val="BodyTextIndent"/>
        <w:spacing w:after="0"/>
        <w:ind w:firstLine="570"/>
        <w:rPr>
          <w:rFonts w:ascii="Arial" w:hAnsi="Arial" w:cs="Arial"/>
          <w:sz w:val="24"/>
          <w:szCs w:val="24"/>
        </w:rPr>
      </w:pPr>
      <w:r w:rsidRPr="008E54EE">
        <w:rPr>
          <w:rFonts w:ascii="Arial" w:hAnsi="Arial" w:cs="Arial"/>
          <w:sz w:val="24"/>
          <w:szCs w:val="24"/>
        </w:rPr>
        <w:t xml:space="preserve">   TOTAL  U.P.</w:t>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xml:space="preserve">: 669,50 ha (100%) </w:t>
      </w:r>
    </w:p>
    <w:p w:rsidR="008E54EE" w:rsidRPr="008E54EE" w:rsidRDefault="008E54EE" w:rsidP="008E54EE">
      <w:pPr>
        <w:pStyle w:val="PlainText"/>
        <w:jc w:val="center"/>
        <w:rPr>
          <w:rFonts w:ascii="Arial" w:hAnsi="Arial" w:cs="Arial"/>
          <w:sz w:val="24"/>
          <w:szCs w:val="24"/>
        </w:rPr>
      </w:pPr>
    </w:p>
    <w:p w:rsidR="008E54EE" w:rsidRPr="008E54EE" w:rsidRDefault="008E54EE" w:rsidP="008E54EE">
      <w:pPr>
        <w:pStyle w:val="BodyTextIndent"/>
        <w:ind w:left="57" w:firstLine="513"/>
        <w:jc w:val="both"/>
        <w:rPr>
          <w:rFonts w:ascii="Arial" w:hAnsi="Arial" w:cs="Arial"/>
          <w:sz w:val="24"/>
          <w:szCs w:val="24"/>
        </w:rPr>
      </w:pPr>
      <w:r w:rsidRPr="008E54EE">
        <w:rPr>
          <w:rFonts w:ascii="Arial" w:hAnsi="Arial" w:cs="Arial"/>
          <w:sz w:val="24"/>
          <w:szCs w:val="24"/>
        </w:rPr>
        <w:t>Înclinarea terenului înregistrează valori diferite, de la 3</w:t>
      </w:r>
      <w:r w:rsidRPr="008E54EE">
        <w:rPr>
          <w:rFonts w:ascii="Arial" w:hAnsi="Arial" w:cs="Arial"/>
          <w:sz w:val="24"/>
          <w:szCs w:val="24"/>
          <w:vertAlign w:val="superscript"/>
        </w:rPr>
        <w:t>g</w:t>
      </w:r>
      <w:r w:rsidRPr="008E54EE">
        <w:rPr>
          <w:rFonts w:ascii="Arial" w:hAnsi="Arial" w:cs="Arial"/>
          <w:sz w:val="24"/>
          <w:szCs w:val="24"/>
        </w:rPr>
        <w:t xml:space="preserve"> pe terenuri relativ orizontale la 40</w:t>
      </w:r>
      <w:r w:rsidRPr="008E54EE">
        <w:rPr>
          <w:rFonts w:ascii="Arial" w:hAnsi="Arial" w:cs="Arial"/>
          <w:sz w:val="24"/>
          <w:szCs w:val="24"/>
          <w:vertAlign w:val="superscript"/>
        </w:rPr>
        <w:t>g</w:t>
      </w:r>
      <w:r w:rsidRPr="008E54EE">
        <w:rPr>
          <w:rFonts w:ascii="Arial" w:hAnsi="Arial" w:cs="Arial"/>
          <w:sz w:val="24"/>
          <w:szCs w:val="24"/>
        </w:rPr>
        <w:t xml:space="preserve"> pe versanţii abrupţi. Predomină înclinările repezi (75%), iar repartiţia arboretelor pe categorii de înclinare este următoarea:</w:t>
      </w:r>
    </w:p>
    <w:p w:rsidR="008E54EE" w:rsidRPr="008E54EE" w:rsidRDefault="008E54EE" w:rsidP="008E54EE">
      <w:pPr>
        <w:pStyle w:val="BodyTextIndent"/>
        <w:spacing w:after="0"/>
        <w:ind w:left="57" w:firstLine="513"/>
        <w:jc w:val="both"/>
        <w:rPr>
          <w:rFonts w:ascii="Arial" w:hAnsi="Arial" w:cs="Arial"/>
          <w:sz w:val="24"/>
          <w:szCs w:val="24"/>
        </w:rPr>
      </w:pPr>
      <w:r w:rsidRPr="008E54EE">
        <w:rPr>
          <w:rFonts w:ascii="Arial" w:hAnsi="Arial" w:cs="Arial"/>
          <w:sz w:val="24"/>
          <w:szCs w:val="24"/>
        </w:rPr>
        <w:t>-  uşoară şi moderată (&lt; 16</w:t>
      </w:r>
      <w:r w:rsidRPr="008E54EE">
        <w:rPr>
          <w:rFonts w:ascii="Arial" w:hAnsi="Arial" w:cs="Arial"/>
          <w:sz w:val="24"/>
          <w:szCs w:val="24"/>
          <w:vertAlign w:val="superscript"/>
        </w:rPr>
        <w:t>g</w:t>
      </w:r>
      <w:r w:rsidRPr="008E54EE">
        <w:rPr>
          <w:rFonts w:ascii="Arial" w:hAnsi="Arial" w:cs="Arial"/>
          <w:sz w:val="24"/>
          <w:szCs w:val="24"/>
        </w:rPr>
        <w:t>)</w:t>
      </w:r>
      <w:r w:rsidRPr="008E54EE">
        <w:rPr>
          <w:rFonts w:ascii="Arial" w:hAnsi="Arial" w:cs="Arial"/>
          <w:sz w:val="24"/>
          <w:szCs w:val="24"/>
        </w:rPr>
        <w:tab/>
        <w:t>:   26,59 ha (  4%)</w:t>
      </w:r>
    </w:p>
    <w:p w:rsidR="008E54EE" w:rsidRPr="008E54EE" w:rsidRDefault="008E54EE" w:rsidP="008E54EE">
      <w:pPr>
        <w:pStyle w:val="BodyTextIndent"/>
        <w:spacing w:after="0"/>
        <w:ind w:left="57" w:firstLine="513"/>
        <w:jc w:val="both"/>
        <w:rPr>
          <w:rFonts w:ascii="Arial" w:hAnsi="Arial" w:cs="Arial"/>
          <w:sz w:val="24"/>
          <w:szCs w:val="24"/>
        </w:rPr>
      </w:pPr>
      <w:r w:rsidRPr="008E54EE">
        <w:rPr>
          <w:rFonts w:ascii="Arial" w:hAnsi="Arial" w:cs="Arial"/>
          <w:sz w:val="24"/>
          <w:szCs w:val="24"/>
        </w:rPr>
        <w:t>-  repede (16 – 30</w:t>
      </w:r>
      <w:r w:rsidRPr="008E54EE">
        <w:rPr>
          <w:rFonts w:ascii="Arial" w:hAnsi="Arial" w:cs="Arial"/>
          <w:sz w:val="24"/>
          <w:szCs w:val="24"/>
          <w:vertAlign w:val="superscript"/>
        </w:rPr>
        <w:t>g</w:t>
      </w:r>
      <w:r w:rsidRPr="008E54EE">
        <w:rPr>
          <w:rFonts w:ascii="Arial" w:hAnsi="Arial" w:cs="Arial"/>
          <w:sz w:val="24"/>
          <w:szCs w:val="24"/>
        </w:rPr>
        <w:t>)</w:t>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499,53 ha (75%)</w:t>
      </w:r>
    </w:p>
    <w:p w:rsidR="008E54EE" w:rsidRPr="008E54EE" w:rsidRDefault="008E54EE" w:rsidP="008E54EE">
      <w:pPr>
        <w:pStyle w:val="BodyTextIndent"/>
        <w:spacing w:after="0"/>
        <w:ind w:left="57" w:firstLine="513"/>
        <w:jc w:val="both"/>
        <w:rPr>
          <w:rFonts w:ascii="Arial" w:hAnsi="Arial" w:cs="Arial"/>
          <w:sz w:val="24"/>
          <w:szCs w:val="24"/>
        </w:rPr>
      </w:pPr>
      <w:r w:rsidRPr="008E54EE">
        <w:rPr>
          <w:rFonts w:ascii="Arial" w:hAnsi="Arial" w:cs="Arial"/>
          <w:sz w:val="24"/>
          <w:szCs w:val="24"/>
        </w:rPr>
        <w:t>-  foarte repede (31 – 40</w:t>
      </w:r>
      <w:r w:rsidRPr="008E54EE">
        <w:rPr>
          <w:rFonts w:ascii="Arial" w:hAnsi="Arial" w:cs="Arial"/>
          <w:sz w:val="24"/>
          <w:szCs w:val="24"/>
          <w:vertAlign w:val="superscript"/>
        </w:rPr>
        <w:t>g)</w:t>
      </w:r>
      <w:r w:rsidRPr="008E54EE">
        <w:rPr>
          <w:rFonts w:ascii="Arial" w:hAnsi="Arial" w:cs="Arial"/>
          <w:sz w:val="24"/>
          <w:szCs w:val="24"/>
          <w:vertAlign w:val="superscript"/>
        </w:rPr>
        <w:tab/>
      </w:r>
      <w:r w:rsidRPr="008E54EE">
        <w:rPr>
          <w:rFonts w:ascii="Arial" w:hAnsi="Arial" w:cs="Arial"/>
          <w:sz w:val="24"/>
          <w:szCs w:val="24"/>
          <w:vertAlign w:val="superscript"/>
        </w:rPr>
        <w:tab/>
      </w:r>
      <w:r w:rsidRPr="008E54EE">
        <w:rPr>
          <w:rFonts w:ascii="Arial" w:hAnsi="Arial" w:cs="Arial"/>
          <w:sz w:val="24"/>
          <w:szCs w:val="24"/>
        </w:rPr>
        <w:t>: 130,36 ha (19%)</w:t>
      </w:r>
    </w:p>
    <w:p w:rsidR="008E54EE" w:rsidRPr="008E54EE" w:rsidRDefault="008E54EE" w:rsidP="008E54EE">
      <w:pPr>
        <w:pStyle w:val="BodyTextIndent"/>
        <w:spacing w:after="0"/>
        <w:jc w:val="both"/>
        <w:rPr>
          <w:rFonts w:ascii="Arial" w:hAnsi="Arial" w:cs="Arial"/>
          <w:sz w:val="24"/>
          <w:szCs w:val="24"/>
          <w:u w:val="single"/>
        </w:rPr>
      </w:pPr>
      <w:r w:rsidRPr="008E54EE">
        <w:rPr>
          <w:rFonts w:ascii="Arial" w:hAnsi="Arial" w:cs="Arial"/>
          <w:sz w:val="24"/>
          <w:szCs w:val="24"/>
          <w:u w:val="single"/>
        </w:rPr>
        <w:t xml:space="preserve">-  abruptă (&gt;40 </w:t>
      </w:r>
      <w:r w:rsidRPr="008E54EE">
        <w:rPr>
          <w:rFonts w:ascii="Arial" w:hAnsi="Arial" w:cs="Arial"/>
          <w:sz w:val="24"/>
          <w:szCs w:val="24"/>
          <w:u w:val="single"/>
          <w:vertAlign w:val="superscript"/>
        </w:rPr>
        <w:t>g</w:t>
      </w:r>
      <w:r w:rsidRPr="008E54EE">
        <w:rPr>
          <w:rFonts w:ascii="Arial" w:hAnsi="Arial" w:cs="Arial"/>
          <w:sz w:val="24"/>
          <w:szCs w:val="24"/>
          <w:u w:val="single"/>
        </w:rPr>
        <w:t>)</w:t>
      </w:r>
      <w:r w:rsidRPr="008E54EE">
        <w:rPr>
          <w:rFonts w:ascii="Arial" w:hAnsi="Arial" w:cs="Arial"/>
          <w:sz w:val="24"/>
          <w:szCs w:val="24"/>
          <w:u w:val="single"/>
        </w:rPr>
        <w:tab/>
      </w:r>
      <w:r w:rsidRPr="008E54EE">
        <w:rPr>
          <w:rFonts w:ascii="Arial" w:hAnsi="Arial" w:cs="Arial"/>
          <w:sz w:val="24"/>
          <w:szCs w:val="24"/>
          <w:u w:val="single"/>
        </w:rPr>
        <w:tab/>
      </w:r>
      <w:r w:rsidRPr="008E54EE">
        <w:rPr>
          <w:rFonts w:ascii="Arial" w:hAnsi="Arial" w:cs="Arial"/>
          <w:sz w:val="24"/>
          <w:szCs w:val="24"/>
          <w:u w:val="single"/>
        </w:rPr>
        <w:tab/>
        <w:t>:   13,02 ha (  2%)</w:t>
      </w:r>
    </w:p>
    <w:p w:rsidR="008E54EE" w:rsidRPr="008E54EE" w:rsidRDefault="008E54EE" w:rsidP="008E54EE">
      <w:pPr>
        <w:pStyle w:val="BodyTextIndent"/>
        <w:spacing w:after="0"/>
        <w:ind w:left="57" w:firstLine="513"/>
        <w:jc w:val="both"/>
        <w:rPr>
          <w:rFonts w:ascii="Arial" w:hAnsi="Arial" w:cs="Arial"/>
          <w:sz w:val="24"/>
          <w:szCs w:val="24"/>
        </w:rPr>
      </w:pPr>
      <w:r w:rsidRPr="008E54EE">
        <w:rPr>
          <w:rFonts w:ascii="Arial" w:hAnsi="Arial" w:cs="Arial"/>
          <w:sz w:val="24"/>
          <w:szCs w:val="24"/>
        </w:rPr>
        <w:t xml:space="preserve">   TOTAL  U.P.</w:t>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r>
      <w:r w:rsidRPr="008E54EE">
        <w:rPr>
          <w:rFonts w:ascii="Arial" w:hAnsi="Arial" w:cs="Arial"/>
          <w:sz w:val="24"/>
          <w:szCs w:val="24"/>
        </w:rPr>
        <w:tab/>
        <w:t>: 669,50 ha (100%)</w:t>
      </w:r>
    </w:p>
    <w:p w:rsidR="008E54EE" w:rsidRPr="008E54EE" w:rsidRDefault="008E54EE" w:rsidP="008E54EE">
      <w:pPr>
        <w:pStyle w:val="BodyTextIndent"/>
        <w:jc w:val="center"/>
        <w:rPr>
          <w:rFonts w:ascii="Arial" w:hAnsi="Arial" w:cs="Arial"/>
          <w:sz w:val="24"/>
          <w:szCs w:val="24"/>
        </w:rPr>
      </w:pPr>
    </w:p>
    <w:p w:rsidR="008E54EE" w:rsidRPr="008E54EE" w:rsidRDefault="008E54EE" w:rsidP="008E54EE">
      <w:pPr>
        <w:ind w:firstLine="567"/>
        <w:jc w:val="both"/>
        <w:rPr>
          <w:rFonts w:ascii="Arial" w:hAnsi="Arial" w:cs="Arial"/>
          <w:sz w:val="24"/>
          <w:szCs w:val="24"/>
        </w:rPr>
      </w:pPr>
      <w:r w:rsidRPr="008E54EE">
        <w:rPr>
          <w:rFonts w:ascii="Arial" w:hAnsi="Arial" w:cs="Arial"/>
          <w:sz w:val="24"/>
          <w:szCs w:val="24"/>
        </w:rPr>
        <w:lastRenderedPageBreak/>
        <w:t>Datorită naturii substratului litologic şi înclinării mari a terenului (35</w:t>
      </w:r>
      <w:r w:rsidRPr="008E54EE">
        <w:rPr>
          <w:rFonts w:ascii="Arial" w:hAnsi="Arial" w:cs="Arial"/>
          <w:sz w:val="24"/>
          <w:szCs w:val="24"/>
          <w:vertAlign w:val="superscript"/>
        </w:rPr>
        <w:t>g</w:t>
      </w:r>
      <w:r w:rsidRPr="008E54EE">
        <w:rPr>
          <w:rFonts w:ascii="Arial" w:hAnsi="Arial" w:cs="Arial"/>
          <w:sz w:val="24"/>
          <w:szCs w:val="24"/>
        </w:rPr>
        <w:t>), unde există risc ridicat de eroziune, toate arboretele situate în astfel de condiţii au primit funcţii de protecţie a solurilor şi terenurilor, fiind încadrate în SUP „M” – conservare deosebită.</w:t>
      </w:r>
    </w:p>
    <w:p w:rsidR="008E54EE" w:rsidRPr="008E54EE" w:rsidRDefault="008E54EE" w:rsidP="008E54EE">
      <w:pPr>
        <w:ind w:firstLine="567"/>
        <w:jc w:val="both"/>
        <w:rPr>
          <w:rFonts w:ascii="Arial" w:hAnsi="Arial" w:cs="Arial"/>
          <w:sz w:val="24"/>
          <w:szCs w:val="24"/>
        </w:rPr>
      </w:pPr>
      <w:r w:rsidRPr="008E54EE">
        <w:rPr>
          <w:rFonts w:ascii="Arial" w:hAnsi="Arial" w:cs="Arial"/>
          <w:sz w:val="24"/>
          <w:szCs w:val="24"/>
        </w:rPr>
        <w:t>Analizând efectul factorilor şi determinanţilor ecologici prezentaţi mai sus, constatăm că au valori ce indică o favorabilitate mijlocie la superioară pentru vegetaţia forestieră din etajele montan de molidişuri (FM</w:t>
      </w:r>
      <w:r w:rsidRPr="008E54EE">
        <w:rPr>
          <w:rFonts w:ascii="Arial" w:hAnsi="Arial" w:cs="Arial"/>
          <w:sz w:val="24"/>
          <w:szCs w:val="24"/>
          <w:vertAlign w:val="subscript"/>
        </w:rPr>
        <w:t>3</w:t>
      </w:r>
      <w:r w:rsidRPr="008E54EE">
        <w:rPr>
          <w:rFonts w:ascii="Arial" w:hAnsi="Arial" w:cs="Arial"/>
          <w:sz w:val="24"/>
          <w:szCs w:val="24"/>
        </w:rPr>
        <w:t xml:space="preserve"> – 43%) şi montan de amestecuri (FM</w:t>
      </w:r>
      <w:r w:rsidRPr="008E54EE">
        <w:rPr>
          <w:rFonts w:ascii="Arial" w:hAnsi="Arial" w:cs="Arial"/>
          <w:sz w:val="24"/>
          <w:szCs w:val="24"/>
          <w:vertAlign w:val="subscript"/>
        </w:rPr>
        <w:t>2</w:t>
      </w:r>
      <w:r w:rsidRPr="008E54EE">
        <w:rPr>
          <w:rFonts w:ascii="Arial" w:hAnsi="Arial" w:cs="Arial"/>
          <w:sz w:val="24"/>
          <w:szCs w:val="24"/>
        </w:rPr>
        <w:t xml:space="preserve"> – 57%).</w:t>
      </w:r>
    </w:p>
    <w:p w:rsidR="008E54EE" w:rsidRPr="008E54EE" w:rsidRDefault="008E54EE" w:rsidP="008E54EE">
      <w:pPr>
        <w:jc w:val="center"/>
        <w:rPr>
          <w:rFonts w:ascii="Arial" w:hAnsi="Arial" w:cs="Arial"/>
          <w:b/>
          <w:sz w:val="24"/>
          <w:szCs w:val="24"/>
        </w:rPr>
      </w:pPr>
      <w:r w:rsidRPr="008E54EE">
        <w:rPr>
          <w:rFonts w:ascii="Arial" w:hAnsi="Arial" w:cs="Arial"/>
          <w:b/>
          <w:sz w:val="24"/>
          <w:szCs w:val="24"/>
          <w:lang w:val="pt-BR"/>
        </w:rPr>
        <w:t>2.1.3</w:t>
      </w:r>
      <w:r w:rsidRPr="008E54EE">
        <w:rPr>
          <w:rFonts w:ascii="Arial" w:hAnsi="Arial" w:cs="Arial"/>
          <w:b/>
          <w:sz w:val="24"/>
          <w:szCs w:val="24"/>
        </w:rPr>
        <w:t xml:space="preserve"> Hidrologie</w:t>
      </w:r>
    </w:p>
    <w:p w:rsidR="008E54EE" w:rsidRPr="008E54EE" w:rsidRDefault="008E54EE" w:rsidP="008E54EE">
      <w:pPr>
        <w:jc w:val="center"/>
        <w:rPr>
          <w:rFonts w:ascii="Arial" w:hAnsi="Arial" w:cs="Arial"/>
          <w:b/>
          <w:sz w:val="24"/>
          <w:szCs w:val="24"/>
        </w:rPr>
      </w:pPr>
    </w:p>
    <w:p w:rsidR="008E54EE" w:rsidRPr="008E54EE" w:rsidRDefault="008E54EE" w:rsidP="008E54EE">
      <w:pPr>
        <w:ind w:firstLine="567"/>
        <w:jc w:val="both"/>
        <w:rPr>
          <w:rFonts w:ascii="Arial" w:hAnsi="Arial" w:cs="Arial"/>
          <w:sz w:val="24"/>
          <w:szCs w:val="24"/>
        </w:rPr>
      </w:pPr>
      <w:r w:rsidRPr="008E54EE">
        <w:rPr>
          <w:rFonts w:ascii="Arial" w:hAnsi="Arial" w:cs="Arial"/>
          <w:sz w:val="24"/>
          <w:szCs w:val="24"/>
        </w:rPr>
        <w:t>Pădurea este situată în bazinul hidrografic al râului Olt, mai exact în bazinetul pârâului Valea Moieciului, afluent de dreapta al pârâului Bârsa, care la rândul său este afluent de stânga al Oltului.</w:t>
      </w:r>
    </w:p>
    <w:p w:rsidR="008E54EE" w:rsidRPr="008E54EE" w:rsidRDefault="008E54EE" w:rsidP="008E54EE">
      <w:pPr>
        <w:ind w:firstLine="567"/>
        <w:jc w:val="both"/>
        <w:rPr>
          <w:rFonts w:ascii="Arial" w:hAnsi="Arial" w:cs="Arial"/>
          <w:sz w:val="24"/>
          <w:szCs w:val="24"/>
        </w:rPr>
      </w:pPr>
      <w:r w:rsidRPr="008E54EE">
        <w:rPr>
          <w:rFonts w:ascii="Arial" w:hAnsi="Arial" w:cs="Arial"/>
          <w:sz w:val="24"/>
          <w:szCs w:val="24"/>
        </w:rPr>
        <w:t>Reţeaua hidrografică este foarte bine reprezentată, pâraiele amintite având numeroşi afluenţi, lucru vizibil şi din hărţile anexate studiului, ele având debit permanent, variabil însă de la un anotimp la altul, cu maxime primăvara.</w:t>
      </w:r>
    </w:p>
    <w:p w:rsidR="008E54EE" w:rsidRPr="008E54EE" w:rsidRDefault="008E54EE" w:rsidP="008E54EE">
      <w:pPr>
        <w:ind w:firstLine="567"/>
        <w:jc w:val="both"/>
        <w:rPr>
          <w:rFonts w:ascii="Arial" w:hAnsi="Arial" w:cs="Arial"/>
          <w:sz w:val="24"/>
          <w:szCs w:val="24"/>
        </w:rPr>
      </w:pPr>
      <w:r w:rsidRPr="008E54EE">
        <w:rPr>
          <w:rFonts w:ascii="Arial" w:hAnsi="Arial" w:cs="Arial"/>
          <w:sz w:val="24"/>
          <w:szCs w:val="24"/>
        </w:rPr>
        <w:t xml:space="preserve">Regimul hidrologic, influenţat de condiţiile fizico-geografice, este relativ echilibrat şi se caracterizează printr-un maxim la începutul primăverii şi minim în luna ianuarie. Debitele mari din lunile aprilie-mai sunt rezultatul alimentării bogate cu ape din ploi şi topirea zăpezilor. În schimb iarna ca urmare a temperaturilor scăzute, pâraiele beneficiază în cea mai mare parte de aportul apelor din pânza freatică, ceea ce face ca debitele să fie mai mici. Menţionăm că în perioadele de ploi abundente multe pâraie capătă un caracter torenţial, lucru favorizat şi de energia de relief mare în bazinul lor de retenţie. </w:t>
      </w:r>
    </w:p>
    <w:p w:rsidR="008E54EE" w:rsidRPr="008E54EE" w:rsidRDefault="008E54EE" w:rsidP="008E54EE">
      <w:pPr>
        <w:ind w:firstLine="567"/>
        <w:jc w:val="both"/>
        <w:rPr>
          <w:rFonts w:ascii="Arial" w:hAnsi="Arial" w:cs="Arial"/>
          <w:sz w:val="24"/>
          <w:szCs w:val="24"/>
        </w:rPr>
      </w:pPr>
      <w:r w:rsidRPr="008E54EE">
        <w:rPr>
          <w:rFonts w:ascii="Arial" w:hAnsi="Arial" w:cs="Arial"/>
          <w:sz w:val="24"/>
          <w:szCs w:val="24"/>
        </w:rPr>
        <w:t>Concluzionând, reţeaua hidrografică are un caracter relativ normal din punct de vedere al debitului, fără maxime şi minime pronunţate. Totuşi, după ierni cu zăpadă abundentă sau după ploi torenţiale, debitul pâraielor poate creşte tinzând spre un caracter torenţial.</w:t>
      </w:r>
    </w:p>
    <w:p w:rsidR="008E54EE" w:rsidRPr="008E54EE" w:rsidRDefault="008E54EE" w:rsidP="000639E1">
      <w:pPr>
        <w:spacing w:after="0" w:line="240" w:lineRule="auto"/>
        <w:ind w:firstLine="720"/>
        <w:rPr>
          <w:rFonts w:ascii="Arial" w:hAnsi="Arial" w:cs="Arial"/>
          <w:b/>
          <w:sz w:val="24"/>
          <w:szCs w:val="24"/>
          <w:lang w:val="pt-BR"/>
        </w:rPr>
      </w:pPr>
      <w:r w:rsidRPr="008E54EE">
        <w:rPr>
          <w:rFonts w:ascii="Arial" w:hAnsi="Arial" w:cs="Arial"/>
          <w:b/>
          <w:sz w:val="24"/>
          <w:szCs w:val="24"/>
          <w:lang w:val="pt-BR"/>
        </w:rPr>
        <w:t>2.1.4. Climatologie</w:t>
      </w:r>
    </w:p>
    <w:p w:rsidR="008E54EE" w:rsidRPr="008E54EE" w:rsidRDefault="008E54EE" w:rsidP="008E54EE">
      <w:pPr>
        <w:pStyle w:val="BodyTextIndent"/>
        <w:ind w:firstLine="573"/>
        <w:jc w:val="both"/>
        <w:rPr>
          <w:rFonts w:ascii="Arial" w:hAnsi="Arial" w:cs="Arial"/>
          <w:b/>
          <w:sz w:val="24"/>
          <w:szCs w:val="24"/>
        </w:rPr>
      </w:pPr>
    </w:p>
    <w:p w:rsidR="008E54EE" w:rsidRPr="008E54EE" w:rsidRDefault="008E54EE" w:rsidP="008E54EE">
      <w:pPr>
        <w:pStyle w:val="BodyTextIndent"/>
        <w:ind w:firstLine="573"/>
        <w:jc w:val="both"/>
        <w:rPr>
          <w:rFonts w:ascii="Arial" w:hAnsi="Arial" w:cs="Arial"/>
          <w:sz w:val="24"/>
          <w:szCs w:val="24"/>
        </w:rPr>
      </w:pPr>
      <w:r w:rsidRPr="008E54EE">
        <w:rPr>
          <w:rFonts w:ascii="Arial" w:hAnsi="Arial" w:cs="Arial"/>
          <w:sz w:val="24"/>
          <w:szCs w:val="24"/>
        </w:rPr>
        <w:t>Prin poziţia geografică, teritoriul studiat se încadrează în clima temperată, iar regional se situează în climatul temperat continental.</w:t>
      </w:r>
    </w:p>
    <w:p w:rsidR="008E54EE" w:rsidRPr="008E54EE" w:rsidRDefault="008E54EE" w:rsidP="008E54EE">
      <w:pPr>
        <w:pStyle w:val="BodyTextIndent"/>
        <w:ind w:firstLine="573"/>
        <w:jc w:val="both"/>
        <w:rPr>
          <w:rFonts w:ascii="Arial" w:hAnsi="Arial" w:cs="Arial"/>
          <w:sz w:val="24"/>
          <w:szCs w:val="24"/>
        </w:rPr>
      </w:pPr>
      <w:r w:rsidRPr="008E54EE">
        <w:rPr>
          <w:rFonts w:ascii="Arial" w:hAnsi="Arial" w:cs="Arial"/>
          <w:sz w:val="24"/>
          <w:szCs w:val="24"/>
        </w:rPr>
        <w:t xml:space="preserve">După clasificarea din ,,Geografia României’’ volumul I din 1983, teritoriul unităţii se află în zona climatică temperat continentală, în sectorul de provincie climatică I (cu influenţe oceanice), ţinutul climatic al munţilor mijlocii, subţinutul climatic al Carpaţilor Orientali, districtul pădurilor şi pajiştilor montane. Pe fondul climatului zonal, sub influenţa reliefului local se diferenţiază topoclimate </w:t>
      </w:r>
      <w:r w:rsidRPr="008E54EE">
        <w:rPr>
          <w:rFonts w:ascii="Arial" w:hAnsi="Arial" w:cs="Arial"/>
          <w:sz w:val="24"/>
          <w:szCs w:val="24"/>
        </w:rPr>
        <w:lastRenderedPageBreak/>
        <w:t>caracteristice, atât pe verticală cât şi pe orizontală, în funcţie de orientarea munţilor.</w:t>
      </w:r>
    </w:p>
    <w:p w:rsidR="008E54EE" w:rsidRPr="008E54EE" w:rsidRDefault="008E54EE" w:rsidP="008E54EE">
      <w:pPr>
        <w:pStyle w:val="BodyTextIndent"/>
        <w:jc w:val="both"/>
        <w:rPr>
          <w:rFonts w:ascii="Arial" w:hAnsi="Arial" w:cs="Arial"/>
          <w:sz w:val="24"/>
          <w:szCs w:val="24"/>
        </w:rPr>
      </w:pPr>
      <w:r w:rsidRPr="008E54EE">
        <w:rPr>
          <w:rFonts w:ascii="Arial" w:hAnsi="Arial" w:cs="Arial"/>
          <w:sz w:val="24"/>
          <w:szCs w:val="24"/>
        </w:rPr>
        <w:t>După Köppen, teritoriul studiat este situat în zona climei boreale, în provincia climatică Dfk, caracterizată prin ierni friguroase şi umede cu temperatura lunii celei mai reci sub -4°C şi cu temperatura lunii celei mai calde peste 10°C.</w:t>
      </w:r>
    </w:p>
    <w:p w:rsidR="008E54EE" w:rsidRPr="008E54EE" w:rsidRDefault="008E54EE" w:rsidP="008E54EE">
      <w:pPr>
        <w:ind w:left="283" w:firstLine="567"/>
        <w:jc w:val="both"/>
        <w:rPr>
          <w:rFonts w:ascii="Arial" w:hAnsi="Arial" w:cs="Arial"/>
          <w:sz w:val="24"/>
          <w:szCs w:val="24"/>
        </w:rPr>
      </w:pPr>
      <w:r w:rsidRPr="008E54EE">
        <w:rPr>
          <w:rFonts w:ascii="Arial" w:hAnsi="Arial" w:cs="Arial"/>
          <w:sz w:val="24"/>
          <w:szCs w:val="24"/>
        </w:rPr>
        <w:t>Pentru caracterizarea teritoriului din punct de vedere climatic s-au interpretat datele climatice de la staţia meteorologică Ghimbav, precum şi datele extrase din Atlasul Climatologic pentru altitudini intermediare.</w:t>
      </w:r>
    </w:p>
    <w:p w:rsidR="008E54EE" w:rsidRPr="008E54EE" w:rsidRDefault="008E54EE" w:rsidP="008E54EE">
      <w:pPr>
        <w:ind w:left="283" w:firstLine="567"/>
        <w:jc w:val="both"/>
        <w:rPr>
          <w:rFonts w:ascii="Arial" w:hAnsi="Arial" w:cs="Arial"/>
          <w:sz w:val="24"/>
          <w:szCs w:val="24"/>
        </w:rPr>
      </w:pPr>
      <w:r w:rsidRPr="008E54EE">
        <w:rPr>
          <w:rFonts w:ascii="Arial" w:hAnsi="Arial" w:cs="Arial"/>
          <w:sz w:val="24"/>
          <w:szCs w:val="24"/>
        </w:rPr>
        <w:t xml:space="preserve">Temperatura medie anuală se situează la </w:t>
      </w:r>
      <w:smartTag w:uri="urn:schemas-microsoft-com:office:smarttags" w:element="metricconverter">
        <w:smartTagPr>
          <w:attr w:name="ProductID" w:val="5,40 C"/>
        </w:smartTagPr>
        <w:r w:rsidRPr="008E54EE">
          <w:rPr>
            <w:rFonts w:ascii="Arial" w:hAnsi="Arial" w:cs="Arial"/>
            <w:sz w:val="24"/>
            <w:szCs w:val="24"/>
          </w:rPr>
          <w:t>5,4</w:t>
        </w:r>
        <w:r w:rsidRPr="008E54EE">
          <w:rPr>
            <w:rFonts w:ascii="Arial" w:hAnsi="Arial" w:cs="Arial"/>
            <w:sz w:val="24"/>
            <w:szCs w:val="24"/>
            <w:vertAlign w:val="superscript"/>
          </w:rPr>
          <w:t>0</w:t>
        </w:r>
        <w:r w:rsidRPr="008E54EE">
          <w:rPr>
            <w:rFonts w:ascii="Arial" w:hAnsi="Arial" w:cs="Arial"/>
            <w:sz w:val="24"/>
            <w:szCs w:val="24"/>
          </w:rPr>
          <w:t xml:space="preserve"> C</w:t>
        </w:r>
      </w:smartTag>
      <w:r w:rsidRPr="008E54EE">
        <w:rPr>
          <w:rFonts w:ascii="Arial" w:hAnsi="Arial" w:cs="Arial"/>
          <w:sz w:val="24"/>
          <w:szCs w:val="24"/>
        </w:rPr>
        <w:t>, mediile lunare prezintă un maxim în lunile iulie – august (</w:t>
      </w:r>
      <w:smartTag w:uri="urn:schemas-microsoft-com:office:smarttags" w:element="metricconverter">
        <w:smartTagPr>
          <w:attr w:name="ProductID" w:val="16,80C"/>
        </w:smartTagPr>
        <w:r w:rsidRPr="008E54EE">
          <w:rPr>
            <w:rFonts w:ascii="Arial" w:hAnsi="Arial" w:cs="Arial"/>
            <w:sz w:val="24"/>
            <w:szCs w:val="24"/>
          </w:rPr>
          <w:t>16,8</w:t>
        </w:r>
        <w:r w:rsidRPr="008E54EE">
          <w:rPr>
            <w:rFonts w:ascii="Arial" w:hAnsi="Arial" w:cs="Arial"/>
            <w:sz w:val="24"/>
            <w:szCs w:val="24"/>
            <w:vertAlign w:val="superscript"/>
          </w:rPr>
          <w:t>0</w:t>
        </w:r>
        <w:r w:rsidRPr="008E54EE">
          <w:rPr>
            <w:rFonts w:ascii="Arial" w:hAnsi="Arial" w:cs="Arial"/>
            <w:sz w:val="24"/>
            <w:szCs w:val="24"/>
          </w:rPr>
          <w:t>C</w:t>
        </w:r>
      </w:smartTag>
      <w:r w:rsidRPr="008E54EE">
        <w:rPr>
          <w:rFonts w:ascii="Arial" w:hAnsi="Arial" w:cs="Arial"/>
          <w:sz w:val="24"/>
          <w:szCs w:val="24"/>
        </w:rPr>
        <w:t xml:space="preserve"> şi respectiv </w:t>
      </w:r>
      <w:smartTag w:uri="urn:schemas-microsoft-com:office:smarttags" w:element="metricconverter">
        <w:smartTagPr>
          <w:attr w:name="ProductID" w:val="16,00C"/>
        </w:smartTagPr>
        <w:r w:rsidRPr="008E54EE">
          <w:rPr>
            <w:rFonts w:ascii="Arial" w:hAnsi="Arial" w:cs="Arial"/>
            <w:sz w:val="24"/>
            <w:szCs w:val="24"/>
          </w:rPr>
          <w:t>16,0</w:t>
        </w:r>
        <w:r w:rsidRPr="008E54EE">
          <w:rPr>
            <w:rFonts w:ascii="Arial" w:hAnsi="Arial" w:cs="Arial"/>
            <w:sz w:val="24"/>
            <w:szCs w:val="24"/>
            <w:vertAlign w:val="superscript"/>
          </w:rPr>
          <w:t>0</w:t>
        </w:r>
        <w:r w:rsidRPr="008E54EE">
          <w:rPr>
            <w:rFonts w:ascii="Arial" w:hAnsi="Arial" w:cs="Arial"/>
            <w:sz w:val="24"/>
            <w:szCs w:val="24"/>
          </w:rPr>
          <w:t>C</w:t>
        </w:r>
      </w:smartTag>
      <w:r w:rsidRPr="008E54EE">
        <w:rPr>
          <w:rFonts w:ascii="Arial" w:hAnsi="Arial" w:cs="Arial"/>
          <w:sz w:val="24"/>
          <w:szCs w:val="24"/>
        </w:rPr>
        <w:t>) şi un minim în ianuarie – februarie (</w:t>
      </w:r>
      <w:smartTag w:uri="urn:schemas-microsoft-com:office:smarttags" w:element="metricconverter">
        <w:smartTagPr>
          <w:attr w:name="ProductID" w:val="-8,50C"/>
        </w:smartTagPr>
        <w:r w:rsidRPr="008E54EE">
          <w:rPr>
            <w:rFonts w:ascii="Arial" w:hAnsi="Arial" w:cs="Arial"/>
            <w:sz w:val="24"/>
            <w:szCs w:val="24"/>
          </w:rPr>
          <w:t>-8,5</w:t>
        </w:r>
        <w:r w:rsidRPr="008E54EE">
          <w:rPr>
            <w:rFonts w:ascii="Arial" w:hAnsi="Arial" w:cs="Arial"/>
            <w:sz w:val="24"/>
            <w:szCs w:val="24"/>
            <w:vertAlign w:val="superscript"/>
          </w:rPr>
          <w:t>0</w:t>
        </w:r>
        <w:r w:rsidRPr="008E54EE">
          <w:rPr>
            <w:rFonts w:ascii="Arial" w:hAnsi="Arial" w:cs="Arial"/>
            <w:sz w:val="24"/>
            <w:szCs w:val="24"/>
          </w:rPr>
          <w:t>C</w:t>
        </w:r>
      </w:smartTag>
      <w:r w:rsidRPr="008E54EE">
        <w:rPr>
          <w:rFonts w:ascii="Arial" w:hAnsi="Arial" w:cs="Arial"/>
          <w:sz w:val="24"/>
          <w:szCs w:val="24"/>
        </w:rPr>
        <w:t xml:space="preserve"> respectiv – </w:t>
      </w:r>
      <w:smartTag w:uri="urn:schemas-microsoft-com:office:smarttags" w:element="metricconverter">
        <w:smartTagPr>
          <w:attr w:name="ProductID" w:val="5,90C"/>
        </w:smartTagPr>
        <w:r w:rsidRPr="008E54EE">
          <w:rPr>
            <w:rFonts w:ascii="Arial" w:hAnsi="Arial" w:cs="Arial"/>
            <w:sz w:val="24"/>
            <w:szCs w:val="24"/>
          </w:rPr>
          <w:t>5,9</w:t>
        </w:r>
        <w:r w:rsidRPr="008E54EE">
          <w:rPr>
            <w:rFonts w:ascii="Arial" w:hAnsi="Arial" w:cs="Arial"/>
            <w:sz w:val="24"/>
            <w:szCs w:val="24"/>
            <w:vertAlign w:val="superscript"/>
          </w:rPr>
          <w:t>0</w:t>
        </w:r>
        <w:r w:rsidRPr="008E54EE">
          <w:rPr>
            <w:rFonts w:ascii="Arial" w:hAnsi="Arial" w:cs="Arial"/>
            <w:sz w:val="24"/>
            <w:szCs w:val="24"/>
          </w:rPr>
          <w:t>C</w:t>
        </w:r>
      </w:smartTag>
      <w:r w:rsidRPr="008E54EE">
        <w:rPr>
          <w:rFonts w:ascii="Arial" w:hAnsi="Arial" w:cs="Arial"/>
          <w:sz w:val="24"/>
          <w:szCs w:val="24"/>
        </w:rPr>
        <w:t>).</w:t>
      </w:r>
    </w:p>
    <w:p w:rsidR="008E54EE" w:rsidRPr="008E54EE" w:rsidRDefault="008E54EE" w:rsidP="008E54EE">
      <w:pPr>
        <w:ind w:left="283" w:firstLine="567"/>
        <w:jc w:val="both"/>
        <w:rPr>
          <w:rFonts w:ascii="Arial" w:hAnsi="Arial" w:cs="Arial"/>
          <w:sz w:val="24"/>
          <w:szCs w:val="24"/>
        </w:rPr>
      </w:pPr>
      <w:r w:rsidRPr="008E54EE">
        <w:rPr>
          <w:rFonts w:ascii="Arial" w:hAnsi="Arial" w:cs="Arial"/>
          <w:sz w:val="24"/>
          <w:szCs w:val="24"/>
        </w:rPr>
        <w:t>Durata sezonului de vegetaţie este de 140 – 170 zile (în medie 166 zile). Data primului îngheţ poate fi chiar înainte de 1 octombrie, iar ultima zi cu îngheţ poate să apară chiar şi după 1 mai.</w:t>
      </w:r>
    </w:p>
    <w:p w:rsidR="008E54EE" w:rsidRPr="008E54EE" w:rsidRDefault="008E54EE" w:rsidP="008E54EE">
      <w:pPr>
        <w:ind w:left="283" w:firstLine="567"/>
        <w:jc w:val="both"/>
        <w:rPr>
          <w:rFonts w:ascii="Arial" w:hAnsi="Arial" w:cs="Arial"/>
          <w:sz w:val="24"/>
          <w:szCs w:val="24"/>
        </w:rPr>
      </w:pPr>
      <w:r w:rsidRPr="008E54EE">
        <w:rPr>
          <w:rFonts w:ascii="Arial" w:hAnsi="Arial" w:cs="Arial"/>
          <w:sz w:val="24"/>
          <w:szCs w:val="24"/>
        </w:rPr>
        <w:t>Principalele aspecte de remarcat cu privire la regimul termic se referă la pericolele reprezentate de îngheţurile timpurii care pot surprinde plantulele nelignificate, precum şi de îngheţurile târzii care pot produce îngheţarea mugurilor, dar şi deşosarea puieţilor. De asemenea, în cazul arboretelor care urmează a fi exploatate–regenerate, trebuie evitată o deschidere bruscă a arboretului mai ales pe expoziţii însorite, pentru că există riscul compromiterii regenerării datorită insolaţiei.</w:t>
      </w:r>
    </w:p>
    <w:p w:rsidR="008E54EE" w:rsidRPr="008E54EE" w:rsidRDefault="008E54EE" w:rsidP="008E54EE">
      <w:pPr>
        <w:pStyle w:val="Titlu4"/>
        <w:ind w:left="283"/>
        <w:jc w:val="center"/>
        <w:rPr>
          <w:rFonts w:ascii="Arial" w:hAnsi="Arial" w:cs="Arial"/>
        </w:rPr>
      </w:pPr>
      <w:r w:rsidRPr="008E54EE">
        <w:rPr>
          <w:rFonts w:ascii="Arial" w:hAnsi="Arial" w:cs="Arial"/>
        </w:rPr>
        <w:t>2.1.5.Regimul pluviometric</w:t>
      </w:r>
    </w:p>
    <w:p w:rsidR="008E54EE" w:rsidRPr="008E54EE" w:rsidRDefault="008E54EE" w:rsidP="008E54EE">
      <w:pPr>
        <w:ind w:left="283"/>
        <w:jc w:val="center"/>
        <w:rPr>
          <w:rFonts w:ascii="Arial" w:hAnsi="Arial" w:cs="Arial"/>
          <w:sz w:val="24"/>
          <w:szCs w:val="24"/>
        </w:rPr>
      </w:pPr>
    </w:p>
    <w:p w:rsidR="008E54EE" w:rsidRPr="008E54EE" w:rsidRDefault="008E54EE" w:rsidP="008E54EE">
      <w:pPr>
        <w:pStyle w:val="BodyText"/>
        <w:tabs>
          <w:tab w:val="left" w:pos="-1843"/>
        </w:tabs>
        <w:ind w:left="283" w:firstLine="567"/>
        <w:jc w:val="both"/>
        <w:rPr>
          <w:rFonts w:ascii="Arial" w:hAnsi="Arial" w:cs="Arial"/>
          <w:sz w:val="24"/>
          <w:szCs w:val="24"/>
        </w:rPr>
      </w:pPr>
      <w:r w:rsidRPr="008E54EE">
        <w:rPr>
          <w:rFonts w:ascii="Arial" w:hAnsi="Arial" w:cs="Arial"/>
          <w:sz w:val="24"/>
          <w:szCs w:val="24"/>
        </w:rPr>
        <w:t xml:space="preserve">Cantitatea medie anuală de precipitaţii este de </w:t>
      </w:r>
      <w:smartTag w:uri="urn:schemas-microsoft-com:office:smarttags" w:element="metricconverter">
        <w:smartTagPr>
          <w:attr w:name="ProductID" w:val="750 mm"/>
        </w:smartTagPr>
        <w:r w:rsidRPr="008E54EE">
          <w:rPr>
            <w:rFonts w:ascii="Arial" w:hAnsi="Arial" w:cs="Arial"/>
            <w:sz w:val="24"/>
            <w:szCs w:val="24"/>
          </w:rPr>
          <w:t>750 mm</w:t>
        </w:r>
      </w:smartTag>
      <w:r w:rsidRPr="008E54EE">
        <w:rPr>
          <w:rFonts w:ascii="Arial" w:hAnsi="Arial" w:cs="Arial"/>
          <w:sz w:val="24"/>
          <w:szCs w:val="24"/>
        </w:rPr>
        <w:t>. Precipitaţiile înregistrează un maxim în luna iunie – iulie (</w:t>
      </w:r>
      <w:smartTag w:uri="urn:schemas-microsoft-com:office:smarttags" w:element="metricconverter">
        <w:smartTagPr>
          <w:attr w:name="ProductID" w:val="370 mm"/>
        </w:smartTagPr>
        <w:r w:rsidRPr="008E54EE">
          <w:rPr>
            <w:rFonts w:ascii="Arial" w:hAnsi="Arial" w:cs="Arial"/>
            <w:sz w:val="24"/>
            <w:szCs w:val="24"/>
          </w:rPr>
          <w:t>370 mm</w:t>
        </w:r>
      </w:smartTag>
      <w:r w:rsidRPr="008E54EE">
        <w:rPr>
          <w:rFonts w:ascii="Arial" w:hAnsi="Arial" w:cs="Arial"/>
          <w:sz w:val="24"/>
          <w:szCs w:val="24"/>
        </w:rPr>
        <w:t>) şi două minime unul mai accentuat în luna februarie şi altul mai puţin accentuat în luna septembrie.</w:t>
      </w:r>
    </w:p>
    <w:p w:rsidR="008E54EE" w:rsidRPr="008E54EE" w:rsidRDefault="008E54EE" w:rsidP="008E54EE">
      <w:pPr>
        <w:pStyle w:val="BodyText"/>
        <w:tabs>
          <w:tab w:val="left" w:pos="-1843"/>
        </w:tabs>
        <w:ind w:left="283" w:firstLine="567"/>
        <w:jc w:val="both"/>
        <w:rPr>
          <w:rFonts w:ascii="Arial" w:hAnsi="Arial" w:cs="Arial"/>
          <w:sz w:val="24"/>
          <w:szCs w:val="24"/>
        </w:rPr>
      </w:pPr>
      <w:r w:rsidRPr="008E54EE">
        <w:rPr>
          <w:rFonts w:ascii="Arial" w:hAnsi="Arial" w:cs="Arial"/>
          <w:sz w:val="24"/>
          <w:szCs w:val="24"/>
        </w:rPr>
        <w:t>Umiditatea relativă a aerului se situează în jurul a 80% (medie anuală).</w:t>
      </w:r>
    </w:p>
    <w:p w:rsidR="008E54EE" w:rsidRPr="008E54EE" w:rsidRDefault="008E54EE" w:rsidP="008E54EE">
      <w:pPr>
        <w:pStyle w:val="BodyText"/>
        <w:tabs>
          <w:tab w:val="left" w:pos="-1843"/>
        </w:tabs>
        <w:ind w:left="283" w:firstLine="567"/>
        <w:jc w:val="both"/>
        <w:rPr>
          <w:rFonts w:ascii="Arial" w:hAnsi="Arial" w:cs="Arial"/>
          <w:sz w:val="24"/>
          <w:szCs w:val="24"/>
        </w:rPr>
      </w:pPr>
      <w:r w:rsidRPr="008E54EE">
        <w:rPr>
          <w:rFonts w:ascii="Arial" w:hAnsi="Arial" w:cs="Arial"/>
          <w:sz w:val="24"/>
          <w:szCs w:val="24"/>
        </w:rPr>
        <w:t>Deoarece în zonă cad şi ploi cu caracter torenţial (averse însoţite de descărcări electrice), ce pot avea efecte negative puternice asupra solului şi terenurilor (rupturi, surpări de maluri, transport de material erodat), măsurile de gospodărire adoptate urmăresc menţinerea pădurii pe terenurile cu risc de eroziune şi alunecări.</w:t>
      </w:r>
    </w:p>
    <w:p w:rsidR="008E54EE" w:rsidRPr="008E54EE" w:rsidRDefault="008E54EE" w:rsidP="008E54EE">
      <w:pPr>
        <w:ind w:left="283" w:firstLine="567"/>
        <w:jc w:val="both"/>
        <w:rPr>
          <w:rFonts w:ascii="Arial" w:hAnsi="Arial" w:cs="Arial"/>
          <w:sz w:val="24"/>
          <w:szCs w:val="24"/>
        </w:rPr>
      </w:pPr>
      <w:r w:rsidRPr="008E54EE">
        <w:rPr>
          <w:rFonts w:ascii="Arial" w:hAnsi="Arial" w:cs="Arial"/>
          <w:sz w:val="24"/>
          <w:szCs w:val="24"/>
        </w:rPr>
        <w:t>Probleme pot genera şi ninsorile umede prin producerea de rupturi, mai ales în arboretele tinere cu consistenţe ridicate. În aceste arborete trebuie executate la timp şi corect lucrările de îngrijire necesare.</w:t>
      </w:r>
    </w:p>
    <w:p w:rsidR="008E54EE" w:rsidRPr="008E54EE" w:rsidRDefault="008E54EE" w:rsidP="008E54EE">
      <w:pPr>
        <w:pStyle w:val="BodyTextIndent"/>
        <w:jc w:val="both"/>
        <w:rPr>
          <w:rFonts w:ascii="Arial" w:hAnsi="Arial" w:cs="Arial"/>
          <w:sz w:val="24"/>
          <w:szCs w:val="24"/>
        </w:rPr>
      </w:pPr>
      <w:r w:rsidRPr="008E54EE">
        <w:rPr>
          <w:rFonts w:ascii="Arial" w:hAnsi="Arial" w:cs="Arial"/>
          <w:sz w:val="24"/>
          <w:szCs w:val="24"/>
        </w:rPr>
        <w:t xml:space="preserve">Ţinând seama de exigenţele principalelor specii forestiere din unitate, se apreciază că acestea se încadrează în limite favorabile, neexistând bariere limitative evidente. </w:t>
      </w:r>
    </w:p>
    <w:p w:rsidR="008E54EE" w:rsidRPr="008E54EE" w:rsidRDefault="008E54EE" w:rsidP="008E54EE">
      <w:pPr>
        <w:pStyle w:val="Titlu4"/>
        <w:ind w:left="283"/>
        <w:jc w:val="center"/>
        <w:rPr>
          <w:rFonts w:ascii="Arial" w:hAnsi="Arial" w:cs="Arial"/>
        </w:rPr>
      </w:pPr>
      <w:bookmarkStart w:id="0" w:name="_Toc13496575"/>
      <w:bookmarkStart w:id="1" w:name="_Toc13500264"/>
    </w:p>
    <w:p w:rsidR="008E54EE" w:rsidRPr="008E54EE" w:rsidRDefault="008E54EE" w:rsidP="008E54EE">
      <w:pPr>
        <w:pStyle w:val="Titlu4"/>
        <w:ind w:left="283"/>
        <w:jc w:val="center"/>
        <w:rPr>
          <w:rFonts w:ascii="Arial" w:hAnsi="Arial" w:cs="Arial"/>
        </w:rPr>
      </w:pPr>
      <w:r w:rsidRPr="008E54EE">
        <w:rPr>
          <w:rFonts w:ascii="Arial" w:hAnsi="Arial" w:cs="Arial"/>
        </w:rPr>
        <w:t>2.1.6. Regimul eolian</w:t>
      </w:r>
      <w:bookmarkEnd w:id="0"/>
      <w:bookmarkEnd w:id="1"/>
    </w:p>
    <w:p w:rsidR="008E54EE" w:rsidRPr="008E54EE" w:rsidRDefault="008E54EE" w:rsidP="008E54EE">
      <w:pPr>
        <w:ind w:left="283"/>
        <w:jc w:val="center"/>
        <w:rPr>
          <w:rFonts w:ascii="Arial" w:hAnsi="Arial" w:cs="Arial"/>
          <w:sz w:val="24"/>
          <w:szCs w:val="24"/>
        </w:rPr>
      </w:pPr>
    </w:p>
    <w:p w:rsidR="008E54EE" w:rsidRPr="008E54EE" w:rsidRDefault="008E54EE" w:rsidP="008E54EE">
      <w:pPr>
        <w:pStyle w:val="BodyTextIndent"/>
        <w:ind w:firstLine="425"/>
        <w:jc w:val="both"/>
        <w:rPr>
          <w:rFonts w:ascii="Arial" w:hAnsi="Arial" w:cs="Arial"/>
          <w:sz w:val="24"/>
          <w:szCs w:val="24"/>
        </w:rPr>
      </w:pPr>
      <w:r w:rsidRPr="008E54EE">
        <w:rPr>
          <w:rFonts w:ascii="Arial" w:hAnsi="Arial" w:cs="Arial"/>
          <w:sz w:val="24"/>
          <w:szCs w:val="24"/>
        </w:rPr>
        <w:t>Având în vedere poziţia şi orientarea lanţului muntos, constatăm că frecvenţa cea mai mare o au vânturile care bat din sectorul nord – vestic şi vestic. Frecvenţa calmului are o valoare medie de cca. 50%, este mai mare în zonele joase ale teritoriului analizat şi mai mică pe vârfuri şi culmi.</w:t>
      </w:r>
    </w:p>
    <w:p w:rsidR="008E54EE" w:rsidRPr="008E54EE" w:rsidRDefault="008E54EE" w:rsidP="008E54EE">
      <w:pPr>
        <w:pStyle w:val="BodyTextIndent"/>
        <w:ind w:firstLine="425"/>
        <w:jc w:val="both"/>
        <w:rPr>
          <w:rFonts w:ascii="Arial" w:hAnsi="Arial" w:cs="Arial"/>
          <w:sz w:val="24"/>
          <w:szCs w:val="24"/>
        </w:rPr>
      </w:pPr>
      <w:r w:rsidRPr="008E54EE">
        <w:rPr>
          <w:rFonts w:ascii="Arial" w:hAnsi="Arial" w:cs="Arial"/>
          <w:sz w:val="24"/>
          <w:szCs w:val="24"/>
        </w:rPr>
        <w:t>În ceea ce priveşte intensitatea medie a vântului (viteza), aceasta creşte cu altitudinea, variind şi în funcţie de direcţia lui. Cele mai puternice sunt vânturile din sectorul nordic-vestic, înregistrând viteze de 3,4 m/s, iar cele mai slabe sunt cele din sectorul sudic, cu viteze de 0,7 m/s. Pe celelalte direcţii viteza se înscrie între aceste două valori.</w:t>
      </w:r>
    </w:p>
    <w:p w:rsidR="008E54EE" w:rsidRPr="008E54EE" w:rsidRDefault="008E54EE" w:rsidP="008E54EE">
      <w:pPr>
        <w:pStyle w:val="BodyTextIndent"/>
        <w:ind w:firstLine="425"/>
        <w:jc w:val="both"/>
        <w:rPr>
          <w:rFonts w:ascii="Arial" w:hAnsi="Arial" w:cs="Arial"/>
          <w:sz w:val="24"/>
          <w:szCs w:val="24"/>
        </w:rPr>
      </w:pPr>
      <w:r w:rsidRPr="008E54EE">
        <w:rPr>
          <w:rFonts w:ascii="Arial" w:hAnsi="Arial" w:cs="Arial"/>
          <w:sz w:val="24"/>
          <w:szCs w:val="24"/>
        </w:rPr>
        <w:t>În zona studiată numărul mediu al zilelor cu vânt tare (v&gt;11 m/s) este de 60, iar cel al zilelor cu furtuni (v&gt;16 m/s) este de 12. Lunile cele mai periculoase din acest punct de vedere sunt martie-mai, când viteza mare a vânturilor asociată cu frecvenţa ridicată a ninsorilor cu zăpadă moale, favorizează producerea doborâturilor şi rupturilor.</w:t>
      </w:r>
    </w:p>
    <w:p w:rsidR="008E54EE" w:rsidRPr="008E54EE" w:rsidRDefault="008E54EE" w:rsidP="008E54EE">
      <w:pPr>
        <w:ind w:left="283" w:firstLine="567"/>
        <w:jc w:val="both"/>
        <w:rPr>
          <w:rFonts w:ascii="Arial" w:hAnsi="Arial" w:cs="Arial"/>
          <w:sz w:val="24"/>
          <w:szCs w:val="24"/>
        </w:rPr>
      </w:pPr>
      <w:r w:rsidRPr="008E54EE">
        <w:rPr>
          <w:rFonts w:ascii="Arial" w:hAnsi="Arial" w:cs="Arial"/>
          <w:sz w:val="24"/>
          <w:szCs w:val="24"/>
        </w:rPr>
        <w:t>Pe văile adânci se formează circulaţii locale ale aerului, aşa numitele brize de vale şi de munte, datorate încălzirii şi răcirii diferenţiate a sectoarelor de versanţi.</w:t>
      </w:r>
    </w:p>
    <w:p w:rsidR="008E54EE" w:rsidRPr="008E54EE" w:rsidRDefault="008E54EE" w:rsidP="008E54EE">
      <w:pPr>
        <w:pStyle w:val="Titlu4"/>
        <w:ind w:left="283"/>
        <w:jc w:val="center"/>
        <w:rPr>
          <w:rFonts w:ascii="Arial" w:hAnsi="Arial" w:cs="Arial"/>
        </w:rPr>
      </w:pPr>
      <w:r w:rsidRPr="008E54EE">
        <w:rPr>
          <w:rFonts w:ascii="Arial" w:hAnsi="Arial" w:cs="Arial"/>
        </w:rPr>
        <w:t>2.1.7. Indicatorii sintetici ai datelor climatice</w:t>
      </w:r>
    </w:p>
    <w:p w:rsidR="008E54EE" w:rsidRPr="008E54EE" w:rsidRDefault="008E54EE" w:rsidP="008E54EE">
      <w:pPr>
        <w:ind w:left="283"/>
        <w:jc w:val="center"/>
        <w:rPr>
          <w:rFonts w:ascii="Arial" w:hAnsi="Arial" w:cs="Arial"/>
          <w:sz w:val="24"/>
          <w:szCs w:val="24"/>
        </w:rPr>
      </w:pPr>
    </w:p>
    <w:p w:rsidR="008E54EE" w:rsidRPr="008E54EE" w:rsidRDefault="008E54EE" w:rsidP="008E54EE">
      <w:pPr>
        <w:ind w:left="283" w:firstLine="567"/>
        <w:jc w:val="both"/>
        <w:rPr>
          <w:rFonts w:ascii="Arial" w:hAnsi="Arial" w:cs="Arial"/>
          <w:sz w:val="24"/>
          <w:szCs w:val="24"/>
        </w:rPr>
      </w:pPr>
      <w:r w:rsidRPr="008E54EE">
        <w:rPr>
          <w:rFonts w:ascii="Arial" w:hAnsi="Arial" w:cs="Arial"/>
          <w:sz w:val="24"/>
          <w:szCs w:val="24"/>
        </w:rPr>
        <w:t xml:space="preserve">Analizând valorile indicilor de ariditate de Martonne se constată că atât la nivel lunar cât şi la nivel anual valorile acestora nu scad sub 31 ceea ce indică o favorabilitate ridicată pentru vegetaţia forestieră. Această concluzie rezultă şi din analiza indicelui de compensare care are o valoare ridicată. În zonă nu există perioade de secetă care să afecteze vegetaţia. Cu toate acestea pe versanţii însoriţi sau dezgoliţi prin tăieri sau doborâturi pot să apară perioade de uscăciune în timpul verii în straturile superioare ale solului care pot determina uscarea puieţilor. </w:t>
      </w:r>
    </w:p>
    <w:p w:rsidR="008E54EE" w:rsidRPr="008E54EE" w:rsidRDefault="008E54EE" w:rsidP="008E54EE">
      <w:pPr>
        <w:pStyle w:val="BodyTextIndent"/>
        <w:ind w:firstLine="425"/>
        <w:jc w:val="both"/>
        <w:rPr>
          <w:rFonts w:ascii="Arial" w:hAnsi="Arial" w:cs="Arial"/>
          <w:sz w:val="24"/>
          <w:szCs w:val="24"/>
        </w:rPr>
      </w:pPr>
      <w:r w:rsidRPr="008E54EE">
        <w:rPr>
          <w:rFonts w:ascii="Arial" w:hAnsi="Arial" w:cs="Arial"/>
          <w:sz w:val="24"/>
          <w:szCs w:val="24"/>
        </w:rPr>
        <w:t>Evapotranspiraţia potenţială medie anuală (</w:t>
      </w:r>
      <w:smartTag w:uri="urn:schemas-microsoft-com:office:smarttags" w:element="metricconverter">
        <w:smartTagPr>
          <w:attr w:name="ProductID" w:val="599 mm"/>
        </w:smartTagPr>
        <w:r w:rsidRPr="008E54EE">
          <w:rPr>
            <w:rFonts w:ascii="Arial" w:hAnsi="Arial" w:cs="Arial"/>
            <w:sz w:val="24"/>
            <w:szCs w:val="24"/>
          </w:rPr>
          <w:t>599 mm</w:t>
        </w:r>
      </w:smartTag>
      <w:r w:rsidRPr="008E54EE">
        <w:rPr>
          <w:rFonts w:ascii="Arial" w:hAnsi="Arial" w:cs="Arial"/>
          <w:sz w:val="24"/>
          <w:szCs w:val="24"/>
        </w:rPr>
        <w:t>) este mai mică decât precipitaţiile medii anuale, ceea ce înseamnă că solul este bine aprovizionat cu apă. Referindu-ne strict la perioada de vegetaţie, deficitul de precipitaţii faţă de evapotranspiraţia potenţială este în întregime compensat prin excedentul de precipitaţii faţă de evapotranspiraţia potenţială din perioada de încărcare a solului cu apă de precipitaţii (toamnă târzie - iarnă).</w:t>
      </w:r>
    </w:p>
    <w:p w:rsidR="008E54EE" w:rsidRPr="0095554C" w:rsidRDefault="008E54EE" w:rsidP="008E54EE">
      <w:pPr>
        <w:pStyle w:val="Titlu4"/>
        <w:ind w:left="0"/>
        <w:jc w:val="center"/>
        <w:rPr>
          <w:rFonts w:cs="Arial"/>
        </w:rPr>
      </w:pPr>
    </w:p>
    <w:p w:rsidR="008E54EE" w:rsidRPr="00B12791" w:rsidRDefault="008E54EE"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Default="009F5104" w:rsidP="000639E1">
      <w:pPr>
        <w:spacing w:after="0" w:line="240" w:lineRule="auto"/>
        <w:ind w:firstLine="720"/>
        <w:rPr>
          <w:rFonts w:ascii="Arial" w:hAnsi="Arial" w:cs="Arial"/>
          <w:color w:val="FF0000"/>
          <w:sz w:val="24"/>
          <w:szCs w:val="24"/>
          <w:lang w:val="pt-BR"/>
        </w:rPr>
      </w:pPr>
    </w:p>
    <w:p w:rsidR="008E54EE" w:rsidRDefault="008E54EE" w:rsidP="000639E1">
      <w:pPr>
        <w:spacing w:after="0" w:line="240" w:lineRule="auto"/>
        <w:ind w:firstLine="720"/>
        <w:rPr>
          <w:rFonts w:ascii="Arial" w:hAnsi="Arial" w:cs="Arial"/>
          <w:color w:val="FF0000"/>
          <w:sz w:val="24"/>
          <w:szCs w:val="24"/>
          <w:lang w:val="pt-BR"/>
        </w:rPr>
      </w:pPr>
    </w:p>
    <w:p w:rsidR="008E54EE" w:rsidRPr="008E54EE" w:rsidRDefault="008E54EE" w:rsidP="008E54EE">
      <w:pPr>
        <w:spacing w:after="0"/>
        <w:jc w:val="center"/>
        <w:rPr>
          <w:rFonts w:ascii="Arial" w:hAnsi="Arial"/>
          <w:b/>
          <w:bCs/>
          <w:sz w:val="24"/>
        </w:rPr>
      </w:pPr>
      <w:r w:rsidRPr="008E54EE">
        <w:rPr>
          <w:rFonts w:ascii="Arial" w:hAnsi="Arial" w:cs="Arial"/>
          <w:b/>
          <w:sz w:val="24"/>
          <w:szCs w:val="24"/>
          <w:lang w:val="pt-BR"/>
        </w:rPr>
        <w:t>2.1.8.</w:t>
      </w:r>
      <w:r w:rsidRPr="008E54EE">
        <w:rPr>
          <w:rFonts w:ascii="Arial" w:hAnsi="Arial"/>
          <w:b/>
          <w:bCs/>
          <w:sz w:val="24"/>
        </w:rPr>
        <w:t xml:space="preserve"> SOLURI</w:t>
      </w:r>
    </w:p>
    <w:p w:rsidR="008E54EE" w:rsidRPr="008E54EE" w:rsidRDefault="008E54EE" w:rsidP="008E54EE">
      <w:pPr>
        <w:spacing w:after="0"/>
        <w:jc w:val="center"/>
        <w:rPr>
          <w:rFonts w:ascii="Arial" w:hAnsi="Arial"/>
          <w:b/>
          <w:bCs/>
          <w:sz w:val="24"/>
        </w:rPr>
      </w:pPr>
      <w:r w:rsidRPr="008E54EE">
        <w:rPr>
          <w:rFonts w:ascii="Arial" w:hAnsi="Arial"/>
          <w:b/>
          <w:bCs/>
          <w:sz w:val="24"/>
        </w:rPr>
        <w:t>2.1.8.1 Evidenţa şi răspândirea teritorială a tipurilor de sol</w:t>
      </w:r>
    </w:p>
    <w:p w:rsidR="008E54EE" w:rsidRPr="008E54EE" w:rsidRDefault="008E54EE" w:rsidP="008E54EE">
      <w:pPr>
        <w:spacing w:after="0"/>
        <w:jc w:val="center"/>
        <w:rPr>
          <w:rFonts w:ascii="Arial" w:hAnsi="Arial"/>
          <w:bCs/>
          <w:sz w:val="24"/>
        </w:rPr>
      </w:pPr>
    </w:p>
    <w:p w:rsidR="008E54EE" w:rsidRPr="008E54EE" w:rsidRDefault="008E54EE" w:rsidP="008E54EE">
      <w:pPr>
        <w:tabs>
          <w:tab w:val="left" w:pos="-567"/>
        </w:tabs>
        <w:spacing w:after="0"/>
        <w:ind w:firstLine="567"/>
        <w:jc w:val="both"/>
        <w:rPr>
          <w:rFonts w:ascii="Arial" w:hAnsi="Arial" w:cs="Arial"/>
          <w:sz w:val="24"/>
          <w:szCs w:val="24"/>
        </w:rPr>
      </w:pPr>
      <w:r w:rsidRPr="008E54EE">
        <w:rPr>
          <w:rFonts w:ascii="Arial" w:hAnsi="Arial" w:cs="Arial"/>
          <w:sz w:val="24"/>
          <w:szCs w:val="24"/>
        </w:rPr>
        <w:t>Tipurile şi subtipurile de sol au fost păstrate de la cartarea anterioară a solurilor de la fosta U.P. VI Valea Moieciului, O.S. Râşnov, judeţul Braşov, din care s-a format actuala U.P. I Fundata, pe baza căreia s-au identificat tipurile de staţiune şi pădure.</w:t>
      </w:r>
    </w:p>
    <w:p w:rsidR="008E54EE" w:rsidRPr="008E54EE" w:rsidRDefault="008E54EE" w:rsidP="008E54EE">
      <w:pPr>
        <w:tabs>
          <w:tab w:val="left" w:pos="-567"/>
        </w:tabs>
        <w:spacing w:after="0"/>
        <w:ind w:firstLine="567"/>
        <w:jc w:val="both"/>
        <w:rPr>
          <w:rFonts w:ascii="Arial" w:hAnsi="Arial" w:cs="Arial"/>
          <w:sz w:val="24"/>
          <w:szCs w:val="24"/>
        </w:rPr>
      </w:pPr>
      <w:r w:rsidRPr="008E54EE">
        <w:rPr>
          <w:rFonts w:ascii="Arial" w:hAnsi="Arial" w:cs="Arial"/>
          <w:sz w:val="24"/>
          <w:szCs w:val="24"/>
        </w:rPr>
        <w:t>Tipurile şi subtipurile de sol identificate în această unitate de producţie sunt prezentate în tabelul următor:</w:t>
      </w:r>
    </w:p>
    <w:p w:rsidR="008E54EE" w:rsidRPr="008E54EE" w:rsidRDefault="008E54EE" w:rsidP="008E54EE">
      <w:pPr>
        <w:tabs>
          <w:tab w:val="left" w:pos="-567"/>
        </w:tabs>
        <w:spacing w:after="0"/>
        <w:ind w:firstLine="567"/>
        <w:jc w:val="both"/>
        <w:rPr>
          <w:rFonts w:ascii="Arial" w:hAnsi="Arial" w:cs="Arial"/>
          <w:sz w:val="24"/>
          <w:szCs w:val="24"/>
        </w:rPr>
      </w:pPr>
    </w:p>
    <w:p w:rsidR="008E54EE" w:rsidRPr="008E54EE" w:rsidRDefault="008E54EE" w:rsidP="008E54EE">
      <w:pPr>
        <w:spacing w:after="0"/>
        <w:jc w:val="both"/>
        <w:rPr>
          <w:rFonts w:ascii="Arial" w:hAnsi="Arial" w:cs="Arial"/>
          <w:sz w:val="24"/>
          <w:szCs w:val="24"/>
        </w:rPr>
      </w:pPr>
      <w:r w:rsidRPr="008E54EE">
        <w:rPr>
          <w:rFonts w:ascii="Arial" w:hAnsi="Arial" w:cs="Arial"/>
          <w:sz w:val="24"/>
          <w:szCs w:val="24"/>
        </w:rPr>
        <w:t xml:space="preserve">Evidenţa tipurilor de </w:t>
      </w:r>
      <w:r>
        <w:rPr>
          <w:rFonts w:ascii="Arial" w:hAnsi="Arial" w:cs="Arial"/>
          <w:sz w:val="24"/>
          <w:szCs w:val="24"/>
        </w:rPr>
        <w:t>sol</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tblPr>
      <w:tblGrid>
        <w:gridCol w:w="475"/>
        <w:gridCol w:w="1750"/>
        <w:gridCol w:w="1625"/>
        <w:gridCol w:w="1322"/>
        <w:gridCol w:w="650"/>
        <w:gridCol w:w="1953"/>
        <w:gridCol w:w="798"/>
        <w:gridCol w:w="613"/>
      </w:tblGrid>
      <w:tr w:rsidR="008E54EE" w:rsidRPr="008E54EE" w:rsidTr="008A15B1">
        <w:trPr>
          <w:cantSplit/>
          <w:jc w:val="center"/>
        </w:trPr>
        <w:tc>
          <w:tcPr>
            <w:tcW w:w="260" w:type="pct"/>
            <w:vMerge w:val="restar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Nr. crt.</w:t>
            </w:r>
          </w:p>
        </w:tc>
        <w:tc>
          <w:tcPr>
            <w:tcW w:w="954" w:type="pct"/>
            <w:vMerge w:val="restar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Clasa de soluri</w:t>
            </w:r>
          </w:p>
        </w:tc>
        <w:tc>
          <w:tcPr>
            <w:tcW w:w="886" w:type="pct"/>
            <w:vMerge w:val="restar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Tipul de sol</w:t>
            </w:r>
          </w:p>
        </w:tc>
        <w:tc>
          <w:tcPr>
            <w:tcW w:w="721" w:type="pct"/>
            <w:vMerge w:val="restar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Subtipul de sol</w:t>
            </w:r>
          </w:p>
        </w:tc>
        <w:tc>
          <w:tcPr>
            <w:tcW w:w="355" w:type="pct"/>
            <w:vMerge w:val="restar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Codul</w:t>
            </w:r>
          </w:p>
        </w:tc>
        <w:tc>
          <w:tcPr>
            <w:tcW w:w="1061" w:type="pct"/>
            <w:vMerge w:val="restar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Succesiunea orizonturilor</w:t>
            </w:r>
          </w:p>
        </w:tc>
        <w:tc>
          <w:tcPr>
            <w:tcW w:w="763" w:type="pct"/>
            <w:gridSpan w:val="2"/>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Suprafaţa</w:t>
            </w:r>
          </w:p>
        </w:tc>
      </w:tr>
      <w:tr w:rsidR="008E54EE" w:rsidRPr="008E54EE" w:rsidTr="008A15B1">
        <w:trPr>
          <w:cantSplit/>
          <w:jc w:val="center"/>
        </w:trPr>
        <w:tc>
          <w:tcPr>
            <w:tcW w:w="260" w:type="pct"/>
            <w:vMerge/>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p>
        </w:tc>
        <w:tc>
          <w:tcPr>
            <w:tcW w:w="954" w:type="pct"/>
            <w:vMerge/>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p>
        </w:tc>
        <w:tc>
          <w:tcPr>
            <w:tcW w:w="886" w:type="pct"/>
            <w:vMerge/>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p>
        </w:tc>
        <w:tc>
          <w:tcPr>
            <w:tcW w:w="721" w:type="pct"/>
            <w:vMerge/>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p>
        </w:tc>
        <w:tc>
          <w:tcPr>
            <w:tcW w:w="355" w:type="pct"/>
            <w:vMerge/>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p>
        </w:tc>
        <w:tc>
          <w:tcPr>
            <w:tcW w:w="1061" w:type="pct"/>
            <w:vMerge/>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p>
        </w:tc>
        <w:tc>
          <w:tcPr>
            <w:tcW w:w="425" w:type="pct"/>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ha</w:t>
            </w:r>
          </w:p>
        </w:tc>
        <w:tc>
          <w:tcPr>
            <w:tcW w:w="338" w:type="pct"/>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w:t>
            </w:r>
          </w:p>
        </w:tc>
      </w:tr>
      <w:tr w:rsidR="008E54EE" w:rsidRPr="008E54EE" w:rsidTr="008A15B1">
        <w:trPr>
          <w:cantSplit/>
          <w:trHeight w:val="216"/>
          <w:jc w:val="center"/>
        </w:trPr>
        <w:tc>
          <w:tcPr>
            <w:tcW w:w="260" w:type="pct"/>
            <w:vMerge w:val="restart"/>
            <w:tcBorders>
              <w:top w:val="single" w:sz="1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1.</w:t>
            </w:r>
          </w:p>
        </w:tc>
        <w:tc>
          <w:tcPr>
            <w:tcW w:w="954" w:type="pct"/>
            <w:vMerge w:val="restart"/>
            <w:tcBorders>
              <w:top w:val="single" w:sz="1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Cambisoluri</w:t>
            </w:r>
          </w:p>
        </w:tc>
        <w:tc>
          <w:tcPr>
            <w:tcW w:w="886" w:type="pct"/>
            <w:tcBorders>
              <w:top w:val="single" w:sz="1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Eutricambosol</w:t>
            </w:r>
          </w:p>
        </w:tc>
        <w:tc>
          <w:tcPr>
            <w:tcW w:w="721" w:type="pc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Tipic</w:t>
            </w:r>
          </w:p>
        </w:tc>
        <w:tc>
          <w:tcPr>
            <w:tcW w:w="355" w:type="pc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3101</w:t>
            </w:r>
          </w:p>
        </w:tc>
        <w:tc>
          <w:tcPr>
            <w:tcW w:w="1061" w:type="pc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Ao – Bv – C</w:t>
            </w:r>
          </w:p>
        </w:tc>
        <w:tc>
          <w:tcPr>
            <w:tcW w:w="425" w:type="pc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67,39</w:t>
            </w:r>
          </w:p>
        </w:tc>
        <w:tc>
          <w:tcPr>
            <w:tcW w:w="338" w:type="pct"/>
            <w:tcBorders>
              <w:top w:val="single" w:sz="12"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10</w:t>
            </w:r>
          </w:p>
        </w:tc>
      </w:tr>
      <w:tr w:rsidR="008E54EE" w:rsidRPr="008E54EE" w:rsidTr="008A15B1">
        <w:trPr>
          <w:cantSplit/>
          <w:trHeight w:val="216"/>
          <w:jc w:val="center"/>
        </w:trPr>
        <w:tc>
          <w:tcPr>
            <w:tcW w:w="260" w:type="pct"/>
            <w:vMerge/>
            <w:vAlign w:val="center"/>
          </w:tcPr>
          <w:p w:rsidR="008E54EE" w:rsidRPr="008E54EE" w:rsidRDefault="008E54EE" w:rsidP="008E54EE">
            <w:pPr>
              <w:spacing w:after="0"/>
              <w:jc w:val="center"/>
              <w:rPr>
                <w:rFonts w:ascii="Arial" w:hAnsi="Arial" w:cs="Arial"/>
                <w:sz w:val="19"/>
                <w:szCs w:val="19"/>
              </w:rPr>
            </w:pPr>
          </w:p>
        </w:tc>
        <w:tc>
          <w:tcPr>
            <w:tcW w:w="954" w:type="pct"/>
            <w:vMerge/>
            <w:vAlign w:val="center"/>
          </w:tcPr>
          <w:p w:rsidR="008E54EE" w:rsidRPr="008E54EE" w:rsidRDefault="008E54EE" w:rsidP="008E54EE">
            <w:pPr>
              <w:spacing w:after="0"/>
              <w:jc w:val="center"/>
              <w:rPr>
                <w:rFonts w:ascii="Arial" w:hAnsi="Arial" w:cs="Arial"/>
                <w:sz w:val="19"/>
                <w:szCs w:val="19"/>
              </w:rPr>
            </w:pPr>
          </w:p>
        </w:tc>
        <w:tc>
          <w:tcPr>
            <w:tcW w:w="886" w:type="pct"/>
            <w:vMerge w:val="restart"/>
            <w:tcBorders>
              <w:top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Districambosol</w:t>
            </w:r>
          </w:p>
        </w:tc>
        <w:tc>
          <w:tcPr>
            <w:tcW w:w="721"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Tipic</w:t>
            </w:r>
          </w:p>
        </w:tc>
        <w:tc>
          <w:tcPr>
            <w:tcW w:w="355"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3201</w:t>
            </w:r>
          </w:p>
        </w:tc>
        <w:tc>
          <w:tcPr>
            <w:tcW w:w="1061"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Ao – Bv – C (R)</w:t>
            </w:r>
          </w:p>
        </w:tc>
        <w:tc>
          <w:tcPr>
            <w:tcW w:w="425"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158,86</w:t>
            </w:r>
          </w:p>
        </w:tc>
        <w:tc>
          <w:tcPr>
            <w:tcW w:w="338"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25</w:t>
            </w:r>
          </w:p>
        </w:tc>
      </w:tr>
      <w:tr w:rsidR="008E54EE" w:rsidRPr="008E54EE" w:rsidTr="008A15B1">
        <w:trPr>
          <w:cantSplit/>
          <w:trHeight w:val="216"/>
          <w:jc w:val="center"/>
        </w:trPr>
        <w:tc>
          <w:tcPr>
            <w:tcW w:w="260" w:type="pct"/>
            <w:vMerge/>
            <w:vAlign w:val="center"/>
          </w:tcPr>
          <w:p w:rsidR="008E54EE" w:rsidRPr="008E54EE" w:rsidRDefault="008E54EE" w:rsidP="008E54EE">
            <w:pPr>
              <w:spacing w:after="0"/>
              <w:jc w:val="center"/>
              <w:rPr>
                <w:rFonts w:ascii="Arial" w:hAnsi="Arial" w:cs="Arial"/>
                <w:sz w:val="19"/>
                <w:szCs w:val="19"/>
              </w:rPr>
            </w:pPr>
          </w:p>
        </w:tc>
        <w:tc>
          <w:tcPr>
            <w:tcW w:w="954" w:type="pct"/>
            <w:vMerge/>
            <w:vAlign w:val="center"/>
          </w:tcPr>
          <w:p w:rsidR="008E54EE" w:rsidRPr="008E54EE" w:rsidRDefault="008E54EE" w:rsidP="008E54EE">
            <w:pPr>
              <w:spacing w:after="0"/>
              <w:jc w:val="center"/>
              <w:rPr>
                <w:rFonts w:ascii="Arial" w:hAnsi="Arial" w:cs="Arial"/>
                <w:sz w:val="19"/>
                <w:szCs w:val="19"/>
              </w:rPr>
            </w:pPr>
          </w:p>
        </w:tc>
        <w:tc>
          <w:tcPr>
            <w:tcW w:w="886" w:type="pct"/>
            <w:vMerge/>
            <w:vAlign w:val="center"/>
          </w:tcPr>
          <w:p w:rsidR="008E54EE" w:rsidRPr="008E54EE" w:rsidRDefault="008E54EE" w:rsidP="008E54EE">
            <w:pPr>
              <w:spacing w:after="0"/>
              <w:jc w:val="center"/>
              <w:rPr>
                <w:rFonts w:ascii="Arial" w:hAnsi="Arial" w:cs="Arial"/>
                <w:sz w:val="19"/>
                <w:szCs w:val="19"/>
              </w:rPr>
            </w:pPr>
          </w:p>
        </w:tc>
        <w:tc>
          <w:tcPr>
            <w:tcW w:w="721"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Litic</w:t>
            </w:r>
          </w:p>
        </w:tc>
        <w:tc>
          <w:tcPr>
            <w:tcW w:w="355"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3206</w:t>
            </w:r>
          </w:p>
        </w:tc>
        <w:tc>
          <w:tcPr>
            <w:tcW w:w="1061"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Ao – Bv – R</w:t>
            </w:r>
          </w:p>
        </w:tc>
        <w:tc>
          <w:tcPr>
            <w:tcW w:w="425"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323,60</w:t>
            </w:r>
          </w:p>
        </w:tc>
        <w:tc>
          <w:tcPr>
            <w:tcW w:w="338" w:type="pct"/>
            <w:tcBorders>
              <w:top w:val="single" w:sz="4" w:space="0" w:color="auto"/>
              <w:bottom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50</w:t>
            </w:r>
          </w:p>
        </w:tc>
      </w:tr>
      <w:tr w:rsidR="008E54EE" w:rsidRPr="008E54EE" w:rsidTr="008A15B1">
        <w:trPr>
          <w:cantSplit/>
          <w:trHeight w:val="216"/>
          <w:jc w:val="center"/>
        </w:trPr>
        <w:tc>
          <w:tcPr>
            <w:tcW w:w="4237" w:type="pct"/>
            <w:gridSpan w:val="6"/>
            <w:tcBorders>
              <w:top w:val="single" w:sz="4" w:space="0" w:color="auto"/>
              <w:bottom w:val="single" w:sz="12" w:space="0" w:color="auto"/>
            </w:tcBorders>
            <w:vAlign w:val="center"/>
          </w:tcPr>
          <w:p w:rsidR="008E54EE" w:rsidRPr="008E54EE" w:rsidRDefault="008E54EE" w:rsidP="008E54EE">
            <w:pPr>
              <w:spacing w:after="0"/>
              <w:jc w:val="center"/>
              <w:rPr>
                <w:rFonts w:ascii="Arial" w:hAnsi="Arial" w:cs="Arial"/>
                <w:b/>
                <w:i/>
                <w:sz w:val="19"/>
                <w:szCs w:val="19"/>
              </w:rPr>
            </w:pPr>
            <w:r w:rsidRPr="008E54EE">
              <w:rPr>
                <w:rFonts w:ascii="Arial" w:hAnsi="Arial" w:cs="Arial"/>
                <w:b/>
                <w:i/>
                <w:sz w:val="19"/>
                <w:szCs w:val="19"/>
              </w:rPr>
              <w:t>Total Cambisoluri</w:t>
            </w:r>
          </w:p>
        </w:tc>
        <w:tc>
          <w:tcPr>
            <w:tcW w:w="425" w:type="pct"/>
            <w:tcBorders>
              <w:top w:val="single" w:sz="4" w:space="0" w:color="auto"/>
              <w:bottom w:val="single" w:sz="12" w:space="0" w:color="auto"/>
            </w:tcBorders>
            <w:vAlign w:val="center"/>
          </w:tcPr>
          <w:p w:rsidR="008E54EE" w:rsidRPr="008E54EE" w:rsidRDefault="008F346D" w:rsidP="008E54EE">
            <w:pPr>
              <w:spacing w:after="0"/>
              <w:jc w:val="center"/>
              <w:rPr>
                <w:rFonts w:ascii="Arial" w:hAnsi="Arial" w:cs="Arial"/>
                <w:b/>
                <w:i/>
                <w:sz w:val="19"/>
                <w:szCs w:val="19"/>
              </w:rPr>
            </w:pPr>
            <w:r w:rsidRPr="008E54EE">
              <w:rPr>
                <w:rFonts w:ascii="Arial" w:hAnsi="Arial" w:cs="Arial"/>
                <w:b/>
                <w:i/>
                <w:sz w:val="19"/>
                <w:szCs w:val="19"/>
              </w:rPr>
              <w:fldChar w:fldCharType="begin"/>
            </w:r>
            <w:r w:rsidR="008E54EE" w:rsidRPr="008E54EE">
              <w:rPr>
                <w:rFonts w:ascii="Arial" w:hAnsi="Arial" w:cs="Arial"/>
                <w:b/>
                <w:i/>
                <w:sz w:val="19"/>
                <w:szCs w:val="19"/>
              </w:rPr>
              <w:instrText xml:space="preserve"> =SUM(ABOVE) </w:instrText>
            </w:r>
            <w:r w:rsidRPr="008E54EE">
              <w:rPr>
                <w:rFonts w:ascii="Arial" w:hAnsi="Arial" w:cs="Arial"/>
                <w:b/>
                <w:i/>
                <w:sz w:val="19"/>
                <w:szCs w:val="19"/>
              </w:rPr>
              <w:fldChar w:fldCharType="separate"/>
            </w:r>
            <w:r w:rsidR="008E54EE" w:rsidRPr="008E54EE">
              <w:rPr>
                <w:rFonts w:ascii="Arial" w:hAnsi="Arial" w:cs="Arial"/>
                <w:b/>
                <w:i/>
                <w:noProof/>
                <w:sz w:val="19"/>
                <w:szCs w:val="19"/>
              </w:rPr>
              <w:t>549,85</w:t>
            </w:r>
            <w:r w:rsidRPr="008E54EE">
              <w:rPr>
                <w:rFonts w:ascii="Arial" w:hAnsi="Arial" w:cs="Arial"/>
                <w:b/>
                <w:i/>
                <w:sz w:val="19"/>
                <w:szCs w:val="19"/>
              </w:rPr>
              <w:fldChar w:fldCharType="end"/>
            </w:r>
          </w:p>
        </w:tc>
        <w:tc>
          <w:tcPr>
            <w:tcW w:w="338" w:type="pct"/>
            <w:tcBorders>
              <w:top w:val="single" w:sz="4" w:space="0" w:color="auto"/>
              <w:bottom w:val="single" w:sz="12" w:space="0" w:color="auto"/>
            </w:tcBorders>
            <w:vAlign w:val="center"/>
          </w:tcPr>
          <w:p w:rsidR="008E54EE" w:rsidRPr="008E54EE" w:rsidRDefault="008F346D" w:rsidP="008E54EE">
            <w:pPr>
              <w:spacing w:after="0"/>
              <w:jc w:val="center"/>
              <w:rPr>
                <w:rFonts w:ascii="Arial" w:hAnsi="Arial" w:cs="Arial"/>
                <w:b/>
                <w:i/>
                <w:sz w:val="19"/>
                <w:szCs w:val="19"/>
              </w:rPr>
            </w:pPr>
            <w:r w:rsidRPr="008E54EE">
              <w:rPr>
                <w:rFonts w:ascii="Arial" w:hAnsi="Arial" w:cs="Arial"/>
                <w:b/>
                <w:i/>
                <w:sz w:val="19"/>
                <w:szCs w:val="19"/>
              </w:rPr>
              <w:fldChar w:fldCharType="begin"/>
            </w:r>
            <w:r w:rsidR="008E54EE" w:rsidRPr="008E54EE">
              <w:rPr>
                <w:rFonts w:ascii="Arial" w:hAnsi="Arial" w:cs="Arial"/>
                <w:b/>
                <w:i/>
                <w:sz w:val="19"/>
                <w:szCs w:val="19"/>
              </w:rPr>
              <w:instrText xml:space="preserve"> =SUM(ABOVE) </w:instrText>
            </w:r>
            <w:r w:rsidRPr="008E54EE">
              <w:rPr>
                <w:rFonts w:ascii="Arial" w:hAnsi="Arial" w:cs="Arial"/>
                <w:b/>
                <w:i/>
                <w:sz w:val="19"/>
                <w:szCs w:val="19"/>
              </w:rPr>
              <w:fldChar w:fldCharType="separate"/>
            </w:r>
            <w:r w:rsidR="008E54EE" w:rsidRPr="008E54EE">
              <w:rPr>
                <w:rFonts w:ascii="Arial" w:hAnsi="Arial" w:cs="Arial"/>
                <w:b/>
                <w:i/>
                <w:noProof/>
                <w:sz w:val="19"/>
                <w:szCs w:val="19"/>
              </w:rPr>
              <w:t>85</w:t>
            </w:r>
            <w:r w:rsidRPr="008E54EE">
              <w:rPr>
                <w:rFonts w:ascii="Arial" w:hAnsi="Arial" w:cs="Arial"/>
                <w:b/>
                <w:i/>
                <w:sz w:val="19"/>
                <w:szCs w:val="19"/>
              </w:rPr>
              <w:fldChar w:fldCharType="end"/>
            </w:r>
          </w:p>
        </w:tc>
      </w:tr>
      <w:tr w:rsidR="008E54EE" w:rsidRPr="008E54EE" w:rsidTr="008A15B1">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Height w:val="170"/>
          <w:jc w:val="center"/>
        </w:trPr>
        <w:tc>
          <w:tcPr>
            <w:tcW w:w="260" w:type="pct"/>
            <w:tcBorders>
              <w:top w:val="single" w:sz="4" w:space="0" w:color="auto"/>
              <w:left w:val="single" w:sz="12" w:space="0" w:color="auto"/>
              <w:bottom w:val="single" w:sz="2" w:space="0" w:color="auto"/>
              <w:right w:val="single" w:sz="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2.</w:t>
            </w:r>
          </w:p>
        </w:tc>
        <w:tc>
          <w:tcPr>
            <w:tcW w:w="954" w:type="pct"/>
            <w:tcBorders>
              <w:top w:val="single" w:sz="4" w:space="0" w:color="auto"/>
              <w:left w:val="single" w:sz="2" w:space="0" w:color="auto"/>
              <w:bottom w:val="single" w:sz="2" w:space="0" w:color="auto"/>
              <w:right w:val="single" w:sz="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Spodisoluri</w:t>
            </w:r>
          </w:p>
        </w:tc>
        <w:tc>
          <w:tcPr>
            <w:tcW w:w="886" w:type="pct"/>
            <w:tcBorders>
              <w:top w:val="single" w:sz="4" w:space="0" w:color="auto"/>
              <w:left w:val="single" w:sz="2" w:space="0" w:color="auto"/>
              <w:bottom w:val="single" w:sz="2" w:space="0" w:color="auto"/>
              <w:right w:val="single" w:sz="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Prepodzol</w:t>
            </w:r>
          </w:p>
        </w:tc>
        <w:tc>
          <w:tcPr>
            <w:tcW w:w="721" w:type="pct"/>
            <w:tcBorders>
              <w:top w:val="single" w:sz="4" w:space="0" w:color="auto"/>
              <w:left w:val="single" w:sz="2" w:space="0" w:color="auto"/>
              <w:bottom w:val="single" w:sz="2" w:space="0" w:color="auto"/>
              <w:right w:val="single" w:sz="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Litic</w:t>
            </w:r>
          </w:p>
        </w:tc>
        <w:tc>
          <w:tcPr>
            <w:tcW w:w="355" w:type="pct"/>
            <w:tcBorders>
              <w:top w:val="single" w:sz="4" w:space="0" w:color="auto"/>
              <w:left w:val="single" w:sz="2" w:space="0" w:color="auto"/>
              <w:bottom w:val="single" w:sz="2" w:space="0" w:color="auto"/>
              <w:right w:val="single" w:sz="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4104</w:t>
            </w:r>
          </w:p>
        </w:tc>
        <w:tc>
          <w:tcPr>
            <w:tcW w:w="1064" w:type="pct"/>
            <w:tcBorders>
              <w:top w:val="single" w:sz="4" w:space="0" w:color="auto"/>
              <w:left w:val="single" w:sz="2" w:space="0" w:color="auto"/>
              <w:bottom w:val="single" w:sz="2" w:space="0" w:color="auto"/>
              <w:right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Aou – Bs – R</w:t>
            </w:r>
          </w:p>
        </w:tc>
        <w:tc>
          <w:tcPr>
            <w:tcW w:w="422" w:type="pct"/>
            <w:tcBorders>
              <w:top w:val="single" w:sz="4" w:space="0" w:color="auto"/>
              <w:left w:val="single" w:sz="4" w:space="0" w:color="auto"/>
              <w:bottom w:val="single" w:sz="8" w:space="0" w:color="auto"/>
              <w:right w:val="single" w:sz="4"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98,19</w:t>
            </w:r>
          </w:p>
        </w:tc>
        <w:tc>
          <w:tcPr>
            <w:tcW w:w="338" w:type="pct"/>
            <w:tcBorders>
              <w:top w:val="single" w:sz="4" w:space="0" w:color="auto"/>
              <w:left w:val="single" w:sz="4" w:space="0" w:color="auto"/>
              <w:bottom w:val="single" w:sz="8" w:space="0" w:color="auto"/>
              <w:right w:val="single" w:sz="12" w:space="0" w:color="auto"/>
            </w:tcBorders>
            <w:vAlign w:val="center"/>
          </w:tcPr>
          <w:p w:rsidR="008E54EE" w:rsidRPr="008E54EE" w:rsidRDefault="008E54EE" w:rsidP="008E54EE">
            <w:pPr>
              <w:spacing w:after="0"/>
              <w:jc w:val="center"/>
              <w:rPr>
                <w:rFonts w:ascii="Arial" w:hAnsi="Arial" w:cs="Arial"/>
                <w:sz w:val="19"/>
                <w:szCs w:val="19"/>
              </w:rPr>
            </w:pPr>
            <w:r w:rsidRPr="008E54EE">
              <w:rPr>
                <w:rFonts w:ascii="Arial" w:hAnsi="Arial" w:cs="Arial"/>
                <w:sz w:val="19"/>
                <w:szCs w:val="19"/>
              </w:rPr>
              <w:t>15</w:t>
            </w:r>
          </w:p>
        </w:tc>
      </w:tr>
      <w:tr w:rsidR="008E54EE" w:rsidRPr="008E54EE" w:rsidTr="008A15B1">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Height w:val="170"/>
          <w:jc w:val="center"/>
        </w:trPr>
        <w:tc>
          <w:tcPr>
            <w:tcW w:w="4240" w:type="pct"/>
            <w:gridSpan w:val="6"/>
            <w:tcBorders>
              <w:top w:val="single" w:sz="4" w:space="0" w:color="auto"/>
              <w:left w:val="single" w:sz="12" w:space="0" w:color="auto"/>
              <w:bottom w:val="single" w:sz="12" w:space="0" w:color="auto"/>
              <w:right w:val="single" w:sz="4" w:space="0" w:color="auto"/>
            </w:tcBorders>
            <w:vAlign w:val="center"/>
          </w:tcPr>
          <w:p w:rsidR="008E54EE" w:rsidRPr="008E54EE" w:rsidRDefault="008E54EE" w:rsidP="008E54EE">
            <w:pPr>
              <w:spacing w:after="0"/>
              <w:jc w:val="center"/>
              <w:rPr>
                <w:rFonts w:ascii="Arial" w:hAnsi="Arial" w:cs="Arial"/>
                <w:b/>
                <w:i/>
                <w:sz w:val="19"/>
                <w:szCs w:val="19"/>
              </w:rPr>
            </w:pPr>
            <w:r w:rsidRPr="008E54EE">
              <w:rPr>
                <w:rFonts w:ascii="Arial" w:hAnsi="Arial" w:cs="Arial"/>
                <w:b/>
                <w:i/>
                <w:sz w:val="19"/>
                <w:szCs w:val="19"/>
              </w:rPr>
              <w:t>Total Spodisoluri</w:t>
            </w:r>
          </w:p>
        </w:tc>
        <w:tc>
          <w:tcPr>
            <w:tcW w:w="422" w:type="pct"/>
            <w:tcBorders>
              <w:top w:val="single" w:sz="4" w:space="0" w:color="auto"/>
              <w:left w:val="single" w:sz="4" w:space="0" w:color="auto"/>
              <w:bottom w:val="single" w:sz="12" w:space="0" w:color="auto"/>
              <w:right w:val="single" w:sz="4" w:space="0" w:color="auto"/>
            </w:tcBorders>
            <w:vAlign w:val="center"/>
          </w:tcPr>
          <w:p w:rsidR="008E54EE" w:rsidRPr="008E54EE" w:rsidRDefault="008E54EE" w:rsidP="008E54EE">
            <w:pPr>
              <w:spacing w:after="0"/>
              <w:jc w:val="center"/>
              <w:rPr>
                <w:rFonts w:ascii="Arial" w:hAnsi="Arial" w:cs="Arial"/>
                <w:b/>
                <w:i/>
                <w:sz w:val="19"/>
                <w:szCs w:val="19"/>
              </w:rPr>
            </w:pPr>
            <w:r w:rsidRPr="008E54EE">
              <w:rPr>
                <w:rFonts w:ascii="Arial" w:hAnsi="Arial" w:cs="Arial"/>
                <w:b/>
                <w:i/>
                <w:sz w:val="19"/>
                <w:szCs w:val="19"/>
              </w:rPr>
              <w:t>98,19</w:t>
            </w:r>
          </w:p>
        </w:tc>
        <w:tc>
          <w:tcPr>
            <w:tcW w:w="338" w:type="pct"/>
            <w:tcBorders>
              <w:top w:val="single" w:sz="4" w:space="0" w:color="auto"/>
              <w:left w:val="single" w:sz="4" w:space="0" w:color="auto"/>
              <w:bottom w:val="single" w:sz="12" w:space="0" w:color="auto"/>
              <w:right w:val="single" w:sz="12" w:space="0" w:color="auto"/>
            </w:tcBorders>
            <w:vAlign w:val="center"/>
          </w:tcPr>
          <w:p w:rsidR="008E54EE" w:rsidRPr="008E54EE" w:rsidRDefault="008E54EE" w:rsidP="008E54EE">
            <w:pPr>
              <w:spacing w:after="0"/>
              <w:jc w:val="center"/>
              <w:rPr>
                <w:rFonts w:ascii="Arial" w:hAnsi="Arial" w:cs="Arial"/>
                <w:b/>
                <w:i/>
                <w:sz w:val="19"/>
                <w:szCs w:val="19"/>
              </w:rPr>
            </w:pPr>
            <w:r w:rsidRPr="008E54EE">
              <w:rPr>
                <w:rFonts w:ascii="Arial" w:hAnsi="Arial" w:cs="Arial"/>
                <w:b/>
                <w:i/>
                <w:sz w:val="19"/>
                <w:szCs w:val="19"/>
              </w:rPr>
              <w:t>15</w:t>
            </w:r>
          </w:p>
        </w:tc>
      </w:tr>
      <w:tr w:rsidR="008E54EE" w:rsidRPr="008E54EE" w:rsidTr="008A15B1">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cantSplit/>
          <w:trHeight w:val="170"/>
          <w:jc w:val="center"/>
        </w:trPr>
        <w:tc>
          <w:tcPr>
            <w:tcW w:w="4240" w:type="pct"/>
            <w:gridSpan w:val="6"/>
            <w:tcBorders>
              <w:top w:val="single" w:sz="12" w:space="0" w:color="auto"/>
              <w:left w:val="single" w:sz="12" w:space="0" w:color="auto"/>
              <w:bottom w:val="single" w:sz="12" w:space="0" w:color="auto"/>
            </w:tcBorders>
            <w:vAlign w:val="center"/>
          </w:tcPr>
          <w:p w:rsidR="008E54EE" w:rsidRPr="008E54EE" w:rsidRDefault="008E54EE" w:rsidP="008E54EE">
            <w:pPr>
              <w:spacing w:after="0"/>
              <w:jc w:val="center"/>
              <w:rPr>
                <w:rFonts w:ascii="Arial" w:hAnsi="Arial" w:cs="Arial"/>
                <w:b/>
                <w:sz w:val="19"/>
                <w:szCs w:val="19"/>
              </w:rPr>
            </w:pPr>
            <w:r w:rsidRPr="008E54EE">
              <w:rPr>
                <w:rFonts w:ascii="Arial" w:hAnsi="Arial" w:cs="Arial"/>
                <w:b/>
                <w:sz w:val="19"/>
                <w:szCs w:val="19"/>
              </w:rPr>
              <w:t>TOTAL GENERAL</w:t>
            </w:r>
          </w:p>
        </w:tc>
        <w:tc>
          <w:tcPr>
            <w:tcW w:w="422" w:type="pct"/>
            <w:tcBorders>
              <w:top w:val="single" w:sz="12" w:space="0" w:color="auto"/>
              <w:bottom w:val="single" w:sz="12" w:space="0" w:color="auto"/>
            </w:tcBorders>
            <w:vAlign w:val="center"/>
          </w:tcPr>
          <w:p w:rsidR="008E54EE" w:rsidRPr="008E54EE" w:rsidRDefault="008E54EE" w:rsidP="008E54EE">
            <w:pPr>
              <w:spacing w:after="0"/>
              <w:jc w:val="center"/>
              <w:rPr>
                <w:rFonts w:ascii="Arial" w:hAnsi="Arial" w:cs="Arial"/>
                <w:b/>
                <w:sz w:val="19"/>
                <w:szCs w:val="19"/>
              </w:rPr>
            </w:pPr>
            <w:r w:rsidRPr="008E54EE">
              <w:rPr>
                <w:rFonts w:ascii="Arial" w:hAnsi="Arial" w:cs="Arial"/>
                <w:b/>
                <w:sz w:val="19"/>
                <w:szCs w:val="19"/>
              </w:rPr>
              <w:t>648,04</w:t>
            </w:r>
          </w:p>
        </w:tc>
        <w:tc>
          <w:tcPr>
            <w:tcW w:w="338" w:type="pct"/>
            <w:tcBorders>
              <w:top w:val="single" w:sz="12" w:space="0" w:color="auto"/>
              <w:bottom w:val="single" w:sz="12" w:space="0" w:color="auto"/>
              <w:right w:val="single" w:sz="12" w:space="0" w:color="auto"/>
            </w:tcBorders>
            <w:vAlign w:val="center"/>
          </w:tcPr>
          <w:p w:rsidR="008E54EE" w:rsidRPr="008E54EE" w:rsidRDefault="008E54EE" w:rsidP="008E54EE">
            <w:pPr>
              <w:spacing w:after="0"/>
              <w:jc w:val="center"/>
              <w:rPr>
                <w:rFonts w:ascii="Arial" w:hAnsi="Arial" w:cs="Arial"/>
                <w:b/>
                <w:sz w:val="19"/>
                <w:szCs w:val="19"/>
              </w:rPr>
            </w:pPr>
            <w:r w:rsidRPr="008E54EE">
              <w:rPr>
                <w:rFonts w:ascii="Arial" w:hAnsi="Arial" w:cs="Arial"/>
                <w:b/>
                <w:sz w:val="19"/>
                <w:szCs w:val="19"/>
              </w:rPr>
              <w:t>100</w:t>
            </w:r>
          </w:p>
        </w:tc>
      </w:tr>
    </w:tbl>
    <w:p w:rsidR="008E54EE" w:rsidRPr="008E54EE" w:rsidRDefault="008E54EE" w:rsidP="008E54EE">
      <w:pPr>
        <w:spacing w:after="0"/>
        <w:jc w:val="center"/>
        <w:rPr>
          <w:rFonts w:ascii="Arial" w:hAnsi="Arial" w:cs="Arial"/>
          <w:b/>
          <w:bCs/>
          <w:sz w:val="24"/>
          <w:szCs w:val="24"/>
        </w:rPr>
      </w:pPr>
    </w:p>
    <w:p w:rsidR="008E54EE" w:rsidRPr="008E54EE" w:rsidRDefault="008E54EE" w:rsidP="008E54EE">
      <w:pPr>
        <w:spacing w:after="0"/>
        <w:jc w:val="center"/>
        <w:rPr>
          <w:rFonts w:ascii="Arial" w:hAnsi="Arial" w:cs="Arial"/>
          <w:b/>
          <w:bCs/>
          <w:sz w:val="24"/>
          <w:szCs w:val="24"/>
        </w:rPr>
      </w:pPr>
      <w:r w:rsidRPr="008E54EE">
        <w:rPr>
          <w:rFonts w:ascii="Arial" w:hAnsi="Arial" w:cs="Arial"/>
          <w:b/>
          <w:bCs/>
          <w:sz w:val="24"/>
          <w:szCs w:val="24"/>
        </w:rPr>
        <w:t>Descrierea tipurilor şi subtipurilor de sol</w:t>
      </w:r>
    </w:p>
    <w:p w:rsidR="008E54EE" w:rsidRPr="008E54EE" w:rsidRDefault="008E54EE" w:rsidP="008E54EE">
      <w:pPr>
        <w:spacing w:after="0"/>
        <w:jc w:val="center"/>
        <w:rPr>
          <w:rFonts w:ascii="Arial" w:hAnsi="Arial" w:cs="Arial"/>
          <w:sz w:val="24"/>
          <w:szCs w:val="24"/>
        </w:rPr>
      </w:pPr>
    </w:p>
    <w:p w:rsidR="008E54EE" w:rsidRPr="008E54EE" w:rsidRDefault="008E54EE" w:rsidP="008E54EE">
      <w:pPr>
        <w:spacing w:after="0"/>
        <w:ind w:firstLine="567"/>
        <w:jc w:val="both"/>
        <w:rPr>
          <w:rFonts w:ascii="Arial" w:hAnsi="Arial" w:cs="Arial"/>
          <w:sz w:val="24"/>
          <w:szCs w:val="24"/>
        </w:rPr>
      </w:pPr>
      <w:r w:rsidRPr="008E54EE">
        <w:rPr>
          <w:rFonts w:ascii="Arial" w:hAnsi="Arial" w:cs="Arial"/>
          <w:sz w:val="24"/>
          <w:szCs w:val="24"/>
        </w:rPr>
        <w:t>După cum se observă din tabelul 4.3.1.1. solul cu cea mai largă răspândire este districambosolul litic – 50% (323,60 ha).</w:t>
      </w:r>
    </w:p>
    <w:p w:rsidR="008E54EE" w:rsidRPr="008E54EE" w:rsidRDefault="008E54EE" w:rsidP="008E54EE">
      <w:pPr>
        <w:spacing w:after="0"/>
        <w:ind w:firstLine="567"/>
        <w:jc w:val="both"/>
        <w:rPr>
          <w:rFonts w:ascii="Arial" w:hAnsi="Arial" w:cs="Arial"/>
          <w:sz w:val="24"/>
          <w:szCs w:val="24"/>
        </w:rPr>
      </w:pPr>
      <w:r w:rsidRPr="008E54EE">
        <w:rPr>
          <w:rFonts w:ascii="Arial" w:hAnsi="Arial" w:cs="Arial"/>
          <w:b/>
          <w:sz w:val="24"/>
          <w:szCs w:val="24"/>
          <w:u w:val="single"/>
        </w:rPr>
        <w:t>Eutricambosol tipic (Brun eumezobazic tipic)</w:t>
      </w:r>
      <w:r w:rsidRPr="008E54EE">
        <w:rPr>
          <w:rFonts w:ascii="Arial" w:hAnsi="Arial" w:cs="Arial"/>
          <w:b/>
          <w:sz w:val="24"/>
          <w:szCs w:val="24"/>
        </w:rPr>
        <w:t>:</w:t>
      </w:r>
      <w:r w:rsidRPr="008E54EE">
        <w:rPr>
          <w:rFonts w:ascii="Arial" w:hAnsi="Arial" w:cs="Arial"/>
          <w:sz w:val="24"/>
          <w:szCs w:val="24"/>
        </w:rPr>
        <w:t xml:space="preserve"> prezent pe o suprafaţă de 67,39 ha (10%), cu succesiunea orizonturilor pe profil Ao – Bv – C. S-a format pe substrate bogate în roci calcice şi feromagneziene. Este un sol slab acid cu pH-ul cuprins între 4,8 – 6,4, foarte intens humifer (8,6%), eumezobazic (V= 55 – 65 %), foarte bine aprovizionat cu azot (0,1 – 0,4 mg%), moderat aprovizionat în fosfor (5 – 8 mg%) luto-nisipos, de bonitate mijlocie şi superioară pentru fag, gorun şi molid. Bonitatea superioară este determinată de un volum edafic util mare, cu aeraţie bună, iar cea mijlocie de un volum edafic submijlociu cu conţinut ridicat de humus şi azot, dar scăzut în baze de schimb. Bonitatea mijlocie este determinată şi de procentul mai ridicat de schelet care se poate situa între 30 – 50%.</w:t>
      </w:r>
    </w:p>
    <w:p w:rsidR="008E54EE" w:rsidRPr="008E54EE" w:rsidRDefault="008E54EE" w:rsidP="008E54EE">
      <w:pPr>
        <w:spacing w:after="0"/>
        <w:ind w:firstLine="567"/>
        <w:jc w:val="both"/>
        <w:rPr>
          <w:rFonts w:ascii="Arial" w:hAnsi="Arial" w:cs="Arial"/>
          <w:sz w:val="24"/>
          <w:szCs w:val="24"/>
        </w:rPr>
      </w:pPr>
      <w:r w:rsidRPr="008E54EE">
        <w:rPr>
          <w:rFonts w:ascii="Arial" w:hAnsi="Arial" w:cs="Arial"/>
          <w:b/>
          <w:bCs/>
          <w:iCs/>
          <w:sz w:val="24"/>
          <w:szCs w:val="24"/>
          <w:u w:val="single"/>
        </w:rPr>
        <w:t>Districambosol tipic (Brun acid tipic)</w:t>
      </w:r>
      <w:r w:rsidRPr="008E54EE">
        <w:rPr>
          <w:rFonts w:ascii="Arial" w:hAnsi="Arial" w:cs="Arial"/>
          <w:i/>
          <w:sz w:val="24"/>
          <w:szCs w:val="24"/>
          <w:u w:val="single"/>
        </w:rPr>
        <w:t>:</w:t>
      </w:r>
      <w:r w:rsidRPr="008E54EE">
        <w:rPr>
          <w:rFonts w:ascii="Arial" w:hAnsi="Arial" w:cs="Arial"/>
          <w:sz w:val="24"/>
          <w:szCs w:val="24"/>
        </w:rPr>
        <w:t xml:space="preserve"> reprezintă 25% (158,86 ha) din totalul unităţii studiate. Are succesiunea de orizonturi pe profil Ao – Bv – C, s-a format pe un substrat alcătuit din roci acide pe versanţi cu înclinare în general repede şi expoziţii parţial însorite sau umbrite. Reacţia solului este de la puternic acidă la moderat acidă               (pH = 4,3 – 5,2), gradul de saturaţie în baze este mai mic de 55% la nivelul orizontului Bv (35%), sunt soluri în general moderat humifere cu rezerve mici de substanţe nutritive şi o activitate microbiologică redusă. Au o textură mijlocie nediferenţiată pe profil, iar structura este grăunţoasă, slab formată în Ao şi subpoliedrică – poliedrică moderat dezvoltată în Bv. Este un sol de fertilitate mijlocie spre superioară pentru fag dacă este destul de profund.</w:t>
      </w:r>
    </w:p>
    <w:p w:rsidR="008E54EE" w:rsidRPr="008E54EE" w:rsidRDefault="008E54EE" w:rsidP="008E54EE">
      <w:pPr>
        <w:spacing w:after="0"/>
        <w:ind w:firstLine="567"/>
        <w:jc w:val="both"/>
        <w:rPr>
          <w:rFonts w:ascii="Arial" w:hAnsi="Arial" w:cs="Arial"/>
          <w:sz w:val="24"/>
          <w:szCs w:val="24"/>
        </w:rPr>
      </w:pPr>
      <w:r w:rsidRPr="008E54EE">
        <w:rPr>
          <w:rFonts w:ascii="Arial" w:hAnsi="Arial" w:cs="Arial"/>
          <w:b/>
          <w:bCs/>
          <w:iCs/>
          <w:sz w:val="24"/>
          <w:szCs w:val="24"/>
          <w:u w:val="single"/>
        </w:rPr>
        <w:lastRenderedPageBreak/>
        <w:t>Districambosol litic (</w:t>
      </w:r>
      <w:r w:rsidRPr="008E54EE">
        <w:rPr>
          <w:rFonts w:ascii="Arial" w:hAnsi="Arial" w:cs="Arial"/>
          <w:b/>
          <w:sz w:val="24"/>
          <w:szCs w:val="24"/>
          <w:u w:val="single"/>
        </w:rPr>
        <w:t>Brun acid litic)</w:t>
      </w:r>
      <w:r w:rsidRPr="008E54EE">
        <w:rPr>
          <w:rFonts w:ascii="Arial" w:hAnsi="Arial" w:cs="Arial"/>
          <w:sz w:val="24"/>
          <w:szCs w:val="24"/>
        </w:rPr>
        <w:t>: este tipul de sol cel mai des întâlnit în cuprinsul unităţii de producţie, reprezentând 50% din suprafaţa fondului forestier analizat (323,60 ha) şi este asemănător cu cel tipic, cu deosebirea că orizontul R este situat în primii 20 – 50 cm. A fost identificat pe versanţi cu înclinare de 30</w:t>
      </w:r>
      <w:r w:rsidRPr="008E54EE">
        <w:rPr>
          <w:rFonts w:ascii="Arial" w:hAnsi="Arial" w:cs="Arial"/>
          <w:sz w:val="24"/>
          <w:szCs w:val="24"/>
          <w:vertAlign w:val="superscript"/>
        </w:rPr>
        <w:t>g</w:t>
      </w:r>
      <w:r w:rsidRPr="008E54EE">
        <w:rPr>
          <w:rFonts w:ascii="Arial" w:hAnsi="Arial" w:cs="Arial"/>
          <w:sz w:val="24"/>
          <w:szCs w:val="24"/>
        </w:rPr>
        <w:t xml:space="preserve"> şi peste, pe versanţi umbriţi. Spre deosebire de cel tipic, acest subtip depăşeşte rar un volum edafic submijlociu, arboretele care vegetează pe el înregistrând, în general, productivitate mijlocie.</w:t>
      </w:r>
    </w:p>
    <w:p w:rsidR="008E54EE" w:rsidRPr="008E54EE" w:rsidRDefault="008E54EE" w:rsidP="008E54EE">
      <w:pPr>
        <w:spacing w:after="0"/>
        <w:ind w:firstLine="567"/>
        <w:jc w:val="both"/>
        <w:rPr>
          <w:rFonts w:ascii="Arial" w:hAnsi="Arial" w:cs="Arial"/>
          <w:sz w:val="24"/>
          <w:szCs w:val="24"/>
        </w:rPr>
      </w:pPr>
      <w:r w:rsidRPr="008E54EE">
        <w:rPr>
          <w:rFonts w:ascii="Arial" w:hAnsi="Arial" w:cs="Arial"/>
          <w:b/>
          <w:sz w:val="24"/>
          <w:szCs w:val="24"/>
          <w:u w:val="single"/>
        </w:rPr>
        <w:t>Prepodzol litic (Brun feriiluvial litic)</w:t>
      </w:r>
      <w:r w:rsidRPr="008E54EE">
        <w:rPr>
          <w:rFonts w:ascii="Arial" w:hAnsi="Arial" w:cs="Arial"/>
          <w:b/>
          <w:sz w:val="24"/>
          <w:szCs w:val="24"/>
        </w:rPr>
        <w:t>:</w:t>
      </w:r>
      <w:r w:rsidRPr="008E54EE">
        <w:rPr>
          <w:rFonts w:ascii="Arial" w:hAnsi="Arial" w:cs="Arial"/>
          <w:sz w:val="24"/>
          <w:szCs w:val="24"/>
        </w:rPr>
        <w:t xml:space="preserve"> a fost identificat pe o suprafaţă de 98,19 ha (15%), are succesiunea orizonturilor Aou – Bs – R, cu orizont R a cărui limită superioară este situată între 20 şi </w:t>
      </w:r>
      <w:smartTag w:uri="urn:schemas-microsoft-com:office:smarttags" w:element="metricconverter">
        <w:smartTagPr>
          <w:attr w:name="ProductID" w:val="50 cm"/>
        </w:smartTagPr>
        <w:r w:rsidRPr="008E54EE">
          <w:rPr>
            <w:rFonts w:ascii="Arial" w:hAnsi="Arial" w:cs="Arial"/>
            <w:sz w:val="24"/>
            <w:szCs w:val="24"/>
          </w:rPr>
          <w:t>50 cm</w:t>
        </w:r>
      </w:smartTag>
      <w:r w:rsidRPr="008E54EE">
        <w:rPr>
          <w:rFonts w:ascii="Arial" w:hAnsi="Arial" w:cs="Arial"/>
          <w:sz w:val="24"/>
          <w:szCs w:val="24"/>
        </w:rPr>
        <w:t xml:space="preserve"> adâncime. Aceste soluri s-au format pe substrate sărace în minerale calcice, de regulă pe gresii, conglomerate, gnaise şi şisturi cristaline. Relieful caracteristic este cel montan în care predomină versanţii cu pantă mare şi foarte mare. Solurile au reacţie mijlocie – puternic acidă şi un grad de saturaţie în baze scăzut, de regulă sub 30%. Au textură mijlocie (nisipo – lutoasă), nediferenţiată pe profil. Conţinutul de substanţe humice este ridicat în orizontul Aou şi scade în orizontul Bs. Aceste soluri sunt, de regulă, permeabile şi bine aerisite. Dacă sunt suficient de profunde şi au un volum edafic corespunzător, ele sunt de fertilitate ridicată, pentru arboretele de molid – deficitul în substanţe nutritive fiind compensat de regimul termo – aero – hidric favorabil. Arboretele de pe acest tip de sol realizează productivitate mijlocie, uneori inferioară când volumul edafic este foarte mic. </w:t>
      </w:r>
    </w:p>
    <w:p w:rsidR="008E54EE" w:rsidRPr="0095554C" w:rsidRDefault="008E54EE" w:rsidP="008E54EE">
      <w:pPr>
        <w:pStyle w:val="PlainText"/>
        <w:jc w:val="center"/>
        <w:rPr>
          <w:rFonts w:ascii="Arial" w:eastAsia="MS Mincho" w:hAnsi="Arial" w:cs="Arial"/>
          <w:b/>
          <w:sz w:val="24"/>
        </w:rPr>
      </w:pPr>
      <w:r w:rsidRPr="0095554C">
        <w:rPr>
          <w:rFonts w:ascii="Arial" w:eastAsia="MS Mincho" w:hAnsi="Arial" w:cs="Arial"/>
          <w:b/>
          <w:sz w:val="24"/>
        </w:rPr>
        <w:t>Lista unităţilor amenajistice pe tipuri şi subtipuri de sol</w:t>
      </w:r>
    </w:p>
    <w:p w:rsidR="008E54EE" w:rsidRPr="0095554C" w:rsidRDefault="008E54EE" w:rsidP="008E54EE">
      <w:pPr>
        <w:pStyle w:val="PlainText"/>
        <w:jc w:val="center"/>
        <w:rPr>
          <w:rFonts w:ascii="Arial" w:eastAsia="MS Mincho" w:hAnsi="Arial" w:cs="Arial"/>
          <w:b/>
          <w:sz w:val="24"/>
        </w:rPr>
      </w:pPr>
    </w:p>
    <w:tbl>
      <w:tblPr>
        <w:tblW w:w="5080" w:type="pct"/>
        <w:tblInd w:w="-78" w:type="dxa"/>
        <w:tblBorders>
          <w:top w:val="single" w:sz="12" w:space="0" w:color="auto"/>
          <w:left w:val="single" w:sz="12" w:space="0" w:color="auto"/>
          <w:bottom w:val="single" w:sz="12" w:space="0" w:color="auto"/>
          <w:right w:val="single" w:sz="12" w:space="0" w:color="auto"/>
        </w:tblBorders>
        <w:tblCellMar>
          <w:left w:w="30" w:type="dxa"/>
          <w:right w:w="30" w:type="dxa"/>
        </w:tblCellMar>
        <w:tblLook w:val="0000"/>
      </w:tblPr>
      <w:tblGrid>
        <w:gridCol w:w="9278"/>
      </w:tblGrid>
      <w:tr w:rsidR="008E54EE" w:rsidRPr="0095554C" w:rsidTr="008A15B1">
        <w:trPr>
          <w:trHeight w:val="283"/>
        </w:trPr>
        <w:tc>
          <w:tcPr>
            <w:tcW w:w="4999" w:type="pct"/>
            <w:tcBorders>
              <w:bottom w:val="single" w:sz="12" w:space="0" w:color="auto"/>
            </w:tcBorders>
            <w:vAlign w:val="center"/>
          </w:tcPr>
          <w:p w:rsidR="008E54EE" w:rsidRPr="0095554C" w:rsidRDefault="008E54EE" w:rsidP="008E54EE">
            <w:pPr>
              <w:autoSpaceDE w:val="0"/>
              <w:autoSpaceDN w:val="0"/>
              <w:adjustRightInd w:val="0"/>
              <w:spacing w:after="0"/>
              <w:jc w:val="center"/>
              <w:rPr>
                <w:rFonts w:ascii="Arial" w:hAnsi="Arial" w:cs="Arial"/>
                <w:b/>
                <w:bCs/>
                <w:sz w:val="17"/>
                <w:szCs w:val="17"/>
              </w:rPr>
            </w:pPr>
            <w:r w:rsidRPr="0095554C">
              <w:rPr>
                <w:rFonts w:ascii="Arial" w:hAnsi="Arial" w:cs="Arial"/>
                <w:b/>
                <w:bCs/>
                <w:sz w:val="17"/>
                <w:szCs w:val="17"/>
              </w:rPr>
              <w:t>S O L U R I     S I    U N I T A T I     A M E N A J I S T I C E</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sz w:val="17"/>
                <w:szCs w:val="17"/>
              </w:rPr>
            </w:pPr>
            <w:r w:rsidRPr="0095554C">
              <w:rPr>
                <w:rFonts w:ascii="Arial" w:hAnsi="Arial" w:cs="Arial"/>
                <w:sz w:val="17"/>
                <w:szCs w:val="17"/>
              </w:rPr>
              <w:t xml:space="preserve">                                8N   13V   17N   21M   23M   25A   26D</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Total subtip sol:     7 UA     21,46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Total tip sol:        7 UA     21,46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31    Eutricambosol (EC)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3101 tipic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sz w:val="17"/>
                <w:szCs w:val="17"/>
              </w:rPr>
            </w:pPr>
            <w:r w:rsidRPr="0095554C">
              <w:rPr>
                <w:rFonts w:ascii="Arial" w:hAnsi="Arial" w:cs="Arial"/>
                <w:sz w:val="17"/>
                <w:szCs w:val="17"/>
              </w:rPr>
              <w:t xml:space="preserve">                               21 A  22    23 A  23 B  24 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Total subtip sol:     5 UA     67,39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Total tip sol:        5 UA     67,39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32    Districambosol (DC)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bottom w:val="single" w:sz="4" w:space="0" w:color="auto"/>
            </w:tcBorders>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3201 tipic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single" w:sz="4" w:space="0" w:color="auto"/>
              <w:bottom w:val="nil"/>
            </w:tcBorders>
            <w:shd w:val="clear" w:color="auto" w:fill="auto"/>
            <w:noWrap/>
            <w:vAlign w:val="center"/>
            <w:hideMark/>
          </w:tcPr>
          <w:p w:rsidR="008E54EE" w:rsidRPr="0095554C" w:rsidRDefault="008E54EE" w:rsidP="008E54EE">
            <w:pPr>
              <w:spacing w:after="0"/>
              <w:rPr>
                <w:rFonts w:ascii="Arial" w:hAnsi="Arial" w:cs="Arial"/>
                <w:sz w:val="17"/>
                <w:szCs w:val="17"/>
              </w:rPr>
            </w:pPr>
            <w:r w:rsidRPr="0095554C">
              <w:rPr>
                <w:rFonts w:ascii="Arial" w:hAnsi="Arial" w:cs="Arial"/>
                <w:sz w:val="17"/>
                <w:szCs w:val="17"/>
              </w:rPr>
              <w:t xml:space="preserve">                                1 E   1 F   3 A   3 E   3 F   3 G   3 H   4 A   4 B   4 C   4 E   4 G   6 D  12    13 B</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nil"/>
              <w:bottom w:val="single" w:sz="4" w:space="0" w:color="auto"/>
            </w:tcBorders>
            <w:shd w:val="clear" w:color="auto" w:fill="auto"/>
            <w:noWrap/>
            <w:vAlign w:val="center"/>
            <w:hideMark/>
          </w:tcPr>
          <w:p w:rsidR="008E54EE" w:rsidRPr="0095554C" w:rsidRDefault="008E54EE" w:rsidP="008E54EE">
            <w:pPr>
              <w:spacing w:after="0"/>
              <w:rPr>
                <w:rFonts w:ascii="Arial" w:hAnsi="Arial" w:cs="Arial"/>
                <w:sz w:val="17"/>
                <w:szCs w:val="17"/>
              </w:rPr>
            </w:pPr>
            <w:r w:rsidRPr="0095554C">
              <w:rPr>
                <w:rFonts w:ascii="Arial" w:hAnsi="Arial" w:cs="Arial"/>
                <w:sz w:val="17"/>
                <w:szCs w:val="17"/>
              </w:rPr>
              <w:t xml:space="preserve">                               14 A  14 B  14 C  15 D  18 C  18 G  18 H  18 I  19 A  19 B  25 A  25 B</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single" w:sz="4" w:space="0" w:color="auto"/>
            </w:tcBorders>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Total subtip sol:    27 UA    158,86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bottom w:val="single" w:sz="4" w:space="0" w:color="auto"/>
            </w:tcBorders>
            <w:shd w:val="clear" w:color="auto" w:fill="auto"/>
            <w:noWrap/>
            <w:vAlign w:val="center"/>
            <w:hideMark/>
          </w:tcPr>
          <w:p w:rsidR="008E54EE" w:rsidRPr="0095554C" w:rsidRDefault="008E54EE" w:rsidP="008E54EE">
            <w:pPr>
              <w:spacing w:after="0"/>
              <w:rPr>
                <w:rFonts w:ascii="Arial" w:hAnsi="Arial" w:cs="Arial"/>
                <w:b/>
                <w:sz w:val="17"/>
                <w:szCs w:val="17"/>
              </w:rPr>
            </w:pPr>
            <w:r w:rsidRPr="0095554C">
              <w:rPr>
                <w:rFonts w:ascii="Arial" w:hAnsi="Arial" w:cs="Arial"/>
                <w:b/>
                <w:sz w:val="17"/>
                <w:szCs w:val="17"/>
              </w:rPr>
              <w:t xml:space="preserve">                    3206 litic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single" w:sz="4" w:space="0" w:color="auto"/>
              <w:bottom w:val="nil"/>
            </w:tcBorders>
            <w:shd w:val="clear" w:color="auto" w:fill="auto"/>
            <w:noWrap/>
            <w:vAlign w:val="center"/>
            <w:hideMark/>
          </w:tcPr>
          <w:p w:rsidR="008E54EE" w:rsidRPr="0095554C" w:rsidRDefault="008E54EE" w:rsidP="008E54EE">
            <w:pPr>
              <w:spacing w:after="0"/>
              <w:rPr>
                <w:rFonts w:ascii="Arial" w:hAnsi="Arial" w:cs="Arial"/>
                <w:color w:val="000000"/>
                <w:sz w:val="17"/>
                <w:szCs w:val="17"/>
              </w:rPr>
            </w:pPr>
            <w:r w:rsidRPr="0095554C">
              <w:rPr>
                <w:rFonts w:ascii="Arial" w:hAnsi="Arial" w:cs="Arial"/>
                <w:color w:val="000000"/>
                <w:sz w:val="17"/>
                <w:szCs w:val="17"/>
              </w:rPr>
              <w:t xml:space="preserve">                                1 A   1 B   1 D   1 G   1 H   1 I   2 A   2 B   3 B   3 C   3 D   3 I   4 D   5 A   5 B</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nil"/>
              <w:bottom w:val="nil"/>
            </w:tcBorders>
            <w:shd w:val="clear" w:color="auto" w:fill="auto"/>
            <w:noWrap/>
            <w:vAlign w:val="center"/>
            <w:hideMark/>
          </w:tcPr>
          <w:p w:rsidR="008E54EE" w:rsidRPr="0095554C" w:rsidRDefault="008E54EE" w:rsidP="008E54EE">
            <w:pPr>
              <w:spacing w:after="0"/>
              <w:rPr>
                <w:rFonts w:ascii="Arial" w:hAnsi="Arial" w:cs="Arial"/>
                <w:color w:val="000000"/>
                <w:sz w:val="17"/>
                <w:szCs w:val="17"/>
              </w:rPr>
            </w:pPr>
            <w:r w:rsidRPr="0095554C">
              <w:rPr>
                <w:rFonts w:ascii="Arial" w:hAnsi="Arial" w:cs="Arial"/>
                <w:color w:val="000000"/>
                <w:sz w:val="17"/>
                <w:szCs w:val="17"/>
              </w:rPr>
              <w:t xml:space="preserve">                                5 C   5 D   6 A   6 B   6 E   6 F   7 A   8 A   8 B   9 B   9 D   9 E  10 A  10 B  10 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nil"/>
              <w:bottom w:val="nil"/>
            </w:tcBorders>
            <w:shd w:val="clear" w:color="auto" w:fill="auto"/>
            <w:noWrap/>
            <w:vAlign w:val="center"/>
            <w:hideMark/>
          </w:tcPr>
          <w:p w:rsidR="008E54EE" w:rsidRPr="0095554C" w:rsidRDefault="008E54EE" w:rsidP="008E54EE">
            <w:pPr>
              <w:spacing w:after="0"/>
              <w:rPr>
                <w:rFonts w:ascii="Arial" w:hAnsi="Arial" w:cs="Arial"/>
                <w:color w:val="000000"/>
                <w:sz w:val="17"/>
                <w:szCs w:val="17"/>
              </w:rPr>
            </w:pPr>
            <w:r w:rsidRPr="0095554C">
              <w:rPr>
                <w:rFonts w:ascii="Arial" w:hAnsi="Arial" w:cs="Arial"/>
                <w:color w:val="000000"/>
                <w:sz w:val="17"/>
                <w:szCs w:val="17"/>
              </w:rPr>
              <w:t xml:space="preserve">                               10 D  10 E  11    13 A  15 A  15 B  15 C  16    17 A  17 B  17 C  17 D  17 E  17 G  18 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nil"/>
              <w:bottom w:val="single" w:sz="4" w:space="0" w:color="auto"/>
            </w:tcBorders>
            <w:shd w:val="clear" w:color="auto" w:fill="auto"/>
            <w:noWrap/>
            <w:vAlign w:val="center"/>
            <w:hideMark/>
          </w:tcPr>
          <w:p w:rsidR="008E54EE" w:rsidRPr="0095554C" w:rsidRDefault="008E54EE" w:rsidP="008E54EE">
            <w:pPr>
              <w:spacing w:after="0"/>
              <w:rPr>
                <w:rFonts w:ascii="Arial" w:hAnsi="Arial" w:cs="Arial"/>
                <w:color w:val="000000"/>
                <w:sz w:val="17"/>
                <w:szCs w:val="17"/>
              </w:rPr>
            </w:pPr>
            <w:r w:rsidRPr="0095554C">
              <w:rPr>
                <w:rFonts w:ascii="Arial" w:hAnsi="Arial" w:cs="Arial"/>
                <w:color w:val="000000"/>
                <w:sz w:val="17"/>
                <w:szCs w:val="17"/>
              </w:rPr>
              <w:t xml:space="preserve">                               18 B  18 D  18 E  18 F  18 J  20    23 C  24 B  25 C  25 D</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single" w:sz="4" w:space="0" w:color="auto"/>
            </w:tcBorders>
            <w:shd w:val="clear" w:color="auto" w:fill="auto"/>
            <w:noWrap/>
            <w:vAlign w:val="center"/>
            <w:hideMark/>
          </w:tcPr>
          <w:p w:rsidR="008E54EE" w:rsidRPr="0095554C" w:rsidRDefault="008E54EE" w:rsidP="008E54EE">
            <w:pPr>
              <w:spacing w:after="0"/>
              <w:rPr>
                <w:rFonts w:ascii="Arial" w:hAnsi="Arial" w:cs="Arial"/>
                <w:b/>
                <w:color w:val="000000"/>
                <w:sz w:val="17"/>
                <w:szCs w:val="17"/>
              </w:rPr>
            </w:pPr>
            <w:r w:rsidRPr="0095554C">
              <w:rPr>
                <w:rFonts w:ascii="Arial" w:hAnsi="Arial" w:cs="Arial"/>
                <w:b/>
                <w:color w:val="000000"/>
                <w:sz w:val="17"/>
                <w:szCs w:val="17"/>
              </w:rPr>
              <w:t xml:space="preserve">                              Total subtip sol:    55 UA    323,60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color w:val="000000"/>
                <w:sz w:val="17"/>
                <w:szCs w:val="17"/>
              </w:rPr>
            </w:pPr>
            <w:r w:rsidRPr="0095554C">
              <w:rPr>
                <w:rFonts w:ascii="Arial" w:hAnsi="Arial" w:cs="Arial"/>
                <w:b/>
                <w:color w:val="000000"/>
                <w:sz w:val="17"/>
                <w:szCs w:val="17"/>
              </w:rPr>
              <w:t xml:space="preserve">                              Total tip sol:       82 UA    482,46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color w:val="000000"/>
                <w:sz w:val="17"/>
                <w:szCs w:val="17"/>
              </w:rPr>
            </w:pPr>
            <w:r w:rsidRPr="0095554C">
              <w:rPr>
                <w:rFonts w:ascii="Arial" w:hAnsi="Arial" w:cs="Arial"/>
                <w:b/>
                <w:color w:val="000000"/>
                <w:sz w:val="17"/>
                <w:szCs w:val="17"/>
              </w:rPr>
              <w:t xml:space="preserve">          41    Prepodzol (EP)</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color w:val="000000"/>
                <w:sz w:val="17"/>
                <w:szCs w:val="17"/>
              </w:rPr>
            </w:pPr>
            <w:r w:rsidRPr="0095554C">
              <w:rPr>
                <w:rFonts w:ascii="Arial" w:hAnsi="Arial" w:cs="Arial"/>
                <w:b/>
                <w:color w:val="000000"/>
                <w:sz w:val="17"/>
                <w:szCs w:val="17"/>
              </w:rPr>
              <w:t xml:space="preserve">                    4104 litic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color w:val="000000"/>
                <w:sz w:val="17"/>
                <w:szCs w:val="17"/>
              </w:rPr>
            </w:pPr>
            <w:r w:rsidRPr="0095554C">
              <w:rPr>
                <w:rFonts w:ascii="Arial" w:hAnsi="Arial" w:cs="Arial"/>
                <w:color w:val="000000"/>
                <w:sz w:val="17"/>
                <w:szCs w:val="17"/>
              </w:rPr>
              <w:t xml:space="preserve">                                1 C   5 E   6 C   7 B   7 C   7 D   7 E   8 C   8 D   8 E   9 A   9 C</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shd w:val="clear" w:color="auto" w:fill="auto"/>
            <w:noWrap/>
            <w:vAlign w:val="center"/>
            <w:hideMark/>
          </w:tcPr>
          <w:p w:rsidR="008E54EE" w:rsidRPr="0095554C" w:rsidRDefault="008E54EE" w:rsidP="008E54EE">
            <w:pPr>
              <w:spacing w:after="0"/>
              <w:rPr>
                <w:rFonts w:ascii="Arial" w:hAnsi="Arial" w:cs="Arial"/>
                <w:b/>
                <w:color w:val="000000"/>
                <w:sz w:val="17"/>
                <w:szCs w:val="17"/>
              </w:rPr>
            </w:pPr>
            <w:r w:rsidRPr="0095554C">
              <w:rPr>
                <w:rFonts w:ascii="Arial" w:hAnsi="Arial" w:cs="Arial"/>
                <w:b/>
                <w:color w:val="000000"/>
                <w:sz w:val="17"/>
                <w:szCs w:val="17"/>
              </w:rPr>
              <w:t xml:space="preserve">                              Total subtip sol:    12 UA     98,19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bottom w:val="single" w:sz="12" w:space="0" w:color="auto"/>
            </w:tcBorders>
            <w:shd w:val="clear" w:color="auto" w:fill="auto"/>
            <w:noWrap/>
            <w:vAlign w:val="center"/>
            <w:hideMark/>
          </w:tcPr>
          <w:p w:rsidR="008E54EE" w:rsidRPr="0095554C" w:rsidRDefault="008E54EE" w:rsidP="008E54EE">
            <w:pPr>
              <w:spacing w:after="0"/>
              <w:rPr>
                <w:rFonts w:ascii="Arial" w:hAnsi="Arial" w:cs="Arial"/>
                <w:b/>
                <w:color w:val="000000"/>
                <w:sz w:val="17"/>
                <w:szCs w:val="17"/>
              </w:rPr>
            </w:pPr>
            <w:r w:rsidRPr="0095554C">
              <w:rPr>
                <w:rFonts w:ascii="Arial" w:hAnsi="Arial" w:cs="Arial"/>
                <w:b/>
                <w:color w:val="000000"/>
                <w:sz w:val="17"/>
                <w:szCs w:val="17"/>
              </w:rPr>
              <w:t xml:space="preserve">                              Total tip sol:       12 UA     98,19 HA</w:t>
            </w:r>
          </w:p>
        </w:tc>
      </w:tr>
      <w:tr w:rsidR="008E54EE" w:rsidRPr="0095554C" w:rsidTr="008A15B1">
        <w:tblPrEx>
          <w:tblBorders>
            <w:insideH w:val="single" w:sz="4" w:space="0" w:color="auto"/>
          </w:tblBorders>
          <w:tblCellMar>
            <w:left w:w="108" w:type="dxa"/>
            <w:right w:w="108" w:type="dxa"/>
          </w:tblCellMar>
          <w:tblLook w:val="04A0"/>
        </w:tblPrEx>
        <w:trPr>
          <w:trHeight w:val="170"/>
        </w:trPr>
        <w:tc>
          <w:tcPr>
            <w:tcW w:w="5000" w:type="pct"/>
            <w:tcBorders>
              <w:top w:val="single" w:sz="12" w:space="0" w:color="auto"/>
              <w:bottom w:val="single" w:sz="12" w:space="0" w:color="auto"/>
            </w:tcBorders>
            <w:shd w:val="clear" w:color="auto" w:fill="auto"/>
            <w:noWrap/>
            <w:vAlign w:val="center"/>
            <w:hideMark/>
          </w:tcPr>
          <w:p w:rsidR="008E54EE" w:rsidRPr="0095554C" w:rsidRDefault="008E54EE" w:rsidP="008E54EE">
            <w:pPr>
              <w:spacing w:after="0"/>
              <w:rPr>
                <w:rFonts w:ascii="Arial" w:hAnsi="Arial" w:cs="Arial"/>
                <w:b/>
                <w:color w:val="000000"/>
                <w:sz w:val="17"/>
                <w:szCs w:val="17"/>
              </w:rPr>
            </w:pPr>
            <w:r w:rsidRPr="0095554C">
              <w:rPr>
                <w:rFonts w:ascii="Arial" w:hAnsi="Arial" w:cs="Arial"/>
                <w:b/>
                <w:color w:val="000000"/>
                <w:sz w:val="17"/>
                <w:szCs w:val="17"/>
              </w:rPr>
              <w:t xml:space="preserve">                              Total UP:           106 UA    669,50 HA</w:t>
            </w:r>
          </w:p>
        </w:tc>
      </w:tr>
    </w:tbl>
    <w:p w:rsidR="008E54EE" w:rsidRPr="0095554C" w:rsidRDefault="008E54EE" w:rsidP="008E54EE">
      <w:pPr>
        <w:pStyle w:val="PlainText"/>
        <w:jc w:val="center"/>
        <w:rPr>
          <w:rFonts w:ascii="Arial" w:eastAsia="MS Mincho" w:hAnsi="Arial" w:cs="Arial"/>
          <w:b/>
          <w:sz w:val="24"/>
        </w:rPr>
      </w:pPr>
    </w:p>
    <w:p w:rsidR="008E54EE" w:rsidRPr="0095554C" w:rsidRDefault="008E54EE" w:rsidP="008E54EE">
      <w:pPr>
        <w:jc w:val="center"/>
        <w:rPr>
          <w:rFonts w:ascii="Arial" w:hAnsi="Arial" w:cs="Arial"/>
          <w:b/>
          <w:sz w:val="24"/>
          <w:szCs w:val="24"/>
        </w:rPr>
      </w:pPr>
      <w:r>
        <w:rPr>
          <w:rFonts w:ascii="Arial" w:hAnsi="Arial" w:cs="Arial"/>
          <w:b/>
          <w:sz w:val="24"/>
          <w:szCs w:val="24"/>
        </w:rPr>
        <w:t>2.1.9.</w:t>
      </w:r>
      <w:r w:rsidRPr="0095554C">
        <w:rPr>
          <w:rFonts w:ascii="Arial" w:hAnsi="Arial" w:cs="Arial"/>
          <w:b/>
          <w:sz w:val="24"/>
          <w:szCs w:val="24"/>
        </w:rPr>
        <w:t>TIPURI DE STAŢIUNE</w:t>
      </w:r>
    </w:p>
    <w:p w:rsidR="008E54EE" w:rsidRPr="0095554C" w:rsidRDefault="008E54EE" w:rsidP="008E54EE">
      <w:pPr>
        <w:pStyle w:val="Corptext21"/>
        <w:spacing w:after="0" w:line="240" w:lineRule="auto"/>
        <w:ind w:firstLine="709"/>
        <w:jc w:val="both"/>
        <w:rPr>
          <w:rFonts w:ascii="Arial" w:hAnsi="Arial" w:cs="Arial"/>
        </w:rPr>
      </w:pPr>
      <w:r w:rsidRPr="0095554C">
        <w:rPr>
          <w:rFonts w:ascii="Arial" w:hAnsi="Arial" w:cs="Arial"/>
        </w:rPr>
        <w:t>Factorii ecologici nu acţionează în mod independent asupra vegetaţiei forestiere, ci prin rezultanta lor. De multe ori apare o compensare a factorilor, dar aceasta nu se poate produce decât în anumite limite de toleranţă. Atunci când aceste praguri sunt depăşite, atât în plus cât şi în minus, factorii respectivi devin limitativi pentru productivitate şi chiar răspândirea speciilor forestiere. În alte cazuri factorii de stres îşi pot conjuga acţiunea negativă.</w:t>
      </w:r>
    </w:p>
    <w:p w:rsidR="008E54EE" w:rsidRPr="0095554C" w:rsidRDefault="008E54EE" w:rsidP="008E54EE">
      <w:pPr>
        <w:jc w:val="center"/>
        <w:rPr>
          <w:rFonts w:ascii="Arial" w:hAnsi="Arial" w:cs="Arial"/>
          <w:b/>
          <w:sz w:val="24"/>
          <w:szCs w:val="24"/>
        </w:rPr>
      </w:pPr>
    </w:p>
    <w:p w:rsidR="008E54EE" w:rsidRPr="0095554C" w:rsidRDefault="008E54EE" w:rsidP="008E54EE">
      <w:pPr>
        <w:jc w:val="center"/>
        <w:rPr>
          <w:rFonts w:ascii="Arial" w:hAnsi="Arial" w:cs="Arial"/>
          <w:b/>
          <w:sz w:val="24"/>
          <w:szCs w:val="24"/>
        </w:rPr>
      </w:pPr>
      <w:r w:rsidRPr="0095554C">
        <w:rPr>
          <w:rFonts w:ascii="Arial" w:hAnsi="Arial" w:cs="Arial"/>
          <w:b/>
          <w:sz w:val="24"/>
          <w:szCs w:val="24"/>
        </w:rPr>
        <w:t>Evidenţa şi răspândirea teritorială a tipurilor de staţiune</w:t>
      </w:r>
    </w:p>
    <w:tbl>
      <w:tblPr>
        <w:tblW w:w="4989" w:type="pct"/>
        <w:jc w:val="center"/>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
        <w:gridCol w:w="651"/>
        <w:gridCol w:w="4796"/>
        <w:gridCol w:w="775"/>
        <w:gridCol w:w="573"/>
        <w:gridCol w:w="642"/>
        <w:gridCol w:w="736"/>
        <w:gridCol w:w="642"/>
      </w:tblGrid>
      <w:tr w:rsidR="008E54EE" w:rsidRPr="0095554C" w:rsidTr="008E54EE">
        <w:trPr>
          <w:cantSplit/>
          <w:trHeight w:val="218"/>
          <w:jc w:val="center"/>
        </w:trPr>
        <w:tc>
          <w:tcPr>
            <w:tcW w:w="244" w:type="pct"/>
            <w:vMerge w:val="restart"/>
            <w:tcBorders>
              <w:top w:val="single" w:sz="12" w:space="0" w:color="auto"/>
              <w:left w:val="single" w:sz="12"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Nr. crt.</w:t>
            </w:r>
          </w:p>
        </w:tc>
        <w:tc>
          <w:tcPr>
            <w:tcW w:w="2939" w:type="pct"/>
            <w:gridSpan w:val="2"/>
            <w:tcBorders>
              <w:top w:val="single" w:sz="12"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Tipul de staţiune</w:t>
            </w:r>
          </w:p>
        </w:tc>
        <w:tc>
          <w:tcPr>
            <w:tcW w:w="727" w:type="pct"/>
            <w:gridSpan w:val="2"/>
            <w:tcBorders>
              <w:top w:val="single" w:sz="12" w:space="0" w:color="auto"/>
              <w:left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Suprafaţa</w:t>
            </w:r>
          </w:p>
        </w:tc>
        <w:tc>
          <w:tcPr>
            <w:tcW w:w="1090" w:type="pct"/>
            <w:gridSpan w:val="3"/>
            <w:tcBorders>
              <w:top w:val="single" w:sz="12" w:space="0" w:color="auto"/>
              <w:left w:val="single" w:sz="4" w:space="0" w:color="auto"/>
              <w:bottom w:val="single" w:sz="4" w:space="0" w:color="auto"/>
              <w:right w:val="single" w:sz="12" w:space="0" w:color="auto"/>
            </w:tcBorders>
            <w:vAlign w:val="center"/>
          </w:tcPr>
          <w:p w:rsidR="008E54EE" w:rsidRPr="0095554C" w:rsidRDefault="008E54EE" w:rsidP="008E54EE">
            <w:pPr>
              <w:spacing w:after="0"/>
              <w:ind w:left="42"/>
              <w:jc w:val="center"/>
              <w:rPr>
                <w:rFonts w:ascii="Arial" w:hAnsi="Arial" w:cs="Arial"/>
                <w:sz w:val="17"/>
                <w:szCs w:val="17"/>
              </w:rPr>
            </w:pPr>
            <w:r w:rsidRPr="0095554C">
              <w:rPr>
                <w:rFonts w:ascii="Arial" w:hAnsi="Arial" w:cs="Arial"/>
                <w:sz w:val="17"/>
                <w:szCs w:val="17"/>
              </w:rPr>
              <w:t>Categoria de bonitate</w:t>
            </w:r>
          </w:p>
        </w:tc>
      </w:tr>
      <w:tr w:rsidR="008E54EE" w:rsidRPr="0095554C" w:rsidTr="008E54EE">
        <w:trPr>
          <w:cantSplit/>
          <w:trHeight w:val="234"/>
          <w:jc w:val="center"/>
        </w:trPr>
        <w:tc>
          <w:tcPr>
            <w:tcW w:w="244" w:type="pct"/>
            <w:vMerge/>
            <w:tcBorders>
              <w:left w:val="single" w:sz="12" w:space="0" w:color="auto"/>
              <w:bottom w:val="single" w:sz="12"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p>
        </w:tc>
        <w:tc>
          <w:tcPr>
            <w:tcW w:w="352" w:type="pct"/>
            <w:tcBorders>
              <w:top w:val="single" w:sz="4" w:space="0" w:color="auto"/>
              <w:left w:val="single" w:sz="2" w:space="0" w:color="auto"/>
              <w:bottom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Cod</w:t>
            </w:r>
          </w:p>
        </w:tc>
        <w:tc>
          <w:tcPr>
            <w:tcW w:w="2587" w:type="pct"/>
            <w:tcBorders>
              <w:top w:val="single" w:sz="4"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Denumire</w:t>
            </w:r>
          </w:p>
        </w:tc>
        <w:tc>
          <w:tcPr>
            <w:tcW w:w="418" w:type="pct"/>
            <w:tcBorders>
              <w:top w:val="single" w:sz="4" w:space="0" w:color="auto"/>
              <w:left w:val="single" w:sz="4" w:space="0" w:color="auto"/>
              <w:bottom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ha</w:t>
            </w:r>
          </w:p>
        </w:tc>
        <w:tc>
          <w:tcPr>
            <w:tcW w:w="309" w:type="pct"/>
            <w:tcBorders>
              <w:top w:val="single" w:sz="4"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46" w:type="pct"/>
            <w:tcBorders>
              <w:top w:val="single" w:sz="4" w:space="0" w:color="auto"/>
              <w:left w:val="single" w:sz="4" w:space="0" w:color="auto"/>
              <w:bottom w:val="single" w:sz="12"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Sup.</w:t>
            </w:r>
          </w:p>
        </w:tc>
        <w:tc>
          <w:tcPr>
            <w:tcW w:w="397" w:type="pct"/>
            <w:tcBorders>
              <w:top w:val="single" w:sz="4" w:space="0" w:color="auto"/>
              <w:left w:val="single" w:sz="2"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Mijl.</w:t>
            </w:r>
          </w:p>
        </w:tc>
        <w:tc>
          <w:tcPr>
            <w:tcW w:w="346" w:type="pct"/>
            <w:tcBorders>
              <w:top w:val="single" w:sz="4" w:space="0" w:color="auto"/>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Inf.</w:t>
            </w:r>
          </w:p>
        </w:tc>
      </w:tr>
      <w:tr w:rsidR="008E54EE" w:rsidRPr="0095554C" w:rsidTr="008A15B1">
        <w:trPr>
          <w:cantSplit/>
          <w:trHeight w:val="234"/>
          <w:jc w:val="center"/>
        </w:trPr>
        <w:tc>
          <w:tcPr>
            <w:tcW w:w="5000" w:type="pct"/>
            <w:gridSpan w:val="8"/>
            <w:tcBorders>
              <w:top w:val="single" w:sz="12" w:space="0" w:color="auto"/>
              <w:left w:val="single" w:sz="12" w:space="0" w:color="auto"/>
              <w:bottom w:val="single" w:sz="2" w:space="0" w:color="auto"/>
              <w:right w:val="single" w:sz="12" w:space="0" w:color="auto"/>
            </w:tcBorders>
            <w:vAlign w:val="center"/>
          </w:tcPr>
          <w:p w:rsidR="008E54EE" w:rsidRPr="0095554C" w:rsidRDefault="008E54EE" w:rsidP="008E54EE">
            <w:pPr>
              <w:spacing w:after="0"/>
              <w:jc w:val="center"/>
              <w:rPr>
                <w:rFonts w:ascii="Arial" w:hAnsi="Arial" w:cs="Arial"/>
                <w:b/>
                <w:sz w:val="17"/>
                <w:szCs w:val="17"/>
              </w:rPr>
            </w:pPr>
            <w:r w:rsidRPr="0095554C">
              <w:rPr>
                <w:rFonts w:ascii="Arial" w:hAnsi="Arial" w:cs="Arial"/>
                <w:b/>
                <w:sz w:val="17"/>
                <w:szCs w:val="17"/>
              </w:rPr>
              <w:t>FM3 – etajul montan de molidişuri</w:t>
            </w:r>
          </w:p>
        </w:tc>
      </w:tr>
      <w:tr w:rsidR="008E54EE" w:rsidRPr="0095554C" w:rsidTr="008E54EE">
        <w:trPr>
          <w:cantSplit/>
          <w:trHeight w:val="217"/>
          <w:jc w:val="center"/>
        </w:trPr>
        <w:tc>
          <w:tcPr>
            <w:tcW w:w="244" w:type="pct"/>
            <w:tcBorders>
              <w:top w:val="single" w:sz="4" w:space="0" w:color="auto"/>
              <w:left w:val="single" w:sz="12"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1.</w:t>
            </w:r>
          </w:p>
        </w:tc>
        <w:tc>
          <w:tcPr>
            <w:tcW w:w="352" w:type="pct"/>
            <w:tcBorders>
              <w:top w:val="single" w:sz="4" w:space="0" w:color="auto"/>
              <w:left w:val="single" w:sz="2"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2311</w:t>
            </w:r>
          </w:p>
        </w:tc>
        <w:tc>
          <w:tcPr>
            <w:tcW w:w="2587"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both"/>
              <w:rPr>
                <w:rFonts w:ascii="Arial" w:hAnsi="Arial" w:cs="Arial"/>
                <w:sz w:val="17"/>
                <w:szCs w:val="17"/>
              </w:rPr>
            </w:pPr>
            <w:r w:rsidRPr="0095554C">
              <w:rPr>
                <w:rFonts w:ascii="Arial" w:hAnsi="Arial" w:cs="Arial"/>
                <w:sz w:val="17"/>
                <w:szCs w:val="17"/>
              </w:rPr>
              <w:t xml:space="preserve">Montan de molidişuri Bi, podzolic cu humus brut edafic submijlociu şi mic, cu </w:t>
            </w:r>
            <w:r w:rsidRPr="0095554C">
              <w:rPr>
                <w:rFonts w:ascii="Arial" w:hAnsi="Arial" w:cs="Arial"/>
                <w:i/>
                <w:sz w:val="17"/>
                <w:szCs w:val="17"/>
              </w:rPr>
              <w:t>Vaccinium</w:t>
            </w:r>
          </w:p>
        </w:tc>
        <w:tc>
          <w:tcPr>
            <w:tcW w:w="418" w:type="pct"/>
            <w:tcBorders>
              <w:top w:val="single" w:sz="4" w:space="0" w:color="auto"/>
              <w:left w:val="single" w:sz="4"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59,61</w:t>
            </w:r>
          </w:p>
        </w:tc>
        <w:tc>
          <w:tcPr>
            <w:tcW w:w="309"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9</w:t>
            </w:r>
          </w:p>
        </w:tc>
        <w:tc>
          <w:tcPr>
            <w:tcW w:w="346" w:type="pct"/>
            <w:tcBorders>
              <w:top w:val="single" w:sz="4" w:space="0" w:color="auto"/>
              <w:left w:val="single" w:sz="4"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4"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46" w:type="pct"/>
            <w:tcBorders>
              <w:top w:val="single" w:sz="4" w:space="0" w:color="auto"/>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59,61</w:t>
            </w:r>
          </w:p>
        </w:tc>
      </w:tr>
      <w:tr w:rsidR="008E54EE" w:rsidRPr="0095554C" w:rsidTr="008E54EE">
        <w:trPr>
          <w:cantSplit/>
          <w:trHeight w:val="217"/>
          <w:jc w:val="center"/>
        </w:trPr>
        <w:tc>
          <w:tcPr>
            <w:tcW w:w="244" w:type="pct"/>
            <w:tcBorders>
              <w:top w:val="single" w:sz="4" w:space="0" w:color="auto"/>
              <w:left w:val="single" w:sz="12"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2.</w:t>
            </w:r>
          </w:p>
        </w:tc>
        <w:tc>
          <w:tcPr>
            <w:tcW w:w="352" w:type="pct"/>
            <w:tcBorders>
              <w:top w:val="single" w:sz="4" w:space="0" w:color="auto"/>
              <w:left w:val="single" w:sz="2"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2312</w:t>
            </w:r>
          </w:p>
        </w:tc>
        <w:tc>
          <w:tcPr>
            <w:tcW w:w="2587"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both"/>
              <w:rPr>
                <w:rFonts w:ascii="Arial" w:hAnsi="Arial" w:cs="Arial"/>
                <w:sz w:val="17"/>
                <w:szCs w:val="17"/>
              </w:rPr>
            </w:pPr>
            <w:r w:rsidRPr="0095554C">
              <w:rPr>
                <w:rFonts w:ascii="Arial" w:hAnsi="Arial" w:cs="Arial"/>
                <w:sz w:val="17"/>
                <w:szCs w:val="17"/>
              </w:rPr>
              <w:t xml:space="preserve">Montan de molidişuri Bm, podzolic cu humus brut, edafic mijlociu, cu </w:t>
            </w:r>
            <w:r w:rsidRPr="0095554C">
              <w:rPr>
                <w:rFonts w:ascii="Arial" w:hAnsi="Arial" w:cs="Arial"/>
                <w:i/>
                <w:sz w:val="17"/>
                <w:szCs w:val="17"/>
              </w:rPr>
              <w:t>Vaccinium şi Oxalis</w:t>
            </w:r>
          </w:p>
        </w:tc>
        <w:tc>
          <w:tcPr>
            <w:tcW w:w="418" w:type="pct"/>
            <w:tcBorders>
              <w:top w:val="single" w:sz="4" w:space="0" w:color="auto"/>
              <w:left w:val="single" w:sz="4"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47,44</w:t>
            </w:r>
          </w:p>
        </w:tc>
        <w:tc>
          <w:tcPr>
            <w:tcW w:w="309"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7</w:t>
            </w:r>
          </w:p>
        </w:tc>
        <w:tc>
          <w:tcPr>
            <w:tcW w:w="346" w:type="pct"/>
            <w:tcBorders>
              <w:top w:val="single" w:sz="4" w:space="0" w:color="auto"/>
              <w:left w:val="single" w:sz="4"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4"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47,44</w:t>
            </w:r>
          </w:p>
        </w:tc>
        <w:tc>
          <w:tcPr>
            <w:tcW w:w="346" w:type="pct"/>
            <w:tcBorders>
              <w:top w:val="single" w:sz="4" w:space="0" w:color="auto"/>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r>
      <w:tr w:rsidR="008E54EE" w:rsidRPr="0095554C" w:rsidTr="008E54EE">
        <w:trPr>
          <w:cantSplit/>
          <w:trHeight w:val="217"/>
          <w:jc w:val="center"/>
        </w:trPr>
        <w:tc>
          <w:tcPr>
            <w:tcW w:w="244" w:type="pct"/>
            <w:tcBorders>
              <w:top w:val="single" w:sz="4" w:space="0" w:color="auto"/>
              <w:left w:val="single" w:sz="12"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3.</w:t>
            </w:r>
          </w:p>
        </w:tc>
        <w:tc>
          <w:tcPr>
            <w:tcW w:w="352" w:type="pct"/>
            <w:tcBorders>
              <w:top w:val="single" w:sz="4" w:space="0" w:color="auto"/>
              <w:left w:val="single" w:sz="2"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2322</w:t>
            </w:r>
          </w:p>
        </w:tc>
        <w:tc>
          <w:tcPr>
            <w:tcW w:w="2587"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both"/>
              <w:rPr>
                <w:rFonts w:ascii="Arial" w:hAnsi="Arial" w:cs="Arial"/>
                <w:sz w:val="17"/>
                <w:szCs w:val="17"/>
              </w:rPr>
            </w:pPr>
            <w:r w:rsidRPr="0095554C">
              <w:rPr>
                <w:rFonts w:ascii="Arial" w:hAnsi="Arial" w:cs="Arial"/>
                <w:sz w:val="17"/>
                <w:szCs w:val="17"/>
              </w:rPr>
              <w:t xml:space="preserve">Montan de molidişuri Bm, brun podzolic – podzol brun, edafic mijlociu, cu </w:t>
            </w:r>
            <w:r w:rsidRPr="0095554C">
              <w:rPr>
                <w:rFonts w:ascii="Arial" w:hAnsi="Arial" w:cs="Arial"/>
                <w:i/>
                <w:sz w:val="17"/>
                <w:szCs w:val="17"/>
              </w:rPr>
              <w:t>Luzula silvatica</w:t>
            </w:r>
          </w:p>
        </w:tc>
        <w:tc>
          <w:tcPr>
            <w:tcW w:w="418" w:type="pct"/>
            <w:tcBorders>
              <w:top w:val="single" w:sz="4" w:space="0" w:color="auto"/>
              <w:left w:val="single" w:sz="4"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174,10</w:t>
            </w:r>
          </w:p>
        </w:tc>
        <w:tc>
          <w:tcPr>
            <w:tcW w:w="309"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27</w:t>
            </w:r>
          </w:p>
        </w:tc>
        <w:tc>
          <w:tcPr>
            <w:tcW w:w="346" w:type="pct"/>
            <w:tcBorders>
              <w:top w:val="single" w:sz="4" w:space="0" w:color="auto"/>
              <w:left w:val="single" w:sz="4"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4"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174,10</w:t>
            </w:r>
          </w:p>
        </w:tc>
        <w:tc>
          <w:tcPr>
            <w:tcW w:w="346" w:type="pct"/>
            <w:tcBorders>
              <w:top w:val="single" w:sz="4" w:space="0" w:color="auto"/>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r>
      <w:tr w:rsidR="008E54EE" w:rsidRPr="0095554C" w:rsidTr="008E54EE">
        <w:trPr>
          <w:cantSplit/>
          <w:trHeight w:val="221"/>
          <w:jc w:val="center"/>
        </w:trPr>
        <w:tc>
          <w:tcPr>
            <w:tcW w:w="3184" w:type="pct"/>
            <w:gridSpan w:val="3"/>
            <w:tcBorders>
              <w:top w:val="single" w:sz="4" w:space="0" w:color="auto"/>
              <w:left w:val="single" w:sz="12"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Total FM3 – etajul montan de molidişuri</w:t>
            </w:r>
          </w:p>
        </w:tc>
        <w:tc>
          <w:tcPr>
            <w:tcW w:w="418" w:type="pct"/>
            <w:tcBorders>
              <w:top w:val="single" w:sz="4" w:space="0" w:color="auto"/>
              <w:left w:val="single" w:sz="4" w:space="0" w:color="auto"/>
              <w:bottom w:val="single" w:sz="12" w:space="0" w:color="auto"/>
            </w:tcBorders>
            <w:vAlign w:val="center"/>
          </w:tcPr>
          <w:p w:rsidR="008E54EE" w:rsidRPr="0095554C" w:rsidRDefault="008F346D" w:rsidP="008E54EE">
            <w:pPr>
              <w:spacing w:after="0"/>
              <w:jc w:val="center"/>
              <w:rPr>
                <w:rFonts w:ascii="Arial" w:hAnsi="Arial" w:cs="Arial"/>
                <w:b/>
                <w:i/>
                <w:sz w:val="17"/>
                <w:szCs w:val="17"/>
              </w:rPr>
            </w:pPr>
            <w:r w:rsidRPr="0095554C">
              <w:rPr>
                <w:rFonts w:ascii="Arial" w:hAnsi="Arial" w:cs="Arial"/>
                <w:b/>
                <w:i/>
                <w:sz w:val="17"/>
                <w:szCs w:val="17"/>
              </w:rPr>
              <w:fldChar w:fldCharType="begin"/>
            </w:r>
            <w:r w:rsidR="008E54EE"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8E54EE" w:rsidRPr="0095554C">
              <w:rPr>
                <w:rFonts w:ascii="Arial" w:hAnsi="Arial" w:cs="Arial"/>
                <w:b/>
                <w:i/>
                <w:noProof/>
                <w:sz w:val="17"/>
                <w:szCs w:val="17"/>
              </w:rPr>
              <w:t>281,15</w:t>
            </w:r>
            <w:r w:rsidRPr="0095554C">
              <w:rPr>
                <w:rFonts w:ascii="Arial" w:hAnsi="Arial" w:cs="Arial"/>
                <w:b/>
                <w:i/>
                <w:sz w:val="17"/>
                <w:szCs w:val="17"/>
              </w:rPr>
              <w:fldChar w:fldCharType="end"/>
            </w:r>
          </w:p>
        </w:tc>
        <w:tc>
          <w:tcPr>
            <w:tcW w:w="309" w:type="pct"/>
            <w:tcBorders>
              <w:top w:val="single" w:sz="4" w:space="0" w:color="auto"/>
              <w:bottom w:val="single" w:sz="12" w:space="0" w:color="auto"/>
              <w:right w:val="single" w:sz="4" w:space="0" w:color="auto"/>
            </w:tcBorders>
            <w:vAlign w:val="center"/>
          </w:tcPr>
          <w:p w:rsidR="008E54EE" w:rsidRPr="0095554C" w:rsidRDefault="008F346D" w:rsidP="008E54EE">
            <w:pPr>
              <w:spacing w:after="0"/>
              <w:jc w:val="center"/>
              <w:rPr>
                <w:rFonts w:ascii="Arial" w:hAnsi="Arial" w:cs="Arial"/>
                <w:b/>
                <w:i/>
                <w:sz w:val="17"/>
                <w:szCs w:val="17"/>
              </w:rPr>
            </w:pPr>
            <w:r w:rsidRPr="0095554C">
              <w:rPr>
                <w:rFonts w:ascii="Arial" w:hAnsi="Arial" w:cs="Arial"/>
                <w:b/>
                <w:i/>
                <w:sz w:val="17"/>
                <w:szCs w:val="17"/>
              </w:rPr>
              <w:fldChar w:fldCharType="begin"/>
            </w:r>
            <w:r w:rsidR="008E54EE"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8E54EE" w:rsidRPr="0095554C">
              <w:rPr>
                <w:rFonts w:ascii="Arial" w:hAnsi="Arial" w:cs="Arial"/>
                <w:b/>
                <w:i/>
                <w:noProof/>
                <w:sz w:val="17"/>
                <w:szCs w:val="17"/>
              </w:rPr>
              <w:t>43</w:t>
            </w:r>
            <w:r w:rsidRPr="0095554C">
              <w:rPr>
                <w:rFonts w:ascii="Arial" w:hAnsi="Arial" w:cs="Arial"/>
                <w:b/>
                <w:i/>
                <w:sz w:val="17"/>
                <w:szCs w:val="17"/>
              </w:rPr>
              <w:fldChar w:fldCharType="end"/>
            </w:r>
          </w:p>
        </w:tc>
        <w:tc>
          <w:tcPr>
            <w:tcW w:w="346" w:type="pct"/>
            <w:tcBorders>
              <w:top w:val="single" w:sz="4" w:space="0" w:color="auto"/>
              <w:left w:val="single" w:sz="4" w:space="0" w:color="auto"/>
              <w:bottom w:val="single" w:sz="12" w:space="0" w:color="auto"/>
              <w:right w:val="single" w:sz="2"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w:t>
            </w:r>
          </w:p>
        </w:tc>
        <w:tc>
          <w:tcPr>
            <w:tcW w:w="397" w:type="pct"/>
            <w:tcBorders>
              <w:top w:val="single" w:sz="4" w:space="0" w:color="auto"/>
              <w:left w:val="single" w:sz="2" w:space="0" w:color="auto"/>
              <w:bottom w:val="single" w:sz="12" w:space="0" w:color="auto"/>
              <w:right w:val="single" w:sz="4" w:space="0" w:color="auto"/>
            </w:tcBorders>
            <w:vAlign w:val="center"/>
          </w:tcPr>
          <w:p w:rsidR="008E54EE" w:rsidRPr="0095554C" w:rsidRDefault="008F346D" w:rsidP="008E54EE">
            <w:pPr>
              <w:spacing w:after="0"/>
              <w:jc w:val="center"/>
              <w:rPr>
                <w:rFonts w:ascii="Arial" w:hAnsi="Arial" w:cs="Arial"/>
                <w:b/>
                <w:i/>
                <w:sz w:val="17"/>
                <w:szCs w:val="17"/>
              </w:rPr>
            </w:pPr>
            <w:r w:rsidRPr="0095554C">
              <w:rPr>
                <w:rFonts w:ascii="Arial" w:hAnsi="Arial" w:cs="Arial"/>
                <w:b/>
                <w:i/>
                <w:sz w:val="17"/>
                <w:szCs w:val="17"/>
              </w:rPr>
              <w:fldChar w:fldCharType="begin"/>
            </w:r>
            <w:r w:rsidR="008E54EE"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8E54EE" w:rsidRPr="0095554C">
              <w:rPr>
                <w:rFonts w:ascii="Arial" w:hAnsi="Arial" w:cs="Arial"/>
                <w:b/>
                <w:i/>
                <w:noProof/>
                <w:sz w:val="17"/>
                <w:szCs w:val="17"/>
              </w:rPr>
              <w:t>221,54</w:t>
            </w:r>
            <w:r w:rsidRPr="0095554C">
              <w:rPr>
                <w:rFonts w:ascii="Arial" w:hAnsi="Arial" w:cs="Arial"/>
                <w:b/>
                <w:i/>
                <w:sz w:val="17"/>
                <w:szCs w:val="17"/>
              </w:rPr>
              <w:fldChar w:fldCharType="end"/>
            </w:r>
          </w:p>
        </w:tc>
        <w:tc>
          <w:tcPr>
            <w:tcW w:w="346" w:type="pct"/>
            <w:tcBorders>
              <w:top w:val="single" w:sz="4" w:space="0" w:color="auto"/>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59,61</w:t>
            </w:r>
          </w:p>
        </w:tc>
      </w:tr>
      <w:tr w:rsidR="008E54EE" w:rsidRPr="0095554C" w:rsidTr="008A15B1">
        <w:trPr>
          <w:cantSplit/>
          <w:trHeight w:val="217"/>
          <w:jc w:val="center"/>
        </w:trPr>
        <w:tc>
          <w:tcPr>
            <w:tcW w:w="5000" w:type="pct"/>
            <w:gridSpan w:val="8"/>
            <w:tcBorders>
              <w:top w:val="single" w:sz="12" w:space="0" w:color="auto"/>
              <w:left w:val="single" w:sz="12"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b/>
                <w:sz w:val="17"/>
                <w:szCs w:val="17"/>
              </w:rPr>
              <w:t>FM2 – etajul montan de amestecuri</w:t>
            </w:r>
          </w:p>
        </w:tc>
      </w:tr>
      <w:tr w:rsidR="008E54EE" w:rsidRPr="0095554C" w:rsidTr="008E54EE">
        <w:trPr>
          <w:cantSplit/>
          <w:trHeight w:val="217"/>
          <w:jc w:val="center"/>
        </w:trPr>
        <w:tc>
          <w:tcPr>
            <w:tcW w:w="244" w:type="pct"/>
            <w:tcBorders>
              <w:top w:val="single" w:sz="4" w:space="0" w:color="auto"/>
              <w:left w:val="single" w:sz="12"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w:t>
            </w:r>
          </w:p>
        </w:tc>
        <w:tc>
          <w:tcPr>
            <w:tcW w:w="352" w:type="pct"/>
            <w:tcBorders>
              <w:top w:val="single" w:sz="4" w:space="0" w:color="auto"/>
              <w:left w:val="single" w:sz="2"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3120</w:t>
            </w:r>
          </w:p>
        </w:tc>
        <w:tc>
          <w:tcPr>
            <w:tcW w:w="2587"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both"/>
              <w:rPr>
                <w:rFonts w:ascii="Arial" w:hAnsi="Arial" w:cs="Arial"/>
                <w:sz w:val="17"/>
                <w:szCs w:val="17"/>
              </w:rPr>
            </w:pPr>
            <w:r w:rsidRPr="0095554C">
              <w:rPr>
                <w:rFonts w:ascii="Arial" w:hAnsi="Arial" w:cs="Arial"/>
                <w:sz w:val="17"/>
                <w:szCs w:val="17"/>
              </w:rPr>
              <w:t>Montan de amestecuri Bi, stâncărie şi eroziune excesivă</w:t>
            </w:r>
          </w:p>
        </w:tc>
        <w:tc>
          <w:tcPr>
            <w:tcW w:w="418" w:type="pct"/>
            <w:tcBorders>
              <w:top w:val="single" w:sz="4" w:space="0" w:color="auto"/>
              <w:left w:val="single" w:sz="4"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4,52</w:t>
            </w:r>
          </w:p>
        </w:tc>
        <w:tc>
          <w:tcPr>
            <w:tcW w:w="309"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1</w:t>
            </w:r>
          </w:p>
        </w:tc>
        <w:tc>
          <w:tcPr>
            <w:tcW w:w="346" w:type="pct"/>
            <w:tcBorders>
              <w:top w:val="single" w:sz="4" w:space="0" w:color="auto"/>
              <w:left w:val="single" w:sz="4"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4"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46" w:type="pct"/>
            <w:tcBorders>
              <w:top w:val="single" w:sz="4" w:space="0" w:color="auto"/>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4,52</w:t>
            </w:r>
          </w:p>
        </w:tc>
      </w:tr>
      <w:tr w:rsidR="008E54EE" w:rsidRPr="0095554C" w:rsidTr="008E54EE">
        <w:trPr>
          <w:cantSplit/>
          <w:trHeight w:val="217"/>
          <w:jc w:val="center"/>
        </w:trPr>
        <w:tc>
          <w:tcPr>
            <w:tcW w:w="244" w:type="pct"/>
            <w:tcBorders>
              <w:top w:val="single" w:sz="4" w:space="0" w:color="auto"/>
              <w:left w:val="single" w:sz="12"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5.</w:t>
            </w:r>
          </w:p>
        </w:tc>
        <w:tc>
          <w:tcPr>
            <w:tcW w:w="352" w:type="pct"/>
            <w:tcBorders>
              <w:top w:val="single" w:sz="4" w:space="0" w:color="auto"/>
              <w:left w:val="single" w:sz="2"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3322</w:t>
            </w:r>
          </w:p>
        </w:tc>
        <w:tc>
          <w:tcPr>
            <w:tcW w:w="2587" w:type="pct"/>
            <w:tcBorders>
              <w:top w:val="single" w:sz="4" w:space="0" w:color="auto"/>
              <w:bottom w:val="single" w:sz="4" w:space="0" w:color="auto"/>
              <w:right w:val="single" w:sz="4" w:space="0" w:color="auto"/>
            </w:tcBorders>
            <w:vAlign w:val="center"/>
          </w:tcPr>
          <w:p w:rsidR="008E54EE" w:rsidRPr="0095554C" w:rsidRDefault="008E54EE" w:rsidP="008E54EE">
            <w:pPr>
              <w:spacing w:after="0"/>
              <w:rPr>
                <w:rFonts w:ascii="Arial" w:hAnsi="Arial" w:cs="Arial"/>
                <w:sz w:val="17"/>
                <w:szCs w:val="17"/>
              </w:rPr>
            </w:pPr>
            <w:r w:rsidRPr="0095554C">
              <w:rPr>
                <w:rFonts w:ascii="Arial" w:hAnsi="Arial" w:cs="Arial"/>
                <w:sz w:val="17"/>
                <w:szCs w:val="17"/>
              </w:rPr>
              <w:t xml:space="preserve">Montan de amestecuri, Bm, brun podzolic sau criptopodzolic edafic mijlociu cu </w:t>
            </w:r>
            <w:r w:rsidRPr="0095554C">
              <w:rPr>
                <w:rFonts w:ascii="Arial" w:hAnsi="Arial" w:cs="Arial"/>
                <w:i/>
                <w:sz w:val="17"/>
                <w:szCs w:val="17"/>
              </w:rPr>
              <w:t>Festuca</w:t>
            </w:r>
            <w:r w:rsidRPr="0095554C">
              <w:rPr>
                <w:rFonts w:ascii="Arial" w:hAnsi="Arial" w:cs="Arial"/>
                <w:sz w:val="17"/>
                <w:szCs w:val="17"/>
              </w:rPr>
              <w:t xml:space="preserve"> </w:t>
            </w:r>
            <w:r w:rsidRPr="0095554C">
              <w:rPr>
                <w:rFonts w:ascii="Arial" w:hAnsi="Arial" w:cs="Arial"/>
                <w:i/>
                <w:sz w:val="17"/>
                <w:szCs w:val="17"/>
              </w:rPr>
              <w:t>± Calamagrostis</w:t>
            </w:r>
          </w:p>
        </w:tc>
        <w:tc>
          <w:tcPr>
            <w:tcW w:w="418" w:type="pct"/>
            <w:tcBorders>
              <w:top w:val="single" w:sz="4" w:space="0" w:color="auto"/>
              <w:left w:val="single" w:sz="4"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284,65</w:t>
            </w:r>
          </w:p>
        </w:tc>
        <w:tc>
          <w:tcPr>
            <w:tcW w:w="309"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44</w:t>
            </w:r>
          </w:p>
        </w:tc>
        <w:tc>
          <w:tcPr>
            <w:tcW w:w="346" w:type="pct"/>
            <w:tcBorders>
              <w:top w:val="single" w:sz="4" w:space="0" w:color="auto"/>
              <w:left w:val="single" w:sz="4"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4"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284,65</w:t>
            </w:r>
          </w:p>
        </w:tc>
        <w:tc>
          <w:tcPr>
            <w:tcW w:w="346" w:type="pct"/>
            <w:tcBorders>
              <w:top w:val="single" w:sz="4" w:space="0" w:color="auto"/>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r>
      <w:tr w:rsidR="008E54EE" w:rsidRPr="0095554C" w:rsidTr="008E54EE">
        <w:trPr>
          <w:cantSplit/>
          <w:trHeight w:val="217"/>
          <w:jc w:val="center"/>
        </w:trPr>
        <w:tc>
          <w:tcPr>
            <w:tcW w:w="244" w:type="pct"/>
            <w:tcBorders>
              <w:top w:val="single" w:sz="4" w:space="0" w:color="auto"/>
              <w:left w:val="single" w:sz="12"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6.</w:t>
            </w:r>
          </w:p>
        </w:tc>
        <w:tc>
          <w:tcPr>
            <w:tcW w:w="352" w:type="pct"/>
            <w:tcBorders>
              <w:top w:val="single" w:sz="4" w:space="0" w:color="auto"/>
              <w:left w:val="single" w:sz="2"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3332</w:t>
            </w:r>
          </w:p>
        </w:tc>
        <w:tc>
          <w:tcPr>
            <w:tcW w:w="2587"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both"/>
              <w:rPr>
                <w:rFonts w:ascii="Arial" w:hAnsi="Arial" w:cs="Arial"/>
                <w:sz w:val="17"/>
                <w:szCs w:val="17"/>
              </w:rPr>
            </w:pPr>
            <w:r w:rsidRPr="0095554C">
              <w:rPr>
                <w:rFonts w:ascii="Arial" w:hAnsi="Arial" w:cs="Arial"/>
                <w:sz w:val="17"/>
                <w:szCs w:val="17"/>
              </w:rPr>
              <w:t xml:space="preserve">Montan de amestec Bm, brun edafic mijlociu, cu </w:t>
            </w:r>
            <w:r w:rsidRPr="0095554C">
              <w:rPr>
                <w:rFonts w:ascii="Arial" w:hAnsi="Arial" w:cs="Arial"/>
                <w:i/>
                <w:sz w:val="17"/>
                <w:szCs w:val="17"/>
              </w:rPr>
              <w:t>Asperula – Dentaria</w:t>
            </w:r>
          </w:p>
        </w:tc>
        <w:tc>
          <w:tcPr>
            <w:tcW w:w="418" w:type="pct"/>
            <w:tcBorders>
              <w:top w:val="single" w:sz="4" w:space="0" w:color="auto"/>
              <w:left w:val="single" w:sz="4"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43,86</w:t>
            </w:r>
          </w:p>
        </w:tc>
        <w:tc>
          <w:tcPr>
            <w:tcW w:w="309"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7</w:t>
            </w:r>
          </w:p>
        </w:tc>
        <w:tc>
          <w:tcPr>
            <w:tcW w:w="346" w:type="pct"/>
            <w:tcBorders>
              <w:top w:val="single" w:sz="4" w:space="0" w:color="auto"/>
              <w:left w:val="single" w:sz="4"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97" w:type="pct"/>
            <w:tcBorders>
              <w:top w:val="single" w:sz="4"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43,86</w:t>
            </w:r>
          </w:p>
        </w:tc>
        <w:tc>
          <w:tcPr>
            <w:tcW w:w="346" w:type="pct"/>
            <w:tcBorders>
              <w:top w:val="single" w:sz="4" w:space="0" w:color="auto"/>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r>
      <w:tr w:rsidR="008E54EE" w:rsidRPr="0095554C" w:rsidTr="008E54EE">
        <w:trPr>
          <w:cantSplit/>
          <w:trHeight w:val="217"/>
          <w:jc w:val="center"/>
        </w:trPr>
        <w:tc>
          <w:tcPr>
            <w:tcW w:w="244" w:type="pct"/>
            <w:tcBorders>
              <w:top w:val="single" w:sz="4" w:space="0" w:color="auto"/>
              <w:left w:val="single" w:sz="12"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7.</w:t>
            </w:r>
          </w:p>
        </w:tc>
        <w:tc>
          <w:tcPr>
            <w:tcW w:w="352" w:type="pct"/>
            <w:tcBorders>
              <w:top w:val="single" w:sz="4" w:space="0" w:color="auto"/>
              <w:left w:val="single" w:sz="2"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3333</w:t>
            </w:r>
          </w:p>
        </w:tc>
        <w:tc>
          <w:tcPr>
            <w:tcW w:w="2587"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both"/>
              <w:rPr>
                <w:rFonts w:ascii="Arial" w:hAnsi="Arial" w:cs="Arial"/>
                <w:sz w:val="17"/>
                <w:szCs w:val="17"/>
              </w:rPr>
            </w:pPr>
            <w:r w:rsidRPr="0095554C">
              <w:rPr>
                <w:rFonts w:ascii="Arial" w:hAnsi="Arial" w:cs="Arial"/>
                <w:sz w:val="17"/>
                <w:szCs w:val="17"/>
              </w:rPr>
              <w:t xml:space="preserve">Montan de amestec, Bs, brun edafic mare, cu </w:t>
            </w:r>
            <w:r w:rsidRPr="0095554C">
              <w:rPr>
                <w:rFonts w:ascii="Arial" w:hAnsi="Arial" w:cs="Arial"/>
                <w:i/>
                <w:sz w:val="17"/>
                <w:szCs w:val="17"/>
              </w:rPr>
              <w:t>Asperula – Dentaria</w:t>
            </w:r>
          </w:p>
        </w:tc>
        <w:tc>
          <w:tcPr>
            <w:tcW w:w="418" w:type="pct"/>
            <w:tcBorders>
              <w:top w:val="single" w:sz="4" w:space="0" w:color="auto"/>
              <w:left w:val="single" w:sz="4" w:space="0" w:color="auto"/>
              <w:bottom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33,86</w:t>
            </w:r>
          </w:p>
        </w:tc>
        <w:tc>
          <w:tcPr>
            <w:tcW w:w="309" w:type="pct"/>
            <w:tcBorders>
              <w:top w:val="single" w:sz="4"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5</w:t>
            </w:r>
          </w:p>
        </w:tc>
        <w:tc>
          <w:tcPr>
            <w:tcW w:w="346" w:type="pct"/>
            <w:tcBorders>
              <w:top w:val="single" w:sz="4" w:space="0" w:color="auto"/>
              <w:left w:val="single" w:sz="4" w:space="0" w:color="auto"/>
              <w:bottom w:val="single" w:sz="4" w:space="0" w:color="auto"/>
              <w:right w:val="single" w:sz="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33,86</w:t>
            </w:r>
          </w:p>
        </w:tc>
        <w:tc>
          <w:tcPr>
            <w:tcW w:w="397" w:type="pct"/>
            <w:tcBorders>
              <w:top w:val="single" w:sz="4" w:space="0" w:color="auto"/>
              <w:left w:val="single" w:sz="2" w:space="0" w:color="auto"/>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c>
          <w:tcPr>
            <w:tcW w:w="346" w:type="pct"/>
            <w:tcBorders>
              <w:top w:val="single" w:sz="4" w:space="0" w:color="auto"/>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7"/>
                <w:szCs w:val="17"/>
              </w:rPr>
            </w:pPr>
            <w:r w:rsidRPr="0095554C">
              <w:rPr>
                <w:rFonts w:ascii="Arial" w:hAnsi="Arial" w:cs="Arial"/>
                <w:sz w:val="17"/>
                <w:szCs w:val="17"/>
              </w:rPr>
              <w:t>-</w:t>
            </w:r>
          </w:p>
        </w:tc>
      </w:tr>
      <w:tr w:rsidR="008E54EE" w:rsidRPr="0095554C" w:rsidTr="008E54EE">
        <w:trPr>
          <w:cantSplit/>
          <w:trHeight w:val="217"/>
          <w:jc w:val="center"/>
        </w:trPr>
        <w:tc>
          <w:tcPr>
            <w:tcW w:w="3184" w:type="pct"/>
            <w:gridSpan w:val="3"/>
            <w:tcBorders>
              <w:top w:val="single" w:sz="4" w:space="0" w:color="auto"/>
              <w:left w:val="single" w:sz="12"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Total FM2 – etajul montan de amestecuri</w:t>
            </w:r>
          </w:p>
        </w:tc>
        <w:tc>
          <w:tcPr>
            <w:tcW w:w="418" w:type="pct"/>
            <w:tcBorders>
              <w:top w:val="single" w:sz="4" w:space="0" w:color="auto"/>
              <w:left w:val="single" w:sz="4" w:space="0" w:color="auto"/>
              <w:bottom w:val="single" w:sz="12" w:space="0" w:color="auto"/>
            </w:tcBorders>
            <w:vAlign w:val="center"/>
          </w:tcPr>
          <w:p w:rsidR="008E54EE" w:rsidRPr="0095554C" w:rsidRDefault="008F346D" w:rsidP="008E54EE">
            <w:pPr>
              <w:spacing w:after="0"/>
              <w:jc w:val="center"/>
              <w:rPr>
                <w:rFonts w:ascii="Arial" w:hAnsi="Arial" w:cs="Arial"/>
                <w:b/>
                <w:i/>
                <w:sz w:val="17"/>
                <w:szCs w:val="17"/>
              </w:rPr>
            </w:pPr>
            <w:r w:rsidRPr="0095554C">
              <w:rPr>
                <w:rFonts w:ascii="Arial" w:hAnsi="Arial" w:cs="Arial"/>
                <w:b/>
                <w:i/>
                <w:sz w:val="17"/>
                <w:szCs w:val="17"/>
              </w:rPr>
              <w:fldChar w:fldCharType="begin"/>
            </w:r>
            <w:r w:rsidR="008E54EE"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8E54EE" w:rsidRPr="0095554C">
              <w:rPr>
                <w:rFonts w:ascii="Arial" w:hAnsi="Arial" w:cs="Arial"/>
                <w:b/>
                <w:i/>
                <w:noProof/>
                <w:sz w:val="17"/>
                <w:szCs w:val="17"/>
              </w:rPr>
              <w:t>366,89</w:t>
            </w:r>
            <w:r w:rsidRPr="0095554C">
              <w:rPr>
                <w:rFonts w:ascii="Arial" w:hAnsi="Arial" w:cs="Arial"/>
                <w:b/>
                <w:i/>
                <w:sz w:val="17"/>
                <w:szCs w:val="17"/>
              </w:rPr>
              <w:fldChar w:fldCharType="end"/>
            </w:r>
          </w:p>
        </w:tc>
        <w:tc>
          <w:tcPr>
            <w:tcW w:w="309" w:type="pct"/>
            <w:tcBorders>
              <w:top w:val="single" w:sz="4" w:space="0" w:color="auto"/>
              <w:bottom w:val="single" w:sz="12" w:space="0" w:color="auto"/>
              <w:right w:val="single" w:sz="4" w:space="0" w:color="auto"/>
            </w:tcBorders>
            <w:vAlign w:val="center"/>
          </w:tcPr>
          <w:p w:rsidR="008E54EE" w:rsidRPr="0095554C" w:rsidRDefault="008F346D" w:rsidP="008E54EE">
            <w:pPr>
              <w:spacing w:after="0"/>
              <w:jc w:val="center"/>
              <w:rPr>
                <w:rFonts w:ascii="Arial" w:hAnsi="Arial" w:cs="Arial"/>
                <w:b/>
                <w:i/>
                <w:sz w:val="17"/>
                <w:szCs w:val="17"/>
              </w:rPr>
            </w:pPr>
            <w:r w:rsidRPr="0095554C">
              <w:rPr>
                <w:rFonts w:ascii="Arial" w:hAnsi="Arial" w:cs="Arial"/>
                <w:b/>
                <w:i/>
                <w:sz w:val="17"/>
                <w:szCs w:val="17"/>
              </w:rPr>
              <w:fldChar w:fldCharType="begin"/>
            </w:r>
            <w:r w:rsidR="008E54EE"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8E54EE" w:rsidRPr="0095554C">
              <w:rPr>
                <w:rFonts w:ascii="Arial" w:hAnsi="Arial" w:cs="Arial"/>
                <w:b/>
                <w:i/>
                <w:noProof/>
                <w:sz w:val="17"/>
                <w:szCs w:val="17"/>
              </w:rPr>
              <w:t>57</w:t>
            </w:r>
            <w:r w:rsidRPr="0095554C">
              <w:rPr>
                <w:rFonts w:ascii="Arial" w:hAnsi="Arial" w:cs="Arial"/>
                <w:b/>
                <w:i/>
                <w:sz w:val="17"/>
                <w:szCs w:val="17"/>
              </w:rPr>
              <w:fldChar w:fldCharType="end"/>
            </w:r>
          </w:p>
        </w:tc>
        <w:tc>
          <w:tcPr>
            <w:tcW w:w="346" w:type="pct"/>
            <w:tcBorders>
              <w:top w:val="single" w:sz="4" w:space="0" w:color="auto"/>
              <w:left w:val="single" w:sz="4" w:space="0" w:color="auto"/>
              <w:bottom w:val="single" w:sz="12" w:space="0" w:color="auto"/>
              <w:right w:val="single" w:sz="2"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33,86</w:t>
            </w:r>
          </w:p>
        </w:tc>
        <w:tc>
          <w:tcPr>
            <w:tcW w:w="397" w:type="pct"/>
            <w:tcBorders>
              <w:top w:val="single" w:sz="4" w:space="0" w:color="auto"/>
              <w:left w:val="single" w:sz="2" w:space="0" w:color="auto"/>
              <w:bottom w:val="single" w:sz="12" w:space="0" w:color="auto"/>
              <w:right w:val="single" w:sz="4" w:space="0" w:color="auto"/>
            </w:tcBorders>
            <w:vAlign w:val="center"/>
          </w:tcPr>
          <w:p w:rsidR="008E54EE" w:rsidRPr="0095554C" w:rsidRDefault="008F346D" w:rsidP="008E54EE">
            <w:pPr>
              <w:spacing w:after="0"/>
              <w:jc w:val="center"/>
              <w:rPr>
                <w:rFonts w:ascii="Arial" w:hAnsi="Arial" w:cs="Arial"/>
                <w:b/>
                <w:i/>
                <w:sz w:val="17"/>
                <w:szCs w:val="17"/>
              </w:rPr>
            </w:pPr>
            <w:r w:rsidRPr="0095554C">
              <w:rPr>
                <w:rFonts w:ascii="Arial" w:hAnsi="Arial" w:cs="Arial"/>
                <w:b/>
                <w:i/>
                <w:sz w:val="17"/>
                <w:szCs w:val="17"/>
              </w:rPr>
              <w:fldChar w:fldCharType="begin"/>
            </w:r>
            <w:r w:rsidR="008E54EE" w:rsidRPr="0095554C">
              <w:rPr>
                <w:rFonts w:ascii="Arial" w:hAnsi="Arial" w:cs="Arial"/>
                <w:b/>
                <w:i/>
                <w:sz w:val="17"/>
                <w:szCs w:val="17"/>
              </w:rPr>
              <w:instrText xml:space="preserve"> =SUM(ABOVE) </w:instrText>
            </w:r>
            <w:r w:rsidRPr="0095554C">
              <w:rPr>
                <w:rFonts w:ascii="Arial" w:hAnsi="Arial" w:cs="Arial"/>
                <w:b/>
                <w:i/>
                <w:sz w:val="17"/>
                <w:szCs w:val="17"/>
              </w:rPr>
              <w:fldChar w:fldCharType="separate"/>
            </w:r>
            <w:r w:rsidR="008E54EE" w:rsidRPr="0095554C">
              <w:rPr>
                <w:rFonts w:ascii="Arial" w:hAnsi="Arial" w:cs="Arial"/>
                <w:b/>
                <w:i/>
                <w:noProof/>
                <w:sz w:val="17"/>
                <w:szCs w:val="17"/>
              </w:rPr>
              <w:t>328,51</w:t>
            </w:r>
            <w:r w:rsidRPr="0095554C">
              <w:rPr>
                <w:rFonts w:ascii="Arial" w:hAnsi="Arial" w:cs="Arial"/>
                <w:b/>
                <w:i/>
                <w:sz w:val="17"/>
                <w:szCs w:val="17"/>
              </w:rPr>
              <w:fldChar w:fldCharType="end"/>
            </w:r>
          </w:p>
        </w:tc>
        <w:tc>
          <w:tcPr>
            <w:tcW w:w="346" w:type="pct"/>
            <w:tcBorders>
              <w:top w:val="single" w:sz="4" w:space="0" w:color="auto"/>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4,52</w:t>
            </w:r>
          </w:p>
        </w:tc>
      </w:tr>
      <w:tr w:rsidR="008E54EE" w:rsidRPr="0095554C" w:rsidTr="008E54EE">
        <w:trPr>
          <w:cantSplit/>
          <w:trHeight w:val="217"/>
          <w:jc w:val="center"/>
        </w:trPr>
        <w:tc>
          <w:tcPr>
            <w:tcW w:w="3184" w:type="pct"/>
            <w:gridSpan w:val="3"/>
            <w:tcBorders>
              <w:top w:val="single" w:sz="12" w:space="0" w:color="auto"/>
              <w:left w:val="single" w:sz="12"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sz w:val="17"/>
                <w:szCs w:val="17"/>
              </w:rPr>
              <w:t>TOTAL GENERAL</w:t>
            </w:r>
          </w:p>
        </w:tc>
        <w:tc>
          <w:tcPr>
            <w:tcW w:w="418" w:type="pct"/>
            <w:tcBorders>
              <w:top w:val="single" w:sz="12" w:space="0" w:color="auto"/>
              <w:left w:val="single" w:sz="4" w:space="0" w:color="auto"/>
              <w:bottom w:val="single" w:sz="12"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648,04</w:t>
            </w:r>
          </w:p>
        </w:tc>
        <w:tc>
          <w:tcPr>
            <w:tcW w:w="309" w:type="pct"/>
            <w:tcBorders>
              <w:top w:val="single" w:sz="12"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100</w:t>
            </w:r>
          </w:p>
        </w:tc>
        <w:tc>
          <w:tcPr>
            <w:tcW w:w="346" w:type="pct"/>
            <w:tcBorders>
              <w:top w:val="single" w:sz="12" w:space="0" w:color="auto"/>
              <w:left w:val="single" w:sz="4" w:space="0" w:color="auto"/>
              <w:bottom w:val="single" w:sz="12" w:space="0" w:color="auto"/>
              <w:right w:val="single" w:sz="2"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33,86</w:t>
            </w:r>
          </w:p>
        </w:tc>
        <w:tc>
          <w:tcPr>
            <w:tcW w:w="397" w:type="pct"/>
            <w:tcBorders>
              <w:top w:val="single" w:sz="12" w:space="0" w:color="auto"/>
              <w:left w:val="single" w:sz="2"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550,05</w:t>
            </w:r>
          </w:p>
        </w:tc>
        <w:tc>
          <w:tcPr>
            <w:tcW w:w="346" w:type="pct"/>
            <w:tcBorders>
              <w:top w:val="single" w:sz="12" w:space="0" w:color="auto"/>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b/>
                <w:i/>
                <w:sz w:val="17"/>
                <w:szCs w:val="17"/>
              </w:rPr>
            </w:pPr>
            <w:r w:rsidRPr="0095554C">
              <w:rPr>
                <w:rFonts w:ascii="Arial" w:hAnsi="Arial" w:cs="Arial"/>
                <w:b/>
                <w:i/>
                <w:sz w:val="17"/>
                <w:szCs w:val="17"/>
              </w:rPr>
              <w:t>64,13</w:t>
            </w:r>
          </w:p>
        </w:tc>
      </w:tr>
    </w:tbl>
    <w:p w:rsidR="008E54EE" w:rsidRPr="0095554C" w:rsidRDefault="008E54EE" w:rsidP="008E54EE">
      <w:pPr>
        <w:ind w:firstLine="567"/>
        <w:jc w:val="both"/>
        <w:rPr>
          <w:rFonts w:ascii="Arial" w:hAnsi="Arial" w:cs="Arial"/>
          <w:sz w:val="24"/>
          <w:szCs w:val="24"/>
        </w:rPr>
      </w:pPr>
    </w:p>
    <w:p w:rsidR="008E54EE" w:rsidRPr="008E54EE" w:rsidRDefault="008E54EE" w:rsidP="008E54EE">
      <w:pPr>
        <w:pStyle w:val="BodyTextIndent"/>
        <w:ind w:firstLine="426"/>
        <w:jc w:val="both"/>
        <w:rPr>
          <w:rFonts w:ascii="Arial" w:hAnsi="Arial" w:cs="Arial"/>
          <w:sz w:val="24"/>
          <w:szCs w:val="24"/>
        </w:rPr>
      </w:pPr>
      <w:r w:rsidRPr="008E54EE">
        <w:rPr>
          <w:rFonts w:ascii="Arial" w:hAnsi="Arial" w:cs="Arial"/>
          <w:sz w:val="24"/>
          <w:szCs w:val="24"/>
        </w:rPr>
        <w:t>Din punct de vedere fitoclimatic, pădurea se găseşte în proporţie de 43% în etajul montan de molidişuri (FM</w:t>
      </w:r>
      <w:r w:rsidRPr="008E54EE">
        <w:rPr>
          <w:rFonts w:ascii="Arial" w:hAnsi="Arial" w:cs="Arial"/>
          <w:sz w:val="24"/>
          <w:szCs w:val="24"/>
          <w:vertAlign w:val="subscript"/>
        </w:rPr>
        <w:t>3</w:t>
      </w:r>
      <w:r w:rsidRPr="008E54EE">
        <w:rPr>
          <w:rFonts w:ascii="Arial" w:hAnsi="Arial" w:cs="Arial"/>
          <w:sz w:val="24"/>
          <w:szCs w:val="24"/>
        </w:rPr>
        <w:t>) şi 57% în etajul montan de amestecuri (FM</w:t>
      </w:r>
      <w:r w:rsidRPr="008E54EE">
        <w:rPr>
          <w:rFonts w:ascii="Arial" w:hAnsi="Arial" w:cs="Arial"/>
          <w:sz w:val="24"/>
          <w:szCs w:val="24"/>
          <w:vertAlign w:val="subscript"/>
        </w:rPr>
        <w:t>2</w:t>
      </w:r>
      <w:r w:rsidRPr="008E54EE">
        <w:rPr>
          <w:rFonts w:ascii="Arial" w:hAnsi="Arial" w:cs="Arial"/>
          <w:sz w:val="24"/>
          <w:szCs w:val="24"/>
        </w:rPr>
        <w:t>).</w:t>
      </w:r>
    </w:p>
    <w:p w:rsidR="008E54EE" w:rsidRPr="008E54EE" w:rsidRDefault="008E54EE" w:rsidP="008E54EE">
      <w:pPr>
        <w:pStyle w:val="BodyTextIndent"/>
        <w:ind w:firstLine="426"/>
        <w:jc w:val="both"/>
        <w:rPr>
          <w:rFonts w:ascii="Arial" w:hAnsi="Arial" w:cs="Arial"/>
          <w:sz w:val="24"/>
          <w:szCs w:val="24"/>
        </w:rPr>
      </w:pPr>
      <w:r w:rsidRPr="008E54EE">
        <w:rPr>
          <w:rFonts w:ascii="Arial" w:hAnsi="Arial" w:cs="Arial"/>
          <w:sz w:val="24"/>
          <w:szCs w:val="24"/>
        </w:rPr>
        <w:t xml:space="preserve">Datele referitoare la condiţiile naturale din aceste etaje de vegetaţie au fost prezentate la subcapitolele 4.2.4. – Climatologie şi 4.3. – Soluri, de unde reiese că factorii pedoclimatici au determinat identificarea a şapte tipuri de staţiune, dintre care cel mai răspândit este „Montan de amestecuri, Bm, brun podzolic sau criptopodzolic edafic mijlociu cu </w:t>
      </w:r>
      <w:r w:rsidRPr="008E54EE">
        <w:rPr>
          <w:rFonts w:ascii="Arial" w:hAnsi="Arial" w:cs="Arial"/>
          <w:i/>
          <w:sz w:val="24"/>
          <w:szCs w:val="24"/>
        </w:rPr>
        <w:t>Festuca</w:t>
      </w:r>
      <w:r w:rsidRPr="008E54EE">
        <w:rPr>
          <w:rFonts w:ascii="Arial" w:hAnsi="Arial" w:cs="Arial"/>
          <w:sz w:val="24"/>
          <w:szCs w:val="24"/>
        </w:rPr>
        <w:t xml:space="preserve"> </w:t>
      </w:r>
      <w:r w:rsidRPr="008E54EE">
        <w:rPr>
          <w:rFonts w:ascii="Arial" w:hAnsi="Arial" w:cs="Arial"/>
          <w:i/>
          <w:sz w:val="24"/>
          <w:szCs w:val="24"/>
        </w:rPr>
        <w:t>± Calamagrostis”</w:t>
      </w:r>
      <w:r w:rsidRPr="008E54EE">
        <w:rPr>
          <w:rFonts w:ascii="Arial" w:hAnsi="Arial" w:cs="Arial"/>
          <w:sz w:val="24"/>
          <w:szCs w:val="24"/>
        </w:rPr>
        <w:t xml:space="preserve">, pe 44% din suprafaţă, urmat de „Montan de molidişuri Bm, brun podzolic – podzol brun, edafic mijlociu, cu </w:t>
      </w:r>
      <w:r w:rsidRPr="008E54EE">
        <w:rPr>
          <w:rFonts w:ascii="Arial" w:hAnsi="Arial" w:cs="Arial"/>
          <w:i/>
          <w:sz w:val="24"/>
          <w:szCs w:val="24"/>
        </w:rPr>
        <w:t>Luzula silvatica</w:t>
      </w:r>
      <w:r w:rsidRPr="008E54EE">
        <w:rPr>
          <w:rFonts w:ascii="Arial" w:hAnsi="Arial" w:cs="Arial"/>
          <w:sz w:val="24"/>
          <w:szCs w:val="24"/>
        </w:rPr>
        <w:t xml:space="preserve">” pe 27% din suprafaţă şi „Montan de molidişuri Bi, podzolic cu humus brut edafic submijlociu şi mic, cu </w:t>
      </w:r>
      <w:r w:rsidRPr="008E54EE">
        <w:rPr>
          <w:rFonts w:ascii="Arial" w:hAnsi="Arial" w:cs="Arial"/>
          <w:i/>
          <w:sz w:val="24"/>
          <w:szCs w:val="24"/>
        </w:rPr>
        <w:t>Vaccinium</w:t>
      </w:r>
      <w:r w:rsidRPr="008E54EE">
        <w:rPr>
          <w:rFonts w:ascii="Arial" w:hAnsi="Arial" w:cs="Arial"/>
          <w:sz w:val="24"/>
          <w:szCs w:val="24"/>
        </w:rPr>
        <w:t>” pe 9% din suprafaţa unităţii luate în studiu.</w:t>
      </w:r>
    </w:p>
    <w:p w:rsidR="008E54EE" w:rsidRPr="008E54EE" w:rsidRDefault="008E54EE" w:rsidP="008E54EE">
      <w:pPr>
        <w:pStyle w:val="BodyTextIndent"/>
        <w:ind w:firstLine="426"/>
        <w:jc w:val="both"/>
        <w:rPr>
          <w:rFonts w:ascii="Arial" w:hAnsi="Arial" w:cs="Arial"/>
          <w:sz w:val="24"/>
          <w:szCs w:val="24"/>
        </w:rPr>
      </w:pPr>
      <w:r w:rsidRPr="008E54EE">
        <w:rPr>
          <w:rFonts w:ascii="Arial" w:hAnsi="Arial" w:cs="Arial"/>
          <w:sz w:val="24"/>
          <w:szCs w:val="24"/>
        </w:rPr>
        <w:t>Din punct de vedere al bonităţii, 5% din tipurile de staţiune sunt de bonitate superioară, 85% de bonitate mijlocie şi 10% de bonitate inferioară.</w:t>
      </w:r>
    </w:p>
    <w:p w:rsidR="008E54EE" w:rsidRPr="0095554C" w:rsidRDefault="008E54EE" w:rsidP="008E54EE">
      <w:pPr>
        <w:pStyle w:val="PlainText"/>
        <w:jc w:val="center"/>
        <w:rPr>
          <w:rFonts w:ascii="Arial" w:eastAsia="MS Mincho" w:hAnsi="Arial" w:cs="Arial"/>
          <w:b/>
          <w:bCs/>
          <w:sz w:val="24"/>
          <w:szCs w:val="24"/>
        </w:rPr>
      </w:pPr>
    </w:p>
    <w:p w:rsidR="008E54EE" w:rsidRPr="0095554C" w:rsidRDefault="008E54EE" w:rsidP="008E54EE">
      <w:pPr>
        <w:pStyle w:val="PlainText"/>
        <w:jc w:val="center"/>
        <w:rPr>
          <w:rFonts w:ascii="Arial" w:eastAsia="MS Mincho" w:hAnsi="Arial" w:cs="Arial"/>
          <w:b/>
          <w:bCs/>
          <w:sz w:val="24"/>
          <w:szCs w:val="24"/>
        </w:rPr>
      </w:pPr>
    </w:p>
    <w:p w:rsidR="008E54EE" w:rsidRPr="0095554C" w:rsidRDefault="008E54EE" w:rsidP="008E54EE">
      <w:pPr>
        <w:pStyle w:val="PlainText"/>
        <w:jc w:val="center"/>
        <w:rPr>
          <w:rFonts w:ascii="Arial" w:eastAsia="MS Mincho" w:hAnsi="Arial" w:cs="Arial"/>
          <w:b/>
          <w:bCs/>
          <w:sz w:val="24"/>
          <w:szCs w:val="24"/>
        </w:rPr>
      </w:pPr>
      <w:r w:rsidRPr="0095554C">
        <w:rPr>
          <w:rFonts w:ascii="Arial" w:eastAsia="MS Mincho" w:hAnsi="Arial" w:cs="Arial"/>
          <w:b/>
          <w:bCs/>
          <w:sz w:val="24"/>
          <w:szCs w:val="24"/>
        </w:rPr>
        <w:lastRenderedPageBreak/>
        <w:t>Lista unităţilor amenajistice pe tipuri de staţiune</w:t>
      </w:r>
    </w:p>
    <w:p w:rsidR="008E54EE" w:rsidRPr="0095554C" w:rsidRDefault="008E54EE" w:rsidP="008E54EE">
      <w:pPr>
        <w:pStyle w:val="PlainText"/>
        <w:jc w:val="center"/>
        <w:rPr>
          <w:rFonts w:ascii="Arial" w:eastAsia="MS Mincho" w:hAnsi="Arial" w:cs="Arial"/>
          <w:b/>
          <w:bCs/>
          <w:sz w:val="24"/>
          <w:szCs w:val="24"/>
        </w:rPr>
      </w:pPr>
    </w:p>
    <w:tbl>
      <w:tblPr>
        <w:tblW w:w="5000" w:type="pct"/>
        <w:tblLook w:val="0000"/>
      </w:tblPr>
      <w:tblGrid>
        <w:gridCol w:w="894"/>
        <w:gridCol w:w="8394"/>
      </w:tblGrid>
      <w:tr w:rsidR="008E54EE" w:rsidRPr="008E54EE" w:rsidTr="008A15B1">
        <w:trPr>
          <w:trHeight w:val="491"/>
        </w:trPr>
        <w:tc>
          <w:tcPr>
            <w:tcW w:w="481" w:type="pct"/>
            <w:vMerge w:val="restart"/>
            <w:tcBorders>
              <w:top w:val="single" w:sz="12" w:space="0" w:color="auto"/>
              <w:left w:val="single" w:sz="12" w:space="0" w:color="auto"/>
              <w:bottom w:val="single" w:sz="12" w:space="0" w:color="000000"/>
              <w:right w:val="single" w:sz="4" w:space="0" w:color="auto"/>
            </w:tcBorders>
            <w:shd w:val="clear" w:color="auto" w:fill="auto"/>
            <w:vAlign w:val="center"/>
          </w:tcPr>
          <w:p w:rsidR="008E54EE" w:rsidRPr="008E54EE" w:rsidRDefault="008E54EE" w:rsidP="008E54EE">
            <w:pPr>
              <w:spacing w:after="0"/>
              <w:jc w:val="center"/>
              <w:rPr>
                <w:rFonts w:ascii="Arial" w:hAnsi="Arial" w:cs="Arial"/>
                <w:b/>
                <w:bCs/>
                <w:sz w:val="16"/>
                <w:szCs w:val="16"/>
              </w:rPr>
            </w:pPr>
            <w:r w:rsidRPr="008E54EE">
              <w:rPr>
                <w:rFonts w:ascii="Arial" w:hAnsi="Arial" w:cs="Arial"/>
                <w:b/>
                <w:bCs/>
                <w:sz w:val="16"/>
                <w:szCs w:val="16"/>
              </w:rPr>
              <w:t>TS</w:t>
            </w:r>
          </w:p>
        </w:tc>
        <w:tc>
          <w:tcPr>
            <w:tcW w:w="4519" w:type="pct"/>
            <w:vMerge w:val="restart"/>
            <w:tcBorders>
              <w:top w:val="single" w:sz="12" w:space="0" w:color="auto"/>
              <w:left w:val="single" w:sz="4" w:space="0" w:color="auto"/>
              <w:bottom w:val="single" w:sz="8" w:space="0" w:color="000000"/>
              <w:right w:val="single" w:sz="12" w:space="0" w:color="auto"/>
            </w:tcBorders>
            <w:shd w:val="clear" w:color="auto" w:fill="auto"/>
            <w:vAlign w:val="center"/>
          </w:tcPr>
          <w:p w:rsidR="008E54EE" w:rsidRPr="008E54EE" w:rsidRDefault="008E54EE" w:rsidP="008E54EE">
            <w:pPr>
              <w:spacing w:after="0"/>
              <w:jc w:val="center"/>
              <w:rPr>
                <w:rFonts w:ascii="Arial" w:hAnsi="Arial" w:cs="Arial"/>
                <w:b/>
                <w:bCs/>
                <w:sz w:val="16"/>
                <w:szCs w:val="16"/>
              </w:rPr>
            </w:pPr>
            <w:r w:rsidRPr="008E54EE">
              <w:rPr>
                <w:rFonts w:ascii="Arial" w:hAnsi="Arial" w:cs="Arial"/>
                <w:b/>
                <w:bCs/>
                <w:sz w:val="16"/>
                <w:szCs w:val="16"/>
              </w:rPr>
              <w:t>U N I T A T I     A M E N A J I S T I C E</w:t>
            </w:r>
          </w:p>
        </w:tc>
      </w:tr>
      <w:tr w:rsidR="008E54EE" w:rsidRPr="008E54EE" w:rsidTr="008E54EE">
        <w:trPr>
          <w:trHeight w:val="212"/>
        </w:trPr>
        <w:tc>
          <w:tcPr>
            <w:tcW w:w="481" w:type="pct"/>
            <w:vMerge/>
            <w:tcBorders>
              <w:top w:val="single" w:sz="8" w:space="0" w:color="000000"/>
              <w:left w:val="single" w:sz="12" w:space="0" w:color="auto"/>
              <w:bottom w:val="single" w:sz="12" w:space="0" w:color="000000"/>
              <w:right w:val="single" w:sz="4" w:space="0" w:color="auto"/>
            </w:tcBorders>
            <w:vAlign w:val="center"/>
          </w:tcPr>
          <w:p w:rsidR="008E54EE" w:rsidRPr="008E54EE" w:rsidRDefault="008E54EE" w:rsidP="008E54EE">
            <w:pPr>
              <w:spacing w:after="0"/>
              <w:rPr>
                <w:rFonts w:ascii="Arial" w:hAnsi="Arial" w:cs="Arial"/>
                <w:b/>
                <w:bCs/>
                <w:sz w:val="16"/>
                <w:szCs w:val="16"/>
              </w:rPr>
            </w:pPr>
          </w:p>
        </w:tc>
        <w:tc>
          <w:tcPr>
            <w:tcW w:w="4519" w:type="pct"/>
            <w:vMerge/>
            <w:tcBorders>
              <w:top w:val="single" w:sz="8" w:space="0" w:color="000000"/>
              <w:left w:val="single" w:sz="4" w:space="0" w:color="auto"/>
              <w:bottom w:val="single" w:sz="12" w:space="0" w:color="auto"/>
              <w:right w:val="single" w:sz="12" w:space="0" w:color="auto"/>
            </w:tcBorders>
            <w:vAlign w:val="center"/>
          </w:tcPr>
          <w:p w:rsidR="008E54EE" w:rsidRPr="008E54EE" w:rsidRDefault="008E54EE" w:rsidP="008E54EE">
            <w:pPr>
              <w:spacing w:after="0"/>
              <w:rPr>
                <w:rFonts w:ascii="Arial" w:hAnsi="Arial" w:cs="Arial"/>
                <w:b/>
                <w:bCs/>
                <w:sz w:val="16"/>
                <w:szCs w:val="16"/>
              </w:rPr>
            </w:pP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12" w:space="0" w:color="000000"/>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0</w:t>
            </w:r>
          </w:p>
        </w:tc>
        <w:tc>
          <w:tcPr>
            <w:tcW w:w="4519" w:type="pct"/>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8N   13V   17N   21M   23M   25A   26D</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7 UA     21,46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2311</w:t>
            </w:r>
          </w:p>
        </w:tc>
        <w:tc>
          <w:tcPr>
            <w:tcW w:w="4519" w:type="pct"/>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 C   5 E   6 C   7 C   8 C   8 E   9 C</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7 UA     59,61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2312</w:t>
            </w:r>
          </w:p>
        </w:tc>
        <w:tc>
          <w:tcPr>
            <w:tcW w:w="4519" w:type="pct"/>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6 B   6 E   6 F   7 B   7 D   7 E   8 D   9 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8 UA     47,44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2322</w:t>
            </w:r>
          </w:p>
        </w:tc>
        <w:tc>
          <w:tcPr>
            <w:tcW w:w="4519"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 A   1 B   1 D   1 E   1 F   1 G   1 H   1 I   2 A   2 B   3 A   3 D   3 E   3 I   4 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top w:val="nil"/>
              <w:bottom w:val="nil"/>
            </w:tcBorders>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4 D   5 A   5 B   5 C   5 D   8 A   8 B   9 B   9 D   9 E  10 C  10 D  10 E  12    13 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14 A  14 B  14 C  15 B  15 C</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top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35 UA    174,10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3120</w:t>
            </w:r>
          </w:p>
        </w:tc>
        <w:tc>
          <w:tcPr>
            <w:tcW w:w="4519" w:type="pct"/>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17 G</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1 UA      4,52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3322</w:t>
            </w:r>
          </w:p>
        </w:tc>
        <w:tc>
          <w:tcPr>
            <w:tcW w:w="4519"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3 B   3 C   3 F   3 G   3 H   4 B   4 C   4 E   4 G   6 A   6 D   7 A  10 A  10 B  11</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top w:val="nil"/>
              <w:bottom w:val="nil"/>
            </w:tcBorders>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13 B  15 A  15 D  16    17 A  17 B  17 C  17 D  17 E  18 B  18 C  18 D  18 E  18 F  18 G</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18 H  18 I  18 J  19 B  20    23 C  24 B  25 A  25 B  25 D</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top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40 UA    284,65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3332</w:t>
            </w:r>
          </w:p>
        </w:tc>
        <w:tc>
          <w:tcPr>
            <w:tcW w:w="4519" w:type="pct"/>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18 A  23 A  23 B  24 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4"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4 UA     43,86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single" w:sz="4" w:space="0" w:color="auto"/>
              <w:bottom w:val="nil"/>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3333</w:t>
            </w:r>
          </w:p>
        </w:tc>
        <w:tc>
          <w:tcPr>
            <w:tcW w:w="4519" w:type="pct"/>
            <w:shd w:val="clear" w:color="auto" w:fill="auto"/>
            <w:noWrap/>
            <w:vAlign w:val="center"/>
            <w:hideMark/>
          </w:tcPr>
          <w:p w:rsidR="008E54EE" w:rsidRPr="008E54EE" w:rsidRDefault="008E54EE" w:rsidP="008E54EE">
            <w:pPr>
              <w:spacing w:after="0"/>
              <w:rPr>
                <w:rFonts w:ascii="Arial" w:hAnsi="Arial" w:cs="Arial"/>
                <w:sz w:val="16"/>
                <w:szCs w:val="16"/>
              </w:rPr>
            </w:pPr>
            <w:r w:rsidRPr="008E54EE">
              <w:rPr>
                <w:rFonts w:ascii="Arial" w:hAnsi="Arial" w:cs="Arial"/>
                <w:sz w:val="16"/>
                <w:szCs w:val="16"/>
              </w:rPr>
              <w:t xml:space="preserve"> 19 A  21 A  22    25 C</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481" w:type="pct"/>
            <w:tcBorders>
              <w:top w:val="nil"/>
              <w:bottom w:val="single" w:sz="12"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p>
        </w:tc>
        <w:tc>
          <w:tcPr>
            <w:tcW w:w="4519" w:type="pct"/>
            <w:tcBorders>
              <w:bottom w:val="single" w:sz="12"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TS   4 UA     33,86 HA</w:t>
            </w:r>
          </w:p>
        </w:tc>
      </w:tr>
      <w:tr w:rsidR="008E54EE" w:rsidRPr="008E54EE" w:rsidTr="008A15B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trHeight w:val="170"/>
        </w:trPr>
        <w:tc>
          <w:tcPr>
            <w:tcW w:w="5000" w:type="pct"/>
            <w:gridSpan w:val="2"/>
            <w:tcBorders>
              <w:top w:val="single" w:sz="12" w:space="0" w:color="auto"/>
              <w:bottom w:val="single" w:sz="12" w:space="0" w:color="auto"/>
            </w:tcBorders>
            <w:shd w:val="clear" w:color="auto" w:fill="auto"/>
            <w:noWrap/>
            <w:vAlign w:val="center"/>
            <w:hideMark/>
          </w:tcPr>
          <w:p w:rsidR="008E54EE" w:rsidRPr="008E54EE" w:rsidRDefault="008E54EE" w:rsidP="008E54EE">
            <w:pPr>
              <w:spacing w:after="0"/>
              <w:rPr>
                <w:rFonts w:ascii="Arial" w:hAnsi="Arial" w:cs="Arial"/>
                <w:b/>
                <w:sz w:val="16"/>
                <w:szCs w:val="16"/>
              </w:rPr>
            </w:pPr>
            <w:r w:rsidRPr="008E54EE">
              <w:rPr>
                <w:rFonts w:ascii="Arial" w:hAnsi="Arial" w:cs="Arial"/>
                <w:b/>
                <w:sz w:val="16"/>
                <w:szCs w:val="16"/>
              </w:rPr>
              <w:t xml:space="preserve">           TOTAL UP 106 UA    669,50 HA</w:t>
            </w:r>
          </w:p>
        </w:tc>
      </w:tr>
    </w:tbl>
    <w:p w:rsidR="008E54EE" w:rsidRPr="0095554C" w:rsidRDefault="008E54EE" w:rsidP="008E54EE">
      <w:pPr>
        <w:pStyle w:val="PlainText"/>
        <w:jc w:val="center"/>
        <w:rPr>
          <w:rFonts w:ascii="Arial" w:eastAsia="MS Mincho" w:hAnsi="Arial" w:cs="Arial"/>
          <w:b/>
          <w:bCs/>
          <w:sz w:val="24"/>
          <w:szCs w:val="24"/>
        </w:rPr>
      </w:pPr>
    </w:p>
    <w:p w:rsidR="008E54EE" w:rsidRPr="00B12791" w:rsidRDefault="008E54EE" w:rsidP="000639E1">
      <w:pPr>
        <w:spacing w:after="0" w:line="240" w:lineRule="auto"/>
        <w:ind w:firstLine="720"/>
        <w:rPr>
          <w:rFonts w:ascii="Arial" w:hAnsi="Arial" w:cs="Arial"/>
          <w:color w:val="FF0000"/>
          <w:sz w:val="24"/>
          <w:szCs w:val="24"/>
          <w:lang w:val="pt-BR"/>
        </w:rPr>
      </w:pPr>
    </w:p>
    <w:p w:rsidR="008E54EE" w:rsidRPr="0095554C" w:rsidRDefault="008E54EE" w:rsidP="008E54EE">
      <w:pPr>
        <w:jc w:val="center"/>
        <w:rPr>
          <w:rFonts w:ascii="Arial" w:hAnsi="Arial" w:cs="Arial"/>
          <w:b/>
          <w:bCs/>
          <w:sz w:val="24"/>
          <w:szCs w:val="24"/>
        </w:rPr>
      </w:pPr>
      <w:r>
        <w:rPr>
          <w:rFonts w:ascii="Arial" w:hAnsi="Arial" w:cs="Arial"/>
          <w:b/>
          <w:bCs/>
          <w:sz w:val="24"/>
          <w:szCs w:val="24"/>
        </w:rPr>
        <w:t>2.1.10.</w:t>
      </w:r>
      <w:r w:rsidRPr="0095554C">
        <w:rPr>
          <w:rFonts w:ascii="Arial" w:hAnsi="Arial" w:cs="Arial"/>
          <w:b/>
          <w:bCs/>
          <w:sz w:val="24"/>
          <w:szCs w:val="24"/>
        </w:rPr>
        <w:t>TIPURI DE PĂDURE</w:t>
      </w:r>
    </w:p>
    <w:p w:rsidR="008E54EE" w:rsidRPr="0095554C" w:rsidRDefault="008E54EE" w:rsidP="008E54EE">
      <w:pPr>
        <w:ind w:firstLine="720"/>
        <w:jc w:val="both"/>
        <w:rPr>
          <w:rFonts w:ascii="Arial" w:hAnsi="Arial" w:cs="Arial"/>
          <w:sz w:val="24"/>
          <w:szCs w:val="24"/>
        </w:rPr>
      </w:pPr>
      <w:r w:rsidRPr="0095554C">
        <w:rPr>
          <w:rFonts w:ascii="Arial" w:hAnsi="Arial" w:cs="Arial"/>
          <w:sz w:val="24"/>
          <w:szCs w:val="24"/>
        </w:rPr>
        <w:t>Dacă în capitolele anterioare au fost subliniate, în primul rând, influenţele factorilor abiotici asupra pădurii, merită menţionat că şi biocenoza acţionează asupra biotopului, creându-şi un mediu specific.</w:t>
      </w:r>
    </w:p>
    <w:p w:rsidR="008E54EE" w:rsidRPr="0095554C" w:rsidRDefault="008E54EE" w:rsidP="008E54EE">
      <w:pPr>
        <w:jc w:val="both"/>
        <w:rPr>
          <w:rFonts w:ascii="Arial" w:hAnsi="Arial" w:cs="Arial"/>
          <w:sz w:val="24"/>
          <w:szCs w:val="24"/>
        </w:rPr>
      </w:pPr>
      <w:r w:rsidRPr="0095554C">
        <w:rPr>
          <w:rFonts w:ascii="Arial" w:hAnsi="Arial" w:cs="Arial"/>
          <w:bCs/>
          <w:sz w:val="24"/>
          <w:szCs w:val="24"/>
        </w:rPr>
        <w:t xml:space="preserve">Evidenţa tipurilor naturale de pădure                                                                 </w:t>
      </w:r>
      <w:r w:rsidRPr="0095554C">
        <w:rPr>
          <w:rFonts w:ascii="Arial" w:hAnsi="Arial" w:cs="Arial"/>
          <w:sz w:val="24"/>
          <w:szCs w:val="24"/>
        </w:rPr>
        <w:t xml:space="preserve"> </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0"/>
        <w:gridCol w:w="657"/>
        <w:gridCol w:w="591"/>
        <w:gridCol w:w="4587"/>
        <w:gridCol w:w="691"/>
        <w:gridCol w:w="441"/>
        <w:gridCol w:w="591"/>
        <w:gridCol w:w="691"/>
        <w:gridCol w:w="591"/>
      </w:tblGrid>
      <w:tr w:rsidR="008E54EE" w:rsidRPr="0095554C" w:rsidTr="008A15B1">
        <w:trPr>
          <w:cantSplit/>
          <w:trHeight w:val="198"/>
        </w:trPr>
        <w:tc>
          <w:tcPr>
            <w:tcW w:w="203" w:type="pct"/>
            <w:vMerge w:val="restart"/>
            <w:tcBorders>
              <w:top w:val="single" w:sz="12" w:space="0" w:color="auto"/>
              <w:lef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Nr. crt.</w:t>
            </w:r>
          </w:p>
        </w:tc>
        <w:tc>
          <w:tcPr>
            <w:tcW w:w="358" w:type="pct"/>
            <w:vMerge w:val="restart"/>
            <w:tcBorders>
              <w:top w:val="single" w:sz="12" w:space="0" w:color="auto"/>
            </w:tcBorders>
            <w:vAlign w:val="center"/>
          </w:tcPr>
          <w:p w:rsidR="008E54EE" w:rsidRPr="0095554C" w:rsidRDefault="008E54EE" w:rsidP="008E54EE">
            <w:pPr>
              <w:spacing w:after="0"/>
              <w:ind w:left="-57" w:right="-57"/>
              <w:jc w:val="center"/>
              <w:rPr>
                <w:rFonts w:ascii="Arial" w:hAnsi="Arial" w:cs="Arial"/>
                <w:sz w:val="18"/>
                <w:szCs w:val="18"/>
              </w:rPr>
            </w:pPr>
            <w:r w:rsidRPr="0095554C">
              <w:rPr>
                <w:rFonts w:ascii="Arial" w:hAnsi="Arial" w:cs="Arial"/>
                <w:sz w:val="18"/>
                <w:szCs w:val="18"/>
              </w:rPr>
              <w:t>Tip de</w:t>
            </w:r>
          </w:p>
          <w:p w:rsidR="008E54EE" w:rsidRPr="0095554C" w:rsidRDefault="008E54EE" w:rsidP="008E54EE">
            <w:pPr>
              <w:spacing w:after="0"/>
              <w:ind w:left="-57" w:right="-57"/>
              <w:jc w:val="center"/>
              <w:rPr>
                <w:rFonts w:ascii="Arial" w:hAnsi="Arial" w:cs="Arial"/>
                <w:sz w:val="18"/>
                <w:szCs w:val="18"/>
              </w:rPr>
            </w:pPr>
            <w:r w:rsidRPr="0095554C">
              <w:rPr>
                <w:rFonts w:ascii="Arial" w:hAnsi="Arial" w:cs="Arial"/>
                <w:sz w:val="18"/>
                <w:szCs w:val="18"/>
              </w:rPr>
              <w:t>staţiune</w:t>
            </w:r>
          </w:p>
        </w:tc>
        <w:tc>
          <w:tcPr>
            <w:tcW w:w="2897" w:type="pct"/>
            <w:gridSpan w:val="2"/>
            <w:tcBorders>
              <w:top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Tip de pădure</w:t>
            </w:r>
          </w:p>
        </w:tc>
        <w:tc>
          <w:tcPr>
            <w:tcW w:w="584" w:type="pct"/>
            <w:gridSpan w:val="2"/>
            <w:tcBorders>
              <w:top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Suprafaţa</w:t>
            </w:r>
          </w:p>
        </w:tc>
        <w:tc>
          <w:tcPr>
            <w:tcW w:w="958" w:type="pct"/>
            <w:gridSpan w:val="3"/>
            <w:tcBorders>
              <w:top w:val="single" w:sz="12"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Productivitatea naturală (ha)</w:t>
            </w:r>
          </w:p>
        </w:tc>
      </w:tr>
      <w:tr w:rsidR="008E54EE" w:rsidRPr="0095554C" w:rsidTr="008A15B1">
        <w:trPr>
          <w:cantSplit/>
          <w:trHeight w:val="198"/>
        </w:trPr>
        <w:tc>
          <w:tcPr>
            <w:tcW w:w="203" w:type="pct"/>
            <w:vMerge/>
            <w:tcBorders>
              <w:left w:val="single" w:sz="12" w:space="0" w:color="auto"/>
              <w:bottom w:val="single" w:sz="12" w:space="0" w:color="auto"/>
            </w:tcBorders>
            <w:vAlign w:val="center"/>
          </w:tcPr>
          <w:p w:rsidR="008E54EE" w:rsidRPr="0095554C" w:rsidRDefault="008E54EE" w:rsidP="008E54EE">
            <w:pPr>
              <w:spacing w:after="0"/>
              <w:jc w:val="center"/>
              <w:rPr>
                <w:rFonts w:ascii="Arial" w:hAnsi="Arial" w:cs="Arial"/>
                <w:sz w:val="18"/>
                <w:szCs w:val="18"/>
              </w:rPr>
            </w:pPr>
          </w:p>
        </w:tc>
        <w:tc>
          <w:tcPr>
            <w:tcW w:w="358" w:type="pct"/>
            <w:vMerge/>
            <w:tcBorders>
              <w:bottom w:val="single" w:sz="12" w:space="0" w:color="auto"/>
            </w:tcBorders>
            <w:vAlign w:val="center"/>
          </w:tcPr>
          <w:p w:rsidR="008E54EE" w:rsidRPr="0095554C" w:rsidRDefault="008E54EE" w:rsidP="008E54EE">
            <w:pPr>
              <w:spacing w:after="0"/>
              <w:jc w:val="center"/>
              <w:rPr>
                <w:rFonts w:ascii="Arial" w:hAnsi="Arial" w:cs="Arial"/>
                <w:sz w:val="18"/>
                <w:szCs w:val="18"/>
              </w:rPr>
            </w:pPr>
          </w:p>
        </w:tc>
        <w:tc>
          <w:tcPr>
            <w:tcW w:w="301" w:type="pct"/>
            <w:tcBorders>
              <w:bottom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Cod</w:t>
            </w:r>
          </w:p>
        </w:tc>
        <w:tc>
          <w:tcPr>
            <w:tcW w:w="2596" w:type="pct"/>
            <w:tcBorders>
              <w:bottom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Denumire</w:t>
            </w:r>
          </w:p>
        </w:tc>
        <w:tc>
          <w:tcPr>
            <w:tcW w:w="351" w:type="pct"/>
            <w:tcBorders>
              <w:bottom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ha</w:t>
            </w:r>
          </w:p>
        </w:tc>
        <w:tc>
          <w:tcPr>
            <w:tcW w:w="233" w:type="pct"/>
            <w:tcBorders>
              <w:bottom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18" w:type="pct"/>
            <w:tcBorders>
              <w:bottom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Sup.</w:t>
            </w:r>
          </w:p>
        </w:tc>
        <w:tc>
          <w:tcPr>
            <w:tcW w:w="351" w:type="pct"/>
            <w:tcBorders>
              <w:bottom w:val="single" w:sz="12"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Mij.</w:t>
            </w:r>
          </w:p>
        </w:tc>
        <w:tc>
          <w:tcPr>
            <w:tcW w:w="289" w:type="pct"/>
            <w:tcBorders>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Inf.</w:t>
            </w:r>
          </w:p>
        </w:tc>
      </w:tr>
      <w:tr w:rsidR="008E54EE" w:rsidRPr="0095554C" w:rsidTr="008A15B1">
        <w:trPr>
          <w:cantSplit/>
          <w:trHeight w:val="198"/>
        </w:trPr>
        <w:tc>
          <w:tcPr>
            <w:tcW w:w="5000" w:type="pct"/>
            <w:gridSpan w:val="9"/>
            <w:tcBorders>
              <w:top w:val="single" w:sz="12" w:space="0" w:color="auto"/>
              <w:left w:val="single" w:sz="12" w:space="0" w:color="auto"/>
              <w:bottom w:val="single" w:sz="2" w:space="0" w:color="auto"/>
              <w:right w:val="single" w:sz="12" w:space="0" w:color="auto"/>
            </w:tcBorders>
            <w:vAlign w:val="center"/>
          </w:tcPr>
          <w:p w:rsidR="008E54EE" w:rsidRPr="0095554C" w:rsidRDefault="008E54EE" w:rsidP="008E54EE">
            <w:pPr>
              <w:spacing w:after="0"/>
              <w:jc w:val="center"/>
              <w:rPr>
                <w:rFonts w:ascii="Arial" w:hAnsi="Arial" w:cs="Arial"/>
                <w:b/>
                <w:sz w:val="18"/>
                <w:szCs w:val="18"/>
              </w:rPr>
            </w:pPr>
            <w:r w:rsidRPr="0095554C">
              <w:rPr>
                <w:rFonts w:ascii="Arial" w:hAnsi="Arial" w:cs="Arial"/>
                <w:b/>
                <w:sz w:val="18"/>
                <w:szCs w:val="18"/>
              </w:rPr>
              <w:t>FM3 – etajul montan de molidişuri</w:t>
            </w:r>
          </w:p>
        </w:tc>
      </w:tr>
      <w:tr w:rsidR="008E54EE" w:rsidRPr="0095554C" w:rsidTr="008A15B1">
        <w:trPr>
          <w:cantSplit/>
          <w:trHeight w:val="198"/>
        </w:trPr>
        <w:tc>
          <w:tcPr>
            <w:tcW w:w="203" w:type="pct"/>
            <w:tcBorders>
              <w:top w:val="single" w:sz="2" w:space="0" w:color="auto"/>
              <w:lef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w:t>
            </w:r>
          </w:p>
        </w:tc>
        <w:tc>
          <w:tcPr>
            <w:tcW w:w="358" w:type="pct"/>
            <w:tcBorders>
              <w:top w:val="single" w:sz="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2311</w:t>
            </w: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115.3</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Molidiş cu </w:t>
            </w:r>
            <w:r w:rsidRPr="0095554C">
              <w:rPr>
                <w:rFonts w:ascii="Arial" w:hAnsi="Arial" w:cs="Arial"/>
                <w:i/>
                <w:sz w:val="18"/>
                <w:szCs w:val="18"/>
              </w:rPr>
              <w:t>Vaccinium myrtillus</w:t>
            </w:r>
            <w:r w:rsidRPr="0095554C">
              <w:rPr>
                <w:rFonts w:ascii="Arial" w:hAnsi="Arial" w:cs="Arial"/>
                <w:sz w:val="18"/>
                <w:szCs w:val="18"/>
              </w:rPr>
              <w:t xml:space="preserve"> (i)</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59,61</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9</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59,61</w:t>
            </w:r>
          </w:p>
        </w:tc>
      </w:tr>
      <w:tr w:rsidR="008E54EE" w:rsidRPr="0095554C" w:rsidTr="008A15B1">
        <w:trPr>
          <w:cantSplit/>
          <w:trHeight w:val="198"/>
        </w:trPr>
        <w:tc>
          <w:tcPr>
            <w:tcW w:w="203" w:type="pct"/>
            <w:tcBorders>
              <w:top w:val="single" w:sz="2" w:space="0" w:color="auto"/>
              <w:lef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w:t>
            </w:r>
          </w:p>
        </w:tc>
        <w:tc>
          <w:tcPr>
            <w:tcW w:w="358" w:type="pct"/>
            <w:tcBorders>
              <w:top w:val="single" w:sz="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2312</w:t>
            </w: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115.1</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Molidiş cu </w:t>
            </w:r>
            <w:r w:rsidRPr="0095554C">
              <w:rPr>
                <w:rFonts w:ascii="Arial" w:hAnsi="Arial" w:cs="Arial"/>
                <w:i/>
                <w:sz w:val="18"/>
                <w:szCs w:val="18"/>
              </w:rPr>
              <w:t>Vaccinium myrtillus</w:t>
            </w:r>
            <w:r w:rsidRPr="0095554C">
              <w:rPr>
                <w:rFonts w:ascii="Arial" w:hAnsi="Arial" w:cs="Arial"/>
                <w:sz w:val="18"/>
                <w:szCs w:val="18"/>
              </w:rPr>
              <w:t xml:space="preserve"> şi </w:t>
            </w:r>
            <w:r w:rsidRPr="0095554C">
              <w:rPr>
                <w:rFonts w:ascii="Arial" w:hAnsi="Arial" w:cs="Arial"/>
                <w:i/>
                <w:sz w:val="18"/>
                <w:szCs w:val="18"/>
              </w:rPr>
              <w:t>Oxalis acetosella</w:t>
            </w:r>
            <w:r w:rsidRPr="0095554C">
              <w:rPr>
                <w:rFonts w:ascii="Arial" w:hAnsi="Arial" w:cs="Arial"/>
                <w:sz w:val="18"/>
                <w:szCs w:val="18"/>
              </w:rPr>
              <w:t xml:space="preserve"> (m)</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47,44</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7</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47,44</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203" w:type="pct"/>
            <w:tcBorders>
              <w:top w:val="single" w:sz="2" w:space="0" w:color="auto"/>
              <w:lef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w:t>
            </w:r>
          </w:p>
        </w:tc>
        <w:tc>
          <w:tcPr>
            <w:tcW w:w="358" w:type="pct"/>
            <w:tcBorders>
              <w:top w:val="single" w:sz="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2322</w:t>
            </w: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114.1</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Molidiş cu </w:t>
            </w:r>
            <w:r w:rsidRPr="0095554C">
              <w:rPr>
                <w:rFonts w:ascii="Arial" w:hAnsi="Arial" w:cs="Arial"/>
                <w:i/>
                <w:sz w:val="18"/>
                <w:szCs w:val="18"/>
              </w:rPr>
              <w:t>Luzula silvatica</w:t>
            </w:r>
            <w:r w:rsidRPr="0095554C">
              <w:rPr>
                <w:rFonts w:ascii="Arial" w:hAnsi="Arial" w:cs="Arial"/>
                <w:sz w:val="18"/>
                <w:szCs w:val="18"/>
              </w:rPr>
              <w:t xml:space="preserve"> (m)</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174,10</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27</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174,10</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3458" w:type="pct"/>
            <w:gridSpan w:val="4"/>
            <w:tcBorders>
              <w:top w:val="single" w:sz="2" w:space="0" w:color="auto"/>
              <w:left w:val="single" w:sz="12" w:space="0" w:color="auto"/>
              <w:bottom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b/>
                <w:i/>
                <w:sz w:val="18"/>
                <w:szCs w:val="18"/>
              </w:rPr>
              <w:t>Total FM3 – etajul montan de molidişuri</w:t>
            </w:r>
          </w:p>
        </w:tc>
        <w:tc>
          <w:tcPr>
            <w:tcW w:w="351" w:type="pct"/>
            <w:tcBorders>
              <w:bottom w:val="single" w:sz="12" w:space="0" w:color="auto"/>
            </w:tcBorders>
            <w:vAlign w:val="center"/>
          </w:tcPr>
          <w:p w:rsidR="008E54EE" w:rsidRPr="0095554C" w:rsidRDefault="008F346D" w:rsidP="008E54EE">
            <w:pPr>
              <w:spacing w:after="0"/>
              <w:jc w:val="center"/>
              <w:rPr>
                <w:rFonts w:ascii="Arial" w:hAnsi="Arial" w:cs="Arial"/>
                <w:b/>
                <w:i/>
                <w:sz w:val="18"/>
                <w:szCs w:val="18"/>
              </w:rPr>
            </w:pPr>
            <w:r w:rsidRPr="0095554C">
              <w:rPr>
                <w:rFonts w:ascii="Arial" w:hAnsi="Arial" w:cs="Arial"/>
                <w:b/>
                <w:i/>
                <w:sz w:val="18"/>
                <w:szCs w:val="18"/>
              </w:rPr>
              <w:fldChar w:fldCharType="begin"/>
            </w:r>
            <w:r w:rsidR="008E54E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8E54EE" w:rsidRPr="0095554C">
              <w:rPr>
                <w:rFonts w:ascii="Arial" w:hAnsi="Arial" w:cs="Arial"/>
                <w:b/>
                <w:i/>
                <w:noProof/>
                <w:sz w:val="18"/>
                <w:szCs w:val="18"/>
              </w:rPr>
              <w:t>281,15</w:t>
            </w:r>
            <w:r w:rsidRPr="0095554C">
              <w:rPr>
                <w:rFonts w:ascii="Arial" w:hAnsi="Arial" w:cs="Arial"/>
                <w:b/>
                <w:i/>
                <w:sz w:val="18"/>
                <w:szCs w:val="18"/>
              </w:rPr>
              <w:fldChar w:fldCharType="end"/>
            </w:r>
          </w:p>
        </w:tc>
        <w:tc>
          <w:tcPr>
            <w:tcW w:w="233" w:type="pct"/>
            <w:tcBorders>
              <w:bottom w:val="single" w:sz="12" w:space="0" w:color="auto"/>
            </w:tcBorders>
            <w:vAlign w:val="center"/>
          </w:tcPr>
          <w:p w:rsidR="008E54EE" w:rsidRPr="0095554C" w:rsidRDefault="008F346D" w:rsidP="008E54EE">
            <w:pPr>
              <w:spacing w:after="0"/>
              <w:jc w:val="center"/>
              <w:rPr>
                <w:rFonts w:ascii="Arial" w:hAnsi="Arial" w:cs="Arial"/>
                <w:b/>
                <w:i/>
                <w:sz w:val="18"/>
                <w:szCs w:val="18"/>
              </w:rPr>
            </w:pPr>
            <w:r w:rsidRPr="0095554C">
              <w:rPr>
                <w:rFonts w:ascii="Arial" w:hAnsi="Arial" w:cs="Arial"/>
                <w:b/>
                <w:i/>
                <w:sz w:val="18"/>
                <w:szCs w:val="18"/>
              </w:rPr>
              <w:fldChar w:fldCharType="begin"/>
            </w:r>
            <w:r w:rsidR="008E54E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8E54EE" w:rsidRPr="0095554C">
              <w:rPr>
                <w:rFonts w:ascii="Arial" w:hAnsi="Arial" w:cs="Arial"/>
                <w:b/>
                <w:i/>
                <w:noProof/>
                <w:sz w:val="18"/>
                <w:szCs w:val="18"/>
              </w:rPr>
              <w:t>43</w:t>
            </w:r>
            <w:r w:rsidRPr="0095554C">
              <w:rPr>
                <w:rFonts w:ascii="Arial" w:hAnsi="Arial" w:cs="Arial"/>
                <w:b/>
                <w:i/>
                <w:sz w:val="18"/>
                <w:szCs w:val="18"/>
              </w:rPr>
              <w:fldChar w:fldCharType="end"/>
            </w:r>
          </w:p>
        </w:tc>
        <w:tc>
          <w:tcPr>
            <w:tcW w:w="318" w:type="pct"/>
            <w:tcBorders>
              <w:bottom w:val="single" w:sz="12" w:space="0" w:color="auto"/>
            </w:tcBorders>
            <w:vAlign w:val="center"/>
          </w:tcPr>
          <w:p w:rsidR="008E54EE" w:rsidRPr="0095554C" w:rsidRDefault="008E54EE" w:rsidP="008E54EE">
            <w:pPr>
              <w:spacing w:after="0"/>
              <w:jc w:val="center"/>
              <w:rPr>
                <w:rFonts w:ascii="Arial" w:hAnsi="Arial" w:cs="Arial"/>
                <w:b/>
                <w:i/>
                <w:sz w:val="18"/>
                <w:szCs w:val="18"/>
              </w:rPr>
            </w:pPr>
            <w:r w:rsidRPr="0095554C">
              <w:rPr>
                <w:rFonts w:ascii="Arial" w:hAnsi="Arial" w:cs="Arial"/>
                <w:b/>
                <w:i/>
                <w:sz w:val="18"/>
                <w:szCs w:val="18"/>
              </w:rPr>
              <w:t>-</w:t>
            </w:r>
          </w:p>
        </w:tc>
        <w:tc>
          <w:tcPr>
            <w:tcW w:w="351" w:type="pct"/>
            <w:tcBorders>
              <w:bottom w:val="single" w:sz="12" w:space="0" w:color="auto"/>
              <w:right w:val="single" w:sz="4" w:space="0" w:color="auto"/>
            </w:tcBorders>
            <w:vAlign w:val="center"/>
          </w:tcPr>
          <w:p w:rsidR="008E54EE" w:rsidRPr="0095554C" w:rsidRDefault="008F346D" w:rsidP="008E54EE">
            <w:pPr>
              <w:spacing w:after="0"/>
              <w:jc w:val="center"/>
              <w:rPr>
                <w:rFonts w:ascii="Arial" w:hAnsi="Arial" w:cs="Arial"/>
                <w:b/>
                <w:i/>
                <w:sz w:val="18"/>
                <w:szCs w:val="18"/>
              </w:rPr>
            </w:pPr>
            <w:r w:rsidRPr="0095554C">
              <w:rPr>
                <w:rFonts w:ascii="Arial" w:hAnsi="Arial" w:cs="Arial"/>
                <w:b/>
                <w:i/>
                <w:sz w:val="18"/>
                <w:szCs w:val="18"/>
              </w:rPr>
              <w:fldChar w:fldCharType="begin"/>
            </w:r>
            <w:r w:rsidR="008E54E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8E54EE" w:rsidRPr="0095554C">
              <w:rPr>
                <w:rFonts w:ascii="Arial" w:hAnsi="Arial" w:cs="Arial"/>
                <w:b/>
                <w:i/>
                <w:noProof/>
                <w:sz w:val="18"/>
                <w:szCs w:val="18"/>
              </w:rPr>
              <w:t>221,54</w:t>
            </w:r>
            <w:r w:rsidRPr="0095554C">
              <w:rPr>
                <w:rFonts w:ascii="Arial" w:hAnsi="Arial" w:cs="Arial"/>
                <w:b/>
                <w:i/>
                <w:sz w:val="18"/>
                <w:szCs w:val="18"/>
              </w:rPr>
              <w:fldChar w:fldCharType="end"/>
            </w:r>
          </w:p>
        </w:tc>
        <w:tc>
          <w:tcPr>
            <w:tcW w:w="289" w:type="pct"/>
            <w:tcBorders>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b/>
                <w:i/>
                <w:sz w:val="18"/>
                <w:szCs w:val="18"/>
              </w:rPr>
            </w:pPr>
            <w:r w:rsidRPr="0095554C">
              <w:rPr>
                <w:rFonts w:ascii="Arial" w:hAnsi="Arial" w:cs="Arial"/>
                <w:b/>
                <w:i/>
                <w:sz w:val="18"/>
                <w:szCs w:val="18"/>
              </w:rPr>
              <w:t>59,61</w:t>
            </w:r>
          </w:p>
        </w:tc>
      </w:tr>
      <w:tr w:rsidR="008E54EE" w:rsidRPr="0095554C" w:rsidTr="008A15B1">
        <w:trPr>
          <w:cantSplit/>
          <w:trHeight w:val="198"/>
        </w:trPr>
        <w:tc>
          <w:tcPr>
            <w:tcW w:w="5000" w:type="pct"/>
            <w:gridSpan w:val="9"/>
            <w:tcBorders>
              <w:top w:val="single" w:sz="12" w:space="0" w:color="auto"/>
              <w:left w:val="single" w:sz="12" w:space="0" w:color="auto"/>
              <w:right w:val="single" w:sz="12" w:space="0" w:color="auto"/>
            </w:tcBorders>
            <w:vAlign w:val="center"/>
          </w:tcPr>
          <w:p w:rsidR="008E54EE" w:rsidRPr="0095554C" w:rsidRDefault="008E54EE" w:rsidP="008E54EE">
            <w:pPr>
              <w:spacing w:after="0"/>
              <w:jc w:val="center"/>
              <w:rPr>
                <w:rFonts w:ascii="Arial" w:hAnsi="Arial" w:cs="Arial"/>
                <w:b/>
                <w:sz w:val="18"/>
                <w:szCs w:val="18"/>
              </w:rPr>
            </w:pPr>
            <w:r w:rsidRPr="0095554C">
              <w:rPr>
                <w:rFonts w:ascii="Arial" w:hAnsi="Arial" w:cs="Arial"/>
                <w:b/>
                <w:sz w:val="18"/>
                <w:szCs w:val="18"/>
              </w:rPr>
              <w:t>FM2 – etajul montan de amestecuri</w:t>
            </w:r>
          </w:p>
        </w:tc>
      </w:tr>
      <w:tr w:rsidR="008E54EE" w:rsidRPr="0095554C" w:rsidTr="008A15B1">
        <w:trPr>
          <w:cantSplit/>
          <w:trHeight w:val="198"/>
        </w:trPr>
        <w:tc>
          <w:tcPr>
            <w:tcW w:w="203" w:type="pct"/>
            <w:tcBorders>
              <w:top w:val="single" w:sz="2" w:space="0" w:color="auto"/>
              <w:left w:val="single" w:sz="12" w:space="0" w:color="auto"/>
              <w:bottom w:val="single" w:sz="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w:t>
            </w:r>
          </w:p>
        </w:tc>
        <w:tc>
          <w:tcPr>
            <w:tcW w:w="358" w:type="pct"/>
            <w:tcBorders>
              <w:top w:val="single" w:sz="2" w:space="0" w:color="auto"/>
              <w:bottom w:val="single" w:sz="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3120</w:t>
            </w: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116.2</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Molidiş de limită pe stâncărie (i)</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4,52</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4,52</w:t>
            </w:r>
          </w:p>
        </w:tc>
      </w:tr>
      <w:tr w:rsidR="008E54EE" w:rsidRPr="0095554C" w:rsidTr="008A15B1">
        <w:trPr>
          <w:cantSplit/>
          <w:trHeight w:val="198"/>
        </w:trPr>
        <w:tc>
          <w:tcPr>
            <w:tcW w:w="203" w:type="pct"/>
            <w:vMerge w:val="restart"/>
            <w:tcBorders>
              <w:top w:val="single" w:sz="2" w:space="0" w:color="auto"/>
              <w:lef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5.</w:t>
            </w:r>
          </w:p>
        </w:tc>
        <w:tc>
          <w:tcPr>
            <w:tcW w:w="358" w:type="pct"/>
            <w:vMerge w:val="restart"/>
            <w:tcBorders>
              <w:top w:val="single" w:sz="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3322</w:t>
            </w: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114.1</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Molidiş cu </w:t>
            </w:r>
            <w:r w:rsidRPr="0095554C">
              <w:rPr>
                <w:rFonts w:ascii="Arial" w:hAnsi="Arial" w:cs="Arial"/>
                <w:i/>
                <w:sz w:val="18"/>
                <w:szCs w:val="18"/>
              </w:rPr>
              <w:t>Luzula silvatica</w:t>
            </w:r>
            <w:r w:rsidRPr="0095554C">
              <w:rPr>
                <w:rFonts w:ascii="Arial" w:hAnsi="Arial" w:cs="Arial"/>
                <w:sz w:val="18"/>
                <w:szCs w:val="18"/>
              </w:rPr>
              <w:t xml:space="preserve"> (m)</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44,72</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7</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44,72</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203" w:type="pct"/>
            <w:vMerge/>
            <w:tcBorders>
              <w:left w:val="single" w:sz="12" w:space="0" w:color="auto"/>
            </w:tcBorders>
            <w:vAlign w:val="center"/>
          </w:tcPr>
          <w:p w:rsidR="008E54EE" w:rsidRPr="0095554C" w:rsidRDefault="008E54EE" w:rsidP="008E54EE">
            <w:pPr>
              <w:spacing w:after="0"/>
              <w:jc w:val="center"/>
              <w:rPr>
                <w:rFonts w:ascii="Arial" w:hAnsi="Arial" w:cs="Arial"/>
                <w:sz w:val="18"/>
                <w:szCs w:val="18"/>
              </w:rPr>
            </w:pPr>
          </w:p>
        </w:tc>
        <w:tc>
          <w:tcPr>
            <w:tcW w:w="358" w:type="pct"/>
            <w:vMerge/>
            <w:vAlign w:val="center"/>
          </w:tcPr>
          <w:p w:rsidR="008E54EE" w:rsidRPr="0095554C" w:rsidRDefault="008E54EE" w:rsidP="008E54EE">
            <w:pPr>
              <w:spacing w:after="0"/>
              <w:jc w:val="center"/>
              <w:rPr>
                <w:rFonts w:ascii="Arial" w:hAnsi="Arial" w:cs="Arial"/>
                <w:sz w:val="18"/>
                <w:szCs w:val="18"/>
              </w:rPr>
            </w:pP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143.2</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Molideto – făgete cu </w:t>
            </w:r>
            <w:r w:rsidRPr="0095554C">
              <w:rPr>
                <w:rFonts w:ascii="Arial" w:hAnsi="Arial" w:cs="Arial"/>
                <w:i/>
                <w:sz w:val="18"/>
                <w:szCs w:val="18"/>
              </w:rPr>
              <w:t>Rubus hirtus</w:t>
            </w:r>
            <w:r w:rsidRPr="0095554C">
              <w:rPr>
                <w:rFonts w:ascii="Arial" w:hAnsi="Arial" w:cs="Arial"/>
                <w:sz w:val="18"/>
                <w:szCs w:val="18"/>
              </w:rPr>
              <w:t xml:space="preserve"> (m)</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184,14</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28</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184,14</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203" w:type="pct"/>
            <w:vMerge/>
            <w:tcBorders>
              <w:left w:val="single" w:sz="12" w:space="0" w:color="auto"/>
            </w:tcBorders>
            <w:vAlign w:val="center"/>
          </w:tcPr>
          <w:p w:rsidR="008E54EE" w:rsidRPr="0095554C" w:rsidRDefault="008E54EE" w:rsidP="008E54EE">
            <w:pPr>
              <w:spacing w:after="0"/>
              <w:jc w:val="center"/>
              <w:rPr>
                <w:rFonts w:ascii="Arial" w:hAnsi="Arial" w:cs="Arial"/>
                <w:sz w:val="18"/>
                <w:szCs w:val="18"/>
              </w:rPr>
            </w:pPr>
          </w:p>
        </w:tc>
        <w:tc>
          <w:tcPr>
            <w:tcW w:w="358" w:type="pct"/>
            <w:vMerge/>
            <w:vAlign w:val="center"/>
          </w:tcPr>
          <w:p w:rsidR="008E54EE" w:rsidRPr="0095554C" w:rsidRDefault="008E54EE" w:rsidP="008E54EE">
            <w:pPr>
              <w:spacing w:after="0"/>
              <w:jc w:val="center"/>
              <w:rPr>
                <w:rFonts w:ascii="Arial" w:hAnsi="Arial" w:cs="Arial"/>
                <w:sz w:val="18"/>
                <w:szCs w:val="18"/>
              </w:rPr>
            </w:pP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414.1</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Făget cu </w:t>
            </w:r>
            <w:r w:rsidRPr="0095554C">
              <w:rPr>
                <w:rFonts w:ascii="Arial" w:hAnsi="Arial" w:cs="Arial"/>
                <w:i/>
                <w:sz w:val="18"/>
                <w:szCs w:val="18"/>
              </w:rPr>
              <w:t>Festuca altissima</w:t>
            </w:r>
            <w:r w:rsidRPr="0095554C">
              <w:rPr>
                <w:rFonts w:ascii="Arial" w:hAnsi="Arial" w:cs="Arial"/>
                <w:sz w:val="18"/>
                <w:szCs w:val="18"/>
              </w:rPr>
              <w:t xml:space="preserve"> (m)</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55,79</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9</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55,79</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203" w:type="pct"/>
            <w:vMerge w:val="restart"/>
            <w:tcBorders>
              <w:lef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6.</w:t>
            </w:r>
          </w:p>
        </w:tc>
        <w:tc>
          <w:tcPr>
            <w:tcW w:w="358" w:type="pct"/>
            <w:vMerge w:val="restart"/>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3332</w:t>
            </w: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134.1</w:t>
            </w:r>
          </w:p>
        </w:tc>
        <w:tc>
          <w:tcPr>
            <w:tcW w:w="2596" w:type="pct"/>
            <w:tcBorders>
              <w:bottom w:val="single" w:sz="4" w:space="0" w:color="auto"/>
            </w:tcBorders>
            <w:vAlign w:val="center"/>
          </w:tcPr>
          <w:p w:rsidR="008E54EE" w:rsidRPr="0095554C" w:rsidRDefault="008E54EE" w:rsidP="008E54EE">
            <w:pPr>
              <w:spacing w:after="0"/>
              <w:jc w:val="both"/>
              <w:rPr>
                <w:rFonts w:ascii="Arial" w:hAnsi="Arial" w:cs="Arial"/>
                <w:sz w:val="18"/>
                <w:szCs w:val="18"/>
              </w:rPr>
            </w:pPr>
            <w:r w:rsidRPr="0095554C">
              <w:rPr>
                <w:rFonts w:ascii="Arial" w:hAnsi="Arial" w:cs="Arial"/>
                <w:sz w:val="18"/>
                <w:szCs w:val="18"/>
              </w:rPr>
              <w:t>Amestec de răşinoase şi fag pe soluri scheletice (m)</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4,27</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4,27</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203" w:type="pct"/>
            <w:vMerge/>
            <w:tcBorders>
              <w:left w:val="single" w:sz="12" w:space="0" w:color="auto"/>
            </w:tcBorders>
            <w:vAlign w:val="center"/>
          </w:tcPr>
          <w:p w:rsidR="008E54EE" w:rsidRPr="0095554C" w:rsidRDefault="008E54EE" w:rsidP="008E54EE">
            <w:pPr>
              <w:spacing w:after="0"/>
              <w:jc w:val="center"/>
              <w:rPr>
                <w:rFonts w:ascii="Arial" w:hAnsi="Arial" w:cs="Arial"/>
                <w:sz w:val="18"/>
                <w:szCs w:val="18"/>
              </w:rPr>
            </w:pPr>
          </w:p>
        </w:tc>
        <w:tc>
          <w:tcPr>
            <w:tcW w:w="358" w:type="pct"/>
            <w:vMerge/>
            <w:vAlign w:val="center"/>
          </w:tcPr>
          <w:p w:rsidR="008E54EE" w:rsidRPr="0095554C" w:rsidRDefault="008E54EE" w:rsidP="008E54EE">
            <w:pPr>
              <w:spacing w:after="0"/>
              <w:jc w:val="center"/>
              <w:rPr>
                <w:rFonts w:ascii="Arial" w:hAnsi="Arial" w:cs="Arial"/>
                <w:sz w:val="18"/>
                <w:szCs w:val="18"/>
              </w:rPr>
            </w:pP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143.2</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Molideto – făgete cu </w:t>
            </w:r>
            <w:r w:rsidRPr="0095554C">
              <w:rPr>
                <w:rFonts w:ascii="Arial" w:hAnsi="Arial" w:cs="Arial"/>
                <w:i/>
                <w:sz w:val="18"/>
                <w:szCs w:val="18"/>
              </w:rPr>
              <w:t>Rubus hirtus</w:t>
            </w:r>
            <w:r w:rsidRPr="0095554C">
              <w:rPr>
                <w:rFonts w:ascii="Arial" w:hAnsi="Arial" w:cs="Arial"/>
                <w:sz w:val="18"/>
                <w:szCs w:val="18"/>
              </w:rPr>
              <w:t xml:space="preserve"> (m)</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39,59</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6</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39,59</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203" w:type="pct"/>
            <w:vMerge w:val="restart"/>
            <w:tcBorders>
              <w:lef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7.</w:t>
            </w:r>
          </w:p>
        </w:tc>
        <w:tc>
          <w:tcPr>
            <w:tcW w:w="358" w:type="pct"/>
            <w:vMerge w:val="restart"/>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3333</w:t>
            </w: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111.1</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 xml:space="preserve">Molidiş normal cu </w:t>
            </w:r>
            <w:r w:rsidRPr="0095554C">
              <w:rPr>
                <w:rFonts w:ascii="Arial" w:hAnsi="Arial" w:cs="Arial"/>
                <w:i/>
                <w:sz w:val="18"/>
                <w:szCs w:val="18"/>
              </w:rPr>
              <w:t>Oxalis acetosella</w:t>
            </w:r>
            <w:r w:rsidRPr="0095554C">
              <w:rPr>
                <w:rFonts w:ascii="Arial" w:hAnsi="Arial" w:cs="Arial"/>
                <w:sz w:val="18"/>
                <w:szCs w:val="18"/>
              </w:rPr>
              <w:t xml:space="preserve"> (s)</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2,95</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2,95</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203" w:type="pct"/>
            <w:vMerge/>
            <w:tcBorders>
              <w:left w:val="single" w:sz="12" w:space="0" w:color="auto"/>
            </w:tcBorders>
            <w:vAlign w:val="center"/>
          </w:tcPr>
          <w:p w:rsidR="008E54EE" w:rsidRPr="0095554C" w:rsidRDefault="008E54EE" w:rsidP="008E54EE">
            <w:pPr>
              <w:spacing w:after="0"/>
              <w:jc w:val="center"/>
              <w:rPr>
                <w:rFonts w:ascii="Arial" w:hAnsi="Arial" w:cs="Arial"/>
                <w:sz w:val="18"/>
                <w:szCs w:val="18"/>
              </w:rPr>
            </w:pPr>
          </w:p>
        </w:tc>
        <w:tc>
          <w:tcPr>
            <w:tcW w:w="358" w:type="pct"/>
            <w:vMerge/>
            <w:vAlign w:val="center"/>
          </w:tcPr>
          <w:p w:rsidR="008E54EE" w:rsidRPr="0095554C" w:rsidRDefault="008E54EE" w:rsidP="008E54EE">
            <w:pPr>
              <w:spacing w:after="0"/>
              <w:jc w:val="center"/>
              <w:rPr>
                <w:rFonts w:ascii="Arial" w:hAnsi="Arial" w:cs="Arial"/>
                <w:sz w:val="18"/>
                <w:szCs w:val="18"/>
              </w:rPr>
            </w:pPr>
          </w:p>
        </w:tc>
        <w:tc>
          <w:tcPr>
            <w:tcW w:w="30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411.1</w:t>
            </w:r>
          </w:p>
        </w:tc>
        <w:tc>
          <w:tcPr>
            <w:tcW w:w="2596" w:type="pct"/>
            <w:tcBorders>
              <w:bottom w:val="single" w:sz="4" w:space="0" w:color="auto"/>
            </w:tcBorders>
            <w:vAlign w:val="center"/>
          </w:tcPr>
          <w:p w:rsidR="008E54EE" w:rsidRPr="0095554C" w:rsidRDefault="008E54EE" w:rsidP="008E54EE">
            <w:pPr>
              <w:spacing w:after="0"/>
              <w:rPr>
                <w:rFonts w:ascii="Arial" w:hAnsi="Arial" w:cs="Arial"/>
                <w:sz w:val="18"/>
                <w:szCs w:val="18"/>
              </w:rPr>
            </w:pPr>
            <w:r w:rsidRPr="0095554C">
              <w:rPr>
                <w:rFonts w:ascii="Arial" w:hAnsi="Arial" w:cs="Arial"/>
                <w:sz w:val="18"/>
                <w:szCs w:val="18"/>
              </w:rPr>
              <w:t>Făget normal cu floră de mull (s)</w:t>
            </w:r>
          </w:p>
        </w:tc>
        <w:tc>
          <w:tcPr>
            <w:tcW w:w="351"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30,91</w:t>
            </w:r>
          </w:p>
        </w:tc>
        <w:tc>
          <w:tcPr>
            <w:tcW w:w="233"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5</w:t>
            </w:r>
          </w:p>
        </w:tc>
        <w:tc>
          <w:tcPr>
            <w:tcW w:w="318" w:type="pct"/>
            <w:tcBorders>
              <w:bottom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30,91</w:t>
            </w:r>
          </w:p>
        </w:tc>
        <w:tc>
          <w:tcPr>
            <w:tcW w:w="351" w:type="pct"/>
            <w:tcBorders>
              <w:bottom w:val="single" w:sz="4" w:space="0" w:color="auto"/>
              <w:right w:val="single" w:sz="4"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c>
          <w:tcPr>
            <w:tcW w:w="289" w:type="pct"/>
            <w:tcBorders>
              <w:left w:val="single" w:sz="4" w:space="0" w:color="auto"/>
              <w:bottom w:val="single" w:sz="4" w:space="0" w:color="auto"/>
              <w:right w:val="single" w:sz="12" w:space="0" w:color="auto"/>
            </w:tcBorders>
            <w:vAlign w:val="center"/>
          </w:tcPr>
          <w:p w:rsidR="008E54EE" w:rsidRPr="0095554C" w:rsidRDefault="008E54EE" w:rsidP="008E54EE">
            <w:pPr>
              <w:spacing w:after="0"/>
              <w:jc w:val="center"/>
              <w:rPr>
                <w:rFonts w:ascii="Arial" w:hAnsi="Arial" w:cs="Arial"/>
                <w:sz w:val="18"/>
                <w:szCs w:val="18"/>
              </w:rPr>
            </w:pPr>
            <w:r w:rsidRPr="0095554C">
              <w:rPr>
                <w:rFonts w:ascii="Arial" w:hAnsi="Arial" w:cs="Arial"/>
                <w:sz w:val="18"/>
                <w:szCs w:val="18"/>
              </w:rPr>
              <w:t>-</w:t>
            </w:r>
          </w:p>
        </w:tc>
      </w:tr>
      <w:tr w:rsidR="008E54EE" w:rsidRPr="0095554C" w:rsidTr="008A15B1">
        <w:trPr>
          <w:cantSplit/>
          <w:trHeight w:val="198"/>
        </w:trPr>
        <w:tc>
          <w:tcPr>
            <w:tcW w:w="3458" w:type="pct"/>
            <w:gridSpan w:val="4"/>
            <w:tcBorders>
              <w:top w:val="single" w:sz="2" w:space="0" w:color="auto"/>
              <w:left w:val="single" w:sz="12" w:space="0" w:color="auto"/>
              <w:bottom w:val="single" w:sz="12" w:space="0" w:color="auto"/>
            </w:tcBorders>
            <w:vAlign w:val="center"/>
          </w:tcPr>
          <w:p w:rsidR="008E54EE" w:rsidRPr="0095554C" w:rsidRDefault="008E54EE" w:rsidP="008E54EE">
            <w:pPr>
              <w:spacing w:after="0"/>
              <w:jc w:val="center"/>
              <w:rPr>
                <w:rFonts w:ascii="Arial" w:hAnsi="Arial" w:cs="Arial"/>
                <w:b/>
                <w:i/>
                <w:sz w:val="18"/>
                <w:szCs w:val="18"/>
              </w:rPr>
            </w:pPr>
            <w:r w:rsidRPr="0095554C">
              <w:rPr>
                <w:rFonts w:ascii="Arial" w:hAnsi="Arial" w:cs="Arial"/>
                <w:b/>
                <w:i/>
                <w:sz w:val="18"/>
                <w:szCs w:val="18"/>
              </w:rPr>
              <w:t>Total FM2 – etajul montan de amestecuri</w:t>
            </w:r>
          </w:p>
        </w:tc>
        <w:tc>
          <w:tcPr>
            <w:tcW w:w="351" w:type="pct"/>
            <w:tcBorders>
              <w:bottom w:val="single" w:sz="12" w:space="0" w:color="auto"/>
            </w:tcBorders>
            <w:vAlign w:val="center"/>
          </w:tcPr>
          <w:p w:rsidR="008E54EE" w:rsidRPr="0095554C" w:rsidRDefault="008F346D" w:rsidP="008E54EE">
            <w:pPr>
              <w:spacing w:after="0"/>
              <w:jc w:val="center"/>
              <w:rPr>
                <w:rFonts w:ascii="Arial" w:hAnsi="Arial" w:cs="Arial"/>
                <w:b/>
                <w:i/>
                <w:sz w:val="18"/>
                <w:szCs w:val="18"/>
              </w:rPr>
            </w:pPr>
            <w:r w:rsidRPr="0095554C">
              <w:rPr>
                <w:rFonts w:ascii="Arial" w:hAnsi="Arial" w:cs="Arial"/>
                <w:b/>
                <w:i/>
                <w:sz w:val="18"/>
                <w:szCs w:val="18"/>
              </w:rPr>
              <w:fldChar w:fldCharType="begin"/>
            </w:r>
            <w:r w:rsidR="008E54E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8E54EE" w:rsidRPr="0095554C">
              <w:rPr>
                <w:rFonts w:ascii="Arial" w:hAnsi="Arial" w:cs="Arial"/>
                <w:b/>
                <w:i/>
                <w:noProof/>
                <w:sz w:val="18"/>
                <w:szCs w:val="18"/>
              </w:rPr>
              <w:t>366,89</w:t>
            </w:r>
            <w:r w:rsidRPr="0095554C">
              <w:rPr>
                <w:rFonts w:ascii="Arial" w:hAnsi="Arial" w:cs="Arial"/>
                <w:b/>
                <w:i/>
                <w:sz w:val="18"/>
                <w:szCs w:val="18"/>
              </w:rPr>
              <w:fldChar w:fldCharType="end"/>
            </w:r>
          </w:p>
        </w:tc>
        <w:tc>
          <w:tcPr>
            <w:tcW w:w="233" w:type="pct"/>
            <w:tcBorders>
              <w:bottom w:val="single" w:sz="12" w:space="0" w:color="auto"/>
            </w:tcBorders>
            <w:vAlign w:val="center"/>
          </w:tcPr>
          <w:p w:rsidR="008E54EE" w:rsidRPr="0095554C" w:rsidRDefault="008F346D" w:rsidP="008E54EE">
            <w:pPr>
              <w:spacing w:after="0"/>
              <w:jc w:val="center"/>
              <w:rPr>
                <w:rFonts w:ascii="Arial" w:hAnsi="Arial" w:cs="Arial"/>
                <w:b/>
                <w:i/>
                <w:sz w:val="18"/>
                <w:szCs w:val="18"/>
              </w:rPr>
            </w:pPr>
            <w:r w:rsidRPr="0095554C">
              <w:rPr>
                <w:rFonts w:ascii="Arial" w:hAnsi="Arial" w:cs="Arial"/>
                <w:b/>
                <w:i/>
                <w:sz w:val="18"/>
                <w:szCs w:val="18"/>
              </w:rPr>
              <w:fldChar w:fldCharType="begin"/>
            </w:r>
            <w:r w:rsidR="008E54E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8E54EE" w:rsidRPr="0095554C">
              <w:rPr>
                <w:rFonts w:ascii="Arial" w:hAnsi="Arial" w:cs="Arial"/>
                <w:b/>
                <w:i/>
                <w:noProof/>
                <w:sz w:val="18"/>
                <w:szCs w:val="18"/>
              </w:rPr>
              <w:t>57</w:t>
            </w:r>
            <w:r w:rsidRPr="0095554C">
              <w:rPr>
                <w:rFonts w:ascii="Arial" w:hAnsi="Arial" w:cs="Arial"/>
                <w:b/>
                <w:i/>
                <w:sz w:val="18"/>
                <w:szCs w:val="18"/>
              </w:rPr>
              <w:fldChar w:fldCharType="end"/>
            </w:r>
          </w:p>
        </w:tc>
        <w:tc>
          <w:tcPr>
            <w:tcW w:w="318" w:type="pct"/>
            <w:tcBorders>
              <w:bottom w:val="single" w:sz="12" w:space="0" w:color="auto"/>
            </w:tcBorders>
            <w:vAlign w:val="center"/>
          </w:tcPr>
          <w:p w:rsidR="008E54EE" w:rsidRPr="0095554C" w:rsidRDefault="008F346D" w:rsidP="008E54EE">
            <w:pPr>
              <w:spacing w:after="0"/>
              <w:jc w:val="center"/>
              <w:rPr>
                <w:rFonts w:ascii="Arial" w:hAnsi="Arial" w:cs="Arial"/>
                <w:b/>
                <w:i/>
                <w:sz w:val="18"/>
                <w:szCs w:val="18"/>
              </w:rPr>
            </w:pPr>
            <w:r w:rsidRPr="0095554C">
              <w:rPr>
                <w:rFonts w:ascii="Arial" w:hAnsi="Arial" w:cs="Arial"/>
                <w:b/>
                <w:i/>
                <w:sz w:val="18"/>
                <w:szCs w:val="18"/>
              </w:rPr>
              <w:fldChar w:fldCharType="begin"/>
            </w:r>
            <w:r w:rsidR="008E54E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8E54EE" w:rsidRPr="0095554C">
              <w:rPr>
                <w:rFonts w:ascii="Arial" w:hAnsi="Arial" w:cs="Arial"/>
                <w:b/>
                <w:i/>
                <w:noProof/>
                <w:sz w:val="18"/>
                <w:szCs w:val="18"/>
              </w:rPr>
              <w:t>33,86</w:t>
            </w:r>
            <w:r w:rsidRPr="0095554C">
              <w:rPr>
                <w:rFonts w:ascii="Arial" w:hAnsi="Arial" w:cs="Arial"/>
                <w:b/>
                <w:i/>
                <w:sz w:val="18"/>
                <w:szCs w:val="18"/>
              </w:rPr>
              <w:fldChar w:fldCharType="end"/>
            </w:r>
          </w:p>
        </w:tc>
        <w:tc>
          <w:tcPr>
            <w:tcW w:w="351" w:type="pct"/>
            <w:tcBorders>
              <w:bottom w:val="single" w:sz="12" w:space="0" w:color="auto"/>
              <w:right w:val="single" w:sz="4" w:space="0" w:color="auto"/>
            </w:tcBorders>
            <w:vAlign w:val="center"/>
          </w:tcPr>
          <w:p w:rsidR="008E54EE" w:rsidRPr="0095554C" w:rsidRDefault="008F346D" w:rsidP="008E54EE">
            <w:pPr>
              <w:spacing w:after="0"/>
              <w:jc w:val="center"/>
              <w:rPr>
                <w:rFonts w:ascii="Arial" w:hAnsi="Arial" w:cs="Arial"/>
                <w:b/>
                <w:i/>
                <w:sz w:val="18"/>
                <w:szCs w:val="18"/>
              </w:rPr>
            </w:pPr>
            <w:r w:rsidRPr="0095554C">
              <w:rPr>
                <w:rFonts w:ascii="Arial" w:hAnsi="Arial" w:cs="Arial"/>
                <w:b/>
                <w:i/>
                <w:sz w:val="18"/>
                <w:szCs w:val="18"/>
              </w:rPr>
              <w:fldChar w:fldCharType="begin"/>
            </w:r>
            <w:r w:rsidR="008E54E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8E54EE" w:rsidRPr="0095554C">
              <w:rPr>
                <w:rFonts w:ascii="Arial" w:hAnsi="Arial" w:cs="Arial"/>
                <w:b/>
                <w:i/>
                <w:noProof/>
                <w:sz w:val="18"/>
                <w:szCs w:val="18"/>
              </w:rPr>
              <w:t>328,51</w:t>
            </w:r>
            <w:r w:rsidRPr="0095554C">
              <w:rPr>
                <w:rFonts w:ascii="Arial" w:hAnsi="Arial" w:cs="Arial"/>
                <w:b/>
                <w:i/>
                <w:sz w:val="18"/>
                <w:szCs w:val="18"/>
              </w:rPr>
              <w:fldChar w:fldCharType="end"/>
            </w:r>
          </w:p>
        </w:tc>
        <w:tc>
          <w:tcPr>
            <w:tcW w:w="289" w:type="pct"/>
            <w:tcBorders>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b/>
                <w:i/>
                <w:sz w:val="18"/>
                <w:szCs w:val="18"/>
              </w:rPr>
            </w:pPr>
            <w:r w:rsidRPr="0095554C">
              <w:rPr>
                <w:rFonts w:ascii="Arial" w:hAnsi="Arial" w:cs="Arial"/>
                <w:b/>
                <w:i/>
                <w:sz w:val="18"/>
                <w:szCs w:val="18"/>
              </w:rPr>
              <w:t>4,52</w:t>
            </w:r>
          </w:p>
        </w:tc>
      </w:tr>
      <w:tr w:rsidR="008E54EE" w:rsidRPr="0095554C" w:rsidTr="008A15B1">
        <w:trPr>
          <w:cantSplit/>
          <w:trHeight w:val="198"/>
        </w:trPr>
        <w:tc>
          <w:tcPr>
            <w:tcW w:w="3458" w:type="pct"/>
            <w:gridSpan w:val="4"/>
            <w:tcBorders>
              <w:top w:val="single" w:sz="12" w:space="0" w:color="auto"/>
              <w:left w:val="single" w:sz="12" w:space="0" w:color="auto"/>
              <w:bottom w:val="single" w:sz="12" w:space="0" w:color="auto"/>
            </w:tcBorders>
            <w:vAlign w:val="center"/>
          </w:tcPr>
          <w:p w:rsidR="008E54EE" w:rsidRPr="0095554C" w:rsidRDefault="008E54EE" w:rsidP="008E54EE">
            <w:pPr>
              <w:spacing w:after="0"/>
              <w:jc w:val="center"/>
              <w:rPr>
                <w:rFonts w:ascii="Arial" w:hAnsi="Arial" w:cs="Arial"/>
                <w:b/>
                <w:sz w:val="18"/>
                <w:szCs w:val="18"/>
              </w:rPr>
            </w:pPr>
            <w:r w:rsidRPr="0095554C">
              <w:rPr>
                <w:rFonts w:ascii="Arial" w:hAnsi="Arial" w:cs="Arial"/>
                <w:b/>
                <w:sz w:val="18"/>
                <w:szCs w:val="18"/>
              </w:rPr>
              <w:t>Total general</w:t>
            </w:r>
          </w:p>
        </w:tc>
        <w:tc>
          <w:tcPr>
            <w:tcW w:w="351" w:type="pct"/>
            <w:tcBorders>
              <w:top w:val="single" w:sz="12" w:space="0" w:color="auto"/>
              <w:bottom w:val="single" w:sz="12" w:space="0" w:color="auto"/>
            </w:tcBorders>
            <w:vAlign w:val="center"/>
          </w:tcPr>
          <w:p w:rsidR="008E54EE" w:rsidRPr="0095554C" w:rsidRDefault="008E54EE" w:rsidP="008E54EE">
            <w:pPr>
              <w:spacing w:after="0"/>
              <w:jc w:val="center"/>
              <w:rPr>
                <w:rFonts w:ascii="Arial" w:hAnsi="Arial" w:cs="Arial"/>
                <w:b/>
                <w:sz w:val="18"/>
                <w:szCs w:val="18"/>
              </w:rPr>
            </w:pPr>
            <w:r w:rsidRPr="0095554C">
              <w:rPr>
                <w:rFonts w:ascii="Arial" w:hAnsi="Arial" w:cs="Arial"/>
                <w:b/>
                <w:sz w:val="18"/>
                <w:szCs w:val="18"/>
              </w:rPr>
              <w:t>648,04</w:t>
            </w:r>
          </w:p>
        </w:tc>
        <w:tc>
          <w:tcPr>
            <w:tcW w:w="233" w:type="pct"/>
            <w:tcBorders>
              <w:top w:val="single" w:sz="12" w:space="0" w:color="auto"/>
              <w:bottom w:val="single" w:sz="12" w:space="0" w:color="auto"/>
            </w:tcBorders>
            <w:vAlign w:val="center"/>
          </w:tcPr>
          <w:p w:rsidR="008E54EE" w:rsidRPr="0095554C" w:rsidRDefault="008E54EE" w:rsidP="008E54EE">
            <w:pPr>
              <w:spacing w:after="0"/>
              <w:jc w:val="center"/>
              <w:rPr>
                <w:rFonts w:ascii="Arial" w:hAnsi="Arial" w:cs="Arial"/>
                <w:b/>
                <w:sz w:val="18"/>
                <w:szCs w:val="18"/>
              </w:rPr>
            </w:pPr>
            <w:r w:rsidRPr="0095554C">
              <w:rPr>
                <w:rFonts w:ascii="Arial" w:hAnsi="Arial" w:cs="Arial"/>
                <w:b/>
                <w:sz w:val="18"/>
                <w:szCs w:val="18"/>
              </w:rPr>
              <w:t>100</w:t>
            </w:r>
          </w:p>
        </w:tc>
        <w:tc>
          <w:tcPr>
            <w:tcW w:w="318" w:type="pct"/>
            <w:tcBorders>
              <w:top w:val="single" w:sz="12" w:space="0" w:color="auto"/>
              <w:bottom w:val="single" w:sz="12" w:space="0" w:color="auto"/>
            </w:tcBorders>
            <w:vAlign w:val="center"/>
          </w:tcPr>
          <w:p w:rsidR="008E54EE" w:rsidRPr="0095554C" w:rsidRDefault="008E54EE" w:rsidP="008E54EE">
            <w:pPr>
              <w:spacing w:after="0"/>
              <w:ind w:left="-57" w:right="-57"/>
              <w:jc w:val="center"/>
              <w:rPr>
                <w:rFonts w:ascii="Arial" w:hAnsi="Arial" w:cs="Arial"/>
                <w:b/>
                <w:sz w:val="18"/>
                <w:szCs w:val="18"/>
              </w:rPr>
            </w:pPr>
            <w:r w:rsidRPr="0095554C">
              <w:rPr>
                <w:rFonts w:ascii="Arial" w:hAnsi="Arial" w:cs="Arial"/>
                <w:b/>
                <w:sz w:val="18"/>
                <w:szCs w:val="18"/>
              </w:rPr>
              <w:t>33,86</w:t>
            </w:r>
          </w:p>
        </w:tc>
        <w:tc>
          <w:tcPr>
            <w:tcW w:w="351" w:type="pct"/>
            <w:tcBorders>
              <w:top w:val="single" w:sz="12" w:space="0" w:color="auto"/>
              <w:bottom w:val="single" w:sz="12" w:space="0" w:color="auto"/>
              <w:right w:val="single" w:sz="4" w:space="0" w:color="auto"/>
            </w:tcBorders>
            <w:vAlign w:val="center"/>
          </w:tcPr>
          <w:p w:rsidR="008E54EE" w:rsidRPr="0095554C" w:rsidRDefault="008E54EE" w:rsidP="008E54EE">
            <w:pPr>
              <w:spacing w:after="0"/>
              <w:jc w:val="center"/>
              <w:rPr>
                <w:rFonts w:ascii="Arial" w:hAnsi="Arial" w:cs="Arial"/>
                <w:b/>
                <w:sz w:val="18"/>
                <w:szCs w:val="18"/>
              </w:rPr>
            </w:pPr>
            <w:r w:rsidRPr="0095554C">
              <w:rPr>
                <w:rFonts w:ascii="Arial" w:hAnsi="Arial" w:cs="Arial"/>
                <w:b/>
                <w:sz w:val="18"/>
                <w:szCs w:val="18"/>
              </w:rPr>
              <w:t>550,05</w:t>
            </w:r>
          </w:p>
        </w:tc>
        <w:tc>
          <w:tcPr>
            <w:tcW w:w="289" w:type="pct"/>
            <w:tcBorders>
              <w:top w:val="single" w:sz="12" w:space="0" w:color="auto"/>
              <w:left w:val="single" w:sz="4" w:space="0" w:color="auto"/>
              <w:bottom w:val="single" w:sz="12" w:space="0" w:color="auto"/>
              <w:right w:val="single" w:sz="12" w:space="0" w:color="auto"/>
            </w:tcBorders>
            <w:vAlign w:val="center"/>
          </w:tcPr>
          <w:p w:rsidR="008E54EE" w:rsidRPr="0095554C" w:rsidRDefault="008E54EE" w:rsidP="008E54EE">
            <w:pPr>
              <w:spacing w:after="0"/>
              <w:jc w:val="center"/>
              <w:rPr>
                <w:rFonts w:ascii="Arial" w:hAnsi="Arial" w:cs="Arial"/>
                <w:b/>
                <w:sz w:val="18"/>
                <w:szCs w:val="18"/>
              </w:rPr>
            </w:pPr>
            <w:r w:rsidRPr="0095554C">
              <w:rPr>
                <w:rFonts w:ascii="Arial" w:hAnsi="Arial" w:cs="Arial"/>
                <w:b/>
                <w:sz w:val="18"/>
                <w:szCs w:val="18"/>
              </w:rPr>
              <w:t>64,13</w:t>
            </w:r>
          </w:p>
        </w:tc>
      </w:tr>
    </w:tbl>
    <w:p w:rsidR="008E54EE" w:rsidRPr="0095554C" w:rsidRDefault="008E54EE" w:rsidP="008E54EE">
      <w:pPr>
        <w:jc w:val="center"/>
        <w:rPr>
          <w:rFonts w:ascii="Arial" w:hAnsi="Arial" w:cs="Arial"/>
          <w:sz w:val="24"/>
          <w:szCs w:val="24"/>
        </w:rPr>
      </w:pPr>
    </w:p>
    <w:p w:rsidR="008E54EE" w:rsidRPr="0095554C" w:rsidRDefault="008E54EE" w:rsidP="008E54EE">
      <w:pPr>
        <w:jc w:val="center"/>
        <w:rPr>
          <w:rFonts w:ascii="Arial" w:hAnsi="Arial" w:cs="Arial"/>
          <w:sz w:val="24"/>
          <w:szCs w:val="24"/>
        </w:rPr>
      </w:pPr>
    </w:p>
    <w:p w:rsidR="008E54EE" w:rsidRPr="0095554C" w:rsidRDefault="008E54EE" w:rsidP="008E54EE">
      <w:pPr>
        <w:ind w:firstLine="567"/>
        <w:jc w:val="both"/>
        <w:rPr>
          <w:rFonts w:ascii="Arial" w:hAnsi="Arial" w:cs="Arial"/>
          <w:sz w:val="24"/>
          <w:szCs w:val="24"/>
        </w:rPr>
      </w:pPr>
      <w:r w:rsidRPr="0095554C">
        <w:rPr>
          <w:rFonts w:ascii="Arial" w:hAnsi="Arial" w:cs="Arial"/>
          <w:sz w:val="24"/>
          <w:szCs w:val="24"/>
        </w:rPr>
        <w:t xml:space="preserve">Sub aspectul distribuţiei tipurilor de pădure, se constată că cea mai mare participare o are tipul „Molideto – făgete cu </w:t>
      </w:r>
      <w:r w:rsidRPr="0095554C">
        <w:rPr>
          <w:rFonts w:ascii="Arial" w:hAnsi="Arial" w:cs="Arial"/>
          <w:i/>
          <w:sz w:val="24"/>
          <w:szCs w:val="24"/>
        </w:rPr>
        <w:t>Rubus hirtus</w:t>
      </w:r>
      <w:r w:rsidRPr="0095554C">
        <w:rPr>
          <w:rFonts w:ascii="Arial" w:hAnsi="Arial" w:cs="Arial"/>
          <w:sz w:val="24"/>
          <w:szCs w:val="24"/>
        </w:rPr>
        <w:t xml:space="preserve"> (m)</w:t>
      </w:r>
      <w:r w:rsidRPr="0095554C">
        <w:rPr>
          <w:rFonts w:ascii="Arial" w:hAnsi="Arial" w:cs="Arial"/>
          <w:i/>
          <w:sz w:val="24"/>
          <w:szCs w:val="24"/>
        </w:rPr>
        <w:t>”</w:t>
      </w:r>
      <w:r w:rsidRPr="0095554C">
        <w:rPr>
          <w:rFonts w:ascii="Arial" w:hAnsi="Arial" w:cs="Arial"/>
          <w:sz w:val="24"/>
          <w:szCs w:val="24"/>
        </w:rPr>
        <w:t xml:space="preserve"> pe 34% din suprafaţă, urmat de „Molidiş cu </w:t>
      </w:r>
      <w:r w:rsidRPr="0095554C">
        <w:rPr>
          <w:rFonts w:ascii="Arial" w:hAnsi="Arial" w:cs="Arial"/>
          <w:i/>
          <w:sz w:val="24"/>
          <w:szCs w:val="24"/>
        </w:rPr>
        <w:t>Luzula silvatica</w:t>
      </w:r>
      <w:r w:rsidRPr="0095554C">
        <w:rPr>
          <w:rFonts w:ascii="Arial" w:hAnsi="Arial" w:cs="Arial"/>
          <w:sz w:val="24"/>
          <w:szCs w:val="24"/>
        </w:rPr>
        <w:t xml:space="preserve"> (m)” pe 34% din suprafaţă şi „Molidiş cu </w:t>
      </w:r>
      <w:r w:rsidRPr="0095554C">
        <w:rPr>
          <w:rFonts w:ascii="Arial" w:hAnsi="Arial" w:cs="Arial"/>
          <w:i/>
          <w:sz w:val="24"/>
          <w:szCs w:val="24"/>
        </w:rPr>
        <w:t>Vaccinium myrtillus</w:t>
      </w:r>
      <w:r w:rsidRPr="0095554C">
        <w:rPr>
          <w:rFonts w:ascii="Arial" w:hAnsi="Arial" w:cs="Arial"/>
          <w:sz w:val="24"/>
          <w:szCs w:val="24"/>
        </w:rPr>
        <w:t xml:space="preserve"> (i)” şi „Făget cu </w:t>
      </w:r>
      <w:r w:rsidRPr="0095554C">
        <w:rPr>
          <w:rFonts w:ascii="Arial" w:hAnsi="Arial" w:cs="Arial"/>
          <w:i/>
          <w:sz w:val="24"/>
          <w:szCs w:val="24"/>
        </w:rPr>
        <w:t>Festuca altissima</w:t>
      </w:r>
      <w:r w:rsidRPr="0095554C">
        <w:rPr>
          <w:rFonts w:ascii="Arial" w:hAnsi="Arial" w:cs="Arial"/>
          <w:sz w:val="24"/>
          <w:szCs w:val="24"/>
        </w:rPr>
        <w:t xml:space="preserve"> (m)” pe câte 9% din suprafaţa totală a unităţii de producţie.</w:t>
      </w:r>
    </w:p>
    <w:p w:rsidR="008E54EE" w:rsidRPr="0095554C" w:rsidRDefault="008E54EE" w:rsidP="008E54EE">
      <w:pPr>
        <w:ind w:firstLine="567"/>
        <w:jc w:val="both"/>
        <w:rPr>
          <w:rFonts w:ascii="Arial" w:hAnsi="Arial" w:cs="Arial"/>
          <w:sz w:val="24"/>
          <w:szCs w:val="24"/>
        </w:rPr>
      </w:pPr>
      <w:r w:rsidRPr="0095554C">
        <w:rPr>
          <w:rFonts w:ascii="Arial" w:hAnsi="Arial" w:cs="Arial"/>
          <w:sz w:val="24"/>
          <w:szCs w:val="24"/>
        </w:rPr>
        <w:t>Aşa cum se vede din tabelul 4.5.1.1. aceste tipuri de pădure sunt de productivitate superioară (5%) şi mijlocie (85%) şi se întâlnesc pe tot cuprinsul unităţii, mai puţin în partea ei sudică, unde din cauza condiţiilor mai puţin favorabile, s-au identificat arborete de productivitate inferioară (10%).</w:t>
      </w:r>
    </w:p>
    <w:p w:rsidR="008E54EE" w:rsidRDefault="008E54EE" w:rsidP="008E54EE">
      <w:pPr>
        <w:ind w:firstLine="567"/>
        <w:jc w:val="both"/>
        <w:rPr>
          <w:rFonts w:ascii="Arial" w:hAnsi="Arial" w:cs="Arial"/>
          <w:sz w:val="24"/>
          <w:szCs w:val="24"/>
        </w:rPr>
      </w:pPr>
      <w:r w:rsidRPr="0095554C">
        <w:rPr>
          <w:rFonts w:ascii="Arial" w:hAnsi="Arial" w:cs="Arial"/>
          <w:sz w:val="24"/>
          <w:szCs w:val="24"/>
        </w:rPr>
        <w:t xml:space="preserve">Tipurile naturale de pădure se păstrează în cea mai mare parte şi în prezent, dovadă a unei gospodăriri raţionale în trecut. Excepţie fac arboretele artificiale care ocupă, în prezent 35% (228,36 ha) din suprafaţa unităţii analizate, precum şi arboretul parţial derivat din unitatea amenajistică 5C cu suprafaţa de 0,61 ha. </w:t>
      </w:r>
    </w:p>
    <w:p w:rsidR="008A15B1" w:rsidRDefault="008A15B1" w:rsidP="008E54EE">
      <w:pPr>
        <w:ind w:firstLine="567"/>
        <w:jc w:val="both"/>
        <w:rPr>
          <w:rFonts w:ascii="Arial" w:hAnsi="Arial" w:cs="Arial"/>
          <w:sz w:val="24"/>
          <w:szCs w:val="24"/>
        </w:rPr>
      </w:pPr>
    </w:p>
    <w:p w:rsidR="008A15B1" w:rsidRDefault="008A15B1" w:rsidP="008E54EE">
      <w:pPr>
        <w:ind w:firstLine="567"/>
        <w:jc w:val="both"/>
        <w:rPr>
          <w:rFonts w:ascii="Arial" w:hAnsi="Arial" w:cs="Arial"/>
          <w:b/>
          <w:sz w:val="24"/>
          <w:szCs w:val="24"/>
        </w:rPr>
      </w:pPr>
      <w:r w:rsidRPr="008A15B1">
        <w:rPr>
          <w:rFonts w:ascii="Arial" w:hAnsi="Arial" w:cs="Arial"/>
          <w:b/>
          <w:sz w:val="24"/>
          <w:szCs w:val="24"/>
        </w:rPr>
        <w:t>2.1.11. Biodiversitate</w:t>
      </w:r>
    </w:p>
    <w:p w:rsidR="008A15B1" w:rsidRDefault="008A15B1" w:rsidP="008E54EE">
      <w:pPr>
        <w:ind w:firstLine="567"/>
        <w:jc w:val="both"/>
        <w:rPr>
          <w:rFonts w:ascii="Arial" w:hAnsi="Arial" w:cs="Arial"/>
          <w:sz w:val="24"/>
          <w:szCs w:val="24"/>
        </w:rPr>
      </w:pPr>
      <w:r w:rsidRPr="008A15B1">
        <w:rPr>
          <w:rFonts w:ascii="Arial" w:hAnsi="Arial" w:cs="Arial"/>
          <w:sz w:val="24"/>
          <w:szCs w:val="24"/>
        </w:rPr>
        <w:t xml:space="preserve">Pe fondul forestier proprietate </w:t>
      </w:r>
      <w:r>
        <w:rPr>
          <w:rFonts w:ascii="Arial" w:hAnsi="Arial" w:cs="Arial"/>
          <w:sz w:val="24"/>
          <w:szCs w:val="24"/>
        </w:rPr>
        <w:t>publica a Comunei Fundata</w:t>
      </w:r>
      <w:r w:rsidRPr="008A15B1">
        <w:rPr>
          <w:rFonts w:ascii="Arial" w:hAnsi="Arial" w:cs="Arial"/>
          <w:sz w:val="24"/>
          <w:szCs w:val="24"/>
        </w:rPr>
        <w:t xml:space="preserve">, județul </w:t>
      </w:r>
      <w:r>
        <w:rPr>
          <w:rFonts w:ascii="Arial" w:hAnsi="Arial" w:cs="Arial"/>
          <w:sz w:val="24"/>
          <w:szCs w:val="24"/>
        </w:rPr>
        <w:t>Barsov</w:t>
      </w:r>
      <w:r w:rsidRPr="008A15B1">
        <w:rPr>
          <w:rFonts w:ascii="Arial" w:hAnsi="Arial" w:cs="Arial"/>
          <w:sz w:val="24"/>
          <w:szCs w:val="24"/>
        </w:rPr>
        <w:t xml:space="preserve"> nu există terenuri defrișate în scopul schimbării destinației terenurilor sau terenuri goale sau suprafețe goale neplantate în termen de cel mult două sezoane de vegetație de la tăiere, din acest motiv amenajamentul nu prevede împădurirea de poieni și goluri. </w:t>
      </w:r>
    </w:p>
    <w:p w:rsidR="008A15B1" w:rsidRDefault="008A15B1" w:rsidP="008E54EE">
      <w:pPr>
        <w:ind w:firstLine="567"/>
        <w:jc w:val="both"/>
        <w:rPr>
          <w:rFonts w:ascii="Arial" w:hAnsi="Arial" w:cs="Arial"/>
          <w:sz w:val="24"/>
          <w:szCs w:val="24"/>
        </w:rPr>
      </w:pPr>
      <w:r w:rsidRPr="008A15B1">
        <w:rPr>
          <w:rFonts w:ascii="Arial" w:hAnsi="Arial" w:cs="Arial"/>
          <w:sz w:val="24"/>
          <w:szCs w:val="24"/>
        </w:rPr>
        <w:t>La nivelul acestei unităţi de producţie există o foarte bună utilizare a fondului forestier</w:t>
      </w:r>
      <w:r>
        <w:rPr>
          <w:rFonts w:ascii="Arial" w:hAnsi="Arial" w:cs="Arial"/>
          <w:sz w:val="24"/>
          <w:szCs w:val="24"/>
        </w:rPr>
        <w:t xml:space="preserve"> </w:t>
      </w:r>
      <w:r w:rsidRPr="008A15B1">
        <w:rPr>
          <w:rFonts w:ascii="Arial" w:hAnsi="Arial" w:cs="Arial"/>
          <w:sz w:val="24"/>
          <w:szCs w:val="24"/>
        </w:rPr>
        <w:t>, aproximativ toată suprafaţa</w:t>
      </w:r>
      <w:r>
        <w:rPr>
          <w:rFonts w:ascii="Arial" w:hAnsi="Arial" w:cs="Arial"/>
          <w:sz w:val="24"/>
          <w:szCs w:val="24"/>
        </w:rPr>
        <w:t xml:space="preserve"> (97%)</w:t>
      </w:r>
      <w:r w:rsidRPr="008A15B1">
        <w:rPr>
          <w:rFonts w:ascii="Arial" w:hAnsi="Arial" w:cs="Arial"/>
          <w:sz w:val="24"/>
          <w:szCs w:val="24"/>
        </w:rPr>
        <w:t xml:space="preserve"> analizată fiind acoperită cu păduri, cu excepţia celor </w:t>
      </w:r>
      <w:r>
        <w:rPr>
          <w:rFonts w:ascii="Arial" w:hAnsi="Arial" w:cs="Arial"/>
          <w:sz w:val="24"/>
          <w:szCs w:val="24"/>
        </w:rPr>
        <w:t>4,75</w:t>
      </w:r>
      <w:r w:rsidRPr="008A15B1">
        <w:rPr>
          <w:rFonts w:ascii="Arial" w:hAnsi="Arial" w:cs="Arial"/>
          <w:sz w:val="24"/>
          <w:szCs w:val="24"/>
        </w:rPr>
        <w:t xml:space="preserve"> ha reprezentate de terenuri care servesc nevoilor de producţie silvică (U.A. 1</w:t>
      </w:r>
      <w:r>
        <w:rPr>
          <w:rFonts w:ascii="Arial" w:hAnsi="Arial" w:cs="Arial"/>
          <w:sz w:val="24"/>
          <w:szCs w:val="24"/>
        </w:rPr>
        <w:t>3V,26D,25A</w:t>
      </w:r>
      <w:r w:rsidRPr="008A15B1">
        <w:rPr>
          <w:rFonts w:ascii="Arial" w:hAnsi="Arial" w:cs="Arial"/>
          <w:sz w:val="24"/>
          <w:szCs w:val="24"/>
        </w:rPr>
        <w:t>)</w:t>
      </w:r>
      <w:r>
        <w:rPr>
          <w:rFonts w:ascii="Arial" w:hAnsi="Arial" w:cs="Arial"/>
          <w:sz w:val="24"/>
          <w:szCs w:val="24"/>
        </w:rPr>
        <w:t xml:space="preserve"> , a celor 12,10 ha terenuri neproductive (ua 8N,17N) si a celor 4,61ha teren in litigiu (ua 21M,23M) </w:t>
      </w:r>
      <w:r w:rsidRPr="008A15B1">
        <w:rPr>
          <w:rFonts w:ascii="Arial" w:hAnsi="Arial" w:cs="Arial"/>
          <w:sz w:val="24"/>
          <w:szCs w:val="24"/>
        </w:rPr>
        <w:t>.</w:t>
      </w:r>
    </w:p>
    <w:p w:rsidR="008A15B1" w:rsidRPr="008A15B1" w:rsidRDefault="008A15B1" w:rsidP="008E54EE">
      <w:pPr>
        <w:ind w:firstLine="567"/>
        <w:jc w:val="both"/>
        <w:rPr>
          <w:rFonts w:ascii="Arial" w:hAnsi="Arial" w:cs="Arial"/>
          <w:sz w:val="24"/>
          <w:szCs w:val="24"/>
        </w:rPr>
      </w:pPr>
      <w:r w:rsidRPr="008A15B1">
        <w:rPr>
          <w:rFonts w:ascii="Arial" w:hAnsi="Arial" w:cs="Arial"/>
          <w:sz w:val="24"/>
          <w:szCs w:val="24"/>
        </w:rPr>
        <w:t>În zona supusă amenajamentului se întâlneste următorul habitat:</w:t>
      </w:r>
    </w:p>
    <w:p w:rsidR="008A15B1" w:rsidRPr="008331FB" w:rsidRDefault="008A15B1" w:rsidP="00024E81">
      <w:pPr>
        <w:pStyle w:val="ListParagraph"/>
        <w:widowControl w:val="0"/>
        <w:numPr>
          <w:ilvl w:val="2"/>
          <w:numId w:val="21"/>
        </w:numPr>
        <w:tabs>
          <w:tab w:val="left" w:pos="823"/>
        </w:tabs>
        <w:autoSpaceDE w:val="0"/>
        <w:autoSpaceDN w:val="0"/>
        <w:spacing w:before="65" w:after="0" w:line="240" w:lineRule="auto"/>
        <w:ind w:left="222"/>
        <w:contextualSpacing w:val="0"/>
        <w:rPr>
          <w:rFonts w:ascii="Arial" w:hAnsi="Arial" w:cs="Arial"/>
          <w:b/>
          <w:i/>
          <w:sz w:val="24"/>
        </w:rPr>
      </w:pPr>
      <w:r w:rsidRPr="008331FB">
        <w:rPr>
          <w:rFonts w:ascii="Arial" w:hAnsi="Arial" w:cs="Arial"/>
          <w:b/>
          <w:i/>
          <w:sz w:val="24"/>
        </w:rPr>
        <w:t>9410-Păduri</w:t>
      </w:r>
      <w:r w:rsidRPr="008331FB">
        <w:rPr>
          <w:rFonts w:ascii="Arial" w:hAnsi="Arial" w:cs="Arial"/>
          <w:b/>
          <w:i/>
          <w:spacing w:val="-2"/>
          <w:sz w:val="24"/>
        </w:rPr>
        <w:t xml:space="preserve"> </w:t>
      </w:r>
      <w:r w:rsidRPr="008331FB">
        <w:rPr>
          <w:rFonts w:ascii="Arial" w:hAnsi="Arial" w:cs="Arial"/>
          <w:b/>
          <w:i/>
          <w:sz w:val="24"/>
        </w:rPr>
        <w:t>acidofile</w:t>
      </w:r>
      <w:r w:rsidRPr="008331FB">
        <w:rPr>
          <w:rFonts w:ascii="Arial" w:hAnsi="Arial" w:cs="Arial"/>
          <w:b/>
          <w:i/>
          <w:spacing w:val="-3"/>
          <w:sz w:val="24"/>
        </w:rPr>
        <w:t xml:space="preserve"> </w:t>
      </w:r>
      <w:r w:rsidRPr="008331FB">
        <w:rPr>
          <w:rFonts w:ascii="Arial" w:hAnsi="Arial" w:cs="Arial"/>
          <w:b/>
          <w:i/>
          <w:sz w:val="24"/>
        </w:rPr>
        <w:t>de</w:t>
      </w:r>
      <w:r w:rsidRPr="008331FB">
        <w:rPr>
          <w:rFonts w:ascii="Arial" w:hAnsi="Arial" w:cs="Arial"/>
          <w:b/>
          <w:i/>
          <w:spacing w:val="-2"/>
          <w:sz w:val="24"/>
        </w:rPr>
        <w:t xml:space="preserve"> </w:t>
      </w:r>
      <w:r w:rsidRPr="008331FB">
        <w:rPr>
          <w:rFonts w:ascii="Arial" w:hAnsi="Arial" w:cs="Arial"/>
          <w:b/>
          <w:i/>
          <w:sz w:val="24"/>
        </w:rPr>
        <w:t>Picea</w:t>
      </w:r>
      <w:r w:rsidRPr="008331FB">
        <w:rPr>
          <w:rFonts w:ascii="Arial" w:hAnsi="Arial" w:cs="Arial"/>
          <w:b/>
          <w:i/>
          <w:spacing w:val="-2"/>
          <w:sz w:val="24"/>
        </w:rPr>
        <w:t xml:space="preserve"> </w:t>
      </w:r>
      <w:r w:rsidRPr="008331FB">
        <w:rPr>
          <w:rFonts w:ascii="Arial" w:hAnsi="Arial" w:cs="Arial"/>
          <w:b/>
          <w:i/>
          <w:sz w:val="24"/>
        </w:rPr>
        <w:t>abies</w:t>
      </w:r>
      <w:r w:rsidRPr="008331FB">
        <w:rPr>
          <w:rFonts w:ascii="Arial" w:hAnsi="Arial" w:cs="Arial"/>
          <w:b/>
          <w:i/>
          <w:spacing w:val="-2"/>
          <w:sz w:val="24"/>
        </w:rPr>
        <w:t xml:space="preserve"> </w:t>
      </w:r>
      <w:r w:rsidRPr="008331FB">
        <w:rPr>
          <w:rFonts w:ascii="Arial" w:hAnsi="Arial" w:cs="Arial"/>
          <w:b/>
          <w:i/>
          <w:sz w:val="24"/>
        </w:rPr>
        <w:t>din</w:t>
      </w:r>
      <w:r w:rsidRPr="008331FB">
        <w:rPr>
          <w:rFonts w:ascii="Arial" w:hAnsi="Arial" w:cs="Arial"/>
          <w:b/>
          <w:i/>
          <w:spacing w:val="-1"/>
          <w:sz w:val="24"/>
        </w:rPr>
        <w:t xml:space="preserve"> </w:t>
      </w:r>
      <w:r w:rsidRPr="008331FB">
        <w:rPr>
          <w:rFonts w:ascii="Arial" w:hAnsi="Arial" w:cs="Arial"/>
          <w:b/>
          <w:i/>
          <w:sz w:val="24"/>
        </w:rPr>
        <w:t>regiunea montană</w:t>
      </w:r>
      <w:r w:rsidRPr="008331FB">
        <w:rPr>
          <w:rFonts w:ascii="Arial" w:hAnsi="Arial" w:cs="Arial"/>
          <w:b/>
          <w:i/>
          <w:spacing w:val="-3"/>
          <w:sz w:val="24"/>
        </w:rPr>
        <w:t xml:space="preserve"> </w:t>
      </w:r>
      <w:r w:rsidRPr="008331FB">
        <w:rPr>
          <w:rFonts w:ascii="Arial" w:hAnsi="Arial" w:cs="Arial"/>
          <w:b/>
          <w:i/>
          <w:sz w:val="24"/>
        </w:rPr>
        <w:t>(Vaccinio-Piceetea)</w:t>
      </w:r>
      <w:r w:rsidRPr="008331FB">
        <w:rPr>
          <w:rFonts w:ascii="Arial" w:hAnsi="Arial" w:cs="Arial"/>
          <w:b/>
          <w:i/>
          <w:spacing w:val="-5"/>
          <w:sz w:val="24"/>
        </w:rPr>
        <w:t xml:space="preserve"> </w:t>
      </w:r>
      <w:r w:rsidRPr="008331FB">
        <w:rPr>
          <w:rFonts w:ascii="Arial" w:hAnsi="Arial" w:cs="Arial"/>
          <w:b/>
          <w:i/>
          <w:sz w:val="24"/>
        </w:rPr>
        <w:t>-</w:t>
      </w:r>
      <w:r w:rsidRPr="008331FB">
        <w:rPr>
          <w:rFonts w:ascii="Arial" w:hAnsi="Arial" w:cs="Arial"/>
          <w:b/>
          <w:i/>
          <w:spacing w:val="-2"/>
          <w:sz w:val="24"/>
        </w:rPr>
        <w:t xml:space="preserve"> </w:t>
      </w:r>
    </w:p>
    <w:p w:rsidR="008A15B1" w:rsidRPr="008331FB" w:rsidRDefault="008A15B1" w:rsidP="008A15B1">
      <w:pPr>
        <w:pStyle w:val="BodyText"/>
        <w:ind w:left="222" w:right="-2"/>
        <w:jc w:val="both"/>
        <w:rPr>
          <w:rFonts w:ascii="Arial" w:hAnsi="Arial" w:cs="Arial"/>
          <w:b/>
          <w:sz w:val="24"/>
          <w:szCs w:val="24"/>
        </w:rPr>
      </w:pPr>
    </w:p>
    <w:p w:rsidR="008A15B1" w:rsidRPr="008331FB" w:rsidRDefault="008A15B1" w:rsidP="008A15B1">
      <w:pPr>
        <w:pStyle w:val="BodyText"/>
        <w:ind w:left="222" w:right="-2"/>
        <w:jc w:val="both"/>
        <w:rPr>
          <w:rFonts w:ascii="Arial" w:hAnsi="Arial" w:cs="Arial"/>
          <w:sz w:val="24"/>
          <w:szCs w:val="24"/>
        </w:rPr>
      </w:pPr>
      <w:r w:rsidRPr="008331FB">
        <w:rPr>
          <w:rFonts w:ascii="Arial" w:hAnsi="Arial" w:cs="Arial"/>
          <w:b/>
          <w:sz w:val="24"/>
          <w:szCs w:val="24"/>
        </w:rPr>
        <w:t xml:space="preserve">Acest habitat grupează: </w:t>
      </w:r>
      <w:r w:rsidRPr="008331FB">
        <w:rPr>
          <w:rFonts w:ascii="Arial" w:hAnsi="Arial" w:cs="Arial"/>
          <w:sz w:val="24"/>
          <w:szCs w:val="24"/>
        </w:rPr>
        <w:t>păduri montane acidofile de Picea</w:t>
      </w:r>
      <w:r w:rsidRPr="008331FB">
        <w:rPr>
          <w:rFonts w:ascii="Arial" w:hAnsi="Arial" w:cs="Arial"/>
          <w:spacing w:val="1"/>
          <w:sz w:val="24"/>
          <w:szCs w:val="24"/>
        </w:rPr>
        <w:t xml:space="preserve"> </w:t>
      </w:r>
      <w:r w:rsidRPr="008331FB">
        <w:rPr>
          <w:rFonts w:ascii="Arial" w:hAnsi="Arial" w:cs="Arial"/>
          <w:sz w:val="24"/>
          <w:szCs w:val="24"/>
        </w:rPr>
        <w:t>excelsa</w:t>
      </w:r>
      <w:r w:rsidRPr="008331FB">
        <w:rPr>
          <w:rFonts w:ascii="Arial" w:hAnsi="Arial" w:cs="Arial"/>
          <w:spacing w:val="1"/>
          <w:sz w:val="24"/>
          <w:szCs w:val="24"/>
        </w:rPr>
        <w:t xml:space="preserve"> </w:t>
      </w:r>
      <w:r w:rsidRPr="008331FB">
        <w:rPr>
          <w:rFonts w:ascii="Arial" w:hAnsi="Arial" w:cs="Arial"/>
          <w:sz w:val="24"/>
          <w:szCs w:val="24"/>
        </w:rPr>
        <w:t>si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amestec</w:t>
      </w:r>
      <w:r w:rsidRPr="008331FB">
        <w:rPr>
          <w:rFonts w:ascii="Arial" w:hAnsi="Arial" w:cs="Arial"/>
          <w:spacing w:val="1"/>
          <w:sz w:val="24"/>
          <w:szCs w:val="24"/>
        </w:rPr>
        <w:t xml:space="preserve"> </w:t>
      </w:r>
      <w:r w:rsidRPr="008331FB">
        <w:rPr>
          <w:rFonts w:ascii="Arial" w:hAnsi="Arial" w:cs="Arial"/>
          <w:sz w:val="24"/>
          <w:szCs w:val="24"/>
        </w:rPr>
        <w:t>(Picea</w:t>
      </w:r>
      <w:r w:rsidRPr="008331FB">
        <w:rPr>
          <w:rFonts w:ascii="Arial" w:hAnsi="Arial" w:cs="Arial"/>
          <w:spacing w:val="1"/>
          <w:sz w:val="24"/>
          <w:szCs w:val="24"/>
        </w:rPr>
        <w:t xml:space="preserve"> </w:t>
      </w:r>
      <w:r w:rsidRPr="008331FB">
        <w:rPr>
          <w:rFonts w:ascii="Arial" w:hAnsi="Arial" w:cs="Arial"/>
          <w:sz w:val="24"/>
          <w:szCs w:val="24"/>
        </w:rPr>
        <w:t>abies-Abies</w:t>
      </w:r>
      <w:r w:rsidRPr="008331FB">
        <w:rPr>
          <w:rFonts w:ascii="Arial" w:hAnsi="Arial" w:cs="Arial"/>
          <w:spacing w:val="1"/>
          <w:sz w:val="24"/>
          <w:szCs w:val="24"/>
        </w:rPr>
        <w:t xml:space="preserve"> </w:t>
      </w:r>
      <w:r w:rsidRPr="008331FB">
        <w:rPr>
          <w:rFonts w:ascii="Arial" w:hAnsi="Arial" w:cs="Arial"/>
          <w:sz w:val="24"/>
          <w:szCs w:val="24"/>
        </w:rPr>
        <w:t>alba-Fagus</w:t>
      </w:r>
      <w:r w:rsidRPr="008331FB">
        <w:rPr>
          <w:rFonts w:ascii="Arial" w:hAnsi="Arial" w:cs="Arial"/>
          <w:spacing w:val="1"/>
          <w:sz w:val="24"/>
          <w:szCs w:val="24"/>
        </w:rPr>
        <w:t xml:space="preserve"> </w:t>
      </w:r>
      <w:r w:rsidRPr="008331FB">
        <w:rPr>
          <w:rFonts w:ascii="Arial" w:hAnsi="Arial" w:cs="Arial"/>
          <w:sz w:val="24"/>
          <w:szCs w:val="24"/>
        </w:rPr>
        <w:t>sylvatica)</w:t>
      </w:r>
      <w:r w:rsidRPr="008331FB">
        <w:rPr>
          <w:rFonts w:ascii="Arial" w:hAnsi="Arial" w:cs="Arial"/>
          <w:spacing w:val="1"/>
          <w:sz w:val="24"/>
          <w:szCs w:val="24"/>
        </w:rPr>
        <w:t xml:space="preserve"> </w:t>
      </w:r>
      <w:r w:rsidRPr="008331FB">
        <w:rPr>
          <w:rFonts w:ascii="Arial" w:hAnsi="Arial" w:cs="Arial"/>
          <w:sz w:val="24"/>
          <w:szCs w:val="24"/>
        </w:rPr>
        <w:t>dezvoltate</w:t>
      </w:r>
      <w:r w:rsidRPr="008331FB">
        <w:rPr>
          <w:rFonts w:ascii="Arial" w:hAnsi="Arial" w:cs="Arial"/>
          <w:spacing w:val="-1"/>
          <w:sz w:val="24"/>
          <w:szCs w:val="24"/>
        </w:rPr>
        <w:t xml:space="preserve"> </w:t>
      </w:r>
      <w:r w:rsidRPr="008331FB">
        <w:rPr>
          <w:rFonts w:ascii="Arial" w:hAnsi="Arial" w:cs="Arial"/>
          <w:sz w:val="24"/>
          <w:szCs w:val="24"/>
        </w:rPr>
        <w:t>pe</w:t>
      </w:r>
      <w:r w:rsidRPr="008331FB">
        <w:rPr>
          <w:rFonts w:ascii="Arial" w:hAnsi="Arial" w:cs="Arial"/>
          <w:spacing w:val="-2"/>
          <w:sz w:val="24"/>
          <w:szCs w:val="24"/>
        </w:rPr>
        <w:t xml:space="preserve"> </w:t>
      </w:r>
      <w:r w:rsidRPr="008331FB">
        <w:rPr>
          <w:rFonts w:ascii="Arial" w:hAnsi="Arial" w:cs="Arial"/>
          <w:sz w:val="24"/>
          <w:szCs w:val="24"/>
        </w:rPr>
        <w:t>versanti cu</w:t>
      </w:r>
      <w:r w:rsidRPr="008331FB">
        <w:rPr>
          <w:rFonts w:ascii="Arial" w:hAnsi="Arial" w:cs="Arial"/>
          <w:spacing w:val="2"/>
          <w:sz w:val="24"/>
          <w:szCs w:val="24"/>
        </w:rPr>
        <w:t xml:space="preserve"> </w:t>
      </w:r>
      <w:r w:rsidRPr="008331FB">
        <w:rPr>
          <w:rFonts w:ascii="Arial" w:hAnsi="Arial" w:cs="Arial"/>
          <w:sz w:val="24"/>
          <w:szCs w:val="24"/>
        </w:rPr>
        <w:t>diverse</w:t>
      </w:r>
      <w:r w:rsidRPr="008331FB">
        <w:rPr>
          <w:rFonts w:ascii="Arial" w:hAnsi="Arial" w:cs="Arial"/>
          <w:spacing w:val="-1"/>
          <w:sz w:val="24"/>
          <w:szCs w:val="24"/>
        </w:rPr>
        <w:t xml:space="preserve"> </w:t>
      </w:r>
      <w:r w:rsidRPr="008331FB">
        <w:rPr>
          <w:rFonts w:ascii="Arial" w:hAnsi="Arial" w:cs="Arial"/>
          <w:sz w:val="24"/>
          <w:szCs w:val="24"/>
        </w:rPr>
        <w:t>expozitii.</w:t>
      </w:r>
    </w:p>
    <w:p w:rsidR="008A15B1" w:rsidRPr="008331FB" w:rsidRDefault="008A15B1" w:rsidP="008A15B1">
      <w:pPr>
        <w:spacing w:after="0" w:line="240" w:lineRule="auto"/>
        <w:ind w:firstLine="678"/>
        <w:jc w:val="both"/>
        <w:rPr>
          <w:rFonts w:ascii="Arial" w:hAnsi="Arial" w:cs="Arial"/>
          <w:sz w:val="24"/>
          <w:szCs w:val="24"/>
        </w:rPr>
      </w:pPr>
      <w:r w:rsidRPr="008331FB">
        <w:rPr>
          <w:rFonts w:ascii="Arial" w:hAnsi="Arial" w:cs="Arial"/>
          <w:sz w:val="24"/>
          <w:szCs w:val="24"/>
        </w:rPr>
        <w:t>Corespondenta cu nomenclatorul habitatelor din România</w:t>
      </w:r>
      <w:r w:rsidRPr="008331FB">
        <w:rPr>
          <w:rFonts w:ascii="Arial" w:hAnsi="Arial" w:cs="Arial"/>
          <w:spacing w:val="1"/>
          <w:sz w:val="24"/>
          <w:szCs w:val="24"/>
        </w:rPr>
        <w:t xml:space="preserve"> </w:t>
      </w:r>
      <w:r w:rsidRPr="008331FB">
        <w:rPr>
          <w:rFonts w:ascii="Arial" w:hAnsi="Arial" w:cs="Arial"/>
          <w:sz w:val="24"/>
          <w:szCs w:val="24"/>
        </w:rPr>
        <w:t>(Doniţa</w:t>
      </w:r>
      <w:r w:rsidRPr="008331FB">
        <w:rPr>
          <w:rFonts w:ascii="Arial" w:hAnsi="Arial" w:cs="Arial"/>
          <w:spacing w:val="-2"/>
          <w:sz w:val="24"/>
          <w:szCs w:val="24"/>
        </w:rPr>
        <w:t xml:space="preserve"> </w:t>
      </w:r>
      <w:r w:rsidRPr="008331FB">
        <w:rPr>
          <w:rFonts w:ascii="Arial" w:hAnsi="Arial" w:cs="Arial"/>
          <w:sz w:val="24"/>
          <w:szCs w:val="24"/>
        </w:rPr>
        <w:t>et al., 2005):</w:t>
      </w:r>
    </w:p>
    <w:p w:rsidR="008A15B1" w:rsidRPr="008331FB" w:rsidRDefault="008A15B1" w:rsidP="00024E81">
      <w:pPr>
        <w:pStyle w:val="ListParagraph"/>
        <w:widowControl w:val="0"/>
        <w:numPr>
          <w:ilvl w:val="0"/>
          <w:numId w:val="22"/>
        </w:numPr>
        <w:autoSpaceDE w:val="0"/>
        <w:autoSpaceDN w:val="0"/>
        <w:spacing w:before="92" w:after="0" w:line="240" w:lineRule="auto"/>
        <w:ind w:left="426" w:right="-144" w:hanging="360"/>
        <w:contextualSpacing w:val="0"/>
        <w:rPr>
          <w:rFonts w:ascii="Arial" w:hAnsi="Arial" w:cs="Arial"/>
          <w:sz w:val="24"/>
        </w:rPr>
      </w:pPr>
      <w:r w:rsidRPr="008331FB">
        <w:rPr>
          <w:rFonts w:ascii="Arial" w:hAnsi="Arial" w:cs="Arial"/>
          <w:sz w:val="24"/>
        </w:rPr>
        <w:t>R4203</w:t>
      </w:r>
      <w:r w:rsidRPr="008331FB">
        <w:rPr>
          <w:rFonts w:ascii="Arial" w:hAnsi="Arial" w:cs="Arial"/>
          <w:spacing w:val="34"/>
          <w:sz w:val="24"/>
        </w:rPr>
        <w:t xml:space="preserve"> </w:t>
      </w:r>
      <w:r w:rsidRPr="008331FB">
        <w:rPr>
          <w:rFonts w:ascii="Arial" w:hAnsi="Arial" w:cs="Arial"/>
          <w:sz w:val="24"/>
        </w:rPr>
        <w:t>Păduri</w:t>
      </w:r>
      <w:r w:rsidRPr="008331FB">
        <w:rPr>
          <w:rFonts w:ascii="Arial" w:hAnsi="Arial" w:cs="Arial"/>
          <w:spacing w:val="34"/>
          <w:sz w:val="24"/>
        </w:rPr>
        <w:t xml:space="preserve"> </w:t>
      </w:r>
      <w:r w:rsidRPr="008331FB">
        <w:rPr>
          <w:rFonts w:ascii="Arial" w:hAnsi="Arial" w:cs="Arial"/>
          <w:sz w:val="24"/>
        </w:rPr>
        <w:t>sud-est</w:t>
      </w:r>
      <w:r w:rsidRPr="008331FB">
        <w:rPr>
          <w:rFonts w:ascii="Arial" w:hAnsi="Arial" w:cs="Arial"/>
          <w:spacing w:val="35"/>
          <w:sz w:val="24"/>
        </w:rPr>
        <w:t xml:space="preserve"> </w:t>
      </w:r>
      <w:r w:rsidRPr="008331FB">
        <w:rPr>
          <w:rFonts w:ascii="Arial" w:hAnsi="Arial" w:cs="Arial"/>
          <w:sz w:val="24"/>
        </w:rPr>
        <w:t>carpatice</w:t>
      </w:r>
      <w:r w:rsidRPr="008331FB">
        <w:rPr>
          <w:rFonts w:ascii="Arial" w:hAnsi="Arial" w:cs="Arial"/>
          <w:spacing w:val="33"/>
          <w:sz w:val="24"/>
        </w:rPr>
        <w:t xml:space="preserve"> </w:t>
      </w:r>
      <w:r w:rsidRPr="008331FB">
        <w:rPr>
          <w:rFonts w:ascii="Arial" w:hAnsi="Arial" w:cs="Arial"/>
          <w:sz w:val="24"/>
        </w:rPr>
        <w:t>presubalpine</w:t>
      </w:r>
      <w:r w:rsidRPr="008331FB">
        <w:rPr>
          <w:rFonts w:ascii="Arial" w:hAnsi="Arial" w:cs="Arial"/>
          <w:spacing w:val="36"/>
          <w:sz w:val="24"/>
        </w:rPr>
        <w:t xml:space="preserve"> </w:t>
      </w:r>
      <w:r w:rsidRPr="008331FB">
        <w:rPr>
          <w:rFonts w:ascii="Arial" w:hAnsi="Arial" w:cs="Arial"/>
          <w:sz w:val="24"/>
        </w:rPr>
        <w:t>de</w:t>
      </w:r>
      <w:r w:rsidRPr="008331FB">
        <w:rPr>
          <w:rFonts w:ascii="Arial" w:hAnsi="Arial" w:cs="Arial"/>
          <w:spacing w:val="-57"/>
          <w:sz w:val="24"/>
        </w:rPr>
        <w:t xml:space="preserve"> </w:t>
      </w:r>
      <w:r w:rsidRPr="008331FB">
        <w:rPr>
          <w:rFonts w:ascii="Arial" w:hAnsi="Arial" w:cs="Arial"/>
          <w:sz w:val="24"/>
        </w:rPr>
        <w:t>molid</w:t>
      </w:r>
      <w:r w:rsidRPr="008331FB">
        <w:rPr>
          <w:rFonts w:ascii="Arial" w:hAnsi="Arial" w:cs="Arial"/>
          <w:spacing w:val="-1"/>
          <w:sz w:val="24"/>
        </w:rPr>
        <w:t xml:space="preserve"> </w:t>
      </w:r>
      <w:r w:rsidRPr="008331FB">
        <w:rPr>
          <w:rFonts w:ascii="Arial" w:hAnsi="Arial" w:cs="Arial"/>
          <w:sz w:val="24"/>
        </w:rPr>
        <w:t>(Picea</w:t>
      </w:r>
      <w:r w:rsidRPr="008331FB">
        <w:rPr>
          <w:rFonts w:ascii="Arial" w:hAnsi="Arial" w:cs="Arial"/>
          <w:spacing w:val="-1"/>
          <w:sz w:val="24"/>
        </w:rPr>
        <w:t xml:space="preserve"> </w:t>
      </w:r>
      <w:r w:rsidRPr="008331FB">
        <w:rPr>
          <w:rFonts w:ascii="Arial" w:hAnsi="Arial" w:cs="Arial"/>
          <w:sz w:val="24"/>
        </w:rPr>
        <w:t>abies)</w:t>
      </w:r>
      <w:r w:rsidRPr="008331FB">
        <w:rPr>
          <w:rFonts w:ascii="Arial" w:hAnsi="Arial" w:cs="Arial"/>
          <w:spacing w:val="-1"/>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Soldanella</w:t>
      </w:r>
      <w:r w:rsidRPr="008331FB">
        <w:rPr>
          <w:rFonts w:ascii="Arial" w:hAnsi="Arial" w:cs="Arial"/>
          <w:spacing w:val="-1"/>
          <w:sz w:val="24"/>
        </w:rPr>
        <w:t xml:space="preserve"> </w:t>
      </w:r>
      <w:r w:rsidRPr="008331FB">
        <w:rPr>
          <w:rFonts w:ascii="Arial" w:hAnsi="Arial" w:cs="Arial"/>
          <w:sz w:val="24"/>
        </w:rPr>
        <w:t>hungarica</w:t>
      </w:r>
    </w:p>
    <w:p w:rsidR="008A15B1" w:rsidRPr="008331FB" w:rsidRDefault="008A15B1"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sz w:val="24"/>
        </w:rPr>
      </w:pPr>
      <w:r w:rsidRPr="008331FB">
        <w:rPr>
          <w:rFonts w:ascii="Arial" w:hAnsi="Arial" w:cs="Arial"/>
          <w:sz w:val="24"/>
        </w:rPr>
        <w:t>R4205</w:t>
      </w:r>
      <w:r w:rsidRPr="008331FB">
        <w:rPr>
          <w:rFonts w:ascii="Arial" w:hAnsi="Arial" w:cs="Arial"/>
          <w:spacing w:val="4"/>
          <w:sz w:val="24"/>
        </w:rPr>
        <w:t xml:space="preserve"> </w:t>
      </w:r>
      <w:r w:rsidRPr="008331FB">
        <w:rPr>
          <w:rFonts w:ascii="Arial" w:hAnsi="Arial" w:cs="Arial"/>
          <w:sz w:val="24"/>
        </w:rPr>
        <w:t>Păduri</w:t>
      </w:r>
      <w:r w:rsidRPr="008331FB">
        <w:rPr>
          <w:rFonts w:ascii="Arial" w:hAnsi="Arial" w:cs="Arial"/>
          <w:spacing w:val="4"/>
          <w:sz w:val="24"/>
        </w:rPr>
        <w:t xml:space="preserve"> </w:t>
      </w:r>
      <w:r w:rsidRPr="008331FB">
        <w:rPr>
          <w:rFonts w:ascii="Arial" w:hAnsi="Arial" w:cs="Arial"/>
          <w:sz w:val="24"/>
        </w:rPr>
        <w:t>sud-est</w:t>
      </w:r>
      <w:r w:rsidRPr="008331FB">
        <w:rPr>
          <w:rFonts w:ascii="Arial" w:hAnsi="Arial" w:cs="Arial"/>
          <w:spacing w:val="5"/>
          <w:sz w:val="24"/>
        </w:rPr>
        <w:t xml:space="preserve"> </w:t>
      </w:r>
      <w:r w:rsidRPr="008331FB">
        <w:rPr>
          <w:rFonts w:ascii="Arial" w:hAnsi="Arial" w:cs="Arial"/>
          <w:sz w:val="24"/>
        </w:rPr>
        <w:t>carpatice</w:t>
      </w:r>
      <w:r w:rsidRPr="008331FB">
        <w:rPr>
          <w:rFonts w:ascii="Arial" w:hAnsi="Arial" w:cs="Arial"/>
          <w:spacing w:val="5"/>
          <w:sz w:val="24"/>
        </w:rPr>
        <w:t xml:space="preserve"> </w:t>
      </w:r>
      <w:r w:rsidRPr="008331FB">
        <w:rPr>
          <w:rFonts w:ascii="Arial" w:hAnsi="Arial" w:cs="Arial"/>
          <w:sz w:val="24"/>
        </w:rPr>
        <w:t>de</w:t>
      </w:r>
      <w:r w:rsidRPr="008331FB">
        <w:rPr>
          <w:rFonts w:ascii="Arial" w:hAnsi="Arial" w:cs="Arial"/>
          <w:spacing w:val="4"/>
          <w:sz w:val="24"/>
        </w:rPr>
        <w:t xml:space="preserve"> </w:t>
      </w:r>
      <w:r w:rsidRPr="008331FB">
        <w:rPr>
          <w:rFonts w:ascii="Arial" w:hAnsi="Arial" w:cs="Arial"/>
          <w:sz w:val="24"/>
        </w:rPr>
        <w:t>molid</w:t>
      </w:r>
      <w:r w:rsidRPr="008331FB">
        <w:rPr>
          <w:rFonts w:ascii="Arial" w:hAnsi="Arial" w:cs="Arial"/>
          <w:spacing w:val="5"/>
          <w:sz w:val="24"/>
        </w:rPr>
        <w:t xml:space="preserve"> </w:t>
      </w:r>
      <w:r w:rsidRPr="008331FB">
        <w:rPr>
          <w:rFonts w:ascii="Arial" w:hAnsi="Arial" w:cs="Arial"/>
          <w:sz w:val="24"/>
        </w:rPr>
        <w:t>(Picea</w:t>
      </w:r>
      <w:r w:rsidRPr="008331FB">
        <w:rPr>
          <w:rFonts w:ascii="Arial" w:hAnsi="Arial" w:cs="Arial"/>
          <w:spacing w:val="5"/>
          <w:sz w:val="24"/>
        </w:rPr>
        <w:t xml:space="preserve"> </w:t>
      </w:r>
      <w:r w:rsidRPr="008331FB">
        <w:rPr>
          <w:rFonts w:ascii="Arial" w:hAnsi="Arial" w:cs="Arial"/>
          <w:sz w:val="24"/>
        </w:rPr>
        <w:t>abies)</w:t>
      </w:r>
      <w:r w:rsidRPr="008331FB">
        <w:rPr>
          <w:rFonts w:ascii="Arial" w:hAnsi="Arial" w:cs="Arial"/>
          <w:spacing w:val="-57"/>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Oxalis acetosella</w:t>
      </w:r>
    </w:p>
    <w:p w:rsidR="008A15B1" w:rsidRPr="008331FB" w:rsidRDefault="008A15B1" w:rsidP="00024E81">
      <w:pPr>
        <w:pStyle w:val="ListParagraph"/>
        <w:widowControl w:val="0"/>
        <w:numPr>
          <w:ilvl w:val="0"/>
          <w:numId w:val="22"/>
        </w:numPr>
        <w:tabs>
          <w:tab w:val="left" w:pos="1782"/>
          <w:tab w:val="left" w:pos="1783"/>
        </w:tabs>
        <w:autoSpaceDE w:val="0"/>
        <w:autoSpaceDN w:val="0"/>
        <w:spacing w:before="128" w:after="0" w:line="240" w:lineRule="auto"/>
        <w:ind w:left="426" w:right="-144" w:hanging="360"/>
        <w:contextualSpacing w:val="0"/>
        <w:rPr>
          <w:rFonts w:ascii="Arial" w:hAnsi="Arial" w:cs="Arial"/>
          <w:sz w:val="24"/>
        </w:rPr>
      </w:pPr>
      <w:r w:rsidRPr="008331FB">
        <w:rPr>
          <w:rFonts w:ascii="Arial" w:hAnsi="Arial" w:cs="Arial"/>
          <w:sz w:val="24"/>
        </w:rPr>
        <w:t>R4206</w:t>
      </w:r>
      <w:r w:rsidRPr="008331FB">
        <w:rPr>
          <w:rFonts w:ascii="Arial" w:hAnsi="Arial" w:cs="Arial"/>
          <w:spacing w:val="13"/>
          <w:sz w:val="24"/>
        </w:rPr>
        <w:t xml:space="preserve"> </w:t>
      </w:r>
      <w:r w:rsidRPr="008331FB">
        <w:rPr>
          <w:rFonts w:ascii="Arial" w:hAnsi="Arial" w:cs="Arial"/>
          <w:sz w:val="24"/>
        </w:rPr>
        <w:t>Păduri</w:t>
      </w:r>
      <w:r w:rsidRPr="008331FB">
        <w:rPr>
          <w:rFonts w:ascii="Arial" w:hAnsi="Arial" w:cs="Arial"/>
          <w:spacing w:val="12"/>
          <w:sz w:val="24"/>
        </w:rPr>
        <w:t xml:space="preserve"> </w:t>
      </w:r>
      <w:r w:rsidRPr="008331FB">
        <w:rPr>
          <w:rFonts w:ascii="Arial" w:hAnsi="Arial" w:cs="Arial"/>
          <w:sz w:val="24"/>
        </w:rPr>
        <w:t>sud-est</w:t>
      </w:r>
      <w:r w:rsidRPr="008331FB">
        <w:rPr>
          <w:rFonts w:ascii="Arial" w:hAnsi="Arial" w:cs="Arial"/>
          <w:spacing w:val="13"/>
          <w:sz w:val="24"/>
        </w:rPr>
        <w:t xml:space="preserve"> </w:t>
      </w:r>
      <w:r w:rsidRPr="008331FB">
        <w:rPr>
          <w:rFonts w:ascii="Arial" w:hAnsi="Arial" w:cs="Arial"/>
          <w:sz w:val="24"/>
        </w:rPr>
        <w:t>carpatice</w:t>
      </w:r>
      <w:r w:rsidRPr="008331FB">
        <w:rPr>
          <w:rFonts w:ascii="Arial" w:hAnsi="Arial" w:cs="Arial"/>
          <w:spacing w:val="12"/>
          <w:sz w:val="24"/>
        </w:rPr>
        <w:t xml:space="preserve"> </w:t>
      </w:r>
      <w:r w:rsidRPr="008331FB">
        <w:rPr>
          <w:rFonts w:ascii="Arial" w:hAnsi="Arial" w:cs="Arial"/>
          <w:sz w:val="24"/>
        </w:rPr>
        <w:t>de</w:t>
      </w:r>
      <w:r w:rsidRPr="008331FB">
        <w:rPr>
          <w:rFonts w:ascii="Arial" w:hAnsi="Arial" w:cs="Arial"/>
          <w:spacing w:val="12"/>
          <w:sz w:val="24"/>
        </w:rPr>
        <w:t xml:space="preserve"> </w:t>
      </w:r>
      <w:r w:rsidRPr="008331FB">
        <w:rPr>
          <w:rFonts w:ascii="Arial" w:hAnsi="Arial" w:cs="Arial"/>
          <w:sz w:val="24"/>
        </w:rPr>
        <w:t>molid</w:t>
      </w:r>
      <w:r w:rsidRPr="008331FB">
        <w:rPr>
          <w:rFonts w:ascii="Arial" w:hAnsi="Arial" w:cs="Arial"/>
          <w:spacing w:val="13"/>
          <w:sz w:val="24"/>
        </w:rPr>
        <w:t xml:space="preserve"> </w:t>
      </w:r>
      <w:r w:rsidRPr="008331FB">
        <w:rPr>
          <w:rFonts w:ascii="Arial" w:hAnsi="Arial" w:cs="Arial"/>
          <w:sz w:val="24"/>
        </w:rPr>
        <w:t>(Picea</w:t>
      </w:r>
      <w:r w:rsidRPr="008331FB">
        <w:rPr>
          <w:rFonts w:ascii="Arial" w:hAnsi="Arial" w:cs="Arial"/>
          <w:spacing w:val="12"/>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şi</w:t>
      </w:r>
      <w:r w:rsidRPr="008331FB">
        <w:rPr>
          <w:rFonts w:ascii="Arial" w:hAnsi="Arial" w:cs="Arial"/>
          <w:spacing w:val="13"/>
          <w:sz w:val="24"/>
        </w:rPr>
        <w:t xml:space="preserve"> </w:t>
      </w:r>
      <w:r w:rsidRPr="008331FB">
        <w:rPr>
          <w:rFonts w:ascii="Arial" w:hAnsi="Arial" w:cs="Arial"/>
          <w:sz w:val="24"/>
        </w:rPr>
        <w:t>brad</w:t>
      </w:r>
      <w:r w:rsidRPr="008331FB">
        <w:rPr>
          <w:rFonts w:ascii="Arial" w:hAnsi="Arial" w:cs="Arial"/>
          <w:spacing w:val="13"/>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alba)</w:t>
      </w:r>
      <w:r w:rsidRPr="008331FB">
        <w:rPr>
          <w:rFonts w:ascii="Arial" w:hAnsi="Arial" w:cs="Arial"/>
          <w:spacing w:val="12"/>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lastRenderedPageBreak/>
        <w:t>Hieracium</w:t>
      </w:r>
      <w:r w:rsidRPr="008331FB">
        <w:rPr>
          <w:rFonts w:ascii="Arial" w:hAnsi="Arial" w:cs="Arial"/>
          <w:spacing w:val="-1"/>
          <w:sz w:val="24"/>
        </w:rPr>
        <w:t xml:space="preserve"> </w:t>
      </w:r>
      <w:r w:rsidRPr="008331FB">
        <w:rPr>
          <w:rFonts w:ascii="Arial" w:hAnsi="Arial" w:cs="Arial"/>
          <w:sz w:val="24"/>
        </w:rPr>
        <w:t>rotundatum</w:t>
      </w:r>
    </w:p>
    <w:p w:rsidR="008A15B1" w:rsidRPr="008331FB" w:rsidRDefault="008A15B1"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sz w:val="24"/>
        </w:rPr>
      </w:pPr>
      <w:r w:rsidRPr="008331FB">
        <w:rPr>
          <w:rFonts w:ascii="Arial" w:hAnsi="Arial" w:cs="Arial"/>
          <w:sz w:val="24"/>
        </w:rPr>
        <w:t>R4207</w:t>
      </w:r>
      <w:r w:rsidRPr="008331FB">
        <w:rPr>
          <w:rFonts w:ascii="Arial" w:hAnsi="Arial" w:cs="Arial"/>
          <w:spacing w:val="13"/>
          <w:sz w:val="24"/>
        </w:rPr>
        <w:t xml:space="preserve"> </w:t>
      </w:r>
      <w:r w:rsidRPr="008331FB">
        <w:rPr>
          <w:rFonts w:ascii="Arial" w:hAnsi="Arial" w:cs="Arial"/>
          <w:sz w:val="24"/>
        </w:rPr>
        <w:t>Păduri</w:t>
      </w:r>
      <w:r w:rsidRPr="008331FB">
        <w:rPr>
          <w:rFonts w:ascii="Arial" w:hAnsi="Arial" w:cs="Arial"/>
          <w:spacing w:val="12"/>
          <w:sz w:val="24"/>
        </w:rPr>
        <w:t xml:space="preserve"> </w:t>
      </w:r>
      <w:r w:rsidRPr="008331FB">
        <w:rPr>
          <w:rFonts w:ascii="Arial" w:hAnsi="Arial" w:cs="Arial"/>
          <w:sz w:val="24"/>
        </w:rPr>
        <w:t>sud-est</w:t>
      </w:r>
      <w:r w:rsidRPr="008331FB">
        <w:rPr>
          <w:rFonts w:ascii="Arial" w:hAnsi="Arial" w:cs="Arial"/>
          <w:spacing w:val="13"/>
          <w:sz w:val="24"/>
        </w:rPr>
        <w:t xml:space="preserve"> </w:t>
      </w:r>
      <w:r w:rsidRPr="008331FB">
        <w:rPr>
          <w:rFonts w:ascii="Arial" w:hAnsi="Arial" w:cs="Arial"/>
          <w:sz w:val="24"/>
        </w:rPr>
        <w:t>carpatice</w:t>
      </w:r>
      <w:r w:rsidRPr="008331FB">
        <w:rPr>
          <w:rFonts w:ascii="Arial" w:hAnsi="Arial" w:cs="Arial"/>
          <w:spacing w:val="12"/>
          <w:sz w:val="24"/>
        </w:rPr>
        <w:t xml:space="preserve"> </w:t>
      </w:r>
      <w:r w:rsidRPr="008331FB">
        <w:rPr>
          <w:rFonts w:ascii="Arial" w:hAnsi="Arial" w:cs="Arial"/>
          <w:sz w:val="24"/>
        </w:rPr>
        <w:t>de</w:t>
      </w:r>
      <w:r w:rsidRPr="008331FB">
        <w:rPr>
          <w:rFonts w:ascii="Arial" w:hAnsi="Arial" w:cs="Arial"/>
          <w:spacing w:val="12"/>
          <w:sz w:val="24"/>
        </w:rPr>
        <w:t xml:space="preserve"> </w:t>
      </w:r>
      <w:r w:rsidRPr="008331FB">
        <w:rPr>
          <w:rFonts w:ascii="Arial" w:hAnsi="Arial" w:cs="Arial"/>
          <w:sz w:val="24"/>
        </w:rPr>
        <w:t>molid</w:t>
      </w:r>
      <w:r w:rsidRPr="008331FB">
        <w:rPr>
          <w:rFonts w:ascii="Arial" w:hAnsi="Arial" w:cs="Arial"/>
          <w:spacing w:val="13"/>
          <w:sz w:val="24"/>
        </w:rPr>
        <w:t xml:space="preserve"> </w:t>
      </w:r>
      <w:r w:rsidRPr="008331FB">
        <w:rPr>
          <w:rFonts w:ascii="Arial" w:hAnsi="Arial" w:cs="Arial"/>
          <w:sz w:val="24"/>
        </w:rPr>
        <w:t>(Picea</w:t>
      </w:r>
      <w:r w:rsidRPr="008331FB">
        <w:rPr>
          <w:rFonts w:ascii="Arial" w:hAnsi="Arial" w:cs="Arial"/>
          <w:spacing w:val="15"/>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şi</w:t>
      </w:r>
      <w:r w:rsidRPr="008331FB">
        <w:rPr>
          <w:rFonts w:ascii="Arial" w:hAnsi="Arial" w:cs="Arial"/>
          <w:spacing w:val="13"/>
          <w:sz w:val="24"/>
        </w:rPr>
        <w:t xml:space="preserve"> </w:t>
      </w:r>
      <w:r w:rsidRPr="008331FB">
        <w:rPr>
          <w:rFonts w:ascii="Arial" w:hAnsi="Arial" w:cs="Arial"/>
          <w:sz w:val="24"/>
        </w:rPr>
        <w:t>brad</w:t>
      </w:r>
      <w:r w:rsidRPr="008331FB">
        <w:rPr>
          <w:rFonts w:ascii="Arial" w:hAnsi="Arial" w:cs="Arial"/>
          <w:spacing w:val="13"/>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alba)</w:t>
      </w:r>
      <w:r w:rsidRPr="008331FB">
        <w:rPr>
          <w:rFonts w:ascii="Arial" w:hAnsi="Arial" w:cs="Arial"/>
          <w:spacing w:val="12"/>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Hylocomium</w:t>
      </w:r>
      <w:r w:rsidRPr="008331FB">
        <w:rPr>
          <w:rFonts w:ascii="Arial" w:hAnsi="Arial" w:cs="Arial"/>
          <w:spacing w:val="-1"/>
          <w:sz w:val="24"/>
        </w:rPr>
        <w:t xml:space="preserve"> </w:t>
      </w:r>
      <w:r w:rsidRPr="008331FB">
        <w:rPr>
          <w:rFonts w:ascii="Arial" w:hAnsi="Arial" w:cs="Arial"/>
          <w:sz w:val="24"/>
        </w:rPr>
        <w:t>splendens</w:t>
      </w:r>
    </w:p>
    <w:p w:rsidR="008A15B1" w:rsidRPr="008331FB" w:rsidRDefault="008A15B1"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sz w:val="24"/>
        </w:rPr>
      </w:pPr>
      <w:r w:rsidRPr="008331FB">
        <w:rPr>
          <w:rFonts w:ascii="Arial" w:hAnsi="Arial" w:cs="Arial"/>
          <w:sz w:val="24"/>
        </w:rPr>
        <w:t>R4208</w:t>
      </w:r>
      <w:r w:rsidRPr="008331FB">
        <w:rPr>
          <w:rFonts w:ascii="Arial" w:hAnsi="Arial" w:cs="Arial"/>
          <w:spacing w:val="9"/>
          <w:sz w:val="24"/>
        </w:rPr>
        <w:t xml:space="preserve"> </w:t>
      </w:r>
      <w:r w:rsidRPr="008331FB">
        <w:rPr>
          <w:rFonts w:ascii="Arial" w:hAnsi="Arial" w:cs="Arial"/>
          <w:sz w:val="24"/>
        </w:rPr>
        <w:t>Păduri</w:t>
      </w:r>
      <w:r w:rsidRPr="008331FB">
        <w:rPr>
          <w:rFonts w:ascii="Arial" w:hAnsi="Arial" w:cs="Arial"/>
          <w:spacing w:val="10"/>
          <w:sz w:val="24"/>
        </w:rPr>
        <w:t xml:space="preserve"> </w:t>
      </w:r>
      <w:r w:rsidRPr="008331FB">
        <w:rPr>
          <w:rFonts w:ascii="Arial" w:hAnsi="Arial" w:cs="Arial"/>
          <w:sz w:val="24"/>
        </w:rPr>
        <w:t>sud-est</w:t>
      </w:r>
      <w:r w:rsidRPr="008331FB">
        <w:rPr>
          <w:rFonts w:ascii="Arial" w:hAnsi="Arial" w:cs="Arial"/>
          <w:spacing w:val="11"/>
          <w:sz w:val="24"/>
        </w:rPr>
        <w:t xml:space="preserve"> </w:t>
      </w:r>
      <w:r w:rsidRPr="008331FB">
        <w:rPr>
          <w:rFonts w:ascii="Arial" w:hAnsi="Arial" w:cs="Arial"/>
          <w:sz w:val="24"/>
        </w:rPr>
        <w:t>carpatice</w:t>
      </w:r>
      <w:r w:rsidRPr="008331FB">
        <w:rPr>
          <w:rFonts w:ascii="Arial" w:hAnsi="Arial" w:cs="Arial"/>
          <w:spacing w:val="9"/>
          <w:sz w:val="24"/>
        </w:rPr>
        <w:t xml:space="preserve"> </w:t>
      </w:r>
      <w:r w:rsidRPr="008331FB">
        <w:rPr>
          <w:rFonts w:ascii="Arial" w:hAnsi="Arial" w:cs="Arial"/>
          <w:sz w:val="24"/>
        </w:rPr>
        <w:t>de</w:t>
      </w:r>
      <w:r w:rsidRPr="008331FB">
        <w:rPr>
          <w:rFonts w:ascii="Arial" w:hAnsi="Arial" w:cs="Arial"/>
          <w:spacing w:val="9"/>
          <w:sz w:val="24"/>
        </w:rPr>
        <w:t xml:space="preserve"> </w:t>
      </w:r>
      <w:r w:rsidRPr="008331FB">
        <w:rPr>
          <w:rFonts w:ascii="Arial" w:hAnsi="Arial" w:cs="Arial"/>
          <w:sz w:val="24"/>
        </w:rPr>
        <w:t>molid</w:t>
      </w:r>
      <w:r w:rsidRPr="008331FB">
        <w:rPr>
          <w:rFonts w:ascii="Arial" w:hAnsi="Arial" w:cs="Arial"/>
          <w:spacing w:val="11"/>
          <w:sz w:val="24"/>
        </w:rPr>
        <w:t xml:space="preserve"> </w:t>
      </w:r>
      <w:r w:rsidRPr="008331FB">
        <w:rPr>
          <w:rFonts w:ascii="Arial" w:hAnsi="Arial" w:cs="Arial"/>
          <w:sz w:val="24"/>
        </w:rPr>
        <w:t>(Picea</w:t>
      </w:r>
      <w:r w:rsidRPr="008331FB">
        <w:rPr>
          <w:rFonts w:ascii="Arial" w:hAnsi="Arial" w:cs="Arial"/>
          <w:spacing w:val="9"/>
          <w:sz w:val="24"/>
        </w:rPr>
        <w:t xml:space="preserve"> </w:t>
      </w:r>
      <w:r w:rsidRPr="008331FB">
        <w:rPr>
          <w:rFonts w:ascii="Arial" w:hAnsi="Arial" w:cs="Arial"/>
          <w:sz w:val="24"/>
        </w:rPr>
        <w:t>abies)</w:t>
      </w:r>
      <w:r w:rsidRPr="008331FB">
        <w:rPr>
          <w:rFonts w:ascii="Arial" w:hAnsi="Arial" w:cs="Arial"/>
          <w:spacing w:val="9"/>
          <w:sz w:val="24"/>
        </w:rPr>
        <w:t xml:space="preserve"> </w:t>
      </w:r>
      <w:r w:rsidRPr="008331FB">
        <w:rPr>
          <w:rFonts w:ascii="Arial" w:hAnsi="Arial" w:cs="Arial"/>
          <w:sz w:val="24"/>
        </w:rPr>
        <w:t>şi</w:t>
      </w:r>
      <w:r w:rsidRPr="008331FB">
        <w:rPr>
          <w:rFonts w:ascii="Arial" w:hAnsi="Arial" w:cs="Arial"/>
          <w:spacing w:val="10"/>
          <w:sz w:val="24"/>
        </w:rPr>
        <w:t xml:space="preserve"> </w:t>
      </w:r>
      <w:r w:rsidRPr="008331FB">
        <w:rPr>
          <w:rFonts w:ascii="Arial" w:hAnsi="Arial" w:cs="Arial"/>
          <w:sz w:val="24"/>
        </w:rPr>
        <w:t>brad</w:t>
      </w:r>
      <w:r w:rsidRPr="008331FB">
        <w:rPr>
          <w:rFonts w:ascii="Arial" w:hAnsi="Arial" w:cs="Arial"/>
          <w:spacing w:val="10"/>
          <w:sz w:val="24"/>
        </w:rPr>
        <w:t xml:space="preserve"> </w:t>
      </w:r>
      <w:r w:rsidRPr="008331FB">
        <w:rPr>
          <w:rFonts w:ascii="Arial" w:hAnsi="Arial" w:cs="Arial"/>
          <w:sz w:val="24"/>
        </w:rPr>
        <w:t>(Abies</w:t>
      </w:r>
      <w:r w:rsidRPr="008331FB">
        <w:rPr>
          <w:rFonts w:ascii="Arial" w:hAnsi="Arial" w:cs="Arial"/>
          <w:spacing w:val="10"/>
          <w:sz w:val="24"/>
        </w:rPr>
        <w:t xml:space="preserve"> </w:t>
      </w:r>
      <w:r w:rsidRPr="008331FB">
        <w:rPr>
          <w:rFonts w:ascii="Arial" w:hAnsi="Arial" w:cs="Arial"/>
          <w:sz w:val="24"/>
        </w:rPr>
        <w:t>alba)</w:t>
      </w:r>
      <w:r w:rsidRPr="008331FB">
        <w:rPr>
          <w:rFonts w:ascii="Arial" w:hAnsi="Arial" w:cs="Arial"/>
          <w:spacing w:val="10"/>
          <w:sz w:val="24"/>
        </w:rPr>
        <w:t xml:space="preserve"> </w:t>
      </w:r>
      <w:r w:rsidRPr="008331FB">
        <w:rPr>
          <w:rFonts w:ascii="Arial" w:hAnsi="Arial" w:cs="Arial"/>
          <w:sz w:val="24"/>
        </w:rPr>
        <w:t>cu</w:t>
      </w:r>
      <w:r w:rsidRPr="008331FB">
        <w:rPr>
          <w:rFonts w:ascii="Arial" w:hAnsi="Arial" w:cs="Arial"/>
          <w:spacing w:val="13"/>
          <w:sz w:val="24"/>
        </w:rPr>
        <w:t xml:space="preserve"> </w:t>
      </w:r>
      <w:r w:rsidRPr="008331FB">
        <w:rPr>
          <w:rFonts w:ascii="Arial" w:hAnsi="Arial" w:cs="Arial"/>
          <w:sz w:val="24"/>
        </w:rPr>
        <w:t>Luzula</w:t>
      </w:r>
      <w:r w:rsidRPr="008331FB">
        <w:rPr>
          <w:rFonts w:ascii="Arial" w:hAnsi="Arial" w:cs="Arial"/>
          <w:spacing w:val="-57"/>
          <w:sz w:val="24"/>
        </w:rPr>
        <w:t xml:space="preserve"> </w:t>
      </w:r>
      <w:r w:rsidRPr="008331FB">
        <w:rPr>
          <w:rFonts w:ascii="Arial" w:hAnsi="Arial" w:cs="Arial"/>
          <w:sz w:val="24"/>
        </w:rPr>
        <w:t>sylvatica</w:t>
      </w:r>
    </w:p>
    <w:p w:rsidR="008A15B1" w:rsidRPr="008331FB" w:rsidRDefault="008A15B1" w:rsidP="00024E81">
      <w:pPr>
        <w:pStyle w:val="ListParagraph"/>
        <w:widowControl w:val="0"/>
        <w:numPr>
          <w:ilvl w:val="0"/>
          <w:numId w:val="22"/>
        </w:numPr>
        <w:tabs>
          <w:tab w:val="left" w:pos="1782"/>
          <w:tab w:val="left" w:pos="1783"/>
        </w:tabs>
        <w:autoSpaceDE w:val="0"/>
        <w:autoSpaceDN w:val="0"/>
        <w:spacing w:after="0" w:line="240" w:lineRule="auto"/>
        <w:ind w:left="426" w:right="-144" w:hanging="361"/>
        <w:contextualSpacing w:val="0"/>
        <w:rPr>
          <w:rFonts w:ascii="Arial" w:hAnsi="Arial" w:cs="Arial"/>
          <w:sz w:val="24"/>
        </w:rPr>
      </w:pPr>
      <w:r w:rsidRPr="008331FB">
        <w:rPr>
          <w:rFonts w:ascii="Arial" w:hAnsi="Arial" w:cs="Arial"/>
          <w:sz w:val="24"/>
        </w:rPr>
        <w:t>R4210</w:t>
      </w:r>
      <w:r w:rsidRPr="008331FB">
        <w:rPr>
          <w:rFonts w:ascii="Arial" w:hAnsi="Arial" w:cs="Arial"/>
          <w:spacing w:val="-1"/>
          <w:sz w:val="24"/>
        </w:rPr>
        <w:t xml:space="preserve"> </w:t>
      </w:r>
      <w:r w:rsidRPr="008331FB">
        <w:rPr>
          <w:rFonts w:ascii="Arial" w:hAnsi="Arial" w:cs="Arial"/>
          <w:sz w:val="24"/>
        </w:rPr>
        <w:t>Păduri</w:t>
      </w:r>
      <w:r w:rsidRPr="008331FB">
        <w:rPr>
          <w:rFonts w:ascii="Arial" w:hAnsi="Arial" w:cs="Arial"/>
          <w:spacing w:val="-1"/>
          <w:sz w:val="24"/>
        </w:rPr>
        <w:t xml:space="preserve"> </w:t>
      </w:r>
      <w:r w:rsidRPr="008331FB">
        <w:rPr>
          <w:rFonts w:ascii="Arial" w:hAnsi="Arial" w:cs="Arial"/>
          <w:sz w:val="24"/>
        </w:rPr>
        <w:t>sud-est</w:t>
      </w:r>
      <w:r w:rsidRPr="008331FB">
        <w:rPr>
          <w:rFonts w:ascii="Arial" w:hAnsi="Arial" w:cs="Arial"/>
          <w:spacing w:val="-1"/>
          <w:sz w:val="24"/>
        </w:rPr>
        <w:t xml:space="preserve"> </w:t>
      </w:r>
      <w:r w:rsidRPr="008331FB">
        <w:rPr>
          <w:rFonts w:ascii="Arial" w:hAnsi="Arial" w:cs="Arial"/>
          <w:sz w:val="24"/>
        </w:rPr>
        <w:t>carpatice</w:t>
      </w:r>
      <w:r w:rsidRPr="008331FB">
        <w:rPr>
          <w:rFonts w:ascii="Arial" w:hAnsi="Arial" w:cs="Arial"/>
          <w:spacing w:val="-2"/>
          <w:sz w:val="24"/>
        </w:rPr>
        <w:t xml:space="preserve"> </w:t>
      </w:r>
      <w:r w:rsidRPr="008331FB">
        <w:rPr>
          <w:rFonts w:ascii="Arial" w:hAnsi="Arial" w:cs="Arial"/>
          <w:sz w:val="24"/>
        </w:rPr>
        <w:t>de</w:t>
      </w:r>
      <w:r w:rsidRPr="008331FB">
        <w:rPr>
          <w:rFonts w:ascii="Arial" w:hAnsi="Arial" w:cs="Arial"/>
          <w:spacing w:val="-2"/>
          <w:sz w:val="24"/>
        </w:rPr>
        <w:t xml:space="preserve"> </w:t>
      </w:r>
      <w:r w:rsidRPr="008331FB">
        <w:rPr>
          <w:rFonts w:ascii="Arial" w:hAnsi="Arial" w:cs="Arial"/>
          <w:sz w:val="24"/>
        </w:rPr>
        <w:t>molid</w:t>
      </w:r>
      <w:r w:rsidRPr="008331FB">
        <w:rPr>
          <w:rFonts w:ascii="Arial" w:hAnsi="Arial" w:cs="Arial"/>
          <w:spacing w:val="-1"/>
          <w:sz w:val="24"/>
        </w:rPr>
        <w:t xml:space="preserve"> </w:t>
      </w:r>
      <w:r w:rsidRPr="008331FB">
        <w:rPr>
          <w:rFonts w:ascii="Arial" w:hAnsi="Arial" w:cs="Arial"/>
          <w:sz w:val="24"/>
        </w:rPr>
        <w:t>(Picea abies)</w:t>
      </w:r>
      <w:r w:rsidRPr="008331FB">
        <w:rPr>
          <w:rFonts w:ascii="Arial" w:hAnsi="Arial" w:cs="Arial"/>
          <w:spacing w:val="-2"/>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Sphagnum</w:t>
      </w:r>
      <w:r w:rsidRPr="008331FB">
        <w:rPr>
          <w:rFonts w:ascii="Arial" w:hAnsi="Arial" w:cs="Arial"/>
          <w:spacing w:val="-1"/>
          <w:sz w:val="24"/>
        </w:rPr>
        <w:t xml:space="preserve"> </w:t>
      </w:r>
      <w:r w:rsidRPr="008331FB">
        <w:rPr>
          <w:rFonts w:ascii="Arial" w:hAnsi="Arial" w:cs="Arial"/>
          <w:sz w:val="24"/>
        </w:rPr>
        <w:t>spp.</w:t>
      </w:r>
    </w:p>
    <w:p w:rsidR="008A15B1" w:rsidRPr="008331FB" w:rsidRDefault="008A15B1"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i/>
          <w:sz w:val="24"/>
        </w:rPr>
      </w:pPr>
      <w:r w:rsidRPr="008331FB">
        <w:rPr>
          <w:rFonts w:ascii="Arial" w:hAnsi="Arial" w:cs="Arial"/>
          <w:sz w:val="24"/>
        </w:rPr>
        <w:t>R4214</w:t>
      </w:r>
      <w:r w:rsidRPr="008331FB">
        <w:rPr>
          <w:rFonts w:ascii="Arial" w:hAnsi="Arial" w:cs="Arial"/>
          <w:spacing w:val="41"/>
          <w:sz w:val="24"/>
        </w:rPr>
        <w:t xml:space="preserve"> </w:t>
      </w:r>
      <w:r w:rsidRPr="008331FB">
        <w:rPr>
          <w:rFonts w:ascii="Arial" w:hAnsi="Arial" w:cs="Arial"/>
          <w:sz w:val="24"/>
        </w:rPr>
        <w:t>Păduri</w:t>
      </w:r>
      <w:r w:rsidRPr="008331FB">
        <w:rPr>
          <w:rFonts w:ascii="Arial" w:hAnsi="Arial" w:cs="Arial"/>
          <w:spacing w:val="41"/>
          <w:sz w:val="24"/>
        </w:rPr>
        <w:t xml:space="preserve"> </w:t>
      </w:r>
      <w:r w:rsidRPr="008331FB">
        <w:rPr>
          <w:rFonts w:ascii="Arial" w:hAnsi="Arial" w:cs="Arial"/>
          <w:sz w:val="24"/>
        </w:rPr>
        <w:t>sud-est</w:t>
      </w:r>
      <w:r w:rsidRPr="008331FB">
        <w:rPr>
          <w:rFonts w:ascii="Arial" w:hAnsi="Arial" w:cs="Arial"/>
          <w:spacing w:val="44"/>
          <w:sz w:val="24"/>
        </w:rPr>
        <w:t xml:space="preserve"> </w:t>
      </w:r>
      <w:r w:rsidRPr="008331FB">
        <w:rPr>
          <w:rFonts w:ascii="Arial" w:hAnsi="Arial" w:cs="Arial"/>
          <w:sz w:val="24"/>
        </w:rPr>
        <w:t>carpatice</w:t>
      </w:r>
      <w:r w:rsidRPr="008331FB">
        <w:rPr>
          <w:rFonts w:ascii="Arial" w:hAnsi="Arial" w:cs="Arial"/>
          <w:spacing w:val="43"/>
          <w:sz w:val="24"/>
        </w:rPr>
        <w:t xml:space="preserve"> </w:t>
      </w:r>
      <w:r w:rsidRPr="008331FB">
        <w:rPr>
          <w:rFonts w:ascii="Arial" w:hAnsi="Arial" w:cs="Arial"/>
          <w:sz w:val="24"/>
        </w:rPr>
        <w:t>de</w:t>
      </w:r>
      <w:r w:rsidRPr="008331FB">
        <w:rPr>
          <w:rFonts w:ascii="Arial" w:hAnsi="Arial" w:cs="Arial"/>
          <w:spacing w:val="43"/>
          <w:sz w:val="24"/>
        </w:rPr>
        <w:t xml:space="preserve"> </w:t>
      </w:r>
      <w:r w:rsidRPr="008331FB">
        <w:rPr>
          <w:rFonts w:ascii="Arial" w:hAnsi="Arial" w:cs="Arial"/>
          <w:sz w:val="24"/>
        </w:rPr>
        <w:t>molid</w:t>
      </w:r>
      <w:r w:rsidRPr="008331FB">
        <w:rPr>
          <w:rFonts w:ascii="Arial" w:hAnsi="Arial" w:cs="Arial"/>
          <w:spacing w:val="42"/>
          <w:sz w:val="24"/>
        </w:rPr>
        <w:t xml:space="preserve"> </w:t>
      </w:r>
      <w:r w:rsidRPr="008331FB">
        <w:rPr>
          <w:rFonts w:ascii="Arial" w:hAnsi="Arial" w:cs="Arial"/>
          <w:sz w:val="24"/>
        </w:rPr>
        <w:t>(Picea</w:t>
      </w:r>
      <w:r w:rsidRPr="008331FB">
        <w:rPr>
          <w:rFonts w:ascii="Arial" w:hAnsi="Arial" w:cs="Arial"/>
          <w:spacing w:val="41"/>
          <w:sz w:val="24"/>
        </w:rPr>
        <w:t xml:space="preserve"> </w:t>
      </w:r>
      <w:r w:rsidRPr="008331FB">
        <w:rPr>
          <w:rFonts w:ascii="Arial" w:hAnsi="Arial" w:cs="Arial"/>
          <w:sz w:val="24"/>
        </w:rPr>
        <w:t>abies)</w:t>
      </w:r>
      <w:r w:rsidRPr="008331FB">
        <w:rPr>
          <w:rFonts w:ascii="Arial" w:hAnsi="Arial" w:cs="Arial"/>
          <w:spacing w:val="41"/>
          <w:sz w:val="24"/>
        </w:rPr>
        <w:t xml:space="preserve"> </w:t>
      </w:r>
      <w:r w:rsidRPr="008331FB">
        <w:rPr>
          <w:rFonts w:ascii="Arial" w:hAnsi="Arial" w:cs="Arial"/>
          <w:sz w:val="24"/>
        </w:rPr>
        <w:t>şi</w:t>
      </w:r>
      <w:r w:rsidRPr="008331FB">
        <w:rPr>
          <w:rFonts w:ascii="Arial" w:hAnsi="Arial" w:cs="Arial"/>
          <w:spacing w:val="45"/>
          <w:sz w:val="24"/>
        </w:rPr>
        <w:t xml:space="preserve"> </w:t>
      </w:r>
      <w:r w:rsidRPr="008331FB">
        <w:rPr>
          <w:rFonts w:ascii="Arial" w:hAnsi="Arial" w:cs="Arial"/>
          <w:sz w:val="24"/>
        </w:rPr>
        <w:t>fag</w:t>
      </w:r>
      <w:r w:rsidRPr="008331FB">
        <w:rPr>
          <w:rFonts w:ascii="Arial" w:hAnsi="Arial" w:cs="Arial"/>
          <w:spacing w:val="41"/>
          <w:sz w:val="24"/>
        </w:rPr>
        <w:t xml:space="preserve"> </w:t>
      </w:r>
      <w:r w:rsidRPr="008331FB">
        <w:rPr>
          <w:rFonts w:ascii="Arial" w:hAnsi="Arial" w:cs="Arial"/>
          <w:sz w:val="24"/>
        </w:rPr>
        <w:t>(Fagus</w:t>
      </w:r>
      <w:r w:rsidRPr="008331FB">
        <w:rPr>
          <w:rFonts w:ascii="Arial" w:hAnsi="Arial" w:cs="Arial"/>
          <w:spacing w:val="43"/>
          <w:sz w:val="24"/>
        </w:rPr>
        <w:t xml:space="preserve"> </w:t>
      </w:r>
      <w:r w:rsidRPr="008331FB">
        <w:rPr>
          <w:rFonts w:ascii="Arial" w:hAnsi="Arial" w:cs="Arial"/>
          <w:sz w:val="24"/>
        </w:rPr>
        <w:t>sylvatica)</w:t>
      </w:r>
      <w:r w:rsidRPr="008331FB">
        <w:rPr>
          <w:rFonts w:ascii="Arial" w:hAnsi="Arial" w:cs="Arial"/>
          <w:spacing w:val="43"/>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Hieracium</w:t>
      </w:r>
      <w:r w:rsidRPr="008331FB">
        <w:rPr>
          <w:rFonts w:ascii="Arial" w:hAnsi="Arial" w:cs="Arial"/>
          <w:spacing w:val="-1"/>
          <w:sz w:val="24"/>
        </w:rPr>
        <w:t xml:space="preserve"> </w:t>
      </w:r>
      <w:r w:rsidRPr="008331FB">
        <w:rPr>
          <w:rFonts w:ascii="Arial" w:hAnsi="Arial" w:cs="Arial"/>
          <w:sz w:val="24"/>
        </w:rPr>
        <w:t>rotundatum</w:t>
      </w:r>
      <w:r w:rsidRPr="008331FB">
        <w:rPr>
          <w:rFonts w:ascii="Arial" w:hAnsi="Arial" w:cs="Arial"/>
          <w:i/>
          <w:sz w:val="24"/>
        </w:rPr>
        <w:t>.</w:t>
      </w:r>
    </w:p>
    <w:p w:rsidR="008A15B1" w:rsidRPr="008331FB" w:rsidRDefault="008A15B1" w:rsidP="008A15B1">
      <w:pPr>
        <w:pStyle w:val="ListParagraph"/>
        <w:ind w:left="1782"/>
        <w:rPr>
          <w:rFonts w:ascii="Arial" w:hAnsi="Arial" w:cs="Arial"/>
          <w:sz w:val="24"/>
        </w:rPr>
      </w:pPr>
    </w:p>
    <w:p w:rsidR="008A15B1" w:rsidRPr="008331FB" w:rsidRDefault="008A15B1" w:rsidP="008A15B1">
      <w:pPr>
        <w:pStyle w:val="ListParagraph"/>
        <w:ind w:left="0"/>
        <w:rPr>
          <w:rFonts w:ascii="Arial" w:hAnsi="Arial" w:cs="Arial"/>
          <w:sz w:val="24"/>
          <w:szCs w:val="24"/>
        </w:rPr>
      </w:pPr>
      <w:r w:rsidRPr="008331FB">
        <w:rPr>
          <w:rFonts w:ascii="Arial" w:hAnsi="Arial" w:cs="Arial"/>
          <w:b/>
          <w:sz w:val="24"/>
          <w:szCs w:val="24"/>
        </w:rPr>
        <w:t>Condiţii</w:t>
      </w:r>
      <w:r w:rsidRPr="008331FB">
        <w:rPr>
          <w:rFonts w:ascii="Arial" w:hAnsi="Arial" w:cs="Arial"/>
          <w:b/>
          <w:spacing w:val="-2"/>
          <w:sz w:val="24"/>
          <w:szCs w:val="24"/>
        </w:rPr>
        <w:t xml:space="preserve"> </w:t>
      </w:r>
      <w:r w:rsidRPr="008331FB">
        <w:rPr>
          <w:rFonts w:ascii="Arial" w:hAnsi="Arial" w:cs="Arial"/>
          <w:b/>
          <w:sz w:val="24"/>
          <w:szCs w:val="24"/>
        </w:rPr>
        <w:t>ecologice:</w:t>
      </w:r>
      <w:r w:rsidRPr="008331FB">
        <w:rPr>
          <w:rFonts w:ascii="Arial" w:hAnsi="Arial" w:cs="Arial"/>
          <w:b/>
          <w:spacing w:val="-1"/>
          <w:sz w:val="24"/>
          <w:szCs w:val="24"/>
        </w:rPr>
        <w:t xml:space="preserve"> </w:t>
      </w:r>
      <w:r w:rsidRPr="008331FB">
        <w:rPr>
          <w:rFonts w:ascii="Arial" w:hAnsi="Arial" w:cs="Arial"/>
          <w:sz w:val="24"/>
          <w:szCs w:val="24"/>
        </w:rPr>
        <w:t>Altitudine:</w:t>
      </w:r>
      <w:r w:rsidRPr="008331FB">
        <w:rPr>
          <w:rFonts w:ascii="Arial" w:hAnsi="Arial" w:cs="Arial"/>
          <w:spacing w:val="-1"/>
          <w:sz w:val="24"/>
          <w:szCs w:val="24"/>
        </w:rPr>
        <w:t xml:space="preserve"> </w:t>
      </w:r>
      <w:r w:rsidRPr="008331FB">
        <w:rPr>
          <w:rFonts w:ascii="Arial" w:hAnsi="Arial" w:cs="Arial"/>
          <w:sz w:val="24"/>
          <w:szCs w:val="24"/>
        </w:rPr>
        <w:t>1000-1500</w:t>
      </w:r>
      <w:r w:rsidRPr="008331FB">
        <w:rPr>
          <w:rFonts w:ascii="Arial" w:hAnsi="Arial" w:cs="Arial"/>
          <w:spacing w:val="-1"/>
          <w:sz w:val="24"/>
          <w:szCs w:val="24"/>
        </w:rPr>
        <w:t xml:space="preserve"> </w:t>
      </w:r>
      <w:r w:rsidRPr="008331FB">
        <w:rPr>
          <w:rFonts w:ascii="Arial" w:hAnsi="Arial" w:cs="Arial"/>
          <w:sz w:val="24"/>
          <w:szCs w:val="24"/>
        </w:rPr>
        <w:t>m;</w:t>
      </w:r>
      <w:r w:rsidRPr="008331FB">
        <w:rPr>
          <w:rFonts w:ascii="Arial" w:hAnsi="Arial" w:cs="Arial"/>
          <w:spacing w:val="-1"/>
          <w:sz w:val="24"/>
          <w:szCs w:val="24"/>
        </w:rPr>
        <w:t xml:space="preserve"> </w:t>
      </w:r>
      <w:r w:rsidRPr="008331FB">
        <w:rPr>
          <w:rFonts w:ascii="Arial" w:hAnsi="Arial" w:cs="Arial"/>
          <w:sz w:val="24"/>
          <w:szCs w:val="24"/>
        </w:rPr>
        <w:t>Clima:</w:t>
      </w:r>
      <w:r w:rsidRPr="008331FB">
        <w:rPr>
          <w:rFonts w:ascii="Arial" w:hAnsi="Arial" w:cs="Arial"/>
          <w:spacing w:val="-1"/>
          <w:sz w:val="24"/>
          <w:szCs w:val="24"/>
        </w:rPr>
        <w:t xml:space="preserve"> </w:t>
      </w:r>
      <w:r w:rsidRPr="008331FB">
        <w:rPr>
          <w:rFonts w:ascii="Arial" w:hAnsi="Arial" w:cs="Arial"/>
          <w:sz w:val="24"/>
          <w:szCs w:val="24"/>
        </w:rPr>
        <w:t>T=1,5-5,0oC,</w:t>
      </w:r>
      <w:r w:rsidRPr="008331FB">
        <w:rPr>
          <w:rFonts w:ascii="Arial" w:hAnsi="Arial" w:cs="Arial"/>
          <w:spacing w:val="-1"/>
          <w:sz w:val="24"/>
          <w:szCs w:val="24"/>
        </w:rPr>
        <w:t xml:space="preserve"> </w:t>
      </w:r>
      <w:r w:rsidRPr="008331FB">
        <w:rPr>
          <w:rFonts w:ascii="Arial" w:hAnsi="Arial" w:cs="Arial"/>
          <w:sz w:val="24"/>
          <w:szCs w:val="24"/>
        </w:rPr>
        <w:t>P=900-1400</w:t>
      </w:r>
      <w:r w:rsidRPr="008331FB">
        <w:rPr>
          <w:rFonts w:ascii="Arial" w:hAnsi="Arial" w:cs="Arial"/>
          <w:spacing w:val="-1"/>
          <w:sz w:val="24"/>
          <w:szCs w:val="24"/>
        </w:rPr>
        <w:t xml:space="preserve"> </w:t>
      </w:r>
      <w:r w:rsidRPr="008331FB">
        <w:rPr>
          <w:rFonts w:ascii="Arial" w:hAnsi="Arial" w:cs="Arial"/>
          <w:sz w:val="24"/>
          <w:szCs w:val="24"/>
        </w:rPr>
        <w:t>mm.</w:t>
      </w:r>
    </w:p>
    <w:p w:rsidR="008A15B1" w:rsidRPr="008331FB" w:rsidRDefault="008A15B1" w:rsidP="008A15B1">
      <w:pPr>
        <w:pStyle w:val="BodyText"/>
        <w:spacing w:before="1"/>
        <w:ind w:right="243"/>
        <w:jc w:val="both"/>
        <w:rPr>
          <w:rFonts w:ascii="Arial" w:hAnsi="Arial" w:cs="Arial"/>
          <w:sz w:val="24"/>
          <w:szCs w:val="24"/>
        </w:rPr>
      </w:pPr>
      <w:r w:rsidRPr="008331FB">
        <w:rPr>
          <w:rFonts w:ascii="Arial" w:hAnsi="Arial" w:cs="Arial"/>
          <w:b/>
          <w:sz w:val="24"/>
          <w:szCs w:val="24"/>
        </w:rPr>
        <w:t xml:space="preserve">Relief: </w:t>
      </w:r>
      <w:r w:rsidRPr="008331FB">
        <w:rPr>
          <w:rFonts w:ascii="Arial" w:hAnsi="Arial" w:cs="Arial"/>
          <w:sz w:val="24"/>
          <w:szCs w:val="24"/>
        </w:rPr>
        <w:t>versanţi slab pana la puternic înclinaţi cu expoziţii diferite, platouri, culmi, vâlcele</w:t>
      </w:r>
      <w:r w:rsidRPr="008331FB">
        <w:rPr>
          <w:rFonts w:ascii="Arial" w:hAnsi="Arial" w:cs="Arial"/>
          <w:spacing w:val="1"/>
          <w:sz w:val="24"/>
          <w:szCs w:val="24"/>
        </w:rPr>
        <w:t xml:space="preserve"> </w:t>
      </w:r>
      <w:r w:rsidRPr="008331FB">
        <w:rPr>
          <w:rFonts w:ascii="Arial" w:hAnsi="Arial" w:cs="Arial"/>
          <w:sz w:val="24"/>
          <w:szCs w:val="24"/>
        </w:rPr>
        <w:t>umede,</w:t>
      </w:r>
      <w:r w:rsidRPr="008331FB">
        <w:rPr>
          <w:rFonts w:ascii="Arial" w:hAnsi="Arial" w:cs="Arial"/>
          <w:spacing w:val="-1"/>
          <w:sz w:val="24"/>
          <w:szCs w:val="24"/>
        </w:rPr>
        <w:t xml:space="preserve"> </w:t>
      </w:r>
      <w:r w:rsidRPr="008331FB">
        <w:rPr>
          <w:rFonts w:ascii="Arial" w:hAnsi="Arial" w:cs="Arial"/>
          <w:sz w:val="24"/>
          <w:szCs w:val="24"/>
        </w:rPr>
        <w:t>coame, funduri de</w:t>
      </w:r>
      <w:r w:rsidRPr="008331FB">
        <w:rPr>
          <w:rFonts w:ascii="Arial" w:hAnsi="Arial" w:cs="Arial"/>
          <w:spacing w:val="-1"/>
          <w:sz w:val="24"/>
          <w:szCs w:val="24"/>
        </w:rPr>
        <w:t xml:space="preserve"> </w:t>
      </w:r>
      <w:r w:rsidRPr="008331FB">
        <w:rPr>
          <w:rFonts w:ascii="Arial" w:hAnsi="Arial" w:cs="Arial"/>
          <w:sz w:val="24"/>
          <w:szCs w:val="24"/>
        </w:rPr>
        <w:t>vai.</w:t>
      </w:r>
    </w:p>
    <w:p w:rsidR="008A15B1" w:rsidRPr="008331FB" w:rsidRDefault="008A15B1" w:rsidP="008A15B1">
      <w:pPr>
        <w:pStyle w:val="ListParagraph"/>
        <w:ind w:left="0"/>
        <w:rPr>
          <w:rFonts w:ascii="Arial" w:hAnsi="Arial" w:cs="Arial"/>
          <w:sz w:val="24"/>
          <w:szCs w:val="24"/>
        </w:rPr>
      </w:pPr>
      <w:r w:rsidRPr="008331FB">
        <w:rPr>
          <w:rFonts w:ascii="Arial" w:hAnsi="Arial" w:cs="Arial"/>
          <w:b/>
          <w:sz w:val="24"/>
          <w:szCs w:val="24"/>
        </w:rPr>
        <w:t>Factori</w:t>
      </w:r>
      <w:r w:rsidRPr="008331FB">
        <w:rPr>
          <w:rFonts w:ascii="Arial" w:hAnsi="Arial" w:cs="Arial"/>
          <w:b/>
          <w:spacing w:val="-2"/>
          <w:sz w:val="24"/>
          <w:szCs w:val="24"/>
        </w:rPr>
        <w:t xml:space="preserve"> </w:t>
      </w:r>
      <w:r w:rsidRPr="008331FB">
        <w:rPr>
          <w:rFonts w:ascii="Arial" w:hAnsi="Arial" w:cs="Arial"/>
          <w:b/>
          <w:sz w:val="24"/>
          <w:szCs w:val="24"/>
        </w:rPr>
        <w:t>limitativi:</w:t>
      </w:r>
      <w:r w:rsidRPr="008331FB">
        <w:rPr>
          <w:rFonts w:ascii="Arial" w:hAnsi="Arial" w:cs="Arial"/>
          <w:b/>
          <w:spacing w:val="1"/>
          <w:sz w:val="24"/>
          <w:szCs w:val="24"/>
        </w:rPr>
        <w:t xml:space="preserve"> </w:t>
      </w:r>
      <w:r w:rsidRPr="008331FB">
        <w:rPr>
          <w:rFonts w:ascii="Arial" w:hAnsi="Arial" w:cs="Arial"/>
          <w:sz w:val="24"/>
          <w:szCs w:val="24"/>
        </w:rPr>
        <w:t>eroziunea</w:t>
      </w:r>
      <w:r w:rsidRPr="008331FB">
        <w:rPr>
          <w:rFonts w:ascii="Arial" w:hAnsi="Arial" w:cs="Arial"/>
          <w:spacing w:val="-3"/>
          <w:sz w:val="24"/>
          <w:szCs w:val="24"/>
        </w:rPr>
        <w:t xml:space="preserve"> </w:t>
      </w:r>
      <w:r w:rsidRPr="008331FB">
        <w:rPr>
          <w:rFonts w:ascii="Arial" w:hAnsi="Arial" w:cs="Arial"/>
          <w:sz w:val="24"/>
          <w:szCs w:val="24"/>
        </w:rPr>
        <w:t>solului.</w:t>
      </w:r>
    </w:p>
    <w:p w:rsidR="008A15B1" w:rsidRPr="008331FB" w:rsidRDefault="008A15B1" w:rsidP="008A15B1">
      <w:pPr>
        <w:pStyle w:val="BodyText"/>
        <w:ind w:right="239"/>
        <w:jc w:val="both"/>
        <w:rPr>
          <w:rFonts w:ascii="Arial" w:hAnsi="Arial" w:cs="Arial"/>
          <w:sz w:val="24"/>
          <w:szCs w:val="24"/>
        </w:rPr>
      </w:pPr>
      <w:r w:rsidRPr="008331FB">
        <w:rPr>
          <w:rFonts w:ascii="Arial" w:hAnsi="Arial" w:cs="Arial"/>
          <w:b/>
          <w:sz w:val="24"/>
          <w:szCs w:val="24"/>
        </w:rPr>
        <w:t xml:space="preserve">Specii cheie: </w:t>
      </w:r>
      <w:r w:rsidRPr="008331FB">
        <w:rPr>
          <w:rFonts w:ascii="Arial" w:hAnsi="Arial" w:cs="Arial"/>
          <w:sz w:val="24"/>
          <w:szCs w:val="24"/>
        </w:rPr>
        <w:t>Picea abies, Abies alba, Vaccinium myrtillus, Vaccinium vitis-idaea, Moneses</w:t>
      </w:r>
      <w:r w:rsidRPr="008331FB">
        <w:rPr>
          <w:rFonts w:ascii="Arial" w:hAnsi="Arial" w:cs="Arial"/>
          <w:spacing w:val="1"/>
          <w:sz w:val="24"/>
          <w:szCs w:val="24"/>
        </w:rPr>
        <w:t xml:space="preserve"> </w:t>
      </w:r>
      <w:r w:rsidRPr="008331FB">
        <w:rPr>
          <w:rFonts w:ascii="Arial" w:hAnsi="Arial" w:cs="Arial"/>
          <w:sz w:val="24"/>
          <w:szCs w:val="24"/>
        </w:rPr>
        <w:t>uniflora,</w:t>
      </w:r>
      <w:r w:rsidRPr="008331FB">
        <w:rPr>
          <w:rFonts w:ascii="Arial" w:hAnsi="Arial" w:cs="Arial"/>
          <w:spacing w:val="1"/>
          <w:sz w:val="24"/>
          <w:szCs w:val="24"/>
        </w:rPr>
        <w:t xml:space="preserve"> </w:t>
      </w:r>
      <w:r w:rsidRPr="008331FB">
        <w:rPr>
          <w:rFonts w:ascii="Arial" w:hAnsi="Arial" w:cs="Arial"/>
          <w:sz w:val="24"/>
          <w:szCs w:val="24"/>
        </w:rPr>
        <w:t>Orthilia</w:t>
      </w:r>
      <w:r w:rsidRPr="008331FB">
        <w:rPr>
          <w:rFonts w:ascii="Arial" w:hAnsi="Arial" w:cs="Arial"/>
          <w:spacing w:val="1"/>
          <w:sz w:val="24"/>
          <w:szCs w:val="24"/>
        </w:rPr>
        <w:t xml:space="preserve"> </w:t>
      </w:r>
      <w:r w:rsidRPr="008331FB">
        <w:rPr>
          <w:rFonts w:ascii="Arial" w:hAnsi="Arial" w:cs="Arial"/>
          <w:sz w:val="24"/>
          <w:szCs w:val="24"/>
        </w:rPr>
        <w:t>secunda,</w:t>
      </w:r>
      <w:r w:rsidRPr="008331FB">
        <w:rPr>
          <w:rFonts w:ascii="Arial" w:hAnsi="Arial" w:cs="Arial"/>
          <w:spacing w:val="1"/>
          <w:sz w:val="24"/>
          <w:szCs w:val="24"/>
        </w:rPr>
        <w:t xml:space="preserve"> </w:t>
      </w:r>
      <w:r w:rsidRPr="008331FB">
        <w:rPr>
          <w:rFonts w:ascii="Arial" w:hAnsi="Arial" w:cs="Arial"/>
          <w:sz w:val="24"/>
          <w:szCs w:val="24"/>
        </w:rPr>
        <w:t>Pyrola</w:t>
      </w:r>
      <w:r w:rsidRPr="008331FB">
        <w:rPr>
          <w:rFonts w:ascii="Arial" w:hAnsi="Arial" w:cs="Arial"/>
          <w:spacing w:val="1"/>
          <w:sz w:val="24"/>
          <w:szCs w:val="24"/>
        </w:rPr>
        <w:t xml:space="preserve"> </w:t>
      </w:r>
      <w:r w:rsidRPr="008331FB">
        <w:rPr>
          <w:rFonts w:ascii="Arial" w:hAnsi="Arial" w:cs="Arial"/>
          <w:sz w:val="24"/>
          <w:szCs w:val="24"/>
        </w:rPr>
        <w:t>minor,</w:t>
      </w:r>
      <w:r w:rsidRPr="008331FB">
        <w:rPr>
          <w:rFonts w:ascii="Arial" w:hAnsi="Arial" w:cs="Arial"/>
          <w:spacing w:val="1"/>
          <w:sz w:val="24"/>
          <w:szCs w:val="24"/>
        </w:rPr>
        <w:t xml:space="preserve"> </w:t>
      </w:r>
      <w:r w:rsidRPr="008331FB">
        <w:rPr>
          <w:rFonts w:ascii="Arial" w:hAnsi="Arial" w:cs="Arial"/>
          <w:sz w:val="24"/>
          <w:szCs w:val="24"/>
        </w:rPr>
        <w:t>Pyrola</w:t>
      </w:r>
      <w:r w:rsidRPr="008331FB">
        <w:rPr>
          <w:rFonts w:ascii="Arial" w:hAnsi="Arial" w:cs="Arial"/>
          <w:spacing w:val="1"/>
          <w:sz w:val="24"/>
          <w:szCs w:val="24"/>
        </w:rPr>
        <w:t xml:space="preserve"> </w:t>
      </w:r>
      <w:r w:rsidRPr="008331FB">
        <w:rPr>
          <w:rFonts w:ascii="Arial" w:hAnsi="Arial" w:cs="Arial"/>
          <w:sz w:val="24"/>
          <w:szCs w:val="24"/>
        </w:rPr>
        <w:t>rotundifolia,</w:t>
      </w:r>
      <w:r w:rsidRPr="008331FB">
        <w:rPr>
          <w:rFonts w:ascii="Arial" w:hAnsi="Arial" w:cs="Arial"/>
          <w:spacing w:val="1"/>
          <w:sz w:val="24"/>
          <w:szCs w:val="24"/>
        </w:rPr>
        <w:t xml:space="preserve"> </w:t>
      </w:r>
      <w:r w:rsidRPr="008331FB">
        <w:rPr>
          <w:rFonts w:ascii="Arial" w:hAnsi="Arial" w:cs="Arial"/>
          <w:sz w:val="24"/>
          <w:szCs w:val="24"/>
        </w:rPr>
        <w:t>Monotropa</w:t>
      </w:r>
      <w:r w:rsidRPr="008331FB">
        <w:rPr>
          <w:rFonts w:ascii="Arial" w:hAnsi="Arial" w:cs="Arial"/>
          <w:spacing w:val="1"/>
          <w:sz w:val="24"/>
          <w:szCs w:val="24"/>
        </w:rPr>
        <w:t xml:space="preserve"> </w:t>
      </w:r>
      <w:r w:rsidRPr="008331FB">
        <w:rPr>
          <w:rFonts w:ascii="Arial" w:hAnsi="Arial" w:cs="Arial"/>
          <w:sz w:val="24"/>
          <w:szCs w:val="24"/>
        </w:rPr>
        <w:t>hypopitys,</w:t>
      </w:r>
      <w:r w:rsidRPr="008331FB">
        <w:rPr>
          <w:rFonts w:ascii="Arial" w:hAnsi="Arial" w:cs="Arial"/>
          <w:spacing w:val="1"/>
          <w:sz w:val="24"/>
          <w:szCs w:val="24"/>
        </w:rPr>
        <w:t xml:space="preserve"> </w:t>
      </w:r>
      <w:r w:rsidRPr="008331FB">
        <w:rPr>
          <w:rFonts w:ascii="Arial" w:hAnsi="Arial" w:cs="Arial"/>
          <w:sz w:val="24"/>
          <w:szCs w:val="24"/>
        </w:rPr>
        <w:t>Huperzia</w:t>
      </w:r>
      <w:r w:rsidRPr="008331FB">
        <w:rPr>
          <w:rFonts w:ascii="Arial" w:hAnsi="Arial" w:cs="Arial"/>
          <w:spacing w:val="1"/>
          <w:sz w:val="24"/>
          <w:szCs w:val="24"/>
        </w:rPr>
        <w:t xml:space="preserve"> </w:t>
      </w:r>
      <w:r w:rsidRPr="008331FB">
        <w:rPr>
          <w:rFonts w:ascii="Arial" w:hAnsi="Arial" w:cs="Arial"/>
          <w:sz w:val="24"/>
          <w:szCs w:val="24"/>
        </w:rPr>
        <w:t>(Lycopodium) selago, Lycopodium annotinum, Sorbus aucuparia, Lonicera</w:t>
      </w:r>
      <w:r w:rsidRPr="008331FB">
        <w:rPr>
          <w:rFonts w:ascii="Arial" w:hAnsi="Arial" w:cs="Arial"/>
          <w:spacing w:val="1"/>
          <w:sz w:val="24"/>
          <w:szCs w:val="24"/>
        </w:rPr>
        <w:t xml:space="preserve"> </w:t>
      </w:r>
      <w:r w:rsidRPr="008331FB">
        <w:rPr>
          <w:rFonts w:ascii="Arial" w:hAnsi="Arial" w:cs="Arial"/>
          <w:sz w:val="24"/>
          <w:szCs w:val="24"/>
        </w:rPr>
        <w:t>coerulea, Deschampsia</w:t>
      </w:r>
      <w:r w:rsidRPr="008331FB">
        <w:rPr>
          <w:rFonts w:ascii="Arial" w:hAnsi="Arial" w:cs="Arial"/>
          <w:spacing w:val="1"/>
          <w:sz w:val="24"/>
          <w:szCs w:val="24"/>
        </w:rPr>
        <w:t xml:space="preserve"> </w:t>
      </w:r>
      <w:r w:rsidRPr="008331FB">
        <w:rPr>
          <w:rFonts w:ascii="Arial" w:hAnsi="Arial" w:cs="Arial"/>
          <w:sz w:val="24"/>
          <w:szCs w:val="24"/>
        </w:rPr>
        <w:t>flexuosa, Oxalis acetosella, Corallorhiza trifida,</w:t>
      </w:r>
      <w:r w:rsidRPr="008331FB">
        <w:rPr>
          <w:rFonts w:ascii="Arial" w:hAnsi="Arial" w:cs="Arial"/>
          <w:spacing w:val="1"/>
          <w:sz w:val="24"/>
          <w:szCs w:val="24"/>
        </w:rPr>
        <w:t xml:space="preserve"> </w:t>
      </w:r>
      <w:r w:rsidRPr="008331FB">
        <w:rPr>
          <w:rFonts w:ascii="Arial" w:hAnsi="Arial" w:cs="Arial"/>
          <w:sz w:val="24"/>
          <w:szCs w:val="24"/>
        </w:rPr>
        <w:t>Listera cordata, muschii Hylocomium splendens,</w:t>
      </w:r>
      <w:r w:rsidRPr="008331FB">
        <w:rPr>
          <w:rFonts w:ascii="Arial" w:hAnsi="Arial" w:cs="Arial"/>
          <w:spacing w:val="1"/>
          <w:sz w:val="24"/>
          <w:szCs w:val="24"/>
        </w:rPr>
        <w:t xml:space="preserve"> </w:t>
      </w:r>
      <w:r w:rsidRPr="008331FB">
        <w:rPr>
          <w:rFonts w:ascii="Arial" w:hAnsi="Arial" w:cs="Arial"/>
          <w:sz w:val="24"/>
          <w:szCs w:val="24"/>
        </w:rPr>
        <w:t>Pleurozium</w:t>
      </w:r>
      <w:r w:rsidRPr="008331FB">
        <w:rPr>
          <w:rFonts w:ascii="Arial" w:hAnsi="Arial" w:cs="Arial"/>
          <w:spacing w:val="-1"/>
          <w:sz w:val="24"/>
          <w:szCs w:val="24"/>
        </w:rPr>
        <w:t xml:space="preserve"> </w:t>
      </w:r>
      <w:r w:rsidRPr="008331FB">
        <w:rPr>
          <w:rFonts w:ascii="Arial" w:hAnsi="Arial" w:cs="Arial"/>
          <w:sz w:val="24"/>
          <w:szCs w:val="24"/>
        </w:rPr>
        <w:t>schreberi, Sphagnum</w:t>
      </w:r>
      <w:r w:rsidRPr="008331FB">
        <w:rPr>
          <w:rFonts w:ascii="Arial" w:hAnsi="Arial" w:cs="Arial"/>
          <w:spacing w:val="2"/>
          <w:sz w:val="24"/>
          <w:szCs w:val="24"/>
        </w:rPr>
        <w:t xml:space="preserve"> </w:t>
      </w:r>
      <w:r w:rsidRPr="008331FB">
        <w:rPr>
          <w:rFonts w:ascii="Arial" w:hAnsi="Arial" w:cs="Arial"/>
          <w:sz w:val="24"/>
          <w:szCs w:val="24"/>
        </w:rPr>
        <w:t>girgensohnii.</w:t>
      </w:r>
    </w:p>
    <w:p w:rsidR="008A15B1" w:rsidRPr="008331FB" w:rsidRDefault="008A15B1" w:rsidP="008A15B1">
      <w:pPr>
        <w:pStyle w:val="BodyText"/>
        <w:ind w:right="237"/>
        <w:jc w:val="both"/>
        <w:rPr>
          <w:rFonts w:ascii="Arial" w:hAnsi="Arial" w:cs="Arial"/>
          <w:sz w:val="24"/>
          <w:szCs w:val="24"/>
        </w:rPr>
      </w:pPr>
      <w:r w:rsidRPr="008331FB">
        <w:rPr>
          <w:rFonts w:ascii="Arial" w:hAnsi="Arial" w:cs="Arial"/>
          <w:b/>
          <w:sz w:val="24"/>
          <w:szCs w:val="24"/>
        </w:rPr>
        <w:t xml:space="preserve">Asociaţii de plante: </w:t>
      </w:r>
      <w:r w:rsidRPr="008331FB">
        <w:rPr>
          <w:rFonts w:ascii="Arial" w:hAnsi="Arial" w:cs="Arial"/>
          <w:sz w:val="24"/>
          <w:szCs w:val="24"/>
        </w:rPr>
        <w:t>Soldanello majori-Piceetum Coldea et Wagner 1988, Hieracio rotundati-</w:t>
      </w:r>
      <w:r w:rsidRPr="008331FB">
        <w:rPr>
          <w:rFonts w:ascii="Arial" w:hAnsi="Arial" w:cs="Arial"/>
          <w:spacing w:val="-57"/>
          <w:sz w:val="24"/>
          <w:szCs w:val="24"/>
        </w:rPr>
        <w:t xml:space="preserve"> </w:t>
      </w:r>
      <w:r w:rsidRPr="008331FB">
        <w:rPr>
          <w:rFonts w:ascii="Arial" w:hAnsi="Arial" w:cs="Arial"/>
          <w:sz w:val="24"/>
          <w:szCs w:val="24"/>
        </w:rPr>
        <w:t>Piceetum Pawl. et Br.-Bl. 1939, Luzulo sylvaticae-Piceetum Wraber 1953, Leucanthemo waldesteinii-</w:t>
      </w:r>
      <w:r w:rsidRPr="008331FB">
        <w:rPr>
          <w:rFonts w:ascii="Arial" w:hAnsi="Arial" w:cs="Arial"/>
          <w:spacing w:val="-57"/>
          <w:sz w:val="24"/>
          <w:szCs w:val="24"/>
        </w:rPr>
        <w:t xml:space="preserve"> </w:t>
      </w:r>
      <w:r w:rsidRPr="008331FB">
        <w:rPr>
          <w:rFonts w:ascii="Arial" w:hAnsi="Arial" w:cs="Arial"/>
          <w:sz w:val="24"/>
          <w:szCs w:val="24"/>
        </w:rPr>
        <w:t>Piceetum</w:t>
      </w:r>
      <w:r w:rsidRPr="008331FB">
        <w:rPr>
          <w:rFonts w:ascii="Arial" w:hAnsi="Arial" w:cs="Arial"/>
          <w:spacing w:val="-1"/>
          <w:sz w:val="24"/>
          <w:szCs w:val="24"/>
        </w:rPr>
        <w:t xml:space="preserve"> </w:t>
      </w:r>
      <w:r w:rsidRPr="008331FB">
        <w:rPr>
          <w:rFonts w:ascii="Arial" w:hAnsi="Arial" w:cs="Arial"/>
          <w:sz w:val="24"/>
          <w:szCs w:val="24"/>
        </w:rPr>
        <w:t>Krajina</w:t>
      </w:r>
      <w:r w:rsidRPr="008331FB">
        <w:rPr>
          <w:rFonts w:ascii="Arial" w:hAnsi="Arial" w:cs="Arial"/>
          <w:spacing w:val="-1"/>
          <w:sz w:val="24"/>
          <w:szCs w:val="24"/>
        </w:rPr>
        <w:t xml:space="preserve"> </w:t>
      </w:r>
      <w:r w:rsidRPr="008331FB">
        <w:rPr>
          <w:rFonts w:ascii="Arial" w:hAnsi="Arial" w:cs="Arial"/>
          <w:sz w:val="24"/>
          <w:szCs w:val="24"/>
        </w:rPr>
        <w:t>1933.</w:t>
      </w:r>
    </w:p>
    <w:p w:rsidR="008A15B1" w:rsidRPr="008331FB" w:rsidRDefault="008A15B1" w:rsidP="008A15B1">
      <w:pPr>
        <w:pStyle w:val="ListParagraph"/>
        <w:ind w:left="0"/>
        <w:jc w:val="both"/>
        <w:rPr>
          <w:rFonts w:ascii="Arial" w:hAnsi="Arial" w:cs="Arial"/>
          <w:sz w:val="24"/>
          <w:szCs w:val="24"/>
        </w:rPr>
      </w:pPr>
      <w:r w:rsidRPr="008331FB">
        <w:rPr>
          <w:rFonts w:ascii="Arial" w:hAnsi="Arial" w:cs="Arial"/>
          <w:b/>
          <w:sz w:val="24"/>
          <w:szCs w:val="24"/>
        </w:rPr>
        <w:t>Prezenţa</w:t>
      </w:r>
      <w:r w:rsidRPr="008331FB">
        <w:rPr>
          <w:rFonts w:ascii="Arial" w:hAnsi="Arial" w:cs="Arial"/>
          <w:b/>
          <w:spacing w:val="1"/>
          <w:sz w:val="24"/>
          <w:szCs w:val="24"/>
        </w:rPr>
        <w:t xml:space="preserve"> </w:t>
      </w:r>
      <w:r w:rsidRPr="008331FB">
        <w:rPr>
          <w:rFonts w:ascii="Arial" w:hAnsi="Arial" w:cs="Arial"/>
          <w:b/>
          <w:sz w:val="24"/>
          <w:szCs w:val="24"/>
        </w:rPr>
        <w:t>în</w:t>
      </w:r>
      <w:r w:rsidRPr="008331FB">
        <w:rPr>
          <w:rFonts w:ascii="Arial" w:hAnsi="Arial" w:cs="Arial"/>
          <w:b/>
          <w:spacing w:val="1"/>
          <w:sz w:val="24"/>
          <w:szCs w:val="24"/>
        </w:rPr>
        <w:t xml:space="preserve"> </w:t>
      </w:r>
      <w:r w:rsidRPr="008331FB">
        <w:rPr>
          <w:rFonts w:ascii="Arial" w:hAnsi="Arial" w:cs="Arial"/>
          <w:b/>
          <w:sz w:val="24"/>
          <w:szCs w:val="24"/>
        </w:rPr>
        <w:t>zona</w:t>
      </w:r>
      <w:r w:rsidRPr="008331FB">
        <w:rPr>
          <w:rFonts w:ascii="Arial" w:hAnsi="Arial" w:cs="Arial"/>
          <w:b/>
          <w:spacing w:val="1"/>
          <w:sz w:val="24"/>
          <w:szCs w:val="24"/>
        </w:rPr>
        <w:t xml:space="preserve"> </w:t>
      </w:r>
      <w:r w:rsidRPr="008331FB">
        <w:rPr>
          <w:rFonts w:ascii="Arial" w:hAnsi="Arial" w:cs="Arial"/>
          <w:b/>
          <w:sz w:val="24"/>
          <w:szCs w:val="24"/>
        </w:rPr>
        <w:t>studiată:</w:t>
      </w:r>
      <w:r w:rsidRPr="008331FB">
        <w:rPr>
          <w:rFonts w:ascii="Arial" w:hAnsi="Arial" w:cs="Arial"/>
          <w:b/>
          <w:spacing w:val="1"/>
          <w:sz w:val="24"/>
          <w:szCs w:val="24"/>
        </w:rPr>
        <w:t xml:space="preserve"> </w:t>
      </w:r>
      <w:r w:rsidRPr="008331FB">
        <w:rPr>
          <w:rFonts w:ascii="Arial" w:hAnsi="Arial" w:cs="Arial"/>
          <w:sz w:val="24"/>
          <w:szCs w:val="24"/>
        </w:rPr>
        <w:t>Habitatul</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1"/>
          <w:sz w:val="24"/>
          <w:szCs w:val="24"/>
        </w:rPr>
        <w:t xml:space="preserve"> </w:t>
      </w:r>
      <w:r w:rsidRPr="008331FB">
        <w:rPr>
          <w:rFonts w:ascii="Arial" w:hAnsi="Arial" w:cs="Arial"/>
          <w:sz w:val="24"/>
          <w:szCs w:val="24"/>
        </w:rPr>
        <w:t>fost</w:t>
      </w:r>
      <w:r w:rsidRPr="008331FB">
        <w:rPr>
          <w:rFonts w:ascii="Arial" w:hAnsi="Arial" w:cs="Arial"/>
          <w:spacing w:val="1"/>
          <w:sz w:val="24"/>
          <w:szCs w:val="24"/>
        </w:rPr>
        <w:t xml:space="preserve"> </w:t>
      </w:r>
      <w:r w:rsidRPr="008331FB">
        <w:rPr>
          <w:rFonts w:ascii="Arial" w:hAnsi="Arial" w:cs="Arial"/>
          <w:sz w:val="24"/>
          <w:szCs w:val="24"/>
        </w:rPr>
        <w:t>identificat</w:t>
      </w:r>
      <w:r w:rsidRPr="008331FB">
        <w:rPr>
          <w:rFonts w:ascii="Arial" w:hAnsi="Arial" w:cs="Arial"/>
          <w:spacing w:val="1"/>
          <w:sz w:val="24"/>
          <w:szCs w:val="24"/>
        </w:rPr>
        <w:t xml:space="preserve"> </w:t>
      </w:r>
      <w:r w:rsidRPr="008331FB">
        <w:rPr>
          <w:rFonts w:ascii="Arial" w:hAnsi="Arial" w:cs="Arial"/>
          <w:sz w:val="24"/>
          <w:szCs w:val="24"/>
        </w:rPr>
        <w:t>în</w:t>
      </w:r>
      <w:r w:rsidRPr="008331FB">
        <w:rPr>
          <w:rFonts w:ascii="Arial" w:hAnsi="Arial" w:cs="Arial"/>
          <w:spacing w:val="1"/>
          <w:sz w:val="24"/>
          <w:szCs w:val="24"/>
        </w:rPr>
        <w:t xml:space="preserve"> </w:t>
      </w:r>
      <w:r w:rsidRPr="008331FB">
        <w:rPr>
          <w:rFonts w:ascii="Arial" w:hAnsi="Arial" w:cs="Arial"/>
          <w:sz w:val="24"/>
          <w:szCs w:val="24"/>
        </w:rPr>
        <w:t>zona</w:t>
      </w:r>
      <w:r w:rsidRPr="008331FB">
        <w:rPr>
          <w:rFonts w:ascii="Arial" w:hAnsi="Arial" w:cs="Arial"/>
          <w:spacing w:val="1"/>
          <w:sz w:val="24"/>
          <w:szCs w:val="24"/>
        </w:rPr>
        <w:t xml:space="preserve"> </w:t>
      </w:r>
      <w:r w:rsidRPr="008331FB">
        <w:rPr>
          <w:rFonts w:ascii="Arial" w:hAnsi="Arial" w:cs="Arial"/>
          <w:sz w:val="24"/>
          <w:szCs w:val="24"/>
        </w:rPr>
        <w:t>vizată</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planul</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amenajament</w:t>
      </w:r>
    </w:p>
    <w:p w:rsidR="008A15B1" w:rsidRPr="008331FB" w:rsidRDefault="008A15B1" w:rsidP="008A15B1">
      <w:pPr>
        <w:spacing w:before="6" w:after="0" w:line="240" w:lineRule="auto"/>
        <w:rPr>
          <w:rFonts w:ascii="Arial" w:hAnsi="Arial" w:cs="Arial"/>
          <w:b/>
          <w:sz w:val="23"/>
        </w:rPr>
      </w:pPr>
    </w:p>
    <w:p w:rsidR="008A15B1" w:rsidRPr="008331FB" w:rsidRDefault="008A15B1" w:rsidP="008A15B1">
      <w:pPr>
        <w:spacing w:after="0" w:line="240" w:lineRule="auto"/>
        <w:ind w:left="144" w:right="137" w:firstLine="839"/>
        <w:jc w:val="both"/>
        <w:rPr>
          <w:rFonts w:ascii="Arial" w:hAnsi="Arial" w:cs="Arial"/>
          <w:sz w:val="24"/>
        </w:rPr>
      </w:pPr>
      <w:r w:rsidRPr="008331FB">
        <w:rPr>
          <w:rFonts w:ascii="Arial" w:hAnsi="Arial" w:cs="Arial"/>
          <w:sz w:val="24"/>
        </w:rPr>
        <w:t xml:space="preserve">Conform Formularului Standard Natura 2000 acest tip de habitat </w:t>
      </w:r>
      <w:r w:rsidRPr="008331FB">
        <w:rPr>
          <w:rFonts w:ascii="Arial" w:hAnsi="Arial" w:cs="Arial"/>
          <w:b/>
          <w:sz w:val="24"/>
        </w:rPr>
        <w:t>Păduri acidofile de</w:t>
      </w:r>
      <w:r w:rsidRPr="008331FB">
        <w:rPr>
          <w:rFonts w:ascii="Arial" w:hAnsi="Arial" w:cs="Arial"/>
          <w:b/>
          <w:spacing w:val="1"/>
          <w:sz w:val="24"/>
        </w:rPr>
        <w:t xml:space="preserve"> </w:t>
      </w:r>
      <w:r w:rsidRPr="008331FB">
        <w:rPr>
          <w:rFonts w:ascii="Arial" w:hAnsi="Arial" w:cs="Arial"/>
          <w:b/>
          <w:sz w:val="24"/>
        </w:rPr>
        <w:t>Picea</w:t>
      </w:r>
      <w:r w:rsidRPr="008331FB">
        <w:rPr>
          <w:rFonts w:ascii="Arial" w:hAnsi="Arial" w:cs="Arial"/>
          <w:b/>
          <w:spacing w:val="48"/>
          <w:sz w:val="24"/>
        </w:rPr>
        <w:t xml:space="preserve"> </w:t>
      </w:r>
      <w:r w:rsidRPr="008331FB">
        <w:rPr>
          <w:rFonts w:ascii="Arial" w:hAnsi="Arial" w:cs="Arial"/>
          <w:b/>
          <w:sz w:val="24"/>
        </w:rPr>
        <w:t>abies</w:t>
      </w:r>
      <w:r w:rsidRPr="008331FB">
        <w:rPr>
          <w:rFonts w:ascii="Arial" w:hAnsi="Arial" w:cs="Arial"/>
          <w:b/>
          <w:spacing w:val="48"/>
          <w:sz w:val="24"/>
        </w:rPr>
        <w:t xml:space="preserve"> </w:t>
      </w:r>
      <w:r w:rsidRPr="008331FB">
        <w:rPr>
          <w:rFonts w:ascii="Arial" w:hAnsi="Arial" w:cs="Arial"/>
          <w:b/>
          <w:sz w:val="24"/>
        </w:rPr>
        <w:t>din</w:t>
      </w:r>
      <w:r w:rsidRPr="008331FB">
        <w:rPr>
          <w:rFonts w:ascii="Arial" w:hAnsi="Arial" w:cs="Arial"/>
          <w:b/>
          <w:spacing w:val="50"/>
          <w:sz w:val="24"/>
        </w:rPr>
        <w:t xml:space="preserve"> </w:t>
      </w:r>
      <w:r w:rsidRPr="008331FB">
        <w:rPr>
          <w:rFonts w:ascii="Arial" w:hAnsi="Arial" w:cs="Arial"/>
          <w:b/>
          <w:sz w:val="24"/>
        </w:rPr>
        <w:t>regiunea</w:t>
      </w:r>
      <w:r w:rsidRPr="008331FB">
        <w:rPr>
          <w:rFonts w:ascii="Arial" w:hAnsi="Arial" w:cs="Arial"/>
          <w:b/>
          <w:spacing w:val="51"/>
          <w:sz w:val="24"/>
        </w:rPr>
        <w:t xml:space="preserve"> </w:t>
      </w:r>
      <w:r w:rsidRPr="008331FB">
        <w:rPr>
          <w:rFonts w:ascii="Arial" w:hAnsi="Arial" w:cs="Arial"/>
          <w:b/>
          <w:sz w:val="24"/>
        </w:rPr>
        <w:t>montana</w:t>
      </w:r>
      <w:r w:rsidRPr="008331FB">
        <w:rPr>
          <w:rFonts w:ascii="Arial" w:hAnsi="Arial" w:cs="Arial"/>
          <w:b/>
          <w:spacing w:val="49"/>
          <w:sz w:val="24"/>
        </w:rPr>
        <w:t xml:space="preserve"> </w:t>
      </w:r>
      <w:r w:rsidRPr="008331FB">
        <w:rPr>
          <w:rFonts w:ascii="Arial" w:hAnsi="Arial" w:cs="Arial"/>
          <w:b/>
          <w:sz w:val="24"/>
        </w:rPr>
        <w:t>(Vaccinio-Piceetea)</w:t>
      </w:r>
      <w:r w:rsidRPr="008331FB">
        <w:rPr>
          <w:rFonts w:ascii="Arial" w:hAnsi="Arial" w:cs="Arial"/>
          <w:b/>
          <w:spacing w:val="51"/>
          <w:sz w:val="24"/>
        </w:rPr>
        <w:t xml:space="preserve"> </w:t>
      </w:r>
      <w:r w:rsidRPr="008331FB">
        <w:rPr>
          <w:rFonts w:ascii="Arial" w:hAnsi="Arial" w:cs="Arial"/>
          <w:b/>
          <w:sz w:val="24"/>
        </w:rPr>
        <w:t>-</w:t>
      </w:r>
      <w:r w:rsidRPr="008331FB">
        <w:rPr>
          <w:rFonts w:ascii="Arial" w:hAnsi="Arial" w:cs="Arial"/>
          <w:b/>
          <w:spacing w:val="48"/>
          <w:sz w:val="24"/>
        </w:rPr>
        <w:t xml:space="preserve"> </w:t>
      </w:r>
      <w:r w:rsidRPr="008331FB">
        <w:rPr>
          <w:rFonts w:ascii="Arial" w:hAnsi="Arial" w:cs="Arial"/>
          <w:b/>
          <w:sz w:val="24"/>
        </w:rPr>
        <w:t>9410</w:t>
      </w:r>
      <w:r w:rsidRPr="008331FB">
        <w:rPr>
          <w:rFonts w:ascii="Arial" w:hAnsi="Arial" w:cs="Arial"/>
          <w:b/>
          <w:spacing w:val="50"/>
          <w:sz w:val="24"/>
        </w:rPr>
        <w:t xml:space="preserve"> </w:t>
      </w:r>
      <w:r w:rsidRPr="008331FB">
        <w:rPr>
          <w:rFonts w:ascii="Arial" w:hAnsi="Arial" w:cs="Arial"/>
          <w:sz w:val="24"/>
        </w:rPr>
        <w:t>se</w:t>
      </w:r>
      <w:r w:rsidRPr="008331FB">
        <w:rPr>
          <w:rFonts w:ascii="Arial" w:hAnsi="Arial" w:cs="Arial"/>
          <w:spacing w:val="48"/>
          <w:sz w:val="24"/>
        </w:rPr>
        <w:t xml:space="preserve"> </w:t>
      </w:r>
      <w:r w:rsidRPr="008331FB">
        <w:rPr>
          <w:rFonts w:ascii="Arial" w:hAnsi="Arial" w:cs="Arial"/>
          <w:sz w:val="24"/>
        </w:rPr>
        <w:t>regăseşte</w:t>
      </w:r>
      <w:r w:rsidRPr="008331FB">
        <w:rPr>
          <w:rFonts w:ascii="Arial" w:hAnsi="Arial" w:cs="Arial"/>
          <w:spacing w:val="48"/>
          <w:sz w:val="24"/>
        </w:rPr>
        <w:t xml:space="preserve"> </w:t>
      </w:r>
      <w:r w:rsidRPr="008331FB">
        <w:rPr>
          <w:rFonts w:ascii="Arial" w:hAnsi="Arial" w:cs="Arial"/>
          <w:sz w:val="24"/>
        </w:rPr>
        <w:t>pe</w:t>
      </w:r>
      <w:r w:rsidRPr="008331FB">
        <w:rPr>
          <w:rFonts w:ascii="Arial" w:hAnsi="Arial" w:cs="Arial"/>
          <w:spacing w:val="50"/>
          <w:sz w:val="24"/>
        </w:rPr>
        <w:t xml:space="preserve"> </w:t>
      </w:r>
      <w:r w:rsidRPr="008331FB">
        <w:rPr>
          <w:rFonts w:ascii="Arial" w:hAnsi="Arial" w:cs="Arial"/>
          <w:sz w:val="24"/>
        </w:rPr>
        <w:t xml:space="preserve">aproximativ </w:t>
      </w:r>
      <w:r w:rsidRPr="008331FB">
        <w:rPr>
          <w:rFonts w:ascii="Arial" w:hAnsi="Arial" w:cs="Arial"/>
          <w:spacing w:val="-58"/>
          <w:sz w:val="24"/>
        </w:rPr>
        <w:t xml:space="preserve">    </w:t>
      </w:r>
      <w:r w:rsidRPr="008331FB">
        <w:rPr>
          <w:rFonts w:ascii="Arial" w:hAnsi="Arial" w:cs="Arial"/>
          <w:sz w:val="24"/>
        </w:rPr>
        <w:t xml:space="preserve">775 ha, având o  reprezentativitate la nivelul sitului de 55% din suprafata. </w:t>
      </w:r>
    </w:p>
    <w:p w:rsidR="008A15B1" w:rsidRPr="008331FB" w:rsidRDefault="008A15B1" w:rsidP="008A15B1">
      <w:pPr>
        <w:spacing w:after="0" w:line="240" w:lineRule="auto"/>
        <w:ind w:left="144" w:right="137" w:firstLine="839"/>
        <w:jc w:val="both"/>
        <w:rPr>
          <w:rFonts w:ascii="Arial" w:hAnsi="Arial" w:cs="Arial"/>
          <w:sz w:val="24"/>
        </w:rPr>
      </w:pPr>
      <w:r w:rsidRPr="008331FB">
        <w:rPr>
          <w:rFonts w:ascii="Arial" w:hAnsi="Arial" w:cs="Arial"/>
          <w:sz w:val="24"/>
        </w:rPr>
        <w:t>În cadrul suprafeţei Amenajamentelor Silvice acest tip de habitat a fost identificat pe o</w:t>
      </w:r>
      <w:r w:rsidRPr="008331FB">
        <w:rPr>
          <w:rFonts w:ascii="Arial" w:hAnsi="Arial" w:cs="Arial"/>
          <w:spacing w:val="1"/>
          <w:sz w:val="24"/>
        </w:rPr>
        <w:t xml:space="preserve"> </w:t>
      </w:r>
      <w:r w:rsidRPr="008331FB">
        <w:rPr>
          <w:rFonts w:ascii="Arial" w:hAnsi="Arial" w:cs="Arial"/>
          <w:sz w:val="24"/>
        </w:rPr>
        <w:t>suprafață</w:t>
      </w:r>
      <w:r w:rsidRPr="008331FB">
        <w:rPr>
          <w:rFonts w:ascii="Arial" w:hAnsi="Arial" w:cs="Arial"/>
          <w:spacing w:val="-1"/>
          <w:sz w:val="24"/>
        </w:rPr>
        <w:t xml:space="preserve"> </w:t>
      </w:r>
      <w:r w:rsidRPr="008331FB">
        <w:rPr>
          <w:rFonts w:ascii="Arial" w:hAnsi="Arial" w:cs="Arial"/>
          <w:sz w:val="24"/>
        </w:rPr>
        <w:t>de</w:t>
      </w:r>
      <w:r w:rsidRPr="008331FB">
        <w:rPr>
          <w:rFonts w:ascii="Arial" w:hAnsi="Arial" w:cs="Arial"/>
          <w:spacing w:val="-1"/>
          <w:sz w:val="24"/>
        </w:rPr>
        <w:t xml:space="preserve"> </w:t>
      </w:r>
      <w:r w:rsidRPr="008331FB">
        <w:rPr>
          <w:rFonts w:ascii="Arial" w:hAnsi="Arial" w:cs="Arial"/>
          <w:sz w:val="24"/>
        </w:rPr>
        <w:t>357,31</w:t>
      </w:r>
      <w:r w:rsidRPr="008331FB">
        <w:rPr>
          <w:rFonts w:ascii="Arial" w:hAnsi="Arial" w:cs="Arial"/>
          <w:spacing w:val="-1"/>
          <w:sz w:val="24"/>
        </w:rPr>
        <w:t xml:space="preserve"> </w:t>
      </w:r>
      <w:r w:rsidRPr="008331FB">
        <w:rPr>
          <w:rFonts w:ascii="Arial" w:hAnsi="Arial" w:cs="Arial"/>
          <w:sz w:val="24"/>
        </w:rPr>
        <w:t>ha</w:t>
      </w:r>
      <w:r w:rsidRPr="008331FB">
        <w:rPr>
          <w:rFonts w:ascii="Arial" w:hAnsi="Arial" w:cs="Arial"/>
          <w:spacing w:val="1"/>
          <w:sz w:val="24"/>
        </w:rPr>
        <w:t>.</w:t>
      </w:r>
    </w:p>
    <w:p w:rsidR="008A15B1" w:rsidRPr="008A15B1" w:rsidRDefault="008A15B1" w:rsidP="008E54EE">
      <w:pPr>
        <w:ind w:firstLine="567"/>
        <w:jc w:val="both"/>
        <w:rPr>
          <w:rFonts w:ascii="Arial" w:hAnsi="Arial" w:cs="Arial"/>
          <w:b/>
          <w:sz w:val="24"/>
          <w:szCs w:val="24"/>
        </w:rPr>
      </w:pPr>
    </w:p>
    <w:p w:rsidR="008E54EE" w:rsidRPr="007C6443" w:rsidRDefault="008A15B1" w:rsidP="008E54EE">
      <w:pPr>
        <w:pStyle w:val="BodyTextIndent"/>
        <w:jc w:val="center"/>
        <w:rPr>
          <w:rFonts w:ascii="Arial" w:hAnsi="Arial" w:cs="Arial"/>
          <w:b/>
          <w:sz w:val="24"/>
          <w:szCs w:val="24"/>
        </w:rPr>
      </w:pPr>
      <w:r w:rsidRPr="007C6443">
        <w:rPr>
          <w:rFonts w:ascii="Arial" w:hAnsi="Arial" w:cs="Arial"/>
          <w:b/>
          <w:sz w:val="24"/>
          <w:szCs w:val="24"/>
        </w:rPr>
        <w:t>Conform planului de management, în zona supusă amenajamentului se întâlnesc următoarele specii:</w:t>
      </w:r>
    </w:p>
    <w:p w:rsidR="008A15B1" w:rsidRPr="00CC72E4" w:rsidRDefault="008A15B1" w:rsidP="00024E81">
      <w:pPr>
        <w:pStyle w:val="ListParagraph"/>
        <w:widowControl w:val="0"/>
        <w:numPr>
          <w:ilvl w:val="2"/>
          <w:numId w:val="21"/>
        </w:numPr>
        <w:tabs>
          <w:tab w:val="left" w:pos="823"/>
        </w:tabs>
        <w:autoSpaceDE w:val="0"/>
        <w:autoSpaceDN w:val="0"/>
        <w:spacing w:after="0" w:line="240" w:lineRule="auto"/>
        <w:ind w:left="222"/>
        <w:contextualSpacing w:val="0"/>
        <w:rPr>
          <w:b/>
          <w:i/>
          <w:sz w:val="24"/>
          <w:u w:val="single"/>
        </w:rPr>
      </w:pPr>
      <w:r w:rsidRPr="00CC72E4">
        <w:rPr>
          <w:b/>
          <w:i/>
          <w:sz w:val="24"/>
          <w:u w:val="single"/>
        </w:rPr>
        <w:t>Canis</w:t>
      </w:r>
      <w:r w:rsidRPr="00CC72E4">
        <w:rPr>
          <w:b/>
          <w:i/>
          <w:spacing w:val="-2"/>
          <w:sz w:val="24"/>
          <w:u w:val="single"/>
        </w:rPr>
        <w:t xml:space="preserve"> </w:t>
      </w:r>
      <w:r w:rsidRPr="00CC72E4">
        <w:rPr>
          <w:b/>
          <w:i/>
          <w:sz w:val="24"/>
          <w:u w:val="single"/>
        </w:rPr>
        <w:t>lupus</w:t>
      </w:r>
      <w:r w:rsidRPr="00CC72E4">
        <w:rPr>
          <w:b/>
          <w:i/>
          <w:spacing w:val="-2"/>
          <w:sz w:val="24"/>
          <w:u w:val="single"/>
        </w:rPr>
        <w:t xml:space="preserve"> </w:t>
      </w:r>
      <w:r w:rsidRPr="00CC72E4">
        <w:rPr>
          <w:b/>
          <w:i/>
          <w:sz w:val="24"/>
          <w:u w:val="single"/>
        </w:rPr>
        <w:t>(Lup)</w:t>
      </w:r>
    </w:p>
    <w:p w:rsidR="008A15B1" w:rsidRDefault="008A15B1" w:rsidP="008A15B1">
      <w:pPr>
        <w:pStyle w:val="BodyText"/>
        <w:spacing w:before="90"/>
        <w:ind w:left="222" w:right="162" w:firstLine="840"/>
        <w:jc w:val="both"/>
        <w:rPr>
          <w:b/>
        </w:rPr>
      </w:pPr>
    </w:p>
    <w:p w:rsidR="008A15B1" w:rsidRPr="00CC72E4" w:rsidRDefault="008A15B1" w:rsidP="008A15B1">
      <w:pPr>
        <w:pStyle w:val="BodyText"/>
        <w:spacing w:before="90"/>
        <w:ind w:right="-2" w:firstLine="840"/>
        <w:jc w:val="both"/>
        <w:rPr>
          <w:rFonts w:ascii="Arial" w:hAnsi="Arial" w:cs="Arial"/>
          <w:sz w:val="24"/>
          <w:szCs w:val="24"/>
        </w:rPr>
      </w:pPr>
      <w:r w:rsidRPr="00CC72E4">
        <w:rPr>
          <w:rFonts w:ascii="Arial" w:hAnsi="Arial" w:cs="Arial"/>
          <w:b/>
          <w:sz w:val="24"/>
          <w:szCs w:val="24"/>
        </w:rPr>
        <w:t xml:space="preserve">Descriere şi identificare: </w:t>
      </w:r>
      <w:r w:rsidRPr="00CC72E4">
        <w:rPr>
          <w:rFonts w:ascii="Arial" w:hAnsi="Arial" w:cs="Arial"/>
          <w:sz w:val="24"/>
          <w:szCs w:val="24"/>
        </w:rPr>
        <w:t>Lupul este o specie de canide de</w:t>
      </w:r>
      <w:r w:rsidRPr="00CC72E4">
        <w:rPr>
          <w:rFonts w:ascii="Arial" w:hAnsi="Arial" w:cs="Arial"/>
          <w:spacing w:val="1"/>
          <w:sz w:val="24"/>
          <w:szCs w:val="24"/>
        </w:rPr>
        <w:t xml:space="preserve"> </w:t>
      </w:r>
      <w:r w:rsidRPr="00CC72E4">
        <w:rPr>
          <w:rFonts w:ascii="Arial" w:hAnsi="Arial" w:cs="Arial"/>
          <w:sz w:val="24"/>
          <w:szCs w:val="24"/>
        </w:rPr>
        <w:t>talie mare, având o lungime medie a corpului de 1.5 m., coada fiind de</w:t>
      </w:r>
      <w:r w:rsidRPr="00CC72E4">
        <w:rPr>
          <w:rFonts w:ascii="Arial" w:hAnsi="Arial" w:cs="Arial"/>
          <w:spacing w:val="-57"/>
          <w:sz w:val="24"/>
          <w:szCs w:val="24"/>
        </w:rPr>
        <w:t xml:space="preserve"> </w:t>
      </w:r>
      <w:r w:rsidRPr="00CC72E4">
        <w:rPr>
          <w:rFonts w:ascii="Arial" w:hAnsi="Arial" w:cs="Arial"/>
          <w:sz w:val="24"/>
          <w:szCs w:val="24"/>
        </w:rPr>
        <w:t>35-45 cm.</w:t>
      </w:r>
      <w:r w:rsidRPr="00CC72E4">
        <w:rPr>
          <w:rFonts w:ascii="Arial" w:hAnsi="Arial" w:cs="Arial"/>
          <w:spacing w:val="1"/>
          <w:sz w:val="24"/>
          <w:szCs w:val="24"/>
        </w:rPr>
        <w:t xml:space="preserve"> </w:t>
      </w:r>
      <w:r w:rsidRPr="00CC72E4">
        <w:rPr>
          <w:rFonts w:ascii="Arial" w:hAnsi="Arial" w:cs="Arial"/>
          <w:sz w:val="24"/>
          <w:szCs w:val="24"/>
        </w:rPr>
        <w:t>Înălţimea medie la</w:t>
      </w:r>
      <w:r w:rsidRPr="00CC72E4">
        <w:rPr>
          <w:rFonts w:ascii="Arial" w:hAnsi="Arial" w:cs="Arial"/>
          <w:spacing w:val="1"/>
          <w:sz w:val="24"/>
          <w:szCs w:val="24"/>
        </w:rPr>
        <w:t xml:space="preserve"> </w:t>
      </w:r>
      <w:r w:rsidRPr="00CC72E4">
        <w:rPr>
          <w:rFonts w:ascii="Arial" w:hAnsi="Arial" w:cs="Arial"/>
          <w:sz w:val="24"/>
          <w:szCs w:val="24"/>
        </w:rPr>
        <w:t>greabăn</w:t>
      </w:r>
      <w:r w:rsidRPr="00CC72E4">
        <w:rPr>
          <w:rFonts w:ascii="Arial" w:hAnsi="Arial" w:cs="Arial"/>
          <w:spacing w:val="60"/>
          <w:sz w:val="24"/>
          <w:szCs w:val="24"/>
        </w:rPr>
        <w:t xml:space="preserve"> </w:t>
      </w:r>
      <w:r w:rsidRPr="00CC72E4">
        <w:rPr>
          <w:rFonts w:ascii="Arial" w:hAnsi="Arial" w:cs="Arial"/>
          <w:sz w:val="24"/>
          <w:szCs w:val="24"/>
        </w:rPr>
        <w:t>este de 80 cm., iar greutatea</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30-45 kg.,</w:t>
      </w:r>
      <w:r w:rsidRPr="00CC72E4">
        <w:rPr>
          <w:rFonts w:ascii="Arial" w:hAnsi="Arial" w:cs="Arial"/>
          <w:spacing w:val="-1"/>
          <w:sz w:val="24"/>
          <w:szCs w:val="24"/>
        </w:rPr>
        <w:t xml:space="preserve"> </w:t>
      </w:r>
      <w:r w:rsidRPr="00CC72E4">
        <w:rPr>
          <w:rFonts w:ascii="Arial" w:hAnsi="Arial" w:cs="Arial"/>
          <w:sz w:val="24"/>
          <w:szCs w:val="24"/>
        </w:rPr>
        <w:t>masculii fiind mai</w:t>
      </w:r>
      <w:r w:rsidRPr="00CC72E4">
        <w:rPr>
          <w:rFonts w:ascii="Arial" w:hAnsi="Arial" w:cs="Arial"/>
          <w:spacing w:val="-1"/>
          <w:sz w:val="24"/>
          <w:szCs w:val="24"/>
        </w:rPr>
        <w:t xml:space="preserve"> </w:t>
      </w:r>
      <w:r w:rsidRPr="00CC72E4">
        <w:rPr>
          <w:rFonts w:ascii="Arial" w:hAnsi="Arial" w:cs="Arial"/>
          <w:sz w:val="24"/>
          <w:szCs w:val="24"/>
        </w:rPr>
        <w:t>mari decât femelele.</w:t>
      </w:r>
    </w:p>
    <w:p w:rsidR="008A15B1" w:rsidRPr="00CC72E4" w:rsidRDefault="008A15B1" w:rsidP="008A15B1">
      <w:pPr>
        <w:pStyle w:val="BodyText"/>
        <w:spacing w:before="1"/>
        <w:ind w:right="-2" w:firstLine="708"/>
        <w:jc w:val="both"/>
        <w:rPr>
          <w:rFonts w:ascii="Arial" w:hAnsi="Arial" w:cs="Arial"/>
          <w:sz w:val="24"/>
          <w:szCs w:val="24"/>
        </w:rPr>
      </w:pPr>
      <w:r w:rsidRPr="00CC72E4">
        <w:rPr>
          <w:rFonts w:ascii="Arial" w:hAnsi="Arial" w:cs="Arial"/>
          <w:sz w:val="24"/>
          <w:szCs w:val="24"/>
        </w:rPr>
        <w:lastRenderedPageBreak/>
        <w:t>Capul</w:t>
      </w:r>
      <w:r w:rsidRPr="00CC72E4">
        <w:rPr>
          <w:rFonts w:ascii="Arial" w:hAnsi="Arial" w:cs="Arial"/>
          <w:spacing w:val="12"/>
          <w:sz w:val="24"/>
          <w:szCs w:val="24"/>
        </w:rPr>
        <w:t xml:space="preserve"> </w:t>
      </w:r>
      <w:r w:rsidRPr="00CC72E4">
        <w:rPr>
          <w:rFonts w:ascii="Arial" w:hAnsi="Arial" w:cs="Arial"/>
          <w:sz w:val="24"/>
          <w:szCs w:val="24"/>
        </w:rPr>
        <w:t>este</w:t>
      </w:r>
      <w:r w:rsidRPr="00CC72E4">
        <w:rPr>
          <w:rFonts w:ascii="Arial" w:hAnsi="Arial" w:cs="Arial"/>
          <w:spacing w:val="12"/>
          <w:sz w:val="24"/>
          <w:szCs w:val="24"/>
        </w:rPr>
        <w:t xml:space="preserve"> </w:t>
      </w:r>
      <w:r w:rsidRPr="00CC72E4">
        <w:rPr>
          <w:rFonts w:ascii="Arial" w:hAnsi="Arial" w:cs="Arial"/>
          <w:sz w:val="24"/>
          <w:szCs w:val="24"/>
        </w:rPr>
        <w:t>masiv,</w:t>
      </w:r>
      <w:r w:rsidRPr="00CC72E4">
        <w:rPr>
          <w:rFonts w:ascii="Arial" w:hAnsi="Arial" w:cs="Arial"/>
          <w:spacing w:val="13"/>
          <w:sz w:val="24"/>
          <w:szCs w:val="24"/>
        </w:rPr>
        <w:t xml:space="preserve"> </w:t>
      </w:r>
      <w:r w:rsidRPr="00CC72E4">
        <w:rPr>
          <w:rFonts w:ascii="Arial" w:hAnsi="Arial" w:cs="Arial"/>
          <w:sz w:val="24"/>
          <w:szCs w:val="24"/>
        </w:rPr>
        <w:t>cu</w:t>
      </w:r>
      <w:r w:rsidRPr="00CC72E4">
        <w:rPr>
          <w:rFonts w:ascii="Arial" w:hAnsi="Arial" w:cs="Arial"/>
          <w:spacing w:val="13"/>
          <w:sz w:val="24"/>
          <w:szCs w:val="24"/>
        </w:rPr>
        <w:t xml:space="preserve"> </w:t>
      </w:r>
      <w:r w:rsidRPr="00CC72E4">
        <w:rPr>
          <w:rFonts w:ascii="Arial" w:hAnsi="Arial" w:cs="Arial"/>
          <w:sz w:val="24"/>
          <w:szCs w:val="24"/>
        </w:rPr>
        <w:t>botul</w:t>
      </w:r>
      <w:r w:rsidRPr="00CC72E4">
        <w:rPr>
          <w:rFonts w:ascii="Arial" w:hAnsi="Arial" w:cs="Arial"/>
          <w:spacing w:val="13"/>
          <w:sz w:val="24"/>
          <w:szCs w:val="24"/>
        </w:rPr>
        <w:t xml:space="preserve"> </w:t>
      </w:r>
      <w:r w:rsidRPr="00CC72E4">
        <w:rPr>
          <w:rFonts w:ascii="Arial" w:hAnsi="Arial" w:cs="Arial"/>
          <w:sz w:val="24"/>
          <w:szCs w:val="24"/>
        </w:rPr>
        <w:t>ascuţit,</w:t>
      </w:r>
      <w:r w:rsidRPr="00CC72E4">
        <w:rPr>
          <w:rFonts w:ascii="Arial" w:hAnsi="Arial" w:cs="Arial"/>
          <w:spacing w:val="13"/>
          <w:sz w:val="24"/>
          <w:szCs w:val="24"/>
        </w:rPr>
        <w:t xml:space="preserve"> </w:t>
      </w:r>
      <w:r w:rsidRPr="00CC72E4">
        <w:rPr>
          <w:rFonts w:ascii="Arial" w:hAnsi="Arial" w:cs="Arial"/>
          <w:sz w:val="24"/>
          <w:szCs w:val="24"/>
        </w:rPr>
        <w:t>urechile</w:t>
      </w:r>
      <w:r w:rsidRPr="00CC72E4">
        <w:rPr>
          <w:rFonts w:ascii="Arial" w:hAnsi="Arial" w:cs="Arial"/>
          <w:spacing w:val="14"/>
          <w:sz w:val="24"/>
          <w:szCs w:val="24"/>
        </w:rPr>
        <w:t xml:space="preserve"> </w:t>
      </w:r>
      <w:r w:rsidRPr="00CC72E4">
        <w:rPr>
          <w:rFonts w:ascii="Arial" w:hAnsi="Arial" w:cs="Arial"/>
          <w:sz w:val="24"/>
          <w:szCs w:val="24"/>
        </w:rPr>
        <w:t>relativ</w:t>
      </w:r>
      <w:r w:rsidRPr="00CC72E4">
        <w:rPr>
          <w:rFonts w:ascii="Arial" w:hAnsi="Arial" w:cs="Arial"/>
          <w:spacing w:val="13"/>
          <w:sz w:val="24"/>
          <w:szCs w:val="24"/>
        </w:rPr>
        <w:t xml:space="preserve"> </w:t>
      </w:r>
      <w:r w:rsidRPr="00CC72E4">
        <w:rPr>
          <w:rFonts w:ascii="Arial" w:hAnsi="Arial" w:cs="Arial"/>
          <w:sz w:val="24"/>
          <w:szCs w:val="24"/>
        </w:rPr>
        <w:t>scurte</w:t>
      </w:r>
      <w:r w:rsidRPr="00CC72E4">
        <w:rPr>
          <w:rFonts w:ascii="Arial" w:hAnsi="Arial" w:cs="Arial"/>
          <w:spacing w:val="12"/>
          <w:sz w:val="24"/>
          <w:szCs w:val="24"/>
        </w:rPr>
        <w:t xml:space="preserve"> </w:t>
      </w:r>
      <w:r w:rsidRPr="00CC72E4">
        <w:rPr>
          <w:rFonts w:ascii="Arial" w:hAnsi="Arial" w:cs="Arial"/>
          <w:sz w:val="24"/>
          <w:szCs w:val="24"/>
        </w:rPr>
        <w:t>şi</w:t>
      </w:r>
      <w:r w:rsidRPr="00CC72E4">
        <w:rPr>
          <w:rFonts w:ascii="Arial" w:hAnsi="Arial" w:cs="Arial"/>
          <w:spacing w:val="13"/>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privire</w:t>
      </w:r>
      <w:r w:rsidRPr="00CC72E4">
        <w:rPr>
          <w:rFonts w:ascii="Arial" w:hAnsi="Arial" w:cs="Arial"/>
          <w:spacing w:val="8"/>
          <w:sz w:val="24"/>
          <w:szCs w:val="24"/>
        </w:rPr>
        <w:t xml:space="preserve"> </w:t>
      </w:r>
      <w:r w:rsidRPr="00CC72E4">
        <w:rPr>
          <w:rFonts w:ascii="Arial" w:hAnsi="Arial" w:cs="Arial"/>
          <w:sz w:val="24"/>
          <w:szCs w:val="24"/>
        </w:rPr>
        <w:t>caracteristică</w:t>
      </w:r>
      <w:r w:rsidRPr="00CC72E4">
        <w:rPr>
          <w:rFonts w:ascii="Arial" w:hAnsi="Arial" w:cs="Arial"/>
          <w:spacing w:val="9"/>
          <w:sz w:val="24"/>
          <w:szCs w:val="24"/>
        </w:rPr>
        <w:t xml:space="preserve"> </w:t>
      </w:r>
      <w:r w:rsidRPr="00CC72E4">
        <w:rPr>
          <w:rFonts w:ascii="Arial" w:hAnsi="Arial" w:cs="Arial"/>
          <w:sz w:val="24"/>
          <w:szCs w:val="24"/>
        </w:rPr>
        <w:t>datorată</w:t>
      </w:r>
      <w:r w:rsidRPr="00CC72E4">
        <w:rPr>
          <w:rFonts w:ascii="Arial" w:hAnsi="Arial" w:cs="Arial"/>
          <w:spacing w:val="10"/>
          <w:sz w:val="24"/>
          <w:szCs w:val="24"/>
        </w:rPr>
        <w:t xml:space="preserve"> </w:t>
      </w:r>
      <w:r w:rsidRPr="00CC72E4">
        <w:rPr>
          <w:rFonts w:ascii="Arial" w:hAnsi="Arial" w:cs="Arial"/>
          <w:sz w:val="24"/>
          <w:szCs w:val="24"/>
        </w:rPr>
        <w:t>poziţiei</w:t>
      </w:r>
      <w:r w:rsidRPr="00CC72E4">
        <w:rPr>
          <w:rFonts w:ascii="Arial" w:hAnsi="Arial" w:cs="Arial"/>
          <w:spacing w:val="10"/>
          <w:sz w:val="24"/>
          <w:szCs w:val="24"/>
        </w:rPr>
        <w:t xml:space="preserve"> </w:t>
      </w:r>
      <w:r w:rsidRPr="00CC72E4">
        <w:rPr>
          <w:rFonts w:ascii="Arial" w:hAnsi="Arial" w:cs="Arial"/>
          <w:sz w:val="24"/>
          <w:szCs w:val="24"/>
        </w:rPr>
        <w:t>oblice</w:t>
      </w:r>
      <w:r w:rsidRPr="00CC72E4">
        <w:rPr>
          <w:rFonts w:ascii="Arial" w:hAnsi="Arial" w:cs="Arial"/>
          <w:spacing w:val="9"/>
          <w:sz w:val="24"/>
          <w:szCs w:val="24"/>
        </w:rPr>
        <w:t xml:space="preserve"> </w:t>
      </w:r>
      <w:r w:rsidRPr="00CC72E4">
        <w:rPr>
          <w:rFonts w:ascii="Arial" w:hAnsi="Arial" w:cs="Arial"/>
          <w:sz w:val="24"/>
          <w:szCs w:val="24"/>
        </w:rPr>
        <w:t>a</w:t>
      </w:r>
      <w:r w:rsidRPr="00CC72E4">
        <w:rPr>
          <w:rFonts w:ascii="Arial" w:hAnsi="Arial" w:cs="Arial"/>
          <w:spacing w:val="9"/>
          <w:sz w:val="24"/>
          <w:szCs w:val="24"/>
        </w:rPr>
        <w:t xml:space="preserve"> </w:t>
      </w:r>
      <w:r w:rsidRPr="00CC72E4">
        <w:rPr>
          <w:rFonts w:ascii="Arial" w:hAnsi="Arial" w:cs="Arial"/>
          <w:sz w:val="24"/>
          <w:szCs w:val="24"/>
        </w:rPr>
        <w:t>ochilor.</w:t>
      </w:r>
      <w:r w:rsidRPr="00CC72E4">
        <w:rPr>
          <w:rFonts w:ascii="Arial" w:hAnsi="Arial" w:cs="Arial"/>
          <w:spacing w:val="10"/>
          <w:sz w:val="24"/>
          <w:szCs w:val="24"/>
        </w:rPr>
        <w:t xml:space="preserve"> </w:t>
      </w:r>
      <w:r w:rsidRPr="00CC72E4">
        <w:rPr>
          <w:rFonts w:ascii="Arial" w:hAnsi="Arial" w:cs="Arial"/>
          <w:sz w:val="24"/>
          <w:szCs w:val="24"/>
        </w:rPr>
        <w:t>Culoarea</w:t>
      </w:r>
      <w:r w:rsidRPr="00CC72E4">
        <w:rPr>
          <w:rFonts w:ascii="Arial" w:hAnsi="Arial" w:cs="Arial"/>
          <w:spacing w:val="8"/>
          <w:sz w:val="24"/>
          <w:szCs w:val="24"/>
        </w:rPr>
        <w:t xml:space="preserve"> </w:t>
      </w:r>
      <w:r w:rsidRPr="00CC72E4">
        <w:rPr>
          <w:rFonts w:ascii="Arial" w:hAnsi="Arial" w:cs="Arial"/>
          <w:sz w:val="24"/>
          <w:szCs w:val="24"/>
        </w:rPr>
        <w:t>blănii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31"/>
          <w:sz w:val="24"/>
          <w:szCs w:val="24"/>
        </w:rPr>
        <w:t xml:space="preserve"> </w:t>
      </w:r>
      <w:r w:rsidRPr="00CC72E4">
        <w:rPr>
          <w:rFonts w:ascii="Arial" w:hAnsi="Arial" w:cs="Arial"/>
          <w:sz w:val="24"/>
          <w:szCs w:val="24"/>
        </w:rPr>
        <w:t>variabilă,</w:t>
      </w:r>
      <w:r w:rsidRPr="00CC72E4">
        <w:rPr>
          <w:rFonts w:ascii="Arial" w:hAnsi="Arial" w:cs="Arial"/>
          <w:spacing w:val="32"/>
          <w:sz w:val="24"/>
          <w:szCs w:val="24"/>
        </w:rPr>
        <w:t xml:space="preserve"> </w:t>
      </w:r>
      <w:r w:rsidRPr="00CC72E4">
        <w:rPr>
          <w:rFonts w:ascii="Arial" w:hAnsi="Arial" w:cs="Arial"/>
          <w:sz w:val="24"/>
          <w:szCs w:val="24"/>
        </w:rPr>
        <w:t>de</w:t>
      </w:r>
      <w:r w:rsidRPr="00CC72E4">
        <w:rPr>
          <w:rFonts w:ascii="Arial" w:hAnsi="Arial" w:cs="Arial"/>
          <w:spacing w:val="31"/>
          <w:sz w:val="24"/>
          <w:szCs w:val="24"/>
        </w:rPr>
        <w:t xml:space="preserve"> </w:t>
      </w:r>
      <w:r w:rsidRPr="00CC72E4">
        <w:rPr>
          <w:rFonts w:ascii="Arial" w:hAnsi="Arial" w:cs="Arial"/>
          <w:sz w:val="24"/>
          <w:szCs w:val="24"/>
        </w:rPr>
        <w:t>la</w:t>
      </w:r>
      <w:r w:rsidRPr="00CC72E4">
        <w:rPr>
          <w:rFonts w:ascii="Arial" w:hAnsi="Arial" w:cs="Arial"/>
          <w:spacing w:val="30"/>
          <w:sz w:val="24"/>
          <w:szCs w:val="24"/>
        </w:rPr>
        <w:t xml:space="preserve"> </w:t>
      </w:r>
      <w:r w:rsidRPr="00CC72E4">
        <w:rPr>
          <w:rFonts w:ascii="Arial" w:hAnsi="Arial" w:cs="Arial"/>
          <w:sz w:val="24"/>
          <w:szCs w:val="24"/>
        </w:rPr>
        <w:t>cenuşiu</w:t>
      </w:r>
      <w:r w:rsidRPr="00CC72E4">
        <w:rPr>
          <w:rFonts w:ascii="Arial" w:hAnsi="Arial" w:cs="Arial"/>
          <w:spacing w:val="33"/>
          <w:sz w:val="24"/>
          <w:szCs w:val="24"/>
        </w:rPr>
        <w:t xml:space="preserve"> </w:t>
      </w:r>
      <w:r w:rsidRPr="00CC72E4">
        <w:rPr>
          <w:rFonts w:ascii="Arial" w:hAnsi="Arial" w:cs="Arial"/>
          <w:sz w:val="24"/>
          <w:szCs w:val="24"/>
        </w:rPr>
        <w:t>deschis</w:t>
      </w:r>
      <w:r w:rsidRPr="00CC72E4">
        <w:rPr>
          <w:rFonts w:ascii="Arial" w:hAnsi="Arial" w:cs="Arial"/>
          <w:spacing w:val="33"/>
          <w:sz w:val="24"/>
          <w:szCs w:val="24"/>
        </w:rPr>
        <w:t xml:space="preserve"> </w:t>
      </w:r>
      <w:r w:rsidRPr="00CC72E4">
        <w:rPr>
          <w:rFonts w:ascii="Arial" w:hAnsi="Arial" w:cs="Arial"/>
          <w:sz w:val="24"/>
          <w:szCs w:val="24"/>
        </w:rPr>
        <w:t>la</w:t>
      </w:r>
      <w:r w:rsidRPr="00CC72E4">
        <w:rPr>
          <w:rFonts w:ascii="Arial" w:hAnsi="Arial" w:cs="Arial"/>
          <w:spacing w:val="31"/>
          <w:sz w:val="24"/>
          <w:szCs w:val="24"/>
        </w:rPr>
        <w:t xml:space="preserve"> </w:t>
      </w:r>
      <w:r w:rsidRPr="00CC72E4">
        <w:rPr>
          <w:rFonts w:ascii="Arial" w:hAnsi="Arial" w:cs="Arial"/>
          <w:sz w:val="24"/>
          <w:szCs w:val="24"/>
        </w:rPr>
        <w:t>cenuşiu</w:t>
      </w:r>
      <w:r w:rsidRPr="00CC72E4">
        <w:rPr>
          <w:rFonts w:ascii="Arial" w:hAnsi="Arial" w:cs="Arial"/>
          <w:spacing w:val="33"/>
          <w:sz w:val="24"/>
          <w:szCs w:val="24"/>
        </w:rPr>
        <w:t xml:space="preserve"> </w:t>
      </w:r>
      <w:r w:rsidRPr="00CC72E4">
        <w:rPr>
          <w:rFonts w:ascii="Arial" w:hAnsi="Arial" w:cs="Arial"/>
          <w:sz w:val="24"/>
          <w:szCs w:val="24"/>
        </w:rPr>
        <w:t>roşcat.</w:t>
      </w:r>
      <w:r w:rsidRPr="00CC72E4">
        <w:rPr>
          <w:rFonts w:ascii="Arial" w:hAnsi="Arial" w:cs="Arial"/>
          <w:spacing w:val="32"/>
          <w:sz w:val="24"/>
          <w:szCs w:val="24"/>
        </w:rPr>
        <w:t xml:space="preserve"> </w:t>
      </w:r>
      <w:r w:rsidRPr="00CC72E4">
        <w:rPr>
          <w:rFonts w:ascii="Arial" w:hAnsi="Arial" w:cs="Arial"/>
          <w:sz w:val="24"/>
          <w:szCs w:val="24"/>
        </w:rPr>
        <w:t>Caracteristice</w:t>
      </w:r>
      <w:r w:rsidRPr="00CC72E4">
        <w:rPr>
          <w:rFonts w:ascii="Arial" w:hAnsi="Arial" w:cs="Arial"/>
          <w:spacing w:val="1"/>
          <w:sz w:val="24"/>
          <w:szCs w:val="24"/>
        </w:rPr>
        <w:t xml:space="preserve"> </w:t>
      </w:r>
      <w:r w:rsidRPr="00CC72E4">
        <w:rPr>
          <w:rFonts w:ascii="Arial" w:hAnsi="Arial" w:cs="Arial"/>
          <w:sz w:val="24"/>
          <w:szCs w:val="24"/>
        </w:rPr>
        <w:t>pentru</w:t>
      </w:r>
      <w:r w:rsidRPr="00CC72E4">
        <w:rPr>
          <w:rFonts w:ascii="Arial" w:hAnsi="Arial" w:cs="Arial"/>
          <w:spacing w:val="17"/>
          <w:sz w:val="24"/>
          <w:szCs w:val="24"/>
        </w:rPr>
        <w:t xml:space="preserve"> </w:t>
      </w:r>
      <w:r w:rsidRPr="00CC72E4">
        <w:rPr>
          <w:rFonts w:ascii="Arial" w:hAnsi="Arial" w:cs="Arial"/>
          <w:sz w:val="24"/>
          <w:szCs w:val="24"/>
        </w:rPr>
        <w:t>lup</w:t>
      </w:r>
      <w:r w:rsidRPr="00CC72E4">
        <w:rPr>
          <w:rFonts w:ascii="Arial" w:hAnsi="Arial" w:cs="Arial"/>
          <w:spacing w:val="18"/>
          <w:sz w:val="24"/>
          <w:szCs w:val="24"/>
        </w:rPr>
        <w:t xml:space="preserve"> </w:t>
      </w:r>
      <w:r w:rsidRPr="00CC72E4">
        <w:rPr>
          <w:rFonts w:ascii="Arial" w:hAnsi="Arial" w:cs="Arial"/>
          <w:sz w:val="24"/>
          <w:szCs w:val="24"/>
        </w:rPr>
        <w:t>sunt</w:t>
      </w:r>
      <w:r w:rsidRPr="00CC72E4">
        <w:rPr>
          <w:rFonts w:ascii="Arial" w:hAnsi="Arial" w:cs="Arial"/>
          <w:spacing w:val="18"/>
          <w:sz w:val="24"/>
          <w:szCs w:val="24"/>
        </w:rPr>
        <w:t xml:space="preserve"> </w:t>
      </w:r>
      <w:r w:rsidRPr="00CC72E4">
        <w:rPr>
          <w:rFonts w:ascii="Arial" w:hAnsi="Arial" w:cs="Arial"/>
          <w:sz w:val="24"/>
          <w:szCs w:val="24"/>
        </w:rPr>
        <w:t>coada</w:t>
      </w:r>
      <w:r w:rsidRPr="00CC72E4">
        <w:rPr>
          <w:rFonts w:ascii="Arial" w:hAnsi="Arial" w:cs="Arial"/>
          <w:spacing w:val="19"/>
          <w:sz w:val="24"/>
          <w:szCs w:val="24"/>
        </w:rPr>
        <w:t xml:space="preserve"> </w:t>
      </w:r>
      <w:r w:rsidRPr="00CC72E4">
        <w:rPr>
          <w:rFonts w:ascii="Arial" w:hAnsi="Arial" w:cs="Arial"/>
          <w:sz w:val="24"/>
          <w:szCs w:val="24"/>
        </w:rPr>
        <w:t>cu</w:t>
      </w:r>
      <w:r w:rsidRPr="00CC72E4">
        <w:rPr>
          <w:rFonts w:ascii="Arial" w:hAnsi="Arial" w:cs="Arial"/>
          <w:spacing w:val="20"/>
          <w:sz w:val="24"/>
          <w:szCs w:val="24"/>
        </w:rPr>
        <w:t xml:space="preserve"> </w:t>
      </w:r>
      <w:r w:rsidRPr="00CC72E4">
        <w:rPr>
          <w:rFonts w:ascii="Arial" w:hAnsi="Arial" w:cs="Arial"/>
          <w:sz w:val="24"/>
          <w:szCs w:val="24"/>
        </w:rPr>
        <w:t>vârful</w:t>
      </w:r>
      <w:r w:rsidRPr="00CC72E4">
        <w:rPr>
          <w:rFonts w:ascii="Arial" w:hAnsi="Arial" w:cs="Arial"/>
          <w:spacing w:val="18"/>
          <w:sz w:val="24"/>
          <w:szCs w:val="24"/>
        </w:rPr>
        <w:t xml:space="preserve"> </w:t>
      </w:r>
      <w:r w:rsidRPr="00CC72E4">
        <w:rPr>
          <w:rFonts w:ascii="Arial" w:hAnsi="Arial" w:cs="Arial"/>
          <w:sz w:val="24"/>
          <w:szCs w:val="24"/>
        </w:rPr>
        <w:t>negru</w:t>
      </w:r>
      <w:r w:rsidRPr="00CC72E4">
        <w:rPr>
          <w:rFonts w:ascii="Arial" w:hAnsi="Arial" w:cs="Arial"/>
          <w:spacing w:val="17"/>
          <w:sz w:val="24"/>
          <w:szCs w:val="24"/>
        </w:rPr>
        <w:t xml:space="preserve"> </w:t>
      </w:r>
      <w:r w:rsidRPr="00CC72E4">
        <w:rPr>
          <w:rFonts w:ascii="Arial" w:hAnsi="Arial" w:cs="Arial"/>
          <w:sz w:val="24"/>
          <w:szCs w:val="24"/>
        </w:rPr>
        <w:t>şi</w:t>
      </w:r>
      <w:r w:rsidRPr="00CC72E4">
        <w:rPr>
          <w:rFonts w:ascii="Arial" w:hAnsi="Arial" w:cs="Arial"/>
          <w:spacing w:val="18"/>
          <w:sz w:val="24"/>
          <w:szCs w:val="24"/>
        </w:rPr>
        <w:t xml:space="preserve"> </w:t>
      </w:r>
      <w:r w:rsidRPr="00CC72E4">
        <w:rPr>
          <w:rFonts w:ascii="Arial" w:hAnsi="Arial" w:cs="Arial"/>
          <w:sz w:val="24"/>
          <w:szCs w:val="24"/>
        </w:rPr>
        <w:t>pata</w:t>
      </w:r>
      <w:r w:rsidRPr="00CC72E4">
        <w:rPr>
          <w:rFonts w:ascii="Arial" w:hAnsi="Arial" w:cs="Arial"/>
          <w:spacing w:val="17"/>
          <w:sz w:val="24"/>
          <w:szCs w:val="24"/>
        </w:rPr>
        <w:t xml:space="preserve"> </w:t>
      </w:r>
      <w:r w:rsidRPr="00CC72E4">
        <w:rPr>
          <w:rFonts w:ascii="Arial" w:hAnsi="Arial" w:cs="Arial"/>
          <w:sz w:val="24"/>
          <w:szCs w:val="24"/>
        </w:rPr>
        <w:t>neagră</w:t>
      </w:r>
      <w:r w:rsidRPr="00CC72E4">
        <w:rPr>
          <w:rFonts w:ascii="Arial" w:hAnsi="Arial" w:cs="Arial"/>
          <w:spacing w:val="17"/>
          <w:sz w:val="24"/>
          <w:szCs w:val="24"/>
        </w:rPr>
        <w:t xml:space="preserve"> </w:t>
      </w:r>
      <w:r w:rsidRPr="00CC72E4">
        <w:rPr>
          <w:rFonts w:ascii="Arial" w:hAnsi="Arial" w:cs="Arial"/>
          <w:sz w:val="24"/>
          <w:szCs w:val="24"/>
        </w:rPr>
        <w:t>situată</w:t>
      </w:r>
      <w:r w:rsidRPr="00CC72E4">
        <w:rPr>
          <w:rFonts w:ascii="Arial" w:hAnsi="Arial" w:cs="Arial"/>
          <w:spacing w:val="17"/>
          <w:sz w:val="24"/>
          <w:szCs w:val="24"/>
        </w:rPr>
        <w:t xml:space="preserve"> </w:t>
      </w:r>
      <w:r w:rsidRPr="00CC72E4">
        <w:rPr>
          <w:rFonts w:ascii="Arial" w:hAnsi="Arial" w:cs="Arial"/>
          <w:sz w:val="24"/>
          <w:szCs w:val="24"/>
        </w:rPr>
        <w:t>la</w:t>
      </w:r>
      <w:r w:rsidRPr="00CC72E4">
        <w:rPr>
          <w:rFonts w:ascii="Arial" w:hAnsi="Arial" w:cs="Arial"/>
          <w:spacing w:val="17"/>
          <w:sz w:val="24"/>
          <w:szCs w:val="24"/>
        </w:rPr>
        <w:t xml:space="preserve"> </w:t>
      </w:r>
      <w:r w:rsidRPr="00CC72E4">
        <w:rPr>
          <w:rFonts w:ascii="Arial" w:hAnsi="Arial" w:cs="Arial"/>
          <w:sz w:val="24"/>
          <w:szCs w:val="24"/>
        </w:rPr>
        <w:t>mijlocul</w:t>
      </w:r>
      <w:r w:rsidRPr="00CC72E4">
        <w:rPr>
          <w:rFonts w:ascii="Arial" w:hAnsi="Arial" w:cs="Arial"/>
          <w:spacing w:val="-57"/>
          <w:sz w:val="24"/>
          <w:szCs w:val="24"/>
        </w:rPr>
        <w:t xml:space="preserve"> </w:t>
      </w:r>
      <w:r w:rsidRPr="00CC72E4">
        <w:rPr>
          <w:rFonts w:ascii="Arial" w:hAnsi="Arial" w:cs="Arial"/>
          <w:sz w:val="24"/>
          <w:szCs w:val="24"/>
        </w:rPr>
        <w:t>cozii.</w:t>
      </w:r>
      <w:r w:rsidRPr="00CC72E4">
        <w:rPr>
          <w:rFonts w:ascii="Arial" w:hAnsi="Arial" w:cs="Arial"/>
          <w:spacing w:val="39"/>
          <w:sz w:val="24"/>
          <w:szCs w:val="24"/>
        </w:rPr>
        <w:t xml:space="preserve"> </w:t>
      </w:r>
      <w:r w:rsidRPr="00CC72E4">
        <w:rPr>
          <w:rFonts w:ascii="Arial" w:hAnsi="Arial" w:cs="Arial"/>
          <w:sz w:val="24"/>
          <w:szCs w:val="24"/>
        </w:rPr>
        <w:t>Picioarele</w:t>
      </w:r>
      <w:r w:rsidRPr="00CC72E4">
        <w:rPr>
          <w:rFonts w:ascii="Arial" w:hAnsi="Arial" w:cs="Arial"/>
          <w:spacing w:val="39"/>
          <w:sz w:val="24"/>
          <w:szCs w:val="24"/>
        </w:rPr>
        <w:t xml:space="preserve"> </w:t>
      </w:r>
      <w:r w:rsidRPr="00CC72E4">
        <w:rPr>
          <w:rFonts w:ascii="Arial" w:hAnsi="Arial" w:cs="Arial"/>
          <w:sz w:val="24"/>
          <w:szCs w:val="24"/>
        </w:rPr>
        <w:t>sunt</w:t>
      </w:r>
      <w:r w:rsidRPr="00CC72E4">
        <w:rPr>
          <w:rFonts w:ascii="Arial" w:hAnsi="Arial" w:cs="Arial"/>
          <w:spacing w:val="40"/>
          <w:sz w:val="24"/>
          <w:szCs w:val="24"/>
        </w:rPr>
        <w:t xml:space="preserve"> </w:t>
      </w:r>
      <w:r w:rsidRPr="00CC72E4">
        <w:rPr>
          <w:rFonts w:ascii="Arial" w:hAnsi="Arial" w:cs="Arial"/>
          <w:sz w:val="24"/>
          <w:szCs w:val="24"/>
        </w:rPr>
        <w:t>înalte,</w:t>
      </w:r>
      <w:r w:rsidRPr="00CC72E4">
        <w:rPr>
          <w:rFonts w:ascii="Arial" w:hAnsi="Arial" w:cs="Arial"/>
          <w:spacing w:val="39"/>
          <w:sz w:val="24"/>
          <w:szCs w:val="24"/>
        </w:rPr>
        <w:t xml:space="preserve"> </w:t>
      </w:r>
      <w:r w:rsidRPr="00CC72E4">
        <w:rPr>
          <w:rFonts w:ascii="Arial" w:hAnsi="Arial" w:cs="Arial"/>
          <w:sz w:val="24"/>
          <w:szCs w:val="24"/>
        </w:rPr>
        <w:t>puternice,</w:t>
      </w:r>
      <w:r w:rsidRPr="00CC72E4">
        <w:rPr>
          <w:rFonts w:ascii="Arial" w:hAnsi="Arial" w:cs="Arial"/>
          <w:spacing w:val="39"/>
          <w:sz w:val="24"/>
          <w:szCs w:val="24"/>
        </w:rPr>
        <w:t xml:space="preserve"> </w:t>
      </w:r>
      <w:r w:rsidRPr="00CC72E4">
        <w:rPr>
          <w:rFonts w:ascii="Arial" w:hAnsi="Arial" w:cs="Arial"/>
          <w:sz w:val="24"/>
          <w:szCs w:val="24"/>
        </w:rPr>
        <w:t>ceea</w:t>
      </w:r>
      <w:r w:rsidRPr="00CC72E4">
        <w:rPr>
          <w:rFonts w:ascii="Arial" w:hAnsi="Arial" w:cs="Arial"/>
          <w:spacing w:val="40"/>
          <w:sz w:val="24"/>
          <w:szCs w:val="24"/>
        </w:rPr>
        <w:t xml:space="preserve"> </w:t>
      </w:r>
      <w:r w:rsidRPr="00CC72E4">
        <w:rPr>
          <w:rFonts w:ascii="Arial" w:hAnsi="Arial" w:cs="Arial"/>
          <w:sz w:val="24"/>
          <w:szCs w:val="24"/>
        </w:rPr>
        <w:t>ce</w:t>
      </w:r>
      <w:r w:rsidRPr="00CC72E4">
        <w:rPr>
          <w:rFonts w:ascii="Arial" w:hAnsi="Arial" w:cs="Arial"/>
          <w:spacing w:val="43"/>
          <w:sz w:val="24"/>
          <w:szCs w:val="24"/>
        </w:rPr>
        <w:t xml:space="preserve"> </w:t>
      </w:r>
      <w:r w:rsidRPr="00CC72E4">
        <w:rPr>
          <w:rFonts w:ascii="Arial" w:hAnsi="Arial" w:cs="Arial"/>
          <w:sz w:val="24"/>
          <w:szCs w:val="24"/>
        </w:rPr>
        <w:t>îi</w:t>
      </w:r>
      <w:r w:rsidRPr="00CC72E4">
        <w:rPr>
          <w:rFonts w:ascii="Arial" w:hAnsi="Arial" w:cs="Arial"/>
          <w:spacing w:val="40"/>
          <w:sz w:val="24"/>
          <w:szCs w:val="24"/>
        </w:rPr>
        <w:t xml:space="preserve"> </w:t>
      </w:r>
      <w:r w:rsidRPr="00CC72E4">
        <w:rPr>
          <w:rFonts w:ascii="Arial" w:hAnsi="Arial" w:cs="Arial"/>
          <w:sz w:val="24"/>
          <w:szCs w:val="24"/>
        </w:rPr>
        <w:t>permite</w:t>
      </w:r>
      <w:r w:rsidRPr="00CC72E4">
        <w:rPr>
          <w:rFonts w:ascii="Arial" w:hAnsi="Arial" w:cs="Arial"/>
          <w:spacing w:val="39"/>
          <w:sz w:val="24"/>
          <w:szCs w:val="24"/>
        </w:rPr>
        <w:t xml:space="preserve"> </w:t>
      </w:r>
      <w:r w:rsidRPr="00CC72E4">
        <w:rPr>
          <w:rFonts w:ascii="Arial" w:hAnsi="Arial" w:cs="Arial"/>
          <w:sz w:val="24"/>
          <w:szCs w:val="24"/>
        </w:rPr>
        <w:t>o</w:t>
      </w:r>
      <w:r w:rsidRPr="00CC72E4">
        <w:rPr>
          <w:rFonts w:ascii="Arial" w:hAnsi="Arial" w:cs="Arial"/>
          <w:spacing w:val="40"/>
          <w:sz w:val="24"/>
          <w:szCs w:val="24"/>
        </w:rPr>
        <w:t xml:space="preserve"> </w:t>
      </w:r>
      <w:r w:rsidRPr="00CC72E4">
        <w:rPr>
          <w:rFonts w:ascii="Arial" w:hAnsi="Arial" w:cs="Arial"/>
          <w:sz w:val="24"/>
          <w:szCs w:val="24"/>
        </w:rPr>
        <w:t>deplasare uşoară, la trap. Urma tipar este asemănătoare cu cea a câinelui, dar este mai alungită şi mai mare. În</w:t>
      </w:r>
      <w:r w:rsidRPr="00CC72E4">
        <w:rPr>
          <w:rFonts w:ascii="Arial" w:hAnsi="Arial" w:cs="Arial"/>
          <w:spacing w:val="1"/>
          <w:sz w:val="24"/>
          <w:szCs w:val="24"/>
        </w:rPr>
        <w:t xml:space="preserve"> </w:t>
      </w:r>
      <w:r w:rsidRPr="00CC72E4">
        <w:rPr>
          <w:rFonts w:ascii="Arial" w:hAnsi="Arial" w:cs="Arial"/>
          <w:sz w:val="24"/>
          <w:szCs w:val="24"/>
        </w:rPr>
        <w:t>teren,</w:t>
      </w:r>
      <w:r w:rsidRPr="00CC72E4">
        <w:rPr>
          <w:rFonts w:ascii="Arial" w:hAnsi="Arial" w:cs="Arial"/>
          <w:spacing w:val="1"/>
          <w:sz w:val="24"/>
          <w:szCs w:val="24"/>
        </w:rPr>
        <w:t xml:space="preserve"> </w:t>
      </w:r>
      <w:r w:rsidRPr="00CC72E4">
        <w:rPr>
          <w:rFonts w:ascii="Arial" w:hAnsi="Arial" w:cs="Arial"/>
          <w:sz w:val="24"/>
          <w:szCs w:val="24"/>
        </w:rPr>
        <w:t>urma</w:t>
      </w:r>
      <w:r w:rsidRPr="00CC72E4">
        <w:rPr>
          <w:rFonts w:ascii="Arial" w:hAnsi="Arial" w:cs="Arial"/>
          <w:spacing w:val="1"/>
          <w:sz w:val="24"/>
          <w:szCs w:val="24"/>
        </w:rPr>
        <w:t xml:space="preserve"> </w:t>
      </w:r>
      <w:r w:rsidRPr="00CC72E4">
        <w:rPr>
          <w:rFonts w:ascii="Arial" w:hAnsi="Arial" w:cs="Arial"/>
          <w:sz w:val="24"/>
          <w:szCs w:val="24"/>
        </w:rPr>
        <w:t>pârtie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lupului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caracterizată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faptul</w:t>
      </w:r>
      <w:r w:rsidRPr="00CC72E4">
        <w:rPr>
          <w:rFonts w:ascii="Arial" w:hAnsi="Arial" w:cs="Arial"/>
          <w:spacing w:val="1"/>
          <w:sz w:val="24"/>
          <w:szCs w:val="24"/>
        </w:rPr>
        <w:t xml:space="preserve"> </w:t>
      </w:r>
      <w:r w:rsidRPr="00CC72E4">
        <w:rPr>
          <w:rFonts w:ascii="Arial" w:hAnsi="Arial" w:cs="Arial"/>
          <w:sz w:val="24"/>
          <w:szCs w:val="24"/>
        </w:rPr>
        <w:t>că</w:t>
      </w:r>
      <w:r w:rsidRPr="00CC72E4">
        <w:rPr>
          <w:rFonts w:ascii="Arial" w:hAnsi="Arial" w:cs="Arial"/>
          <w:spacing w:val="1"/>
          <w:sz w:val="24"/>
          <w:szCs w:val="24"/>
        </w:rPr>
        <w:t xml:space="preserve"> </w:t>
      </w:r>
      <w:r w:rsidRPr="00CC72E4">
        <w:rPr>
          <w:rFonts w:ascii="Arial" w:hAnsi="Arial" w:cs="Arial"/>
          <w:sz w:val="24"/>
          <w:szCs w:val="24"/>
        </w:rPr>
        <w:t>acesta</w:t>
      </w:r>
      <w:r w:rsidRPr="00CC72E4">
        <w:rPr>
          <w:rFonts w:ascii="Arial" w:hAnsi="Arial" w:cs="Arial"/>
          <w:spacing w:val="1"/>
          <w:sz w:val="24"/>
          <w:szCs w:val="24"/>
        </w:rPr>
        <w:t xml:space="preserve"> </w:t>
      </w:r>
      <w:r w:rsidRPr="00CC72E4">
        <w:rPr>
          <w:rFonts w:ascii="Arial" w:hAnsi="Arial" w:cs="Arial"/>
          <w:sz w:val="24"/>
          <w:szCs w:val="24"/>
        </w:rPr>
        <w:t>calcă</w:t>
      </w:r>
      <w:r w:rsidRPr="00CC72E4">
        <w:rPr>
          <w:rFonts w:ascii="Arial" w:hAnsi="Arial" w:cs="Arial"/>
          <w:spacing w:val="1"/>
          <w:sz w:val="24"/>
          <w:szCs w:val="24"/>
        </w:rPr>
        <w:t xml:space="preserve"> </w:t>
      </w:r>
      <w:r w:rsidRPr="00CC72E4">
        <w:rPr>
          <w:rFonts w:ascii="Arial" w:hAnsi="Arial" w:cs="Arial"/>
          <w:sz w:val="24"/>
          <w:szCs w:val="24"/>
        </w:rPr>
        <w:t>pe</w:t>
      </w:r>
      <w:r w:rsidRPr="00CC72E4">
        <w:rPr>
          <w:rFonts w:ascii="Arial" w:hAnsi="Arial" w:cs="Arial"/>
          <w:spacing w:val="1"/>
          <w:sz w:val="24"/>
          <w:szCs w:val="24"/>
        </w:rPr>
        <w:t xml:space="preserve"> </w:t>
      </w:r>
      <w:r w:rsidRPr="00CC72E4">
        <w:rPr>
          <w:rFonts w:ascii="Arial" w:hAnsi="Arial" w:cs="Arial"/>
          <w:sz w:val="24"/>
          <w:szCs w:val="24"/>
        </w:rPr>
        <w:t>urmele</w:t>
      </w:r>
      <w:r w:rsidRPr="00CC72E4">
        <w:rPr>
          <w:rFonts w:ascii="Arial" w:hAnsi="Arial" w:cs="Arial"/>
          <w:spacing w:val="60"/>
          <w:sz w:val="24"/>
          <w:szCs w:val="24"/>
        </w:rPr>
        <w:t xml:space="preserve"> </w:t>
      </w:r>
      <w:r w:rsidRPr="00CC72E4">
        <w:rPr>
          <w:rFonts w:ascii="Arial" w:hAnsi="Arial" w:cs="Arial"/>
          <w:sz w:val="24"/>
          <w:szCs w:val="24"/>
        </w:rPr>
        <w:t>picioarelor</w:t>
      </w:r>
      <w:r w:rsidRPr="00CC72E4">
        <w:rPr>
          <w:rFonts w:ascii="Arial" w:hAnsi="Arial" w:cs="Arial"/>
          <w:spacing w:val="1"/>
          <w:sz w:val="24"/>
          <w:szCs w:val="24"/>
        </w:rPr>
        <w:t xml:space="preserve"> </w:t>
      </w:r>
      <w:r w:rsidRPr="00CC72E4">
        <w:rPr>
          <w:rFonts w:ascii="Arial" w:hAnsi="Arial" w:cs="Arial"/>
          <w:sz w:val="24"/>
          <w:szCs w:val="24"/>
        </w:rPr>
        <w:t>anterioare, toţi membrii unei haite călcând pe o singură pereche de urme. Traiectoria urmelor este</w:t>
      </w:r>
      <w:r w:rsidRPr="00CC72E4">
        <w:rPr>
          <w:rFonts w:ascii="Arial" w:hAnsi="Arial" w:cs="Arial"/>
          <w:spacing w:val="1"/>
          <w:sz w:val="24"/>
          <w:szCs w:val="24"/>
        </w:rPr>
        <w:t xml:space="preserve"> </w:t>
      </w:r>
      <w:r w:rsidRPr="00CC72E4">
        <w:rPr>
          <w:rFonts w:ascii="Arial" w:hAnsi="Arial" w:cs="Arial"/>
          <w:sz w:val="24"/>
          <w:szCs w:val="24"/>
        </w:rPr>
        <w:t>rectilinie,</w:t>
      </w:r>
      <w:r w:rsidRPr="00CC72E4">
        <w:rPr>
          <w:rFonts w:ascii="Arial" w:hAnsi="Arial" w:cs="Arial"/>
          <w:spacing w:val="-1"/>
          <w:sz w:val="24"/>
          <w:szCs w:val="24"/>
        </w:rPr>
        <w:t xml:space="preserve"> </w:t>
      </w:r>
      <w:r w:rsidRPr="00CC72E4">
        <w:rPr>
          <w:rFonts w:ascii="Arial" w:hAnsi="Arial" w:cs="Arial"/>
          <w:sz w:val="24"/>
          <w:szCs w:val="24"/>
        </w:rPr>
        <w:t>cu mici abateri</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cazul depăşirii unor</w:t>
      </w:r>
      <w:r w:rsidRPr="00CC72E4">
        <w:rPr>
          <w:rFonts w:ascii="Arial" w:hAnsi="Arial" w:cs="Arial"/>
          <w:spacing w:val="-1"/>
          <w:sz w:val="24"/>
          <w:szCs w:val="24"/>
        </w:rPr>
        <w:t xml:space="preserve"> </w:t>
      </w:r>
      <w:r w:rsidRPr="00CC72E4">
        <w:rPr>
          <w:rFonts w:ascii="Arial" w:hAnsi="Arial" w:cs="Arial"/>
          <w:sz w:val="24"/>
          <w:szCs w:val="24"/>
        </w:rPr>
        <w:t>obstacole.</w:t>
      </w:r>
      <w:r w:rsidRPr="00CC72E4">
        <w:t xml:space="preserve"> </w:t>
      </w:r>
    </w:p>
    <w:p w:rsidR="008A15B1" w:rsidRPr="00CC72E4" w:rsidRDefault="008A15B1" w:rsidP="008A15B1">
      <w:pPr>
        <w:pStyle w:val="BodyText"/>
        <w:ind w:right="-2" w:firstLine="840"/>
        <w:rPr>
          <w:rFonts w:ascii="Arial" w:hAnsi="Arial" w:cs="Arial"/>
          <w:sz w:val="24"/>
          <w:szCs w:val="24"/>
        </w:rPr>
      </w:pPr>
    </w:p>
    <w:p w:rsidR="008A15B1" w:rsidRPr="00CC72E4" w:rsidRDefault="008A15B1" w:rsidP="008A15B1">
      <w:pPr>
        <w:pStyle w:val="BodyText"/>
        <w:ind w:right="-2" w:firstLine="840"/>
        <w:jc w:val="both"/>
        <w:rPr>
          <w:rFonts w:ascii="Arial" w:hAnsi="Arial" w:cs="Arial"/>
          <w:sz w:val="24"/>
          <w:szCs w:val="24"/>
        </w:rPr>
      </w:pPr>
      <w:r>
        <w:rPr>
          <w:rFonts w:ascii="Arial" w:hAnsi="Arial" w:cs="Arial"/>
          <w:b/>
          <w:noProof/>
          <w:sz w:val="24"/>
          <w:szCs w:val="24"/>
          <w:lang w:val="ro-RO" w:eastAsia="ro-RO"/>
        </w:rPr>
        <w:drawing>
          <wp:anchor distT="0" distB="0" distL="114300" distR="114300" simplePos="0" relativeHeight="251673600" behindDoc="0" locked="0" layoutInCell="1" allowOverlap="1">
            <wp:simplePos x="0" y="0"/>
            <wp:positionH relativeFrom="column">
              <wp:posOffset>2983865</wp:posOffset>
            </wp:positionH>
            <wp:positionV relativeFrom="paragraph">
              <wp:posOffset>511175</wp:posOffset>
            </wp:positionV>
            <wp:extent cx="3067685" cy="2037715"/>
            <wp:effectExtent l="19050" t="0" r="0" b="0"/>
            <wp:wrapSquare wrapText="bothSides"/>
            <wp:docPr id="19" name="Picture 1" descr="Vedeți imaginea sur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deți imaginea sursă"/>
                    <pic:cNvPicPr>
                      <a:picLocks noChangeAspect="1" noChangeArrowheads="1"/>
                    </pic:cNvPicPr>
                  </pic:nvPicPr>
                  <pic:blipFill>
                    <a:blip r:embed="rId10"/>
                    <a:srcRect/>
                    <a:stretch>
                      <a:fillRect/>
                    </a:stretch>
                  </pic:blipFill>
                  <pic:spPr bwMode="auto">
                    <a:xfrm>
                      <a:off x="0" y="0"/>
                      <a:ext cx="3067685" cy="2037715"/>
                    </a:xfrm>
                    <a:prstGeom prst="rect">
                      <a:avLst/>
                    </a:prstGeom>
                    <a:noFill/>
                    <a:ln w="9525">
                      <a:noFill/>
                      <a:miter lim="800000"/>
                      <a:headEnd/>
                      <a:tailEnd/>
                    </a:ln>
                  </pic:spPr>
                </pic:pic>
              </a:graphicData>
            </a:graphic>
          </wp:anchor>
        </w:drawing>
      </w:r>
      <w:r w:rsidRPr="00CC72E4">
        <w:rPr>
          <w:rFonts w:ascii="Arial" w:hAnsi="Arial" w:cs="Arial"/>
          <w:b/>
          <w:sz w:val="24"/>
          <w:szCs w:val="24"/>
        </w:rPr>
        <w:t xml:space="preserve">Habitat: </w:t>
      </w:r>
      <w:r w:rsidRPr="00CC72E4">
        <w:rPr>
          <w:rFonts w:ascii="Arial" w:hAnsi="Arial" w:cs="Arial"/>
          <w:sz w:val="24"/>
          <w:szCs w:val="24"/>
        </w:rPr>
        <w:t>Este un animal care trăieşte în păduri relativ întinse, în zonele de deal şi munte,</w:t>
      </w:r>
      <w:r w:rsidRPr="00CC72E4">
        <w:rPr>
          <w:rFonts w:ascii="Arial" w:hAnsi="Arial" w:cs="Arial"/>
          <w:spacing w:val="1"/>
          <w:sz w:val="24"/>
          <w:szCs w:val="24"/>
        </w:rPr>
        <w:t xml:space="preserve"> </w:t>
      </w:r>
      <w:r w:rsidRPr="00CC72E4">
        <w:rPr>
          <w:rFonts w:ascii="Arial" w:hAnsi="Arial" w:cs="Arial"/>
          <w:sz w:val="24"/>
          <w:szCs w:val="24"/>
        </w:rPr>
        <w:t>neavând cerinţe specifice pentru anumite habitate forestiere. În acest context, lupul preferă zonele care</w:t>
      </w:r>
      <w:r w:rsidRPr="00CC72E4">
        <w:rPr>
          <w:rFonts w:ascii="Arial" w:hAnsi="Arial" w:cs="Arial"/>
          <w:spacing w:val="-57"/>
          <w:sz w:val="24"/>
          <w:szCs w:val="24"/>
        </w:rPr>
        <w:t xml:space="preserve"> </w:t>
      </w:r>
      <w:r w:rsidRPr="00CC72E4">
        <w:rPr>
          <w:rFonts w:ascii="Arial" w:hAnsi="Arial" w:cs="Arial"/>
          <w:sz w:val="24"/>
          <w:szCs w:val="24"/>
        </w:rPr>
        <w:t>îi oferă o bază trofică abundentă, constituită atât din animale sălbatice cât şi domestice. Este prezent în</w:t>
      </w:r>
      <w:r w:rsidRPr="00CC72E4">
        <w:rPr>
          <w:rFonts w:ascii="Arial" w:hAnsi="Arial" w:cs="Arial"/>
          <w:spacing w:val="-57"/>
          <w:sz w:val="24"/>
          <w:szCs w:val="24"/>
        </w:rPr>
        <w:t xml:space="preserve"> </w:t>
      </w:r>
      <w:r w:rsidRPr="00CC72E4">
        <w:rPr>
          <w:rFonts w:ascii="Arial" w:hAnsi="Arial" w:cs="Arial"/>
          <w:sz w:val="24"/>
          <w:szCs w:val="24"/>
        </w:rPr>
        <w:t>toate</w:t>
      </w:r>
      <w:r w:rsidRPr="00CC72E4">
        <w:rPr>
          <w:rFonts w:ascii="Arial" w:hAnsi="Arial" w:cs="Arial"/>
          <w:spacing w:val="24"/>
          <w:sz w:val="24"/>
          <w:szCs w:val="24"/>
        </w:rPr>
        <w:t xml:space="preserve"> </w:t>
      </w:r>
      <w:r w:rsidRPr="00CC72E4">
        <w:rPr>
          <w:rFonts w:ascii="Arial" w:hAnsi="Arial" w:cs="Arial"/>
          <w:sz w:val="24"/>
          <w:szCs w:val="24"/>
        </w:rPr>
        <w:t>ecosistemele</w:t>
      </w:r>
      <w:r w:rsidRPr="00CC72E4">
        <w:rPr>
          <w:rFonts w:ascii="Arial" w:hAnsi="Arial" w:cs="Arial"/>
          <w:spacing w:val="24"/>
          <w:sz w:val="24"/>
          <w:szCs w:val="24"/>
        </w:rPr>
        <w:t xml:space="preserve"> </w:t>
      </w:r>
      <w:r w:rsidRPr="00CC72E4">
        <w:rPr>
          <w:rFonts w:ascii="Arial" w:hAnsi="Arial" w:cs="Arial"/>
          <w:sz w:val="24"/>
          <w:szCs w:val="24"/>
        </w:rPr>
        <w:t>forestiere</w:t>
      </w:r>
      <w:r w:rsidRPr="00CC72E4">
        <w:rPr>
          <w:rFonts w:ascii="Arial" w:hAnsi="Arial" w:cs="Arial"/>
          <w:spacing w:val="24"/>
          <w:sz w:val="24"/>
          <w:szCs w:val="24"/>
        </w:rPr>
        <w:t xml:space="preserve"> </w:t>
      </w:r>
      <w:r w:rsidRPr="00CC72E4">
        <w:rPr>
          <w:rFonts w:ascii="Arial" w:hAnsi="Arial" w:cs="Arial"/>
          <w:sz w:val="24"/>
          <w:szCs w:val="24"/>
        </w:rPr>
        <w:t>de</w:t>
      </w:r>
      <w:r w:rsidRPr="00CC72E4">
        <w:rPr>
          <w:rFonts w:ascii="Arial" w:hAnsi="Arial" w:cs="Arial"/>
          <w:spacing w:val="24"/>
          <w:sz w:val="24"/>
          <w:szCs w:val="24"/>
        </w:rPr>
        <w:t xml:space="preserve"> </w:t>
      </w:r>
      <w:r w:rsidRPr="00CC72E4">
        <w:rPr>
          <w:rFonts w:ascii="Arial" w:hAnsi="Arial" w:cs="Arial"/>
          <w:sz w:val="24"/>
          <w:szCs w:val="24"/>
        </w:rPr>
        <w:t>deal</w:t>
      </w:r>
      <w:r w:rsidRPr="00CC72E4">
        <w:rPr>
          <w:rFonts w:ascii="Arial" w:hAnsi="Arial" w:cs="Arial"/>
          <w:spacing w:val="26"/>
          <w:sz w:val="24"/>
          <w:szCs w:val="24"/>
        </w:rPr>
        <w:t xml:space="preserve"> </w:t>
      </w:r>
      <w:r w:rsidRPr="00CC72E4">
        <w:rPr>
          <w:rFonts w:ascii="Arial" w:hAnsi="Arial" w:cs="Arial"/>
          <w:sz w:val="24"/>
          <w:szCs w:val="24"/>
        </w:rPr>
        <w:t>şi</w:t>
      </w:r>
      <w:r w:rsidRPr="00CC72E4">
        <w:rPr>
          <w:rFonts w:ascii="Arial" w:hAnsi="Arial" w:cs="Arial"/>
          <w:spacing w:val="25"/>
          <w:sz w:val="24"/>
          <w:szCs w:val="24"/>
        </w:rPr>
        <w:t xml:space="preserve"> </w:t>
      </w:r>
      <w:r w:rsidRPr="00CC72E4">
        <w:rPr>
          <w:rFonts w:ascii="Arial" w:hAnsi="Arial" w:cs="Arial"/>
          <w:sz w:val="24"/>
          <w:szCs w:val="24"/>
        </w:rPr>
        <w:t>de</w:t>
      </w:r>
      <w:r w:rsidRPr="00CC72E4">
        <w:rPr>
          <w:rFonts w:ascii="Arial" w:hAnsi="Arial" w:cs="Arial"/>
          <w:spacing w:val="24"/>
          <w:sz w:val="24"/>
          <w:szCs w:val="24"/>
        </w:rPr>
        <w:t xml:space="preserve"> </w:t>
      </w:r>
      <w:r w:rsidRPr="00CC72E4">
        <w:rPr>
          <w:rFonts w:ascii="Arial" w:hAnsi="Arial" w:cs="Arial"/>
          <w:sz w:val="24"/>
          <w:szCs w:val="24"/>
        </w:rPr>
        <w:t>munte</w:t>
      </w:r>
      <w:r w:rsidRPr="00CC72E4">
        <w:rPr>
          <w:rFonts w:ascii="Arial" w:hAnsi="Arial" w:cs="Arial"/>
          <w:spacing w:val="24"/>
          <w:sz w:val="24"/>
          <w:szCs w:val="24"/>
        </w:rPr>
        <w:t xml:space="preserve"> </w:t>
      </w:r>
      <w:r w:rsidRPr="00CC72E4">
        <w:rPr>
          <w:rFonts w:ascii="Arial" w:hAnsi="Arial" w:cs="Arial"/>
          <w:sz w:val="24"/>
          <w:szCs w:val="24"/>
        </w:rPr>
        <w:t>de</w:t>
      </w:r>
      <w:r w:rsidRPr="00CC72E4">
        <w:rPr>
          <w:rFonts w:ascii="Arial" w:hAnsi="Arial" w:cs="Arial"/>
          <w:spacing w:val="24"/>
          <w:sz w:val="24"/>
          <w:szCs w:val="24"/>
        </w:rPr>
        <w:t xml:space="preserve"> </w:t>
      </w:r>
      <w:r w:rsidRPr="00CC72E4">
        <w:rPr>
          <w:rFonts w:ascii="Arial" w:hAnsi="Arial" w:cs="Arial"/>
          <w:sz w:val="24"/>
          <w:szCs w:val="24"/>
        </w:rPr>
        <w:t>la</w:t>
      </w:r>
      <w:r w:rsidRPr="00CC72E4">
        <w:rPr>
          <w:rFonts w:ascii="Arial" w:hAnsi="Arial" w:cs="Arial"/>
          <w:spacing w:val="25"/>
          <w:sz w:val="24"/>
          <w:szCs w:val="24"/>
        </w:rPr>
        <w:t xml:space="preserve"> </w:t>
      </w:r>
      <w:r w:rsidRPr="00CC72E4">
        <w:rPr>
          <w:rFonts w:ascii="Arial" w:hAnsi="Arial" w:cs="Arial"/>
          <w:sz w:val="24"/>
          <w:szCs w:val="24"/>
        </w:rPr>
        <w:t>noi,</w:t>
      </w:r>
      <w:r w:rsidRPr="00CC72E4">
        <w:rPr>
          <w:rFonts w:ascii="Arial" w:hAnsi="Arial" w:cs="Arial"/>
          <w:spacing w:val="25"/>
          <w:sz w:val="24"/>
          <w:szCs w:val="24"/>
        </w:rPr>
        <w:t xml:space="preserve"> </w:t>
      </w:r>
      <w:r w:rsidRPr="00CC72E4">
        <w:rPr>
          <w:rFonts w:ascii="Arial" w:hAnsi="Arial" w:cs="Arial"/>
          <w:sz w:val="24"/>
          <w:szCs w:val="24"/>
        </w:rPr>
        <w:t>uneori</w:t>
      </w:r>
      <w:r w:rsidRPr="00CC72E4">
        <w:rPr>
          <w:rFonts w:ascii="Arial" w:hAnsi="Arial" w:cs="Arial"/>
          <w:spacing w:val="25"/>
          <w:sz w:val="24"/>
          <w:szCs w:val="24"/>
        </w:rPr>
        <w:t xml:space="preserve"> </w:t>
      </w:r>
      <w:r w:rsidRPr="00CC72E4">
        <w:rPr>
          <w:rFonts w:ascii="Arial" w:hAnsi="Arial" w:cs="Arial"/>
          <w:sz w:val="24"/>
          <w:szCs w:val="24"/>
        </w:rPr>
        <w:t>fiind</w:t>
      </w:r>
      <w:r w:rsidRPr="00CC72E4">
        <w:rPr>
          <w:rFonts w:ascii="Arial" w:hAnsi="Arial" w:cs="Arial"/>
          <w:spacing w:val="23"/>
          <w:sz w:val="24"/>
          <w:szCs w:val="24"/>
        </w:rPr>
        <w:t xml:space="preserve"> </w:t>
      </w:r>
      <w:r w:rsidRPr="00CC72E4">
        <w:rPr>
          <w:rFonts w:ascii="Arial" w:hAnsi="Arial" w:cs="Arial"/>
          <w:sz w:val="24"/>
          <w:szCs w:val="24"/>
        </w:rPr>
        <w:t>prezent</w:t>
      </w:r>
      <w:r w:rsidRPr="00CC72E4">
        <w:rPr>
          <w:rFonts w:ascii="Arial" w:hAnsi="Arial" w:cs="Arial"/>
          <w:spacing w:val="25"/>
          <w:sz w:val="24"/>
          <w:szCs w:val="24"/>
        </w:rPr>
        <w:t xml:space="preserve"> </w:t>
      </w:r>
      <w:r w:rsidRPr="00CC72E4">
        <w:rPr>
          <w:rFonts w:ascii="Arial" w:hAnsi="Arial" w:cs="Arial"/>
          <w:sz w:val="24"/>
          <w:szCs w:val="24"/>
        </w:rPr>
        <w:t>chiar</w:t>
      </w:r>
      <w:r w:rsidRPr="00CC72E4">
        <w:rPr>
          <w:rFonts w:ascii="Arial" w:hAnsi="Arial" w:cs="Arial"/>
          <w:spacing w:val="24"/>
          <w:sz w:val="24"/>
          <w:szCs w:val="24"/>
        </w:rPr>
        <w:t xml:space="preserve"> </w:t>
      </w:r>
      <w:r w:rsidRPr="00CC72E4">
        <w:rPr>
          <w:rFonts w:ascii="Arial" w:hAnsi="Arial" w:cs="Arial"/>
          <w:sz w:val="24"/>
          <w:szCs w:val="24"/>
        </w:rPr>
        <w:t>şi</w:t>
      </w:r>
      <w:r w:rsidRPr="00CC72E4">
        <w:rPr>
          <w:rFonts w:ascii="Arial" w:hAnsi="Arial" w:cs="Arial"/>
          <w:spacing w:val="25"/>
          <w:sz w:val="24"/>
          <w:szCs w:val="24"/>
        </w:rPr>
        <w:t xml:space="preserve"> </w:t>
      </w:r>
      <w:r w:rsidRPr="00CC72E4">
        <w:rPr>
          <w:rFonts w:ascii="Arial" w:hAnsi="Arial" w:cs="Arial"/>
          <w:sz w:val="24"/>
          <w:szCs w:val="24"/>
        </w:rPr>
        <w:t>în</w:t>
      </w:r>
      <w:r w:rsidRPr="00CC72E4">
        <w:rPr>
          <w:rFonts w:ascii="Arial" w:hAnsi="Arial" w:cs="Arial"/>
          <w:spacing w:val="25"/>
          <w:sz w:val="24"/>
          <w:szCs w:val="24"/>
        </w:rPr>
        <w:t xml:space="preserve"> </w:t>
      </w:r>
      <w:r w:rsidRPr="00CC72E4">
        <w:rPr>
          <w:rFonts w:ascii="Arial" w:hAnsi="Arial" w:cs="Arial"/>
          <w:sz w:val="24"/>
          <w:szCs w:val="24"/>
        </w:rPr>
        <w:t>trupurile</w:t>
      </w:r>
      <w:r w:rsidRPr="00CC72E4">
        <w:rPr>
          <w:rFonts w:ascii="Arial" w:hAnsi="Arial" w:cs="Arial"/>
          <w:spacing w:val="-58"/>
          <w:sz w:val="24"/>
          <w:szCs w:val="24"/>
        </w:rPr>
        <w:t xml:space="preserve"> </w:t>
      </w:r>
      <w:r w:rsidRPr="00CC72E4">
        <w:rPr>
          <w:rFonts w:ascii="Arial" w:hAnsi="Arial" w:cs="Arial"/>
          <w:sz w:val="24"/>
          <w:szCs w:val="24"/>
        </w:rPr>
        <w:t>mari ale pădurilor de câmpie, precum şi în Delta Dunării. Utilizează zone largi de cca. 100 km2, în</w:t>
      </w:r>
      <w:r w:rsidRPr="00CC72E4">
        <w:rPr>
          <w:rFonts w:ascii="Arial" w:hAnsi="Arial" w:cs="Arial"/>
          <w:spacing w:val="1"/>
          <w:sz w:val="24"/>
          <w:szCs w:val="24"/>
        </w:rPr>
        <w:t xml:space="preserve"> </w:t>
      </w:r>
      <w:r w:rsidRPr="00CC72E4">
        <w:rPr>
          <w:rFonts w:ascii="Arial" w:hAnsi="Arial" w:cs="Arial"/>
          <w:sz w:val="24"/>
          <w:szCs w:val="24"/>
        </w:rPr>
        <w:t>cuprinsul</w:t>
      </w:r>
      <w:r w:rsidRPr="00CC72E4">
        <w:rPr>
          <w:rFonts w:ascii="Arial" w:hAnsi="Arial" w:cs="Arial"/>
          <w:spacing w:val="-1"/>
          <w:sz w:val="24"/>
          <w:szCs w:val="24"/>
        </w:rPr>
        <w:t xml:space="preserve"> </w:t>
      </w:r>
      <w:r w:rsidRPr="00CC72E4">
        <w:rPr>
          <w:rFonts w:ascii="Arial" w:hAnsi="Arial" w:cs="Arial"/>
          <w:sz w:val="24"/>
          <w:szCs w:val="24"/>
        </w:rPr>
        <w:t>cărora</w:t>
      </w:r>
      <w:r w:rsidRPr="00CC72E4">
        <w:rPr>
          <w:rFonts w:ascii="Arial" w:hAnsi="Arial" w:cs="Arial"/>
          <w:spacing w:val="-2"/>
          <w:sz w:val="24"/>
          <w:szCs w:val="24"/>
        </w:rPr>
        <w:t xml:space="preserve"> </w:t>
      </w:r>
      <w:r w:rsidRPr="00CC72E4">
        <w:rPr>
          <w:rFonts w:ascii="Arial" w:hAnsi="Arial" w:cs="Arial"/>
          <w:sz w:val="24"/>
          <w:szCs w:val="24"/>
        </w:rPr>
        <w:t>se</w:t>
      </w:r>
      <w:r w:rsidRPr="00CC72E4">
        <w:rPr>
          <w:rFonts w:ascii="Arial" w:hAnsi="Arial" w:cs="Arial"/>
          <w:spacing w:val="-1"/>
          <w:sz w:val="24"/>
          <w:szCs w:val="24"/>
        </w:rPr>
        <w:t xml:space="preserve"> </w:t>
      </w:r>
      <w:r w:rsidRPr="00CC72E4">
        <w:rPr>
          <w:rFonts w:ascii="Arial" w:hAnsi="Arial" w:cs="Arial"/>
          <w:sz w:val="24"/>
          <w:szCs w:val="24"/>
        </w:rPr>
        <w:t>pot</w:t>
      </w:r>
      <w:r w:rsidRPr="00CC72E4">
        <w:rPr>
          <w:rFonts w:ascii="Arial" w:hAnsi="Arial" w:cs="Arial"/>
          <w:spacing w:val="2"/>
          <w:sz w:val="24"/>
          <w:szCs w:val="24"/>
        </w:rPr>
        <w:t xml:space="preserve"> </w:t>
      </w:r>
      <w:r w:rsidRPr="00CC72E4">
        <w:rPr>
          <w:rFonts w:ascii="Arial" w:hAnsi="Arial" w:cs="Arial"/>
          <w:sz w:val="24"/>
          <w:szCs w:val="24"/>
        </w:rPr>
        <w:t>găsi</w:t>
      </w:r>
      <w:r w:rsidRPr="00CC72E4">
        <w:rPr>
          <w:rFonts w:ascii="Arial" w:hAnsi="Arial" w:cs="Arial"/>
          <w:spacing w:val="-1"/>
          <w:sz w:val="24"/>
          <w:szCs w:val="24"/>
        </w:rPr>
        <w:t xml:space="preserve"> </w:t>
      </w:r>
      <w:r w:rsidRPr="00CC72E4">
        <w:rPr>
          <w:rFonts w:ascii="Arial" w:hAnsi="Arial" w:cs="Arial"/>
          <w:sz w:val="24"/>
          <w:szCs w:val="24"/>
        </w:rPr>
        <w:t>atât</w:t>
      </w:r>
      <w:r w:rsidRPr="00CC72E4">
        <w:rPr>
          <w:rFonts w:ascii="Arial" w:hAnsi="Arial" w:cs="Arial"/>
          <w:spacing w:val="-1"/>
          <w:sz w:val="24"/>
          <w:szCs w:val="24"/>
        </w:rPr>
        <w:t xml:space="preserve"> </w:t>
      </w:r>
      <w:r w:rsidRPr="00CC72E4">
        <w:rPr>
          <w:rFonts w:ascii="Arial" w:hAnsi="Arial" w:cs="Arial"/>
          <w:sz w:val="24"/>
          <w:szCs w:val="24"/>
        </w:rPr>
        <w:t>păduri cât şi pajişti sau</w:t>
      </w:r>
      <w:r w:rsidRPr="00CC72E4">
        <w:rPr>
          <w:rFonts w:ascii="Arial" w:hAnsi="Arial" w:cs="Arial"/>
          <w:spacing w:val="-1"/>
          <w:sz w:val="24"/>
          <w:szCs w:val="24"/>
        </w:rPr>
        <w:t xml:space="preserve"> </w:t>
      </w:r>
      <w:r w:rsidRPr="00CC72E4">
        <w:rPr>
          <w:rFonts w:ascii="Arial" w:hAnsi="Arial" w:cs="Arial"/>
          <w:sz w:val="24"/>
          <w:szCs w:val="24"/>
        </w:rPr>
        <w:t>fâneţe.</w:t>
      </w:r>
    </w:p>
    <w:p w:rsidR="008A15B1" w:rsidRPr="00CC72E4" w:rsidRDefault="008A15B1" w:rsidP="008A15B1">
      <w:pPr>
        <w:pStyle w:val="BodyText"/>
        <w:spacing w:before="1"/>
        <w:ind w:right="-2"/>
        <w:rPr>
          <w:rFonts w:ascii="Arial" w:hAnsi="Arial" w:cs="Arial"/>
          <w:sz w:val="24"/>
          <w:szCs w:val="24"/>
        </w:rPr>
      </w:pP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b/>
          <w:sz w:val="24"/>
          <w:szCs w:val="24"/>
        </w:rPr>
        <w:t xml:space="preserve">Populatie: </w:t>
      </w:r>
      <w:r w:rsidRPr="00CC72E4">
        <w:rPr>
          <w:rFonts w:ascii="Arial" w:hAnsi="Arial" w:cs="Arial"/>
          <w:sz w:val="24"/>
          <w:szCs w:val="24"/>
        </w:rPr>
        <w:t>Nivelul minim al populaţiei (cca. 1500 exemplare) a fost atins în perioada 1960 –</w:t>
      </w:r>
      <w:r w:rsidRPr="00CC72E4">
        <w:rPr>
          <w:rFonts w:ascii="Arial" w:hAnsi="Arial" w:cs="Arial"/>
          <w:spacing w:val="1"/>
          <w:sz w:val="24"/>
          <w:szCs w:val="24"/>
        </w:rPr>
        <w:t xml:space="preserve"> </w:t>
      </w:r>
      <w:r w:rsidRPr="00CC72E4">
        <w:rPr>
          <w:rFonts w:ascii="Arial" w:hAnsi="Arial" w:cs="Arial"/>
          <w:sz w:val="24"/>
          <w:szCs w:val="24"/>
        </w:rPr>
        <w:t>1970, atunci când a existat o campanie puternică de combatere a lupului. A urmat apoi o creştere a</w:t>
      </w:r>
      <w:r w:rsidRPr="00CC72E4">
        <w:rPr>
          <w:rFonts w:ascii="Arial" w:hAnsi="Arial" w:cs="Arial"/>
          <w:spacing w:val="1"/>
          <w:sz w:val="24"/>
          <w:szCs w:val="24"/>
        </w:rPr>
        <w:t xml:space="preserve"> </w:t>
      </w:r>
      <w:r w:rsidRPr="00CC72E4">
        <w:rPr>
          <w:rFonts w:ascii="Arial" w:hAnsi="Arial" w:cs="Arial"/>
          <w:sz w:val="24"/>
          <w:szCs w:val="24"/>
        </w:rPr>
        <w:t>populaţiei, iar acum populaţia de lupi din România are o evoluţie stabilă, cu o uşoară tendinţă de</w:t>
      </w:r>
      <w:r w:rsidRPr="00CC72E4">
        <w:rPr>
          <w:rFonts w:ascii="Arial" w:hAnsi="Arial" w:cs="Arial"/>
          <w:spacing w:val="1"/>
          <w:sz w:val="24"/>
          <w:szCs w:val="24"/>
        </w:rPr>
        <w:t xml:space="preserve"> </w:t>
      </w:r>
      <w:r w:rsidRPr="00CC72E4">
        <w:rPr>
          <w:rFonts w:ascii="Arial" w:hAnsi="Arial" w:cs="Arial"/>
          <w:sz w:val="24"/>
          <w:szCs w:val="24"/>
        </w:rPr>
        <w:t>descreştere, fiind estimată la cca. 2000 - 2500 de exemplare. Efectivele oficiale sunt considerate ca</w:t>
      </w:r>
      <w:r w:rsidRPr="00CC72E4">
        <w:rPr>
          <w:rFonts w:ascii="Arial" w:hAnsi="Arial" w:cs="Arial"/>
          <w:spacing w:val="1"/>
          <w:sz w:val="24"/>
          <w:szCs w:val="24"/>
        </w:rPr>
        <w:t xml:space="preserve"> </w:t>
      </w:r>
      <w:r w:rsidRPr="00CC72E4">
        <w:rPr>
          <w:rFonts w:ascii="Arial" w:hAnsi="Arial" w:cs="Arial"/>
          <w:sz w:val="24"/>
          <w:szCs w:val="24"/>
        </w:rPr>
        <w:t>fiind supraestimate (cca. 4000 de exemplare), fapt care se datorează tendinţei de înregistrare dublă sau</w:t>
      </w:r>
      <w:r w:rsidRPr="00CC72E4">
        <w:rPr>
          <w:rFonts w:ascii="Arial" w:hAnsi="Arial" w:cs="Arial"/>
          <w:spacing w:val="-57"/>
          <w:sz w:val="24"/>
          <w:szCs w:val="24"/>
        </w:rPr>
        <w:t xml:space="preserve"> </w:t>
      </w:r>
      <w:r w:rsidRPr="00CC72E4">
        <w:rPr>
          <w:rFonts w:ascii="Arial" w:hAnsi="Arial" w:cs="Arial"/>
          <w:sz w:val="24"/>
          <w:szCs w:val="24"/>
        </w:rPr>
        <w:t>multiplă</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2"/>
          <w:sz w:val="24"/>
          <w:szCs w:val="24"/>
        </w:rPr>
        <w:t xml:space="preserve"> </w:t>
      </w:r>
      <w:r w:rsidRPr="00CC72E4">
        <w:rPr>
          <w:rFonts w:ascii="Arial" w:hAnsi="Arial" w:cs="Arial"/>
          <w:sz w:val="24"/>
          <w:szCs w:val="24"/>
        </w:rPr>
        <w:t>lupilor localizaţi în zone</w:t>
      </w:r>
      <w:r w:rsidRPr="00CC72E4">
        <w:rPr>
          <w:rFonts w:ascii="Arial" w:hAnsi="Arial" w:cs="Arial"/>
          <w:spacing w:val="-1"/>
          <w:sz w:val="24"/>
          <w:szCs w:val="24"/>
        </w:rPr>
        <w:t xml:space="preserve"> </w:t>
      </w:r>
      <w:r w:rsidRPr="00CC72E4">
        <w:rPr>
          <w:rFonts w:ascii="Arial" w:hAnsi="Arial" w:cs="Arial"/>
          <w:sz w:val="24"/>
          <w:szCs w:val="24"/>
        </w:rPr>
        <w:t>învecinate.</w:t>
      </w: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sz w:val="24"/>
          <w:szCs w:val="24"/>
        </w:rPr>
        <w:t>Odată cu dezvoltarea activităţilor umane în natură şi fragmentarea habitatelor lupului, această</w:t>
      </w:r>
      <w:r w:rsidRPr="00CC72E4">
        <w:rPr>
          <w:rFonts w:ascii="Arial" w:hAnsi="Arial" w:cs="Arial"/>
          <w:spacing w:val="-57"/>
          <w:sz w:val="24"/>
          <w:szCs w:val="24"/>
        </w:rPr>
        <w:t xml:space="preserve"> </w:t>
      </w:r>
      <w:r w:rsidRPr="00CC72E4">
        <w:rPr>
          <w:rFonts w:ascii="Arial" w:hAnsi="Arial" w:cs="Arial"/>
          <w:sz w:val="24"/>
          <w:szCs w:val="24"/>
        </w:rPr>
        <w:t>specie</w:t>
      </w:r>
      <w:r w:rsidRPr="00CC72E4">
        <w:rPr>
          <w:rFonts w:ascii="Arial" w:hAnsi="Arial" w:cs="Arial"/>
          <w:spacing w:val="-1"/>
          <w:sz w:val="24"/>
          <w:szCs w:val="24"/>
        </w:rPr>
        <w:t xml:space="preserve"> </w:t>
      </w:r>
      <w:r w:rsidRPr="00CC72E4">
        <w:rPr>
          <w:rFonts w:ascii="Arial" w:hAnsi="Arial" w:cs="Arial"/>
          <w:sz w:val="24"/>
          <w:szCs w:val="24"/>
        </w:rPr>
        <w:t>va cunoaşte</w:t>
      </w:r>
      <w:r w:rsidRPr="00CC72E4">
        <w:rPr>
          <w:rFonts w:ascii="Arial" w:hAnsi="Arial" w:cs="Arial"/>
          <w:spacing w:val="-1"/>
          <w:sz w:val="24"/>
          <w:szCs w:val="24"/>
        </w:rPr>
        <w:t xml:space="preserve"> </w:t>
      </w:r>
      <w:r w:rsidRPr="00CC72E4">
        <w:rPr>
          <w:rFonts w:ascii="Arial" w:hAnsi="Arial" w:cs="Arial"/>
          <w:sz w:val="24"/>
          <w:szCs w:val="24"/>
        </w:rPr>
        <w:t>un regres</w:t>
      </w:r>
      <w:r w:rsidRPr="00CC72E4">
        <w:rPr>
          <w:rFonts w:ascii="Arial" w:hAnsi="Arial" w:cs="Arial"/>
          <w:spacing w:val="-1"/>
          <w:sz w:val="24"/>
          <w:szCs w:val="24"/>
        </w:rPr>
        <w:t xml:space="preserve"> </w:t>
      </w:r>
      <w:r w:rsidRPr="00CC72E4">
        <w:rPr>
          <w:rFonts w:ascii="Arial" w:hAnsi="Arial" w:cs="Arial"/>
          <w:sz w:val="24"/>
          <w:szCs w:val="24"/>
        </w:rPr>
        <w:t>populaţional</w:t>
      </w:r>
      <w:r w:rsidRPr="00CC72E4">
        <w:rPr>
          <w:rFonts w:ascii="Arial" w:hAnsi="Arial" w:cs="Arial"/>
          <w:spacing w:val="-1"/>
          <w:sz w:val="24"/>
          <w:szCs w:val="24"/>
        </w:rPr>
        <w:t xml:space="preserve"> </w:t>
      </w:r>
      <w:r w:rsidRPr="00CC72E4">
        <w:rPr>
          <w:rFonts w:ascii="Arial" w:hAnsi="Arial" w:cs="Arial"/>
          <w:sz w:val="24"/>
          <w:szCs w:val="24"/>
        </w:rPr>
        <w:t>semnificativ.</w:t>
      </w:r>
    </w:p>
    <w:p w:rsidR="008A15B1" w:rsidRPr="00CC72E4" w:rsidRDefault="008A15B1" w:rsidP="008A15B1">
      <w:pPr>
        <w:pStyle w:val="BodyText"/>
        <w:ind w:right="-2"/>
        <w:rPr>
          <w:rFonts w:ascii="Arial" w:hAnsi="Arial" w:cs="Arial"/>
          <w:sz w:val="24"/>
          <w:szCs w:val="24"/>
        </w:rPr>
      </w:pPr>
    </w:p>
    <w:p w:rsidR="008A15B1" w:rsidRPr="00CC72E4" w:rsidRDefault="008A15B1" w:rsidP="008A15B1">
      <w:pPr>
        <w:pStyle w:val="BodyText"/>
        <w:spacing w:before="1"/>
        <w:ind w:right="-2" w:firstLine="840"/>
        <w:jc w:val="both"/>
        <w:rPr>
          <w:rFonts w:ascii="Arial" w:hAnsi="Arial" w:cs="Arial"/>
          <w:sz w:val="24"/>
          <w:szCs w:val="24"/>
        </w:rPr>
      </w:pPr>
      <w:r w:rsidRPr="00CC72E4">
        <w:rPr>
          <w:rFonts w:ascii="Arial" w:hAnsi="Arial" w:cs="Arial"/>
          <w:b/>
          <w:sz w:val="24"/>
          <w:szCs w:val="24"/>
        </w:rPr>
        <w:t xml:space="preserve">Ecologie: </w:t>
      </w:r>
      <w:r w:rsidRPr="00CC72E4">
        <w:rPr>
          <w:rFonts w:ascii="Arial" w:hAnsi="Arial" w:cs="Arial"/>
          <w:sz w:val="24"/>
          <w:szCs w:val="24"/>
        </w:rPr>
        <w:t>Lupii sunt animale sociabile, trăind în haite constituite din 4-8 exemplare adulte.</w:t>
      </w:r>
      <w:r w:rsidRPr="00CC72E4">
        <w:rPr>
          <w:rFonts w:ascii="Arial" w:hAnsi="Arial" w:cs="Arial"/>
          <w:spacing w:val="1"/>
          <w:sz w:val="24"/>
          <w:szCs w:val="24"/>
        </w:rPr>
        <w:t xml:space="preserve"> </w:t>
      </w:r>
      <w:r w:rsidRPr="00CC72E4">
        <w:rPr>
          <w:rFonts w:ascii="Arial" w:hAnsi="Arial" w:cs="Arial"/>
          <w:sz w:val="24"/>
          <w:szCs w:val="24"/>
        </w:rPr>
        <w:t>Mărimea haitei variază în funcţie de hrana existentă, mărimea prăzii, tipul de habitat şi anotimp. Haita</w:t>
      </w:r>
      <w:r w:rsidRPr="00CC72E4">
        <w:rPr>
          <w:rFonts w:ascii="Arial" w:hAnsi="Arial" w:cs="Arial"/>
          <w:spacing w:val="1"/>
          <w:sz w:val="24"/>
          <w:szCs w:val="24"/>
        </w:rPr>
        <w:t xml:space="preserve"> </w:t>
      </w:r>
      <w:r w:rsidRPr="00CC72E4">
        <w:rPr>
          <w:rFonts w:ascii="Arial" w:hAnsi="Arial" w:cs="Arial"/>
          <w:sz w:val="24"/>
          <w:szCs w:val="24"/>
        </w:rPr>
        <w:t>este condusă de perechea alfa, alcătuită din masculul şi femela dominantă, care sunt singurii care se</w:t>
      </w:r>
      <w:r w:rsidRPr="00CC72E4">
        <w:rPr>
          <w:rFonts w:ascii="Arial" w:hAnsi="Arial" w:cs="Arial"/>
          <w:spacing w:val="1"/>
          <w:sz w:val="24"/>
          <w:szCs w:val="24"/>
        </w:rPr>
        <w:t xml:space="preserve"> </w:t>
      </w:r>
      <w:r w:rsidRPr="00CC72E4">
        <w:rPr>
          <w:rFonts w:ascii="Arial" w:hAnsi="Arial" w:cs="Arial"/>
          <w:sz w:val="24"/>
          <w:szCs w:val="24"/>
        </w:rPr>
        <w:t>reproduc. Sezonul de împerechere este în ianuarie-februarie, iar după o perioadă de gestaţie de 60-65</w:t>
      </w:r>
      <w:r w:rsidRPr="00CC72E4">
        <w:rPr>
          <w:rFonts w:ascii="Arial" w:hAnsi="Arial" w:cs="Arial"/>
          <w:spacing w:val="1"/>
          <w:sz w:val="24"/>
          <w:szCs w:val="24"/>
        </w:rPr>
        <w:t xml:space="preserve"> </w:t>
      </w:r>
      <w:r w:rsidRPr="00CC72E4">
        <w:rPr>
          <w:rFonts w:ascii="Arial" w:hAnsi="Arial" w:cs="Arial"/>
          <w:sz w:val="24"/>
          <w:szCs w:val="24"/>
        </w:rPr>
        <w:t>de zile, femela dă naştere la 4-7 pui care sunt crescuţi atât de femelă cât şi de mascul, ajutaţi de</w:t>
      </w:r>
      <w:r w:rsidRPr="00CC72E4">
        <w:rPr>
          <w:rFonts w:ascii="Arial" w:hAnsi="Arial" w:cs="Arial"/>
          <w:spacing w:val="1"/>
          <w:sz w:val="24"/>
          <w:szCs w:val="24"/>
        </w:rPr>
        <w:t xml:space="preserve"> </w:t>
      </w:r>
      <w:r w:rsidRPr="00CC72E4">
        <w:rPr>
          <w:rFonts w:ascii="Arial" w:hAnsi="Arial" w:cs="Arial"/>
          <w:sz w:val="24"/>
          <w:szCs w:val="24"/>
        </w:rPr>
        <w:t xml:space="preserve">întreaga haită. Maturitatea sexuală este atinsă la vârsta de doi ani, lupoaica </w:t>
      </w:r>
      <w:r w:rsidRPr="00CC72E4">
        <w:rPr>
          <w:rFonts w:ascii="Arial" w:hAnsi="Arial" w:cs="Arial"/>
          <w:sz w:val="24"/>
          <w:szCs w:val="24"/>
        </w:rPr>
        <w:lastRenderedPageBreak/>
        <w:t>intrând anual în călduri.</w:t>
      </w:r>
      <w:r w:rsidRPr="00CC72E4">
        <w:rPr>
          <w:rFonts w:ascii="Arial" w:hAnsi="Arial" w:cs="Arial"/>
          <w:spacing w:val="1"/>
          <w:sz w:val="24"/>
          <w:szCs w:val="24"/>
        </w:rPr>
        <w:t xml:space="preserve"> </w:t>
      </w:r>
      <w:r w:rsidRPr="00CC72E4">
        <w:rPr>
          <w:rFonts w:ascii="Arial" w:hAnsi="Arial" w:cs="Arial"/>
          <w:sz w:val="24"/>
          <w:szCs w:val="24"/>
        </w:rPr>
        <w:t>Longevitatea</w:t>
      </w:r>
      <w:r w:rsidRPr="00CC72E4">
        <w:rPr>
          <w:rFonts w:ascii="Arial" w:hAnsi="Arial" w:cs="Arial"/>
          <w:spacing w:val="-2"/>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12-15</w:t>
      </w:r>
      <w:r w:rsidRPr="00CC72E4">
        <w:rPr>
          <w:rFonts w:ascii="Arial" w:hAnsi="Arial" w:cs="Arial"/>
          <w:spacing w:val="-1"/>
          <w:sz w:val="24"/>
          <w:szCs w:val="24"/>
        </w:rPr>
        <w:t xml:space="preserve"> </w:t>
      </w:r>
      <w:r w:rsidRPr="00CC72E4">
        <w:rPr>
          <w:rFonts w:ascii="Arial" w:hAnsi="Arial" w:cs="Arial"/>
          <w:sz w:val="24"/>
          <w:szCs w:val="24"/>
        </w:rPr>
        <w:t>ani, majoritatea</w:t>
      </w:r>
      <w:r w:rsidRPr="00CC72E4">
        <w:rPr>
          <w:rFonts w:ascii="Arial" w:hAnsi="Arial" w:cs="Arial"/>
          <w:spacing w:val="-1"/>
          <w:sz w:val="24"/>
          <w:szCs w:val="24"/>
        </w:rPr>
        <w:t xml:space="preserve"> </w:t>
      </w:r>
      <w:r w:rsidRPr="00CC72E4">
        <w:rPr>
          <w:rFonts w:ascii="Arial" w:hAnsi="Arial" w:cs="Arial"/>
          <w:sz w:val="24"/>
          <w:szCs w:val="24"/>
        </w:rPr>
        <w:t>exemplarelor</w:t>
      </w:r>
      <w:r w:rsidRPr="00CC72E4">
        <w:rPr>
          <w:rFonts w:ascii="Arial" w:hAnsi="Arial" w:cs="Arial"/>
          <w:spacing w:val="-1"/>
          <w:sz w:val="24"/>
          <w:szCs w:val="24"/>
        </w:rPr>
        <w:t xml:space="preserve"> </w:t>
      </w:r>
      <w:r w:rsidRPr="00CC72E4">
        <w:rPr>
          <w:rFonts w:ascii="Arial" w:hAnsi="Arial" w:cs="Arial"/>
          <w:sz w:val="24"/>
          <w:szCs w:val="24"/>
        </w:rPr>
        <w:t>nedepăşind</w:t>
      </w:r>
      <w:r w:rsidRPr="00CC72E4">
        <w:rPr>
          <w:rFonts w:ascii="Arial" w:hAnsi="Arial" w:cs="Arial"/>
          <w:spacing w:val="-1"/>
          <w:sz w:val="24"/>
          <w:szCs w:val="24"/>
        </w:rPr>
        <w:t xml:space="preserve"> </w:t>
      </w:r>
      <w:r w:rsidRPr="00CC72E4">
        <w:rPr>
          <w:rFonts w:ascii="Arial" w:hAnsi="Arial" w:cs="Arial"/>
          <w:sz w:val="24"/>
          <w:szCs w:val="24"/>
        </w:rPr>
        <w:t>vârsta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10 ani.</w:t>
      </w: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sz w:val="24"/>
          <w:szCs w:val="24"/>
        </w:rPr>
        <w:t>Culcuşul este amplasat în zone liniştite, de obicei sub rădăcina unui arbore doborât, scorburi,</w:t>
      </w:r>
      <w:r w:rsidRPr="00CC72E4">
        <w:rPr>
          <w:rFonts w:ascii="Arial" w:hAnsi="Arial" w:cs="Arial"/>
          <w:spacing w:val="1"/>
          <w:sz w:val="24"/>
          <w:szCs w:val="24"/>
        </w:rPr>
        <w:t xml:space="preserve"> </w:t>
      </w:r>
      <w:r w:rsidRPr="00CC72E4">
        <w:rPr>
          <w:rFonts w:ascii="Arial" w:hAnsi="Arial" w:cs="Arial"/>
          <w:sz w:val="24"/>
          <w:szCs w:val="24"/>
        </w:rPr>
        <w:t>adâncituri</w:t>
      </w:r>
      <w:r w:rsidRPr="00CC72E4">
        <w:rPr>
          <w:rFonts w:ascii="Arial" w:hAnsi="Arial" w:cs="Arial"/>
          <w:spacing w:val="-1"/>
          <w:sz w:val="24"/>
          <w:szCs w:val="24"/>
        </w:rPr>
        <w:t xml:space="preserve"> </w:t>
      </w:r>
      <w:r w:rsidRPr="00CC72E4">
        <w:rPr>
          <w:rFonts w:ascii="Arial" w:hAnsi="Arial" w:cs="Arial"/>
          <w:sz w:val="24"/>
          <w:szCs w:val="24"/>
        </w:rPr>
        <w:t>de teren,</w:t>
      </w:r>
      <w:r w:rsidRPr="00CC72E4">
        <w:rPr>
          <w:rFonts w:ascii="Arial" w:hAnsi="Arial" w:cs="Arial"/>
          <w:spacing w:val="-1"/>
          <w:sz w:val="24"/>
          <w:szCs w:val="24"/>
        </w:rPr>
        <w:t xml:space="preserve"> </w:t>
      </w:r>
      <w:r w:rsidRPr="00CC72E4">
        <w:rPr>
          <w:rFonts w:ascii="Arial" w:hAnsi="Arial" w:cs="Arial"/>
          <w:sz w:val="24"/>
          <w:szCs w:val="24"/>
        </w:rPr>
        <w:t>localizate în apropierea</w:t>
      </w:r>
      <w:r w:rsidRPr="00CC72E4">
        <w:rPr>
          <w:rFonts w:ascii="Arial" w:hAnsi="Arial" w:cs="Arial"/>
          <w:spacing w:val="-2"/>
          <w:sz w:val="24"/>
          <w:szCs w:val="24"/>
        </w:rPr>
        <w:t xml:space="preserve"> </w:t>
      </w:r>
      <w:r w:rsidRPr="00CC72E4">
        <w:rPr>
          <w:rFonts w:ascii="Arial" w:hAnsi="Arial" w:cs="Arial"/>
          <w:sz w:val="24"/>
          <w:szCs w:val="24"/>
        </w:rPr>
        <w:t>unor</w:t>
      </w:r>
      <w:r w:rsidRPr="00CC72E4">
        <w:rPr>
          <w:rFonts w:ascii="Arial" w:hAnsi="Arial" w:cs="Arial"/>
          <w:spacing w:val="-1"/>
          <w:sz w:val="24"/>
          <w:szCs w:val="24"/>
        </w:rPr>
        <w:t xml:space="preserve"> </w:t>
      </w:r>
      <w:r w:rsidRPr="00CC72E4">
        <w:rPr>
          <w:rFonts w:ascii="Arial" w:hAnsi="Arial" w:cs="Arial"/>
          <w:sz w:val="24"/>
          <w:szCs w:val="24"/>
        </w:rPr>
        <w:t>surse</w:t>
      </w:r>
      <w:r w:rsidRPr="00CC72E4">
        <w:rPr>
          <w:rFonts w:ascii="Arial" w:hAnsi="Arial" w:cs="Arial"/>
          <w:spacing w:val="-2"/>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apă</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de preferinţă, pe</w:t>
      </w:r>
      <w:r w:rsidRPr="00CC72E4">
        <w:rPr>
          <w:rFonts w:ascii="Arial" w:hAnsi="Arial" w:cs="Arial"/>
          <w:spacing w:val="-2"/>
          <w:sz w:val="24"/>
          <w:szCs w:val="24"/>
        </w:rPr>
        <w:t xml:space="preserve"> </w:t>
      </w:r>
      <w:r w:rsidRPr="00CC72E4">
        <w:rPr>
          <w:rFonts w:ascii="Arial" w:hAnsi="Arial" w:cs="Arial"/>
          <w:sz w:val="24"/>
          <w:szCs w:val="24"/>
        </w:rPr>
        <w:t>expoziţii</w:t>
      </w:r>
      <w:r w:rsidRPr="00CC72E4">
        <w:rPr>
          <w:rFonts w:ascii="Arial" w:hAnsi="Arial" w:cs="Arial"/>
          <w:spacing w:val="-2"/>
          <w:sz w:val="24"/>
          <w:szCs w:val="24"/>
        </w:rPr>
        <w:t xml:space="preserve"> </w:t>
      </w:r>
      <w:r w:rsidRPr="00CC72E4">
        <w:rPr>
          <w:rFonts w:ascii="Arial" w:hAnsi="Arial" w:cs="Arial"/>
          <w:sz w:val="24"/>
          <w:szCs w:val="24"/>
        </w:rPr>
        <w:t>însorite.</w:t>
      </w: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sz w:val="24"/>
          <w:szCs w:val="24"/>
        </w:rPr>
        <w:t>Teritoriul</w:t>
      </w:r>
      <w:r w:rsidRPr="00CC72E4">
        <w:rPr>
          <w:rFonts w:ascii="Arial" w:hAnsi="Arial" w:cs="Arial"/>
          <w:spacing w:val="1"/>
          <w:sz w:val="24"/>
          <w:szCs w:val="24"/>
        </w:rPr>
        <w:t xml:space="preserve"> </w:t>
      </w:r>
      <w:r w:rsidRPr="00CC72E4">
        <w:rPr>
          <w:rFonts w:ascii="Arial" w:hAnsi="Arial" w:cs="Arial"/>
          <w:sz w:val="24"/>
          <w:szCs w:val="24"/>
        </w:rPr>
        <w:t>unei</w:t>
      </w:r>
      <w:r w:rsidRPr="00CC72E4">
        <w:rPr>
          <w:rFonts w:ascii="Arial" w:hAnsi="Arial" w:cs="Arial"/>
          <w:spacing w:val="1"/>
          <w:sz w:val="24"/>
          <w:szCs w:val="24"/>
        </w:rPr>
        <w:t xml:space="preserve"> </w:t>
      </w:r>
      <w:r w:rsidRPr="00CC72E4">
        <w:rPr>
          <w:rFonts w:ascii="Arial" w:hAnsi="Arial" w:cs="Arial"/>
          <w:sz w:val="24"/>
          <w:szCs w:val="24"/>
        </w:rPr>
        <w:t>haite</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destul</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întins,</w:t>
      </w:r>
      <w:r w:rsidRPr="00CC72E4">
        <w:rPr>
          <w:rFonts w:ascii="Arial" w:hAnsi="Arial" w:cs="Arial"/>
          <w:spacing w:val="1"/>
          <w:sz w:val="24"/>
          <w:szCs w:val="24"/>
        </w:rPr>
        <w:t xml:space="preserve"> </w:t>
      </w:r>
      <w:r w:rsidRPr="00CC72E4">
        <w:rPr>
          <w:rFonts w:ascii="Arial" w:hAnsi="Arial" w:cs="Arial"/>
          <w:sz w:val="24"/>
          <w:szCs w:val="24"/>
        </w:rPr>
        <w:t>variind</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50</w:t>
      </w:r>
      <w:r w:rsidRPr="00CC72E4">
        <w:rPr>
          <w:rFonts w:ascii="Arial" w:hAnsi="Arial" w:cs="Arial"/>
          <w:spacing w:val="1"/>
          <w:sz w:val="24"/>
          <w:szCs w:val="24"/>
        </w:rPr>
        <w:t xml:space="preserve"> </w:t>
      </w:r>
      <w:r w:rsidRPr="00CC72E4">
        <w:rPr>
          <w:rFonts w:ascii="Arial" w:hAnsi="Arial" w:cs="Arial"/>
          <w:sz w:val="24"/>
          <w:szCs w:val="24"/>
        </w:rPr>
        <w:t>km2</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150</w:t>
      </w:r>
      <w:r w:rsidRPr="00CC72E4">
        <w:rPr>
          <w:rFonts w:ascii="Arial" w:hAnsi="Arial" w:cs="Arial"/>
          <w:spacing w:val="1"/>
          <w:sz w:val="24"/>
          <w:szCs w:val="24"/>
        </w:rPr>
        <w:t xml:space="preserve"> </w:t>
      </w:r>
      <w:r w:rsidRPr="00CC72E4">
        <w:rPr>
          <w:rFonts w:ascii="Arial" w:hAnsi="Arial" w:cs="Arial"/>
          <w:sz w:val="24"/>
          <w:szCs w:val="24"/>
        </w:rPr>
        <w:t>km2,</w:t>
      </w:r>
      <w:r w:rsidRPr="00CC72E4">
        <w:rPr>
          <w:rFonts w:ascii="Arial" w:hAnsi="Arial" w:cs="Arial"/>
          <w:spacing w:val="60"/>
          <w:sz w:val="24"/>
          <w:szCs w:val="24"/>
        </w:rPr>
        <w:t xml:space="preserve"> </w:t>
      </w:r>
      <w:r w:rsidRPr="00CC72E4">
        <w:rPr>
          <w:rFonts w:ascii="Arial" w:hAnsi="Arial" w:cs="Arial"/>
          <w:sz w:val="24"/>
          <w:szCs w:val="24"/>
        </w:rPr>
        <w:t>limitele</w:t>
      </w:r>
      <w:r w:rsidRPr="00CC72E4">
        <w:rPr>
          <w:rFonts w:ascii="Arial" w:hAnsi="Arial" w:cs="Arial"/>
          <w:spacing w:val="1"/>
          <w:sz w:val="24"/>
          <w:szCs w:val="24"/>
        </w:rPr>
        <w:t xml:space="preserve"> </w:t>
      </w:r>
      <w:r w:rsidRPr="00CC72E4">
        <w:rPr>
          <w:rFonts w:ascii="Arial" w:hAnsi="Arial" w:cs="Arial"/>
          <w:sz w:val="24"/>
          <w:szCs w:val="24"/>
        </w:rPr>
        <w:t>teritoriului</w:t>
      </w:r>
      <w:r w:rsidRPr="00CC72E4">
        <w:rPr>
          <w:rFonts w:ascii="Arial" w:hAnsi="Arial" w:cs="Arial"/>
          <w:spacing w:val="1"/>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marcate</w:t>
      </w:r>
      <w:r w:rsidRPr="00CC72E4">
        <w:rPr>
          <w:rFonts w:ascii="Arial" w:hAnsi="Arial" w:cs="Arial"/>
          <w:spacing w:val="1"/>
          <w:sz w:val="24"/>
          <w:szCs w:val="24"/>
        </w:rPr>
        <w:t xml:space="preserve"> </w:t>
      </w:r>
      <w:r w:rsidRPr="00CC72E4">
        <w:rPr>
          <w:rFonts w:ascii="Arial" w:hAnsi="Arial" w:cs="Arial"/>
          <w:sz w:val="24"/>
          <w:szCs w:val="24"/>
        </w:rPr>
        <w:t>prin</w:t>
      </w:r>
      <w:r w:rsidRPr="00CC72E4">
        <w:rPr>
          <w:rFonts w:ascii="Arial" w:hAnsi="Arial" w:cs="Arial"/>
          <w:spacing w:val="1"/>
          <w:sz w:val="24"/>
          <w:szCs w:val="24"/>
        </w:rPr>
        <w:t xml:space="preserve"> </w:t>
      </w:r>
      <w:r w:rsidRPr="00CC72E4">
        <w:rPr>
          <w:rFonts w:ascii="Arial" w:hAnsi="Arial" w:cs="Arial"/>
          <w:sz w:val="24"/>
          <w:szCs w:val="24"/>
        </w:rPr>
        <w:t>vectori</w:t>
      </w:r>
      <w:r w:rsidRPr="00CC72E4">
        <w:rPr>
          <w:rFonts w:ascii="Arial" w:hAnsi="Arial" w:cs="Arial"/>
          <w:spacing w:val="1"/>
          <w:sz w:val="24"/>
          <w:szCs w:val="24"/>
        </w:rPr>
        <w:t xml:space="preserve"> </w:t>
      </w:r>
      <w:r w:rsidRPr="00CC72E4">
        <w:rPr>
          <w:rFonts w:ascii="Arial" w:hAnsi="Arial" w:cs="Arial"/>
          <w:sz w:val="24"/>
          <w:szCs w:val="24"/>
        </w:rPr>
        <w:t>odorizanţi</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general,</w:t>
      </w:r>
      <w:r w:rsidRPr="00CC72E4">
        <w:rPr>
          <w:rFonts w:ascii="Arial" w:hAnsi="Arial" w:cs="Arial"/>
          <w:spacing w:val="1"/>
          <w:sz w:val="24"/>
          <w:szCs w:val="24"/>
        </w:rPr>
        <w:t xml:space="preserve"> </w:t>
      </w:r>
      <w:r w:rsidRPr="00CC72E4">
        <w:rPr>
          <w:rFonts w:ascii="Arial" w:hAnsi="Arial" w:cs="Arial"/>
          <w:sz w:val="24"/>
          <w:szCs w:val="24"/>
        </w:rPr>
        <w:t>respectat</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celelalte</w:t>
      </w:r>
      <w:r w:rsidRPr="00CC72E4">
        <w:rPr>
          <w:rFonts w:ascii="Arial" w:hAnsi="Arial" w:cs="Arial"/>
          <w:spacing w:val="1"/>
          <w:sz w:val="24"/>
          <w:szCs w:val="24"/>
        </w:rPr>
        <w:t xml:space="preserve"> </w:t>
      </w:r>
      <w:r w:rsidRPr="00CC72E4">
        <w:rPr>
          <w:rFonts w:ascii="Arial" w:hAnsi="Arial" w:cs="Arial"/>
          <w:sz w:val="24"/>
          <w:szCs w:val="24"/>
        </w:rPr>
        <w:t>haite</w:t>
      </w:r>
      <w:r w:rsidRPr="00CC72E4">
        <w:rPr>
          <w:rFonts w:ascii="Arial" w:hAnsi="Arial" w:cs="Arial"/>
          <w:spacing w:val="1"/>
          <w:sz w:val="24"/>
          <w:szCs w:val="24"/>
        </w:rPr>
        <w:t xml:space="preserve"> </w:t>
      </w:r>
      <w:r w:rsidRPr="00CC72E4">
        <w:rPr>
          <w:rFonts w:ascii="Arial" w:hAnsi="Arial" w:cs="Arial"/>
          <w:sz w:val="24"/>
          <w:szCs w:val="24"/>
        </w:rPr>
        <w:t>învecinate.</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2"/>
          <w:sz w:val="24"/>
          <w:szCs w:val="24"/>
        </w:rPr>
        <w:t xml:space="preserve"> </w:t>
      </w:r>
      <w:r w:rsidRPr="00CC72E4">
        <w:rPr>
          <w:rFonts w:ascii="Arial" w:hAnsi="Arial" w:cs="Arial"/>
          <w:sz w:val="24"/>
          <w:szCs w:val="24"/>
        </w:rPr>
        <w:t>acest</w:t>
      </w:r>
      <w:r w:rsidRPr="00CC72E4">
        <w:rPr>
          <w:rFonts w:ascii="Arial" w:hAnsi="Arial" w:cs="Arial"/>
          <w:spacing w:val="-2"/>
          <w:sz w:val="24"/>
          <w:szCs w:val="24"/>
        </w:rPr>
        <w:t xml:space="preserve"> </w:t>
      </w:r>
      <w:r w:rsidRPr="00CC72E4">
        <w:rPr>
          <w:rFonts w:ascii="Arial" w:hAnsi="Arial" w:cs="Arial"/>
          <w:sz w:val="24"/>
          <w:szCs w:val="24"/>
        </w:rPr>
        <w:t>teritoriu pot</w:t>
      </w:r>
      <w:r w:rsidRPr="00CC72E4">
        <w:rPr>
          <w:rFonts w:ascii="Arial" w:hAnsi="Arial" w:cs="Arial"/>
          <w:spacing w:val="-1"/>
          <w:sz w:val="24"/>
          <w:szCs w:val="24"/>
        </w:rPr>
        <w:t xml:space="preserve"> </w:t>
      </w:r>
      <w:r w:rsidRPr="00CC72E4">
        <w:rPr>
          <w:rFonts w:ascii="Arial" w:hAnsi="Arial" w:cs="Arial"/>
          <w:sz w:val="24"/>
          <w:szCs w:val="24"/>
        </w:rPr>
        <w:t>exista</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exemplare</w:t>
      </w:r>
      <w:r w:rsidRPr="00CC72E4">
        <w:rPr>
          <w:rFonts w:ascii="Arial" w:hAnsi="Arial" w:cs="Arial"/>
          <w:spacing w:val="-2"/>
          <w:sz w:val="24"/>
          <w:szCs w:val="24"/>
        </w:rPr>
        <w:t xml:space="preserve"> </w:t>
      </w:r>
      <w:r w:rsidRPr="00CC72E4">
        <w:rPr>
          <w:rFonts w:ascii="Arial" w:hAnsi="Arial" w:cs="Arial"/>
          <w:sz w:val="24"/>
          <w:szCs w:val="24"/>
        </w:rPr>
        <w:t>solitare</w:t>
      </w:r>
      <w:r w:rsidRPr="00CC72E4">
        <w:rPr>
          <w:rFonts w:ascii="Arial" w:hAnsi="Arial" w:cs="Arial"/>
          <w:spacing w:val="-2"/>
          <w:sz w:val="24"/>
          <w:szCs w:val="24"/>
        </w:rPr>
        <w:t xml:space="preserve"> </w:t>
      </w:r>
      <w:r w:rsidRPr="00CC72E4">
        <w:rPr>
          <w:rFonts w:ascii="Arial" w:hAnsi="Arial" w:cs="Arial"/>
          <w:sz w:val="24"/>
          <w:szCs w:val="24"/>
        </w:rPr>
        <w:t>foarte</w:t>
      </w:r>
      <w:r w:rsidRPr="00CC72E4">
        <w:rPr>
          <w:rFonts w:ascii="Arial" w:hAnsi="Arial" w:cs="Arial"/>
          <w:spacing w:val="-3"/>
          <w:sz w:val="24"/>
          <w:szCs w:val="24"/>
        </w:rPr>
        <w:t xml:space="preserve"> </w:t>
      </w:r>
      <w:r w:rsidRPr="00CC72E4">
        <w:rPr>
          <w:rFonts w:ascii="Arial" w:hAnsi="Arial" w:cs="Arial"/>
          <w:sz w:val="24"/>
          <w:szCs w:val="24"/>
        </w:rPr>
        <w:t>tinere</w:t>
      </w:r>
      <w:r w:rsidRPr="00CC72E4">
        <w:rPr>
          <w:rFonts w:ascii="Arial" w:hAnsi="Arial" w:cs="Arial"/>
          <w:spacing w:val="-1"/>
          <w:sz w:val="24"/>
          <w:szCs w:val="24"/>
        </w:rPr>
        <w:t xml:space="preserve"> </w:t>
      </w:r>
      <w:r w:rsidRPr="00CC72E4">
        <w:rPr>
          <w:rFonts w:ascii="Arial" w:hAnsi="Arial" w:cs="Arial"/>
          <w:sz w:val="24"/>
          <w:szCs w:val="24"/>
        </w:rPr>
        <w:t>sau</w:t>
      </w:r>
      <w:r w:rsidRPr="00CC72E4">
        <w:rPr>
          <w:rFonts w:ascii="Arial" w:hAnsi="Arial" w:cs="Arial"/>
          <w:spacing w:val="-1"/>
          <w:sz w:val="24"/>
          <w:szCs w:val="24"/>
        </w:rPr>
        <w:t xml:space="preserve"> </w:t>
      </w:r>
      <w:r w:rsidRPr="00CC72E4">
        <w:rPr>
          <w:rFonts w:ascii="Arial" w:hAnsi="Arial" w:cs="Arial"/>
          <w:sz w:val="24"/>
          <w:szCs w:val="24"/>
        </w:rPr>
        <w:t>bătrâne.</w:t>
      </w: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sz w:val="24"/>
          <w:szCs w:val="24"/>
        </w:rPr>
        <w:t>Comunicarea</w:t>
      </w:r>
      <w:r w:rsidRPr="00CC72E4">
        <w:rPr>
          <w:rFonts w:ascii="Arial" w:hAnsi="Arial" w:cs="Arial"/>
          <w:spacing w:val="1"/>
          <w:sz w:val="24"/>
          <w:szCs w:val="24"/>
        </w:rPr>
        <w:t xml:space="preserve"> </w:t>
      </w:r>
      <w:r w:rsidRPr="00CC72E4">
        <w:rPr>
          <w:rFonts w:ascii="Arial" w:hAnsi="Arial" w:cs="Arial"/>
          <w:sz w:val="24"/>
          <w:szCs w:val="24"/>
        </w:rPr>
        <w:t>între</w:t>
      </w:r>
      <w:r w:rsidRPr="00CC72E4">
        <w:rPr>
          <w:rFonts w:ascii="Arial" w:hAnsi="Arial" w:cs="Arial"/>
          <w:spacing w:val="1"/>
          <w:sz w:val="24"/>
          <w:szCs w:val="24"/>
        </w:rPr>
        <w:t xml:space="preserve"> </w:t>
      </w:r>
      <w:r w:rsidRPr="00CC72E4">
        <w:rPr>
          <w:rFonts w:ascii="Arial" w:hAnsi="Arial" w:cs="Arial"/>
          <w:sz w:val="24"/>
          <w:szCs w:val="24"/>
        </w:rPr>
        <w:t>indivizi</w:t>
      </w:r>
      <w:r w:rsidRPr="00CC72E4">
        <w:rPr>
          <w:rFonts w:ascii="Arial" w:hAnsi="Arial" w:cs="Arial"/>
          <w:spacing w:val="1"/>
          <w:sz w:val="24"/>
          <w:szCs w:val="24"/>
        </w:rPr>
        <w:t xml:space="preserve"> </w:t>
      </w:r>
      <w:r w:rsidRPr="00CC72E4">
        <w:rPr>
          <w:rFonts w:ascii="Arial" w:hAnsi="Arial" w:cs="Arial"/>
          <w:sz w:val="24"/>
          <w:szCs w:val="24"/>
        </w:rPr>
        <w:t>se</w:t>
      </w:r>
      <w:r w:rsidRPr="00CC72E4">
        <w:rPr>
          <w:rFonts w:ascii="Arial" w:hAnsi="Arial" w:cs="Arial"/>
          <w:spacing w:val="1"/>
          <w:sz w:val="24"/>
          <w:szCs w:val="24"/>
        </w:rPr>
        <w:t xml:space="preserve"> </w:t>
      </w:r>
      <w:r w:rsidRPr="00CC72E4">
        <w:rPr>
          <w:rFonts w:ascii="Arial" w:hAnsi="Arial" w:cs="Arial"/>
          <w:sz w:val="24"/>
          <w:szCs w:val="24"/>
        </w:rPr>
        <w:t>realizează</w:t>
      </w:r>
      <w:r w:rsidRPr="00CC72E4">
        <w:rPr>
          <w:rFonts w:ascii="Arial" w:hAnsi="Arial" w:cs="Arial"/>
          <w:spacing w:val="1"/>
          <w:sz w:val="24"/>
          <w:szCs w:val="24"/>
        </w:rPr>
        <w:t xml:space="preserve"> </w:t>
      </w:r>
      <w:r w:rsidRPr="00CC72E4">
        <w:rPr>
          <w:rFonts w:ascii="Arial" w:hAnsi="Arial" w:cs="Arial"/>
          <w:sz w:val="24"/>
          <w:szCs w:val="24"/>
        </w:rPr>
        <w:t>prin</w:t>
      </w:r>
      <w:r w:rsidRPr="00CC72E4">
        <w:rPr>
          <w:rFonts w:ascii="Arial" w:hAnsi="Arial" w:cs="Arial"/>
          <w:spacing w:val="1"/>
          <w:sz w:val="24"/>
          <w:szCs w:val="24"/>
        </w:rPr>
        <w:t xml:space="preserve"> </w:t>
      </w:r>
      <w:r w:rsidRPr="00CC72E4">
        <w:rPr>
          <w:rFonts w:ascii="Arial" w:hAnsi="Arial" w:cs="Arial"/>
          <w:sz w:val="24"/>
          <w:szCs w:val="24"/>
        </w:rPr>
        <w:t>urlet,</w:t>
      </w:r>
      <w:r w:rsidRPr="00CC72E4">
        <w:rPr>
          <w:rFonts w:ascii="Arial" w:hAnsi="Arial" w:cs="Arial"/>
          <w:spacing w:val="1"/>
          <w:sz w:val="24"/>
          <w:szCs w:val="24"/>
        </w:rPr>
        <w:t xml:space="preserve"> </w:t>
      </w:r>
      <w:r w:rsidRPr="00CC72E4">
        <w:rPr>
          <w:rFonts w:ascii="Arial" w:hAnsi="Arial" w:cs="Arial"/>
          <w:sz w:val="24"/>
          <w:szCs w:val="24"/>
        </w:rPr>
        <w:t>care</w:t>
      </w:r>
      <w:r w:rsidRPr="00CC72E4">
        <w:rPr>
          <w:rFonts w:ascii="Arial" w:hAnsi="Arial" w:cs="Arial"/>
          <w:spacing w:val="1"/>
          <w:sz w:val="24"/>
          <w:szCs w:val="24"/>
        </w:rPr>
        <w:t xml:space="preserve"> </w:t>
      </w:r>
      <w:r w:rsidRPr="00CC72E4">
        <w:rPr>
          <w:rFonts w:ascii="Arial" w:hAnsi="Arial" w:cs="Arial"/>
          <w:sz w:val="24"/>
          <w:szCs w:val="24"/>
        </w:rPr>
        <w:t>se</w:t>
      </w:r>
      <w:r w:rsidRPr="00CC72E4">
        <w:rPr>
          <w:rFonts w:ascii="Arial" w:hAnsi="Arial" w:cs="Arial"/>
          <w:spacing w:val="1"/>
          <w:sz w:val="24"/>
          <w:szCs w:val="24"/>
        </w:rPr>
        <w:t xml:space="preserve"> </w:t>
      </w:r>
      <w:r w:rsidRPr="00CC72E4">
        <w:rPr>
          <w:rFonts w:ascii="Arial" w:hAnsi="Arial" w:cs="Arial"/>
          <w:sz w:val="24"/>
          <w:szCs w:val="24"/>
        </w:rPr>
        <w:t>poate</w:t>
      </w:r>
      <w:r w:rsidRPr="00CC72E4">
        <w:rPr>
          <w:rFonts w:ascii="Arial" w:hAnsi="Arial" w:cs="Arial"/>
          <w:spacing w:val="1"/>
          <w:sz w:val="24"/>
          <w:szCs w:val="24"/>
        </w:rPr>
        <w:t xml:space="preserve"> </w:t>
      </w:r>
      <w:r w:rsidRPr="00CC72E4">
        <w:rPr>
          <w:rFonts w:ascii="Arial" w:hAnsi="Arial" w:cs="Arial"/>
          <w:sz w:val="24"/>
          <w:szCs w:val="24"/>
        </w:rPr>
        <w:t>auzi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distanţe</w:t>
      </w:r>
      <w:r w:rsidRPr="00CC72E4">
        <w:rPr>
          <w:rFonts w:ascii="Arial" w:hAnsi="Arial" w:cs="Arial"/>
          <w:spacing w:val="1"/>
          <w:sz w:val="24"/>
          <w:szCs w:val="24"/>
        </w:rPr>
        <w:t xml:space="preserve"> </w:t>
      </w:r>
      <w:r w:rsidRPr="00CC72E4">
        <w:rPr>
          <w:rFonts w:ascii="Arial" w:hAnsi="Arial" w:cs="Arial"/>
          <w:sz w:val="24"/>
          <w:szCs w:val="24"/>
        </w:rPr>
        <w:t>apreciabile. Lupul</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3"/>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viaţă</w:t>
      </w:r>
      <w:r w:rsidRPr="00CC72E4">
        <w:rPr>
          <w:rFonts w:ascii="Arial" w:hAnsi="Arial" w:cs="Arial"/>
          <w:spacing w:val="-2"/>
          <w:sz w:val="24"/>
          <w:szCs w:val="24"/>
        </w:rPr>
        <w:t xml:space="preserve"> </w:t>
      </w:r>
      <w:r w:rsidRPr="00CC72E4">
        <w:rPr>
          <w:rFonts w:ascii="Arial" w:hAnsi="Arial" w:cs="Arial"/>
          <w:sz w:val="24"/>
          <w:szCs w:val="24"/>
        </w:rPr>
        <w:t>socială</w:t>
      </w:r>
      <w:r w:rsidRPr="00CC72E4">
        <w:rPr>
          <w:rFonts w:ascii="Arial" w:hAnsi="Arial" w:cs="Arial"/>
          <w:spacing w:val="-2"/>
          <w:sz w:val="24"/>
          <w:szCs w:val="24"/>
        </w:rPr>
        <w:t xml:space="preserve"> </w:t>
      </w:r>
      <w:r w:rsidRPr="00CC72E4">
        <w:rPr>
          <w:rFonts w:ascii="Arial" w:hAnsi="Arial" w:cs="Arial"/>
          <w:sz w:val="24"/>
          <w:szCs w:val="24"/>
        </w:rPr>
        <w:t>complexă,</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cadrul</w:t>
      </w:r>
      <w:r w:rsidRPr="00CC72E4">
        <w:rPr>
          <w:rFonts w:ascii="Arial" w:hAnsi="Arial" w:cs="Arial"/>
          <w:spacing w:val="2"/>
          <w:sz w:val="24"/>
          <w:szCs w:val="24"/>
        </w:rPr>
        <w:t xml:space="preserve"> </w:t>
      </w:r>
      <w:r w:rsidRPr="00CC72E4">
        <w:rPr>
          <w:rFonts w:ascii="Arial" w:hAnsi="Arial" w:cs="Arial"/>
          <w:sz w:val="24"/>
          <w:szCs w:val="24"/>
        </w:rPr>
        <w:t>fiecărei</w:t>
      </w:r>
      <w:r w:rsidRPr="00CC72E4">
        <w:rPr>
          <w:rFonts w:ascii="Arial" w:hAnsi="Arial" w:cs="Arial"/>
          <w:spacing w:val="-1"/>
          <w:sz w:val="24"/>
          <w:szCs w:val="24"/>
        </w:rPr>
        <w:t xml:space="preserve"> </w:t>
      </w:r>
      <w:r w:rsidRPr="00CC72E4">
        <w:rPr>
          <w:rFonts w:ascii="Arial" w:hAnsi="Arial" w:cs="Arial"/>
          <w:sz w:val="24"/>
          <w:szCs w:val="24"/>
        </w:rPr>
        <w:t>haite</w:t>
      </w:r>
      <w:r w:rsidRPr="00CC72E4">
        <w:rPr>
          <w:rFonts w:ascii="Arial" w:hAnsi="Arial" w:cs="Arial"/>
          <w:spacing w:val="-2"/>
          <w:sz w:val="24"/>
          <w:szCs w:val="24"/>
        </w:rPr>
        <w:t xml:space="preserve"> </w:t>
      </w:r>
      <w:r w:rsidRPr="00CC72E4">
        <w:rPr>
          <w:rFonts w:ascii="Arial" w:hAnsi="Arial" w:cs="Arial"/>
          <w:sz w:val="24"/>
          <w:szCs w:val="24"/>
        </w:rPr>
        <w:t>existând</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ierarhizare</w:t>
      </w:r>
      <w:r w:rsidRPr="00CC72E4">
        <w:rPr>
          <w:rFonts w:ascii="Arial" w:hAnsi="Arial" w:cs="Arial"/>
          <w:spacing w:val="-3"/>
          <w:sz w:val="24"/>
          <w:szCs w:val="24"/>
        </w:rPr>
        <w:t xml:space="preserve"> </w:t>
      </w:r>
      <w:r w:rsidRPr="00CC72E4">
        <w:rPr>
          <w:rFonts w:ascii="Arial" w:hAnsi="Arial" w:cs="Arial"/>
          <w:sz w:val="24"/>
          <w:szCs w:val="24"/>
        </w:rPr>
        <w:t>strictă.</w:t>
      </w:r>
    </w:p>
    <w:p w:rsidR="008A15B1" w:rsidRPr="00CC72E4" w:rsidRDefault="008A15B1" w:rsidP="008A15B1">
      <w:pPr>
        <w:pStyle w:val="BodyText"/>
        <w:spacing w:before="65"/>
        <w:ind w:right="-2" w:firstLine="840"/>
        <w:jc w:val="both"/>
        <w:rPr>
          <w:rFonts w:ascii="Arial" w:hAnsi="Arial" w:cs="Arial"/>
          <w:sz w:val="24"/>
          <w:szCs w:val="24"/>
        </w:rPr>
      </w:pPr>
      <w:r w:rsidRPr="00CC72E4">
        <w:rPr>
          <w:rFonts w:ascii="Arial" w:hAnsi="Arial" w:cs="Arial"/>
          <w:sz w:val="24"/>
          <w:szCs w:val="24"/>
        </w:rPr>
        <w:t>Dintre simţuri, cel mai dezvoltat este mirosul, urmat de auz şi de văz. Astfel, lupul este un</w:t>
      </w:r>
      <w:r w:rsidRPr="00CC72E4">
        <w:rPr>
          <w:rFonts w:ascii="Arial" w:hAnsi="Arial" w:cs="Arial"/>
          <w:spacing w:val="1"/>
          <w:sz w:val="24"/>
          <w:szCs w:val="24"/>
        </w:rPr>
        <w:t xml:space="preserve"> </w:t>
      </w:r>
      <w:r w:rsidRPr="00CC72E4">
        <w:rPr>
          <w:rFonts w:ascii="Arial" w:hAnsi="Arial" w:cs="Arial"/>
          <w:sz w:val="24"/>
          <w:szCs w:val="24"/>
        </w:rPr>
        <w:t>animal</w:t>
      </w:r>
      <w:r w:rsidRPr="00CC72E4">
        <w:rPr>
          <w:rFonts w:ascii="Arial" w:hAnsi="Arial" w:cs="Arial"/>
          <w:spacing w:val="-1"/>
          <w:sz w:val="24"/>
          <w:szCs w:val="24"/>
        </w:rPr>
        <w:t xml:space="preserve"> </w:t>
      </w:r>
      <w:r w:rsidRPr="00CC72E4">
        <w:rPr>
          <w:rFonts w:ascii="Arial" w:hAnsi="Arial" w:cs="Arial"/>
          <w:sz w:val="24"/>
          <w:szCs w:val="24"/>
        </w:rPr>
        <w:t>foarte</w:t>
      </w:r>
      <w:r w:rsidRPr="00CC72E4">
        <w:rPr>
          <w:rFonts w:ascii="Arial" w:hAnsi="Arial" w:cs="Arial"/>
          <w:spacing w:val="-2"/>
          <w:sz w:val="24"/>
          <w:szCs w:val="24"/>
        </w:rPr>
        <w:t xml:space="preserve"> </w:t>
      </w:r>
      <w:r w:rsidRPr="00CC72E4">
        <w:rPr>
          <w:rFonts w:ascii="Arial" w:hAnsi="Arial" w:cs="Arial"/>
          <w:sz w:val="24"/>
          <w:szCs w:val="24"/>
        </w:rPr>
        <w:t>precaut,</w:t>
      </w:r>
      <w:r w:rsidRPr="00CC72E4">
        <w:rPr>
          <w:rFonts w:ascii="Arial" w:hAnsi="Arial" w:cs="Arial"/>
          <w:spacing w:val="-1"/>
          <w:sz w:val="24"/>
          <w:szCs w:val="24"/>
        </w:rPr>
        <w:t xml:space="preserve"> </w:t>
      </w:r>
      <w:r w:rsidRPr="00CC72E4">
        <w:rPr>
          <w:rFonts w:ascii="Arial" w:hAnsi="Arial" w:cs="Arial"/>
          <w:sz w:val="24"/>
          <w:szCs w:val="24"/>
        </w:rPr>
        <w:t>care</w:t>
      </w:r>
      <w:r w:rsidRPr="00CC72E4">
        <w:rPr>
          <w:rFonts w:ascii="Arial" w:hAnsi="Arial" w:cs="Arial"/>
          <w:spacing w:val="-1"/>
          <w:sz w:val="24"/>
          <w:szCs w:val="24"/>
        </w:rPr>
        <w:t xml:space="preserve"> </w:t>
      </w:r>
      <w:r w:rsidRPr="00CC72E4">
        <w:rPr>
          <w:rFonts w:ascii="Arial" w:hAnsi="Arial" w:cs="Arial"/>
          <w:sz w:val="24"/>
          <w:szCs w:val="24"/>
        </w:rPr>
        <w:t>evită</w:t>
      </w:r>
      <w:r w:rsidRPr="00CC72E4">
        <w:rPr>
          <w:rFonts w:ascii="Arial" w:hAnsi="Arial" w:cs="Arial"/>
          <w:spacing w:val="-2"/>
          <w:sz w:val="24"/>
          <w:szCs w:val="24"/>
        </w:rPr>
        <w:t xml:space="preserve"> </w:t>
      </w:r>
      <w:r w:rsidRPr="00CC72E4">
        <w:rPr>
          <w:rFonts w:ascii="Arial" w:hAnsi="Arial" w:cs="Arial"/>
          <w:sz w:val="24"/>
          <w:szCs w:val="24"/>
        </w:rPr>
        <w:t>contactul cu omul,</w:t>
      </w:r>
      <w:r w:rsidRPr="00CC72E4">
        <w:rPr>
          <w:rFonts w:ascii="Arial" w:hAnsi="Arial" w:cs="Arial"/>
          <w:spacing w:val="-1"/>
          <w:sz w:val="24"/>
          <w:szCs w:val="24"/>
        </w:rPr>
        <w:t xml:space="preserve"> </w:t>
      </w:r>
      <w:r w:rsidRPr="00CC72E4">
        <w:rPr>
          <w:rFonts w:ascii="Arial" w:hAnsi="Arial" w:cs="Arial"/>
          <w:sz w:val="24"/>
          <w:szCs w:val="24"/>
        </w:rPr>
        <w:t>adaptându-se</w:t>
      </w:r>
      <w:r w:rsidRPr="00CC72E4">
        <w:rPr>
          <w:rFonts w:ascii="Arial" w:hAnsi="Arial" w:cs="Arial"/>
          <w:spacing w:val="-1"/>
          <w:sz w:val="24"/>
          <w:szCs w:val="24"/>
        </w:rPr>
        <w:t xml:space="preserve"> </w:t>
      </w:r>
      <w:r w:rsidRPr="00CC72E4">
        <w:rPr>
          <w:rFonts w:ascii="Arial" w:hAnsi="Arial" w:cs="Arial"/>
          <w:sz w:val="24"/>
          <w:szCs w:val="24"/>
        </w:rPr>
        <w:t>uşor</w:t>
      </w:r>
      <w:r w:rsidRPr="00CC72E4">
        <w:rPr>
          <w:rFonts w:ascii="Arial" w:hAnsi="Arial" w:cs="Arial"/>
          <w:spacing w:val="-1"/>
          <w:sz w:val="24"/>
          <w:szCs w:val="24"/>
        </w:rPr>
        <w:t xml:space="preserve"> </w:t>
      </w:r>
      <w:r w:rsidRPr="00CC72E4">
        <w:rPr>
          <w:rFonts w:ascii="Arial" w:hAnsi="Arial" w:cs="Arial"/>
          <w:sz w:val="24"/>
          <w:szCs w:val="24"/>
        </w:rPr>
        <w:t>diferitelor</w:t>
      </w:r>
      <w:r w:rsidRPr="00CC72E4">
        <w:rPr>
          <w:rFonts w:ascii="Arial" w:hAnsi="Arial" w:cs="Arial"/>
          <w:spacing w:val="-1"/>
          <w:sz w:val="24"/>
          <w:szCs w:val="24"/>
        </w:rPr>
        <w:t xml:space="preserve"> </w:t>
      </w:r>
      <w:r w:rsidRPr="00CC72E4">
        <w:rPr>
          <w:rFonts w:ascii="Arial" w:hAnsi="Arial" w:cs="Arial"/>
          <w:sz w:val="24"/>
          <w:szCs w:val="24"/>
        </w:rPr>
        <w:t>condiţii din</w:t>
      </w:r>
      <w:r w:rsidRPr="00CC72E4">
        <w:rPr>
          <w:rFonts w:ascii="Arial" w:hAnsi="Arial" w:cs="Arial"/>
          <w:spacing w:val="-1"/>
          <w:sz w:val="24"/>
          <w:szCs w:val="24"/>
        </w:rPr>
        <w:t xml:space="preserve"> </w:t>
      </w:r>
      <w:r w:rsidRPr="00CC72E4">
        <w:rPr>
          <w:rFonts w:ascii="Arial" w:hAnsi="Arial" w:cs="Arial"/>
          <w:sz w:val="24"/>
          <w:szCs w:val="24"/>
        </w:rPr>
        <w:t>teren.</w:t>
      </w: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sz w:val="24"/>
          <w:szCs w:val="24"/>
        </w:rPr>
        <w:t>Este un prădător cu spectru larg, care include atât mamifere mici şi insecte dar şi mamifere de</w:t>
      </w:r>
      <w:r w:rsidRPr="00CC72E4">
        <w:rPr>
          <w:rFonts w:ascii="Arial" w:hAnsi="Arial" w:cs="Arial"/>
          <w:spacing w:val="-57"/>
          <w:sz w:val="24"/>
          <w:szCs w:val="24"/>
        </w:rPr>
        <w:t xml:space="preserve"> </w:t>
      </w:r>
      <w:r w:rsidRPr="00CC72E4">
        <w:rPr>
          <w:rFonts w:ascii="Arial" w:hAnsi="Arial" w:cs="Arial"/>
          <w:sz w:val="24"/>
          <w:szCs w:val="24"/>
        </w:rPr>
        <w:t>talie mare,</w:t>
      </w:r>
      <w:r w:rsidRPr="00CC72E4">
        <w:rPr>
          <w:rFonts w:ascii="Arial" w:hAnsi="Arial" w:cs="Arial"/>
          <w:spacing w:val="1"/>
          <w:sz w:val="24"/>
          <w:szCs w:val="24"/>
        </w:rPr>
        <w:t xml:space="preserve"> </w:t>
      </w:r>
      <w:r w:rsidRPr="00CC72E4">
        <w:rPr>
          <w:rFonts w:ascii="Arial" w:hAnsi="Arial" w:cs="Arial"/>
          <w:sz w:val="24"/>
          <w:szCs w:val="24"/>
        </w:rPr>
        <w:t>consumând</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acelaşi</w:t>
      </w:r>
      <w:r w:rsidRPr="00CC72E4">
        <w:rPr>
          <w:rFonts w:ascii="Arial" w:hAnsi="Arial" w:cs="Arial"/>
          <w:spacing w:val="1"/>
          <w:sz w:val="24"/>
          <w:szCs w:val="24"/>
        </w:rPr>
        <w:t xml:space="preserve"> </w:t>
      </w:r>
      <w:r w:rsidRPr="00CC72E4">
        <w:rPr>
          <w:rFonts w:ascii="Arial" w:hAnsi="Arial" w:cs="Arial"/>
          <w:sz w:val="24"/>
          <w:szCs w:val="24"/>
        </w:rPr>
        <w:t>timp</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cadavrele prăzilor ucise</w:t>
      </w:r>
      <w:r w:rsidRPr="00CC72E4">
        <w:rPr>
          <w:rFonts w:ascii="Arial" w:hAnsi="Arial" w:cs="Arial"/>
          <w:spacing w:val="1"/>
          <w:sz w:val="24"/>
          <w:szCs w:val="24"/>
        </w:rPr>
        <w:t xml:space="preserve"> </w:t>
      </w:r>
      <w:r w:rsidRPr="00CC72E4">
        <w:rPr>
          <w:rFonts w:ascii="Arial" w:hAnsi="Arial" w:cs="Arial"/>
          <w:sz w:val="24"/>
          <w:szCs w:val="24"/>
        </w:rPr>
        <w:t>de alte specii.</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acest</w:t>
      </w:r>
      <w:r w:rsidRPr="00CC72E4">
        <w:rPr>
          <w:rFonts w:ascii="Arial" w:hAnsi="Arial" w:cs="Arial"/>
          <w:spacing w:val="60"/>
          <w:sz w:val="24"/>
          <w:szCs w:val="24"/>
        </w:rPr>
        <w:t xml:space="preserve"> </w:t>
      </w:r>
      <w:r w:rsidRPr="00CC72E4">
        <w:rPr>
          <w:rFonts w:ascii="Arial" w:hAnsi="Arial" w:cs="Arial"/>
          <w:sz w:val="24"/>
          <w:szCs w:val="24"/>
        </w:rPr>
        <w:t>context,</w:t>
      </w:r>
      <w:r w:rsidRPr="00CC72E4">
        <w:rPr>
          <w:rFonts w:ascii="Arial" w:hAnsi="Arial" w:cs="Arial"/>
          <w:spacing w:val="1"/>
          <w:sz w:val="24"/>
          <w:szCs w:val="24"/>
        </w:rPr>
        <w:t xml:space="preserve"> </w:t>
      </w:r>
      <w:r w:rsidRPr="00CC72E4">
        <w:rPr>
          <w:rFonts w:ascii="Arial" w:hAnsi="Arial" w:cs="Arial"/>
          <w:sz w:val="24"/>
          <w:szCs w:val="24"/>
        </w:rPr>
        <w:t>trebuie subliniat rolul de selecţie pe care îl exercită lupul în ecosistemele forestiere, în general, prada</w:t>
      </w:r>
      <w:r w:rsidRPr="00CC72E4">
        <w:rPr>
          <w:rFonts w:ascii="Arial" w:hAnsi="Arial" w:cs="Arial"/>
          <w:spacing w:val="1"/>
          <w:sz w:val="24"/>
          <w:szCs w:val="24"/>
        </w:rPr>
        <w:t xml:space="preserve"> </w:t>
      </w:r>
      <w:r w:rsidRPr="00CC72E4">
        <w:rPr>
          <w:rFonts w:ascii="Arial" w:hAnsi="Arial" w:cs="Arial"/>
          <w:sz w:val="24"/>
          <w:szCs w:val="24"/>
        </w:rPr>
        <w:t>sa predilectă fiind constituită din exemplare slăbite, bolnave, bătrâne sau neexperimentate, care pot fi</w:t>
      </w:r>
      <w:r w:rsidRPr="00CC72E4">
        <w:rPr>
          <w:rFonts w:ascii="Arial" w:hAnsi="Arial" w:cs="Arial"/>
          <w:spacing w:val="1"/>
          <w:sz w:val="24"/>
          <w:szCs w:val="24"/>
        </w:rPr>
        <w:t xml:space="preserve"> </w:t>
      </w:r>
      <w:r w:rsidRPr="00CC72E4">
        <w:rPr>
          <w:rFonts w:ascii="Arial" w:hAnsi="Arial" w:cs="Arial"/>
          <w:sz w:val="24"/>
          <w:szCs w:val="24"/>
        </w:rPr>
        <w:t>ucise</w:t>
      </w:r>
      <w:r w:rsidRPr="00CC72E4">
        <w:rPr>
          <w:rFonts w:ascii="Arial" w:hAnsi="Arial" w:cs="Arial"/>
          <w:spacing w:val="-1"/>
          <w:sz w:val="24"/>
          <w:szCs w:val="24"/>
        </w:rPr>
        <w:t xml:space="preserve"> </w:t>
      </w:r>
      <w:r w:rsidRPr="00CC72E4">
        <w:rPr>
          <w:rFonts w:ascii="Arial" w:hAnsi="Arial" w:cs="Arial"/>
          <w:sz w:val="24"/>
          <w:szCs w:val="24"/>
        </w:rPr>
        <w:t>mai uşor, cu un consum</w:t>
      </w:r>
      <w:r w:rsidRPr="00CC72E4">
        <w:rPr>
          <w:rFonts w:ascii="Arial" w:hAnsi="Arial" w:cs="Arial"/>
          <w:spacing w:val="-1"/>
          <w:sz w:val="24"/>
          <w:szCs w:val="24"/>
        </w:rPr>
        <w:t xml:space="preserve"> </w:t>
      </w:r>
      <w:r w:rsidRPr="00CC72E4">
        <w:rPr>
          <w:rFonts w:ascii="Arial" w:hAnsi="Arial" w:cs="Arial"/>
          <w:sz w:val="24"/>
          <w:szCs w:val="24"/>
        </w:rPr>
        <w:t>energetic</w:t>
      </w:r>
      <w:r w:rsidRPr="00CC72E4">
        <w:rPr>
          <w:rFonts w:ascii="Arial" w:hAnsi="Arial" w:cs="Arial"/>
          <w:spacing w:val="-1"/>
          <w:sz w:val="24"/>
          <w:szCs w:val="24"/>
        </w:rPr>
        <w:t xml:space="preserve"> </w:t>
      </w:r>
      <w:r w:rsidRPr="00CC72E4">
        <w:rPr>
          <w:rFonts w:ascii="Arial" w:hAnsi="Arial" w:cs="Arial"/>
          <w:sz w:val="24"/>
          <w:szCs w:val="24"/>
        </w:rPr>
        <w:t>mult redus.</w:t>
      </w: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sz w:val="24"/>
          <w:szCs w:val="24"/>
        </w:rPr>
        <w:t>Interacţiunile</w:t>
      </w:r>
      <w:r w:rsidRPr="00CC72E4">
        <w:rPr>
          <w:rFonts w:ascii="Arial" w:hAnsi="Arial" w:cs="Arial"/>
          <w:spacing w:val="1"/>
          <w:sz w:val="24"/>
          <w:szCs w:val="24"/>
        </w:rPr>
        <w:t xml:space="preserve"> </w:t>
      </w:r>
      <w:r w:rsidRPr="00CC72E4">
        <w:rPr>
          <w:rFonts w:ascii="Arial" w:hAnsi="Arial" w:cs="Arial"/>
          <w:sz w:val="24"/>
          <w:szCs w:val="24"/>
        </w:rPr>
        <w:t>cu</w:t>
      </w:r>
      <w:r w:rsidRPr="00CC72E4">
        <w:rPr>
          <w:rFonts w:ascii="Arial" w:hAnsi="Arial" w:cs="Arial"/>
          <w:spacing w:val="1"/>
          <w:sz w:val="24"/>
          <w:szCs w:val="24"/>
        </w:rPr>
        <w:t xml:space="preserve"> </w:t>
      </w:r>
      <w:r w:rsidRPr="00CC72E4">
        <w:rPr>
          <w:rFonts w:ascii="Arial" w:hAnsi="Arial" w:cs="Arial"/>
          <w:sz w:val="24"/>
          <w:szCs w:val="24"/>
        </w:rPr>
        <w:t>activităţile</w:t>
      </w:r>
      <w:r w:rsidRPr="00CC72E4">
        <w:rPr>
          <w:rFonts w:ascii="Arial" w:hAnsi="Arial" w:cs="Arial"/>
          <w:spacing w:val="1"/>
          <w:sz w:val="24"/>
          <w:szCs w:val="24"/>
        </w:rPr>
        <w:t xml:space="preserve"> </w:t>
      </w:r>
      <w:r w:rsidRPr="00CC72E4">
        <w:rPr>
          <w:rFonts w:ascii="Arial" w:hAnsi="Arial" w:cs="Arial"/>
          <w:sz w:val="24"/>
          <w:szCs w:val="24"/>
        </w:rPr>
        <w:t>umane</w:t>
      </w:r>
      <w:r w:rsidRPr="00CC72E4">
        <w:rPr>
          <w:rFonts w:ascii="Arial" w:hAnsi="Arial" w:cs="Arial"/>
          <w:spacing w:val="1"/>
          <w:sz w:val="24"/>
          <w:szCs w:val="24"/>
        </w:rPr>
        <w:t xml:space="preserve"> </w:t>
      </w:r>
      <w:r w:rsidRPr="00CC72E4">
        <w:rPr>
          <w:rFonts w:ascii="Arial" w:hAnsi="Arial" w:cs="Arial"/>
          <w:sz w:val="24"/>
          <w:szCs w:val="24"/>
        </w:rPr>
        <w:t>constau</w:t>
      </w:r>
      <w:r w:rsidRPr="00CC72E4">
        <w:rPr>
          <w:rFonts w:ascii="Arial" w:hAnsi="Arial" w:cs="Arial"/>
          <w:spacing w:val="1"/>
          <w:sz w:val="24"/>
          <w:szCs w:val="24"/>
        </w:rPr>
        <w:t xml:space="preserve"> </w:t>
      </w:r>
      <w:r w:rsidRPr="00CC72E4">
        <w:rPr>
          <w:rFonts w:ascii="Arial" w:hAnsi="Arial" w:cs="Arial"/>
          <w:sz w:val="24"/>
          <w:szCs w:val="24"/>
        </w:rPr>
        <w:t>din</w:t>
      </w:r>
      <w:r w:rsidRPr="00CC72E4">
        <w:rPr>
          <w:rFonts w:ascii="Arial" w:hAnsi="Arial" w:cs="Arial"/>
          <w:spacing w:val="1"/>
          <w:sz w:val="24"/>
          <w:szCs w:val="24"/>
        </w:rPr>
        <w:t xml:space="preserve"> </w:t>
      </w:r>
      <w:r w:rsidRPr="00CC72E4">
        <w:rPr>
          <w:rFonts w:ascii="Arial" w:hAnsi="Arial" w:cs="Arial"/>
          <w:sz w:val="24"/>
          <w:szCs w:val="24"/>
        </w:rPr>
        <w:t>prădarea</w:t>
      </w:r>
      <w:r w:rsidRPr="00CC72E4">
        <w:rPr>
          <w:rFonts w:ascii="Arial" w:hAnsi="Arial" w:cs="Arial"/>
          <w:spacing w:val="1"/>
          <w:sz w:val="24"/>
          <w:szCs w:val="24"/>
        </w:rPr>
        <w:t xml:space="preserve"> </w:t>
      </w:r>
      <w:r w:rsidRPr="00CC72E4">
        <w:rPr>
          <w:rFonts w:ascii="Arial" w:hAnsi="Arial" w:cs="Arial"/>
          <w:sz w:val="24"/>
          <w:szCs w:val="24"/>
        </w:rPr>
        <w:t>asupra</w:t>
      </w:r>
      <w:r w:rsidRPr="00CC72E4">
        <w:rPr>
          <w:rFonts w:ascii="Arial" w:hAnsi="Arial" w:cs="Arial"/>
          <w:spacing w:val="1"/>
          <w:sz w:val="24"/>
          <w:szCs w:val="24"/>
        </w:rPr>
        <w:t xml:space="preserve"> </w:t>
      </w:r>
      <w:r w:rsidRPr="00CC72E4">
        <w:rPr>
          <w:rFonts w:ascii="Arial" w:hAnsi="Arial" w:cs="Arial"/>
          <w:sz w:val="24"/>
          <w:szCs w:val="24"/>
        </w:rPr>
        <w:t>turmelor</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animale</w:t>
      </w:r>
      <w:r w:rsidRPr="00CC72E4">
        <w:rPr>
          <w:rFonts w:ascii="Arial" w:hAnsi="Arial" w:cs="Arial"/>
          <w:spacing w:val="1"/>
          <w:sz w:val="24"/>
          <w:szCs w:val="24"/>
        </w:rPr>
        <w:t xml:space="preserve"> </w:t>
      </w:r>
      <w:r w:rsidRPr="00CC72E4">
        <w:rPr>
          <w:rFonts w:ascii="Arial" w:hAnsi="Arial" w:cs="Arial"/>
          <w:sz w:val="24"/>
          <w:szCs w:val="24"/>
        </w:rPr>
        <w:t>domestice</w:t>
      </w:r>
      <w:r w:rsidRPr="00CC72E4">
        <w:rPr>
          <w:rFonts w:ascii="Arial" w:hAnsi="Arial" w:cs="Arial"/>
          <w:spacing w:val="-2"/>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competiţia cu vânătorii pentru speciile de</w:t>
      </w:r>
      <w:r w:rsidRPr="00CC72E4">
        <w:rPr>
          <w:rFonts w:ascii="Arial" w:hAnsi="Arial" w:cs="Arial"/>
          <w:spacing w:val="-3"/>
          <w:sz w:val="24"/>
          <w:szCs w:val="24"/>
        </w:rPr>
        <w:t xml:space="preserve"> </w:t>
      </w:r>
      <w:r w:rsidRPr="00CC72E4">
        <w:rPr>
          <w:rFonts w:ascii="Arial" w:hAnsi="Arial" w:cs="Arial"/>
          <w:sz w:val="24"/>
          <w:szCs w:val="24"/>
        </w:rPr>
        <w:t>ierbivore.</w:t>
      </w:r>
    </w:p>
    <w:p w:rsidR="008A15B1" w:rsidRPr="00CC72E4" w:rsidRDefault="008A15B1" w:rsidP="008A15B1">
      <w:pPr>
        <w:pStyle w:val="BodyText"/>
        <w:ind w:right="-2"/>
        <w:rPr>
          <w:rFonts w:ascii="Arial" w:hAnsi="Arial" w:cs="Arial"/>
          <w:sz w:val="24"/>
          <w:szCs w:val="24"/>
        </w:rPr>
      </w:pP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b/>
          <w:sz w:val="24"/>
          <w:szCs w:val="24"/>
        </w:rPr>
        <w:t>Masuri</w:t>
      </w:r>
      <w:r w:rsidRPr="00CC72E4">
        <w:rPr>
          <w:rFonts w:ascii="Arial" w:hAnsi="Arial" w:cs="Arial"/>
          <w:b/>
          <w:spacing w:val="1"/>
          <w:sz w:val="24"/>
          <w:szCs w:val="24"/>
        </w:rPr>
        <w:t xml:space="preserve"> </w:t>
      </w:r>
      <w:r w:rsidRPr="00CC72E4">
        <w:rPr>
          <w:rFonts w:ascii="Arial" w:hAnsi="Arial" w:cs="Arial"/>
          <w:b/>
          <w:sz w:val="24"/>
          <w:szCs w:val="24"/>
        </w:rPr>
        <w:t>de</w:t>
      </w:r>
      <w:r w:rsidRPr="00CC72E4">
        <w:rPr>
          <w:rFonts w:ascii="Arial" w:hAnsi="Arial" w:cs="Arial"/>
          <w:b/>
          <w:spacing w:val="1"/>
          <w:sz w:val="24"/>
          <w:szCs w:val="24"/>
        </w:rPr>
        <w:t xml:space="preserve"> </w:t>
      </w:r>
      <w:r w:rsidRPr="00CC72E4">
        <w:rPr>
          <w:rFonts w:ascii="Arial" w:hAnsi="Arial" w:cs="Arial"/>
          <w:b/>
          <w:sz w:val="24"/>
          <w:szCs w:val="24"/>
        </w:rPr>
        <w:t>management</w:t>
      </w:r>
      <w:r w:rsidRPr="00CC72E4">
        <w:rPr>
          <w:rFonts w:ascii="Arial" w:hAnsi="Arial" w:cs="Arial"/>
          <w:b/>
          <w:spacing w:val="1"/>
          <w:sz w:val="24"/>
          <w:szCs w:val="24"/>
        </w:rPr>
        <w:t xml:space="preserve"> </w:t>
      </w:r>
      <w:r w:rsidRPr="00CC72E4">
        <w:rPr>
          <w:rFonts w:ascii="Arial" w:hAnsi="Arial" w:cs="Arial"/>
          <w:b/>
          <w:sz w:val="24"/>
          <w:szCs w:val="24"/>
        </w:rPr>
        <w:t>la</w:t>
      </w:r>
      <w:r w:rsidRPr="00CC72E4">
        <w:rPr>
          <w:rFonts w:ascii="Arial" w:hAnsi="Arial" w:cs="Arial"/>
          <w:b/>
          <w:spacing w:val="1"/>
          <w:sz w:val="24"/>
          <w:szCs w:val="24"/>
        </w:rPr>
        <w:t xml:space="preserve"> </w:t>
      </w:r>
      <w:r w:rsidRPr="00CC72E4">
        <w:rPr>
          <w:rFonts w:ascii="Arial" w:hAnsi="Arial" w:cs="Arial"/>
          <w:b/>
          <w:sz w:val="24"/>
          <w:szCs w:val="24"/>
        </w:rPr>
        <w:t>nivel</w:t>
      </w:r>
      <w:r w:rsidRPr="00CC72E4">
        <w:rPr>
          <w:rFonts w:ascii="Arial" w:hAnsi="Arial" w:cs="Arial"/>
          <w:b/>
          <w:spacing w:val="1"/>
          <w:sz w:val="24"/>
          <w:szCs w:val="24"/>
        </w:rPr>
        <w:t xml:space="preserve"> </w:t>
      </w:r>
      <w:r w:rsidRPr="00CC72E4">
        <w:rPr>
          <w:rFonts w:ascii="Arial" w:hAnsi="Arial" w:cs="Arial"/>
          <w:b/>
          <w:sz w:val="24"/>
          <w:szCs w:val="24"/>
        </w:rPr>
        <w:t>national:</w:t>
      </w:r>
      <w:r w:rsidRPr="00CC72E4">
        <w:rPr>
          <w:rFonts w:ascii="Arial" w:hAnsi="Arial" w:cs="Arial"/>
          <w:b/>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cuprinsul</w:t>
      </w:r>
      <w:r w:rsidRPr="00CC72E4">
        <w:rPr>
          <w:rFonts w:ascii="Arial" w:hAnsi="Arial" w:cs="Arial"/>
          <w:spacing w:val="1"/>
          <w:sz w:val="24"/>
          <w:szCs w:val="24"/>
        </w:rPr>
        <w:t xml:space="preserve"> </w:t>
      </w:r>
      <w:r w:rsidRPr="00CC72E4">
        <w:rPr>
          <w:rFonts w:ascii="Arial" w:hAnsi="Arial" w:cs="Arial"/>
          <w:sz w:val="24"/>
          <w:szCs w:val="24"/>
        </w:rPr>
        <w:t>arealului</w:t>
      </w:r>
      <w:r w:rsidRPr="00CC72E4">
        <w:rPr>
          <w:rFonts w:ascii="Arial" w:hAnsi="Arial" w:cs="Arial"/>
          <w:spacing w:val="1"/>
          <w:sz w:val="24"/>
          <w:szCs w:val="24"/>
        </w:rPr>
        <w:t xml:space="preserve"> </w:t>
      </w:r>
      <w:r w:rsidRPr="00CC72E4">
        <w:rPr>
          <w:rFonts w:ascii="Arial" w:hAnsi="Arial" w:cs="Arial"/>
          <w:sz w:val="24"/>
          <w:szCs w:val="24"/>
        </w:rPr>
        <w:t>său</w:t>
      </w:r>
      <w:r w:rsidRPr="00CC72E4">
        <w:rPr>
          <w:rFonts w:ascii="Arial" w:hAnsi="Arial" w:cs="Arial"/>
          <w:spacing w:val="1"/>
          <w:sz w:val="24"/>
          <w:szCs w:val="24"/>
        </w:rPr>
        <w:t xml:space="preserve"> </w:t>
      </w:r>
      <w:r w:rsidRPr="00CC72E4">
        <w:rPr>
          <w:rFonts w:ascii="Arial" w:hAnsi="Arial" w:cs="Arial"/>
          <w:sz w:val="24"/>
          <w:szCs w:val="24"/>
        </w:rPr>
        <w:t>vast,</w:t>
      </w:r>
      <w:r w:rsidRPr="00CC72E4">
        <w:rPr>
          <w:rFonts w:ascii="Arial" w:hAnsi="Arial" w:cs="Arial"/>
          <w:spacing w:val="1"/>
          <w:sz w:val="24"/>
          <w:szCs w:val="24"/>
        </w:rPr>
        <w:t xml:space="preserve"> </w:t>
      </w:r>
      <w:r w:rsidRPr="00CC72E4">
        <w:rPr>
          <w:rFonts w:ascii="Arial" w:hAnsi="Arial" w:cs="Arial"/>
          <w:sz w:val="24"/>
          <w:szCs w:val="24"/>
        </w:rPr>
        <w:t>lupul</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considerat de IUCN ca fiind o specie fără ameninţări directe, cu o distribuţie vastă şi cu efective</w:t>
      </w:r>
      <w:r w:rsidRPr="00CC72E4">
        <w:rPr>
          <w:rFonts w:ascii="Arial" w:hAnsi="Arial" w:cs="Arial"/>
          <w:spacing w:val="1"/>
          <w:sz w:val="24"/>
          <w:szCs w:val="24"/>
        </w:rPr>
        <w:t xml:space="preserve"> </w:t>
      </w:r>
      <w:r w:rsidRPr="00CC72E4">
        <w:rPr>
          <w:rFonts w:ascii="Arial" w:hAnsi="Arial" w:cs="Arial"/>
          <w:sz w:val="24"/>
          <w:szCs w:val="24"/>
        </w:rPr>
        <w:t>semnificative</w:t>
      </w:r>
      <w:r w:rsidRPr="00CC72E4">
        <w:rPr>
          <w:rFonts w:ascii="Arial" w:hAnsi="Arial" w:cs="Arial"/>
          <w:spacing w:val="-2"/>
          <w:sz w:val="24"/>
          <w:szCs w:val="24"/>
        </w:rPr>
        <w:t xml:space="preserve"> </w:t>
      </w:r>
      <w:r w:rsidRPr="00CC72E4">
        <w:rPr>
          <w:rFonts w:ascii="Arial" w:hAnsi="Arial" w:cs="Arial"/>
          <w:sz w:val="24"/>
          <w:szCs w:val="24"/>
        </w:rPr>
        <w:t>în anumite</w:t>
      </w:r>
      <w:r w:rsidRPr="00CC72E4">
        <w:rPr>
          <w:rFonts w:ascii="Arial" w:hAnsi="Arial" w:cs="Arial"/>
          <w:spacing w:val="1"/>
          <w:sz w:val="24"/>
          <w:szCs w:val="24"/>
        </w:rPr>
        <w:t xml:space="preserve"> </w:t>
      </w:r>
      <w:r w:rsidRPr="00CC72E4">
        <w:rPr>
          <w:rFonts w:ascii="Arial" w:hAnsi="Arial" w:cs="Arial"/>
          <w:sz w:val="24"/>
          <w:szCs w:val="24"/>
        </w:rPr>
        <w:t>zone.</w:t>
      </w:r>
    </w:p>
    <w:p w:rsidR="008A15B1" w:rsidRPr="00CC72E4" w:rsidRDefault="008A15B1" w:rsidP="008A15B1">
      <w:pPr>
        <w:pStyle w:val="BodyText"/>
        <w:spacing w:before="1"/>
        <w:ind w:right="-2" w:firstLine="840"/>
        <w:jc w:val="both"/>
        <w:rPr>
          <w:rFonts w:ascii="Arial" w:hAnsi="Arial" w:cs="Arial"/>
          <w:sz w:val="24"/>
          <w:szCs w:val="24"/>
        </w:rPr>
      </w:pPr>
      <w:r w:rsidRPr="00CC72E4">
        <w:rPr>
          <w:rFonts w:ascii="Arial" w:hAnsi="Arial" w:cs="Arial"/>
          <w:sz w:val="24"/>
          <w:szCs w:val="24"/>
        </w:rPr>
        <w:t>Atât în legislaţia europeană cât şi în cea românească, lupul este considerat specie protejată. În</w:t>
      </w:r>
      <w:r w:rsidRPr="00CC72E4">
        <w:rPr>
          <w:rFonts w:ascii="Arial" w:hAnsi="Arial" w:cs="Arial"/>
          <w:spacing w:val="-57"/>
          <w:sz w:val="24"/>
          <w:szCs w:val="24"/>
        </w:rPr>
        <w:t xml:space="preserve"> </w:t>
      </w:r>
      <w:r w:rsidRPr="00CC72E4">
        <w:rPr>
          <w:rFonts w:ascii="Arial" w:hAnsi="Arial" w:cs="Arial"/>
          <w:sz w:val="24"/>
          <w:szCs w:val="24"/>
        </w:rPr>
        <w:t>România, anual sunt vânate cca. 250 – 300 de exemplare, pe baza unor autorizaţii emise în prealabil.</w:t>
      </w:r>
      <w:r w:rsidRPr="00CC72E4">
        <w:rPr>
          <w:rFonts w:ascii="Arial" w:hAnsi="Arial" w:cs="Arial"/>
          <w:spacing w:val="1"/>
          <w:sz w:val="24"/>
          <w:szCs w:val="24"/>
        </w:rPr>
        <w:t xml:space="preserve"> </w:t>
      </w:r>
      <w:r w:rsidRPr="00CC72E4">
        <w:rPr>
          <w:rFonts w:ascii="Arial" w:hAnsi="Arial" w:cs="Arial"/>
          <w:sz w:val="24"/>
          <w:szCs w:val="24"/>
        </w:rPr>
        <w:t>Populaţia de lupi este estimată anual de către administratorii fondurilor de vânătoare, în ultimii ani</w:t>
      </w:r>
      <w:r w:rsidRPr="00CC72E4">
        <w:rPr>
          <w:rFonts w:ascii="Arial" w:hAnsi="Arial" w:cs="Arial"/>
          <w:spacing w:val="1"/>
          <w:sz w:val="24"/>
          <w:szCs w:val="24"/>
        </w:rPr>
        <w:t xml:space="preserve"> </w:t>
      </w:r>
      <w:r w:rsidRPr="00CC72E4">
        <w:rPr>
          <w:rFonts w:ascii="Arial" w:hAnsi="Arial" w:cs="Arial"/>
          <w:sz w:val="24"/>
          <w:szCs w:val="24"/>
        </w:rPr>
        <w:t>constatându-se</w:t>
      </w:r>
      <w:r w:rsidRPr="00CC72E4">
        <w:rPr>
          <w:rFonts w:ascii="Arial" w:hAnsi="Arial" w:cs="Arial"/>
          <w:spacing w:val="-2"/>
          <w:sz w:val="24"/>
          <w:szCs w:val="24"/>
        </w:rPr>
        <w:t xml:space="preserve"> </w:t>
      </w:r>
      <w:r w:rsidRPr="00CC72E4">
        <w:rPr>
          <w:rFonts w:ascii="Arial" w:hAnsi="Arial" w:cs="Arial"/>
          <w:sz w:val="24"/>
          <w:szCs w:val="24"/>
        </w:rPr>
        <w:t>o tendinţă</w:t>
      </w:r>
      <w:r w:rsidRPr="00CC72E4">
        <w:rPr>
          <w:rFonts w:ascii="Arial" w:hAnsi="Arial" w:cs="Arial"/>
          <w:spacing w:val="1"/>
          <w:sz w:val="24"/>
          <w:szCs w:val="24"/>
        </w:rPr>
        <w:t xml:space="preserve"> </w:t>
      </w:r>
      <w:r w:rsidRPr="00CC72E4">
        <w:rPr>
          <w:rFonts w:ascii="Arial" w:hAnsi="Arial" w:cs="Arial"/>
          <w:sz w:val="24"/>
          <w:szCs w:val="24"/>
        </w:rPr>
        <w:t>accentuată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supraestimare.</w:t>
      </w:r>
    </w:p>
    <w:p w:rsidR="008A15B1" w:rsidRPr="00CC72E4" w:rsidRDefault="008A15B1" w:rsidP="008A15B1">
      <w:pPr>
        <w:pStyle w:val="BodyText"/>
        <w:ind w:right="-2" w:firstLine="840"/>
        <w:jc w:val="both"/>
        <w:rPr>
          <w:rFonts w:ascii="Arial" w:hAnsi="Arial" w:cs="Arial"/>
          <w:sz w:val="24"/>
          <w:szCs w:val="24"/>
        </w:rPr>
      </w:pPr>
      <w:r w:rsidRPr="00CC72E4">
        <w:rPr>
          <w:rFonts w:ascii="Arial" w:hAnsi="Arial" w:cs="Arial"/>
          <w:sz w:val="24"/>
          <w:szCs w:val="24"/>
        </w:rPr>
        <w:t>Măsurile de conservare luate în prezent sunt reprezentate de: estimarea anuală a populaţiei şi</w:t>
      </w:r>
      <w:r w:rsidRPr="00CC72E4">
        <w:rPr>
          <w:rFonts w:ascii="Arial" w:hAnsi="Arial" w:cs="Arial"/>
          <w:spacing w:val="1"/>
          <w:sz w:val="24"/>
          <w:szCs w:val="24"/>
        </w:rPr>
        <w:t xml:space="preserve"> </w:t>
      </w:r>
      <w:r w:rsidRPr="00CC72E4">
        <w:rPr>
          <w:rFonts w:ascii="Arial" w:hAnsi="Arial" w:cs="Arial"/>
          <w:sz w:val="24"/>
          <w:szCs w:val="24"/>
        </w:rPr>
        <w:t>controlul</w:t>
      </w:r>
      <w:r w:rsidRPr="00CC72E4">
        <w:rPr>
          <w:rFonts w:ascii="Arial" w:hAnsi="Arial" w:cs="Arial"/>
          <w:spacing w:val="57"/>
          <w:sz w:val="24"/>
          <w:szCs w:val="24"/>
        </w:rPr>
        <w:t xml:space="preserve"> </w:t>
      </w:r>
      <w:r w:rsidRPr="00CC72E4">
        <w:rPr>
          <w:rFonts w:ascii="Arial" w:hAnsi="Arial" w:cs="Arial"/>
          <w:sz w:val="24"/>
          <w:szCs w:val="24"/>
        </w:rPr>
        <w:t>braconajului.  În</w:t>
      </w:r>
      <w:r w:rsidRPr="00CC72E4">
        <w:rPr>
          <w:rFonts w:ascii="Arial" w:hAnsi="Arial" w:cs="Arial"/>
          <w:spacing w:val="57"/>
          <w:sz w:val="24"/>
          <w:szCs w:val="24"/>
        </w:rPr>
        <w:t xml:space="preserve"> </w:t>
      </w:r>
      <w:r w:rsidRPr="00CC72E4">
        <w:rPr>
          <w:rFonts w:ascii="Arial" w:hAnsi="Arial" w:cs="Arial"/>
          <w:sz w:val="24"/>
          <w:szCs w:val="24"/>
        </w:rPr>
        <w:t>viitor</w:t>
      </w:r>
      <w:r w:rsidRPr="00CC72E4">
        <w:rPr>
          <w:rFonts w:ascii="Arial" w:hAnsi="Arial" w:cs="Arial"/>
          <w:spacing w:val="57"/>
          <w:sz w:val="24"/>
          <w:szCs w:val="24"/>
        </w:rPr>
        <w:t xml:space="preserve"> </w:t>
      </w:r>
      <w:r w:rsidRPr="00CC72E4">
        <w:rPr>
          <w:rFonts w:ascii="Arial" w:hAnsi="Arial" w:cs="Arial"/>
          <w:sz w:val="24"/>
          <w:szCs w:val="24"/>
        </w:rPr>
        <w:t>sunt</w:t>
      </w:r>
      <w:r w:rsidRPr="00CC72E4">
        <w:rPr>
          <w:rFonts w:ascii="Arial" w:hAnsi="Arial" w:cs="Arial"/>
          <w:spacing w:val="58"/>
          <w:sz w:val="24"/>
          <w:szCs w:val="24"/>
        </w:rPr>
        <w:t xml:space="preserve"> </w:t>
      </w:r>
      <w:r w:rsidRPr="00CC72E4">
        <w:rPr>
          <w:rFonts w:ascii="Arial" w:hAnsi="Arial" w:cs="Arial"/>
          <w:sz w:val="24"/>
          <w:szCs w:val="24"/>
        </w:rPr>
        <w:t>necesare</w:t>
      </w:r>
      <w:r w:rsidRPr="00CC72E4">
        <w:rPr>
          <w:rFonts w:ascii="Arial" w:hAnsi="Arial" w:cs="Arial"/>
          <w:spacing w:val="58"/>
          <w:sz w:val="24"/>
          <w:szCs w:val="24"/>
        </w:rPr>
        <w:t xml:space="preserve"> </w:t>
      </w:r>
      <w:r w:rsidRPr="00CC72E4">
        <w:rPr>
          <w:rFonts w:ascii="Arial" w:hAnsi="Arial" w:cs="Arial"/>
          <w:sz w:val="24"/>
          <w:szCs w:val="24"/>
        </w:rPr>
        <w:t>următoarele</w:t>
      </w:r>
      <w:r w:rsidRPr="00CC72E4">
        <w:rPr>
          <w:rFonts w:ascii="Arial" w:hAnsi="Arial" w:cs="Arial"/>
          <w:spacing w:val="56"/>
          <w:sz w:val="24"/>
          <w:szCs w:val="24"/>
        </w:rPr>
        <w:t xml:space="preserve"> </w:t>
      </w:r>
      <w:r w:rsidRPr="00CC72E4">
        <w:rPr>
          <w:rFonts w:ascii="Arial" w:hAnsi="Arial" w:cs="Arial"/>
          <w:sz w:val="24"/>
          <w:szCs w:val="24"/>
        </w:rPr>
        <w:t>măsuri</w:t>
      </w:r>
      <w:r w:rsidRPr="00CC72E4">
        <w:rPr>
          <w:rFonts w:ascii="Arial" w:hAnsi="Arial" w:cs="Arial"/>
          <w:spacing w:val="57"/>
          <w:sz w:val="24"/>
          <w:szCs w:val="24"/>
        </w:rPr>
        <w:t xml:space="preserve"> </w:t>
      </w:r>
      <w:r w:rsidRPr="00CC72E4">
        <w:rPr>
          <w:rFonts w:ascii="Arial" w:hAnsi="Arial" w:cs="Arial"/>
          <w:sz w:val="24"/>
          <w:szCs w:val="24"/>
        </w:rPr>
        <w:t>de</w:t>
      </w:r>
      <w:r w:rsidRPr="00CC72E4">
        <w:rPr>
          <w:rFonts w:ascii="Arial" w:hAnsi="Arial" w:cs="Arial"/>
          <w:spacing w:val="56"/>
          <w:sz w:val="24"/>
          <w:szCs w:val="24"/>
        </w:rPr>
        <w:t xml:space="preserve"> </w:t>
      </w:r>
      <w:r w:rsidRPr="00CC72E4">
        <w:rPr>
          <w:rFonts w:ascii="Arial" w:hAnsi="Arial" w:cs="Arial"/>
          <w:sz w:val="24"/>
          <w:szCs w:val="24"/>
        </w:rPr>
        <w:t>conservare:</w:t>
      </w:r>
      <w:r w:rsidRPr="00CC72E4">
        <w:rPr>
          <w:rFonts w:ascii="Arial" w:hAnsi="Arial" w:cs="Arial"/>
          <w:spacing w:val="58"/>
          <w:sz w:val="24"/>
          <w:szCs w:val="24"/>
        </w:rPr>
        <w:t xml:space="preserve"> </w:t>
      </w:r>
      <w:r w:rsidRPr="00CC72E4">
        <w:rPr>
          <w:rFonts w:ascii="Arial" w:hAnsi="Arial" w:cs="Arial"/>
          <w:sz w:val="24"/>
          <w:szCs w:val="24"/>
        </w:rPr>
        <w:t>studii</w:t>
      </w:r>
      <w:r w:rsidRPr="00CC72E4">
        <w:rPr>
          <w:rFonts w:ascii="Arial" w:hAnsi="Arial" w:cs="Arial"/>
          <w:spacing w:val="58"/>
          <w:sz w:val="24"/>
          <w:szCs w:val="24"/>
        </w:rPr>
        <w:t xml:space="preserve"> </w:t>
      </w:r>
      <w:r w:rsidRPr="00CC72E4">
        <w:rPr>
          <w:rFonts w:ascii="Arial" w:hAnsi="Arial" w:cs="Arial"/>
          <w:sz w:val="24"/>
          <w:szCs w:val="24"/>
        </w:rPr>
        <w:t>detaliate</w:t>
      </w:r>
      <w:r w:rsidRPr="00CC72E4">
        <w:rPr>
          <w:rFonts w:ascii="Arial" w:hAnsi="Arial" w:cs="Arial"/>
          <w:spacing w:val="-58"/>
          <w:sz w:val="24"/>
          <w:szCs w:val="24"/>
        </w:rPr>
        <w:t xml:space="preserve"> </w:t>
      </w:r>
      <w:r w:rsidRPr="00CC72E4">
        <w:rPr>
          <w:rFonts w:ascii="Arial" w:hAnsi="Arial" w:cs="Arial"/>
          <w:sz w:val="24"/>
          <w:szCs w:val="24"/>
        </w:rPr>
        <w:t>privind eco-etologia speciei în condiţiile din România, în special legate de mărimea şi tendinţele de</w:t>
      </w:r>
      <w:r w:rsidRPr="00CC72E4">
        <w:rPr>
          <w:rFonts w:ascii="Arial" w:hAnsi="Arial" w:cs="Arial"/>
          <w:spacing w:val="1"/>
          <w:sz w:val="24"/>
          <w:szCs w:val="24"/>
        </w:rPr>
        <w:t xml:space="preserve"> </w:t>
      </w:r>
      <w:r w:rsidRPr="00CC72E4">
        <w:rPr>
          <w:rFonts w:ascii="Arial" w:hAnsi="Arial" w:cs="Arial"/>
          <w:sz w:val="24"/>
          <w:szCs w:val="24"/>
        </w:rPr>
        <w:t>evoluţie a populaţiei de lupi, precum şi implementarea unui plan de management la nivel naţional care</w:t>
      </w:r>
      <w:r w:rsidRPr="00CC72E4">
        <w:rPr>
          <w:rFonts w:ascii="Arial" w:hAnsi="Arial" w:cs="Arial"/>
          <w:spacing w:val="-57"/>
          <w:sz w:val="24"/>
          <w:szCs w:val="24"/>
        </w:rPr>
        <w:t xml:space="preserve"> </w:t>
      </w:r>
      <w:r w:rsidRPr="00CC72E4">
        <w:rPr>
          <w:rFonts w:ascii="Arial" w:hAnsi="Arial" w:cs="Arial"/>
          <w:sz w:val="24"/>
          <w:szCs w:val="24"/>
        </w:rPr>
        <w:t>să urmărească reducerea braconajului şi controlul activităţilor de vânătoare, conştientizarea opiniei</w:t>
      </w:r>
      <w:r w:rsidRPr="00CC72E4">
        <w:rPr>
          <w:rFonts w:ascii="Arial" w:hAnsi="Arial" w:cs="Arial"/>
          <w:spacing w:val="1"/>
          <w:sz w:val="24"/>
          <w:szCs w:val="24"/>
        </w:rPr>
        <w:t xml:space="preserve"> </w:t>
      </w:r>
      <w:r w:rsidRPr="00CC72E4">
        <w:rPr>
          <w:rFonts w:ascii="Arial" w:hAnsi="Arial" w:cs="Arial"/>
          <w:sz w:val="24"/>
          <w:szCs w:val="24"/>
        </w:rPr>
        <w:t>publice</w:t>
      </w:r>
      <w:r w:rsidRPr="00CC72E4">
        <w:rPr>
          <w:rFonts w:ascii="Arial" w:hAnsi="Arial" w:cs="Arial"/>
          <w:spacing w:val="-3"/>
          <w:sz w:val="24"/>
          <w:szCs w:val="24"/>
        </w:rPr>
        <w:t xml:space="preserve"> </w:t>
      </w:r>
      <w:r w:rsidRPr="00CC72E4">
        <w:rPr>
          <w:rFonts w:ascii="Arial" w:hAnsi="Arial" w:cs="Arial"/>
          <w:sz w:val="24"/>
          <w:szCs w:val="24"/>
        </w:rPr>
        <w:t>privind</w:t>
      </w:r>
      <w:r w:rsidRPr="00CC72E4">
        <w:rPr>
          <w:rFonts w:ascii="Arial" w:hAnsi="Arial" w:cs="Arial"/>
          <w:spacing w:val="-1"/>
          <w:sz w:val="24"/>
          <w:szCs w:val="24"/>
        </w:rPr>
        <w:t xml:space="preserve"> </w:t>
      </w:r>
      <w:r w:rsidRPr="00CC72E4">
        <w:rPr>
          <w:rFonts w:ascii="Arial" w:hAnsi="Arial" w:cs="Arial"/>
          <w:sz w:val="24"/>
          <w:szCs w:val="24"/>
        </w:rPr>
        <w:t>conservarea</w:t>
      </w:r>
      <w:r w:rsidRPr="00CC72E4">
        <w:rPr>
          <w:rFonts w:ascii="Arial" w:hAnsi="Arial" w:cs="Arial"/>
          <w:spacing w:val="-2"/>
          <w:sz w:val="24"/>
          <w:szCs w:val="24"/>
        </w:rPr>
        <w:t xml:space="preserve"> </w:t>
      </w:r>
      <w:r w:rsidRPr="00CC72E4">
        <w:rPr>
          <w:rFonts w:ascii="Arial" w:hAnsi="Arial" w:cs="Arial"/>
          <w:sz w:val="24"/>
          <w:szCs w:val="24"/>
        </w:rPr>
        <w:t>speciei,</w:t>
      </w:r>
      <w:r w:rsidRPr="00CC72E4">
        <w:rPr>
          <w:rFonts w:ascii="Arial" w:hAnsi="Arial" w:cs="Arial"/>
          <w:spacing w:val="-1"/>
          <w:sz w:val="24"/>
          <w:szCs w:val="24"/>
        </w:rPr>
        <w:t xml:space="preserve"> </w:t>
      </w:r>
      <w:r w:rsidRPr="00CC72E4">
        <w:rPr>
          <w:rFonts w:ascii="Arial" w:hAnsi="Arial" w:cs="Arial"/>
          <w:sz w:val="24"/>
          <w:szCs w:val="24"/>
        </w:rPr>
        <w:t>precum</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compensarea</w:t>
      </w:r>
      <w:r w:rsidRPr="00CC72E4">
        <w:rPr>
          <w:rFonts w:ascii="Arial" w:hAnsi="Arial" w:cs="Arial"/>
          <w:spacing w:val="-3"/>
          <w:sz w:val="24"/>
          <w:szCs w:val="24"/>
        </w:rPr>
        <w:t xml:space="preserve"> </w:t>
      </w:r>
      <w:r w:rsidRPr="00CC72E4">
        <w:rPr>
          <w:rFonts w:ascii="Arial" w:hAnsi="Arial" w:cs="Arial"/>
          <w:sz w:val="24"/>
          <w:szCs w:val="24"/>
        </w:rPr>
        <w:t>pagubelor</w:t>
      </w:r>
      <w:r w:rsidRPr="00CC72E4">
        <w:rPr>
          <w:rFonts w:ascii="Arial" w:hAnsi="Arial" w:cs="Arial"/>
          <w:spacing w:val="-1"/>
          <w:sz w:val="24"/>
          <w:szCs w:val="24"/>
        </w:rPr>
        <w:t xml:space="preserve"> </w:t>
      </w:r>
      <w:r w:rsidRPr="00CC72E4">
        <w:rPr>
          <w:rFonts w:ascii="Arial" w:hAnsi="Arial" w:cs="Arial"/>
          <w:sz w:val="24"/>
          <w:szCs w:val="24"/>
        </w:rPr>
        <w:t>produse</w:t>
      </w:r>
      <w:r w:rsidRPr="00CC72E4">
        <w:rPr>
          <w:rFonts w:ascii="Arial" w:hAnsi="Arial" w:cs="Arial"/>
          <w:spacing w:val="-2"/>
          <w:sz w:val="24"/>
          <w:szCs w:val="24"/>
        </w:rPr>
        <w:t xml:space="preserve"> </w:t>
      </w:r>
      <w:r w:rsidRPr="00CC72E4">
        <w:rPr>
          <w:rFonts w:ascii="Arial" w:hAnsi="Arial" w:cs="Arial"/>
          <w:sz w:val="24"/>
          <w:szCs w:val="24"/>
        </w:rPr>
        <w:t>sectorului</w:t>
      </w:r>
      <w:r w:rsidRPr="00CC72E4">
        <w:rPr>
          <w:rFonts w:ascii="Arial" w:hAnsi="Arial" w:cs="Arial"/>
          <w:spacing w:val="-1"/>
          <w:sz w:val="24"/>
          <w:szCs w:val="24"/>
        </w:rPr>
        <w:t xml:space="preserve"> </w:t>
      </w:r>
      <w:r w:rsidRPr="00CC72E4">
        <w:rPr>
          <w:rFonts w:ascii="Arial" w:hAnsi="Arial" w:cs="Arial"/>
          <w:sz w:val="24"/>
          <w:szCs w:val="24"/>
        </w:rPr>
        <w:t>zootehnic.</w:t>
      </w:r>
    </w:p>
    <w:p w:rsidR="008A15B1" w:rsidRPr="00CC72E4" w:rsidRDefault="008A15B1" w:rsidP="008A15B1">
      <w:pPr>
        <w:pStyle w:val="BodyText"/>
        <w:ind w:right="-2"/>
        <w:rPr>
          <w:rFonts w:ascii="Arial" w:hAnsi="Arial" w:cs="Arial"/>
          <w:sz w:val="24"/>
          <w:szCs w:val="24"/>
        </w:rPr>
      </w:pPr>
    </w:p>
    <w:p w:rsidR="008A15B1" w:rsidRDefault="008A15B1" w:rsidP="008A15B1">
      <w:pPr>
        <w:ind w:firstLine="678"/>
        <w:jc w:val="both"/>
        <w:rPr>
          <w:rFonts w:ascii="Arial" w:hAnsi="Arial" w:cs="Arial"/>
          <w:sz w:val="24"/>
          <w:szCs w:val="24"/>
        </w:rPr>
      </w:pPr>
      <w:r w:rsidRPr="00CC72E4">
        <w:rPr>
          <w:rFonts w:ascii="Arial" w:hAnsi="Arial" w:cs="Arial"/>
          <w:sz w:val="24"/>
          <w:szCs w:val="24"/>
        </w:rPr>
        <w:t xml:space="preserve">In prezent, se poate considera că în aria naturală protejată se găsește o populația aflată în pasaj care utilizează ROSCI0102 Leaota pentru odihnă şi/sau hrănire. </w:t>
      </w:r>
    </w:p>
    <w:p w:rsidR="008A15B1" w:rsidRPr="00CC72E4" w:rsidRDefault="008A15B1" w:rsidP="008A15B1">
      <w:pPr>
        <w:ind w:firstLine="678"/>
        <w:jc w:val="both"/>
        <w:rPr>
          <w:rFonts w:ascii="Arial" w:hAnsi="Arial" w:cs="Arial"/>
          <w:b/>
          <w:i/>
          <w:sz w:val="24"/>
          <w:szCs w:val="24"/>
        </w:rPr>
      </w:pPr>
      <w:r w:rsidRPr="00CC72E4">
        <w:rPr>
          <w:rFonts w:ascii="Arial" w:hAnsi="Arial" w:cs="Arial"/>
          <w:b/>
          <w:i/>
          <w:sz w:val="24"/>
          <w:szCs w:val="24"/>
        </w:rPr>
        <w:t xml:space="preserve">Mărimea populaţiei speciei în aria naturală protejată </w:t>
      </w:r>
    </w:p>
    <w:p w:rsidR="008A15B1" w:rsidRDefault="008A15B1" w:rsidP="008A15B1">
      <w:pPr>
        <w:ind w:firstLine="678"/>
        <w:jc w:val="both"/>
        <w:rPr>
          <w:rFonts w:ascii="Arial" w:hAnsi="Arial" w:cs="Arial"/>
          <w:sz w:val="24"/>
          <w:szCs w:val="24"/>
        </w:rPr>
      </w:pPr>
      <w:r w:rsidRPr="00CC72E4">
        <w:rPr>
          <w:rFonts w:ascii="Arial" w:hAnsi="Arial" w:cs="Arial"/>
          <w:sz w:val="24"/>
          <w:szCs w:val="24"/>
        </w:rPr>
        <w:t xml:space="preserve">Având în vederea faptul că aria naturală protejată este un coridor de trecere important pentru specie și că nu au fost identificate adăposturi pe teritoriul ROSCI0102 Leaota, s-a estimat un număr mai mic de 5 indivizi aflați în pasaj pe teritoriul sitului care pot intra în sit. Populația de lup trebuie evaluată pe toată zona Bucegi - Leaota - Piatra Craiului pentru a obține un număr real, ROSCI0102 Leaota fiind o zonă de pasaj pentru această specie. Datele obținute în urma studiilor realizate în ROSCI0102 Leaota vor trebui corelate în viitor cu informații ce vor fi obținute din siturile vecine, în cadrul proiectelor ce se vor derula în acele zone. </w:t>
      </w:r>
    </w:p>
    <w:p w:rsidR="008A15B1" w:rsidRPr="00CC72E4" w:rsidRDefault="008A15B1" w:rsidP="008A15B1">
      <w:pPr>
        <w:ind w:firstLine="678"/>
        <w:jc w:val="both"/>
        <w:rPr>
          <w:rFonts w:ascii="Arial" w:hAnsi="Arial" w:cs="Arial"/>
          <w:b/>
          <w:i/>
          <w:sz w:val="24"/>
          <w:szCs w:val="24"/>
        </w:rPr>
      </w:pPr>
      <w:r w:rsidRPr="00CC72E4">
        <w:rPr>
          <w:rFonts w:ascii="Arial" w:hAnsi="Arial" w:cs="Arial"/>
          <w:b/>
          <w:i/>
          <w:sz w:val="24"/>
          <w:szCs w:val="24"/>
        </w:rPr>
        <w:t xml:space="preserve">Localizare pe teritoriul ariei protejate </w:t>
      </w:r>
    </w:p>
    <w:p w:rsidR="008A15B1" w:rsidRPr="00CC72E4" w:rsidRDefault="008A15B1" w:rsidP="008A15B1">
      <w:pPr>
        <w:ind w:firstLine="678"/>
        <w:jc w:val="both"/>
        <w:rPr>
          <w:rFonts w:ascii="Arial" w:eastAsia="Arial" w:hAnsi="Arial" w:cs="Arial"/>
          <w:sz w:val="24"/>
          <w:szCs w:val="24"/>
        </w:rPr>
      </w:pPr>
      <w:r w:rsidRPr="00CC72E4">
        <w:rPr>
          <w:rFonts w:ascii="Arial" w:hAnsi="Arial" w:cs="Arial"/>
          <w:sz w:val="24"/>
          <w:szCs w:val="24"/>
        </w:rPr>
        <w:t>Întreaga suprafață a ariei protejate poate fi utilizată de specie. Habitatele forestiere situate în sectoarele marginale ale sitului au o mare importanță pentru această specie</w:t>
      </w:r>
    </w:p>
    <w:p w:rsidR="008A15B1" w:rsidRPr="00CC72E4" w:rsidRDefault="008A15B1" w:rsidP="00024E81">
      <w:pPr>
        <w:pStyle w:val="ListParagraph"/>
        <w:widowControl w:val="0"/>
        <w:numPr>
          <w:ilvl w:val="2"/>
          <w:numId w:val="21"/>
        </w:numPr>
        <w:tabs>
          <w:tab w:val="left" w:pos="142"/>
        </w:tabs>
        <w:autoSpaceDE w:val="0"/>
        <w:autoSpaceDN w:val="0"/>
        <w:spacing w:after="0" w:line="240" w:lineRule="auto"/>
        <w:ind w:left="0" w:firstLine="426"/>
        <w:contextualSpacing w:val="0"/>
        <w:rPr>
          <w:rFonts w:ascii="Arial" w:hAnsi="Arial" w:cs="Arial"/>
          <w:b/>
          <w:i/>
          <w:sz w:val="24"/>
          <w:szCs w:val="24"/>
          <w:u w:val="single"/>
        </w:rPr>
      </w:pPr>
      <w:r w:rsidRPr="00CC72E4">
        <w:rPr>
          <w:rFonts w:ascii="Arial" w:hAnsi="Arial" w:cs="Arial"/>
          <w:b/>
          <w:i/>
          <w:sz w:val="24"/>
          <w:szCs w:val="24"/>
          <w:u w:val="single"/>
        </w:rPr>
        <w:t>Ursus</w:t>
      </w:r>
      <w:r w:rsidRPr="00CC72E4">
        <w:rPr>
          <w:rFonts w:ascii="Arial" w:hAnsi="Arial" w:cs="Arial"/>
          <w:b/>
          <w:i/>
          <w:spacing w:val="-3"/>
          <w:sz w:val="24"/>
          <w:szCs w:val="24"/>
          <w:u w:val="single"/>
        </w:rPr>
        <w:t xml:space="preserve"> </w:t>
      </w:r>
      <w:r w:rsidRPr="00CC72E4">
        <w:rPr>
          <w:rFonts w:ascii="Arial" w:hAnsi="Arial" w:cs="Arial"/>
          <w:b/>
          <w:i/>
          <w:sz w:val="24"/>
          <w:szCs w:val="24"/>
          <w:u w:val="single"/>
        </w:rPr>
        <w:t>arctos</w:t>
      </w:r>
      <w:r w:rsidRPr="00CC72E4">
        <w:rPr>
          <w:rFonts w:ascii="Arial" w:hAnsi="Arial" w:cs="Arial"/>
          <w:b/>
          <w:i/>
          <w:spacing w:val="-2"/>
          <w:sz w:val="24"/>
          <w:szCs w:val="24"/>
          <w:u w:val="single"/>
        </w:rPr>
        <w:t xml:space="preserve"> </w:t>
      </w:r>
      <w:r w:rsidRPr="00CC72E4">
        <w:rPr>
          <w:rFonts w:ascii="Arial" w:hAnsi="Arial" w:cs="Arial"/>
          <w:b/>
          <w:i/>
          <w:sz w:val="24"/>
          <w:szCs w:val="24"/>
          <w:u w:val="single"/>
        </w:rPr>
        <w:t>(Urs brun)</w:t>
      </w:r>
    </w:p>
    <w:p w:rsidR="008A15B1" w:rsidRDefault="008A15B1" w:rsidP="008A15B1">
      <w:pPr>
        <w:pStyle w:val="BodyText"/>
        <w:tabs>
          <w:tab w:val="left" w:pos="142"/>
        </w:tabs>
        <w:spacing w:before="90"/>
        <w:ind w:firstLine="426"/>
        <w:jc w:val="both"/>
        <w:rPr>
          <w:rFonts w:ascii="Arial" w:hAnsi="Arial" w:cs="Arial"/>
          <w:b/>
          <w:sz w:val="24"/>
          <w:szCs w:val="24"/>
        </w:rPr>
      </w:pPr>
    </w:p>
    <w:p w:rsidR="008A15B1" w:rsidRPr="00CC72E4" w:rsidRDefault="008A15B1" w:rsidP="008A15B1">
      <w:pPr>
        <w:pStyle w:val="BodyText"/>
        <w:tabs>
          <w:tab w:val="left" w:pos="142"/>
        </w:tabs>
        <w:spacing w:before="90"/>
        <w:ind w:firstLine="426"/>
        <w:jc w:val="both"/>
        <w:rPr>
          <w:rFonts w:ascii="Arial" w:hAnsi="Arial" w:cs="Arial"/>
          <w:sz w:val="24"/>
          <w:szCs w:val="24"/>
        </w:rPr>
      </w:pPr>
      <w:r w:rsidRPr="00CC72E4">
        <w:rPr>
          <w:rFonts w:ascii="Arial" w:hAnsi="Arial" w:cs="Arial"/>
          <w:b/>
          <w:sz w:val="24"/>
          <w:szCs w:val="24"/>
        </w:rPr>
        <w:t xml:space="preserve">Descriere şi identificare: </w:t>
      </w:r>
      <w:r w:rsidRPr="00CC72E4">
        <w:rPr>
          <w:rFonts w:ascii="Arial" w:hAnsi="Arial" w:cs="Arial"/>
          <w:sz w:val="24"/>
          <w:szCs w:val="24"/>
        </w:rPr>
        <w:t>Ursul este un animal masiv, având</w:t>
      </w:r>
      <w:r w:rsidRPr="00CC72E4">
        <w:rPr>
          <w:rFonts w:ascii="Arial" w:hAnsi="Arial" w:cs="Arial"/>
          <w:spacing w:val="-57"/>
          <w:sz w:val="24"/>
          <w:szCs w:val="24"/>
        </w:rPr>
        <w:t xml:space="preserve"> </w:t>
      </w:r>
      <w:r>
        <w:rPr>
          <w:rFonts w:ascii="Arial" w:hAnsi="Arial" w:cs="Arial"/>
          <w:spacing w:val="-57"/>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lungime de 2-2.2m,</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înălţime la greabăn</w:t>
      </w:r>
      <w:r w:rsidRPr="00CC72E4">
        <w:rPr>
          <w:rFonts w:ascii="Arial" w:hAnsi="Arial" w:cs="Arial"/>
          <w:spacing w:val="1"/>
          <w:sz w:val="24"/>
          <w:szCs w:val="24"/>
        </w:rPr>
        <w:t xml:space="preserve"> </w:t>
      </w:r>
      <w:r w:rsidRPr="00CC72E4">
        <w:rPr>
          <w:rFonts w:ascii="Arial" w:hAnsi="Arial" w:cs="Arial"/>
          <w:sz w:val="24"/>
          <w:szCs w:val="24"/>
        </w:rPr>
        <w:t>de 1m,</w:t>
      </w:r>
      <w:r w:rsidRPr="00CC72E4">
        <w:rPr>
          <w:rFonts w:ascii="Arial" w:hAnsi="Arial" w:cs="Arial"/>
          <w:spacing w:val="60"/>
          <w:sz w:val="24"/>
          <w:szCs w:val="24"/>
        </w:rPr>
        <w:t xml:space="preserve"> </w:t>
      </w:r>
      <w:r w:rsidRPr="00CC72E4">
        <w:rPr>
          <w:rFonts w:ascii="Arial" w:hAnsi="Arial" w:cs="Arial"/>
          <w:sz w:val="24"/>
          <w:szCs w:val="24"/>
        </w:rPr>
        <w:t>iar greutatea</w:t>
      </w:r>
      <w:r w:rsidRPr="00CC72E4">
        <w:rPr>
          <w:rFonts w:ascii="Arial" w:hAnsi="Arial" w:cs="Arial"/>
          <w:spacing w:val="1"/>
          <w:sz w:val="24"/>
          <w:szCs w:val="24"/>
        </w:rPr>
        <w:t xml:space="preserve"> </w:t>
      </w:r>
      <w:r w:rsidRPr="00CC72E4">
        <w:rPr>
          <w:rFonts w:ascii="Arial" w:hAnsi="Arial" w:cs="Arial"/>
          <w:sz w:val="24"/>
          <w:szCs w:val="24"/>
        </w:rPr>
        <w:t>medie fiind</w:t>
      </w:r>
      <w:r w:rsidRPr="00CC72E4">
        <w:rPr>
          <w:rFonts w:ascii="Arial" w:hAnsi="Arial" w:cs="Arial"/>
          <w:spacing w:val="1"/>
          <w:sz w:val="24"/>
          <w:szCs w:val="24"/>
        </w:rPr>
        <w:t xml:space="preserve"> </w:t>
      </w:r>
      <w:r w:rsidRPr="00CC72E4">
        <w:rPr>
          <w:rFonts w:ascii="Arial" w:hAnsi="Arial" w:cs="Arial"/>
          <w:sz w:val="24"/>
          <w:szCs w:val="24"/>
        </w:rPr>
        <w:t>de 250</w:t>
      </w:r>
      <w:r w:rsidRPr="00CC72E4">
        <w:rPr>
          <w:rFonts w:ascii="Arial" w:hAnsi="Arial" w:cs="Arial"/>
          <w:spacing w:val="1"/>
          <w:sz w:val="24"/>
          <w:szCs w:val="24"/>
        </w:rPr>
        <w:t xml:space="preserve"> </w:t>
      </w:r>
      <w:r w:rsidRPr="00CC72E4">
        <w:rPr>
          <w:rFonts w:ascii="Arial" w:hAnsi="Arial" w:cs="Arial"/>
          <w:sz w:val="24"/>
          <w:szCs w:val="24"/>
        </w:rPr>
        <w:t>kg.,</w:t>
      </w:r>
      <w:r w:rsidRPr="00CC72E4">
        <w:rPr>
          <w:rFonts w:ascii="Arial" w:hAnsi="Arial" w:cs="Arial"/>
          <w:spacing w:val="1"/>
          <w:sz w:val="24"/>
          <w:szCs w:val="24"/>
        </w:rPr>
        <w:t xml:space="preserve"> </w:t>
      </w:r>
      <w:r w:rsidRPr="00CC72E4">
        <w:rPr>
          <w:rFonts w:ascii="Arial" w:hAnsi="Arial" w:cs="Arial"/>
          <w:sz w:val="24"/>
          <w:szCs w:val="24"/>
        </w:rPr>
        <w:t>femelele fiind</w:t>
      </w:r>
      <w:r w:rsidRPr="00CC72E4">
        <w:rPr>
          <w:rFonts w:ascii="Arial" w:hAnsi="Arial" w:cs="Arial"/>
          <w:spacing w:val="1"/>
          <w:sz w:val="24"/>
          <w:szCs w:val="24"/>
        </w:rPr>
        <w:t xml:space="preserve"> </w:t>
      </w:r>
      <w:r w:rsidRPr="00CC72E4">
        <w:rPr>
          <w:rFonts w:ascii="Arial" w:hAnsi="Arial" w:cs="Arial"/>
          <w:sz w:val="24"/>
          <w:szCs w:val="24"/>
        </w:rPr>
        <w:t>mai</w:t>
      </w:r>
      <w:r w:rsidRPr="00CC72E4">
        <w:rPr>
          <w:rFonts w:ascii="Arial" w:hAnsi="Arial" w:cs="Arial"/>
          <w:spacing w:val="1"/>
          <w:sz w:val="24"/>
          <w:szCs w:val="24"/>
        </w:rPr>
        <w:t xml:space="preserve"> </w:t>
      </w:r>
      <w:r w:rsidRPr="00CC72E4">
        <w:rPr>
          <w:rFonts w:ascii="Arial" w:hAnsi="Arial" w:cs="Arial"/>
          <w:sz w:val="24"/>
          <w:szCs w:val="24"/>
        </w:rPr>
        <w:t>mici,</w:t>
      </w:r>
      <w:r w:rsidRPr="00CC72E4">
        <w:rPr>
          <w:rFonts w:ascii="Arial" w:hAnsi="Arial" w:cs="Arial"/>
          <w:spacing w:val="1"/>
          <w:sz w:val="24"/>
          <w:szCs w:val="24"/>
        </w:rPr>
        <w:t xml:space="preserve"> </w:t>
      </w:r>
      <w:r w:rsidRPr="00CC72E4">
        <w:rPr>
          <w:rFonts w:ascii="Arial" w:hAnsi="Arial" w:cs="Arial"/>
          <w:sz w:val="24"/>
          <w:szCs w:val="24"/>
        </w:rPr>
        <w:t>având</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60"/>
          <w:sz w:val="24"/>
          <w:szCs w:val="24"/>
        </w:rPr>
        <w:t xml:space="preserve"> </w:t>
      </w:r>
      <w:r w:rsidRPr="00CC72E4">
        <w:rPr>
          <w:rFonts w:ascii="Arial" w:hAnsi="Arial" w:cs="Arial"/>
          <w:sz w:val="24"/>
          <w:szCs w:val="24"/>
        </w:rPr>
        <w:t>general</w:t>
      </w:r>
      <w:r w:rsidRPr="00CC72E4">
        <w:rPr>
          <w:rFonts w:ascii="Arial" w:hAnsi="Arial" w:cs="Arial"/>
          <w:spacing w:val="-57"/>
          <w:sz w:val="24"/>
          <w:szCs w:val="24"/>
        </w:rPr>
        <w:t xml:space="preserve"> </w:t>
      </w:r>
      <w:r w:rsidRPr="00CC72E4">
        <w:rPr>
          <w:rFonts w:ascii="Arial" w:hAnsi="Arial" w:cs="Arial"/>
          <w:sz w:val="24"/>
          <w:szCs w:val="24"/>
        </w:rPr>
        <w:t>până</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200</w:t>
      </w:r>
      <w:r w:rsidRPr="00CC72E4">
        <w:rPr>
          <w:rFonts w:ascii="Arial" w:hAnsi="Arial" w:cs="Arial"/>
          <w:spacing w:val="1"/>
          <w:sz w:val="24"/>
          <w:szCs w:val="24"/>
        </w:rPr>
        <w:t xml:space="preserve"> </w:t>
      </w:r>
      <w:r w:rsidRPr="00CC72E4">
        <w:rPr>
          <w:rFonts w:ascii="Arial" w:hAnsi="Arial" w:cs="Arial"/>
          <w:sz w:val="24"/>
          <w:szCs w:val="24"/>
        </w:rPr>
        <w:t>kg.</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variaţie</w:t>
      </w:r>
      <w:r w:rsidRPr="00CC72E4">
        <w:rPr>
          <w:rFonts w:ascii="Arial" w:hAnsi="Arial" w:cs="Arial"/>
          <w:spacing w:val="1"/>
          <w:sz w:val="24"/>
          <w:szCs w:val="24"/>
        </w:rPr>
        <w:t xml:space="preserve"> </w:t>
      </w:r>
      <w:r w:rsidRPr="00CC72E4">
        <w:rPr>
          <w:rFonts w:ascii="Arial" w:hAnsi="Arial" w:cs="Arial"/>
          <w:sz w:val="24"/>
          <w:szCs w:val="24"/>
        </w:rPr>
        <w:t>sezonieră</w:t>
      </w:r>
      <w:r w:rsidRPr="00CC72E4">
        <w:rPr>
          <w:rFonts w:ascii="Arial" w:hAnsi="Arial" w:cs="Arial"/>
          <w:spacing w:val="1"/>
          <w:sz w:val="24"/>
          <w:szCs w:val="24"/>
        </w:rPr>
        <w:t xml:space="preserve"> </w:t>
      </w:r>
      <w:r w:rsidRPr="00CC72E4">
        <w:rPr>
          <w:rFonts w:ascii="Arial" w:hAnsi="Arial" w:cs="Arial"/>
          <w:sz w:val="24"/>
          <w:szCs w:val="24"/>
        </w:rPr>
        <w:t>semnificativă</w:t>
      </w:r>
      <w:r w:rsidRPr="00CC72E4">
        <w:rPr>
          <w:rFonts w:ascii="Arial" w:hAnsi="Arial" w:cs="Arial"/>
          <w:spacing w:val="60"/>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greutăţii, în perioada de toamnă greutatea fiind cu peste 20% mai</w:t>
      </w:r>
      <w:r w:rsidRPr="00CC72E4">
        <w:rPr>
          <w:rFonts w:ascii="Arial" w:hAnsi="Arial" w:cs="Arial"/>
          <w:spacing w:val="1"/>
          <w:sz w:val="24"/>
          <w:szCs w:val="24"/>
        </w:rPr>
        <w:t xml:space="preserve"> </w:t>
      </w:r>
      <w:r w:rsidRPr="00CC72E4">
        <w:rPr>
          <w:rFonts w:ascii="Arial" w:hAnsi="Arial" w:cs="Arial"/>
          <w:sz w:val="24"/>
          <w:szCs w:val="24"/>
        </w:rPr>
        <w:t>mare</w:t>
      </w:r>
      <w:r w:rsidRPr="00CC72E4">
        <w:rPr>
          <w:rFonts w:ascii="Arial" w:hAnsi="Arial" w:cs="Arial"/>
          <w:spacing w:val="1"/>
          <w:sz w:val="24"/>
          <w:szCs w:val="24"/>
        </w:rPr>
        <w:t xml:space="preserve"> </w:t>
      </w:r>
      <w:r w:rsidRPr="00CC72E4">
        <w:rPr>
          <w:rFonts w:ascii="Arial" w:hAnsi="Arial" w:cs="Arial"/>
          <w:sz w:val="24"/>
          <w:szCs w:val="24"/>
        </w:rPr>
        <w:t>decât</w:t>
      </w:r>
      <w:r w:rsidRPr="00CC72E4">
        <w:rPr>
          <w:rFonts w:ascii="Arial" w:hAnsi="Arial" w:cs="Arial"/>
          <w:spacing w:val="1"/>
          <w:sz w:val="24"/>
          <w:szCs w:val="24"/>
        </w:rPr>
        <w:t xml:space="preserve"> </w:t>
      </w:r>
      <w:r w:rsidRPr="00CC72E4">
        <w:rPr>
          <w:rFonts w:ascii="Arial" w:hAnsi="Arial" w:cs="Arial"/>
          <w:sz w:val="24"/>
          <w:szCs w:val="24"/>
        </w:rPr>
        <w:t>primăvara</w:t>
      </w:r>
      <w:r w:rsidRPr="00CC72E4">
        <w:rPr>
          <w:rFonts w:ascii="Arial" w:hAnsi="Arial" w:cs="Arial"/>
          <w:spacing w:val="1"/>
          <w:sz w:val="24"/>
          <w:szCs w:val="24"/>
        </w:rPr>
        <w:t xml:space="preserve"> </w:t>
      </w:r>
      <w:r w:rsidRPr="00CC72E4">
        <w:rPr>
          <w:rFonts w:ascii="Arial" w:hAnsi="Arial" w:cs="Arial"/>
          <w:sz w:val="24"/>
          <w:szCs w:val="24"/>
        </w:rPr>
        <w:t>devreme,</w:t>
      </w:r>
      <w:r w:rsidRPr="00CC72E4">
        <w:rPr>
          <w:rFonts w:ascii="Arial" w:hAnsi="Arial" w:cs="Arial"/>
          <w:spacing w:val="1"/>
          <w:sz w:val="24"/>
          <w:szCs w:val="24"/>
        </w:rPr>
        <w:t xml:space="preserve"> </w:t>
      </w:r>
      <w:r w:rsidRPr="00CC72E4">
        <w:rPr>
          <w:rFonts w:ascii="Arial" w:hAnsi="Arial" w:cs="Arial"/>
          <w:sz w:val="24"/>
          <w:szCs w:val="24"/>
        </w:rPr>
        <w:t>datorită</w:t>
      </w:r>
      <w:r w:rsidRPr="00CC72E4">
        <w:rPr>
          <w:rFonts w:ascii="Arial" w:hAnsi="Arial" w:cs="Arial"/>
          <w:spacing w:val="1"/>
          <w:sz w:val="24"/>
          <w:szCs w:val="24"/>
        </w:rPr>
        <w:t xml:space="preserve"> </w:t>
      </w:r>
      <w:r w:rsidRPr="00CC72E4">
        <w:rPr>
          <w:rFonts w:ascii="Arial" w:hAnsi="Arial" w:cs="Arial"/>
          <w:sz w:val="24"/>
          <w:szCs w:val="24"/>
        </w:rPr>
        <w:t>rezervelor</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grăsime</w:t>
      </w:r>
      <w:r w:rsidRPr="00CC72E4">
        <w:rPr>
          <w:rFonts w:ascii="Arial" w:hAnsi="Arial" w:cs="Arial"/>
          <w:spacing w:val="1"/>
          <w:sz w:val="24"/>
          <w:szCs w:val="24"/>
        </w:rPr>
        <w:t xml:space="preserve"> </w:t>
      </w:r>
      <w:r w:rsidRPr="00CC72E4">
        <w:rPr>
          <w:rFonts w:ascii="Arial" w:hAnsi="Arial" w:cs="Arial"/>
          <w:sz w:val="24"/>
          <w:szCs w:val="24"/>
        </w:rPr>
        <w:t>necesare</w:t>
      </w:r>
      <w:r w:rsidRPr="00CC72E4">
        <w:rPr>
          <w:rFonts w:ascii="Arial" w:hAnsi="Arial" w:cs="Arial"/>
          <w:spacing w:val="-3"/>
          <w:sz w:val="24"/>
          <w:szCs w:val="24"/>
        </w:rPr>
        <w:t xml:space="preserve"> </w:t>
      </w:r>
      <w:r w:rsidRPr="00CC72E4">
        <w:rPr>
          <w:rFonts w:ascii="Arial" w:hAnsi="Arial" w:cs="Arial"/>
          <w:sz w:val="24"/>
          <w:szCs w:val="24"/>
        </w:rPr>
        <w:t>somnului de</w:t>
      </w:r>
      <w:r w:rsidRPr="00CC72E4">
        <w:rPr>
          <w:rFonts w:ascii="Arial" w:hAnsi="Arial" w:cs="Arial"/>
          <w:spacing w:val="-1"/>
          <w:sz w:val="24"/>
          <w:szCs w:val="24"/>
        </w:rPr>
        <w:t xml:space="preserve"> </w:t>
      </w:r>
      <w:r w:rsidRPr="00CC72E4">
        <w:rPr>
          <w:rFonts w:ascii="Arial" w:hAnsi="Arial" w:cs="Arial"/>
          <w:sz w:val="24"/>
          <w:szCs w:val="24"/>
        </w:rPr>
        <w:t>iarnă.</w:t>
      </w:r>
    </w:p>
    <w:p w:rsidR="008A15B1" w:rsidRPr="00CC72E4" w:rsidRDefault="008A15B1" w:rsidP="008A15B1">
      <w:pPr>
        <w:pStyle w:val="BodyText"/>
        <w:tabs>
          <w:tab w:val="left" w:pos="142"/>
        </w:tabs>
        <w:spacing w:before="90"/>
        <w:ind w:firstLine="426"/>
        <w:jc w:val="both"/>
        <w:rPr>
          <w:rFonts w:ascii="Arial" w:hAnsi="Arial" w:cs="Arial"/>
          <w:sz w:val="24"/>
          <w:szCs w:val="24"/>
        </w:rPr>
      </w:pPr>
    </w:p>
    <w:p w:rsidR="008A15B1" w:rsidRPr="00CC72E4" w:rsidRDefault="008A15B1" w:rsidP="008A15B1">
      <w:pPr>
        <w:pStyle w:val="BodyText"/>
        <w:tabs>
          <w:tab w:val="left" w:pos="142"/>
        </w:tabs>
        <w:ind w:firstLine="426"/>
        <w:rPr>
          <w:rFonts w:ascii="Arial" w:hAnsi="Arial" w:cs="Arial"/>
          <w:sz w:val="24"/>
          <w:szCs w:val="24"/>
        </w:rPr>
      </w:pPr>
      <w:r>
        <w:rPr>
          <w:rFonts w:ascii="Arial" w:hAnsi="Arial" w:cs="Arial"/>
          <w:noProof/>
          <w:sz w:val="24"/>
          <w:szCs w:val="24"/>
          <w:lang w:val="ro-RO" w:eastAsia="ro-RO"/>
        </w:rPr>
        <w:drawing>
          <wp:anchor distT="0" distB="0" distL="114300" distR="114300" simplePos="0" relativeHeight="251674624" behindDoc="0" locked="0" layoutInCell="1" allowOverlap="1">
            <wp:simplePos x="0" y="0"/>
            <wp:positionH relativeFrom="column">
              <wp:posOffset>-93980</wp:posOffset>
            </wp:positionH>
            <wp:positionV relativeFrom="paragraph">
              <wp:posOffset>507365</wp:posOffset>
            </wp:positionV>
            <wp:extent cx="2943225" cy="2208530"/>
            <wp:effectExtent l="19050" t="0" r="9525" b="0"/>
            <wp:wrapSquare wrapText="bothSides"/>
            <wp:docPr id="21" name="Picture 19" descr="d2a2f02b-0729-4ee8-b8db-d8ab0e90b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a2f02b-0729-4ee8-b8db-d8ab0e90b746.jpg"/>
                    <pic:cNvPicPr/>
                  </pic:nvPicPr>
                  <pic:blipFill>
                    <a:blip r:embed="rId11"/>
                    <a:stretch>
                      <a:fillRect/>
                    </a:stretch>
                  </pic:blipFill>
                  <pic:spPr>
                    <a:xfrm>
                      <a:off x="0" y="0"/>
                      <a:ext cx="2943225" cy="2208530"/>
                    </a:xfrm>
                    <a:prstGeom prst="rect">
                      <a:avLst/>
                    </a:prstGeom>
                  </pic:spPr>
                </pic:pic>
              </a:graphicData>
            </a:graphic>
          </wp:anchor>
        </w:drawing>
      </w:r>
      <w:r w:rsidRPr="00CC72E4">
        <w:rPr>
          <w:rFonts w:ascii="Arial" w:hAnsi="Arial" w:cs="Arial"/>
          <w:sz w:val="24"/>
          <w:szCs w:val="24"/>
        </w:rPr>
        <w:t>Capul este masiv, cu botul relativ scurt şi urechile mici şi</w:t>
      </w:r>
      <w:r w:rsidRPr="00CC72E4">
        <w:rPr>
          <w:rFonts w:ascii="Arial" w:hAnsi="Arial" w:cs="Arial"/>
          <w:spacing w:val="1"/>
          <w:sz w:val="24"/>
          <w:szCs w:val="24"/>
        </w:rPr>
        <w:t xml:space="preserve"> </w:t>
      </w:r>
      <w:r w:rsidRPr="00CC72E4">
        <w:rPr>
          <w:rFonts w:ascii="Arial" w:hAnsi="Arial" w:cs="Arial"/>
          <w:sz w:val="24"/>
          <w:szCs w:val="24"/>
        </w:rPr>
        <w:t>rotunde. Culoarea generală a blănii este brună, variind de la brun-</w:t>
      </w:r>
      <w:r w:rsidRPr="00CC72E4">
        <w:rPr>
          <w:rFonts w:ascii="Arial" w:hAnsi="Arial" w:cs="Arial"/>
          <w:spacing w:val="1"/>
          <w:sz w:val="24"/>
          <w:szCs w:val="24"/>
        </w:rPr>
        <w:t xml:space="preserve"> </w:t>
      </w:r>
      <w:r w:rsidRPr="00CC72E4">
        <w:rPr>
          <w:rFonts w:ascii="Arial" w:hAnsi="Arial" w:cs="Arial"/>
          <w:sz w:val="24"/>
          <w:szCs w:val="24"/>
        </w:rPr>
        <w:t>cenuşiu deschis până la negru, la urşii tineri fiind prezent un guler</w:t>
      </w:r>
      <w:r w:rsidRPr="00CC72E4">
        <w:rPr>
          <w:rFonts w:ascii="Arial" w:hAnsi="Arial" w:cs="Arial"/>
          <w:spacing w:val="1"/>
          <w:sz w:val="24"/>
          <w:szCs w:val="24"/>
        </w:rPr>
        <w:t xml:space="preserve"> </w:t>
      </w:r>
      <w:r w:rsidRPr="00CC72E4">
        <w:rPr>
          <w:rFonts w:ascii="Arial" w:hAnsi="Arial" w:cs="Arial"/>
          <w:sz w:val="24"/>
          <w:szCs w:val="24"/>
        </w:rPr>
        <w:t>deschis</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culoare în</w:t>
      </w:r>
      <w:r w:rsidRPr="00CC72E4">
        <w:rPr>
          <w:rFonts w:ascii="Arial" w:hAnsi="Arial" w:cs="Arial"/>
          <w:spacing w:val="-1"/>
          <w:sz w:val="24"/>
          <w:szCs w:val="24"/>
        </w:rPr>
        <w:t xml:space="preserve"> </w:t>
      </w:r>
      <w:r w:rsidRPr="00CC72E4">
        <w:rPr>
          <w:rFonts w:ascii="Arial" w:hAnsi="Arial" w:cs="Arial"/>
          <w:sz w:val="24"/>
          <w:szCs w:val="24"/>
        </w:rPr>
        <w:t>zona</w:t>
      </w:r>
      <w:r w:rsidRPr="00CC72E4">
        <w:rPr>
          <w:rFonts w:ascii="Arial" w:hAnsi="Arial" w:cs="Arial"/>
          <w:spacing w:val="1"/>
          <w:sz w:val="24"/>
          <w:szCs w:val="24"/>
        </w:rPr>
        <w:t xml:space="preserve"> </w:t>
      </w:r>
      <w:r w:rsidRPr="00CC72E4">
        <w:rPr>
          <w:rFonts w:ascii="Arial" w:hAnsi="Arial" w:cs="Arial"/>
          <w:sz w:val="24"/>
          <w:szCs w:val="24"/>
        </w:rPr>
        <w:t>gâtului. Coada este</w:t>
      </w:r>
      <w:r w:rsidRPr="00CC72E4">
        <w:rPr>
          <w:rFonts w:ascii="Arial" w:hAnsi="Arial" w:cs="Arial"/>
          <w:spacing w:val="-1"/>
          <w:sz w:val="24"/>
          <w:szCs w:val="24"/>
        </w:rPr>
        <w:t xml:space="preserve"> </w:t>
      </w:r>
      <w:r w:rsidRPr="00CC72E4">
        <w:rPr>
          <w:rFonts w:ascii="Arial" w:hAnsi="Arial" w:cs="Arial"/>
          <w:sz w:val="24"/>
          <w:szCs w:val="24"/>
        </w:rPr>
        <w:t>foarte scurtă,</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cca. 5-10 cm., la exemplarele mature existând, de cele mai multe ori, o cocoaşă specifică, mai proeminentă la</w:t>
      </w:r>
      <w:r w:rsidRPr="00CC72E4">
        <w:rPr>
          <w:rFonts w:ascii="Arial" w:hAnsi="Arial" w:cs="Arial"/>
          <w:spacing w:val="-57"/>
          <w:sz w:val="24"/>
          <w:szCs w:val="24"/>
        </w:rPr>
        <w:t xml:space="preserve"> </w:t>
      </w:r>
      <w:r w:rsidRPr="00CC72E4">
        <w:rPr>
          <w:rFonts w:ascii="Arial" w:hAnsi="Arial" w:cs="Arial"/>
          <w:sz w:val="24"/>
          <w:szCs w:val="24"/>
        </w:rPr>
        <w:t>masculi.</w:t>
      </w:r>
    </w:p>
    <w:p w:rsidR="008A15B1" w:rsidRPr="00CC72E4" w:rsidRDefault="008A15B1" w:rsidP="008A15B1">
      <w:pPr>
        <w:pStyle w:val="BodyText"/>
        <w:tabs>
          <w:tab w:val="left" w:pos="142"/>
        </w:tabs>
        <w:ind w:firstLine="426"/>
        <w:rPr>
          <w:rFonts w:ascii="Arial" w:hAnsi="Arial" w:cs="Arial"/>
          <w:sz w:val="24"/>
          <w:szCs w:val="24"/>
        </w:rPr>
      </w:pPr>
      <w:r w:rsidRPr="00CC72E4">
        <w:rPr>
          <w:rFonts w:ascii="Arial" w:hAnsi="Arial" w:cs="Arial"/>
          <w:sz w:val="24"/>
          <w:szCs w:val="24"/>
        </w:rPr>
        <w:t>Dintre simţuri, cel mai dezvoltat este mirosul, urmat de auz, văzul fiind mai slab dezvoltat</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3"/>
          <w:sz w:val="24"/>
          <w:szCs w:val="24"/>
        </w:rPr>
        <w:t xml:space="preserve"> </w:t>
      </w:r>
      <w:r w:rsidRPr="00CC72E4">
        <w:rPr>
          <w:rFonts w:ascii="Arial" w:hAnsi="Arial" w:cs="Arial"/>
          <w:sz w:val="24"/>
          <w:szCs w:val="24"/>
        </w:rPr>
        <w:t>este</w:t>
      </w:r>
      <w:r w:rsidRPr="00CC72E4">
        <w:rPr>
          <w:rFonts w:ascii="Arial" w:hAnsi="Arial" w:cs="Arial"/>
          <w:spacing w:val="3"/>
          <w:sz w:val="24"/>
          <w:szCs w:val="24"/>
        </w:rPr>
        <w:t xml:space="preserve"> </w:t>
      </w:r>
      <w:r w:rsidRPr="00CC72E4">
        <w:rPr>
          <w:rFonts w:ascii="Arial" w:hAnsi="Arial" w:cs="Arial"/>
          <w:sz w:val="24"/>
          <w:szCs w:val="24"/>
        </w:rPr>
        <w:t>un</w:t>
      </w:r>
      <w:r w:rsidRPr="00CC72E4">
        <w:rPr>
          <w:rFonts w:ascii="Arial" w:hAnsi="Arial" w:cs="Arial"/>
          <w:spacing w:val="3"/>
          <w:sz w:val="24"/>
          <w:szCs w:val="24"/>
        </w:rPr>
        <w:t xml:space="preserve"> </w:t>
      </w:r>
      <w:r w:rsidRPr="00CC72E4">
        <w:rPr>
          <w:rFonts w:ascii="Arial" w:hAnsi="Arial" w:cs="Arial"/>
          <w:sz w:val="24"/>
          <w:szCs w:val="24"/>
        </w:rPr>
        <w:t>animal</w:t>
      </w:r>
      <w:r w:rsidRPr="00CC72E4">
        <w:rPr>
          <w:rFonts w:ascii="Arial" w:hAnsi="Arial" w:cs="Arial"/>
          <w:spacing w:val="4"/>
          <w:sz w:val="24"/>
          <w:szCs w:val="24"/>
        </w:rPr>
        <w:t xml:space="preserve"> </w:t>
      </w:r>
      <w:r w:rsidRPr="00CC72E4">
        <w:rPr>
          <w:rFonts w:ascii="Arial" w:hAnsi="Arial" w:cs="Arial"/>
          <w:sz w:val="24"/>
          <w:szCs w:val="24"/>
        </w:rPr>
        <w:lastRenderedPageBreak/>
        <w:t>plantigrad,</w:t>
      </w:r>
      <w:r w:rsidRPr="00CC72E4">
        <w:rPr>
          <w:rFonts w:ascii="Arial" w:hAnsi="Arial" w:cs="Arial"/>
          <w:spacing w:val="2"/>
          <w:sz w:val="24"/>
          <w:szCs w:val="24"/>
        </w:rPr>
        <w:t xml:space="preserve"> </w:t>
      </w:r>
      <w:r w:rsidRPr="00CC72E4">
        <w:rPr>
          <w:rFonts w:ascii="Arial" w:hAnsi="Arial" w:cs="Arial"/>
          <w:sz w:val="24"/>
          <w:szCs w:val="24"/>
        </w:rPr>
        <w:t>membrele</w:t>
      </w:r>
      <w:r w:rsidRPr="00CC72E4">
        <w:rPr>
          <w:rFonts w:ascii="Arial" w:hAnsi="Arial" w:cs="Arial"/>
          <w:spacing w:val="3"/>
          <w:sz w:val="24"/>
          <w:szCs w:val="24"/>
        </w:rPr>
        <w:t xml:space="preserve"> </w:t>
      </w:r>
      <w:r w:rsidRPr="00CC72E4">
        <w:rPr>
          <w:rFonts w:ascii="Arial" w:hAnsi="Arial" w:cs="Arial"/>
          <w:sz w:val="24"/>
          <w:szCs w:val="24"/>
        </w:rPr>
        <w:t>fiind</w:t>
      </w:r>
      <w:r w:rsidRPr="00CC72E4">
        <w:rPr>
          <w:rFonts w:ascii="Arial" w:hAnsi="Arial" w:cs="Arial"/>
          <w:spacing w:val="3"/>
          <w:sz w:val="24"/>
          <w:szCs w:val="24"/>
        </w:rPr>
        <w:t xml:space="preserve"> </w:t>
      </w:r>
      <w:r w:rsidRPr="00CC72E4">
        <w:rPr>
          <w:rFonts w:ascii="Arial" w:hAnsi="Arial" w:cs="Arial"/>
          <w:sz w:val="24"/>
          <w:szCs w:val="24"/>
        </w:rPr>
        <w:t>puternice</w:t>
      </w:r>
      <w:r w:rsidRPr="00CC72E4">
        <w:rPr>
          <w:rFonts w:ascii="Arial" w:hAnsi="Arial" w:cs="Arial"/>
          <w:spacing w:val="2"/>
          <w:sz w:val="24"/>
          <w:szCs w:val="24"/>
        </w:rPr>
        <w:t xml:space="preserve"> </w:t>
      </w:r>
      <w:r w:rsidRPr="00CC72E4">
        <w:rPr>
          <w:rFonts w:ascii="Arial" w:hAnsi="Arial" w:cs="Arial"/>
          <w:sz w:val="24"/>
          <w:szCs w:val="24"/>
        </w:rPr>
        <w:t>iar</w:t>
      </w:r>
      <w:r w:rsidRPr="00CC72E4">
        <w:rPr>
          <w:rFonts w:ascii="Arial" w:hAnsi="Arial" w:cs="Arial"/>
          <w:spacing w:val="3"/>
          <w:sz w:val="24"/>
          <w:szCs w:val="24"/>
        </w:rPr>
        <w:t xml:space="preserve"> </w:t>
      </w:r>
      <w:r w:rsidRPr="00CC72E4">
        <w:rPr>
          <w:rFonts w:ascii="Arial" w:hAnsi="Arial" w:cs="Arial"/>
          <w:sz w:val="24"/>
          <w:szCs w:val="24"/>
        </w:rPr>
        <w:t>ghearele</w:t>
      </w:r>
      <w:r w:rsidRPr="00CC72E4">
        <w:rPr>
          <w:rFonts w:ascii="Arial" w:hAnsi="Arial" w:cs="Arial"/>
          <w:spacing w:val="3"/>
          <w:sz w:val="24"/>
          <w:szCs w:val="24"/>
        </w:rPr>
        <w:t xml:space="preserve"> </w:t>
      </w:r>
      <w:r w:rsidRPr="00CC72E4">
        <w:rPr>
          <w:rFonts w:ascii="Arial" w:hAnsi="Arial" w:cs="Arial"/>
          <w:sz w:val="24"/>
          <w:szCs w:val="24"/>
        </w:rPr>
        <w:t>fiind</w:t>
      </w:r>
      <w:r w:rsidRPr="00CC72E4">
        <w:rPr>
          <w:rFonts w:ascii="Arial" w:hAnsi="Arial" w:cs="Arial"/>
          <w:spacing w:val="3"/>
          <w:sz w:val="24"/>
          <w:szCs w:val="24"/>
        </w:rPr>
        <w:t xml:space="preserve"> </w:t>
      </w:r>
      <w:r w:rsidRPr="00CC72E4">
        <w:rPr>
          <w:rFonts w:ascii="Arial" w:hAnsi="Arial" w:cs="Arial"/>
          <w:sz w:val="24"/>
          <w:szCs w:val="24"/>
        </w:rPr>
        <w:t>proeminente</w:t>
      </w:r>
      <w:r w:rsidRPr="00CC72E4">
        <w:rPr>
          <w:rFonts w:ascii="Arial" w:hAnsi="Arial" w:cs="Arial"/>
          <w:spacing w:val="3"/>
          <w:sz w:val="24"/>
          <w:szCs w:val="24"/>
        </w:rPr>
        <w:t xml:space="preserve"> </w:t>
      </w:r>
      <w:r w:rsidRPr="00CC72E4">
        <w:rPr>
          <w:rFonts w:ascii="Arial" w:hAnsi="Arial" w:cs="Arial"/>
          <w:sz w:val="24"/>
          <w:szCs w:val="24"/>
        </w:rPr>
        <w:t>(10-</w:t>
      </w:r>
    </w:p>
    <w:p w:rsidR="008A15B1" w:rsidRPr="00CC72E4" w:rsidRDefault="008A15B1" w:rsidP="008A15B1">
      <w:pPr>
        <w:pStyle w:val="BodyText"/>
        <w:tabs>
          <w:tab w:val="left" w:pos="142"/>
        </w:tabs>
        <w:ind w:firstLine="426"/>
        <w:rPr>
          <w:rFonts w:ascii="Arial" w:hAnsi="Arial" w:cs="Arial"/>
          <w:sz w:val="24"/>
          <w:szCs w:val="24"/>
        </w:rPr>
      </w:pPr>
      <w:r w:rsidRPr="00CC72E4">
        <w:rPr>
          <w:rFonts w:ascii="Arial" w:hAnsi="Arial" w:cs="Arial"/>
          <w:sz w:val="24"/>
          <w:szCs w:val="24"/>
        </w:rPr>
        <w:t>15</w:t>
      </w:r>
      <w:r w:rsidRPr="00CC72E4">
        <w:rPr>
          <w:rFonts w:ascii="Arial" w:hAnsi="Arial" w:cs="Arial"/>
          <w:spacing w:val="1"/>
          <w:sz w:val="24"/>
          <w:szCs w:val="24"/>
        </w:rPr>
        <w:t xml:space="preserve"> </w:t>
      </w:r>
      <w:r w:rsidRPr="00CC72E4">
        <w:rPr>
          <w:rFonts w:ascii="Arial" w:hAnsi="Arial" w:cs="Arial"/>
          <w:sz w:val="24"/>
          <w:szCs w:val="24"/>
        </w:rPr>
        <w:t>cm).</w:t>
      </w:r>
      <w:r w:rsidRPr="00CC72E4">
        <w:rPr>
          <w:rFonts w:ascii="Arial" w:hAnsi="Arial" w:cs="Arial"/>
          <w:spacing w:val="1"/>
          <w:sz w:val="24"/>
          <w:szCs w:val="24"/>
        </w:rPr>
        <w:t xml:space="preserve"> </w:t>
      </w:r>
      <w:r w:rsidRPr="00CC72E4">
        <w:rPr>
          <w:rFonts w:ascii="Arial" w:hAnsi="Arial" w:cs="Arial"/>
          <w:sz w:val="24"/>
          <w:szCs w:val="24"/>
        </w:rPr>
        <w:t>Urma</w:t>
      </w:r>
      <w:r w:rsidRPr="00CC72E4">
        <w:rPr>
          <w:rFonts w:ascii="Arial" w:hAnsi="Arial" w:cs="Arial"/>
          <w:spacing w:val="-1"/>
          <w:sz w:val="24"/>
          <w:szCs w:val="24"/>
        </w:rPr>
        <w:t xml:space="preserve"> </w:t>
      </w:r>
      <w:r w:rsidRPr="00CC72E4">
        <w:rPr>
          <w:rFonts w:ascii="Arial" w:hAnsi="Arial" w:cs="Arial"/>
          <w:sz w:val="24"/>
          <w:szCs w:val="24"/>
        </w:rPr>
        <w:t>tipar</w:t>
      </w:r>
      <w:r w:rsidRPr="00CC72E4">
        <w:rPr>
          <w:rFonts w:ascii="Arial" w:hAnsi="Arial" w:cs="Arial"/>
          <w:spacing w:val="3"/>
          <w:sz w:val="24"/>
          <w:szCs w:val="24"/>
        </w:rPr>
        <w:t xml:space="preserve"> </w:t>
      </w:r>
      <w:r w:rsidRPr="00CC72E4">
        <w:rPr>
          <w:rFonts w:ascii="Arial" w:hAnsi="Arial" w:cs="Arial"/>
          <w:sz w:val="24"/>
          <w:szCs w:val="24"/>
        </w:rPr>
        <w:t>este</w:t>
      </w:r>
      <w:r w:rsidRPr="00CC72E4">
        <w:rPr>
          <w:rFonts w:ascii="Arial" w:hAnsi="Arial" w:cs="Arial"/>
          <w:spacing w:val="3"/>
          <w:sz w:val="24"/>
          <w:szCs w:val="24"/>
        </w:rPr>
        <w:t xml:space="preserve"> </w:t>
      </w:r>
      <w:r w:rsidRPr="00CC72E4">
        <w:rPr>
          <w:rFonts w:ascii="Arial" w:hAnsi="Arial" w:cs="Arial"/>
          <w:sz w:val="24"/>
          <w:szCs w:val="24"/>
        </w:rPr>
        <w:t>inconfundabilă,</w:t>
      </w:r>
      <w:r w:rsidRPr="00CC72E4">
        <w:rPr>
          <w:rFonts w:ascii="Arial" w:hAnsi="Arial" w:cs="Arial"/>
          <w:spacing w:val="1"/>
          <w:sz w:val="24"/>
          <w:szCs w:val="24"/>
        </w:rPr>
        <w:t xml:space="preserve"> </w:t>
      </w:r>
      <w:r w:rsidRPr="00CC72E4">
        <w:rPr>
          <w:rFonts w:ascii="Arial" w:hAnsi="Arial" w:cs="Arial"/>
          <w:sz w:val="24"/>
          <w:szCs w:val="24"/>
        </w:rPr>
        <w:t>urma posterioară semănând</w:t>
      </w:r>
      <w:r w:rsidRPr="00CC72E4">
        <w:rPr>
          <w:rFonts w:ascii="Arial" w:hAnsi="Arial" w:cs="Arial"/>
          <w:spacing w:val="1"/>
          <w:sz w:val="24"/>
          <w:szCs w:val="24"/>
        </w:rPr>
        <w:t xml:space="preserve"> </w:t>
      </w:r>
      <w:r w:rsidRPr="00CC72E4">
        <w:rPr>
          <w:rFonts w:ascii="Arial" w:hAnsi="Arial" w:cs="Arial"/>
          <w:sz w:val="24"/>
          <w:szCs w:val="24"/>
        </w:rPr>
        <w:t>cu</w:t>
      </w:r>
      <w:r w:rsidRPr="00CC72E4">
        <w:rPr>
          <w:rFonts w:ascii="Arial" w:hAnsi="Arial" w:cs="Arial"/>
          <w:spacing w:val="3"/>
          <w:sz w:val="24"/>
          <w:szCs w:val="24"/>
        </w:rPr>
        <w:t xml:space="preserve"> </w:t>
      </w:r>
      <w:r w:rsidRPr="00CC72E4">
        <w:rPr>
          <w:rFonts w:ascii="Arial" w:hAnsi="Arial" w:cs="Arial"/>
          <w:sz w:val="24"/>
          <w:szCs w:val="24"/>
        </w:rPr>
        <w:t>cea</w:t>
      </w:r>
      <w:r w:rsidRPr="00CC72E4">
        <w:rPr>
          <w:rFonts w:ascii="Arial" w:hAnsi="Arial" w:cs="Arial"/>
          <w:spacing w:val="3"/>
          <w:sz w:val="24"/>
          <w:szCs w:val="24"/>
        </w:rPr>
        <w:t xml:space="preserve"> </w:t>
      </w:r>
      <w:r w:rsidRPr="00CC72E4">
        <w:rPr>
          <w:rFonts w:ascii="Arial" w:hAnsi="Arial" w:cs="Arial"/>
          <w:sz w:val="24"/>
          <w:szCs w:val="24"/>
        </w:rPr>
        <w:t>a omului</w:t>
      </w:r>
      <w:r w:rsidRPr="00CC72E4">
        <w:rPr>
          <w:rFonts w:ascii="Arial" w:hAnsi="Arial" w:cs="Arial"/>
          <w:spacing w:val="1"/>
          <w:sz w:val="24"/>
          <w:szCs w:val="24"/>
        </w:rPr>
        <w:t xml:space="preserve"> </w:t>
      </w:r>
      <w:r w:rsidRPr="00CC72E4">
        <w:rPr>
          <w:rFonts w:ascii="Arial" w:hAnsi="Arial" w:cs="Arial"/>
          <w:sz w:val="24"/>
          <w:szCs w:val="24"/>
        </w:rPr>
        <w:t>iar</w:t>
      </w:r>
      <w:r w:rsidRPr="00CC72E4">
        <w:rPr>
          <w:rFonts w:ascii="Arial" w:hAnsi="Arial" w:cs="Arial"/>
          <w:spacing w:val="3"/>
          <w:sz w:val="24"/>
          <w:szCs w:val="24"/>
        </w:rPr>
        <w:t xml:space="preserve"> </w:t>
      </w:r>
      <w:r w:rsidRPr="00CC72E4">
        <w:rPr>
          <w:rFonts w:ascii="Arial" w:hAnsi="Arial" w:cs="Arial"/>
          <w:sz w:val="24"/>
          <w:szCs w:val="24"/>
        </w:rPr>
        <w:t>cea</w:t>
      </w:r>
      <w:r w:rsidRPr="00CC72E4">
        <w:rPr>
          <w:rFonts w:ascii="Arial" w:hAnsi="Arial" w:cs="Arial"/>
          <w:spacing w:val="2"/>
          <w:sz w:val="24"/>
          <w:szCs w:val="24"/>
        </w:rPr>
        <w:t xml:space="preserve"> </w:t>
      </w:r>
      <w:r w:rsidRPr="00CC72E4">
        <w:rPr>
          <w:rFonts w:ascii="Arial" w:hAnsi="Arial" w:cs="Arial"/>
          <w:sz w:val="24"/>
          <w:szCs w:val="24"/>
        </w:rPr>
        <w:t>anterioară</w:t>
      </w:r>
      <w:r w:rsidRPr="00CC72E4">
        <w:rPr>
          <w:rFonts w:ascii="Arial" w:hAnsi="Arial" w:cs="Arial"/>
          <w:spacing w:val="-57"/>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mai lată şi</w:t>
      </w:r>
      <w:r w:rsidRPr="00CC72E4">
        <w:rPr>
          <w:rFonts w:ascii="Arial" w:hAnsi="Arial" w:cs="Arial"/>
          <w:spacing w:val="-1"/>
          <w:sz w:val="24"/>
          <w:szCs w:val="24"/>
        </w:rPr>
        <w:t xml:space="preserve"> </w:t>
      </w:r>
      <w:r w:rsidRPr="00CC72E4">
        <w:rPr>
          <w:rFonts w:ascii="Arial" w:hAnsi="Arial" w:cs="Arial"/>
          <w:sz w:val="24"/>
          <w:szCs w:val="24"/>
        </w:rPr>
        <w:t>rotunjită.</w:t>
      </w:r>
    </w:p>
    <w:p w:rsidR="008A15B1" w:rsidRPr="00CC72E4" w:rsidRDefault="008F346D" w:rsidP="008A15B1">
      <w:pPr>
        <w:pStyle w:val="BodyText"/>
        <w:tabs>
          <w:tab w:val="left" w:pos="142"/>
        </w:tabs>
        <w:spacing w:before="10"/>
        <w:ind w:firstLine="426"/>
        <w:rPr>
          <w:rFonts w:ascii="Arial" w:hAnsi="Arial" w:cs="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edeți imaginea sursă" style="width:24.55pt;height:24.55pt"/>
        </w:pic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b/>
          <w:sz w:val="24"/>
          <w:szCs w:val="24"/>
        </w:rPr>
        <w:t xml:space="preserve">Habitat: </w:t>
      </w:r>
      <w:r w:rsidRPr="00CC72E4">
        <w:rPr>
          <w:rFonts w:ascii="Arial" w:hAnsi="Arial" w:cs="Arial"/>
          <w:sz w:val="24"/>
          <w:szCs w:val="24"/>
        </w:rPr>
        <w:t>Ursul este un animal tipic al pădurilor montane întinse şi liniştite din cuprinsul</w:t>
      </w:r>
      <w:r w:rsidRPr="00CC72E4">
        <w:rPr>
          <w:rFonts w:ascii="Arial" w:hAnsi="Arial" w:cs="Arial"/>
          <w:spacing w:val="1"/>
          <w:sz w:val="24"/>
          <w:szCs w:val="24"/>
        </w:rPr>
        <w:t xml:space="preserve"> </w:t>
      </w:r>
      <w:r w:rsidRPr="00CC72E4">
        <w:rPr>
          <w:rFonts w:ascii="Arial" w:hAnsi="Arial" w:cs="Arial"/>
          <w:sz w:val="24"/>
          <w:szCs w:val="24"/>
        </w:rPr>
        <w:t>arcului carpatic, preferând amestecurile de răşinoase şi foioase, bogate în specii arbustive şi vegetaţie</w:t>
      </w:r>
      <w:r w:rsidRPr="00CC72E4">
        <w:rPr>
          <w:rFonts w:ascii="Arial" w:hAnsi="Arial" w:cs="Arial"/>
          <w:spacing w:val="1"/>
          <w:sz w:val="24"/>
          <w:szCs w:val="24"/>
        </w:rPr>
        <w:t xml:space="preserve"> </w:t>
      </w:r>
      <w:r w:rsidRPr="00CC72E4">
        <w:rPr>
          <w:rFonts w:ascii="Arial" w:hAnsi="Arial" w:cs="Arial"/>
          <w:sz w:val="24"/>
          <w:szCs w:val="24"/>
        </w:rPr>
        <w:t>erbacee.</w:t>
      </w:r>
      <w:r w:rsidRPr="00CC72E4">
        <w:rPr>
          <w:rFonts w:ascii="Arial" w:hAnsi="Arial" w:cs="Arial"/>
          <w:spacing w:val="1"/>
          <w:sz w:val="24"/>
          <w:szCs w:val="24"/>
        </w:rPr>
        <w:t xml:space="preserve"> </w:t>
      </w:r>
      <w:r w:rsidRPr="00CC72E4">
        <w:rPr>
          <w:rFonts w:ascii="Arial" w:hAnsi="Arial" w:cs="Arial"/>
          <w:sz w:val="24"/>
          <w:szCs w:val="24"/>
        </w:rPr>
        <w:t>Fiind</w:t>
      </w:r>
      <w:r w:rsidRPr="00CC72E4">
        <w:rPr>
          <w:rFonts w:ascii="Arial" w:hAnsi="Arial" w:cs="Arial"/>
          <w:spacing w:val="1"/>
          <w:sz w:val="24"/>
          <w:szCs w:val="24"/>
        </w:rPr>
        <w:t xml:space="preserve"> </w:t>
      </w:r>
      <w:r w:rsidRPr="00CC72E4">
        <w:rPr>
          <w:rFonts w:ascii="Arial" w:hAnsi="Arial" w:cs="Arial"/>
          <w:sz w:val="24"/>
          <w:szCs w:val="24"/>
        </w:rPr>
        <w:t>un</w:t>
      </w:r>
      <w:r w:rsidRPr="00CC72E4">
        <w:rPr>
          <w:rFonts w:ascii="Arial" w:hAnsi="Arial" w:cs="Arial"/>
          <w:spacing w:val="1"/>
          <w:sz w:val="24"/>
          <w:szCs w:val="24"/>
        </w:rPr>
        <w:t xml:space="preserve"> </w:t>
      </w:r>
      <w:r w:rsidRPr="00CC72E4">
        <w:rPr>
          <w:rFonts w:ascii="Arial" w:hAnsi="Arial" w:cs="Arial"/>
          <w:sz w:val="24"/>
          <w:szCs w:val="24"/>
        </w:rPr>
        <w:t>animal</w:t>
      </w:r>
      <w:r w:rsidRPr="00CC72E4">
        <w:rPr>
          <w:rFonts w:ascii="Arial" w:hAnsi="Arial" w:cs="Arial"/>
          <w:spacing w:val="1"/>
          <w:sz w:val="24"/>
          <w:szCs w:val="24"/>
        </w:rPr>
        <w:t xml:space="preserve"> </w:t>
      </w:r>
      <w:r w:rsidRPr="00CC72E4">
        <w:rPr>
          <w:rFonts w:ascii="Arial" w:hAnsi="Arial" w:cs="Arial"/>
          <w:sz w:val="24"/>
          <w:szCs w:val="24"/>
        </w:rPr>
        <w:t>omnivor</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talie</w:t>
      </w:r>
      <w:r w:rsidRPr="00CC72E4">
        <w:rPr>
          <w:rFonts w:ascii="Arial" w:hAnsi="Arial" w:cs="Arial"/>
          <w:spacing w:val="1"/>
          <w:sz w:val="24"/>
          <w:szCs w:val="24"/>
        </w:rPr>
        <w:t xml:space="preserve"> </w:t>
      </w:r>
      <w:r w:rsidRPr="00CC72E4">
        <w:rPr>
          <w:rFonts w:ascii="Arial" w:hAnsi="Arial" w:cs="Arial"/>
          <w:sz w:val="24"/>
          <w:szCs w:val="24"/>
        </w:rPr>
        <w:t>mare,</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1"/>
          <w:sz w:val="24"/>
          <w:szCs w:val="24"/>
        </w:rPr>
        <w:t xml:space="preserve"> </w:t>
      </w:r>
      <w:r w:rsidRPr="00CC72E4">
        <w:rPr>
          <w:rFonts w:ascii="Arial" w:hAnsi="Arial" w:cs="Arial"/>
          <w:sz w:val="24"/>
          <w:szCs w:val="24"/>
        </w:rPr>
        <w:t>are</w:t>
      </w:r>
      <w:r w:rsidRPr="00CC72E4">
        <w:rPr>
          <w:rFonts w:ascii="Arial" w:hAnsi="Arial" w:cs="Arial"/>
          <w:spacing w:val="1"/>
          <w:sz w:val="24"/>
          <w:szCs w:val="24"/>
        </w:rPr>
        <w:t xml:space="preserve"> </w:t>
      </w:r>
      <w:r w:rsidRPr="00CC72E4">
        <w:rPr>
          <w:rFonts w:ascii="Arial" w:hAnsi="Arial" w:cs="Arial"/>
          <w:sz w:val="24"/>
          <w:szCs w:val="24"/>
        </w:rPr>
        <w:t>nevoie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o</w:t>
      </w:r>
      <w:r w:rsidRPr="00CC72E4">
        <w:rPr>
          <w:rFonts w:ascii="Arial" w:hAnsi="Arial" w:cs="Arial"/>
          <w:spacing w:val="1"/>
          <w:sz w:val="24"/>
          <w:szCs w:val="24"/>
        </w:rPr>
        <w:t xml:space="preserve"> </w:t>
      </w:r>
      <w:r w:rsidRPr="00CC72E4">
        <w:rPr>
          <w:rFonts w:ascii="Arial" w:hAnsi="Arial" w:cs="Arial"/>
          <w:sz w:val="24"/>
          <w:szCs w:val="24"/>
        </w:rPr>
        <w:t>bază</w:t>
      </w:r>
      <w:r w:rsidRPr="00CC72E4">
        <w:rPr>
          <w:rFonts w:ascii="Arial" w:hAnsi="Arial" w:cs="Arial"/>
          <w:spacing w:val="1"/>
          <w:sz w:val="24"/>
          <w:szCs w:val="24"/>
        </w:rPr>
        <w:t xml:space="preserve"> </w:t>
      </w:r>
      <w:r w:rsidRPr="00CC72E4">
        <w:rPr>
          <w:rFonts w:ascii="Arial" w:hAnsi="Arial" w:cs="Arial"/>
          <w:sz w:val="24"/>
          <w:szCs w:val="24"/>
        </w:rPr>
        <w:t>trofică</w:t>
      </w:r>
      <w:r w:rsidRPr="00CC72E4">
        <w:rPr>
          <w:rFonts w:ascii="Arial" w:hAnsi="Arial" w:cs="Arial"/>
          <w:spacing w:val="1"/>
          <w:sz w:val="24"/>
          <w:szCs w:val="24"/>
        </w:rPr>
        <w:t xml:space="preserve"> </w:t>
      </w:r>
      <w:r w:rsidRPr="00CC72E4">
        <w:rPr>
          <w:rFonts w:ascii="Arial" w:hAnsi="Arial" w:cs="Arial"/>
          <w:sz w:val="24"/>
          <w:szCs w:val="24"/>
        </w:rPr>
        <w:t>diversă</w:t>
      </w:r>
      <w:r w:rsidRPr="00CC72E4">
        <w:rPr>
          <w:rFonts w:ascii="Arial" w:hAnsi="Arial" w:cs="Arial"/>
          <w:spacing w:val="60"/>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abundentă, preferând</w:t>
      </w:r>
      <w:r w:rsidRPr="00CC72E4">
        <w:rPr>
          <w:rFonts w:ascii="Arial" w:hAnsi="Arial" w:cs="Arial"/>
          <w:spacing w:val="1"/>
          <w:sz w:val="24"/>
          <w:szCs w:val="24"/>
        </w:rPr>
        <w:t xml:space="preserve"> </w:t>
      </w:r>
      <w:r w:rsidRPr="00CC72E4">
        <w:rPr>
          <w:rFonts w:ascii="Arial" w:hAnsi="Arial" w:cs="Arial"/>
          <w:sz w:val="24"/>
          <w:szCs w:val="24"/>
        </w:rPr>
        <w:t>habitate în care se găsesc specii de fag,</w:t>
      </w:r>
      <w:r w:rsidRPr="00CC72E4">
        <w:rPr>
          <w:rFonts w:ascii="Arial" w:hAnsi="Arial" w:cs="Arial"/>
          <w:spacing w:val="60"/>
          <w:sz w:val="24"/>
          <w:szCs w:val="24"/>
        </w:rPr>
        <w:t xml:space="preserve"> </w:t>
      </w:r>
      <w:r w:rsidRPr="00CC72E4">
        <w:rPr>
          <w:rFonts w:ascii="Arial" w:hAnsi="Arial" w:cs="Arial"/>
          <w:sz w:val="24"/>
          <w:szCs w:val="24"/>
        </w:rPr>
        <w:t>gorun, stejar, precum şi scoruş sau</w:t>
      </w:r>
      <w:r w:rsidRPr="00CC72E4">
        <w:rPr>
          <w:rFonts w:ascii="Arial" w:hAnsi="Arial" w:cs="Arial"/>
          <w:spacing w:val="1"/>
          <w:sz w:val="24"/>
          <w:szCs w:val="24"/>
        </w:rPr>
        <w:t xml:space="preserve"> </w:t>
      </w:r>
      <w:r w:rsidRPr="00CC72E4">
        <w:rPr>
          <w:rFonts w:ascii="Arial" w:hAnsi="Arial" w:cs="Arial"/>
          <w:sz w:val="24"/>
          <w:szCs w:val="24"/>
        </w:rPr>
        <w:t>diverşi</w:t>
      </w:r>
      <w:r w:rsidRPr="00CC72E4">
        <w:rPr>
          <w:rFonts w:ascii="Arial" w:hAnsi="Arial" w:cs="Arial"/>
          <w:spacing w:val="-2"/>
          <w:sz w:val="24"/>
          <w:szCs w:val="24"/>
        </w:rPr>
        <w:t xml:space="preserve"> </w:t>
      </w:r>
      <w:r w:rsidRPr="00CC72E4">
        <w:rPr>
          <w:rFonts w:ascii="Arial" w:hAnsi="Arial" w:cs="Arial"/>
          <w:sz w:val="24"/>
          <w:szCs w:val="24"/>
        </w:rPr>
        <w:t>arbuşti şi specii erbacee, cu bulbi</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rizomi.</w:t>
      </w:r>
    </w:p>
    <w:p w:rsidR="008A15B1" w:rsidRPr="00CC72E4" w:rsidRDefault="008A15B1" w:rsidP="008A15B1">
      <w:pPr>
        <w:pStyle w:val="BodyText"/>
        <w:tabs>
          <w:tab w:val="left" w:pos="142"/>
        </w:tabs>
        <w:spacing w:before="65"/>
        <w:ind w:firstLine="426"/>
        <w:jc w:val="both"/>
        <w:rPr>
          <w:rFonts w:ascii="Arial" w:hAnsi="Arial" w:cs="Arial"/>
          <w:sz w:val="24"/>
          <w:szCs w:val="24"/>
        </w:rPr>
      </w:pPr>
      <w:r w:rsidRPr="00CC72E4">
        <w:rPr>
          <w:rFonts w:ascii="Arial" w:hAnsi="Arial" w:cs="Arial"/>
          <w:sz w:val="24"/>
          <w:szCs w:val="24"/>
        </w:rPr>
        <w:t>În teritoriul său, ursul are nevoie de zone cu stâncării, pentru bârloagele din perioada de iarnă.</w:t>
      </w:r>
      <w:r w:rsidRPr="00CC72E4">
        <w:rPr>
          <w:rFonts w:ascii="Arial" w:hAnsi="Arial" w:cs="Arial"/>
          <w:spacing w:val="-57"/>
          <w:sz w:val="24"/>
          <w:szCs w:val="24"/>
        </w:rPr>
        <w:t xml:space="preserve"> </w:t>
      </w:r>
      <w:r w:rsidRPr="00CC72E4">
        <w:rPr>
          <w:rFonts w:ascii="Arial" w:hAnsi="Arial" w:cs="Arial"/>
          <w:sz w:val="24"/>
          <w:szCs w:val="24"/>
        </w:rPr>
        <w:t>Dacă asemenea zone nu există în teritoriul său, ursul îşi amenajează bârloagele sub arbori doborâţi,</w:t>
      </w:r>
      <w:r w:rsidRPr="00CC72E4">
        <w:rPr>
          <w:rFonts w:ascii="Arial" w:hAnsi="Arial" w:cs="Arial"/>
          <w:spacing w:val="1"/>
          <w:sz w:val="24"/>
          <w:szCs w:val="24"/>
        </w:rPr>
        <w:t xml:space="preserve"> </w:t>
      </w:r>
      <w:r w:rsidRPr="00CC72E4">
        <w:rPr>
          <w:rFonts w:ascii="Arial" w:hAnsi="Arial" w:cs="Arial"/>
          <w:sz w:val="24"/>
          <w:szCs w:val="24"/>
        </w:rPr>
        <w:t>rădăcini</w:t>
      </w:r>
      <w:r w:rsidRPr="00CC72E4">
        <w:rPr>
          <w:rFonts w:ascii="Arial" w:hAnsi="Arial" w:cs="Arial"/>
          <w:spacing w:val="-1"/>
          <w:sz w:val="24"/>
          <w:szCs w:val="24"/>
        </w:rPr>
        <w:t xml:space="preserve"> </w:t>
      </w:r>
      <w:r w:rsidRPr="00CC72E4">
        <w:rPr>
          <w:rFonts w:ascii="Arial" w:hAnsi="Arial" w:cs="Arial"/>
          <w:sz w:val="24"/>
          <w:szCs w:val="24"/>
        </w:rPr>
        <w:t>sau</w:t>
      </w:r>
      <w:r w:rsidRPr="00CC72E4">
        <w:rPr>
          <w:rFonts w:ascii="Arial" w:hAnsi="Arial" w:cs="Arial"/>
          <w:spacing w:val="1"/>
          <w:sz w:val="24"/>
          <w:szCs w:val="24"/>
        </w:rPr>
        <w:t xml:space="preserve"> </w:t>
      </w:r>
      <w:r w:rsidRPr="00CC72E4">
        <w:rPr>
          <w:rFonts w:ascii="Arial" w:hAnsi="Arial" w:cs="Arial"/>
          <w:sz w:val="24"/>
          <w:szCs w:val="24"/>
        </w:rPr>
        <w:t>cioate.</w: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sz w:val="24"/>
          <w:szCs w:val="24"/>
        </w:rPr>
        <w:t>Dintre</w:t>
      </w:r>
      <w:r w:rsidRPr="00CC72E4">
        <w:rPr>
          <w:rFonts w:ascii="Arial" w:hAnsi="Arial" w:cs="Arial"/>
          <w:spacing w:val="1"/>
          <w:sz w:val="24"/>
          <w:szCs w:val="24"/>
        </w:rPr>
        <w:t xml:space="preserve"> </w:t>
      </w:r>
      <w:r w:rsidRPr="00CC72E4">
        <w:rPr>
          <w:rFonts w:ascii="Arial" w:hAnsi="Arial" w:cs="Arial"/>
          <w:sz w:val="24"/>
          <w:szCs w:val="24"/>
        </w:rPr>
        <w:t>habitatele</w:t>
      </w:r>
      <w:r w:rsidRPr="00CC72E4">
        <w:rPr>
          <w:rFonts w:ascii="Arial" w:hAnsi="Arial" w:cs="Arial"/>
          <w:spacing w:val="1"/>
          <w:sz w:val="24"/>
          <w:szCs w:val="24"/>
        </w:rPr>
        <w:t xml:space="preserve"> </w:t>
      </w:r>
      <w:r w:rsidRPr="00CC72E4">
        <w:rPr>
          <w:rFonts w:ascii="Arial" w:hAnsi="Arial" w:cs="Arial"/>
          <w:sz w:val="24"/>
          <w:szCs w:val="24"/>
        </w:rPr>
        <w:t>prioritare</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nivel</w:t>
      </w:r>
      <w:r w:rsidRPr="00CC72E4">
        <w:rPr>
          <w:rFonts w:ascii="Arial" w:hAnsi="Arial" w:cs="Arial"/>
          <w:spacing w:val="1"/>
          <w:sz w:val="24"/>
          <w:szCs w:val="24"/>
        </w:rPr>
        <w:t xml:space="preserve"> </w:t>
      </w:r>
      <w:r w:rsidRPr="00CC72E4">
        <w:rPr>
          <w:rFonts w:ascii="Arial" w:hAnsi="Arial" w:cs="Arial"/>
          <w:sz w:val="24"/>
          <w:szCs w:val="24"/>
        </w:rPr>
        <w:t>european</w:t>
      </w:r>
      <w:r w:rsidRPr="00CC72E4">
        <w:rPr>
          <w:rFonts w:ascii="Arial" w:hAnsi="Arial" w:cs="Arial"/>
          <w:spacing w:val="1"/>
          <w:sz w:val="24"/>
          <w:szCs w:val="24"/>
        </w:rPr>
        <w:t xml:space="preserve"> </w:t>
      </w:r>
      <w:r w:rsidRPr="00CC72E4">
        <w:rPr>
          <w:rFonts w:ascii="Arial" w:hAnsi="Arial" w:cs="Arial"/>
          <w:sz w:val="24"/>
          <w:szCs w:val="24"/>
        </w:rPr>
        <w:t>prezente</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România</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preferate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urs</w:t>
      </w:r>
      <w:r w:rsidRPr="00CC72E4">
        <w:rPr>
          <w:rFonts w:ascii="Arial" w:hAnsi="Arial" w:cs="Arial"/>
          <w:spacing w:val="1"/>
          <w:sz w:val="24"/>
          <w:szCs w:val="24"/>
        </w:rPr>
        <w:t xml:space="preserve"> </w:t>
      </w:r>
      <w:r w:rsidRPr="00CC72E4">
        <w:rPr>
          <w:rFonts w:ascii="Arial" w:hAnsi="Arial" w:cs="Arial"/>
          <w:sz w:val="24"/>
          <w:szCs w:val="24"/>
        </w:rPr>
        <w:t>enumerăm: Păduri de fag de tipul</w:t>
      </w:r>
      <w:r w:rsidRPr="00CC72E4">
        <w:rPr>
          <w:rFonts w:ascii="Arial" w:hAnsi="Arial" w:cs="Arial"/>
          <w:spacing w:val="60"/>
          <w:sz w:val="24"/>
          <w:szCs w:val="24"/>
        </w:rPr>
        <w:t xml:space="preserve"> </w:t>
      </w:r>
      <w:r w:rsidRPr="00CC72E4">
        <w:rPr>
          <w:rFonts w:ascii="Arial" w:hAnsi="Arial" w:cs="Arial"/>
          <w:sz w:val="24"/>
          <w:szCs w:val="24"/>
        </w:rPr>
        <w:t>Luzulo-Fagetum (9110) şi Asperulo – Fagetum (9130), Păduri</w:t>
      </w:r>
      <w:r w:rsidRPr="00CC72E4">
        <w:rPr>
          <w:rFonts w:ascii="Arial" w:hAnsi="Arial" w:cs="Arial"/>
          <w:spacing w:val="1"/>
          <w:sz w:val="24"/>
          <w:szCs w:val="24"/>
        </w:rPr>
        <w:t xml:space="preserve"> </w:t>
      </w:r>
      <w:r w:rsidRPr="00CC72E4">
        <w:rPr>
          <w:rFonts w:ascii="Arial" w:hAnsi="Arial" w:cs="Arial"/>
          <w:sz w:val="24"/>
          <w:szCs w:val="24"/>
        </w:rPr>
        <w:t>ilirice</w:t>
      </w:r>
      <w:r w:rsidRPr="00CC72E4">
        <w:rPr>
          <w:rFonts w:ascii="Arial" w:hAnsi="Arial" w:cs="Arial"/>
          <w:spacing w:val="-3"/>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Fagus silvatica</w:t>
      </w:r>
      <w:r w:rsidRPr="00CC72E4">
        <w:rPr>
          <w:rFonts w:ascii="Arial" w:hAnsi="Arial" w:cs="Arial"/>
          <w:spacing w:val="-1"/>
          <w:sz w:val="24"/>
          <w:szCs w:val="24"/>
        </w:rPr>
        <w:t xml:space="preserve"> </w:t>
      </w:r>
      <w:r w:rsidRPr="00CC72E4">
        <w:rPr>
          <w:rFonts w:ascii="Arial" w:hAnsi="Arial" w:cs="Arial"/>
          <w:sz w:val="24"/>
          <w:szCs w:val="24"/>
        </w:rPr>
        <w:t>(91K0)</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Păduri acidofile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Picea abies din</w:t>
      </w:r>
      <w:r w:rsidRPr="00CC72E4">
        <w:rPr>
          <w:rFonts w:ascii="Arial" w:hAnsi="Arial" w:cs="Arial"/>
          <w:spacing w:val="-1"/>
          <w:sz w:val="24"/>
          <w:szCs w:val="24"/>
        </w:rPr>
        <w:t xml:space="preserve"> </w:t>
      </w:r>
      <w:r w:rsidRPr="00CC72E4">
        <w:rPr>
          <w:rFonts w:ascii="Arial" w:hAnsi="Arial" w:cs="Arial"/>
          <w:sz w:val="24"/>
          <w:szCs w:val="24"/>
        </w:rPr>
        <w:t>regiunea</w:t>
      </w:r>
      <w:r w:rsidRPr="00CC72E4">
        <w:rPr>
          <w:rFonts w:ascii="Arial" w:hAnsi="Arial" w:cs="Arial"/>
          <w:spacing w:val="-1"/>
          <w:sz w:val="24"/>
          <w:szCs w:val="24"/>
        </w:rPr>
        <w:t xml:space="preserve"> </w:t>
      </w:r>
      <w:r w:rsidRPr="00CC72E4">
        <w:rPr>
          <w:rFonts w:ascii="Arial" w:hAnsi="Arial" w:cs="Arial"/>
          <w:sz w:val="24"/>
          <w:szCs w:val="24"/>
        </w:rPr>
        <w:t>montană</w:t>
      </w:r>
      <w:r w:rsidRPr="00CC72E4">
        <w:rPr>
          <w:rFonts w:ascii="Arial" w:hAnsi="Arial" w:cs="Arial"/>
          <w:spacing w:val="-2"/>
          <w:sz w:val="24"/>
          <w:szCs w:val="24"/>
        </w:rPr>
        <w:t xml:space="preserve"> </w:t>
      </w:r>
      <w:r w:rsidRPr="00CC72E4">
        <w:rPr>
          <w:rFonts w:ascii="Arial" w:hAnsi="Arial" w:cs="Arial"/>
          <w:sz w:val="24"/>
          <w:szCs w:val="24"/>
        </w:rPr>
        <w:t>(9410).</w:t>
      </w:r>
    </w:p>
    <w:p w:rsidR="008A15B1" w:rsidRPr="00CC72E4" w:rsidRDefault="008A15B1" w:rsidP="008A15B1">
      <w:pPr>
        <w:pStyle w:val="BodyText"/>
        <w:tabs>
          <w:tab w:val="left" w:pos="142"/>
        </w:tabs>
        <w:ind w:firstLine="426"/>
        <w:rPr>
          <w:rFonts w:ascii="Arial" w:hAnsi="Arial" w:cs="Arial"/>
          <w:sz w:val="24"/>
          <w:szCs w:val="24"/>
        </w:rPr>
      </w:pP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b/>
          <w:sz w:val="24"/>
          <w:szCs w:val="24"/>
        </w:rPr>
        <w:t xml:space="preserve">Populatie: </w:t>
      </w:r>
      <w:r w:rsidRPr="00CC72E4">
        <w:rPr>
          <w:rFonts w:ascii="Arial" w:hAnsi="Arial" w:cs="Arial"/>
          <w:sz w:val="24"/>
          <w:szCs w:val="24"/>
        </w:rPr>
        <w:t>Ca şi în cazul celorlalte specii de carnivore mari din România, populaţia de urs de</w:t>
      </w:r>
      <w:r w:rsidRPr="00CC72E4">
        <w:rPr>
          <w:rFonts w:ascii="Arial" w:hAnsi="Arial" w:cs="Arial"/>
          <w:spacing w:val="-57"/>
          <w:sz w:val="24"/>
          <w:szCs w:val="24"/>
        </w:rPr>
        <w:t xml:space="preserve"> </w:t>
      </w:r>
      <w:r w:rsidRPr="00CC72E4">
        <w:rPr>
          <w:rFonts w:ascii="Arial" w:hAnsi="Arial" w:cs="Arial"/>
          <w:sz w:val="24"/>
          <w:szCs w:val="24"/>
        </w:rPr>
        <w:t>la noi a cunoscut o evoluţie ascendentă în ultimii 50 de ani. În prezent, populaţia de urs la nivelul tarii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relativ stabilă,</w:t>
      </w:r>
      <w:r w:rsidRPr="00CC72E4">
        <w:rPr>
          <w:rFonts w:ascii="Arial" w:hAnsi="Arial" w:cs="Arial"/>
          <w:spacing w:val="1"/>
          <w:sz w:val="24"/>
          <w:szCs w:val="24"/>
        </w:rPr>
        <w:t xml:space="preserve"> </w:t>
      </w:r>
      <w:r w:rsidRPr="00CC72E4">
        <w:rPr>
          <w:rFonts w:ascii="Arial" w:hAnsi="Arial" w:cs="Arial"/>
          <w:sz w:val="24"/>
          <w:szCs w:val="24"/>
        </w:rPr>
        <w:t>existând o</w:t>
      </w:r>
      <w:r w:rsidRPr="00CC72E4">
        <w:rPr>
          <w:rFonts w:ascii="Arial" w:hAnsi="Arial" w:cs="Arial"/>
          <w:spacing w:val="1"/>
          <w:sz w:val="24"/>
          <w:szCs w:val="24"/>
        </w:rPr>
        <w:t xml:space="preserve"> </w:t>
      </w:r>
      <w:r w:rsidRPr="00CC72E4">
        <w:rPr>
          <w:rFonts w:ascii="Arial" w:hAnsi="Arial" w:cs="Arial"/>
          <w:sz w:val="24"/>
          <w:szCs w:val="24"/>
        </w:rPr>
        <w:t>uşoară</w:t>
      </w:r>
      <w:r w:rsidRPr="00CC72E4">
        <w:rPr>
          <w:rFonts w:ascii="Arial" w:hAnsi="Arial" w:cs="Arial"/>
          <w:spacing w:val="-1"/>
          <w:sz w:val="24"/>
          <w:szCs w:val="24"/>
        </w:rPr>
        <w:t xml:space="preserve"> </w:t>
      </w:r>
      <w:r w:rsidRPr="00CC72E4">
        <w:rPr>
          <w:rFonts w:ascii="Arial" w:hAnsi="Arial" w:cs="Arial"/>
          <w:sz w:val="24"/>
          <w:szCs w:val="24"/>
        </w:rPr>
        <w:t>tendinţă de</w:t>
      </w:r>
      <w:r w:rsidRPr="00CC72E4">
        <w:rPr>
          <w:rFonts w:ascii="Arial" w:hAnsi="Arial" w:cs="Arial"/>
          <w:spacing w:val="-1"/>
          <w:sz w:val="24"/>
          <w:szCs w:val="24"/>
        </w:rPr>
        <w:t xml:space="preserve"> </w:t>
      </w:r>
      <w:r w:rsidRPr="00CC72E4">
        <w:rPr>
          <w:rFonts w:ascii="Arial" w:hAnsi="Arial" w:cs="Arial"/>
          <w:sz w:val="24"/>
          <w:szCs w:val="24"/>
        </w:rPr>
        <w:t>descreştere.</w:t>
      </w:r>
      <w:r w:rsidRPr="00CC72E4">
        <w:rPr>
          <w:rFonts w:ascii="Arial" w:hAnsi="Arial" w:cs="Arial"/>
          <w:spacing w:val="1"/>
          <w:sz w:val="24"/>
          <w:szCs w:val="24"/>
        </w:rPr>
        <w:t xml:space="preserve"> </w:t>
      </w:r>
      <w:r w:rsidRPr="00CC72E4">
        <w:rPr>
          <w:rFonts w:ascii="Arial" w:hAnsi="Arial" w:cs="Arial"/>
          <w:sz w:val="24"/>
          <w:szCs w:val="24"/>
        </w:rPr>
        <w:t>Mărimea</w:t>
      </w:r>
      <w:r w:rsidRPr="00CC72E4">
        <w:rPr>
          <w:rFonts w:ascii="Arial" w:hAnsi="Arial" w:cs="Arial"/>
          <w:spacing w:val="-2"/>
          <w:sz w:val="24"/>
          <w:szCs w:val="24"/>
        </w:rPr>
        <w:t xml:space="preserve"> </w:t>
      </w:r>
      <w:r w:rsidRPr="00CC72E4">
        <w:rPr>
          <w:rFonts w:ascii="Arial" w:hAnsi="Arial" w:cs="Arial"/>
          <w:sz w:val="24"/>
          <w:szCs w:val="24"/>
        </w:rPr>
        <w:t>populaţiei</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estimată la</w:t>
      </w:r>
      <w:r w:rsidRPr="00CC72E4">
        <w:rPr>
          <w:rFonts w:ascii="Arial" w:hAnsi="Arial" w:cs="Arial"/>
          <w:spacing w:val="-1"/>
          <w:sz w:val="24"/>
          <w:szCs w:val="24"/>
        </w:rPr>
        <w:t xml:space="preserve"> </w:t>
      </w:r>
      <w:r w:rsidRPr="00CC72E4">
        <w:rPr>
          <w:rFonts w:ascii="Arial" w:hAnsi="Arial" w:cs="Arial"/>
          <w:sz w:val="24"/>
          <w:szCs w:val="24"/>
        </w:rPr>
        <w:t>4500</w: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sz w:val="24"/>
          <w:szCs w:val="24"/>
        </w:rPr>
        <w:t>– 5000 de exemplare, existând o puternică tendinţă de supraestimare (efectivele oficiale estimate fiind</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2"/>
          <w:sz w:val="24"/>
          <w:szCs w:val="24"/>
        </w:rPr>
        <w:t xml:space="preserve"> </w:t>
      </w:r>
      <w:r w:rsidRPr="00CC72E4">
        <w:rPr>
          <w:rFonts w:ascii="Arial" w:hAnsi="Arial" w:cs="Arial"/>
          <w:sz w:val="24"/>
          <w:szCs w:val="24"/>
        </w:rPr>
        <w:t>cca. 6500 de</w:t>
      </w:r>
      <w:r w:rsidRPr="00CC72E4">
        <w:rPr>
          <w:rFonts w:ascii="Arial" w:hAnsi="Arial" w:cs="Arial"/>
          <w:spacing w:val="-1"/>
          <w:sz w:val="24"/>
          <w:szCs w:val="24"/>
        </w:rPr>
        <w:t xml:space="preserve"> </w:t>
      </w:r>
      <w:r w:rsidRPr="00CC72E4">
        <w:rPr>
          <w:rFonts w:ascii="Arial" w:hAnsi="Arial" w:cs="Arial"/>
          <w:sz w:val="24"/>
          <w:szCs w:val="24"/>
        </w:rPr>
        <w:t>exemplare).</w:t>
      </w:r>
    </w:p>
    <w:p w:rsidR="008A15B1" w:rsidRPr="00CC72E4" w:rsidRDefault="008A15B1" w:rsidP="008A15B1">
      <w:pPr>
        <w:pStyle w:val="BodyText"/>
        <w:tabs>
          <w:tab w:val="left" w:pos="142"/>
        </w:tabs>
        <w:spacing w:before="1"/>
        <w:ind w:firstLine="426"/>
        <w:rPr>
          <w:rFonts w:ascii="Arial" w:hAnsi="Arial" w:cs="Arial"/>
          <w:sz w:val="24"/>
          <w:szCs w:val="24"/>
        </w:rPr>
      </w:pP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b/>
          <w:sz w:val="24"/>
          <w:szCs w:val="24"/>
        </w:rPr>
        <w:t xml:space="preserve">Ecologie: </w:t>
      </w:r>
      <w:r w:rsidRPr="00CC72E4">
        <w:rPr>
          <w:rFonts w:ascii="Arial" w:hAnsi="Arial" w:cs="Arial"/>
          <w:sz w:val="24"/>
          <w:szCs w:val="24"/>
        </w:rPr>
        <w:t>Ursul este un animal nocturn, dar, în zonele unde nu este deranjat, el este activ şi în</w:t>
      </w:r>
      <w:r w:rsidRPr="00CC72E4">
        <w:rPr>
          <w:rFonts w:ascii="Arial" w:hAnsi="Arial" w:cs="Arial"/>
          <w:spacing w:val="-57"/>
          <w:sz w:val="24"/>
          <w:szCs w:val="24"/>
        </w:rPr>
        <w:t xml:space="preserve"> </w:t>
      </w:r>
      <w:r w:rsidRPr="00CC72E4">
        <w:rPr>
          <w:rFonts w:ascii="Arial" w:hAnsi="Arial" w:cs="Arial"/>
          <w:sz w:val="24"/>
          <w:szCs w:val="24"/>
        </w:rPr>
        <w:t>timpul zilei. În perioada de toamnă, el face deplasări lungi până în zonele de foioase, în special în</w:t>
      </w:r>
      <w:r w:rsidRPr="00CC72E4">
        <w:rPr>
          <w:rFonts w:ascii="Arial" w:hAnsi="Arial" w:cs="Arial"/>
          <w:spacing w:val="1"/>
          <w:sz w:val="24"/>
          <w:szCs w:val="24"/>
        </w:rPr>
        <w:t xml:space="preserve"> </w:t>
      </w:r>
      <w:r w:rsidRPr="00CC72E4">
        <w:rPr>
          <w:rFonts w:ascii="Arial" w:hAnsi="Arial" w:cs="Arial"/>
          <w:sz w:val="24"/>
          <w:szCs w:val="24"/>
        </w:rPr>
        <w:t>făgete</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2"/>
          <w:sz w:val="24"/>
          <w:szCs w:val="24"/>
        </w:rPr>
        <w:t xml:space="preserve"> </w:t>
      </w:r>
      <w:r w:rsidRPr="00CC72E4">
        <w:rPr>
          <w:rFonts w:ascii="Arial" w:hAnsi="Arial" w:cs="Arial"/>
          <w:sz w:val="24"/>
          <w:szCs w:val="24"/>
        </w:rPr>
        <w:t>gorunete, dar şi</w:t>
      </w:r>
      <w:r w:rsidRPr="00CC72E4">
        <w:rPr>
          <w:rFonts w:ascii="Arial" w:hAnsi="Arial" w:cs="Arial"/>
          <w:spacing w:val="-1"/>
          <w:sz w:val="24"/>
          <w:szCs w:val="24"/>
        </w:rPr>
        <w:t xml:space="preserve"> </w:t>
      </w:r>
      <w:r w:rsidRPr="00CC72E4">
        <w:rPr>
          <w:rFonts w:ascii="Arial" w:hAnsi="Arial" w:cs="Arial"/>
          <w:sz w:val="24"/>
          <w:szCs w:val="24"/>
        </w:rPr>
        <w:t>în zonele</w:t>
      </w:r>
      <w:r w:rsidRPr="00CC72E4">
        <w:rPr>
          <w:rFonts w:ascii="Arial" w:hAnsi="Arial" w:cs="Arial"/>
          <w:spacing w:val="-1"/>
          <w:sz w:val="24"/>
          <w:szCs w:val="24"/>
        </w:rPr>
        <w:t xml:space="preserve"> </w:t>
      </w:r>
      <w:r w:rsidRPr="00CC72E4">
        <w:rPr>
          <w:rFonts w:ascii="Arial" w:hAnsi="Arial" w:cs="Arial"/>
          <w:sz w:val="24"/>
          <w:szCs w:val="24"/>
        </w:rPr>
        <w:t>cu pomi fructiferi.</w: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un</w:t>
      </w:r>
      <w:r w:rsidRPr="00CC72E4">
        <w:rPr>
          <w:rFonts w:ascii="Arial" w:hAnsi="Arial" w:cs="Arial"/>
          <w:spacing w:val="1"/>
          <w:sz w:val="24"/>
          <w:szCs w:val="24"/>
        </w:rPr>
        <w:t xml:space="preserve"> </w:t>
      </w:r>
      <w:r w:rsidRPr="00CC72E4">
        <w:rPr>
          <w:rFonts w:ascii="Arial" w:hAnsi="Arial" w:cs="Arial"/>
          <w:sz w:val="24"/>
          <w:szCs w:val="24"/>
        </w:rPr>
        <w:t>animal</w:t>
      </w:r>
      <w:r w:rsidRPr="00CC72E4">
        <w:rPr>
          <w:rFonts w:ascii="Arial" w:hAnsi="Arial" w:cs="Arial"/>
          <w:spacing w:val="1"/>
          <w:sz w:val="24"/>
          <w:szCs w:val="24"/>
        </w:rPr>
        <w:t xml:space="preserve"> </w:t>
      </w:r>
      <w:r w:rsidRPr="00CC72E4">
        <w:rPr>
          <w:rFonts w:ascii="Arial" w:hAnsi="Arial" w:cs="Arial"/>
          <w:sz w:val="24"/>
          <w:szCs w:val="24"/>
        </w:rPr>
        <w:t>solitar,</w:t>
      </w:r>
      <w:r w:rsidRPr="00CC72E4">
        <w:rPr>
          <w:rFonts w:ascii="Arial" w:hAnsi="Arial" w:cs="Arial"/>
          <w:spacing w:val="1"/>
          <w:sz w:val="24"/>
          <w:szCs w:val="24"/>
        </w:rPr>
        <w:t xml:space="preserve"> </w:t>
      </w:r>
      <w:r w:rsidRPr="00CC72E4">
        <w:rPr>
          <w:rFonts w:ascii="Arial" w:hAnsi="Arial" w:cs="Arial"/>
          <w:sz w:val="24"/>
          <w:szCs w:val="24"/>
        </w:rPr>
        <w:t>doar</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perioada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împerechere</w:t>
      </w:r>
      <w:r w:rsidRPr="00CC72E4">
        <w:rPr>
          <w:rFonts w:ascii="Arial" w:hAnsi="Arial" w:cs="Arial"/>
          <w:spacing w:val="1"/>
          <w:sz w:val="24"/>
          <w:szCs w:val="24"/>
        </w:rPr>
        <w:t xml:space="preserve"> </w:t>
      </w:r>
      <w:r w:rsidRPr="00CC72E4">
        <w:rPr>
          <w:rFonts w:ascii="Arial" w:hAnsi="Arial" w:cs="Arial"/>
          <w:sz w:val="24"/>
          <w:szCs w:val="24"/>
        </w:rPr>
        <w:t>(mai-iunie)</w:t>
      </w:r>
      <w:r w:rsidRPr="00CC72E4">
        <w:rPr>
          <w:rFonts w:ascii="Arial" w:hAnsi="Arial" w:cs="Arial"/>
          <w:spacing w:val="1"/>
          <w:sz w:val="24"/>
          <w:szCs w:val="24"/>
        </w:rPr>
        <w:t xml:space="preserve"> </w:t>
      </w:r>
      <w:r w:rsidRPr="00CC72E4">
        <w:rPr>
          <w:rFonts w:ascii="Arial" w:hAnsi="Arial" w:cs="Arial"/>
          <w:sz w:val="24"/>
          <w:szCs w:val="24"/>
        </w:rPr>
        <w:t>putând</w:t>
      </w:r>
      <w:r w:rsidRPr="00CC72E4">
        <w:rPr>
          <w:rFonts w:ascii="Arial" w:hAnsi="Arial" w:cs="Arial"/>
          <w:spacing w:val="1"/>
          <w:sz w:val="24"/>
          <w:szCs w:val="24"/>
        </w:rPr>
        <w:t xml:space="preserve"> </w:t>
      </w:r>
      <w:r w:rsidRPr="00CC72E4">
        <w:rPr>
          <w:rFonts w:ascii="Arial" w:hAnsi="Arial" w:cs="Arial"/>
          <w:sz w:val="24"/>
          <w:szCs w:val="24"/>
        </w:rPr>
        <w:t>fi</w:t>
      </w:r>
      <w:r w:rsidRPr="00CC72E4">
        <w:rPr>
          <w:rFonts w:ascii="Arial" w:hAnsi="Arial" w:cs="Arial"/>
          <w:spacing w:val="1"/>
          <w:sz w:val="24"/>
          <w:szCs w:val="24"/>
        </w:rPr>
        <w:t xml:space="preserve"> </w:t>
      </w:r>
      <w:r w:rsidRPr="00CC72E4">
        <w:rPr>
          <w:rFonts w:ascii="Arial" w:hAnsi="Arial" w:cs="Arial"/>
          <w:sz w:val="24"/>
          <w:szCs w:val="24"/>
        </w:rPr>
        <w:t>observaţi</w:t>
      </w:r>
      <w:r w:rsidRPr="00CC72E4">
        <w:rPr>
          <w:rFonts w:ascii="Arial" w:hAnsi="Arial" w:cs="Arial"/>
          <w:spacing w:val="-57"/>
          <w:sz w:val="24"/>
          <w:szCs w:val="24"/>
        </w:rPr>
        <w:t xml:space="preserve"> </w:t>
      </w:r>
      <w:r w:rsidRPr="00CC72E4">
        <w:rPr>
          <w:rFonts w:ascii="Arial" w:hAnsi="Arial" w:cs="Arial"/>
          <w:sz w:val="24"/>
          <w:szCs w:val="24"/>
        </w:rPr>
        <w:t>masculii şi femelele împreună. După o perioadă de gestaţie de 7-8 luni, din care există o perioadă</w:t>
      </w:r>
      <w:r w:rsidRPr="00CC72E4">
        <w:rPr>
          <w:rFonts w:ascii="Arial" w:hAnsi="Arial" w:cs="Arial"/>
          <w:spacing w:val="1"/>
          <w:sz w:val="24"/>
          <w:szCs w:val="24"/>
        </w:rPr>
        <w:t xml:space="preserve"> </w:t>
      </w:r>
      <w:r w:rsidRPr="00CC72E4">
        <w:rPr>
          <w:rFonts w:ascii="Arial" w:hAnsi="Arial" w:cs="Arial"/>
          <w:sz w:val="24"/>
          <w:szCs w:val="24"/>
        </w:rPr>
        <w:t>latentă de 4-5 luni, ursoaica dă naştere, într-un bârlog, la 2-3 pui care au dimensiuni reduse (20-25 cm</w:t>
      </w:r>
      <w:r w:rsidRPr="00CC72E4">
        <w:rPr>
          <w:rFonts w:ascii="Arial" w:hAnsi="Arial" w:cs="Arial"/>
          <w:spacing w:val="1"/>
          <w:sz w:val="24"/>
          <w:szCs w:val="24"/>
        </w:rPr>
        <w:t xml:space="preserve"> </w:t>
      </w:r>
      <w:r w:rsidRPr="00CC72E4">
        <w:rPr>
          <w:rFonts w:ascii="Arial" w:hAnsi="Arial" w:cs="Arial"/>
          <w:sz w:val="24"/>
          <w:szCs w:val="24"/>
        </w:rPr>
        <w:t>şi o greutate de până la 500g). Aceste dimensiuni reduse ale puilor sunt o adaptare la faptul că puii se</w:t>
      </w:r>
      <w:r w:rsidRPr="00CC72E4">
        <w:rPr>
          <w:rFonts w:ascii="Arial" w:hAnsi="Arial" w:cs="Arial"/>
          <w:spacing w:val="1"/>
          <w:sz w:val="24"/>
          <w:szCs w:val="24"/>
        </w:rPr>
        <w:t xml:space="preserve"> </w:t>
      </w:r>
      <w:r w:rsidRPr="00CC72E4">
        <w:rPr>
          <w:rFonts w:ascii="Arial" w:hAnsi="Arial" w:cs="Arial"/>
          <w:sz w:val="24"/>
          <w:szCs w:val="24"/>
        </w:rPr>
        <w:t>nasc în perioada de iarnă iar ursoaica îi hrăneşte din rezervele de grăsime acumulate toamna. Puii</w:t>
      </w:r>
      <w:r w:rsidRPr="00CC72E4">
        <w:rPr>
          <w:rFonts w:ascii="Arial" w:hAnsi="Arial" w:cs="Arial"/>
          <w:spacing w:val="1"/>
          <w:sz w:val="24"/>
          <w:szCs w:val="24"/>
        </w:rPr>
        <w:t xml:space="preserve"> </w:t>
      </w:r>
      <w:r w:rsidRPr="00CC72E4">
        <w:rPr>
          <w:rFonts w:ascii="Arial" w:hAnsi="Arial" w:cs="Arial"/>
          <w:sz w:val="24"/>
          <w:szCs w:val="24"/>
        </w:rPr>
        <w:t>rămân împreună cu ursoaica până la vârsta de 1.5-2 ani,</w:t>
      </w:r>
      <w:r w:rsidRPr="00CC72E4">
        <w:rPr>
          <w:rFonts w:ascii="Arial" w:hAnsi="Arial" w:cs="Arial"/>
          <w:spacing w:val="60"/>
          <w:sz w:val="24"/>
          <w:szCs w:val="24"/>
        </w:rPr>
        <w:t xml:space="preserve"> </w:t>
      </w:r>
      <w:r w:rsidRPr="00CC72E4">
        <w:rPr>
          <w:rFonts w:ascii="Arial" w:hAnsi="Arial" w:cs="Arial"/>
          <w:sz w:val="24"/>
          <w:szCs w:val="24"/>
        </w:rPr>
        <w:t>aceştia fiind protejaţi cu atenţie de către</w:t>
      </w:r>
      <w:r w:rsidRPr="00CC72E4">
        <w:rPr>
          <w:rFonts w:ascii="Arial" w:hAnsi="Arial" w:cs="Arial"/>
          <w:spacing w:val="1"/>
          <w:sz w:val="24"/>
          <w:szCs w:val="24"/>
        </w:rPr>
        <w:t xml:space="preserve"> </w:t>
      </w:r>
      <w:r w:rsidRPr="00CC72E4">
        <w:rPr>
          <w:rFonts w:ascii="Arial" w:hAnsi="Arial" w:cs="Arial"/>
          <w:sz w:val="24"/>
          <w:szCs w:val="24"/>
        </w:rPr>
        <w:t>mama lor. Maturitatea sexuală este atinsă la 3 ani în cazul femelelor şi la 4 ani în cazul masculilor,</w:t>
      </w:r>
      <w:r w:rsidRPr="00CC72E4">
        <w:rPr>
          <w:rFonts w:ascii="Arial" w:hAnsi="Arial" w:cs="Arial"/>
          <w:spacing w:val="1"/>
          <w:sz w:val="24"/>
          <w:szCs w:val="24"/>
        </w:rPr>
        <w:t xml:space="preserve"> </w:t>
      </w:r>
      <w:r w:rsidRPr="00CC72E4">
        <w:rPr>
          <w:rFonts w:ascii="Arial" w:hAnsi="Arial" w:cs="Arial"/>
          <w:sz w:val="24"/>
          <w:szCs w:val="24"/>
        </w:rPr>
        <w:t>longevitatea</w:t>
      </w:r>
      <w:r w:rsidRPr="00CC72E4">
        <w:rPr>
          <w:rFonts w:ascii="Arial" w:hAnsi="Arial" w:cs="Arial"/>
          <w:spacing w:val="-2"/>
          <w:sz w:val="24"/>
          <w:szCs w:val="24"/>
        </w:rPr>
        <w:t xml:space="preserve"> </w:t>
      </w:r>
      <w:r w:rsidRPr="00CC72E4">
        <w:rPr>
          <w:rFonts w:ascii="Arial" w:hAnsi="Arial" w:cs="Arial"/>
          <w:sz w:val="24"/>
          <w:szCs w:val="24"/>
        </w:rPr>
        <w:t>urşilor fiind</w:t>
      </w:r>
      <w:r w:rsidRPr="00CC72E4">
        <w:rPr>
          <w:rFonts w:ascii="Arial" w:hAnsi="Arial" w:cs="Arial"/>
          <w:spacing w:val="2"/>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15-25 de</w:t>
      </w:r>
      <w:r w:rsidRPr="00CC72E4">
        <w:rPr>
          <w:rFonts w:ascii="Arial" w:hAnsi="Arial" w:cs="Arial"/>
          <w:spacing w:val="-1"/>
          <w:sz w:val="24"/>
          <w:szCs w:val="24"/>
        </w:rPr>
        <w:t xml:space="preserve"> </w:t>
      </w:r>
      <w:r w:rsidRPr="00CC72E4">
        <w:rPr>
          <w:rFonts w:ascii="Arial" w:hAnsi="Arial" w:cs="Arial"/>
          <w:sz w:val="24"/>
          <w:szCs w:val="24"/>
        </w:rPr>
        <w:t>ani.</w: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sz w:val="24"/>
          <w:szCs w:val="24"/>
        </w:rPr>
        <w:lastRenderedPageBreak/>
        <w:t>Ursoaica cu pui evită contactul cu alţi urşi, în special cu masculii, deoarece aceştia pot adesea</w:t>
      </w:r>
      <w:r w:rsidRPr="00CC72E4">
        <w:rPr>
          <w:rFonts w:ascii="Arial" w:hAnsi="Arial" w:cs="Arial"/>
          <w:spacing w:val="-57"/>
          <w:sz w:val="24"/>
          <w:szCs w:val="24"/>
        </w:rPr>
        <w:t xml:space="preserve"> </w:t>
      </w:r>
      <w:r w:rsidRPr="00CC72E4">
        <w:rPr>
          <w:rFonts w:ascii="Arial" w:hAnsi="Arial" w:cs="Arial"/>
          <w:sz w:val="24"/>
          <w:szCs w:val="24"/>
        </w:rPr>
        <w:t>ucide puii pentru a determina ursoaica să intre mai devreme în călduri. Urşii maturi au un teritoriu de</w:t>
      </w:r>
      <w:r w:rsidRPr="00CC72E4">
        <w:rPr>
          <w:rFonts w:ascii="Arial" w:hAnsi="Arial" w:cs="Arial"/>
          <w:spacing w:val="1"/>
          <w:sz w:val="24"/>
          <w:szCs w:val="24"/>
        </w:rPr>
        <w:t xml:space="preserve"> </w:t>
      </w:r>
      <w:r w:rsidRPr="00CC72E4">
        <w:rPr>
          <w:rFonts w:ascii="Arial" w:hAnsi="Arial" w:cs="Arial"/>
          <w:sz w:val="24"/>
          <w:szCs w:val="24"/>
        </w:rPr>
        <w:t>mărime variabilă (10 – 100 km2), această variaţie depinzând mult de calitatea habitatului (adăpost,</w:t>
      </w:r>
      <w:r w:rsidRPr="00CC72E4">
        <w:rPr>
          <w:rFonts w:ascii="Arial" w:hAnsi="Arial" w:cs="Arial"/>
          <w:spacing w:val="1"/>
          <w:sz w:val="24"/>
          <w:szCs w:val="24"/>
        </w:rPr>
        <w:t xml:space="preserve"> </w:t>
      </w:r>
      <w:r w:rsidRPr="00CC72E4">
        <w:rPr>
          <w:rFonts w:ascii="Arial" w:hAnsi="Arial" w:cs="Arial"/>
          <w:sz w:val="24"/>
          <w:szCs w:val="24"/>
        </w:rPr>
        <w:t>linişte</w:t>
      </w:r>
      <w:r w:rsidRPr="00CC72E4">
        <w:rPr>
          <w:rFonts w:ascii="Arial" w:hAnsi="Arial" w:cs="Arial"/>
          <w:spacing w:val="-2"/>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hrană).</w: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sz w:val="24"/>
          <w:szCs w:val="24"/>
        </w:rPr>
        <w:t>Ursul evită contactul cu omul, dar fiind un animal oportunist, el foloseşte toate mijloacele</w:t>
      </w:r>
      <w:r w:rsidRPr="00CC72E4">
        <w:rPr>
          <w:rFonts w:ascii="Arial" w:hAnsi="Arial" w:cs="Arial"/>
          <w:spacing w:val="1"/>
          <w:sz w:val="24"/>
          <w:szCs w:val="24"/>
        </w:rPr>
        <w:t xml:space="preserve"> </w:t>
      </w:r>
      <w:r w:rsidRPr="00CC72E4">
        <w:rPr>
          <w:rFonts w:ascii="Arial" w:hAnsi="Arial" w:cs="Arial"/>
          <w:sz w:val="24"/>
          <w:szCs w:val="24"/>
        </w:rPr>
        <w:t>disponibile pentru a se hrăni. În acest context, el poate</w:t>
      </w:r>
      <w:r w:rsidRPr="00CC72E4">
        <w:rPr>
          <w:rFonts w:ascii="Arial" w:hAnsi="Arial" w:cs="Arial"/>
          <w:spacing w:val="60"/>
          <w:sz w:val="24"/>
          <w:szCs w:val="24"/>
        </w:rPr>
        <w:t xml:space="preserve"> </w:t>
      </w:r>
      <w:r w:rsidRPr="00CC72E4">
        <w:rPr>
          <w:rFonts w:ascii="Arial" w:hAnsi="Arial" w:cs="Arial"/>
          <w:sz w:val="24"/>
          <w:szCs w:val="24"/>
        </w:rPr>
        <w:t>intra în conflict cu omul în diferite situaţii ca</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exemplu:</w:t>
      </w:r>
      <w:r w:rsidRPr="00CC72E4">
        <w:rPr>
          <w:rFonts w:ascii="Arial" w:hAnsi="Arial" w:cs="Arial"/>
          <w:spacing w:val="1"/>
          <w:sz w:val="24"/>
          <w:szCs w:val="24"/>
        </w:rPr>
        <w:t xml:space="preserve"> </w:t>
      </w:r>
      <w:r w:rsidRPr="00CC72E4">
        <w:rPr>
          <w:rFonts w:ascii="Arial" w:hAnsi="Arial" w:cs="Arial"/>
          <w:sz w:val="24"/>
          <w:szCs w:val="24"/>
        </w:rPr>
        <w:t>prădarea</w:t>
      </w:r>
      <w:r w:rsidRPr="00CC72E4">
        <w:rPr>
          <w:rFonts w:ascii="Arial" w:hAnsi="Arial" w:cs="Arial"/>
          <w:spacing w:val="1"/>
          <w:sz w:val="24"/>
          <w:szCs w:val="24"/>
        </w:rPr>
        <w:t xml:space="preserve"> </w:t>
      </w:r>
      <w:r w:rsidRPr="00CC72E4">
        <w:rPr>
          <w:rFonts w:ascii="Arial" w:hAnsi="Arial" w:cs="Arial"/>
          <w:sz w:val="24"/>
          <w:szCs w:val="24"/>
        </w:rPr>
        <w:t>asupra</w:t>
      </w:r>
      <w:r w:rsidRPr="00CC72E4">
        <w:rPr>
          <w:rFonts w:ascii="Arial" w:hAnsi="Arial" w:cs="Arial"/>
          <w:spacing w:val="1"/>
          <w:sz w:val="24"/>
          <w:szCs w:val="24"/>
        </w:rPr>
        <w:t xml:space="preserve"> </w:t>
      </w:r>
      <w:r w:rsidRPr="00CC72E4">
        <w:rPr>
          <w:rFonts w:ascii="Arial" w:hAnsi="Arial" w:cs="Arial"/>
          <w:sz w:val="24"/>
          <w:szCs w:val="24"/>
        </w:rPr>
        <w:t>animalelor</w:t>
      </w:r>
      <w:r w:rsidRPr="00CC72E4">
        <w:rPr>
          <w:rFonts w:ascii="Arial" w:hAnsi="Arial" w:cs="Arial"/>
          <w:spacing w:val="1"/>
          <w:sz w:val="24"/>
          <w:szCs w:val="24"/>
        </w:rPr>
        <w:t xml:space="preserve"> </w:t>
      </w:r>
      <w:r w:rsidRPr="00CC72E4">
        <w:rPr>
          <w:rFonts w:ascii="Arial" w:hAnsi="Arial" w:cs="Arial"/>
          <w:sz w:val="24"/>
          <w:szCs w:val="24"/>
        </w:rPr>
        <w:t>domestice,</w:t>
      </w:r>
      <w:r w:rsidRPr="00CC72E4">
        <w:rPr>
          <w:rFonts w:ascii="Arial" w:hAnsi="Arial" w:cs="Arial"/>
          <w:spacing w:val="1"/>
          <w:sz w:val="24"/>
          <w:szCs w:val="24"/>
        </w:rPr>
        <w:t xml:space="preserve"> </w:t>
      </w:r>
      <w:r w:rsidRPr="00CC72E4">
        <w:rPr>
          <w:rFonts w:ascii="Arial" w:hAnsi="Arial" w:cs="Arial"/>
          <w:sz w:val="24"/>
          <w:szCs w:val="24"/>
        </w:rPr>
        <w:t>distrugerea</w:t>
      </w:r>
      <w:r w:rsidRPr="00CC72E4">
        <w:rPr>
          <w:rFonts w:ascii="Arial" w:hAnsi="Arial" w:cs="Arial"/>
          <w:spacing w:val="1"/>
          <w:sz w:val="24"/>
          <w:szCs w:val="24"/>
        </w:rPr>
        <w:t xml:space="preserve"> </w:t>
      </w:r>
      <w:r w:rsidRPr="00CC72E4">
        <w:rPr>
          <w:rFonts w:ascii="Arial" w:hAnsi="Arial" w:cs="Arial"/>
          <w:sz w:val="24"/>
          <w:szCs w:val="24"/>
        </w:rPr>
        <w:t>culturilor</w:t>
      </w:r>
      <w:r w:rsidRPr="00CC72E4">
        <w:rPr>
          <w:rFonts w:ascii="Arial" w:hAnsi="Arial" w:cs="Arial"/>
          <w:spacing w:val="1"/>
          <w:sz w:val="24"/>
          <w:szCs w:val="24"/>
        </w:rPr>
        <w:t xml:space="preserve"> </w:t>
      </w:r>
      <w:r w:rsidRPr="00CC72E4">
        <w:rPr>
          <w:rFonts w:ascii="Arial" w:hAnsi="Arial" w:cs="Arial"/>
          <w:sz w:val="24"/>
          <w:szCs w:val="24"/>
        </w:rPr>
        <w:t>agricole</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pomilor</w:t>
      </w:r>
      <w:r w:rsidRPr="00CC72E4">
        <w:rPr>
          <w:rFonts w:ascii="Arial" w:hAnsi="Arial" w:cs="Arial"/>
          <w:spacing w:val="1"/>
          <w:sz w:val="24"/>
          <w:szCs w:val="24"/>
        </w:rPr>
        <w:t xml:space="preserve"> </w:t>
      </w:r>
      <w:r w:rsidRPr="00CC72E4">
        <w:rPr>
          <w:rFonts w:ascii="Arial" w:hAnsi="Arial" w:cs="Arial"/>
          <w:sz w:val="24"/>
          <w:szCs w:val="24"/>
        </w:rPr>
        <w:t>fructiferi,</w:t>
      </w:r>
      <w:r w:rsidRPr="00CC72E4">
        <w:rPr>
          <w:rFonts w:ascii="Arial" w:hAnsi="Arial" w:cs="Arial"/>
          <w:spacing w:val="-1"/>
          <w:sz w:val="24"/>
          <w:szCs w:val="24"/>
        </w:rPr>
        <w:t xml:space="preserve"> </w:t>
      </w:r>
      <w:r w:rsidRPr="00CC72E4">
        <w:rPr>
          <w:rFonts w:ascii="Arial" w:hAnsi="Arial" w:cs="Arial"/>
          <w:sz w:val="24"/>
          <w:szCs w:val="24"/>
        </w:rPr>
        <w:t>hrănirea</w:t>
      </w:r>
      <w:r w:rsidRPr="00CC72E4">
        <w:rPr>
          <w:rFonts w:ascii="Arial" w:hAnsi="Arial" w:cs="Arial"/>
          <w:spacing w:val="-1"/>
          <w:sz w:val="24"/>
          <w:szCs w:val="24"/>
        </w:rPr>
        <w:t xml:space="preserve"> </w:t>
      </w:r>
      <w:r w:rsidRPr="00CC72E4">
        <w:rPr>
          <w:rFonts w:ascii="Arial" w:hAnsi="Arial" w:cs="Arial"/>
          <w:sz w:val="24"/>
          <w:szCs w:val="24"/>
        </w:rPr>
        <w:t>cu deşeuri menajere</w:t>
      </w:r>
      <w:r w:rsidRPr="00CC72E4">
        <w:rPr>
          <w:rFonts w:ascii="Arial" w:hAnsi="Arial" w:cs="Arial"/>
          <w:spacing w:val="-2"/>
          <w:sz w:val="24"/>
          <w:szCs w:val="24"/>
        </w:rPr>
        <w:t xml:space="preserve"> </w:t>
      </w:r>
      <w:r w:rsidRPr="00CC72E4">
        <w:rPr>
          <w:rFonts w:ascii="Arial" w:hAnsi="Arial" w:cs="Arial"/>
          <w:sz w:val="24"/>
          <w:szCs w:val="24"/>
        </w:rPr>
        <w:t>aflate în</w:t>
      </w:r>
      <w:r w:rsidRPr="00CC72E4">
        <w:rPr>
          <w:rFonts w:ascii="Arial" w:hAnsi="Arial" w:cs="Arial"/>
          <w:spacing w:val="-1"/>
          <w:sz w:val="24"/>
          <w:szCs w:val="24"/>
        </w:rPr>
        <w:t xml:space="preserve"> </w:t>
      </w:r>
      <w:r w:rsidRPr="00CC72E4">
        <w:rPr>
          <w:rFonts w:ascii="Arial" w:hAnsi="Arial" w:cs="Arial"/>
          <w:sz w:val="24"/>
          <w:szCs w:val="24"/>
        </w:rPr>
        <w:t>apropierea</w:t>
      </w:r>
      <w:r w:rsidRPr="00CC72E4">
        <w:rPr>
          <w:rFonts w:ascii="Arial" w:hAnsi="Arial" w:cs="Arial"/>
          <w:spacing w:val="-1"/>
          <w:sz w:val="24"/>
          <w:szCs w:val="24"/>
        </w:rPr>
        <w:t xml:space="preserve"> </w:t>
      </w:r>
      <w:r w:rsidRPr="00CC72E4">
        <w:rPr>
          <w:rFonts w:ascii="Arial" w:hAnsi="Arial" w:cs="Arial"/>
          <w:sz w:val="24"/>
          <w:szCs w:val="24"/>
        </w:rPr>
        <w:t>pădurii, etc.</w:t>
      </w:r>
    </w:p>
    <w:p w:rsidR="008A15B1" w:rsidRPr="00CC72E4" w:rsidRDefault="008A15B1" w:rsidP="008A15B1">
      <w:pPr>
        <w:pStyle w:val="BodyText"/>
        <w:tabs>
          <w:tab w:val="left" w:pos="142"/>
        </w:tabs>
        <w:ind w:firstLine="426"/>
        <w:rPr>
          <w:rFonts w:ascii="Arial" w:hAnsi="Arial" w:cs="Arial"/>
          <w:sz w:val="24"/>
          <w:szCs w:val="24"/>
        </w:rPr>
      </w:pPr>
    </w:p>
    <w:p w:rsidR="008A15B1" w:rsidRPr="00CC72E4" w:rsidRDefault="008A15B1" w:rsidP="008A15B1">
      <w:pPr>
        <w:pStyle w:val="BodyText"/>
        <w:tabs>
          <w:tab w:val="left" w:pos="142"/>
        </w:tabs>
        <w:spacing w:before="1"/>
        <w:ind w:firstLine="426"/>
        <w:jc w:val="both"/>
        <w:rPr>
          <w:rFonts w:ascii="Arial" w:hAnsi="Arial" w:cs="Arial"/>
          <w:sz w:val="24"/>
          <w:szCs w:val="24"/>
        </w:rPr>
      </w:pPr>
      <w:r w:rsidRPr="00CC72E4">
        <w:rPr>
          <w:rFonts w:ascii="Arial" w:hAnsi="Arial" w:cs="Arial"/>
          <w:b/>
          <w:sz w:val="24"/>
          <w:szCs w:val="24"/>
        </w:rPr>
        <w:t>Masuri</w:t>
      </w:r>
      <w:r w:rsidRPr="00CC72E4">
        <w:rPr>
          <w:rFonts w:ascii="Arial" w:hAnsi="Arial" w:cs="Arial"/>
          <w:b/>
          <w:spacing w:val="1"/>
          <w:sz w:val="24"/>
          <w:szCs w:val="24"/>
        </w:rPr>
        <w:t xml:space="preserve"> </w:t>
      </w:r>
      <w:r w:rsidRPr="00CC72E4">
        <w:rPr>
          <w:rFonts w:ascii="Arial" w:hAnsi="Arial" w:cs="Arial"/>
          <w:b/>
          <w:sz w:val="24"/>
          <w:szCs w:val="24"/>
        </w:rPr>
        <w:t>de</w:t>
      </w:r>
      <w:r w:rsidRPr="00CC72E4">
        <w:rPr>
          <w:rFonts w:ascii="Arial" w:hAnsi="Arial" w:cs="Arial"/>
          <w:b/>
          <w:spacing w:val="1"/>
          <w:sz w:val="24"/>
          <w:szCs w:val="24"/>
        </w:rPr>
        <w:t xml:space="preserve"> </w:t>
      </w:r>
      <w:r w:rsidRPr="00CC72E4">
        <w:rPr>
          <w:rFonts w:ascii="Arial" w:hAnsi="Arial" w:cs="Arial"/>
          <w:b/>
          <w:sz w:val="24"/>
          <w:szCs w:val="24"/>
        </w:rPr>
        <w:t>management</w:t>
      </w:r>
      <w:r w:rsidRPr="00CC72E4">
        <w:rPr>
          <w:rFonts w:ascii="Arial" w:hAnsi="Arial" w:cs="Arial"/>
          <w:b/>
          <w:spacing w:val="1"/>
          <w:sz w:val="24"/>
          <w:szCs w:val="24"/>
        </w:rPr>
        <w:t xml:space="preserve"> </w:t>
      </w:r>
      <w:r w:rsidRPr="00CC72E4">
        <w:rPr>
          <w:rFonts w:ascii="Arial" w:hAnsi="Arial" w:cs="Arial"/>
          <w:b/>
          <w:sz w:val="24"/>
          <w:szCs w:val="24"/>
        </w:rPr>
        <w:t>la</w:t>
      </w:r>
      <w:r w:rsidRPr="00CC72E4">
        <w:rPr>
          <w:rFonts w:ascii="Arial" w:hAnsi="Arial" w:cs="Arial"/>
          <w:b/>
          <w:spacing w:val="1"/>
          <w:sz w:val="24"/>
          <w:szCs w:val="24"/>
        </w:rPr>
        <w:t xml:space="preserve"> </w:t>
      </w:r>
      <w:r w:rsidRPr="00CC72E4">
        <w:rPr>
          <w:rFonts w:ascii="Arial" w:hAnsi="Arial" w:cs="Arial"/>
          <w:b/>
          <w:sz w:val="24"/>
          <w:szCs w:val="24"/>
        </w:rPr>
        <w:t>nivel</w:t>
      </w:r>
      <w:r w:rsidRPr="00CC72E4">
        <w:rPr>
          <w:rFonts w:ascii="Arial" w:hAnsi="Arial" w:cs="Arial"/>
          <w:b/>
          <w:spacing w:val="1"/>
          <w:sz w:val="24"/>
          <w:szCs w:val="24"/>
        </w:rPr>
        <w:t xml:space="preserve"> </w:t>
      </w:r>
      <w:r w:rsidRPr="00CC72E4">
        <w:rPr>
          <w:rFonts w:ascii="Arial" w:hAnsi="Arial" w:cs="Arial"/>
          <w:b/>
          <w:sz w:val="24"/>
          <w:szCs w:val="24"/>
        </w:rPr>
        <w:t>national:</w:t>
      </w:r>
      <w:r w:rsidRPr="00CC72E4">
        <w:rPr>
          <w:rFonts w:ascii="Arial" w:hAnsi="Arial" w:cs="Arial"/>
          <w:b/>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cuprinsul</w:t>
      </w:r>
      <w:r w:rsidRPr="00CC72E4">
        <w:rPr>
          <w:rFonts w:ascii="Arial" w:hAnsi="Arial" w:cs="Arial"/>
          <w:spacing w:val="1"/>
          <w:sz w:val="24"/>
          <w:szCs w:val="24"/>
        </w:rPr>
        <w:t xml:space="preserve"> </w:t>
      </w:r>
      <w:r w:rsidRPr="00CC72E4">
        <w:rPr>
          <w:rFonts w:ascii="Arial" w:hAnsi="Arial" w:cs="Arial"/>
          <w:sz w:val="24"/>
          <w:szCs w:val="24"/>
        </w:rPr>
        <w:t>arealului</w:t>
      </w:r>
      <w:r w:rsidRPr="00CC72E4">
        <w:rPr>
          <w:rFonts w:ascii="Arial" w:hAnsi="Arial" w:cs="Arial"/>
          <w:spacing w:val="1"/>
          <w:sz w:val="24"/>
          <w:szCs w:val="24"/>
        </w:rPr>
        <w:t xml:space="preserve"> </w:t>
      </w:r>
      <w:r w:rsidRPr="00CC72E4">
        <w:rPr>
          <w:rFonts w:ascii="Arial" w:hAnsi="Arial" w:cs="Arial"/>
          <w:sz w:val="24"/>
          <w:szCs w:val="24"/>
        </w:rPr>
        <w:t>său</w:t>
      </w:r>
      <w:r w:rsidRPr="00CC72E4">
        <w:rPr>
          <w:rFonts w:ascii="Arial" w:hAnsi="Arial" w:cs="Arial"/>
          <w:spacing w:val="1"/>
          <w:sz w:val="24"/>
          <w:szCs w:val="24"/>
        </w:rPr>
        <w:t xml:space="preserve"> </w:t>
      </w:r>
      <w:r w:rsidRPr="00CC72E4">
        <w:rPr>
          <w:rFonts w:ascii="Arial" w:hAnsi="Arial" w:cs="Arial"/>
          <w:sz w:val="24"/>
          <w:szCs w:val="24"/>
        </w:rPr>
        <w:t>vast,</w:t>
      </w:r>
      <w:r w:rsidRPr="00CC72E4">
        <w:rPr>
          <w:rFonts w:ascii="Arial" w:hAnsi="Arial" w:cs="Arial"/>
          <w:spacing w:val="1"/>
          <w:sz w:val="24"/>
          <w:szCs w:val="24"/>
        </w:rPr>
        <w:t xml:space="preserve"> </w:t>
      </w:r>
      <w:r w:rsidRPr="00CC72E4">
        <w:rPr>
          <w:rFonts w:ascii="Arial" w:hAnsi="Arial" w:cs="Arial"/>
          <w:sz w:val="24"/>
          <w:szCs w:val="24"/>
        </w:rPr>
        <w:t>ursul</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considerat de IUCN ca fiind o specie fără ameninţări directe, care are o răspândire largă şi efective</w:t>
      </w:r>
      <w:r w:rsidRPr="00CC72E4">
        <w:rPr>
          <w:rFonts w:ascii="Arial" w:hAnsi="Arial" w:cs="Arial"/>
          <w:spacing w:val="1"/>
          <w:sz w:val="24"/>
          <w:szCs w:val="24"/>
        </w:rPr>
        <w:t xml:space="preserve"> </w:t>
      </w:r>
      <w:r w:rsidRPr="00CC72E4">
        <w:rPr>
          <w:rFonts w:ascii="Arial" w:hAnsi="Arial" w:cs="Arial"/>
          <w:sz w:val="24"/>
          <w:szCs w:val="24"/>
        </w:rPr>
        <w:t>semnificative</w:t>
      </w:r>
      <w:r w:rsidRPr="00CC72E4">
        <w:rPr>
          <w:rFonts w:ascii="Arial" w:hAnsi="Arial" w:cs="Arial"/>
          <w:spacing w:val="-2"/>
          <w:sz w:val="24"/>
          <w:szCs w:val="24"/>
        </w:rPr>
        <w:t xml:space="preserve"> </w:t>
      </w:r>
      <w:r w:rsidRPr="00CC72E4">
        <w:rPr>
          <w:rFonts w:ascii="Arial" w:hAnsi="Arial" w:cs="Arial"/>
          <w:sz w:val="24"/>
          <w:szCs w:val="24"/>
        </w:rPr>
        <w:t>în anumite</w:t>
      </w:r>
      <w:r w:rsidRPr="00CC72E4">
        <w:rPr>
          <w:rFonts w:ascii="Arial" w:hAnsi="Arial" w:cs="Arial"/>
          <w:spacing w:val="1"/>
          <w:sz w:val="24"/>
          <w:szCs w:val="24"/>
        </w:rPr>
        <w:t xml:space="preserve"> </w:t>
      </w:r>
      <w:r w:rsidRPr="00CC72E4">
        <w:rPr>
          <w:rFonts w:ascii="Arial" w:hAnsi="Arial" w:cs="Arial"/>
          <w:sz w:val="24"/>
          <w:szCs w:val="24"/>
        </w:rPr>
        <w:t>zone.</w: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sz w:val="24"/>
          <w:szCs w:val="24"/>
        </w:rPr>
        <w:t>În România, prin contradicţie cu statutul său de specie strict protejată (pe baza legislaţiei</w:t>
      </w:r>
      <w:r w:rsidRPr="00CC72E4">
        <w:rPr>
          <w:rFonts w:ascii="Arial" w:hAnsi="Arial" w:cs="Arial"/>
          <w:spacing w:val="1"/>
          <w:sz w:val="24"/>
          <w:szCs w:val="24"/>
        </w:rPr>
        <w:t xml:space="preserve"> </w:t>
      </w:r>
      <w:r w:rsidRPr="00CC72E4">
        <w:rPr>
          <w:rFonts w:ascii="Arial" w:hAnsi="Arial" w:cs="Arial"/>
          <w:sz w:val="24"/>
          <w:szCs w:val="24"/>
        </w:rPr>
        <w:t>europene), mărimea efectivelor de urs faţă de un nivel considerat optim este controlată prin activităţi</w:t>
      </w:r>
      <w:r w:rsidRPr="00CC72E4">
        <w:rPr>
          <w:rFonts w:ascii="Arial" w:hAnsi="Arial" w:cs="Arial"/>
          <w:spacing w:val="1"/>
          <w:sz w:val="24"/>
          <w:szCs w:val="24"/>
        </w:rPr>
        <w:t xml:space="preserve"> </w:t>
      </w:r>
      <w:r w:rsidRPr="00CC72E4">
        <w:rPr>
          <w:rFonts w:ascii="Arial" w:hAnsi="Arial" w:cs="Arial"/>
          <w:sz w:val="24"/>
          <w:szCs w:val="24"/>
        </w:rPr>
        <w:t>de vânătoare. În acest sens, se realizează estimări anuale ale efectivelor în perioada de primăvară şi</w:t>
      </w:r>
      <w:r w:rsidRPr="00CC72E4">
        <w:rPr>
          <w:rFonts w:ascii="Arial" w:hAnsi="Arial" w:cs="Arial"/>
          <w:spacing w:val="1"/>
          <w:sz w:val="24"/>
          <w:szCs w:val="24"/>
        </w:rPr>
        <w:t xml:space="preserve"> </w:t>
      </w:r>
      <w:r w:rsidRPr="00CC72E4">
        <w:rPr>
          <w:rFonts w:ascii="Arial" w:hAnsi="Arial" w:cs="Arial"/>
          <w:sz w:val="24"/>
          <w:szCs w:val="24"/>
        </w:rPr>
        <w:t>sunt</w:t>
      </w:r>
      <w:r w:rsidRPr="00CC72E4">
        <w:rPr>
          <w:rFonts w:ascii="Arial" w:hAnsi="Arial" w:cs="Arial"/>
          <w:spacing w:val="1"/>
          <w:sz w:val="24"/>
          <w:szCs w:val="24"/>
        </w:rPr>
        <w:t xml:space="preserve"> </w:t>
      </w:r>
      <w:r w:rsidRPr="00CC72E4">
        <w:rPr>
          <w:rFonts w:ascii="Arial" w:hAnsi="Arial" w:cs="Arial"/>
          <w:sz w:val="24"/>
          <w:szCs w:val="24"/>
        </w:rPr>
        <w:t>stabilite</w:t>
      </w:r>
      <w:r w:rsidRPr="00CC72E4">
        <w:rPr>
          <w:rFonts w:ascii="Arial" w:hAnsi="Arial" w:cs="Arial"/>
          <w:spacing w:val="1"/>
          <w:sz w:val="24"/>
          <w:szCs w:val="24"/>
        </w:rPr>
        <w:t xml:space="preserve"> </w:t>
      </w:r>
      <w:r w:rsidRPr="00CC72E4">
        <w:rPr>
          <w:rFonts w:ascii="Arial" w:hAnsi="Arial" w:cs="Arial"/>
          <w:sz w:val="24"/>
          <w:szCs w:val="24"/>
        </w:rPr>
        <w:t>cote</w:t>
      </w:r>
      <w:r w:rsidRPr="00CC72E4">
        <w:rPr>
          <w:rFonts w:ascii="Arial" w:hAnsi="Arial" w:cs="Arial"/>
          <w:spacing w:val="1"/>
          <w:sz w:val="24"/>
          <w:szCs w:val="24"/>
        </w:rPr>
        <w:t xml:space="preserve"> </w:t>
      </w:r>
      <w:r w:rsidRPr="00CC72E4">
        <w:rPr>
          <w:rFonts w:ascii="Arial" w:hAnsi="Arial" w:cs="Arial"/>
          <w:sz w:val="24"/>
          <w:szCs w:val="24"/>
        </w:rPr>
        <w:t>anuale</w:t>
      </w:r>
      <w:r w:rsidRPr="00CC72E4">
        <w:rPr>
          <w:rFonts w:ascii="Arial" w:hAnsi="Arial" w:cs="Arial"/>
          <w:spacing w:val="1"/>
          <w:sz w:val="24"/>
          <w:szCs w:val="24"/>
        </w:rPr>
        <w:t xml:space="preserve"> </w:t>
      </w:r>
      <w:r w:rsidRPr="00CC72E4">
        <w:rPr>
          <w:rFonts w:ascii="Arial" w:hAnsi="Arial" w:cs="Arial"/>
          <w:sz w:val="24"/>
          <w:szCs w:val="24"/>
        </w:rPr>
        <w:t>pentru</w:t>
      </w:r>
      <w:r w:rsidRPr="00CC72E4">
        <w:rPr>
          <w:rFonts w:ascii="Arial" w:hAnsi="Arial" w:cs="Arial"/>
          <w:spacing w:val="1"/>
          <w:sz w:val="24"/>
          <w:szCs w:val="24"/>
        </w:rPr>
        <w:t xml:space="preserve"> </w:t>
      </w:r>
      <w:r w:rsidRPr="00CC72E4">
        <w:rPr>
          <w:rFonts w:ascii="Arial" w:hAnsi="Arial" w:cs="Arial"/>
          <w:sz w:val="24"/>
          <w:szCs w:val="24"/>
        </w:rPr>
        <w:t>exemplarele</w:t>
      </w:r>
      <w:r w:rsidRPr="00CC72E4">
        <w:rPr>
          <w:rFonts w:ascii="Arial" w:hAnsi="Arial" w:cs="Arial"/>
          <w:spacing w:val="1"/>
          <w:sz w:val="24"/>
          <w:szCs w:val="24"/>
        </w:rPr>
        <w:t xml:space="preserve"> </w:t>
      </w:r>
      <w:r w:rsidRPr="00CC72E4">
        <w:rPr>
          <w:rFonts w:ascii="Arial" w:hAnsi="Arial" w:cs="Arial"/>
          <w:sz w:val="24"/>
          <w:szCs w:val="24"/>
        </w:rPr>
        <w:t>vânate.</w:t>
      </w:r>
      <w:r w:rsidRPr="00CC72E4">
        <w:rPr>
          <w:rFonts w:ascii="Arial" w:hAnsi="Arial" w:cs="Arial"/>
          <w:spacing w:val="1"/>
          <w:sz w:val="24"/>
          <w:szCs w:val="24"/>
        </w:rPr>
        <w:t xml:space="preserve"> </w:t>
      </w:r>
      <w:r w:rsidRPr="00CC72E4">
        <w:rPr>
          <w:rFonts w:ascii="Arial" w:hAnsi="Arial" w:cs="Arial"/>
          <w:sz w:val="24"/>
          <w:szCs w:val="24"/>
        </w:rPr>
        <w:t>Această</w:t>
      </w:r>
      <w:r w:rsidRPr="00CC72E4">
        <w:rPr>
          <w:rFonts w:ascii="Arial" w:hAnsi="Arial" w:cs="Arial"/>
          <w:spacing w:val="1"/>
          <w:sz w:val="24"/>
          <w:szCs w:val="24"/>
        </w:rPr>
        <w:t xml:space="preserve"> </w:t>
      </w:r>
      <w:r w:rsidRPr="00CC72E4">
        <w:rPr>
          <w:rFonts w:ascii="Arial" w:hAnsi="Arial" w:cs="Arial"/>
          <w:sz w:val="24"/>
          <w:szCs w:val="24"/>
        </w:rPr>
        <w:t>contradicţie</w:t>
      </w:r>
      <w:r w:rsidRPr="00CC72E4">
        <w:rPr>
          <w:rFonts w:ascii="Arial" w:hAnsi="Arial" w:cs="Arial"/>
          <w:spacing w:val="1"/>
          <w:sz w:val="24"/>
          <w:szCs w:val="24"/>
        </w:rPr>
        <w:t xml:space="preserve"> </w:t>
      </w:r>
      <w:r w:rsidRPr="00CC72E4">
        <w:rPr>
          <w:rFonts w:ascii="Arial" w:hAnsi="Arial" w:cs="Arial"/>
          <w:sz w:val="24"/>
          <w:szCs w:val="24"/>
        </w:rPr>
        <w:t>trebuie</w:t>
      </w:r>
      <w:r w:rsidRPr="00CC72E4">
        <w:rPr>
          <w:rFonts w:ascii="Arial" w:hAnsi="Arial" w:cs="Arial"/>
          <w:spacing w:val="1"/>
          <w:sz w:val="24"/>
          <w:szCs w:val="24"/>
        </w:rPr>
        <w:t xml:space="preserve"> </w:t>
      </w:r>
      <w:r w:rsidRPr="00CC72E4">
        <w:rPr>
          <w:rFonts w:ascii="Arial" w:hAnsi="Arial" w:cs="Arial"/>
          <w:sz w:val="24"/>
          <w:szCs w:val="24"/>
        </w:rPr>
        <w:t>soluţionată</w:t>
      </w:r>
      <w:r w:rsidRPr="00CC72E4">
        <w:rPr>
          <w:rFonts w:ascii="Arial" w:hAnsi="Arial" w:cs="Arial"/>
          <w:spacing w:val="1"/>
          <w:sz w:val="24"/>
          <w:szCs w:val="24"/>
        </w:rPr>
        <w:t xml:space="preserve"> </w:t>
      </w:r>
      <w:r w:rsidRPr="00CC72E4">
        <w:rPr>
          <w:rFonts w:ascii="Arial" w:hAnsi="Arial" w:cs="Arial"/>
          <w:sz w:val="24"/>
          <w:szCs w:val="24"/>
        </w:rPr>
        <w:t>în</w:t>
      </w:r>
      <w:r w:rsidRPr="00CC72E4">
        <w:rPr>
          <w:rFonts w:ascii="Arial" w:hAnsi="Arial" w:cs="Arial"/>
          <w:spacing w:val="1"/>
          <w:sz w:val="24"/>
          <w:szCs w:val="24"/>
        </w:rPr>
        <w:t xml:space="preserve"> </w:t>
      </w:r>
      <w:r w:rsidRPr="00CC72E4">
        <w:rPr>
          <w:rFonts w:ascii="Arial" w:hAnsi="Arial" w:cs="Arial"/>
          <w:sz w:val="24"/>
          <w:szCs w:val="24"/>
        </w:rPr>
        <w:t>perioada următoare, în sensul de a armoniza statutul de conservare a speciei cu situaţia existentă în</w:t>
      </w:r>
      <w:r w:rsidRPr="00CC72E4">
        <w:rPr>
          <w:rFonts w:ascii="Arial" w:hAnsi="Arial" w:cs="Arial"/>
          <w:spacing w:val="1"/>
          <w:sz w:val="24"/>
          <w:szCs w:val="24"/>
        </w:rPr>
        <w:t xml:space="preserve"> </w:t>
      </w:r>
      <w:r w:rsidRPr="00CC72E4">
        <w:rPr>
          <w:rFonts w:ascii="Arial" w:hAnsi="Arial" w:cs="Arial"/>
          <w:sz w:val="24"/>
          <w:szCs w:val="24"/>
        </w:rPr>
        <w:t>teren. Astfel, atât pe baza pagubelor produse de specie, cât şi pe baza estimărilor populaţiei, se poate</w:t>
      </w:r>
      <w:r w:rsidRPr="00CC72E4">
        <w:rPr>
          <w:rFonts w:ascii="Arial" w:hAnsi="Arial" w:cs="Arial"/>
          <w:spacing w:val="1"/>
          <w:sz w:val="24"/>
          <w:szCs w:val="24"/>
        </w:rPr>
        <w:t xml:space="preserve"> </w:t>
      </w:r>
      <w:r w:rsidRPr="00CC72E4">
        <w:rPr>
          <w:rFonts w:ascii="Arial" w:hAnsi="Arial" w:cs="Arial"/>
          <w:sz w:val="24"/>
          <w:szCs w:val="24"/>
        </w:rPr>
        <w:t>stabili un sistem care să asigure atât conservarea pe termen mediu şi</w:t>
      </w:r>
      <w:r w:rsidRPr="00CC72E4">
        <w:rPr>
          <w:rFonts w:ascii="Arial" w:hAnsi="Arial" w:cs="Arial"/>
          <w:spacing w:val="1"/>
          <w:sz w:val="24"/>
          <w:szCs w:val="24"/>
        </w:rPr>
        <w:t xml:space="preserve"> </w:t>
      </w:r>
      <w:r w:rsidRPr="00CC72E4">
        <w:rPr>
          <w:rFonts w:ascii="Arial" w:hAnsi="Arial" w:cs="Arial"/>
          <w:sz w:val="24"/>
          <w:szCs w:val="24"/>
        </w:rPr>
        <w:t>lung a speciei, precum şi</w:t>
      </w:r>
      <w:r w:rsidRPr="00CC72E4">
        <w:rPr>
          <w:rFonts w:ascii="Arial" w:hAnsi="Arial" w:cs="Arial"/>
          <w:spacing w:val="1"/>
          <w:sz w:val="24"/>
          <w:szCs w:val="24"/>
        </w:rPr>
        <w:t xml:space="preserve"> </w:t>
      </w:r>
      <w:r w:rsidRPr="00CC72E4">
        <w:rPr>
          <w:rFonts w:ascii="Arial" w:hAnsi="Arial" w:cs="Arial"/>
          <w:sz w:val="24"/>
          <w:szCs w:val="24"/>
        </w:rPr>
        <w:t>continuarea</w:t>
      </w:r>
      <w:r w:rsidRPr="00CC72E4">
        <w:rPr>
          <w:rFonts w:ascii="Arial" w:hAnsi="Arial" w:cs="Arial"/>
          <w:spacing w:val="1"/>
          <w:sz w:val="24"/>
          <w:szCs w:val="24"/>
        </w:rPr>
        <w:t xml:space="preserve"> </w:t>
      </w:r>
      <w:r w:rsidRPr="00CC72E4">
        <w:rPr>
          <w:rFonts w:ascii="Arial" w:hAnsi="Arial" w:cs="Arial"/>
          <w:sz w:val="24"/>
          <w:szCs w:val="24"/>
        </w:rPr>
        <w:t>activităţilor</w:t>
      </w:r>
      <w:r w:rsidRPr="00CC72E4">
        <w:rPr>
          <w:rFonts w:ascii="Arial" w:hAnsi="Arial" w:cs="Arial"/>
          <w:spacing w:val="1"/>
          <w:sz w:val="24"/>
          <w:szCs w:val="24"/>
        </w:rPr>
        <w:t xml:space="preserve"> </w:t>
      </w:r>
      <w:r w:rsidRPr="00CC72E4">
        <w:rPr>
          <w:rFonts w:ascii="Arial" w:hAnsi="Arial" w:cs="Arial"/>
          <w:sz w:val="24"/>
          <w:szCs w:val="24"/>
        </w:rPr>
        <w:t>de vânătoare.</w:t>
      </w:r>
      <w:r w:rsidRPr="00CC72E4">
        <w:rPr>
          <w:rFonts w:ascii="Arial" w:hAnsi="Arial" w:cs="Arial"/>
          <w:spacing w:val="1"/>
          <w:sz w:val="24"/>
          <w:szCs w:val="24"/>
        </w:rPr>
        <w:t xml:space="preserve"> </w:t>
      </w:r>
      <w:r w:rsidRPr="00CC72E4">
        <w:rPr>
          <w:rFonts w:ascii="Arial" w:hAnsi="Arial" w:cs="Arial"/>
          <w:sz w:val="24"/>
          <w:szCs w:val="24"/>
        </w:rPr>
        <w:t>În acest</w:t>
      </w:r>
      <w:r w:rsidRPr="00CC72E4">
        <w:rPr>
          <w:rFonts w:ascii="Arial" w:hAnsi="Arial" w:cs="Arial"/>
          <w:spacing w:val="1"/>
          <w:sz w:val="24"/>
          <w:szCs w:val="24"/>
        </w:rPr>
        <w:t xml:space="preserve"> </w:t>
      </w:r>
      <w:r w:rsidRPr="00CC72E4">
        <w:rPr>
          <w:rFonts w:ascii="Arial" w:hAnsi="Arial" w:cs="Arial"/>
          <w:sz w:val="24"/>
          <w:szCs w:val="24"/>
        </w:rPr>
        <w:t>sens, se impun măsuri</w:t>
      </w:r>
      <w:r w:rsidRPr="00CC72E4">
        <w:rPr>
          <w:rFonts w:ascii="Arial" w:hAnsi="Arial" w:cs="Arial"/>
          <w:spacing w:val="1"/>
          <w:sz w:val="24"/>
          <w:szCs w:val="24"/>
        </w:rPr>
        <w:t xml:space="preserve"> </w:t>
      </w:r>
      <w:r w:rsidRPr="00CC72E4">
        <w:rPr>
          <w:rFonts w:ascii="Arial" w:hAnsi="Arial" w:cs="Arial"/>
          <w:sz w:val="24"/>
          <w:szCs w:val="24"/>
        </w:rPr>
        <w:t>urgente de îmbunătăţire a</w:t>
      </w:r>
      <w:r w:rsidRPr="00CC72E4">
        <w:rPr>
          <w:rFonts w:ascii="Arial" w:hAnsi="Arial" w:cs="Arial"/>
          <w:spacing w:val="1"/>
          <w:sz w:val="24"/>
          <w:szCs w:val="24"/>
        </w:rPr>
        <w:t xml:space="preserve"> </w:t>
      </w:r>
      <w:r w:rsidRPr="00CC72E4">
        <w:rPr>
          <w:rFonts w:ascii="Arial" w:hAnsi="Arial" w:cs="Arial"/>
          <w:sz w:val="24"/>
          <w:szCs w:val="24"/>
        </w:rPr>
        <w:t>metodologiei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estimare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mărimii</w:t>
      </w:r>
      <w:r w:rsidRPr="00CC72E4">
        <w:rPr>
          <w:rFonts w:ascii="Arial" w:hAnsi="Arial" w:cs="Arial"/>
          <w:spacing w:val="1"/>
          <w:sz w:val="24"/>
          <w:szCs w:val="24"/>
        </w:rPr>
        <w:t xml:space="preserve"> </w:t>
      </w:r>
      <w:r w:rsidRPr="00CC72E4">
        <w:rPr>
          <w:rFonts w:ascii="Arial" w:hAnsi="Arial" w:cs="Arial"/>
          <w:sz w:val="24"/>
          <w:szCs w:val="24"/>
        </w:rPr>
        <w:t>populaţiei,</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tendinţei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evoluţie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acesteia,</w:t>
      </w:r>
      <w:r w:rsidRPr="00CC72E4">
        <w:rPr>
          <w:rFonts w:ascii="Arial" w:hAnsi="Arial" w:cs="Arial"/>
          <w:spacing w:val="1"/>
          <w:sz w:val="24"/>
          <w:szCs w:val="24"/>
        </w:rPr>
        <w:t xml:space="preserve"> </w:t>
      </w:r>
      <w:r w:rsidRPr="00CC72E4">
        <w:rPr>
          <w:rFonts w:ascii="Arial" w:hAnsi="Arial" w:cs="Arial"/>
          <w:sz w:val="24"/>
          <w:szCs w:val="24"/>
        </w:rPr>
        <w:t>precum</w:t>
      </w:r>
      <w:r w:rsidRPr="00CC72E4">
        <w:rPr>
          <w:rFonts w:ascii="Arial" w:hAnsi="Arial" w:cs="Arial"/>
          <w:spacing w:val="1"/>
          <w:sz w:val="24"/>
          <w:szCs w:val="24"/>
        </w:rPr>
        <w:t xml:space="preserve"> </w:t>
      </w:r>
      <w:r w:rsidRPr="00CC72E4">
        <w:rPr>
          <w:rFonts w:ascii="Arial" w:hAnsi="Arial" w:cs="Arial"/>
          <w:sz w:val="24"/>
          <w:szCs w:val="24"/>
        </w:rPr>
        <w:t>şi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57"/>
          <w:sz w:val="24"/>
          <w:szCs w:val="24"/>
        </w:rPr>
        <w:t xml:space="preserve"> </w:t>
      </w:r>
      <w:r w:rsidRPr="00CC72E4">
        <w:rPr>
          <w:rFonts w:ascii="Arial" w:hAnsi="Arial" w:cs="Arial"/>
          <w:sz w:val="24"/>
          <w:szCs w:val="24"/>
        </w:rPr>
        <w:t>cuantificare</w:t>
      </w:r>
      <w:r w:rsidRPr="00CC72E4">
        <w:rPr>
          <w:rFonts w:ascii="Arial" w:hAnsi="Arial" w:cs="Arial"/>
          <w:spacing w:val="-3"/>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pagubelor</w:t>
      </w:r>
      <w:r w:rsidRPr="00CC72E4">
        <w:rPr>
          <w:rFonts w:ascii="Arial" w:hAnsi="Arial" w:cs="Arial"/>
          <w:spacing w:val="1"/>
          <w:sz w:val="24"/>
          <w:szCs w:val="24"/>
        </w:rPr>
        <w:t xml:space="preserve"> </w:t>
      </w:r>
      <w:r w:rsidRPr="00CC72E4">
        <w:rPr>
          <w:rFonts w:ascii="Arial" w:hAnsi="Arial" w:cs="Arial"/>
          <w:sz w:val="24"/>
          <w:szCs w:val="24"/>
        </w:rPr>
        <w:t>produse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specie.</w:t>
      </w:r>
    </w:p>
    <w:p w:rsidR="008A15B1" w:rsidRPr="00CC72E4" w:rsidRDefault="008A15B1" w:rsidP="008A15B1">
      <w:pPr>
        <w:pStyle w:val="BodyText"/>
        <w:tabs>
          <w:tab w:val="left" w:pos="142"/>
        </w:tabs>
        <w:ind w:firstLine="426"/>
        <w:jc w:val="both"/>
        <w:rPr>
          <w:rFonts w:ascii="Arial" w:hAnsi="Arial" w:cs="Arial"/>
          <w:sz w:val="24"/>
          <w:szCs w:val="24"/>
        </w:rPr>
      </w:pPr>
      <w:r w:rsidRPr="00CC72E4">
        <w:rPr>
          <w:rFonts w:ascii="Arial" w:hAnsi="Arial" w:cs="Arial"/>
          <w:sz w:val="24"/>
          <w:szCs w:val="24"/>
        </w:rPr>
        <w:t>Interesul</w:t>
      </w:r>
      <w:r w:rsidRPr="00CC72E4">
        <w:rPr>
          <w:rFonts w:ascii="Arial" w:hAnsi="Arial" w:cs="Arial"/>
          <w:spacing w:val="1"/>
          <w:sz w:val="24"/>
          <w:szCs w:val="24"/>
        </w:rPr>
        <w:t xml:space="preserve"> </w:t>
      </w:r>
      <w:r w:rsidRPr="00CC72E4">
        <w:rPr>
          <w:rFonts w:ascii="Arial" w:hAnsi="Arial" w:cs="Arial"/>
          <w:sz w:val="24"/>
          <w:szCs w:val="24"/>
        </w:rPr>
        <w:t>cinegetic</w:t>
      </w:r>
      <w:r w:rsidRPr="00CC72E4">
        <w:rPr>
          <w:rFonts w:ascii="Arial" w:hAnsi="Arial" w:cs="Arial"/>
          <w:spacing w:val="1"/>
          <w:sz w:val="24"/>
          <w:szCs w:val="24"/>
        </w:rPr>
        <w:t xml:space="preserve"> </w:t>
      </w:r>
      <w:r w:rsidRPr="00CC72E4">
        <w:rPr>
          <w:rFonts w:ascii="Arial" w:hAnsi="Arial" w:cs="Arial"/>
          <w:sz w:val="24"/>
          <w:szCs w:val="24"/>
        </w:rPr>
        <w:t>pentru</w:t>
      </w:r>
      <w:r w:rsidRPr="00CC72E4">
        <w:rPr>
          <w:rFonts w:ascii="Arial" w:hAnsi="Arial" w:cs="Arial"/>
          <w:spacing w:val="1"/>
          <w:sz w:val="24"/>
          <w:szCs w:val="24"/>
        </w:rPr>
        <w:t xml:space="preserve"> </w:t>
      </w:r>
      <w:r w:rsidRPr="00CC72E4">
        <w:rPr>
          <w:rFonts w:ascii="Arial" w:hAnsi="Arial" w:cs="Arial"/>
          <w:sz w:val="24"/>
          <w:szCs w:val="24"/>
        </w:rPr>
        <w:t>urs</w:t>
      </w:r>
      <w:r w:rsidRPr="00CC72E4">
        <w:rPr>
          <w:rFonts w:ascii="Arial" w:hAnsi="Arial" w:cs="Arial"/>
          <w:spacing w:val="1"/>
          <w:sz w:val="24"/>
          <w:szCs w:val="24"/>
        </w:rPr>
        <w:t xml:space="preserve"> </w:t>
      </w:r>
      <w:r w:rsidRPr="00CC72E4">
        <w:rPr>
          <w:rFonts w:ascii="Arial" w:hAnsi="Arial" w:cs="Arial"/>
          <w:sz w:val="24"/>
          <w:szCs w:val="24"/>
        </w:rPr>
        <w:t>este</w:t>
      </w:r>
      <w:r w:rsidRPr="00CC72E4">
        <w:rPr>
          <w:rFonts w:ascii="Arial" w:hAnsi="Arial" w:cs="Arial"/>
          <w:spacing w:val="1"/>
          <w:sz w:val="24"/>
          <w:szCs w:val="24"/>
        </w:rPr>
        <w:t xml:space="preserve"> </w:t>
      </w:r>
      <w:r w:rsidRPr="00CC72E4">
        <w:rPr>
          <w:rFonts w:ascii="Arial" w:hAnsi="Arial" w:cs="Arial"/>
          <w:sz w:val="24"/>
          <w:szCs w:val="24"/>
        </w:rPr>
        <w:t>foarte</w:t>
      </w:r>
      <w:r w:rsidRPr="00CC72E4">
        <w:rPr>
          <w:rFonts w:ascii="Arial" w:hAnsi="Arial" w:cs="Arial"/>
          <w:spacing w:val="1"/>
          <w:sz w:val="24"/>
          <w:szCs w:val="24"/>
        </w:rPr>
        <w:t xml:space="preserve"> </w:t>
      </w:r>
      <w:r w:rsidRPr="00CC72E4">
        <w:rPr>
          <w:rFonts w:ascii="Arial" w:hAnsi="Arial" w:cs="Arial"/>
          <w:sz w:val="24"/>
          <w:szCs w:val="24"/>
        </w:rPr>
        <w:t>ridicat,</w:t>
      </w:r>
      <w:r w:rsidRPr="00CC72E4">
        <w:rPr>
          <w:rFonts w:ascii="Arial" w:hAnsi="Arial" w:cs="Arial"/>
          <w:spacing w:val="1"/>
          <w:sz w:val="24"/>
          <w:szCs w:val="24"/>
        </w:rPr>
        <w:t xml:space="preserve"> </w:t>
      </w:r>
      <w:r w:rsidRPr="00CC72E4">
        <w:rPr>
          <w:rFonts w:ascii="Arial" w:hAnsi="Arial" w:cs="Arial"/>
          <w:sz w:val="24"/>
          <w:szCs w:val="24"/>
        </w:rPr>
        <w:t>ceea</w:t>
      </w:r>
      <w:r w:rsidRPr="00CC72E4">
        <w:rPr>
          <w:rFonts w:ascii="Arial" w:hAnsi="Arial" w:cs="Arial"/>
          <w:spacing w:val="1"/>
          <w:sz w:val="24"/>
          <w:szCs w:val="24"/>
        </w:rPr>
        <w:t xml:space="preserve"> </w:t>
      </w:r>
      <w:r w:rsidRPr="00CC72E4">
        <w:rPr>
          <w:rFonts w:ascii="Arial" w:hAnsi="Arial" w:cs="Arial"/>
          <w:sz w:val="24"/>
          <w:szCs w:val="24"/>
        </w:rPr>
        <w:t>ce</w:t>
      </w:r>
      <w:r w:rsidRPr="00CC72E4">
        <w:rPr>
          <w:rFonts w:ascii="Arial" w:hAnsi="Arial" w:cs="Arial"/>
          <w:spacing w:val="1"/>
          <w:sz w:val="24"/>
          <w:szCs w:val="24"/>
        </w:rPr>
        <w:t xml:space="preserve"> </w:t>
      </w:r>
      <w:r w:rsidRPr="00CC72E4">
        <w:rPr>
          <w:rFonts w:ascii="Arial" w:hAnsi="Arial" w:cs="Arial"/>
          <w:sz w:val="24"/>
          <w:szCs w:val="24"/>
        </w:rPr>
        <w:t>poate</w:t>
      </w:r>
      <w:r w:rsidRPr="00CC72E4">
        <w:rPr>
          <w:rFonts w:ascii="Arial" w:hAnsi="Arial" w:cs="Arial"/>
          <w:spacing w:val="1"/>
          <w:sz w:val="24"/>
          <w:szCs w:val="24"/>
        </w:rPr>
        <w:t xml:space="preserve"> </w:t>
      </w:r>
      <w:r w:rsidRPr="00CC72E4">
        <w:rPr>
          <w:rFonts w:ascii="Arial" w:hAnsi="Arial" w:cs="Arial"/>
          <w:sz w:val="24"/>
          <w:szCs w:val="24"/>
        </w:rPr>
        <w:t>contribui,</w:t>
      </w:r>
      <w:r w:rsidRPr="00CC72E4">
        <w:rPr>
          <w:rFonts w:ascii="Arial" w:hAnsi="Arial" w:cs="Arial"/>
          <w:spacing w:val="1"/>
          <w:sz w:val="24"/>
          <w:szCs w:val="24"/>
        </w:rPr>
        <w:t xml:space="preserve"> </w:t>
      </w:r>
      <w:r w:rsidRPr="00CC72E4">
        <w:rPr>
          <w:rFonts w:ascii="Arial" w:hAnsi="Arial" w:cs="Arial"/>
          <w:sz w:val="24"/>
          <w:szCs w:val="24"/>
        </w:rPr>
        <w:t>printr-un</w:t>
      </w:r>
      <w:r w:rsidRPr="00CC72E4">
        <w:rPr>
          <w:rFonts w:ascii="Arial" w:hAnsi="Arial" w:cs="Arial"/>
          <w:spacing w:val="1"/>
          <w:sz w:val="24"/>
          <w:szCs w:val="24"/>
        </w:rPr>
        <w:t xml:space="preserve"> </w:t>
      </w:r>
      <w:r w:rsidRPr="00CC72E4">
        <w:rPr>
          <w:rFonts w:ascii="Arial" w:hAnsi="Arial" w:cs="Arial"/>
          <w:sz w:val="24"/>
          <w:szCs w:val="24"/>
        </w:rPr>
        <w:t>management</w:t>
      </w:r>
      <w:r w:rsidRPr="00CC72E4">
        <w:rPr>
          <w:rFonts w:ascii="Arial" w:hAnsi="Arial" w:cs="Arial"/>
          <w:spacing w:val="1"/>
          <w:sz w:val="24"/>
          <w:szCs w:val="24"/>
        </w:rPr>
        <w:t xml:space="preserve"> </w:t>
      </w:r>
      <w:r w:rsidRPr="00CC72E4">
        <w:rPr>
          <w:rFonts w:ascii="Arial" w:hAnsi="Arial" w:cs="Arial"/>
          <w:sz w:val="24"/>
          <w:szCs w:val="24"/>
        </w:rPr>
        <w:t>adecvat,</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consolidarea</w:t>
      </w:r>
      <w:r w:rsidRPr="00CC72E4">
        <w:rPr>
          <w:rFonts w:ascii="Arial" w:hAnsi="Arial" w:cs="Arial"/>
          <w:spacing w:val="1"/>
          <w:sz w:val="24"/>
          <w:szCs w:val="24"/>
        </w:rPr>
        <w:t xml:space="preserve"> </w:t>
      </w:r>
      <w:r w:rsidRPr="00CC72E4">
        <w:rPr>
          <w:rFonts w:ascii="Arial" w:hAnsi="Arial" w:cs="Arial"/>
          <w:sz w:val="24"/>
          <w:szCs w:val="24"/>
        </w:rPr>
        <w:t>statutului</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conservare</w:t>
      </w:r>
      <w:r w:rsidRPr="00CC72E4">
        <w:rPr>
          <w:rFonts w:ascii="Arial" w:hAnsi="Arial" w:cs="Arial"/>
          <w:spacing w:val="1"/>
          <w:sz w:val="24"/>
          <w:szCs w:val="24"/>
        </w:rPr>
        <w:t xml:space="preserve"> </w:t>
      </w:r>
      <w:r w:rsidRPr="00CC72E4">
        <w:rPr>
          <w:rFonts w:ascii="Arial" w:hAnsi="Arial" w:cs="Arial"/>
          <w:sz w:val="24"/>
          <w:szCs w:val="24"/>
        </w:rPr>
        <w:t>a</w:t>
      </w:r>
      <w:r w:rsidRPr="00CC72E4">
        <w:rPr>
          <w:rFonts w:ascii="Arial" w:hAnsi="Arial" w:cs="Arial"/>
          <w:spacing w:val="1"/>
          <w:sz w:val="24"/>
          <w:szCs w:val="24"/>
        </w:rPr>
        <w:t xml:space="preserve"> </w:t>
      </w:r>
      <w:r w:rsidRPr="00CC72E4">
        <w:rPr>
          <w:rFonts w:ascii="Arial" w:hAnsi="Arial" w:cs="Arial"/>
          <w:sz w:val="24"/>
          <w:szCs w:val="24"/>
        </w:rPr>
        <w:t>speciei.</w:t>
      </w:r>
      <w:r w:rsidRPr="00CC72E4">
        <w:rPr>
          <w:rFonts w:ascii="Arial" w:hAnsi="Arial" w:cs="Arial"/>
          <w:spacing w:val="1"/>
          <w:sz w:val="24"/>
          <w:szCs w:val="24"/>
        </w:rPr>
        <w:t xml:space="preserve"> </w:t>
      </w:r>
      <w:r w:rsidRPr="00CC72E4">
        <w:rPr>
          <w:rFonts w:ascii="Arial" w:hAnsi="Arial" w:cs="Arial"/>
          <w:sz w:val="24"/>
          <w:szCs w:val="24"/>
        </w:rPr>
        <w:t>Pe</w:t>
      </w:r>
      <w:r w:rsidRPr="00CC72E4">
        <w:rPr>
          <w:rFonts w:ascii="Arial" w:hAnsi="Arial" w:cs="Arial"/>
          <w:spacing w:val="1"/>
          <w:sz w:val="24"/>
          <w:szCs w:val="24"/>
        </w:rPr>
        <w:t xml:space="preserve"> </w:t>
      </w:r>
      <w:r w:rsidRPr="00CC72E4">
        <w:rPr>
          <w:rFonts w:ascii="Arial" w:hAnsi="Arial" w:cs="Arial"/>
          <w:sz w:val="24"/>
          <w:szCs w:val="24"/>
        </w:rPr>
        <w:t>de</w:t>
      </w:r>
      <w:r w:rsidRPr="00CC72E4">
        <w:rPr>
          <w:rFonts w:ascii="Arial" w:hAnsi="Arial" w:cs="Arial"/>
          <w:spacing w:val="1"/>
          <w:sz w:val="24"/>
          <w:szCs w:val="24"/>
        </w:rPr>
        <w:t xml:space="preserve"> </w:t>
      </w:r>
      <w:r w:rsidRPr="00CC72E4">
        <w:rPr>
          <w:rFonts w:ascii="Arial" w:hAnsi="Arial" w:cs="Arial"/>
          <w:sz w:val="24"/>
          <w:szCs w:val="24"/>
        </w:rPr>
        <w:t>altă</w:t>
      </w:r>
      <w:r w:rsidRPr="00CC72E4">
        <w:rPr>
          <w:rFonts w:ascii="Arial" w:hAnsi="Arial" w:cs="Arial"/>
          <w:spacing w:val="1"/>
          <w:sz w:val="24"/>
          <w:szCs w:val="24"/>
        </w:rPr>
        <w:t xml:space="preserve"> </w:t>
      </w:r>
      <w:r w:rsidRPr="00CC72E4">
        <w:rPr>
          <w:rFonts w:ascii="Arial" w:hAnsi="Arial" w:cs="Arial"/>
          <w:sz w:val="24"/>
          <w:szCs w:val="24"/>
        </w:rPr>
        <w:t>parte,</w:t>
      </w:r>
      <w:r w:rsidRPr="00CC72E4">
        <w:rPr>
          <w:rFonts w:ascii="Arial" w:hAnsi="Arial" w:cs="Arial"/>
          <w:spacing w:val="1"/>
          <w:sz w:val="24"/>
          <w:szCs w:val="24"/>
        </w:rPr>
        <w:t xml:space="preserve"> </w:t>
      </w:r>
      <w:r w:rsidRPr="00CC72E4">
        <w:rPr>
          <w:rFonts w:ascii="Arial" w:hAnsi="Arial" w:cs="Arial"/>
          <w:sz w:val="24"/>
          <w:szCs w:val="24"/>
        </w:rPr>
        <w:t>managementul actual al speciei conduce şi dezvoltările socio-economice</w:t>
      </w:r>
      <w:r w:rsidRPr="00CC72E4">
        <w:rPr>
          <w:rFonts w:ascii="Arial" w:hAnsi="Arial" w:cs="Arial"/>
          <w:spacing w:val="60"/>
          <w:sz w:val="24"/>
          <w:szCs w:val="24"/>
        </w:rPr>
        <w:t xml:space="preserve"> </w:t>
      </w:r>
      <w:r w:rsidRPr="00CC72E4">
        <w:rPr>
          <w:rFonts w:ascii="Arial" w:hAnsi="Arial" w:cs="Arial"/>
          <w:sz w:val="24"/>
          <w:szCs w:val="24"/>
        </w:rPr>
        <w:t>vor duce, pe termen mediu,</w:t>
      </w:r>
      <w:r w:rsidRPr="00CC72E4">
        <w:rPr>
          <w:rFonts w:ascii="Arial" w:hAnsi="Arial" w:cs="Arial"/>
          <w:spacing w:val="1"/>
          <w:sz w:val="24"/>
          <w:szCs w:val="24"/>
        </w:rPr>
        <w:t xml:space="preserve"> </w:t>
      </w:r>
      <w:r w:rsidRPr="00CC72E4">
        <w:rPr>
          <w:rFonts w:ascii="Arial" w:hAnsi="Arial" w:cs="Arial"/>
          <w:sz w:val="24"/>
          <w:szCs w:val="24"/>
        </w:rPr>
        <w:t>la</w:t>
      </w:r>
      <w:r w:rsidRPr="00CC72E4">
        <w:rPr>
          <w:rFonts w:ascii="Arial" w:hAnsi="Arial" w:cs="Arial"/>
          <w:spacing w:val="-1"/>
          <w:sz w:val="24"/>
          <w:szCs w:val="24"/>
        </w:rPr>
        <w:t xml:space="preserve"> </w:t>
      </w:r>
      <w:r w:rsidRPr="00CC72E4">
        <w:rPr>
          <w:rFonts w:ascii="Arial" w:hAnsi="Arial" w:cs="Arial"/>
          <w:sz w:val="24"/>
          <w:szCs w:val="24"/>
        </w:rPr>
        <w:t>un regres</w:t>
      </w:r>
      <w:r w:rsidRPr="00CC72E4">
        <w:rPr>
          <w:rFonts w:ascii="Arial" w:hAnsi="Arial" w:cs="Arial"/>
          <w:spacing w:val="-1"/>
          <w:sz w:val="24"/>
          <w:szCs w:val="24"/>
        </w:rPr>
        <w:t xml:space="preserve"> </w:t>
      </w:r>
      <w:r w:rsidRPr="00CC72E4">
        <w:rPr>
          <w:rFonts w:ascii="Arial" w:hAnsi="Arial" w:cs="Arial"/>
          <w:sz w:val="24"/>
          <w:szCs w:val="24"/>
        </w:rPr>
        <w:t>al populaţiei</w:t>
      </w:r>
      <w:r w:rsidRPr="00CC72E4">
        <w:rPr>
          <w:rFonts w:ascii="Arial" w:hAnsi="Arial" w:cs="Arial"/>
          <w:spacing w:val="2"/>
          <w:sz w:val="24"/>
          <w:szCs w:val="24"/>
        </w:rPr>
        <w:t xml:space="preserve"> </w:t>
      </w:r>
      <w:r w:rsidRPr="00CC72E4">
        <w:rPr>
          <w:rFonts w:ascii="Arial" w:hAnsi="Arial" w:cs="Arial"/>
          <w:sz w:val="24"/>
          <w:szCs w:val="24"/>
        </w:rPr>
        <w:t>din România.</w:t>
      </w: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Default="008A15B1" w:rsidP="008E54EE">
      <w:pPr>
        <w:pStyle w:val="BodyTextIndent"/>
        <w:jc w:val="center"/>
        <w:rPr>
          <w:rFonts w:ascii="Arial" w:hAnsi="Arial" w:cs="Arial"/>
          <w:b/>
          <w:szCs w:val="24"/>
        </w:rPr>
      </w:pPr>
    </w:p>
    <w:p w:rsidR="008A15B1" w:rsidRPr="008A15B1" w:rsidRDefault="008A15B1" w:rsidP="008E54EE">
      <w:pPr>
        <w:pStyle w:val="BodyTextIndent"/>
        <w:jc w:val="center"/>
        <w:rPr>
          <w:rFonts w:ascii="Arial" w:hAnsi="Arial" w:cs="Arial"/>
          <w:b/>
          <w:sz w:val="24"/>
          <w:szCs w:val="24"/>
        </w:rPr>
      </w:pPr>
      <w:r w:rsidRPr="008A15B1">
        <w:rPr>
          <w:rFonts w:ascii="Arial" w:hAnsi="Arial" w:cs="Arial"/>
          <w:b/>
          <w:sz w:val="24"/>
          <w:szCs w:val="24"/>
        </w:rPr>
        <w:lastRenderedPageBreak/>
        <w:t xml:space="preserve">2.1.12. Zone naturale protejate </w:t>
      </w:r>
    </w:p>
    <w:p w:rsidR="008A15B1" w:rsidRDefault="008A15B1" w:rsidP="008E54EE">
      <w:pPr>
        <w:pStyle w:val="BodyTextIndent"/>
        <w:jc w:val="center"/>
        <w:rPr>
          <w:rFonts w:ascii="Arial" w:hAnsi="Arial" w:cs="Arial"/>
          <w:sz w:val="24"/>
          <w:szCs w:val="24"/>
        </w:rPr>
      </w:pPr>
      <w:r w:rsidRPr="008A15B1">
        <w:rPr>
          <w:rFonts w:ascii="Arial" w:hAnsi="Arial" w:cs="Arial"/>
          <w:sz w:val="24"/>
          <w:szCs w:val="24"/>
        </w:rPr>
        <w:t xml:space="preserve">UP I </w:t>
      </w:r>
      <w:r>
        <w:rPr>
          <w:rFonts w:ascii="Arial" w:hAnsi="Arial" w:cs="Arial"/>
          <w:sz w:val="24"/>
          <w:szCs w:val="24"/>
        </w:rPr>
        <w:t>Fundata</w:t>
      </w:r>
      <w:r w:rsidRPr="008A15B1">
        <w:rPr>
          <w:rFonts w:ascii="Arial" w:hAnsi="Arial" w:cs="Arial"/>
          <w:sz w:val="24"/>
          <w:szCs w:val="24"/>
        </w:rPr>
        <w:t xml:space="preserve"> este situată în sitului Natura 2000 ROSCI01</w:t>
      </w:r>
      <w:r>
        <w:rPr>
          <w:rFonts w:ascii="Arial" w:hAnsi="Arial" w:cs="Arial"/>
          <w:sz w:val="24"/>
          <w:szCs w:val="24"/>
        </w:rPr>
        <w:t>02-Leaota</w:t>
      </w:r>
    </w:p>
    <w:p w:rsidR="008A15B1" w:rsidRPr="008A15B1" w:rsidRDefault="008A15B1" w:rsidP="008E54EE">
      <w:pPr>
        <w:pStyle w:val="BodyTextIndent"/>
        <w:jc w:val="center"/>
        <w:rPr>
          <w:rFonts w:ascii="Arial" w:hAnsi="Arial" w:cs="Arial"/>
          <w:b/>
          <w:sz w:val="24"/>
          <w:szCs w:val="24"/>
        </w:rPr>
      </w:pPr>
      <w:r>
        <w:rPr>
          <w:rFonts w:ascii="Arial" w:hAnsi="Arial" w:cs="Arial"/>
          <w:b/>
          <w:noProof/>
          <w:sz w:val="24"/>
          <w:szCs w:val="24"/>
          <w:lang w:val="ro-RO" w:eastAsia="ro-RO"/>
        </w:rPr>
        <w:drawing>
          <wp:anchor distT="0" distB="0" distL="114300" distR="114300" simplePos="0" relativeHeight="251676672" behindDoc="0" locked="0" layoutInCell="1" allowOverlap="1">
            <wp:simplePos x="0" y="0"/>
            <wp:positionH relativeFrom="column">
              <wp:posOffset>893445</wp:posOffset>
            </wp:positionH>
            <wp:positionV relativeFrom="paragraph">
              <wp:posOffset>165100</wp:posOffset>
            </wp:positionV>
            <wp:extent cx="4100195" cy="4829810"/>
            <wp:effectExtent l="19050" t="0" r="0" b="0"/>
            <wp:wrapSquare wrapText="bothSides"/>
            <wp:docPr id="5" name="Picture 1" descr="fundata-suprapunere 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ta-suprapunere arie.jpg"/>
                    <pic:cNvPicPr/>
                  </pic:nvPicPr>
                  <pic:blipFill>
                    <a:blip r:embed="rId12"/>
                    <a:stretch>
                      <a:fillRect/>
                    </a:stretch>
                  </pic:blipFill>
                  <pic:spPr>
                    <a:xfrm>
                      <a:off x="0" y="0"/>
                      <a:ext cx="4100195" cy="4829810"/>
                    </a:xfrm>
                    <a:prstGeom prst="rect">
                      <a:avLst/>
                    </a:prstGeom>
                  </pic:spPr>
                </pic:pic>
              </a:graphicData>
            </a:graphic>
          </wp:anchor>
        </w:drawing>
      </w:r>
    </w:p>
    <w:p w:rsidR="009F5104" w:rsidRPr="008A15B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9F5104" w:rsidRPr="00B12791" w:rsidRDefault="009F5104" w:rsidP="000639E1">
      <w:pPr>
        <w:spacing w:after="0" w:line="240" w:lineRule="auto"/>
        <w:ind w:firstLine="720"/>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Pr="008A15B1" w:rsidRDefault="008A15B1" w:rsidP="000639E1">
      <w:pPr>
        <w:spacing w:after="0" w:line="240" w:lineRule="auto"/>
        <w:jc w:val="center"/>
        <w:rPr>
          <w:rFonts w:ascii="Arial" w:hAnsi="Arial" w:cs="Arial"/>
          <w:b/>
          <w:sz w:val="24"/>
          <w:szCs w:val="24"/>
        </w:rPr>
      </w:pPr>
      <w:r w:rsidRPr="008A15B1">
        <w:rPr>
          <w:rFonts w:ascii="Arial" w:hAnsi="Arial" w:cs="Arial"/>
          <w:b/>
          <w:sz w:val="24"/>
          <w:szCs w:val="24"/>
        </w:rPr>
        <w:t xml:space="preserve">2.1.13.  Zone construite protejate </w:t>
      </w:r>
    </w:p>
    <w:p w:rsidR="008A15B1" w:rsidRDefault="008A15B1" w:rsidP="000639E1">
      <w:pPr>
        <w:spacing w:after="0" w:line="240" w:lineRule="auto"/>
        <w:jc w:val="center"/>
      </w:pPr>
    </w:p>
    <w:p w:rsidR="008A15B1" w:rsidRPr="008A15B1" w:rsidRDefault="008A15B1" w:rsidP="008A15B1">
      <w:pPr>
        <w:spacing w:after="0" w:line="240" w:lineRule="auto"/>
        <w:ind w:firstLine="708"/>
        <w:rPr>
          <w:rFonts w:ascii="Arial" w:hAnsi="Arial" w:cs="Arial"/>
          <w:color w:val="FF0000"/>
          <w:sz w:val="24"/>
          <w:szCs w:val="24"/>
          <w:lang w:val="pt-BR"/>
        </w:rPr>
      </w:pPr>
      <w:r w:rsidRPr="008A15B1">
        <w:rPr>
          <w:rFonts w:ascii="Arial" w:hAnsi="Arial" w:cs="Arial"/>
          <w:sz w:val="24"/>
          <w:szCs w:val="24"/>
        </w:rPr>
        <w:t>Zona studiată și terenurile învecinate sunt libere de construcții. Terenul supus studiului nu face parte din patrimoniul construit al comunei înscris în Lista Monumentelor Istorice din România/2015 și nici nu este situat în zona de protecție a vreunuia dintre obiectivele înscrise în LMI 2015.</w:t>
      </w:r>
    </w:p>
    <w:p w:rsidR="008A15B1" w:rsidRP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8A15B1" w:rsidRDefault="008A15B1" w:rsidP="000639E1">
      <w:pPr>
        <w:spacing w:after="0" w:line="240" w:lineRule="auto"/>
        <w:jc w:val="center"/>
        <w:rPr>
          <w:rFonts w:ascii="Arial" w:hAnsi="Arial" w:cs="Arial"/>
          <w:color w:val="FF0000"/>
          <w:sz w:val="24"/>
          <w:szCs w:val="24"/>
          <w:lang w:val="pt-BR"/>
        </w:rPr>
      </w:pPr>
    </w:p>
    <w:p w:rsidR="000639E1" w:rsidRPr="009C6A00" w:rsidRDefault="000639E1" w:rsidP="000639E1">
      <w:pPr>
        <w:spacing w:after="0" w:line="240" w:lineRule="auto"/>
        <w:jc w:val="center"/>
        <w:rPr>
          <w:rFonts w:ascii="Arial" w:eastAsia="Arial" w:hAnsi="Arial" w:cs="Arial"/>
          <w:b/>
          <w:sz w:val="24"/>
          <w:szCs w:val="24"/>
          <w:lang w:val="pt-BR"/>
        </w:rPr>
      </w:pPr>
      <w:r w:rsidRPr="009C6A00">
        <w:rPr>
          <w:rFonts w:ascii="Arial" w:eastAsia="Arial" w:hAnsi="Arial" w:cs="Arial"/>
          <w:b/>
          <w:sz w:val="28"/>
          <w:szCs w:val="28"/>
          <w:lang w:val="pt-BR"/>
        </w:rPr>
        <w:t xml:space="preserve">3.  </w:t>
      </w:r>
      <w:r w:rsidRPr="009C6A00">
        <w:rPr>
          <w:rFonts w:ascii="Arial" w:eastAsia="Arial" w:hAnsi="Arial" w:cs="Arial"/>
          <w:b/>
          <w:sz w:val="28"/>
          <w:szCs w:val="28"/>
          <w:u w:val="single"/>
          <w:lang w:val="pt-BR"/>
        </w:rPr>
        <w:t>CARACTERISTICILE DE MEDIU ALE ZONEI POSIBIL A FI AFECTATĂ SEMNIFICATIV</w:t>
      </w:r>
    </w:p>
    <w:p w:rsidR="000639E1" w:rsidRPr="009C6A00" w:rsidRDefault="000639E1" w:rsidP="000639E1">
      <w:pPr>
        <w:spacing w:after="0" w:line="240" w:lineRule="auto"/>
        <w:rPr>
          <w:rFonts w:ascii="Arial" w:eastAsia="Times New Roman" w:hAnsi="Arial" w:cs="Arial"/>
          <w:sz w:val="24"/>
          <w:szCs w:val="24"/>
          <w:lang w:val="pt-BR"/>
        </w:rPr>
      </w:pPr>
    </w:p>
    <w:p w:rsidR="007C6443" w:rsidRPr="009C6A00" w:rsidRDefault="007C6443" w:rsidP="005F250E">
      <w:pPr>
        <w:spacing w:after="0" w:line="240" w:lineRule="auto"/>
        <w:ind w:firstLine="567"/>
        <w:jc w:val="both"/>
        <w:rPr>
          <w:rFonts w:ascii="Arial" w:hAnsi="Arial" w:cs="Arial"/>
          <w:b/>
          <w:sz w:val="24"/>
          <w:szCs w:val="24"/>
        </w:rPr>
      </w:pPr>
      <w:r w:rsidRPr="009C6A00">
        <w:rPr>
          <w:rFonts w:ascii="Arial" w:hAnsi="Arial" w:cs="Arial"/>
          <w:b/>
          <w:sz w:val="24"/>
          <w:szCs w:val="24"/>
        </w:rPr>
        <w:t xml:space="preserve">3.1. Apa </w:t>
      </w:r>
    </w:p>
    <w:p w:rsidR="007C6443" w:rsidRPr="009C6A00" w:rsidRDefault="007C6443" w:rsidP="005F250E">
      <w:pPr>
        <w:spacing w:after="0" w:line="240" w:lineRule="auto"/>
        <w:ind w:firstLine="567"/>
        <w:jc w:val="both"/>
        <w:rPr>
          <w:rFonts w:ascii="Arial" w:hAnsi="Arial" w:cs="Arial"/>
          <w:sz w:val="24"/>
          <w:szCs w:val="24"/>
        </w:rPr>
      </w:pPr>
    </w:p>
    <w:p w:rsidR="007C6443" w:rsidRDefault="007C6443" w:rsidP="005F250E">
      <w:pPr>
        <w:spacing w:after="0" w:line="240" w:lineRule="auto"/>
        <w:ind w:firstLine="567"/>
        <w:jc w:val="both"/>
        <w:rPr>
          <w:rFonts w:ascii="Arial" w:hAnsi="Arial" w:cs="Arial"/>
          <w:sz w:val="24"/>
          <w:szCs w:val="24"/>
        </w:rPr>
      </w:pPr>
      <w:r w:rsidRPr="007C6443">
        <w:rPr>
          <w:rFonts w:ascii="Arial" w:hAnsi="Arial" w:cs="Arial"/>
          <w:sz w:val="24"/>
          <w:szCs w:val="24"/>
        </w:rPr>
        <w:t>Din punct de vedere hidrologic, teritoriul pe care se va implementa amenjamentul analizat se caracterizează printr-o densitate mare a rețelei hidrologice (prezentată la subcap. 2.1.2. Hidrologie).</w:t>
      </w:r>
    </w:p>
    <w:p w:rsidR="00D8720E" w:rsidRDefault="007C6443" w:rsidP="005F250E">
      <w:pPr>
        <w:spacing w:after="0" w:line="240" w:lineRule="auto"/>
        <w:ind w:firstLine="567"/>
        <w:jc w:val="both"/>
        <w:rPr>
          <w:rFonts w:ascii="Arial" w:hAnsi="Arial" w:cs="Arial"/>
          <w:sz w:val="24"/>
          <w:szCs w:val="24"/>
        </w:rPr>
      </w:pPr>
      <w:r w:rsidRPr="007C6443">
        <w:rPr>
          <w:rFonts w:ascii="Arial" w:hAnsi="Arial" w:cs="Arial"/>
          <w:sz w:val="24"/>
          <w:szCs w:val="24"/>
        </w:rPr>
        <w:t xml:space="preserve"> În urma activităţilor de exploatare forestieră şi a activităţilor silvice poate apare</w:t>
      </w:r>
      <w:r w:rsidR="00D8720E">
        <w:rPr>
          <w:rFonts w:ascii="Arial" w:hAnsi="Arial" w:cs="Arial"/>
          <w:sz w:val="24"/>
          <w:szCs w:val="24"/>
        </w:rPr>
        <w:t>a</w:t>
      </w:r>
      <w:r w:rsidRPr="007C6443">
        <w:rPr>
          <w:rFonts w:ascii="Arial" w:hAnsi="Arial" w:cs="Arial"/>
          <w:sz w:val="24"/>
          <w:szCs w:val="24"/>
        </w:rPr>
        <w:t xml:space="preserve"> un nivel ridicat de perturbare a solului care are ca rezultat creşterea încărcării cu sedimente a apelor de suprafaţă, mai ales în timpul precipitaţiilor abundente, având ca rezultat direct creşterea concentraţilor de materii în suspensie în receptorii de suprafaţă. De asemenea, se pot produce pierderi accidentale de carburanţi şi lubrefianţi de la utilajele şi mijloacele auto care acţionează pe locaţie. </w:t>
      </w:r>
    </w:p>
    <w:p w:rsidR="00D8720E" w:rsidRDefault="007C6443" w:rsidP="005F250E">
      <w:pPr>
        <w:spacing w:after="0" w:line="240" w:lineRule="auto"/>
        <w:ind w:firstLine="567"/>
        <w:jc w:val="both"/>
        <w:rPr>
          <w:rFonts w:ascii="Arial" w:hAnsi="Arial" w:cs="Arial"/>
          <w:sz w:val="24"/>
          <w:szCs w:val="24"/>
        </w:rPr>
      </w:pPr>
      <w:r w:rsidRPr="007C6443">
        <w:rPr>
          <w:rFonts w:ascii="Arial" w:hAnsi="Arial" w:cs="Arial"/>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rsidR="00D8720E" w:rsidRDefault="00D8720E" w:rsidP="005F250E">
      <w:pPr>
        <w:spacing w:after="0" w:line="240" w:lineRule="auto"/>
        <w:ind w:firstLine="567"/>
        <w:jc w:val="both"/>
        <w:rPr>
          <w:rFonts w:ascii="Arial" w:hAnsi="Arial" w:cs="Arial"/>
          <w:sz w:val="24"/>
          <w:szCs w:val="24"/>
        </w:rPr>
      </w:pPr>
    </w:p>
    <w:p w:rsidR="00D8720E" w:rsidRPr="00D8720E" w:rsidRDefault="007C6443" w:rsidP="005F250E">
      <w:pPr>
        <w:spacing w:after="0" w:line="240" w:lineRule="auto"/>
        <w:ind w:firstLine="567"/>
        <w:jc w:val="both"/>
        <w:rPr>
          <w:rFonts w:ascii="Arial" w:hAnsi="Arial" w:cs="Arial"/>
          <w:b/>
          <w:sz w:val="24"/>
          <w:szCs w:val="24"/>
        </w:rPr>
      </w:pPr>
      <w:r w:rsidRPr="00D8720E">
        <w:rPr>
          <w:rFonts w:ascii="Arial" w:hAnsi="Arial" w:cs="Arial"/>
          <w:b/>
          <w:sz w:val="24"/>
          <w:szCs w:val="24"/>
        </w:rPr>
        <w:t>3.</w:t>
      </w:r>
      <w:r w:rsidR="00D8720E" w:rsidRPr="00D8720E">
        <w:rPr>
          <w:rFonts w:ascii="Arial" w:hAnsi="Arial" w:cs="Arial"/>
          <w:b/>
          <w:sz w:val="24"/>
          <w:szCs w:val="24"/>
        </w:rPr>
        <w:t>2</w:t>
      </w:r>
      <w:r w:rsidRPr="00D8720E">
        <w:rPr>
          <w:rFonts w:ascii="Arial" w:hAnsi="Arial" w:cs="Arial"/>
          <w:b/>
          <w:sz w:val="24"/>
          <w:szCs w:val="24"/>
        </w:rPr>
        <w:t xml:space="preserve"> Solul </w:t>
      </w:r>
    </w:p>
    <w:p w:rsidR="00D8720E" w:rsidRDefault="00D8720E" w:rsidP="005F250E">
      <w:pPr>
        <w:spacing w:after="0" w:line="240" w:lineRule="auto"/>
        <w:ind w:firstLine="567"/>
        <w:jc w:val="both"/>
        <w:rPr>
          <w:rFonts w:ascii="Arial" w:hAnsi="Arial" w:cs="Arial"/>
          <w:sz w:val="24"/>
          <w:szCs w:val="24"/>
        </w:rPr>
      </w:pPr>
    </w:p>
    <w:p w:rsidR="00D8720E" w:rsidRDefault="007C6443" w:rsidP="005F250E">
      <w:pPr>
        <w:spacing w:after="0" w:line="240" w:lineRule="auto"/>
        <w:ind w:firstLine="567"/>
        <w:jc w:val="both"/>
        <w:rPr>
          <w:rFonts w:ascii="Arial" w:hAnsi="Arial" w:cs="Arial"/>
          <w:sz w:val="24"/>
          <w:szCs w:val="24"/>
        </w:rPr>
      </w:pPr>
      <w:r w:rsidRPr="007C6443">
        <w:rPr>
          <w:rFonts w:ascii="Arial" w:hAnsi="Arial" w:cs="Arial"/>
          <w:sz w:val="24"/>
          <w:szCs w:val="24"/>
        </w:rPr>
        <w:t xml:space="preserve">În urma activităţilor de exploatare forestieră şi a activităţilor silvice poate apare un nivel ridicat de perturbare a solului, însă nu se vor intreprinde activități de producție care să producă emisii pentru sol și subsol. </w:t>
      </w:r>
    </w:p>
    <w:p w:rsidR="00D8720E" w:rsidRDefault="007C6443" w:rsidP="005F250E">
      <w:pPr>
        <w:spacing w:after="0" w:line="240" w:lineRule="auto"/>
        <w:ind w:firstLine="567"/>
        <w:jc w:val="both"/>
        <w:rPr>
          <w:rFonts w:ascii="Arial" w:hAnsi="Arial" w:cs="Arial"/>
          <w:sz w:val="24"/>
          <w:szCs w:val="24"/>
        </w:rPr>
      </w:pPr>
      <w:r w:rsidRPr="007C6443">
        <w:rPr>
          <w:rFonts w:ascii="Arial" w:hAnsi="Arial" w:cs="Arial"/>
          <w:sz w:val="24"/>
          <w:szCs w:val="24"/>
        </w:rPr>
        <w:t xml:space="preserve">Sursele de poluanţi pentru sol, subsol </w:t>
      </w:r>
    </w:p>
    <w:p w:rsidR="00D8720E" w:rsidRDefault="00D8720E" w:rsidP="005F250E">
      <w:pPr>
        <w:spacing w:after="0" w:line="240" w:lineRule="auto"/>
        <w:ind w:firstLine="567"/>
        <w:jc w:val="both"/>
        <w:rPr>
          <w:rFonts w:ascii="Arial" w:hAnsi="Arial" w:cs="Arial"/>
          <w:sz w:val="24"/>
          <w:szCs w:val="24"/>
        </w:rPr>
      </w:pPr>
      <w:r>
        <w:rPr>
          <w:rFonts w:ascii="Arial" w:hAnsi="Arial" w:cs="Arial"/>
          <w:sz w:val="24"/>
          <w:szCs w:val="24"/>
        </w:rPr>
        <w:t xml:space="preserve"> </w:t>
      </w:r>
      <w:r w:rsidR="007C6443" w:rsidRPr="007C6443">
        <w:rPr>
          <w:rFonts w:ascii="Arial" w:hAnsi="Arial" w:cs="Arial"/>
          <w:sz w:val="24"/>
          <w:szCs w:val="24"/>
        </w:rPr>
        <w:t>– depozitarea necontrolată a deşeurilor;</w:t>
      </w:r>
    </w:p>
    <w:p w:rsidR="00D8720E" w:rsidRDefault="007C6443" w:rsidP="005F250E">
      <w:pPr>
        <w:spacing w:after="0" w:line="240" w:lineRule="auto"/>
        <w:ind w:firstLine="567"/>
        <w:jc w:val="both"/>
        <w:rPr>
          <w:rFonts w:ascii="Arial" w:hAnsi="Arial" w:cs="Arial"/>
          <w:sz w:val="24"/>
          <w:szCs w:val="24"/>
        </w:rPr>
      </w:pPr>
      <w:r w:rsidRPr="007C6443">
        <w:rPr>
          <w:rFonts w:ascii="Arial" w:hAnsi="Arial" w:cs="Arial"/>
          <w:sz w:val="24"/>
          <w:szCs w:val="24"/>
        </w:rPr>
        <w:t xml:space="preserve"> – posibile poluării accidentale cu combustibili lichizi de la utilajele din dotare. </w:t>
      </w:r>
    </w:p>
    <w:p w:rsidR="000639E1" w:rsidRPr="007C6443" w:rsidRDefault="007C6443" w:rsidP="005F250E">
      <w:pPr>
        <w:spacing w:after="0" w:line="240" w:lineRule="auto"/>
        <w:ind w:firstLine="567"/>
        <w:jc w:val="both"/>
        <w:rPr>
          <w:rFonts w:ascii="Arial" w:eastAsia="Times New Roman" w:hAnsi="Arial" w:cs="Arial"/>
          <w:color w:val="FF0000"/>
          <w:sz w:val="24"/>
          <w:szCs w:val="24"/>
          <w:lang w:val="it-IT"/>
        </w:rPr>
      </w:pPr>
      <w:r w:rsidRPr="007C6443">
        <w:rPr>
          <w:rFonts w:ascii="Arial" w:hAnsi="Arial" w:cs="Arial"/>
          <w:sz w:val="24"/>
          <w:szCs w:val="24"/>
        </w:rPr>
        <w:t>Prin aplicarea prevederilor amenajamentului silvic, sursele posibile de poluare a solului şi a subsolului sunt utilajele din lucrările de expoatare a lemnului (tractoare, TAF-uri, motofierastraie), combustibilii şi lubrifiantii utilizaţi de acestea.</w:t>
      </w:r>
    </w:p>
    <w:p w:rsidR="007C6443" w:rsidRPr="007C6443" w:rsidRDefault="007C6443" w:rsidP="005F250E">
      <w:pPr>
        <w:spacing w:after="0" w:line="240" w:lineRule="auto"/>
        <w:ind w:firstLine="567"/>
        <w:jc w:val="both"/>
        <w:rPr>
          <w:rFonts w:ascii="Arial" w:eastAsia="Times New Roman" w:hAnsi="Arial" w:cs="Arial"/>
          <w:color w:val="FF0000"/>
          <w:sz w:val="24"/>
          <w:szCs w:val="24"/>
          <w:lang w:val="it-IT"/>
        </w:rPr>
      </w:pPr>
    </w:p>
    <w:p w:rsidR="00D8720E" w:rsidRPr="00D8720E" w:rsidRDefault="00D8720E" w:rsidP="005F250E">
      <w:pPr>
        <w:spacing w:after="0" w:line="240" w:lineRule="auto"/>
        <w:ind w:firstLine="567"/>
        <w:jc w:val="both"/>
        <w:rPr>
          <w:rFonts w:ascii="Arial" w:hAnsi="Arial" w:cs="Arial"/>
          <w:b/>
          <w:sz w:val="24"/>
          <w:szCs w:val="24"/>
        </w:rPr>
      </w:pPr>
      <w:r w:rsidRPr="00D8720E">
        <w:rPr>
          <w:rFonts w:ascii="Arial" w:hAnsi="Arial" w:cs="Arial"/>
          <w:b/>
          <w:sz w:val="24"/>
          <w:szCs w:val="24"/>
        </w:rPr>
        <w:t xml:space="preserve">3.3. Biodiversitatea </w:t>
      </w:r>
    </w:p>
    <w:p w:rsidR="00D8720E" w:rsidRDefault="00D8720E" w:rsidP="005F250E">
      <w:pPr>
        <w:spacing w:after="0" w:line="240" w:lineRule="auto"/>
        <w:ind w:firstLine="567"/>
        <w:jc w:val="both"/>
      </w:pPr>
    </w:p>
    <w:p w:rsidR="00975834" w:rsidRPr="00491077" w:rsidRDefault="00D8720E" w:rsidP="005F250E">
      <w:pPr>
        <w:spacing w:after="0" w:line="240" w:lineRule="auto"/>
        <w:ind w:firstLine="567"/>
        <w:jc w:val="both"/>
        <w:rPr>
          <w:rFonts w:ascii="Arial" w:hAnsi="Arial" w:cs="Arial"/>
          <w:sz w:val="24"/>
          <w:szCs w:val="24"/>
        </w:rPr>
      </w:pPr>
      <w:r w:rsidRPr="00491077">
        <w:rPr>
          <w:rFonts w:ascii="Arial" w:hAnsi="Arial" w:cs="Arial"/>
          <w:sz w:val="24"/>
          <w:szCs w:val="24"/>
        </w:rPr>
        <w:t xml:space="preserve">Impactul direct prin implementarea PP se produce asupra ecosistemelor forestiere, astfel că vom prezenta în detaliu situația generală a pădurilor din UP I </w:t>
      </w:r>
      <w:r w:rsidR="00975834" w:rsidRPr="00491077">
        <w:rPr>
          <w:rFonts w:ascii="Arial" w:hAnsi="Arial" w:cs="Arial"/>
          <w:sz w:val="24"/>
          <w:szCs w:val="24"/>
        </w:rPr>
        <w:t>Fundata</w:t>
      </w:r>
      <w:r w:rsidRPr="00491077">
        <w:rPr>
          <w:rFonts w:ascii="Arial" w:hAnsi="Arial" w:cs="Arial"/>
          <w:sz w:val="24"/>
          <w:szCs w:val="24"/>
        </w:rPr>
        <w:t xml:space="preserve">, supuse amenajamentului analizat </w:t>
      </w:r>
      <w:r w:rsidR="00975834" w:rsidRPr="00491077">
        <w:rPr>
          <w:rFonts w:ascii="Arial" w:hAnsi="Arial" w:cs="Arial"/>
          <w:sz w:val="24"/>
          <w:szCs w:val="24"/>
        </w:rPr>
        <w:t>.</w:t>
      </w:r>
    </w:p>
    <w:p w:rsidR="00975834" w:rsidRPr="00491077" w:rsidRDefault="00D8720E" w:rsidP="005F250E">
      <w:pPr>
        <w:spacing w:after="0" w:line="240" w:lineRule="auto"/>
        <w:ind w:firstLine="567"/>
        <w:jc w:val="both"/>
        <w:rPr>
          <w:rFonts w:ascii="Arial" w:hAnsi="Arial" w:cs="Arial"/>
          <w:sz w:val="24"/>
          <w:szCs w:val="24"/>
        </w:rPr>
      </w:pPr>
      <w:r w:rsidRPr="00491077">
        <w:rPr>
          <w:rFonts w:ascii="Arial" w:hAnsi="Arial" w:cs="Arial"/>
          <w:sz w:val="24"/>
          <w:szCs w:val="24"/>
        </w:rPr>
        <w:t xml:space="preserve">Din punct de vedere al etajului de vegetaţie, pădurea analizată se găseşte în </w:t>
      </w:r>
      <w:r w:rsidR="00975834" w:rsidRPr="00491077">
        <w:rPr>
          <w:rFonts w:ascii="Arial" w:hAnsi="Arial" w:cs="Arial"/>
          <w:b/>
          <w:sz w:val="24"/>
          <w:szCs w:val="24"/>
        </w:rPr>
        <w:t>FM2 – etajul montan de amestecuri</w:t>
      </w:r>
      <w:r w:rsidRPr="00491077">
        <w:rPr>
          <w:rFonts w:ascii="Arial" w:hAnsi="Arial" w:cs="Arial"/>
          <w:sz w:val="24"/>
          <w:szCs w:val="24"/>
        </w:rPr>
        <w:t xml:space="preserve"> (</w:t>
      </w:r>
      <w:r w:rsidR="00975834" w:rsidRPr="00491077">
        <w:rPr>
          <w:rFonts w:ascii="Arial" w:hAnsi="Arial" w:cs="Arial"/>
          <w:sz w:val="24"/>
          <w:szCs w:val="24"/>
        </w:rPr>
        <w:t>57</w:t>
      </w:r>
      <w:r w:rsidRPr="00491077">
        <w:rPr>
          <w:rFonts w:ascii="Arial" w:hAnsi="Arial" w:cs="Arial"/>
          <w:sz w:val="24"/>
          <w:szCs w:val="24"/>
        </w:rPr>
        <w:t xml:space="preserve">%) şi </w:t>
      </w:r>
      <w:r w:rsidR="00975834" w:rsidRPr="00491077">
        <w:rPr>
          <w:rFonts w:ascii="Arial" w:hAnsi="Arial" w:cs="Arial"/>
          <w:b/>
          <w:sz w:val="24"/>
          <w:szCs w:val="24"/>
        </w:rPr>
        <w:t>FM3 – etajul montan de molidişuri</w:t>
      </w:r>
      <w:r w:rsidR="00975834" w:rsidRPr="00491077">
        <w:rPr>
          <w:rFonts w:ascii="Arial" w:hAnsi="Arial" w:cs="Arial"/>
          <w:sz w:val="24"/>
          <w:szCs w:val="24"/>
        </w:rPr>
        <w:t xml:space="preserve"> </w:t>
      </w:r>
      <w:r w:rsidRPr="00491077">
        <w:rPr>
          <w:rFonts w:ascii="Arial" w:hAnsi="Arial" w:cs="Arial"/>
          <w:sz w:val="24"/>
          <w:szCs w:val="24"/>
        </w:rPr>
        <w:t>(</w:t>
      </w:r>
      <w:r w:rsidR="00975834" w:rsidRPr="00491077">
        <w:rPr>
          <w:rFonts w:ascii="Arial" w:hAnsi="Arial" w:cs="Arial"/>
          <w:sz w:val="24"/>
          <w:szCs w:val="24"/>
        </w:rPr>
        <w:t>43</w:t>
      </w:r>
      <w:r w:rsidRPr="00491077">
        <w:rPr>
          <w:rFonts w:ascii="Arial" w:hAnsi="Arial" w:cs="Arial"/>
          <w:sz w:val="24"/>
          <w:szCs w:val="24"/>
        </w:rPr>
        <w:t xml:space="preserve">%). </w:t>
      </w:r>
    </w:p>
    <w:p w:rsidR="00975834" w:rsidRPr="00491077" w:rsidRDefault="00D8720E" w:rsidP="005F250E">
      <w:pPr>
        <w:spacing w:after="0" w:line="240" w:lineRule="auto"/>
        <w:ind w:firstLine="567"/>
        <w:jc w:val="both"/>
        <w:rPr>
          <w:rFonts w:ascii="Arial" w:hAnsi="Arial" w:cs="Arial"/>
          <w:bCs/>
          <w:sz w:val="24"/>
          <w:szCs w:val="24"/>
        </w:rPr>
      </w:pPr>
      <w:r w:rsidRPr="00491077">
        <w:rPr>
          <w:rFonts w:ascii="Arial" w:hAnsi="Arial" w:cs="Arial"/>
          <w:sz w:val="24"/>
          <w:szCs w:val="24"/>
        </w:rPr>
        <w:t xml:space="preserve">Compoziţia actuală a UP I este: </w:t>
      </w:r>
      <w:r w:rsidR="00975834" w:rsidRPr="00491077">
        <w:rPr>
          <w:rFonts w:ascii="Arial" w:hAnsi="Arial" w:cs="Arial"/>
          <w:bCs/>
          <w:sz w:val="24"/>
          <w:szCs w:val="24"/>
        </w:rPr>
        <w:t>66MO 30FA 1BR 1PAM 1LA 1SAC</w:t>
      </w:r>
    </w:p>
    <w:p w:rsidR="00975834" w:rsidRPr="00491077" w:rsidRDefault="00D8720E" w:rsidP="005F250E">
      <w:pPr>
        <w:spacing w:after="0" w:line="240" w:lineRule="auto"/>
        <w:ind w:firstLine="567"/>
        <w:jc w:val="both"/>
        <w:rPr>
          <w:rFonts w:ascii="Arial" w:hAnsi="Arial" w:cs="Arial"/>
          <w:sz w:val="24"/>
          <w:szCs w:val="24"/>
        </w:rPr>
      </w:pPr>
      <w:r w:rsidRPr="00491077">
        <w:rPr>
          <w:rFonts w:ascii="Arial" w:hAnsi="Arial" w:cs="Arial"/>
          <w:sz w:val="24"/>
          <w:szCs w:val="24"/>
        </w:rPr>
        <w:t xml:space="preserve"> Sub aspectul amestecului speciilor s-a observat că </w:t>
      </w:r>
      <w:r w:rsidR="00975834" w:rsidRPr="00491077">
        <w:rPr>
          <w:rFonts w:ascii="Arial" w:hAnsi="Arial" w:cs="Arial"/>
          <w:sz w:val="24"/>
          <w:szCs w:val="24"/>
        </w:rPr>
        <w:t>molidul</w:t>
      </w:r>
      <w:r w:rsidRPr="00491077">
        <w:rPr>
          <w:rFonts w:ascii="Arial" w:hAnsi="Arial" w:cs="Arial"/>
          <w:sz w:val="24"/>
          <w:szCs w:val="24"/>
        </w:rPr>
        <w:t xml:space="preserve">l ocupă cea mai mare parte din suprafaţa unităţii de producţie, formând amestecuri cu participarea </w:t>
      </w:r>
      <w:r w:rsidR="00975834" w:rsidRPr="00491077">
        <w:rPr>
          <w:rFonts w:ascii="Arial" w:hAnsi="Arial" w:cs="Arial"/>
          <w:sz w:val="24"/>
          <w:szCs w:val="24"/>
        </w:rPr>
        <w:t>fagului,</w:t>
      </w:r>
      <w:r w:rsidRPr="00491077">
        <w:rPr>
          <w:rFonts w:ascii="Arial" w:hAnsi="Arial" w:cs="Arial"/>
          <w:sz w:val="24"/>
          <w:szCs w:val="24"/>
        </w:rPr>
        <w:t xml:space="preserve"> </w:t>
      </w:r>
      <w:r w:rsidR="00975834" w:rsidRPr="00491077">
        <w:rPr>
          <w:rFonts w:ascii="Arial" w:hAnsi="Arial" w:cs="Arial"/>
          <w:sz w:val="24"/>
          <w:szCs w:val="24"/>
        </w:rPr>
        <w:t>bradului</w:t>
      </w:r>
      <w:r w:rsidRPr="00491077">
        <w:rPr>
          <w:rFonts w:ascii="Arial" w:hAnsi="Arial" w:cs="Arial"/>
          <w:sz w:val="24"/>
          <w:szCs w:val="24"/>
        </w:rPr>
        <w:t xml:space="preserve">, paltinului de munte, sau a speciilor pioniere precum salcia căprească. </w:t>
      </w:r>
    </w:p>
    <w:p w:rsidR="00975834" w:rsidRPr="00491077" w:rsidRDefault="00D8720E" w:rsidP="005F250E">
      <w:pPr>
        <w:spacing w:after="0" w:line="240" w:lineRule="auto"/>
        <w:ind w:firstLine="567"/>
        <w:jc w:val="both"/>
        <w:rPr>
          <w:rFonts w:ascii="Arial" w:hAnsi="Arial" w:cs="Arial"/>
          <w:sz w:val="24"/>
          <w:szCs w:val="24"/>
        </w:rPr>
      </w:pPr>
      <w:r w:rsidRPr="00491077">
        <w:rPr>
          <w:rFonts w:ascii="Arial" w:hAnsi="Arial" w:cs="Arial"/>
          <w:sz w:val="24"/>
          <w:szCs w:val="24"/>
        </w:rPr>
        <w:t xml:space="preserve">De asemenea, arboretele pure sunt formate din </w:t>
      </w:r>
      <w:r w:rsidR="00975834" w:rsidRPr="00491077">
        <w:rPr>
          <w:rFonts w:ascii="Arial" w:hAnsi="Arial" w:cs="Arial"/>
          <w:sz w:val="24"/>
          <w:szCs w:val="24"/>
        </w:rPr>
        <w:t>50</w:t>
      </w:r>
      <w:r w:rsidRPr="00491077">
        <w:rPr>
          <w:rFonts w:ascii="Arial" w:hAnsi="Arial" w:cs="Arial"/>
          <w:sz w:val="24"/>
          <w:szCs w:val="24"/>
        </w:rPr>
        <w:t xml:space="preserve">% </w:t>
      </w:r>
      <w:r w:rsidR="00975834" w:rsidRPr="00491077">
        <w:rPr>
          <w:rFonts w:ascii="Arial" w:hAnsi="Arial" w:cs="Arial"/>
          <w:sz w:val="24"/>
          <w:szCs w:val="24"/>
        </w:rPr>
        <w:t>molidisuri</w:t>
      </w:r>
      <w:r w:rsidRPr="00491077">
        <w:rPr>
          <w:rFonts w:ascii="Arial" w:hAnsi="Arial" w:cs="Arial"/>
          <w:sz w:val="24"/>
          <w:szCs w:val="24"/>
        </w:rPr>
        <w:t xml:space="preserve"> pure şi 1</w:t>
      </w:r>
      <w:r w:rsidR="00975834" w:rsidRPr="00491077">
        <w:rPr>
          <w:rFonts w:ascii="Arial" w:hAnsi="Arial" w:cs="Arial"/>
          <w:sz w:val="24"/>
          <w:szCs w:val="24"/>
        </w:rPr>
        <w:t>3</w:t>
      </w:r>
      <w:r w:rsidRPr="00491077">
        <w:rPr>
          <w:rFonts w:ascii="Arial" w:hAnsi="Arial" w:cs="Arial"/>
          <w:sz w:val="24"/>
          <w:szCs w:val="24"/>
        </w:rPr>
        <w:t xml:space="preserve">% </w:t>
      </w:r>
      <w:r w:rsidR="00975834" w:rsidRPr="00491077">
        <w:rPr>
          <w:rFonts w:ascii="Arial" w:hAnsi="Arial" w:cs="Arial"/>
          <w:sz w:val="24"/>
          <w:szCs w:val="24"/>
        </w:rPr>
        <w:t>fagete</w:t>
      </w:r>
      <w:r w:rsidRPr="00491077">
        <w:rPr>
          <w:rFonts w:ascii="Arial" w:hAnsi="Arial" w:cs="Arial"/>
          <w:sz w:val="24"/>
          <w:szCs w:val="24"/>
        </w:rPr>
        <w:t xml:space="preserve"> pure</w:t>
      </w:r>
      <w:r w:rsidR="00975834" w:rsidRPr="00491077">
        <w:rPr>
          <w:rFonts w:ascii="Arial" w:hAnsi="Arial" w:cs="Arial"/>
          <w:sz w:val="24"/>
          <w:szCs w:val="24"/>
        </w:rPr>
        <w:t xml:space="preserve"> montane</w:t>
      </w:r>
      <w:r w:rsidRPr="00491077">
        <w:rPr>
          <w:rFonts w:ascii="Arial" w:hAnsi="Arial" w:cs="Arial"/>
          <w:sz w:val="24"/>
          <w:szCs w:val="24"/>
        </w:rPr>
        <w:t xml:space="preserve">. Situaţia este explicabilă ştiind că </w:t>
      </w:r>
      <w:r w:rsidR="00975834" w:rsidRPr="00491077">
        <w:rPr>
          <w:rFonts w:ascii="Arial" w:hAnsi="Arial" w:cs="Arial"/>
          <w:sz w:val="24"/>
          <w:szCs w:val="24"/>
        </w:rPr>
        <w:t>molidul</w:t>
      </w:r>
      <w:r w:rsidRPr="00491077">
        <w:rPr>
          <w:rFonts w:ascii="Arial" w:hAnsi="Arial" w:cs="Arial"/>
          <w:sz w:val="24"/>
          <w:szCs w:val="24"/>
        </w:rPr>
        <w:t xml:space="preserve"> este specia cea mai bine adaptată la condiţiile ecologice din zonă. </w:t>
      </w:r>
    </w:p>
    <w:p w:rsidR="00975834" w:rsidRPr="00491077" w:rsidRDefault="00D8720E" w:rsidP="005F250E">
      <w:pPr>
        <w:spacing w:after="0" w:line="240" w:lineRule="auto"/>
        <w:ind w:firstLine="567"/>
        <w:jc w:val="both"/>
        <w:rPr>
          <w:rFonts w:ascii="Arial" w:hAnsi="Arial" w:cs="Arial"/>
          <w:sz w:val="24"/>
          <w:szCs w:val="24"/>
        </w:rPr>
      </w:pPr>
      <w:r w:rsidRPr="00491077">
        <w:rPr>
          <w:rFonts w:ascii="Arial" w:hAnsi="Arial" w:cs="Arial"/>
          <w:sz w:val="24"/>
          <w:szCs w:val="24"/>
        </w:rPr>
        <w:lastRenderedPageBreak/>
        <w:t xml:space="preserve">Din punct de vedere al vârstei arboretelor, aceasta se situează în jurul valorii medii de </w:t>
      </w:r>
      <w:r w:rsidR="00975834" w:rsidRPr="00491077">
        <w:rPr>
          <w:rFonts w:ascii="Arial" w:hAnsi="Arial" w:cs="Arial"/>
          <w:sz w:val="24"/>
          <w:szCs w:val="24"/>
        </w:rPr>
        <w:t>66</w:t>
      </w:r>
      <w:r w:rsidRPr="00491077">
        <w:rPr>
          <w:rFonts w:ascii="Arial" w:hAnsi="Arial" w:cs="Arial"/>
          <w:sz w:val="24"/>
          <w:szCs w:val="24"/>
        </w:rPr>
        <w:t xml:space="preserve"> de ani, singurele specii care depăşesc această valoare fiind </w:t>
      </w:r>
      <w:r w:rsidR="00975834" w:rsidRPr="00491077">
        <w:rPr>
          <w:rFonts w:ascii="Arial" w:hAnsi="Arial" w:cs="Arial"/>
          <w:sz w:val="24"/>
          <w:szCs w:val="24"/>
        </w:rPr>
        <w:t xml:space="preserve">molidul </w:t>
      </w:r>
      <w:r w:rsidRPr="00491077">
        <w:rPr>
          <w:rFonts w:ascii="Arial" w:hAnsi="Arial" w:cs="Arial"/>
          <w:sz w:val="24"/>
          <w:szCs w:val="24"/>
        </w:rPr>
        <w:t>(</w:t>
      </w:r>
      <w:r w:rsidR="00975834" w:rsidRPr="00491077">
        <w:rPr>
          <w:rFonts w:ascii="Arial" w:hAnsi="Arial" w:cs="Arial"/>
          <w:sz w:val="24"/>
          <w:szCs w:val="24"/>
        </w:rPr>
        <w:t>69</w:t>
      </w:r>
      <w:r w:rsidRPr="00491077">
        <w:rPr>
          <w:rFonts w:ascii="Arial" w:hAnsi="Arial" w:cs="Arial"/>
          <w:sz w:val="24"/>
          <w:szCs w:val="24"/>
        </w:rPr>
        <w:t xml:space="preserve"> ani). </w:t>
      </w:r>
    </w:p>
    <w:p w:rsidR="00491077" w:rsidRPr="00491077" w:rsidRDefault="00491077" w:rsidP="00491077">
      <w:pPr>
        <w:ind w:firstLine="567"/>
        <w:jc w:val="both"/>
        <w:rPr>
          <w:rFonts w:ascii="Arial" w:hAnsi="Arial" w:cs="Arial"/>
          <w:sz w:val="24"/>
          <w:szCs w:val="24"/>
        </w:rPr>
      </w:pPr>
      <w:r w:rsidRPr="00491077">
        <w:rPr>
          <w:rFonts w:ascii="Arial" w:hAnsi="Arial" w:cs="Arial"/>
          <w:sz w:val="24"/>
          <w:szCs w:val="24"/>
        </w:rPr>
        <w:t>Ca mod de regenerare, se remarcă ponderea relativ ridicată pe care o au arboretele regenerate artificial (33% din suprafaţa totală), ca urmare a plantaţiilor de molid, larice şi pin silvestru executate în deceniile trecute. Cu toate acestea trebuie acordată mai multă atenţie executării la timp a lucrărilor de îngrijire şi conducere a arboretelor pentru ca regenerarea lor să se realizeze numai pe cale naturală.</w:t>
      </w:r>
    </w:p>
    <w:p w:rsidR="007C6443" w:rsidRPr="00491077" w:rsidRDefault="007C6443" w:rsidP="005F250E">
      <w:pPr>
        <w:spacing w:after="0" w:line="240" w:lineRule="auto"/>
        <w:ind w:firstLine="567"/>
        <w:jc w:val="both"/>
        <w:rPr>
          <w:rFonts w:ascii="Arial" w:eastAsia="Times New Roman" w:hAnsi="Arial" w:cs="Arial"/>
          <w:sz w:val="24"/>
          <w:szCs w:val="24"/>
          <w:lang w:val="it-IT"/>
        </w:rPr>
      </w:pPr>
    </w:p>
    <w:p w:rsidR="007C6443" w:rsidRPr="00491077" w:rsidRDefault="007C6443" w:rsidP="005F250E">
      <w:pPr>
        <w:spacing w:after="0" w:line="240" w:lineRule="auto"/>
        <w:ind w:firstLine="567"/>
        <w:jc w:val="both"/>
        <w:rPr>
          <w:rFonts w:ascii="Arial" w:eastAsia="Times New Roman" w:hAnsi="Arial" w:cs="Arial"/>
          <w:sz w:val="24"/>
          <w:szCs w:val="24"/>
          <w:lang w:val="it-IT"/>
        </w:rPr>
      </w:pPr>
    </w:p>
    <w:p w:rsidR="00456E9F" w:rsidRPr="00491077" w:rsidRDefault="00491077" w:rsidP="00456E9F">
      <w:pPr>
        <w:pStyle w:val="ListParagraph"/>
        <w:spacing w:after="0" w:line="240" w:lineRule="auto"/>
        <w:ind w:firstLine="720"/>
        <w:rPr>
          <w:rFonts w:ascii="Arial" w:hAnsi="Arial" w:cs="Arial"/>
          <w:b/>
          <w:sz w:val="24"/>
          <w:szCs w:val="24"/>
          <w:lang w:val="pt-BR"/>
        </w:rPr>
      </w:pPr>
      <w:r w:rsidRPr="00491077">
        <w:rPr>
          <w:rFonts w:ascii="Arial" w:hAnsi="Arial" w:cs="Arial"/>
          <w:b/>
          <w:sz w:val="24"/>
          <w:szCs w:val="24"/>
          <w:lang w:val="pt-BR"/>
        </w:rPr>
        <w:t>3.</w:t>
      </w:r>
      <w:r w:rsidR="00107230">
        <w:rPr>
          <w:rFonts w:ascii="Arial" w:hAnsi="Arial" w:cs="Arial"/>
          <w:b/>
          <w:sz w:val="24"/>
          <w:szCs w:val="24"/>
          <w:lang w:val="pt-BR"/>
        </w:rPr>
        <w:t>4</w:t>
      </w:r>
      <w:r w:rsidRPr="00491077">
        <w:rPr>
          <w:rFonts w:ascii="Arial" w:hAnsi="Arial" w:cs="Arial"/>
          <w:b/>
          <w:sz w:val="24"/>
          <w:szCs w:val="24"/>
          <w:lang w:val="pt-BR"/>
        </w:rPr>
        <w:t xml:space="preserve"> </w:t>
      </w:r>
      <w:r w:rsidR="00456E9F" w:rsidRPr="00491077">
        <w:rPr>
          <w:rFonts w:ascii="Arial" w:hAnsi="Arial" w:cs="Arial"/>
          <w:b/>
          <w:sz w:val="24"/>
          <w:szCs w:val="24"/>
          <w:lang w:val="pt-BR"/>
        </w:rPr>
        <w:t xml:space="preserve">Biosecuritate </w:t>
      </w:r>
    </w:p>
    <w:p w:rsidR="00456E9F" w:rsidRPr="00491077" w:rsidRDefault="00456E9F" w:rsidP="00456E9F">
      <w:pPr>
        <w:pStyle w:val="ListParagraph"/>
        <w:spacing w:after="0" w:line="240" w:lineRule="auto"/>
        <w:ind w:left="0" w:firstLine="720"/>
        <w:rPr>
          <w:rFonts w:ascii="Arial" w:hAnsi="Arial" w:cs="Arial"/>
          <w:sz w:val="24"/>
          <w:szCs w:val="24"/>
          <w:lang w:val="pt-BR"/>
        </w:rPr>
      </w:pP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a) sã asigure întocmirea şi respectarea amenajamentelor silvice;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b) sã asigure paza şi integritatea fondului forestier;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c) sã realizeze lucrãrile de regenerare a pãdurii;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d) sã realizeze lucrãrile de îngrijire şi conducere a arboretelor;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e) sã execute lucrãrile necesare pentru prevenirea şi combaterea bolilor şi dãunãtorilor pãdurilor;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f) sã asigure respectarea mãsurilor de prevenire şi stingere a incendiilor;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g) sã exploateze masa lemnoasã numai dupã punerea în valoare, autorizarea parchetelor şi eliberarea documentelor specifice de cãtre personalul abilitat;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h) sã asigure întreţinerea şi repararea drumurilor forestiere pe care le au în administrare sau în proprietate;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i) sã delimiteze proprietatea forestierã în conformitate cu actele de proprietate şi sã menţinã în stare corespunzãtoare semnele de hotar;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rsidR="00456E9F" w:rsidRPr="00B12791" w:rsidRDefault="00456E9F" w:rsidP="00456E9F">
      <w:pPr>
        <w:pStyle w:val="ListParagraph"/>
        <w:spacing w:after="0" w:line="240" w:lineRule="auto"/>
        <w:ind w:left="0" w:firstLine="720"/>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Protectia fondului forestier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9F5104" w:rsidRPr="00491077" w:rsidRDefault="009F5104" w:rsidP="00456E9F">
      <w:pPr>
        <w:pStyle w:val="ListParagraph"/>
        <w:spacing w:after="0" w:line="240" w:lineRule="auto"/>
        <w:ind w:left="0" w:firstLine="720"/>
        <w:rPr>
          <w:rFonts w:ascii="Arial" w:hAnsi="Arial" w:cs="Arial"/>
          <w:b/>
          <w:sz w:val="24"/>
          <w:szCs w:val="24"/>
          <w:lang w:val="pt-BR"/>
        </w:rPr>
      </w:pP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Protectia impotriva doboraturilor si rupturilor de vant si zapada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Consta intr-un ansamblu de masuri ce sustin intarirea rezistentei individuale a arborilor. Din acest ansamblu de masuri se amintesc urmatoarele: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lastRenderedPageBreak/>
        <w:t xml:space="preserve"> crearea de arborete amestecate prin completarea regenerarilor naturale pure;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asigurarea unei stari fitosanitare optime;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conservarea structurii arboretelor pluriene naturale; </w:t>
      </w:r>
      <w:r w:rsidRPr="00491077">
        <w:rPr>
          <w:rFonts w:ascii="Arial" w:hAnsi="Arial" w:cs="Arial"/>
          <w:sz w:val="24"/>
          <w:szCs w:val="24"/>
          <w:lang w:val="pt-BR"/>
        </w:rPr>
        <w:t xml:space="preserve"> limitarea  volumului exploatarilor la capacitatea normala de productie a arboretelor.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Protectia impotriva bolilor si altor daunatori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In scopul limitarii fenomenului de uscare, pentru aceste arborete se vor avea in vedere: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introducerea subarboretului si formarea de subetaj;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se va interzice cu desavarsire pasunatul;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se va urmari cu strictete frecventa si intensitatea atacurilor insectelor defoliatoare si se vor lua masuri pentru limitarea lor;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efectuarea lucrarilor de ingrijire de buna calitate si in perioadele optime;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folosirea puietilor de provenienta locala;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conservarea genofondului forestier;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Se  recomanda  cercetarea  cauzelor  care  produc  fenomenul  de  uscare,  pentru combaterea instalarii acestui fenomen.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Protectia impotriva incendiilor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Pentru prevenirea incendiilor trebuie luate o serie intreaga de masuri dintre care: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interzicerea cu desavarsire a focului in padure si in apropierea acesteia, sub orice forma si mai ales in perioada de seceta accentuata;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curatirea  cailor  de  acces  si  eliberarea  de  materiale  lemnoase  a  cararilor  si drumurilor utile desfasurarii activitatii in padure si pe caile de acces;</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amenajarea loucrilor de fumat in apropierea padurii;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paza fondului forestier  in perioada  de seceta,  cand  litiera  se poate  aprinde foarte usor. </w:t>
      </w:r>
    </w:p>
    <w:p w:rsidR="009F5104" w:rsidRPr="00491077" w:rsidRDefault="009F5104" w:rsidP="00456E9F">
      <w:pPr>
        <w:pStyle w:val="ListParagraph"/>
        <w:spacing w:after="0" w:line="240" w:lineRule="auto"/>
        <w:ind w:left="0" w:firstLine="720"/>
        <w:rPr>
          <w:rFonts w:ascii="Arial" w:hAnsi="Arial" w:cs="Arial"/>
          <w:sz w:val="24"/>
          <w:szCs w:val="24"/>
          <w:lang w:val="pt-BR"/>
        </w:rPr>
      </w:pP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Rolul si starea padurilor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Influenta benefica a padurii asupra mediului inconjurator este concretizata  prin: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r w:rsidRPr="00491077">
        <w:rPr>
          <w:rFonts w:ascii="Arial" w:hAnsi="Arial" w:cs="Arial"/>
          <w:sz w:val="24"/>
          <w:szCs w:val="24"/>
          <w:lang w:val="pt-BR"/>
        </w:rPr>
        <w:t xml:space="preserve"> purificarea aerului;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purificarea apelor si reglarea debitelor de suprafata si de adancime,  realizarea unui regim hidrologic corespunzator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lastRenderedPageBreak/>
        <w:t xml:space="preserve"> protectia solului impotriva eroziunii de suprafata si de adancime, consolidarea terenurilor alunecoase;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contributia la infrumusetarea peisajului prin vegetatia multicolora a frunzisului a gruparilor de specii etc.;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constituie un mediu prielnic dezvoltarii faunei;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ofera material lemnos si alte produse omului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rsidR="00D97A45" w:rsidRPr="00491077" w:rsidRDefault="00D97A45" w:rsidP="00456E9F">
      <w:pPr>
        <w:pStyle w:val="ListParagraph"/>
        <w:spacing w:after="0" w:line="240" w:lineRule="auto"/>
        <w:ind w:left="0" w:firstLine="720"/>
        <w:rPr>
          <w:rFonts w:ascii="Arial" w:hAnsi="Arial" w:cs="Arial"/>
          <w:sz w:val="24"/>
          <w:szCs w:val="24"/>
          <w:lang w:val="pt-BR"/>
        </w:rPr>
      </w:pP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sz w:val="24"/>
          <w:szCs w:val="24"/>
          <w:lang w:val="pt-BR"/>
        </w:rPr>
        <w:t xml:space="preserve"> </w:t>
      </w:r>
      <w:r w:rsidRPr="00491077">
        <w:rPr>
          <w:rFonts w:ascii="Arial" w:hAnsi="Arial" w:cs="Arial"/>
          <w:b/>
          <w:sz w:val="24"/>
          <w:szCs w:val="24"/>
          <w:lang w:val="pt-BR"/>
        </w:rPr>
        <w:t xml:space="preserve">Productia salmonicolă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În vederea gospodăririi raţionale a fondurilor de pescuit se impun următoarele măsuri:</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 combaterea braconajului;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amenajarea pe cursurile de apă a unor lucrări care urmăresc asigurarea apei, cascade artificiale, pinteni, trecători şi altele;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consolidarea taluzurior drumurilor forestiere de pe firul văilor;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repopularea periodică a apelor cu puieţi de păstrăv;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organizarea şi controlul riguros al pescuitului;</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rsidR="00D97A45" w:rsidRPr="00491077" w:rsidRDefault="00D97A45" w:rsidP="00456E9F">
      <w:pPr>
        <w:pStyle w:val="ListParagraph"/>
        <w:spacing w:after="0" w:line="240" w:lineRule="auto"/>
        <w:ind w:left="0" w:firstLine="720"/>
        <w:rPr>
          <w:rFonts w:ascii="Arial" w:hAnsi="Arial" w:cs="Arial"/>
          <w:sz w:val="24"/>
          <w:szCs w:val="24"/>
          <w:lang w:val="pt-BR"/>
        </w:rPr>
      </w:pPr>
    </w:p>
    <w:p w:rsidR="009F5104"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rsidR="009F5104" w:rsidRPr="00491077" w:rsidRDefault="009F5104" w:rsidP="00456E9F">
      <w:pPr>
        <w:pStyle w:val="ListParagraph"/>
        <w:spacing w:after="0" w:line="240" w:lineRule="auto"/>
        <w:ind w:left="0" w:firstLine="720"/>
        <w:rPr>
          <w:rFonts w:ascii="Arial" w:hAnsi="Arial" w:cs="Arial"/>
          <w:sz w:val="24"/>
          <w:szCs w:val="24"/>
          <w:lang w:val="pt-BR"/>
        </w:rPr>
      </w:pP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D97A45" w:rsidRPr="00491077" w:rsidRDefault="00D97A45" w:rsidP="00D97A45">
      <w:pPr>
        <w:ind w:firstLine="720"/>
        <w:jc w:val="both"/>
        <w:rPr>
          <w:rFonts w:ascii="Arial" w:hAnsi="Arial" w:cs="Arial"/>
          <w:sz w:val="24"/>
          <w:szCs w:val="24"/>
        </w:rPr>
      </w:pPr>
      <w:r w:rsidRPr="00491077">
        <w:rPr>
          <w:rFonts w:ascii="Arial" w:hAnsi="Arial" w:cs="Arial"/>
          <w:sz w:val="24"/>
          <w:szCs w:val="24"/>
        </w:rPr>
        <w:t>Având în vedere  că Reţeaua de ape din cuprinsul unităţi de producţie este reprezentată prin pâraie cu un debit redus de apă, pescuitul nu constituie un obiectiv de urmărit.</w:t>
      </w:r>
    </w:p>
    <w:p w:rsidR="00D97A45" w:rsidRPr="00491077" w:rsidRDefault="00D97A45" w:rsidP="00456E9F">
      <w:pPr>
        <w:pStyle w:val="ListParagraph"/>
        <w:spacing w:after="0" w:line="240" w:lineRule="auto"/>
        <w:ind w:left="0" w:firstLine="720"/>
        <w:rPr>
          <w:rFonts w:ascii="Arial" w:hAnsi="Arial" w:cs="Arial"/>
          <w:b/>
          <w:sz w:val="24"/>
          <w:szCs w:val="24"/>
          <w:lang w:val="pt-BR"/>
        </w:rPr>
      </w:pPr>
    </w:p>
    <w:p w:rsidR="009F5104" w:rsidRPr="00491077" w:rsidRDefault="009F5104" w:rsidP="00456E9F">
      <w:pPr>
        <w:pStyle w:val="ListParagraph"/>
        <w:spacing w:after="0" w:line="240" w:lineRule="auto"/>
        <w:ind w:left="0" w:firstLine="720"/>
        <w:rPr>
          <w:rFonts w:ascii="Arial" w:hAnsi="Arial" w:cs="Arial"/>
          <w:b/>
          <w:sz w:val="24"/>
          <w:szCs w:val="24"/>
          <w:lang w:val="pt-BR"/>
        </w:rPr>
      </w:pP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Productia de fructe de pădure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w:t>
      </w:r>
      <w:r w:rsidRPr="00491077">
        <w:rPr>
          <w:rFonts w:ascii="Arial" w:hAnsi="Arial" w:cs="Arial"/>
          <w:sz w:val="24"/>
          <w:szCs w:val="24"/>
          <w:lang w:val="pt-BR"/>
        </w:rPr>
        <w:lastRenderedPageBreak/>
        <w:t xml:space="preserve">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Productia  de ciuperci comestibile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b/>
          <w:sz w:val="24"/>
          <w:szCs w:val="24"/>
          <w:lang w:val="pt-BR"/>
        </w:rPr>
      </w:pPr>
      <w:r w:rsidRPr="00491077">
        <w:rPr>
          <w:rFonts w:ascii="Arial" w:hAnsi="Arial" w:cs="Arial"/>
          <w:b/>
          <w:sz w:val="24"/>
          <w:szCs w:val="24"/>
          <w:lang w:val="pt-BR"/>
        </w:rPr>
        <w:t xml:space="preserve">Peisajul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Prin pozitia sa geografica, amplasamentul fondului forestier analizat este caracteristic peisajului de deal:  relief  muntos  caracterizat prin dealuri de înălțime medie și mică,  culmi domoale și larg valurite, resurse naturale din belsug, râuri cu ape ca de cristal, mari întinderi de paduri, o diversitate de plante si animale, un fond cinegetic valoros, clima blânda pe tot parcursul anului.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Principalele amenintari sunt: </w:t>
      </w: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w:t>
      </w:r>
    </w:p>
    <w:p w:rsidR="00D97A45"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rsidR="00D97A45" w:rsidRPr="00491077" w:rsidRDefault="00D97A45" w:rsidP="00456E9F">
      <w:pPr>
        <w:pStyle w:val="ListParagraph"/>
        <w:spacing w:after="0" w:line="240" w:lineRule="auto"/>
        <w:ind w:left="0" w:firstLine="720"/>
        <w:rPr>
          <w:rFonts w:ascii="Arial" w:hAnsi="Arial" w:cs="Arial"/>
          <w:sz w:val="24"/>
          <w:szCs w:val="24"/>
          <w:lang w:val="pt-BR"/>
        </w:rPr>
      </w:pPr>
    </w:p>
    <w:p w:rsidR="00456E9F" w:rsidRPr="00491077" w:rsidRDefault="00456E9F" w:rsidP="00456E9F">
      <w:pPr>
        <w:pStyle w:val="ListParagraph"/>
        <w:spacing w:after="0" w:line="240" w:lineRule="auto"/>
        <w:ind w:left="0" w:firstLine="720"/>
        <w:rPr>
          <w:rFonts w:ascii="Arial" w:hAnsi="Arial" w:cs="Arial"/>
          <w:sz w:val="24"/>
          <w:szCs w:val="24"/>
          <w:lang w:val="pt-BR"/>
        </w:rPr>
      </w:pPr>
      <w:r w:rsidRPr="00491077">
        <w:rPr>
          <w:rFonts w:ascii="Arial" w:hAnsi="Arial" w:cs="Arial"/>
          <w:sz w:val="24"/>
          <w:szCs w:val="24"/>
          <w:lang w:val="pt-BR"/>
        </w:rPr>
        <w:t xml:space="preserve"> pasunat necontrolat al ovinelor, caprinelor si bovinelor. </w:t>
      </w:r>
    </w:p>
    <w:p w:rsidR="00456E9F" w:rsidRPr="00491077" w:rsidRDefault="00456E9F" w:rsidP="00456E9F">
      <w:pPr>
        <w:pStyle w:val="ListParagraph"/>
        <w:spacing w:after="0" w:line="240" w:lineRule="auto"/>
        <w:ind w:firstLine="720"/>
        <w:rPr>
          <w:rFonts w:ascii="Arial" w:hAnsi="Arial" w:cs="Arial"/>
          <w:sz w:val="24"/>
          <w:szCs w:val="24"/>
          <w:lang w:val="pt-BR"/>
        </w:rPr>
      </w:pPr>
      <w:r w:rsidRPr="00491077">
        <w:rPr>
          <w:rFonts w:ascii="Arial" w:hAnsi="Arial" w:cs="Arial"/>
          <w:sz w:val="24"/>
          <w:szCs w:val="24"/>
          <w:lang w:val="pt-BR"/>
        </w:rPr>
        <w:t xml:space="preserve"> </w:t>
      </w:r>
    </w:p>
    <w:p w:rsidR="000639E1" w:rsidRPr="00EF1BC1" w:rsidRDefault="00EF1BC1" w:rsidP="000639E1">
      <w:pPr>
        <w:pStyle w:val="ListParagraph"/>
        <w:spacing w:after="0" w:line="240" w:lineRule="auto"/>
        <w:ind w:left="0" w:firstLine="720"/>
        <w:rPr>
          <w:rFonts w:ascii="Arial" w:hAnsi="Arial" w:cs="Arial"/>
          <w:color w:val="FF0000"/>
          <w:sz w:val="24"/>
          <w:szCs w:val="24"/>
          <w:lang w:val="pt-BR"/>
        </w:rPr>
      </w:pPr>
      <w:r>
        <w:rPr>
          <w:rFonts w:ascii="Arial" w:hAnsi="Arial" w:cs="Arial"/>
          <w:color w:val="FF0000"/>
          <w:sz w:val="24"/>
          <w:szCs w:val="24"/>
          <w:lang w:val="pt-BR"/>
        </w:rPr>
        <w:t xml:space="preserve"> </w:t>
      </w:r>
    </w:p>
    <w:p w:rsidR="00491077"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xml:space="preserve">Prin punerea în aplicare a prevederilor amenajamentului silvic se înlocuiesc treptat o serie de arborete bătrâne, pe cale naturală (regenerări naturale din speciile principale, corespunzătoare tipului natural fundamental de pădure). </w:t>
      </w:r>
    </w:p>
    <w:p w:rsidR="00491077"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xml:space="preserve">Amenajamentul silvic reglementează producţia silvică pentru suprafața de 523,33 ha (S.U.P. A). </w:t>
      </w:r>
    </w:p>
    <w:p w:rsidR="00491077"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p>
    <w:p w:rsidR="00491077"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În arboretele încadrate în tipul IV funcţional şi tipul VI funcţional (S.U.P.,,A” – codru), în concordanţă cu ţelul de gospodărire, tipul funcţional şi formaţia forestieră se vor executa tratamente de tăieri progresive în molidisuri,fagete (v. Descrierea proiectului, Lucrări de recoltare).</w:t>
      </w:r>
    </w:p>
    <w:p w:rsidR="00491077"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lastRenderedPageBreak/>
        <w:t xml:space="preserve"> - În arboretele încadrate în tipul II funcţional (S.U.P.,,M’’) supuse regimului de conservare deosebită se vor executa tăieri de igienă, lucrări de îngrijire şi lucrări speciale de conservare (v. Descrierea proiectului, Lucrări de conservare): </w:t>
      </w:r>
    </w:p>
    <w:p w:rsidR="00491077"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rsidR="00491077"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xml:space="preserve"> În cadrul arboretelor din unitatea de protecţie analizată s-au prevăzut a se executa următoarele categorii de lucrări de îngrijire (v. Descrierea proiectului, Lucrări de îngrijire și conducere a arboretelor): </w:t>
      </w:r>
    </w:p>
    <w:p w:rsidR="00D5591D"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xml:space="preserve">o Rărituri: au fost propuse în arboretele cu consistenţa 0,9 – 1,0 şi vârsta cuprinsă între </w:t>
      </w:r>
      <w:r w:rsidR="00D5591D" w:rsidRPr="00EF1BC1">
        <w:rPr>
          <w:rFonts w:ascii="Arial" w:hAnsi="Arial" w:cs="Arial"/>
          <w:sz w:val="24"/>
          <w:szCs w:val="24"/>
        </w:rPr>
        <w:t>35</w:t>
      </w:r>
      <w:r w:rsidRPr="00EF1BC1">
        <w:rPr>
          <w:rFonts w:ascii="Arial" w:hAnsi="Arial" w:cs="Arial"/>
          <w:sz w:val="24"/>
          <w:szCs w:val="24"/>
        </w:rPr>
        <w:t xml:space="preserve"> şi 75 ani (în medie </w:t>
      </w:r>
      <w:r w:rsidR="00D5591D" w:rsidRPr="00EF1BC1">
        <w:rPr>
          <w:rFonts w:ascii="Arial" w:hAnsi="Arial" w:cs="Arial"/>
          <w:sz w:val="24"/>
          <w:szCs w:val="24"/>
        </w:rPr>
        <w:t>45</w:t>
      </w:r>
      <w:r w:rsidRPr="00EF1BC1">
        <w:rPr>
          <w:rFonts w:ascii="Arial" w:hAnsi="Arial" w:cs="Arial"/>
          <w:sz w:val="24"/>
          <w:szCs w:val="24"/>
        </w:rPr>
        <w:t xml:space="preserve"> ani), pe o suprafaţă de </w:t>
      </w:r>
      <w:r w:rsidR="00D5591D" w:rsidRPr="00EF1BC1">
        <w:rPr>
          <w:rFonts w:ascii="Arial" w:hAnsi="Arial" w:cs="Arial"/>
          <w:sz w:val="24"/>
          <w:szCs w:val="24"/>
        </w:rPr>
        <w:t>378,26</w:t>
      </w:r>
      <w:r w:rsidRPr="00EF1BC1">
        <w:rPr>
          <w:rFonts w:ascii="Arial" w:hAnsi="Arial" w:cs="Arial"/>
          <w:sz w:val="24"/>
          <w:szCs w:val="24"/>
        </w:rPr>
        <w:t xml:space="preserve"> ha. </w:t>
      </w:r>
    </w:p>
    <w:p w:rsidR="00D5591D"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o Tăieri de igienă: această lucrare urmăreşte asigurarea unei stări sanitare corespunzătoare arboretelor prin extragerea arborilor uscaţi sau în curs de uscare, căzuţi, rupţi şi doborâţi de vânt şi zăpadă, bolnavi sau atacaţi de insecte.</w:t>
      </w:r>
    </w:p>
    <w:p w:rsidR="00D5591D"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xml:space="preserve"> Identificarea, inventarierea, colectarea şi valorificarea lemnului rezultat din tăieri de igienă se execută potrivit instrucţiunilor în vigoare privind termenele, modalităţile şi epocile de recoltare, colectare şi transport ale materialului lemnos din păduri.</w:t>
      </w:r>
    </w:p>
    <w:p w:rsidR="00D5591D" w:rsidRPr="00EF1BC1" w:rsidRDefault="00491077" w:rsidP="000639E1">
      <w:pPr>
        <w:pStyle w:val="ListParagraph"/>
        <w:spacing w:after="0" w:line="240" w:lineRule="auto"/>
        <w:ind w:left="0" w:firstLine="720"/>
        <w:rPr>
          <w:rFonts w:ascii="Arial" w:hAnsi="Arial" w:cs="Arial"/>
          <w:sz w:val="24"/>
          <w:szCs w:val="24"/>
        </w:rPr>
      </w:pPr>
      <w:r w:rsidRPr="00EF1BC1">
        <w:rPr>
          <w:rFonts w:ascii="Arial" w:hAnsi="Arial" w:cs="Arial"/>
          <w:sz w:val="24"/>
          <w:szCs w:val="24"/>
        </w:rPr>
        <w:t xml:space="preserve"> - Ca lucrări de ajutorare a regenerării naturale s-a prevăzut receparea seminţisurilor sau tinereturilor vătămate pe o suprafaţă de </w:t>
      </w:r>
      <w:r w:rsidR="00EF1BC1" w:rsidRPr="00EF1BC1">
        <w:rPr>
          <w:rFonts w:ascii="Arial" w:hAnsi="Arial" w:cs="Arial"/>
          <w:sz w:val="24"/>
          <w:szCs w:val="24"/>
        </w:rPr>
        <w:t xml:space="preserve">23,12 ha </w:t>
      </w:r>
      <w:r w:rsidRPr="00EF1BC1">
        <w:rPr>
          <w:rFonts w:ascii="Arial" w:hAnsi="Arial" w:cs="Arial"/>
          <w:sz w:val="24"/>
          <w:szCs w:val="24"/>
        </w:rPr>
        <w:t xml:space="preserve">, în arborete ce sunt prevăzute a fi parcurse cu tăieri de regenerare (v. Descrierea proiectului, Lucrări de ajutorarea regenerăriilor naturale și împădurire). </w:t>
      </w:r>
    </w:p>
    <w:p w:rsidR="003F681D" w:rsidRPr="00EF1BC1" w:rsidRDefault="003F681D"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Default="00EF1BC1" w:rsidP="000639E1">
      <w:pPr>
        <w:pStyle w:val="ListParagraph"/>
        <w:spacing w:after="0" w:line="240" w:lineRule="auto"/>
        <w:ind w:left="0" w:firstLine="720"/>
        <w:rPr>
          <w:rFonts w:ascii="Arial" w:hAnsi="Arial" w:cs="Arial"/>
          <w:color w:val="FF0000"/>
          <w:sz w:val="24"/>
          <w:szCs w:val="24"/>
          <w:lang w:val="pt-BR"/>
        </w:rPr>
      </w:pPr>
    </w:p>
    <w:p w:rsidR="00EF1BC1" w:rsidRPr="00B12791" w:rsidRDefault="00EF1BC1" w:rsidP="000639E1">
      <w:pPr>
        <w:pStyle w:val="ListParagraph"/>
        <w:spacing w:after="0" w:line="240" w:lineRule="auto"/>
        <w:ind w:left="0" w:firstLine="720"/>
        <w:rPr>
          <w:rFonts w:ascii="Arial" w:hAnsi="Arial" w:cs="Arial"/>
          <w:color w:val="FF0000"/>
          <w:sz w:val="24"/>
          <w:szCs w:val="24"/>
          <w:lang w:val="pt-BR"/>
        </w:rPr>
      </w:pPr>
    </w:p>
    <w:p w:rsidR="003F681D" w:rsidRPr="00D10747" w:rsidRDefault="003F681D" w:rsidP="003F681D">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D10747">
        <w:rPr>
          <w:rFonts w:ascii="Arial" w:eastAsia="Arial" w:hAnsi="Arial" w:cs="Arial"/>
          <w:b/>
          <w:sz w:val="28"/>
          <w:szCs w:val="28"/>
          <w:u w:val="single"/>
          <w:lang w:val="pt-BR"/>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rsidR="003F681D" w:rsidRPr="00D10747" w:rsidRDefault="003F681D" w:rsidP="003F681D">
      <w:pPr>
        <w:tabs>
          <w:tab w:val="left" w:pos="720"/>
          <w:tab w:val="left" w:pos="1080"/>
        </w:tabs>
        <w:spacing w:after="0" w:line="240" w:lineRule="auto"/>
        <w:ind w:firstLine="720"/>
        <w:jc w:val="center"/>
        <w:rPr>
          <w:rFonts w:ascii="Arial" w:eastAsia="Times New Roman" w:hAnsi="Arial" w:cs="Arial"/>
          <w:sz w:val="28"/>
          <w:szCs w:val="28"/>
          <w:lang w:val="pt-BR"/>
        </w:rPr>
      </w:pPr>
    </w:p>
    <w:p w:rsidR="003F681D" w:rsidRPr="00B12791" w:rsidRDefault="003F681D" w:rsidP="000639E1">
      <w:pPr>
        <w:pStyle w:val="ListParagraph"/>
        <w:spacing w:after="0" w:line="240" w:lineRule="auto"/>
        <w:ind w:left="0" w:firstLine="720"/>
        <w:rPr>
          <w:rFonts w:ascii="Arial" w:hAnsi="Arial" w:cs="Arial"/>
          <w:color w:val="FF0000"/>
          <w:sz w:val="24"/>
          <w:szCs w:val="24"/>
          <w:lang w:val="pt-BR"/>
        </w:rPr>
      </w:pPr>
    </w:p>
    <w:p w:rsidR="00D97A45" w:rsidRPr="00D10747" w:rsidRDefault="00D97A45" w:rsidP="00D97A45">
      <w:pPr>
        <w:spacing w:after="0" w:line="240" w:lineRule="auto"/>
        <w:ind w:right="20" w:firstLine="678"/>
        <w:jc w:val="both"/>
        <w:rPr>
          <w:rFonts w:ascii="Arial" w:eastAsia="Arial" w:hAnsi="Arial" w:cs="Arial"/>
          <w:sz w:val="24"/>
          <w:szCs w:val="24"/>
          <w:lang w:val="pt-BR"/>
        </w:rPr>
      </w:pPr>
      <w:r w:rsidRPr="00D10747">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rsidR="00D97A45" w:rsidRPr="00D10747" w:rsidRDefault="00D97A45" w:rsidP="00D97A45">
      <w:pPr>
        <w:spacing w:after="0" w:line="240" w:lineRule="auto"/>
        <w:rPr>
          <w:rFonts w:ascii="Arial" w:eastAsia="Times New Roman" w:hAnsi="Arial" w:cs="Arial"/>
          <w:sz w:val="24"/>
          <w:szCs w:val="24"/>
          <w:lang w:val="pt-BR"/>
        </w:rPr>
      </w:pPr>
    </w:p>
    <w:p w:rsidR="00D97A45" w:rsidRPr="00D10747" w:rsidRDefault="00D97A45" w:rsidP="00D97A45">
      <w:pPr>
        <w:spacing w:after="0" w:line="240" w:lineRule="auto"/>
        <w:ind w:firstLine="678"/>
        <w:jc w:val="both"/>
        <w:rPr>
          <w:rFonts w:ascii="Arial" w:eastAsia="Arial" w:hAnsi="Arial" w:cs="Arial"/>
          <w:sz w:val="24"/>
          <w:szCs w:val="24"/>
          <w:lang w:val="pt-BR"/>
        </w:rPr>
      </w:pPr>
      <w:r w:rsidRPr="00D10747">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rsidR="00D97A45" w:rsidRPr="00D10747" w:rsidRDefault="00D97A45" w:rsidP="00D97A45">
      <w:pPr>
        <w:spacing w:after="0" w:line="240" w:lineRule="auto"/>
        <w:rPr>
          <w:rFonts w:ascii="Arial" w:eastAsia="Times New Roman" w:hAnsi="Arial" w:cs="Arial"/>
          <w:sz w:val="24"/>
          <w:szCs w:val="24"/>
          <w:lang w:val="pt-BR"/>
        </w:rPr>
      </w:pPr>
    </w:p>
    <w:p w:rsidR="00D97A45" w:rsidRPr="00D10747" w:rsidRDefault="00D97A45" w:rsidP="00D97A45">
      <w:pPr>
        <w:spacing w:after="0" w:line="240" w:lineRule="auto"/>
        <w:ind w:right="20" w:firstLine="678"/>
        <w:jc w:val="both"/>
        <w:rPr>
          <w:rFonts w:ascii="Arial" w:eastAsia="Arial" w:hAnsi="Arial" w:cs="Arial"/>
          <w:sz w:val="24"/>
          <w:szCs w:val="24"/>
          <w:lang w:val="it-IT"/>
        </w:rPr>
      </w:pPr>
      <w:r w:rsidRPr="00D10747">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rsidR="00D97A45" w:rsidRPr="00D10747" w:rsidRDefault="00D97A45" w:rsidP="00D97A45">
      <w:pPr>
        <w:spacing w:after="0" w:line="240" w:lineRule="auto"/>
        <w:rPr>
          <w:rFonts w:ascii="Arial" w:eastAsia="Times New Roman" w:hAnsi="Arial" w:cs="Arial"/>
          <w:sz w:val="24"/>
          <w:szCs w:val="24"/>
          <w:lang w:val="it-IT"/>
        </w:rPr>
      </w:pPr>
    </w:p>
    <w:p w:rsidR="004B3E8A" w:rsidRPr="00B12791" w:rsidRDefault="004B3E8A" w:rsidP="00D97A45">
      <w:pPr>
        <w:spacing w:after="0" w:line="240" w:lineRule="auto"/>
        <w:ind w:firstLine="678"/>
        <w:jc w:val="both"/>
        <w:rPr>
          <w:rFonts w:ascii="Arial" w:hAnsi="Arial" w:cs="Arial"/>
          <w:b/>
          <w:bCs/>
          <w:color w:val="FF0000"/>
        </w:rPr>
      </w:pPr>
    </w:p>
    <w:p w:rsidR="004B3E8A" w:rsidRPr="00560F5A" w:rsidRDefault="004B3E8A" w:rsidP="00D10747">
      <w:pPr>
        <w:spacing w:after="0" w:line="240" w:lineRule="auto"/>
        <w:ind w:left="1620" w:right="140"/>
        <w:jc w:val="center"/>
        <w:rPr>
          <w:rFonts w:ascii="Arial" w:hAnsi="Arial" w:cs="Arial"/>
          <w:b/>
          <w:bCs/>
          <w:sz w:val="24"/>
          <w:szCs w:val="24"/>
        </w:rPr>
      </w:pPr>
      <w:r w:rsidRPr="00560F5A">
        <w:rPr>
          <w:rFonts w:ascii="Arial" w:eastAsia="Arial" w:hAnsi="Arial" w:cs="Arial"/>
          <w:b/>
          <w:sz w:val="24"/>
          <w:szCs w:val="24"/>
          <w:lang w:val="it-IT"/>
        </w:rPr>
        <w:t xml:space="preserve">4.1. Situl de interes comunitar </w:t>
      </w:r>
      <w:r w:rsidRPr="00560F5A">
        <w:rPr>
          <w:rFonts w:ascii="Arial" w:hAnsi="Arial" w:cs="Arial"/>
          <w:b/>
          <w:bCs/>
          <w:sz w:val="24"/>
          <w:szCs w:val="24"/>
        </w:rPr>
        <w:t>ROS</w:t>
      </w:r>
      <w:r w:rsidR="00D10747" w:rsidRPr="00560F5A">
        <w:rPr>
          <w:rFonts w:ascii="Arial" w:hAnsi="Arial" w:cs="Arial"/>
          <w:b/>
          <w:bCs/>
          <w:sz w:val="24"/>
          <w:szCs w:val="24"/>
        </w:rPr>
        <w:t>CI0102-Leaota</w:t>
      </w:r>
      <w:r w:rsidRPr="00560F5A">
        <w:rPr>
          <w:rFonts w:ascii="Arial" w:hAnsi="Arial" w:cs="Arial"/>
          <w:b/>
          <w:bCs/>
          <w:sz w:val="24"/>
          <w:szCs w:val="24"/>
        </w:rPr>
        <w:t xml:space="preserve"> –</w:t>
      </w:r>
    </w:p>
    <w:p w:rsidR="00D10747" w:rsidRPr="00560F5A" w:rsidRDefault="00D10747" w:rsidP="00D10747">
      <w:pPr>
        <w:spacing w:after="0" w:line="240" w:lineRule="auto"/>
        <w:ind w:left="1620" w:right="140"/>
        <w:jc w:val="center"/>
        <w:rPr>
          <w:rFonts w:ascii="Arial" w:eastAsia="Times New Roman" w:hAnsi="Arial" w:cs="Arial"/>
          <w:sz w:val="24"/>
          <w:szCs w:val="24"/>
          <w:lang w:val="it-IT"/>
        </w:rPr>
      </w:pPr>
    </w:p>
    <w:p w:rsidR="004B3E8A" w:rsidRPr="00560F5A" w:rsidRDefault="004B3E8A" w:rsidP="004B3E8A">
      <w:pPr>
        <w:spacing w:after="0" w:line="240" w:lineRule="auto"/>
        <w:ind w:left="420" w:right="20" w:firstLine="678"/>
        <w:jc w:val="both"/>
        <w:rPr>
          <w:rFonts w:ascii="Arial" w:hAnsi="Arial" w:cs="Arial"/>
          <w:b/>
          <w:bCs/>
          <w:sz w:val="24"/>
          <w:szCs w:val="24"/>
        </w:rPr>
      </w:pPr>
      <w:r w:rsidRPr="00560F5A">
        <w:rPr>
          <w:rFonts w:ascii="Arial" w:eastAsia="Arial" w:hAnsi="Arial" w:cs="Arial"/>
          <w:sz w:val="24"/>
          <w:szCs w:val="24"/>
          <w:lang w:val="it-IT"/>
        </w:rPr>
        <w:t xml:space="preserve">Fondul forestier al </w:t>
      </w:r>
      <w:r w:rsidRPr="00560F5A">
        <w:rPr>
          <w:rFonts w:ascii="Arial" w:eastAsia="Arial" w:hAnsi="Arial" w:cs="Arial"/>
          <w:b/>
          <w:sz w:val="24"/>
          <w:szCs w:val="24"/>
          <w:lang w:val="it-IT"/>
        </w:rPr>
        <w:t xml:space="preserve">UP </w:t>
      </w:r>
      <w:r w:rsidR="00D10747" w:rsidRPr="00560F5A">
        <w:rPr>
          <w:rFonts w:ascii="Arial" w:eastAsia="Arial" w:hAnsi="Arial" w:cs="Arial"/>
          <w:b/>
          <w:sz w:val="24"/>
          <w:szCs w:val="24"/>
          <w:lang w:val="it-IT"/>
        </w:rPr>
        <w:t xml:space="preserve">I Fundata </w:t>
      </w:r>
      <w:r w:rsidRPr="00560F5A">
        <w:rPr>
          <w:rFonts w:ascii="Arial" w:eastAsia="Arial" w:hAnsi="Arial" w:cs="Arial"/>
          <w:sz w:val="24"/>
          <w:szCs w:val="24"/>
          <w:lang w:val="it-IT"/>
        </w:rPr>
        <w:t xml:space="preserve"> se suprapune </w:t>
      </w:r>
      <w:r w:rsidR="00D10747" w:rsidRPr="00560F5A">
        <w:rPr>
          <w:rFonts w:ascii="Arial" w:eastAsia="Arial" w:hAnsi="Arial" w:cs="Arial"/>
          <w:sz w:val="24"/>
          <w:szCs w:val="24"/>
          <w:lang w:val="it-IT"/>
        </w:rPr>
        <w:t>partial</w:t>
      </w:r>
      <w:r w:rsidRPr="00560F5A">
        <w:rPr>
          <w:rFonts w:ascii="Arial" w:eastAsia="Arial" w:hAnsi="Arial" w:cs="Arial"/>
          <w:sz w:val="24"/>
          <w:szCs w:val="24"/>
          <w:lang w:val="it-IT"/>
        </w:rPr>
        <w:t xml:space="preserve"> peste suprafaţa </w:t>
      </w:r>
      <w:r w:rsidRPr="00560F5A">
        <w:rPr>
          <w:rFonts w:ascii="Arial" w:hAnsi="Arial" w:cs="Arial"/>
          <w:sz w:val="24"/>
          <w:szCs w:val="24"/>
          <w:lang w:val="pt-BR"/>
        </w:rPr>
        <w:t xml:space="preserve">Ariei </w:t>
      </w:r>
      <w:r w:rsidR="00560F5A" w:rsidRPr="00560F5A">
        <w:rPr>
          <w:rFonts w:ascii="Arial" w:hAnsi="Arial" w:cs="Arial"/>
          <w:sz w:val="24"/>
          <w:szCs w:val="24"/>
          <w:lang w:val="pt-BR"/>
        </w:rPr>
        <w:t>interes comunitar</w:t>
      </w:r>
      <w:r w:rsidRPr="00560F5A">
        <w:rPr>
          <w:rFonts w:ascii="Arial" w:hAnsi="Arial" w:cs="Arial"/>
          <w:b/>
          <w:sz w:val="24"/>
          <w:szCs w:val="24"/>
          <w:lang w:val="pt-BR"/>
        </w:rPr>
        <w:t xml:space="preserve"> </w:t>
      </w:r>
      <w:r w:rsidRPr="00560F5A">
        <w:rPr>
          <w:rFonts w:ascii="Arial" w:hAnsi="Arial" w:cs="Arial"/>
          <w:b/>
          <w:bCs/>
          <w:sz w:val="24"/>
          <w:szCs w:val="24"/>
        </w:rPr>
        <w:t>ROS</w:t>
      </w:r>
      <w:r w:rsidR="00560F5A" w:rsidRPr="00560F5A">
        <w:rPr>
          <w:rFonts w:ascii="Arial" w:hAnsi="Arial" w:cs="Arial"/>
          <w:b/>
          <w:bCs/>
          <w:sz w:val="24"/>
          <w:szCs w:val="24"/>
        </w:rPr>
        <w:t>CI0102-Leaota</w:t>
      </w:r>
    </w:p>
    <w:p w:rsidR="004B3E8A" w:rsidRPr="00560F5A" w:rsidRDefault="004B3E8A" w:rsidP="004B3E8A">
      <w:pPr>
        <w:spacing w:after="0" w:line="240" w:lineRule="auto"/>
        <w:ind w:left="420" w:right="20" w:firstLine="678"/>
        <w:jc w:val="both"/>
        <w:rPr>
          <w:rFonts w:ascii="Arial" w:hAnsi="Arial" w:cs="Arial"/>
          <w:b/>
          <w:bCs/>
          <w:sz w:val="24"/>
          <w:szCs w:val="24"/>
        </w:rPr>
      </w:pPr>
    </w:p>
    <w:p w:rsidR="004B3E8A" w:rsidRPr="00B12791" w:rsidRDefault="004B3E8A" w:rsidP="004B3E8A">
      <w:pPr>
        <w:spacing w:after="0" w:line="240" w:lineRule="auto"/>
        <w:ind w:left="420" w:right="20" w:firstLine="678"/>
        <w:jc w:val="both"/>
        <w:rPr>
          <w:rFonts w:ascii="Arial" w:hAnsi="Arial" w:cs="Arial"/>
          <w:b/>
          <w:color w:val="FF0000"/>
          <w:sz w:val="24"/>
          <w:szCs w:val="24"/>
          <w:lang w:val="it-IT"/>
        </w:rPr>
      </w:pPr>
    </w:p>
    <w:p w:rsidR="004B3E8A" w:rsidRPr="00560F5A" w:rsidRDefault="004B3E8A" w:rsidP="004B3E8A">
      <w:pPr>
        <w:pStyle w:val="ListParagraph"/>
        <w:spacing w:after="0" w:line="240" w:lineRule="auto"/>
        <w:ind w:left="0" w:firstLine="720"/>
        <w:rPr>
          <w:rFonts w:ascii="Arial" w:hAnsi="Arial" w:cs="Arial"/>
          <w:b/>
          <w:sz w:val="24"/>
          <w:szCs w:val="24"/>
          <w:lang w:val="pt-BR"/>
        </w:rPr>
      </w:pPr>
      <w:r w:rsidRPr="00560F5A">
        <w:rPr>
          <w:rFonts w:ascii="Arial" w:hAnsi="Arial" w:cs="Arial"/>
          <w:b/>
          <w:sz w:val="24"/>
          <w:szCs w:val="24"/>
          <w:lang w:val="pt-BR"/>
        </w:rPr>
        <w:t>4.2. Ariile protejate</w:t>
      </w:r>
    </w:p>
    <w:p w:rsidR="004B3E8A" w:rsidRPr="00B12791" w:rsidRDefault="004B3E8A" w:rsidP="004B3E8A">
      <w:pPr>
        <w:pStyle w:val="ListParagraph"/>
        <w:spacing w:after="0" w:line="240" w:lineRule="auto"/>
        <w:ind w:left="0" w:firstLine="720"/>
        <w:rPr>
          <w:rFonts w:ascii="Arial" w:hAnsi="Arial" w:cs="Arial"/>
          <w:b/>
          <w:color w:val="FF0000"/>
          <w:sz w:val="24"/>
          <w:szCs w:val="24"/>
          <w:lang w:val="pt-BR"/>
        </w:rPr>
      </w:pPr>
    </w:p>
    <w:p w:rsidR="00560F5A" w:rsidRPr="00993C79" w:rsidRDefault="00560F5A" w:rsidP="00024E81">
      <w:pPr>
        <w:pStyle w:val="Heading3"/>
        <w:keepNext w:val="0"/>
        <w:widowControl w:val="0"/>
        <w:numPr>
          <w:ilvl w:val="2"/>
          <w:numId w:val="23"/>
        </w:numPr>
        <w:tabs>
          <w:tab w:val="left" w:pos="180"/>
          <w:tab w:val="left" w:pos="360"/>
          <w:tab w:val="left" w:pos="540"/>
        </w:tabs>
        <w:autoSpaceDE w:val="0"/>
        <w:autoSpaceDN w:val="0"/>
        <w:spacing w:before="93" w:after="0" w:line="360" w:lineRule="auto"/>
        <w:ind w:right="281"/>
        <w:jc w:val="center"/>
      </w:pPr>
      <w:r w:rsidRPr="00993C79">
        <w:t>Aria</w:t>
      </w:r>
      <w:r w:rsidRPr="00993C79">
        <w:rPr>
          <w:spacing w:val="56"/>
        </w:rPr>
        <w:t xml:space="preserve"> </w:t>
      </w:r>
      <w:r w:rsidRPr="00993C79">
        <w:t>de</w:t>
      </w:r>
      <w:r w:rsidRPr="00993C79">
        <w:rPr>
          <w:spacing w:val="56"/>
        </w:rPr>
        <w:t xml:space="preserve"> </w:t>
      </w:r>
      <w:r w:rsidRPr="00993C79">
        <w:t>importanta comunitara</w:t>
      </w:r>
      <w:r w:rsidRPr="00993C79">
        <w:rPr>
          <w:spacing w:val="61"/>
        </w:rPr>
        <w:t xml:space="preserve"> </w:t>
      </w:r>
      <w:r w:rsidRPr="00993C79">
        <w:t>ROSCI0102 Leaota</w:t>
      </w:r>
    </w:p>
    <w:p w:rsidR="004B3E8A" w:rsidRPr="00B12791" w:rsidRDefault="004B3E8A" w:rsidP="004B3E8A">
      <w:pPr>
        <w:pStyle w:val="ListParagraph"/>
        <w:spacing w:after="0" w:line="240" w:lineRule="auto"/>
        <w:ind w:left="1080"/>
        <w:rPr>
          <w:rFonts w:ascii="Arial" w:hAnsi="Arial" w:cs="Arial"/>
          <w:b/>
          <w:color w:val="FF0000"/>
          <w:sz w:val="24"/>
          <w:szCs w:val="24"/>
          <w:lang w:val="pt-BR"/>
        </w:rPr>
      </w:pPr>
    </w:p>
    <w:p w:rsidR="00560F5A" w:rsidRPr="00560F5A" w:rsidRDefault="00560F5A" w:rsidP="00560F5A">
      <w:pPr>
        <w:pStyle w:val="BodyTextIndent"/>
        <w:spacing w:after="0"/>
        <w:ind w:left="0" w:firstLine="567"/>
        <w:jc w:val="both"/>
        <w:rPr>
          <w:rFonts w:ascii="Arial" w:hAnsi="Arial" w:cs="Arial"/>
          <w:sz w:val="24"/>
          <w:szCs w:val="24"/>
        </w:rPr>
      </w:pPr>
      <w:r w:rsidRPr="00560F5A">
        <w:rPr>
          <w:rFonts w:ascii="Arial" w:hAnsi="Arial" w:cs="Arial"/>
          <w:sz w:val="24"/>
          <w:szCs w:val="24"/>
        </w:rPr>
        <w:t>Aria</w:t>
      </w:r>
      <w:r w:rsidRPr="00560F5A">
        <w:rPr>
          <w:rFonts w:ascii="Arial" w:hAnsi="Arial" w:cs="Arial"/>
          <w:spacing w:val="1"/>
          <w:sz w:val="24"/>
          <w:szCs w:val="24"/>
        </w:rPr>
        <w:t xml:space="preserve"> </w:t>
      </w:r>
      <w:r w:rsidRPr="00560F5A">
        <w:rPr>
          <w:rFonts w:ascii="Arial" w:hAnsi="Arial" w:cs="Arial"/>
          <w:sz w:val="24"/>
          <w:szCs w:val="24"/>
        </w:rPr>
        <w:t>naturala</w:t>
      </w:r>
      <w:r w:rsidRPr="00560F5A">
        <w:rPr>
          <w:rFonts w:ascii="Arial" w:hAnsi="Arial" w:cs="Arial"/>
          <w:spacing w:val="1"/>
          <w:sz w:val="24"/>
          <w:szCs w:val="24"/>
        </w:rPr>
        <w:t xml:space="preserve"> </w:t>
      </w:r>
      <w:r w:rsidRPr="00560F5A">
        <w:rPr>
          <w:rFonts w:ascii="Arial" w:hAnsi="Arial" w:cs="Arial"/>
          <w:sz w:val="24"/>
          <w:szCs w:val="24"/>
        </w:rPr>
        <w:t>protejata</w:t>
      </w:r>
      <w:r w:rsidRPr="00560F5A">
        <w:rPr>
          <w:rFonts w:ascii="Arial" w:hAnsi="Arial" w:cs="Arial"/>
          <w:spacing w:val="1"/>
          <w:sz w:val="24"/>
          <w:szCs w:val="24"/>
        </w:rPr>
        <w:t xml:space="preserve"> </w:t>
      </w:r>
      <w:r w:rsidRPr="00560F5A">
        <w:rPr>
          <w:rFonts w:ascii="Arial" w:hAnsi="Arial" w:cs="Arial"/>
          <w:sz w:val="24"/>
          <w:szCs w:val="24"/>
        </w:rPr>
        <w:t>care</w:t>
      </w:r>
      <w:r w:rsidRPr="00560F5A">
        <w:rPr>
          <w:rFonts w:ascii="Arial" w:hAnsi="Arial" w:cs="Arial"/>
          <w:spacing w:val="1"/>
          <w:sz w:val="24"/>
          <w:szCs w:val="24"/>
        </w:rPr>
        <w:t xml:space="preserve"> </w:t>
      </w:r>
      <w:r w:rsidRPr="00560F5A">
        <w:rPr>
          <w:rFonts w:ascii="Arial" w:hAnsi="Arial" w:cs="Arial"/>
          <w:sz w:val="24"/>
          <w:szCs w:val="24"/>
        </w:rPr>
        <w:t>face</w:t>
      </w:r>
      <w:r w:rsidRPr="00560F5A">
        <w:rPr>
          <w:rFonts w:ascii="Arial" w:hAnsi="Arial" w:cs="Arial"/>
          <w:spacing w:val="1"/>
          <w:sz w:val="24"/>
          <w:szCs w:val="24"/>
        </w:rPr>
        <w:t xml:space="preserve"> </w:t>
      </w:r>
      <w:r w:rsidRPr="00560F5A">
        <w:rPr>
          <w:rFonts w:ascii="Arial" w:hAnsi="Arial" w:cs="Arial"/>
          <w:sz w:val="24"/>
          <w:szCs w:val="24"/>
        </w:rPr>
        <w:t>parte</w:t>
      </w:r>
      <w:r w:rsidRPr="00560F5A">
        <w:rPr>
          <w:rFonts w:ascii="Arial" w:hAnsi="Arial" w:cs="Arial"/>
          <w:spacing w:val="1"/>
          <w:sz w:val="24"/>
          <w:szCs w:val="24"/>
        </w:rPr>
        <w:t xml:space="preserve"> </w:t>
      </w:r>
      <w:r w:rsidRPr="00560F5A">
        <w:rPr>
          <w:rFonts w:ascii="Arial" w:hAnsi="Arial" w:cs="Arial"/>
          <w:sz w:val="24"/>
          <w:szCs w:val="24"/>
        </w:rPr>
        <w:t>din</w:t>
      </w:r>
      <w:r w:rsidRPr="00560F5A">
        <w:rPr>
          <w:rFonts w:ascii="Arial" w:hAnsi="Arial" w:cs="Arial"/>
          <w:spacing w:val="1"/>
          <w:sz w:val="24"/>
          <w:szCs w:val="24"/>
        </w:rPr>
        <w:t xml:space="preserve"> </w:t>
      </w:r>
      <w:r w:rsidRPr="00560F5A">
        <w:rPr>
          <w:rFonts w:ascii="Arial" w:hAnsi="Arial" w:cs="Arial"/>
          <w:sz w:val="24"/>
          <w:szCs w:val="24"/>
        </w:rPr>
        <w:t>suprafaţa</w:t>
      </w:r>
      <w:r w:rsidRPr="00560F5A">
        <w:rPr>
          <w:rFonts w:ascii="Arial" w:hAnsi="Arial" w:cs="Arial"/>
          <w:spacing w:val="1"/>
          <w:sz w:val="24"/>
          <w:szCs w:val="24"/>
        </w:rPr>
        <w:t xml:space="preserve"> </w:t>
      </w:r>
      <w:r w:rsidRPr="00560F5A">
        <w:rPr>
          <w:rFonts w:ascii="Arial" w:hAnsi="Arial" w:cs="Arial"/>
          <w:sz w:val="24"/>
          <w:szCs w:val="24"/>
        </w:rPr>
        <w:t>fondului</w:t>
      </w:r>
      <w:r w:rsidRPr="00560F5A">
        <w:rPr>
          <w:rFonts w:ascii="Arial" w:hAnsi="Arial" w:cs="Arial"/>
          <w:spacing w:val="1"/>
          <w:sz w:val="24"/>
          <w:szCs w:val="24"/>
        </w:rPr>
        <w:t xml:space="preserve"> </w:t>
      </w:r>
      <w:r w:rsidRPr="00560F5A">
        <w:rPr>
          <w:rFonts w:ascii="Arial" w:hAnsi="Arial" w:cs="Arial"/>
          <w:sz w:val="24"/>
          <w:szCs w:val="24"/>
        </w:rPr>
        <w:t>forestier</w:t>
      </w:r>
      <w:r w:rsidRPr="00560F5A">
        <w:rPr>
          <w:rFonts w:ascii="Arial" w:hAnsi="Arial" w:cs="Arial"/>
          <w:spacing w:val="1"/>
          <w:sz w:val="24"/>
          <w:szCs w:val="24"/>
        </w:rPr>
        <w:t xml:space="preserve"> </w:t>
      </w:r>
      <w:r w:rsidRPr="00560F5A">
        <w:rPr>
          <w:rFonts w:ascii="Arial" w:hAnsi="Arial" w:cs="Arial"/>
          <w:sz w:val="24"/>
          <w:szCs w:val="24"/>
        </w:rPr>
        <w:t>UP I Fundata administrat</w:t>
      </w:r>
      <w:r w:rsidRPr="00560F5A">
        <w:rPr>
          <w:rFonts w:ascii="Arial" w:hAnsi="Arial" w:cs="Arial"/>
          <w:spacing w:val="1"/>
          <w:sz w:val="24"/>
          <w:szCs w:val="24"/>
        </w:rPr>
        <w:t xml:space="preserve"> </w:t>
      </w:r>
      <w:r w:rsidRPr="00560F5A">
        <w:rPr>
          <w:rFonts w:ascii="Arial" w:hAnsi="Arial" w:cs="Arial"/>
          <w:sz w:val="24"/>
          <w:szCs w:val="24"/>
        </w:rPr>
        <w:t>de</w:t>
      </w:r>
      <w:r w:rsidRPr="00560F5A">
        <w:rPr>
          <w:rFonts w:ascii="Arial" w:hAnsi="Arial" w:cs="Arial"/>
          <w:spacing w:val="1"/>
          <w:sz w:val="24"/>
          <w:szCs w:val="24"/>
        </w:rPr>
        <w:t xml:space="preserve"> </w:t>
      </w:r>
      <w:r w:rsidRPr="00560F5A">
        <w:rPr>
          <w:rFonts w:ascii="Arial" w:hAnsi="Arial" w:cs="Arial"/>
          <w:spacing w:val="-8"/>
          <w:sz w:val="24"/>
          <w:szCs w:val="24"/>
        </w:rPr>
        <w:t>R.P.L. O.S. Bucegi – Piatra Craiului R.A.</w:t>
      </w:r>
      <w:r w:rsidRPr="00560F5A">
        <w:rPr>
          <w:rFonts w:ascii="Arial" w:hAnsi="Arial" w:cs="Arial"/>
          <w:sz w:val="24"/>
          <w:szCs w:val="24"/>
        </w:rPr>
        <w:t>este reprezentata</w:t>
      </w:r>
      <w:r w:rsidRPr="00560F5A">
        <w:rPr>
          <w:rFonts w:ascii="Arial" w:hAnsi="Arial" w:cs="Arial"/>
          <w:spacing w:val="1"/>
          <w:sz w:val="24"/>
          <w:szCs w:val="24"/>
        </w:rPr>
        <w:t xml:space="preserve"> </w:t>
      </w:r>
      <w:r w:rsidRPr="00560F5A">
        <w:rPr>
          <w:rFonts w:ascii="Arial" w:hAnsi="Arial" w:cs="Arial"/>
          <w:sz w:val="24"/>
          <w:szCs w:val="24"/>
        </w:rPr>
        <w:t>de</w:t>
      </w:r>
      <w:r w:rsidRPr="00560F5A">
        <w:rPr>
          <w:rFonts w:ascii="Arial" w:hAnsi="Arial" w:cs="Arial"/>
          <w:spacing w:val="63"/>
          <w:sz w:val="24"/>
          <w:szCs w:val="24"/>
        </w:rPr>
        <w:t xml:space="preserve"> </w:t>
      </w:r>
      <w:r w:rsidRPr="00560F5A">
        <w:rPr>
          <w:rFonts w:ascii="Arial" w:hAnsi="Arial" w:cs="Arial"/>
          <w:b/>
          <w:sz w:val="24"/>
          <w:szCs w:val="24"/>
        </w:rPr>
        <w:t>ROSCI0102 Leaota</w:t>
      </w:r>
      <w:r w:rsidRPr="00560F5A">
        <w:rPr>
          <w:rFonts w:ascii="Arial" w:hAnsi="Arial" w:cs="Arial"/>
          <w:sz w:val="24"/>
          <w:szCs w:val="24"/>
        </w:rPr>
        <w:tab/>
      </w:r>
    </w:p>
    <w:p w:rsidR="00560F5A" w:rsidRPr="00560F5A" w:rsidRDefault="00560F5A" w:rsidP="00560F5A">
      <w:pPr>
        <w:pStyle w:val="BodyTextIndent"/>
        <w:spacing w:after="0"/>
        <w:ind w:left="0" w:firstLine="567"/>
        <w:jc w:val="both"/>
        <w:rPr>
          <w:rFonts w:ascii="Arial" w:hAnsi="Arial" w:cs="Arial"/>
          <w:spacing w:val="-8"/>
          <w:sz w:val="24"/>
          <w:szCs w:val="24"/>
        </w:rPr>
      </w:pPr>
      <w:r w:rsidRPr="00560F5A">
        <w:rPr>
          <w:rFonts w:ascii="Arial" w:hAnsi="Arial" w:cs="Arial"/>
          <w:sz w:val="24"/>
          <w:szCs w:val="24"/>
        </w:rPr>
        <w:lastRenderedPageBreak/>
        <w:t xml:space="preserve">Suprafaţa luată în studiu (669,50 ha), </w:t>
      </w:r>
      <w:r w:rsidRPr="00560F5A">
        <w:rPr>
          <w:rFonts w:ascii="Arial" w:hAnsi="Arial" w:cs="Arial"/>
          <w:spacing w:val="-61"/>
          <w:sz w:val="24"/>
          <w:szCs w:val="24"/>
        </w:rPr>
        <w:t xml:space="preserve"> </w:t>
      </w:r>
      <w:r w:rsidRPr="00560F5A">
        <w:rPr>
          <w:rFonts w:ascii="Arial" w:hAnsi="Arial" w:cs="Arial"/>
          <w:sz w:val="24"/>
          <w:szCs w:val="24"/>
        </w:rPr>
        <w:t>se</w:t>
      </w:r>
      <w:r w:rsidRPr="00560F5A">
        <w:rPr>
          <w:rFonts w:ascii="Arial" w:hAnsi="Arial" w:cs="Arial"/>
          <w:spacing w:val="1"/>
          <w:sz w:val="24"/>
          <w:szCs w:val="24"/>
        </w:rPr>
        <w:t xml:space="preserve"> </w:t>
      </w:r>
      <w:r w:rsidRPr="00560F5A">
        <w:rPr>
          <w:rFonts w:ascii="Arial" w:hAnsi="Arial" w:cs="Arial"/>
          <w:sz w:val="24"/>
          <w:szCs w:val="24"/>
        </w:rPr>
        <w:t>suprapune</w:t>
      </w:r>
      <w:r w:rsidRPr="00560F5A">
        <w:rPr>
          <w:rFonts w:ascii="Arial" w:hAnsi="Arial" w:cs="Arial"/>
          <w:spacing w:val="1"/>
          <w:sz w:val="24"/>
          <w:szCs w:val="24"/>
        </w:rPr>
        <w:t xml:space="preserve"> </w:t>
      </w:r>
      <w:r w:rsidRPr="00560F5A">
        <w:rPr>
          <w:rFonts w:ascii="Arial" w:hAnsi="Arial" w:cs="Arial"/>
          <w:sz w:val="24"/>
          <w:szCs w:val="24"/>
        </w:rPr>
        <w:t>partial (</w:t>
      </w:r>
      <w:r w:rsidRPr="00560F5A">
        <w:rPr>
          <w:rFonts w:ascii="Arial" w:hAnsi="Arial" w:cs="Arial"/>
          <w:sz w:val="24"/>
          <w:szCs w:val="24"/>
          <w:lang w:val="ro-RO"/>
        </w:rPr>
        <w:t xml:space="preserve">357,31 </w:t>
      </w:r>
      <w:r w:rsidRPr="00560F5A">
        <w:rPr>
          <w:rFonts w:ascii="Arial" w:hAnsi="Arial" w:cs="Arial"/>
          <w:sz w:val="24"/>
          <w:szCs w:val="24"/>
        </w:rPr>
        <w:t>ha-55%)</w:t>
      </w:r>
      <w:r w:rsidRPr="00560F5A">
        <w:rPr>
          <w:rFonts w:ascii="Arial" w:hAnsi="Arial" w:cs="Arial"/>
          <w:spacing w:val="1"/>
          <w:sz w:val="24"/>
          <w:szCs w:val="24"/>
        </w:rPr>
        <w:t xml:space="preserve"> </w:t>
      </w:r>
      <w:r w:rsidRPr="00560F5A">
        <w:rPr>
          <w:rFonts w:ascii="Arial" w:hAnsi="Arial" w:cs="Arial"/>
          <w:sz w:val="24"/>
          <w:szCs w:val="24"/>
        </w:rPr>
        <w:t>cu</w:t>
      </w:r>
      <w:r w:rsidRPr="00560F5A">
        <w:rPr>
          <w:rFonts w:ascii="Arial" w:hAnsi="Arial" w:cs="Arial"/>
          <w:spacing w:val="1"/>
          <w:sz w:val="24"/>
          <w:szCs w:val="24"/>
        </w:rPr>
        <w:t xml:space="preserve"> </w:t>
      </w:r>
      <w:r w:rsidRPr="00560F5A">
        <w:rPr>
          <w:rFonts w:ascii="Arial" w:hAnsi="Arial" w:cs="Arial"/>
          <w:b/>
          <w:i/>
          <w:sz w:val="24"/>
          <w:szCs w:val="24"/>
        </w:rPr>
        <w:t>Aria</w:t>
      </w:r>
      <w:r w:rsidRPr="00560F5A">
        <w:rPr>
          <w:rFonts w:ascii="Arial" w:hAnsi="Arial" w:cs="Arial"/>
          <w:b/>
          <w:i/>
          <w:spacing w:val="1"/>
          <w:sz w:val="24"/>
          <w:szCs w:val="24"/>
        </w:rPr>
        <w:t xml:space="preserve"> </w:t>
      </w:r>
      <w:r w:rsidRPr="00560F5A">
        <w:rPr>
          <w:rFonts w:ascii="Arial" w:hAnsi="Arial" w:cs="Arial"/>
          <w:b/>
          <w:i/>
          <w:sz w:val="24"/>
          <w:szCs w:val="24"/>
        </w:rPr>
        <w:t>de</w:t>
      </w:r>
      <w:r w:rsidRPr="00560F5A">
        <w:rPr>
          <w:rFonts w:ascii="Arial" w:hAnsi="Arial" w:cs="Arial"/>
          <w:b/>
          <w:i/>
          <w:spacing w:val="1"/>
          <w:sz w:val="24"/>
          <w:szCs w:val="24"/>
        </w:rPr>
        <w:t xml:space="preserve"> </w:t>
      </w:r>
      <w:r w:rsidRPr="00560F5A">
        <w:rPr>
          <w:rFonts w:ascii="Arial" w:hAnsi="Arial" w:cs="Arial"/>
          <w:b/>
          <w:i/>
          <w:sz w:val="24"/>
          <w:szCs w:val="24"/>
        </w:rPr>
        <w:t>interes comunitar</w:t>
      </w:r>
      <w:r w:rsidRPr="00560F5A">
        <w:rPr>
          <w:rFonts w:ascii="Arial" w:hAnsi="Arial" w:cs="Arial"/>
          <w:b/>
          <w:i/>
          <w:spacing w:val="-1"/>
          <w:sz w:val="24"/>
          <w:szCs w:val="24"/>
        </w:rPr>
        <w:t xml:space="preserve"> </w:t>
      </w:r>
      <w:r w:rsidRPr="00560F5A">
        <w:rPr>
          <w:rFonts w:ascii="Arial" w:hAnsi="Arial" w:cs="Arial"/>
          <w:b/>
          <w:sz w:val="24"/>
          <w:szCs w:val="24"/>
        </w:rPr>
        <w:t>ROSCI0102 Leaota</w:t>
      </w:r>
      <w:r w:rsidRPr="00560F5A">
        <w:rPr>
          <w:rFonts w:ascii="Arial" w:hAnsi="Arial" w:cs="Arial"/>
          <w:b/>
          <w:bCs/>
          <w:sz w:val="24"/>
          <w:szCs w:val="24"/>
        </w:rPr>
        <w:t xml:space="preserve"> si reprezinta 26% din intreaga suprafata a sitului</w:t>
      </w:r>
      <w:r w:rsidRPr="00560F5A">
        <w:rPr>
          <w:rFonts w:ascii="Arial" w:hAnsi="Arial" w:cs="Arial"/>
          <w:b/>
          <w:sz w:val="24"/>
          <w:szCs w:val="24"/>
        </w:rPr>
        <w:t>.</w:t>
      </w:r>
    </w:p>
    <w:p w:rsidR="0018691C" w:rsidRPr="00B12791" w:rsidRDefault="0018691C" w:rsidP="004B3E8A">
      <w:pPr>
        <w:pStyle w:val="ListParagraph"/>
        <w:spacing w:after="0" w:line="240" w:lineRule="auto"/>
        <w:ind w:left="0" w:firstLine="708"/>
        <w:rPr>
          <w:rFonts w:ascii="Arial" w:hAnsi="Arial" w:cs="Arial"/>
          <w:color w:val="FF0000"/>
          <w:sz w:val="24"/>
          <w:szCs w:val="24"/>
          <w:lang w:val="pt-BR"/>
        </w:rPr>
      </w:pPr>
    </w:p>
    <w:p w:rsidR="00560F5A" w:rsidRPr="00993C79" w:rsidRDefault="00560F5A" w:rsidP="00560F5A">
      <w:pPr>
        <w:spacing w:line="240" w:lineRule="auto"/>
        <w:ind w:firstLine="561"/>
        <w:rPr>
          <w:rFonts w:ascii="Arial" w:hAnsi="Arial" w:cs="Arial"/>
          <w:sz w:val="24"/>
          <w:szCs w:val="24"/>
        </w:rPr>
      </w:pPr>
      <w:r w:rsidRPr="00993C79">
        <w:rPr>
          <w:rFonts w:ascii="Arial" w:hAnsi="Arial" w:cs="Arial"/>
          <w:sz w:val="24"/>
          <w:szCs w:val="24"/>
        </w:rPr>
        <w:t xml:space="preserve">Situl de importanta comunitara </w:t>
      </w:r>
      <w:r w:rsidRPr="00993C79">
        <w:rPr>
          <w:rFonts w:ascii="Arial" w:hAnsi="Arial" w:cs="Arial"/>
          <w:b/>
          <w:sz w:val="24"/>
          <w:szCs w:val="24"/>
        </w:rPr>
        <w:t>ROSCI0102 Leaota</w:t>
      </w:r>
      <w:r w:rsidRPr="00993C79">
        <w:rPr>
          <w:rFonts w:ascii="Arial" w:hAnsi="Arial" w:cs="Arial"/>
          <w:sz w:val="24"/>
          <w:szCs w:val="24"/>
        </w:rPr>
        <w:t>, in suprafata de 1393 ha, pe</w:t>
      </w:r>
      <w:r w:rsidRPr="00993C79">
        <w:rPr>
          <w:rFonts w:ascii="Arial" w:hAnsi="Arial" w:cs="Arial"/>
          <w:spacing w:val="-14"/>
          <w:sz w:val="24"/>
          <w:szCs w:val="24"/>
        </w:rPr>
        <w:t xml:space="preserve"> </w:t>
      </w:r>
      <w:r w:rsidRPr="00993C79">
        <w:rPr>
          <w:rFonts w:ascii="Arial" w:hAnsi="Arial" w:cs="Arial"/>
          <w:spacing w:val="-1"/>
          <w:sz w:val="24"/>
          <w:szCs w:val="24"/>
        </w:rPr>
        <w:t>teritoriile</w:t>
      </w:r>
      <w:r w:rsidRPr="00993C79">
        <w:rPr>
          <w:rFonts w:ascii="Arial" w:hAnsi="Arial" w:cs="Arial"/>
          <w:spacing w:val="-15"/>
          <w:sz w:val="24"/>
          <w:szCs w:val="24"/>
        </w:rPr>
        <w:t xml:space="preserve"> </w:t>
      </w:r>
      <w:r w:rsidRPr="00993C79">
        <w:rPr>
          <w:rFonts w:ascii="Arial" w:hAnsi="Arial" w:cs="Arial"/>
          <w:sz w:val="24"/>
          <w:szCs w:val="24"/>
        </w:rPr>
        <w:t>a</w:t>
      </w:r>
      <w:r w:rsidRPr="00993C79">
        <w:rPr>
          <w:rFonts w:ascii="Arial" w:hAnsi="Arial" w:cs="Arial"/>
          <w:spacing w:val="-15"/>
          <w:sz w:val="24"/>
          <w:szCs w:val="24"/>
        </w:rPr>
        <w:t xml:space="preserve"> </w:t>
      </w:r>
      <w:r w:rsidRPr="00993C79">
        <w:rPr>
          <w:rFonts w:ascii="Arial" w:hAnsi="Arial" w:cs="Arial"/>
          <w:spacing w:val="-1"/>
          <w:sz w:val="24"/>
          <w:szCs w:val="24"/>
        </w:rPr>
        <w:t>trei</w:t>
      </w:r>
      <w:r w:rsidRPr="00993C79">
        <w:rPr>
          <w:rFonts w:ascii="Arial" w:hAnsi="Arial" w:cs="Arial"/>
          <w:spacing w:val="-15"/>
          <w:sz w:val="24"/>
          <w:szCs w:val="24"/>
        </w:rPr>
        <w:t xml:space="preserve"> </w:t>
      </w:r>
      <w:r w:rsidRPr="00993C79">
        <w:rPr>
          <w:rFonts w:ascii="Arial" w:hAnsi="Arial" w:cs="Arial"/>
          <w:sz w:val="24"/>
          <w:szCs w:val="24"/>
        </w:rPr>
        <w:t>judeţe:</w:t>
      </w:r>
      <w:r w:rsidRPr="00993C79">
        <w:rPr>
          <w:rFonts w:ascii="Arial" w:hAnsi="Arial" w:cs="Arial"/>
          <w:spacing w:val="-14"/>
          <w:sz w:val="24"/>
          <w:szCs w:val="24"/>
        </w:rPr>
        <w:t xml:space="preserve">  </w:t>
      </w:r>
      <w:r w:rsidRPr="00993C79">
        <w:rPr>
          <w:rFonts w:ascii="Arial" w:hAnsi="Arial" w:cs="Arial"/>
          <w:sz w:val="24"/>
          <w:szCs w:val="24"/>
        </w:rPr>
        <w:t>Braşov</w:t>
      </w:r>
      <w:r w:rsidRPr="00993C79">
        <w:rPr>
          <w:rFonts w:ascii="Arial" w:hAnsi="Arial" w:cs="Arial"/>
          <w:spacing w:val="-15"/>
          <w:sz w:val="24"/>
          <w:szCs w:val="24"/>
        </w:rPr>
        <w:t xml:space="preserve"> </w:t>
      </w:r>
      <w:r w:rsidRPr="00993C79">
        <w:rPr>
          <w:rFonts w:ascii="Arial" w:hAnsi="Arial" w:cs="Arial"/>
          <w:sz w:val="24"/>
          <w:szCs w:val="24"/>
        </w:rPr>
        <w:t>–</w:t>
      </w:r>
      <w:r w:rsidRPr="00993C79">
        <w:rPr>
          <w:rFonts w:ascii="Arial" w:hAnsi="Arial" w:cs="Arial"/>
          <w:spacing w:val="-15"/>
          <w:sz w:val="24"/>
          <w:szCs w:val="24"/>
        </w:rPr>
        <w:t xml:space="preserve"> </w:t>
      </w:r>
      <w:r w:rsidRPr="00993C79">
        <w:rPr>
          <w:rFonts w:ascii="Arial" w:hAnsi="Arial" w:cs="Arial"/>
          <w:sz w:val="24"/>
          <w:szCs w:val="24"/>
        </w:rPr>
        <w:t>47%,</w:t>
      </w:r>
      <w:r w:rsidRPr="00993C79">
        <w:rPr>
          <w:rFonts w:ascii="Arial" w:hAnsi="Arial" w:cs="Arial"/>
          <w:spacing w:val="31"/>
          <w:sz w:val="24"/>
          <w:szCs w:val="24"/>
        </w:rPr>
        <w:t xml:space="preserve"> </w:t>
      </w:r>
      <w:r w:rsidRPr="00993C79">
        <w:rPr>
          <w:rFonts w:ascii="Arial" w:hAnsi="Arial" w:cs="Arial"/>
          <w:spacing w:val="-1"/>
          <w:sz w:val="24"/>
          <w:szCs w:val="24"/>
        </w:rPr>
        <w:t>A</w:t>
      </w:r>
      <w:r w:rsidRPr="00993C79">
        <w:rPr>
          <w:rFonts w:ascii="Arial" w:hAnsi="Arial" w:cs="Arial"/>
          <w:spacing w:val="-2"/>
          <w:sz w:val="24"/>
          <w:szCs w:val="24"/>
        </w:rPr>
        <w:t>rgeş</w:t>
      </w:r>
      <w:r w:rsidRPr="00993C79">
        <w:rPr>
          <w:rFonts w:ascii="Arial" w:hAnsi="Arial" w:cs="Arial"/>
          <w:spacing w:val="-15"/>
          <w:sz w:val="24"/>
          <w:szCs w:val="24"/>
        </w:rPr>
        <w:t xml:space="preserve"> </w:t>
      </w:r>
      <w:r w:rsidRPr="00993C79">
        <w:rPr>
          <w:rFonts w:ascii="Arial" w:hAnsi="Arial" w:cs="Arial"/>
          <w:sz w:val="24"/>
          <w:szCs w:val="24"/>
        </w:rPr>
        <w:t>–</w:t>
      </w:r>
      <w:r w:rsidRPr="00993C79">
        <w:rPr>
          <w:rFonts w:ascii="Arial" w:hAnsi="Arial" w:cs="Arial"/>
          <w:spacing w:val="57"/>
          <w:sz w:val="24"/>
          <w:szCs w:val="24"/>
        </w:rPr>
        <w:t xml:space="preserve"> </w:t>
      </w:r>
      <w:r w:rsidRPr="00993C79">
        <w:rPr>
          <w:rFonts w:ascii="Arial" w:hAnsi="Arial" w:cs="Arial"/>
          <w:sz w:val="24"/>
          <w:szCs w:val="24"/>
        </w:rPr>
        <w:t>25% ş</w:t>
      </w:r>
      <w:r w:rsidRPr="00993C79">
        <w:rPr>
          <w:rFonts w:ascii="Arial" w:hAnsi="Arial" w:cs="Arial"/>
          <w:w w:val="90"/>
          <w:sz w:val="24"/>
          <w:szCs w:val="24"/>
        </w:rPr>
        <w:t>i</w:t>
      </w:r>
      <w:r w:rsidRPr="00993C79">
        <w:rPr>
          <w:rFonts w:ascii="Arial" w:hAnsi="Arial" w:cs="Arial"/>
          <w:spacing w:val="6"/>
          <w:w w:val="90"/>
          <w:sz w:val="24"/>
          <w:szCs w:val="24"/>
        </w:rPr>
        <w:t xml:space="preserve"> </w:t>
      </w:r>
      <w:r w:rsidRPr="00993C79">
        <w:rPr>
          <w:rFonts w:ascii="Arial" w:hAnsi="Arial" w:cs="Arial"/>
          <w:sz w:val="24"/>
          <w:szCs w:val="24"/>
        </w:rPr>
        <w:t xml:space="preserve">Damboviţa – </w:t>
      </w:r>
      <w:r w:rsidRPr="00993C79">
        <w:rPr>
          <w:rFonts w:ascii="Arial" w:hAnsi="Arial" w:cs="Arial"/>
          <w:spacing w:val="-1"/>
          <w:sz w:val="24"/>
          <w:szCs w:val="24"/>
        </w:rPr>
        <w:t>28%.</w:t>
      </w:r>
      <w:r w:rsidRPr="00993C79">
        <w:rPr>
          <w:rFonts w:ascii="Arial" w:hAnsi="Arial" w:cs="Arial"/>
          <w:sz w:val="24"/>
          <w:szCs w:val="24"/>
        </w:rPr>
        <w:t xml:space="preserve"> </w:t>
      </w:r>
      <w:r w:rsidRPr="00993C79">
        <w:rPr>
          <w:rFonts w:ascii="Arial" w:hAnsi="Arial" w:cs="Arial"/>
          <w:spacing w:val="-1"/>
          <w:sz w:val="24"/>
          <w:szCs w:val="24"/>
        </w:rPr>
        <w:t>Limita</w:t>
      </w:r>
      <w:r w:rsidRPr="00993C79">
        <w:rPr>
          <w:rFonts w:ascii="Arial" w:hAnsi="Arial" w:cs="Arial"/>
          <w:sz w:val="24"/>
          <w:szCs w:val="24"/>
        </w:rPr>
        <w:t xml:space="preserve"> sudică a </w:t>
      </w:r>
      <w:r w:rsidRPr="00993C79">
        <w:rPr>
          <w:rFonts w:ascii="Arial" w:hAnsi="Arial" w:cs="Arial"/>
          <w:spacing w:val="-1"/>
          <w:sz w:val="24"/>
          <w:szCs w:val="24"/>
        </w:rPr>
        <w:t>sitului</w:t>
      </w:r>
      <w:r w:rsidRPr="00993C79">
        <w:rPr>
          <w:rFonts w:ascii="Arial" w:hAnsi="Arial" w:cs="Arial"/>
          <w:sz w:val="24"/>
          <w:szCs w:val="24"/>
        </w:rPr>
        <w:t xml:space="preserve"> se află la o </w:t>
      </w:r>
      <w:r w:rsidRPr="00993C79">
        <w:rPr>
          <w:rFonts w:ascii="Arial" w:hAnsi="Arial" w:cs="Arial"/>
          <w:spacing w:val="-1"/>
          <w:sz w:val="24"/>
          <w:szCs w:val="24"/>
        </w:rPr>
        <w:t>distanţă</w:t>
      </w:r>
      <w:r w:rsidRPr="00993C79">
        <w:rPr>
          <w:rFonts w:ascii="Arial" w:hAnsi="Arial" w:cs="Arial"/>
          <w:sz w:val="24"/>
          <w:szCs w:val="24"/>
        </w:rPr>
        <w:t xml:space="preserve"> de circa 6 km</w:t>
      </w:r>
      <w:r w:rsidRPr="00993C79">
        <w:rPr>
          <w:rFonts w:ascii="Arial" w:hAnsi="Arial" w:cs="Arial"/>
          <w:spacing w:val="1"/>
          <w:sz w:val="24"/>
          <w:szCs w:val="24"/>
        </w:rPr>
        <w:t xml:space="preserve"> </w:t>
      </w:r>
      <w:r w:rsidRPr="00993C79">
        <w:rPr>
          <w:rFonts w:ascii="Arial" w:hAnsi="Arial" w:cs="Arial"/>
          <w:sz w:val="24"/>
          <w:szCs w:val="24"/>
        </w:rPr>
        <w:t>spre nord</w:t>
      </w:r>
      <w:r w:rsidRPr="00993C79">
        <w:rPr>
          <w:rFonts w:ascii="Arial" w:hAnsi="Arial" w:cs="Arial"/>
          <w:spacing w:val="33"/>
          <w:sz w:val="24"/>
          <w:szCs w:val="24"/>
        </w:rPr>
        <w:t xml:space="preserve"> </w:t>
      </w:r>
      <w:r w:rsidRPr="00993C79">
        <w:rPr>
          <w:rFonts w:ascii="Arial" w:hAnsi="Arial" w:cs="Arial"/>
          <w:sz w:val="24"/>
          <w:szCs w:val="24"/>
        </w:rPr>
        <w:t>pornind</w:t>
      </w:r>
      <w:r w:rsidRPr="00993C79">
        <w:rPr>
          <w:rFonts w:ascii="Arial" w:hAnsi="Arial" w:cs="Arial"/>
          <w:spacing w:val="54"/>
          <w:sz w:val="24"/>
          <w:szCs w:val="24"/>
        </w:rPr>
        <w:t xml:space="preserve"> </w:t>
      </w:r>
      <w:r w:rsidRPr="00993C79">
        <w:rPr>
          <w:rFonts w:ascii="Arial" w:hAnsi="Arial" w:cs="Arial"/>
          <w:sz w:val="24"/>
          <w:szCs w:val="24"/>
        </w:rPr>
        <w:t>de</w:t>
      </w:r>
      <w:r w:rsidRPr="00993C79">
        <w:rPr>
          <w:rFonts w:ascii="Arial" w:hAnsi="Arial" w:cs="Arial"/>
          <w:spacing w:val="52"/>
          <w:sz w:val="24"/>
          <w:szCs w:val="24"/>
        </w:rPr>
        <w:t xml:space="preserve"> </w:t>
      </w:r>
      <w:r w:rsidRPr="00993C79">
        <w:rPr>
          <w:rFonts w:ascii="Arial" w:hAnsi="Arial" w:cs="Arial"/>
          <w:sz w:val="24"/>
          <w:szCs w:val="24"/>
        </w:rPr>
        <w:t>la</w:t>
      </w:r>
      <w:r w:rsidRPr="00993C79">
        <w:rPr>
          <w:rFonts w:ascii="Arial" w:hAnsi="Arial" w:cs="Arial"/>
          <w:spacing w:val="54"/>
          <w:sz w:val="24"/>
          <w:szCs w:val="24"/>
        </w:rPr>
        <w:t xml:space="preserve"> </w:t>
      </w:r>
      <w:r w:rsidRPr="00993C79">
        <w:rPr>
          <w:rFonts w:ascii="Arial" w:hAnsi="Arial" w:cs="Arial"/>
          <w:sz w:val="24"/>
          <w:szCs w:val="24"/>
        </w:rPr>
        <w:t>vârful</w:t>
      </w:r>
      <w:r w:rsidRPr="00993C79">
        <w:rPr>
          <w:rFonts w:ascii="Arial" w:hAnsi="Arial" w:cs="Arial"/>
          <w:spacing w:val="54"/>
          <w:sz w:val="24"/>
          <w:szCs w:val="24"/>
        </w:rPr>
        <w:t xml:space="preserve"> </w:t>
      </w:r>
      <w:r w:rsidRPr="00993C79">
        <w:rPr>
          <w:rFonts w:ascii="Arial" w:hAnsi="Arial" w:cs="Arial"/>
          <w:sz w:val="24"/>
          <w:szCs w:val="24"/>
        </w:rPr>
        <w:t>Leaota.</w:t>
      </w:r>
      <w:r w:rsidRPr="00993C79">
        <w:rPr>
          <w:rFonts w:ascii="Arial" w:hAnsi="Arial" w:cs="Arial"/>
          <w:spacing w:val="54"/>
          <w:sz w:val="24"/>
          <w:szCs w:val="24"/>
        </w:rPr>
        <w:t xml:space="preserve"> </w:t>
      </w:r>
      <w:r w:rsidRPr="00993C79">
        <w:rPr>
          <w:rFonts w:ascii="Arial" w:hAnsi="Arial" w:cs="Arial"/>
          <w:sz w:val="24"/>
          <w:szCs w:val="24"/>
        </w:rPr>
        <w:t>Aria</w:t>
      </w:r>
      <w:r w:rsidRPr="00993C79">
        <w:rPr>
          <w:rFonts w:ascii="Arial" w:hAnsi="Arial" w:cs="Arial"/>
          <w:spacing w:val="53"/>
          <w:sz w:val="24"/>
          <w:szCs w:val="24"/>
        </w:rPr>
        <w:t xml:space="preserve"> </w:t>
      </w:r>
      <w:r w:rsidRPr="00993C79">
        <w:rPr>
          <w:rFonts w:ascii="Arial" w:hAnsi="Arial" w:cs="Arial"/>
          <w:sz w:val="24"/>
          <w:szCs w:val="24"/>
        </w:rPr>
        <w:t>naturală</w:t>
      </w:r>
      <w:r w:rsidRPr="00993C79">
        <w:rPr>
          <w:rFonts w:ascii="Arial" w:hAnsi="Arial" w:cs="Arial"/>
          <w:spacing w:val="54"/>
          <w:sz w:val="24"/>
          <w:szCs w:val="24"/>
        </w:rPr>
        <w:t xml:space="preserve"> </w:t>
      </w:r>
      <w:r w:rsidRPr="00993C79">
        <w:rPr>
          <w:rFonts w:ascii="Arial" w:hAnsi="Arial" w:cs="Arial"/>
          <w:spacing w:val="-1"/>
          <w:sz w:val="24"/>
          <w:szCs w:val="24"/>
        </w:rPr>
        <w:t>protejată</w:t>
      </w:r>
      <w:r w:rsidRPr="00993C79">
        <w:rPr>
          <w:rFonts w:ascii="Arial" w:hAnsi="Arial" w:cs="Arial"/>
          <w:spacing w:val="54"/>
          <w:sz w:val="24"/>
          <w:szCs w:val="24"/>
        </w:rPr>
        <w:t xml:space="preserve"> </w:t>
      </w:r>
      <w:r w:rsidRPr="00993C79">
        <w:rPr>
          <w:rFonts w:ascii="Arial" w:hAnsi="Arial" w:cs="Arial"/>
          <w:spacing w:val="-1"/>
          <w:sz w:val="24"/>
          <w:szCs w:val="24"/>
        </w:rPr>
        <w:t>se</w:t>
      </w:r>
      <w:r w:rsidRPr="00993C79">
        <w:rPr>
          <w:rFonts w:ascii="Arial" w:hAnsi="Arial" w:cs="Arial"/>
          <w:spacing w:val="54"/>
          <w:sz w:val="24"/>
          <w:szCs w:val="24"/>
        </w:rPr>
        <w:t xml:space="preserve"> </w:t>
      </w:r>
      <w:r w:rsidRPr="00993C79">
        <w:rPr>
          <w:rFonts w:ascii="Arial" w:hAnsi="Arial" w:cs="Arial"/>
          <w:spacing w:val="-1"/>
          <w:sz w:val="24"/>
          <w:szCs w:val="24"/>
        </w:rPr>
        <w:t>situează</w:t>
      </w:r>
      <w:r w:rsidRPr="00993C79">
        <w:rPr>
          <w:rFonts w:ascii="Arial" w:hAnsi="Arial" w:cs="Arial"/>
          <w:spacing w:val="54"/>
          <w:sz w:val="24"/>
          <w:szCs w:val="24"/>
        </w:rPr>
        <w:t xml:space="preserve"> </w:t>
      </w:r>
      <w:r w:rsidRPr="00993C79">
        <w:rPr>
          <w:rFonts w:ascii="Arial" w:hAnsi="Arial" w:cs="Arial"/>
          <w:sz w:val="24"/>
          <w:szCs w:val="24"/>
        </w:rPr>
        <w:t>pe</w:t>
      </w:r>
      <w:r w:rsidRPr="00993C79">
        <w:rPr>
          <w:rFonts w:ascii="Arial" w:hAnsi="Arial" w:cs="Arial"/>
          <w:spacing w:val="54"/>
          <w:sz w:val="24"/>
          <w:szCs w:val="24"/>
        </w:rPr>
        <w:t xml:space="preserve"> </w:t>
      </w:r>
      <w:r w:rsidRPr="00993C79">
        <w:rPr>
          <w:rFonts w:ascii="Arial" w:hAnsi="Arial" w:cs="Arial"/>
          <w:spacing w:val="-1"/>
          <w:sz w:val="24"/>
          <w:szCs w:val="24"/>
        </w:rPr>
        <w:t>raza</w:t>
      </w:r>
      <w:r w:rsidRPr="00993C79">
        <w:rPr>
          <w:rFonts w:ascii="Arial" w:hAnsi="Arial" w:cs="Arial"/>
          <w:spacing w:val="54"/>
          <w:sz w:val="24"/>
          <w:szCs w:val="24"/>
        </w:rPr>
        <w:t xml:space="preserve"> </w:t>
      </w:r>
      <w:r w:rsidRPr="00993C79">
        <w:rPr>
          <w:rFonts w:ascii="Arial" w:hAnsi="Arial" w:cs="Arial"/>
          <w:spacing w:val="-1"/>
          <w:sz w:val="24"/>
          <w:szCs w:val="24"/>
        </w:rPr>
        <w:t>administrativă</w:t>
      </w:r>
      <w:r w:rsidRPr="00993C79">
        <w:rPr>
          <w:rFonts w:ascii="Arial" w:hAnsi="Arial" w:cs="Arial"/>
          <w:spacing w:val="55"/>
          <w:sz w:val="24"/>
          <w:szCs w:val="24"/>
        </w:rPr>
        <w:t xml:space="preserve"> </w:t>
      </w:r>
      <w:r w:rsidRPr="00993C79">
        <w:rPr>
          <w:rFonts w:ascii="Arial" w:hAnsi="Arial" w:cs="Arial"/>
          <w:sz w:val="24"/>
          <w:szCs w:val="24"/>
        </w:rPr>
        <w:t>a</w:t>
      </w:r>
      <w:r w:rsidRPr="00993C79">
        <w:rPr>
          <w:rFonts w:ascii="Arial" w:hAnsi="Arial" w:cs="Arial"/>
          <w:spacing w:val="49"/>
          <w:sz w:val="24"/>
          <w:szCs w:val="24"/>
        </w:rPr>
        <w:t xml:space="preserve"> </w:t>
      </w:r>
      <w:r w:rsidRPr="00993C79">
        <w:rPr>
          <w:rFonts w:ascii="Arial" w:hAnsi="Arial" w:cs="Arial"/>
          <w:spacing w:val="-1"/>
          <w:sz w:val="24"/>
          <w:szCs w:val="24"/>
        </w:rPr>
        <w:t>următoarelor</w:t>
      </w:r>
      <w:r w:rsidRPr="00993C79">
        <w:rPr>
          <w:rFonts w:ascii="Arial" w:hAnsi="Arial" w:cs="Arial"/>
          <w:sz w:val="24"/>
          <w:szCs w:val="24"/>
        </w:rPr>
        <w:t xml:space="preserve"> </w:t>
      </w:r>
      <w:r w:rsidRPr="00993C79">
        <w:rPr>
          <w:rFonts w:ascii="Arial" w:hAnsi="Arial" w:cs="Arial"/>
          <w:spacing w:val="-1"/>
          <w:sz w:val="24"/>
          <w:szCs w:val="24"/>
        </w:rPr>
        <w:t>comune:</w:t>
      </w:r>
      <w:r w:rsidRPr="00993C79">
        <w:rPr>
          <w:rFonts w:ascii="Arial" w:hAnsi="Arial" w:cs="Arial"/>
          <w:sz w:val="24"/>
          <w:szCs w:val="24"/>
        </w:rPr>
        <w:t xml:space="preserve"> Moieciu de Jos, Dragoslavele, Moroieni şi Fundata.</w:t>
      </w:r>
    </w:p>
    <w:p w:rsidR="00560F5A" w:rsidRPr="00993C79" w:rsidRDefault="00560F5A" w:rsidP="00560F5A">
      <w:pPr>
        <w:pStyle w:val="ListParagraph"/>
        <w:ind w:left="0" w:firstLine="720"/>
        <w:rPr>
          <w:rFonts w:ascii="Arial" w:hAnsi="Arial" w:cs="Arial"/>
          <w:sz w:val="24"/>
          <w:szCs w:val="24"/>
        </w:rPr>
      </w:pPr>
      <w:r w:rsidRPr="00993C79">
        <w:rPr>
          <w:rFonts w:ascii="Arial" w:hAnsi="Arial" w:cs="Arial"/>
          <w:sz w:val="24"/>
          <w:szCs w:val="24"/>
        </w:rPr>
        <w:t xml:space="preserve">55% din Intreaga suprafata amenajata a UP I Fundata  se afla inclusa in situl </w:t>
      </w:r>
      <w:r w:rsidRPr="00993C79">
        <w:rPr>
          <w:rFonts w:ascii="Arial" w:hAnsi="Arial" w:cs="Arial"/>
          <w:b/>
          <w:sz w:val="24"/>
          <w:szCs w:val="24"/>
        </w:rPr>
        <w:t>ROSCI0102 Leaota</w:t>
      </w:r>
      <w:r w:rsidRPr="00993C79">
        <w:rPr>
          <w:rFonts w:ascii="Arial" w:hAnsi="Arial" w:cs="Arial"/>
          <w:sz w:val="24"/>
          <w:szCs w:val="24"/>
        </w:rPr>
        <w:t>.</w:t>
      </w:r>
    </w:p>
    <w:p w:rsidR="00560F5A" w:rsidRPr="003E7147" w:rsidRDefault="00560F5A" w:rsidP="00560F5A">
      <w:pPr>
        <w:pStyle w:val="ListParagraph"/>
        <w:ind w:left="0" w:firstLine="720"/>
        <w:rPr>
          <w:rFonts w:ascii="Arial" w:hAnsi="Arial" w:cs="Arial"/>
          <w:b/>
          <w:bCs/>
          <w:sz w:val="18"/>
          <w:szCs w:val="18"/>
        </w:rPr>
      </w:pPr>
    </w:p>
    <w:p w:rsidR="00560F5A" w:rsidRPr="003E7147" w:rsidRDefault="00560F5A" w:rsidP="00560F5A">
      <w:pPr>
        <w:pStyle w:val="ListParagraph"/>
        <w:rPr>
          <w:rFonts w:ascii="Arial" w:hAnsi="Arial" w:cs="Arial"/>
          <w:b/>
          <w:bCs/>
          <w:sz w:val="18"/>
          <w:szCs w:val="18"/>
        </w:rPr>
      </w:pPr>
      <w:r w:rsidRPr="003E7147">
        <w:rPr>
          <w:rFonts w:ascii="Arial" w:hAnsi="Arial" w:cs="Arial"/>
          <w:noProof/>
          <w:sz w:val="18"/>
          <w:szCs w:val="18"/>
          <w:lang w:val="ro-RO" w:eastAsia="ro-RO"/>
        </w:rPr>
        <w:drawing>
          <wp:anchor distT="0" distB="0" distL="114300" distR="114300" simplePos="0" relativeHeight="251678720" behindDoc="0" locked="0" layoutInCell="1" allowOverlap="1">
            <wp:simplePos x="0" y="0"/>
            <wp:positionH relativeFrom="column">
              <wp:posOffset>1961515</wp:posOffset>
            </wp:positionH>
            <wp:positionV relativeFrom="paragraph">
              <wp:posOffset>193675</wp:posOffset>
            </wp:positionV>
            <wp:extent cx="2651125" cy="3122930"/>
            <wp:effectExtent l="19050" t="0" r="0" b="0"/>
            <wp:wrapSquare wrapText="bothSides"/>
            <wp:docPr id="6" name="Picture 1" descr="fundata-suprapunere 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ta-suprapunere arie.jpg"/>
                    <pic:cNvPicPr/>
                  </pic:nvPicPr>
                  <pic:blipFill>
                    <a:blip r:embed="rId12"/>
                    <a:stretch>
                      <a:fillRect/>
                    </a:stretch>
                  </pic:blipFill>
                  <pic:spPr>
                    <a:xfrm>
                      <a:off x="0" y="0"/>
                      <a:ext cx="2651125" cy="3122930"/>
                    </a:xfrm>
                    <a:prstGeom prst="rect">
                      <a:avLst/>
                    </a:prstGeom>
                  </pic:spPr>
                </pic:pic>
              </a:graphicData>
            </a:graphic>
          </wp:anchor>
        </w:drawing>
      </w:r>
      <w:r>
        <w:rPr>
          <w:rFonts w:ascii="Arial" w:hAnsi="Arial" w:cs="Arial"/>
          <w:sz w:val="18"/>
          <w:szCs w:val="18"/>
        </w:rPr>
        <w:t>Foto.</w:t>
      </w:r>
      <w:r w:rsidRPr="003E7147">
        <w:rPr>
          <w:rFonts w:ascii="Arial" w:hAnsi="Arial" w:cs="Arial"/>
          <w:sz w:val="18"/>
          <w:szCs w:val="18"/>
        </w:rPr>
        <w:t xml:space="preserve"> –Relatia fondului forestier din cadrul UP I Fundata cu situl de importanta comunitara </w:t>
      </w:r>
      <w:r w:rsidRPr="003E7147">
        <w:rPr>
          <w:rFonts w:ascii="Arial" w:hAnsi="Arial" w:cs="Arial"/>
          <w:b/>
          <w:sz w:val="18"/>
          <w:szCs w:val="18"/>
        </w:rPr>
        <w:t>ROSCI0102 Leaota</w:t>
      </w:r>
      <w:r w:rsidRPr="003E7147">
        <w:rPr>
          <w:rFonts w:ascii="Arial" w:hAnsi="Arial" w:cs="Arial"/>
          <w:b/>
          <w:bCs/>
          <w:noProof/>
          <w:sz w:val="18"/>
          <w:szCs w:val="18"/>
          <w:lang w:eastAsia="ro-RO"/>
        </w:rPr>
        <w:t xml:space="preserve"> </w:t>
      </w:r>
    </w:p>
    <w:p w:rsidR="00560F5A" w:rsidRPr="003E7147" w:rsidRDefault="00560F5A" w:rsidP="00560F5A">
      <w:pPr>
        <w:pStyle w:val="ListParagraph"/>
        <w:ind w:left="0" w:firstLine="720"/>
        <w:rPr>
          <w:rFonts w:ascii="Arial" w:hAnsi="Arial" w:cs="Arial"/>
          <w:b/>
          <w:bCs/>
          <w:sz w:val="24"/>
          <w:szCs w:val="24"/>
        </w:rPr>
      </w:pPr>
    </w:p>
    <w:p w:rsidR="00560F5A" w:rsidRPr="00F1267C" w:rsidRDefault="00560F5A" w:rsidP="00560F5A">
      <w:pPr>
        <w:pStyle w:val="ListParagraph"/>
        <w:ind w:left="0" w:firstLine="720"/>
        <w:rPr>
          <w:rFonts w:ascii="Arial" w:hAnsi="Arial" w:cs="Arial"/>
          <w:b/>
          <w:bCs/>
          <w:color w:val="FF0000"/>
          <w:sz w:val="24"/>
          <w:szCs w:val="24"/>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560F5A" w:rsidRPr="00F1267C" w:rsidRDefault="00560F5A" w:rsidP="00560F5A">
      <w:pPr>
        <w:pStyle w:val="ListParagraph"/>
        <w:ind w:left="0" w:firstLine="720"/>
        <w:rPr>
          <w:rFonts w:ascii="Arial" w:hAnsi="Arial" w:cs="Arial"/>
          <w:bCs/>
          <w:color w:val="FF0000"/>
        </w:rPr>
      </w:pPr>
    </w:p>
    <w:p w:rsidR="00107230" w:rsidRDefault="00107230" w:rsidP="00107230">
      <w:pPr>
        <w:pStyle w:val="Heading3"/>
        <w:keepNext w:val="0"/>
        <w:widowControl w:val="0"/>
        <w:numPr>
          <w:ilvl w:val="0"/>
          <w:numId w:val="0"/>
        </w:numPr>
        <w:tabs>
          <w:tab w:val="left" w:pos="1854"/>
        </w:tabs>
        <w:autoSpaceDE w:val="0"/>
        <w:autoSpaceDN w:val="0"/>
        <w:spacing w:before="141" w:after="0"/>
        <w:ind w:left="2880"/>
        <w:rPr>
          <w:spacing w:val="-2"/>
        </w:rPr>
      </w:pPr>
    </w:p>
    <w:p w:rsidR="00107230" w:rsidRDefault="00107230" w:rsidP="00107230">
      <w:pPr>
        <w:pStyle w:val="Heading3"/>
        <w:keepNext w:val="0"/>
        <w:widowControl w:val="0"/>
        <w:numPr>
          <w:ilvl w:val="0"/>
          <w:numId w:val="0"/>
        </w:numPr>
        <w:tabs>
          <w:tab w:val="left" w:pos="1854"/>
        </w:tabs>
        <w:autoSpaceDE w:val="0"/>
        <w:autoSpaceDN w:val="0"/>
        <w:spacing w:before="141" w:after="0"/>
        <w:ind w:left="2880"/>
        <w:rPr>
          <w:spacing w:val="-2"/>
        </w:rPr>
      </w:pPr>
    </w:p>
    <w:p w:rsidR="00560F5A" w:rsidRPr="005D3F25" w:rsidRDefault="00107230" w:rsidP="00107230">
      <w:pPr>
        <w:pStyle w:val="Heading3"/>
        <w:keepNext w:val="0"/>
        <w:widowControl w:val="0"/>
        <w:numPr>
          <w:ilvl w:val="0"/>
          <w:numId w:val="0"/>
        </w:numPr>
        <w:tabs>
          <w:tab w:val="left" w:pos="1854"/>
        </w:tabs>
        <w:autoSpaceDE w:val="0"/>
        <w:autoSpaceDN w:val="0"/>
        <w:spacing w:before="141" w:after="0"/>
        <w:ind w:left="2880"/>
      </w:pPr>
      <w:r>
        <w:rPr>
          <w:spacing w:val="-2"/>
        </w:rPr>
        <w:t>4.2.1.1</w:t>
      </w:r>
      <w:r w:rsidR="00560F5A" w:rsidRPr="005D3F25">
        <w:rPr>
          <w:spacing w:val="-2"/>
        </w:rPr>
        <w:t xml:space="preserve">Tipuri de habitate prezente in sit </w:t>
      </w:r>
    </w:p>
    <w:p w:rsidR="00560F5A" w:rsidRPr="005D3F25" w:rsidRDefault="00560F5A" w:rsidP="00560F5A">
      <w:pPr>
        <w:pStyle w:val="ListParagraph"/>
        <w:spacing w:after="0"/>
        <w:ind w:left="0" w:firstLine="720"/>
        <w:rPr>
          <w:rFonts w:ascii="Arial" w:hAnsi="Arial" w:cs="Arial"/>
          <w:bCs/>
        </w:rPr>
      </w:pPr>
    </w:p>
    <w:p w:rsidR="00560F5A" w:rsidRPr="00AF1EA0" w:rsidRDefault="00560F5A" w:rsidP="00560F5A">
      <w:pPr>
        <w:pStyle w:val="ListParagraph"/>
        <w:spacing w:after="0"/>
        <w:ind w:left="0" w:firstLine="720"/>
        <w:rPr>
          <w:rFonts w:ascii="Arial" w:hAnsi="Arial" w:cs="Arial"/>
          <w:bCs/>
          <w:lang w:val="it-IT"/>
        </w:rPr>
      </w:pPr>
      <w:r w:rsidRPr="00AF1EA0">
        <w:rPr>
          <w:rFonts w:ascii="Arial" w:hAnsi="Arial" w:cs="Arial"/>
          <w:bCs/>
          <w:lang w:val="it-IT"/>
        </w:rPr>
        <w:t>Tabelul 1.2.2.1 tipuri de habitate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992"/>
        <w:gridCol w:w="3261"/>
        <w:gridCol w:w="992"/>
        <w:gridCol w:w="850"/>
        <w:gridCol w:w="709"/>
        <w:gridCol w:w="866"/>
        <w:gridCol w:w="835"/>
      </w:tblGrid>
      <w:tr w:rsidR="00560F5A" w:rsidRPr="00AF1EA0" w:rsidTr="00560F5A">
        <w:tc>
          <w:tcPr>
            <w:tcW w:w="817" w:type="dxa"/>
          </w:tcPr>
          <w:p w:rsidR="00560F5A" w:rsidRPr="00AF1EA0" w:rsidRDefault="00560F5A" w:rsidP="00560F5A">
            <w:pPr>
              <w:pStyle w:val="ListParagraph"/>
              <w:spacing w:after="0"/>
              <w:ind w:left="142"/>
              <w:rPr>
                <w:rFonts w:ascii="Arial" w:hAnsi="Arial" w:cs="Arial"/>
                <w:b/>
                <w:sz w:val="15"/>
                <w:szCs w:val="15"/>
                <w:lang w:val="it-IT"/>
              </w:rPr>
            </w:pPr>
            <w:r w:rsidRPr="00AF1EA0">
              <w:rPr>
                <w:rFonts w:ascii="Arial" w:hAnsi="Arial" w:cs="Arial"/>
                <w:b/>
                <w:sz w:val="15"/>
                <w:szCs w:val="15"/>
                <w:lang w:val="it-IT"/>
              </w:rPr>
              <w:t>Nr.crt.</w:t>
            </w:r>
          </w:p>
        </w:tc>
        <w:tc>
          <w:tcPr>
            <w:tcW w:w="992" w:type="dxa"/>
          </w:tcPr>
          <w:p w:rsidR="00560F5A" w:rsidRPr="00AF1EA0" w:rsidRDefault="00560F5A" w:rsidP="00560F5A">
            <w:pPr>
              <w:pStyle w:val="ListParagraph"/>
              <w:spacing w:after="0"/>
              <w:ind w:left="33" w:hanging="33"/>
              <w:rPr>
                <w:rFonts w:ascii="Arial" w:hAnsi="Arial" w:cs="Arial"/>
                <w:b/>
                <w:sz w:val="15"/>
                <w:szCs w:val="15"/>
                <w:lang w:val="it-IT"/>
              </w:rPr>
            </w:pPr>
            <w:r w:rsidRPr="00AF1EA0">
              <w:rPr>
                <w:rFonts w:ascii="Arial" w:hAnsi="Arial" w:cs="Arial"/>
                <w:b/>
                <w:sz w:val="15"/>
                <w:szCs w:val="15"/>
                <w:lang w:val="it-IT"/>
              </w:rPr>
              <w:t>Cod natura 2000</w:t>
            </w:r>
          </w:p>
        </w:tc>
        <w:tc>
          <w:tcPr>
            <w:tcW w:w="3261" w:type="dxa"/>
          </w:tcPr>
          <w:p w:rsidR="00560F5A" w:rsidRPr="00AF1EA0" w:rsidRDefault="00560F5A" w:rsidP="00560F5A">
            <w:pPr>
              <w:pStyle w:val="ListParagraph"/>
              <w:spacing w:after="0"/>
              <w:ind w:left="34"/>
              <w:rPr>
                <w:rFonts w:ascii="Arial" w:hAnsi="Arial" w:cs="Arial"/>
                <w:b/>
                <w:sz w:val="15"/>
                <w:szCs w:val="15"/>
                <w:lang w:val="it-IT"/>
              </w:rPr>
            </w:pPr>
            <w:r w:rsidRPr="00AF1EA0">
              <w:rPr>
                <w:rFonts w:ascii="Arial" w:hAnsi="Arial" w:cs="Arial"/>
                <w:b/>
                <w:sz w:val="15"/>
                <w:szCs w:val="15"/>
                <w:lang w:val="it-IT"/>
              </w:rPr>
              <w:t xml:space="preserve">Specie </w:t>
            </w:r>
          </w:p>
        </w:tc>
        <w:tc>
          <w:tcPr>
            <w:tcW w:w="992" w:type="dxa"/>
          </w:tcPr>
          <w:p w:rsidR="00560F5A" w:rsidRPr="00AF1EA0" w:rsidRDefault="00560F5A" w:rsidP="00560F5A">
            <w:pPr>
              <w:pStyle w:val="ListParagraph"/>
              <w:spacing w:after="0"/>
              <w:ind w:left="-48" w:firstLine="33"/>
              <w:rPr>
                <w:rFonts w:ascii="Arial" w:hAnsi="Arial" w:cs="Arial"/>
                <w:b/>
                <w:sz w:val="15"/>
                <w:szCs w:val="15"/>
                <w:lang w:val="it-IT"/>
              </w:rPr>
            </w:pPr>
            <w:r w:rsidRPr="00AF1EA0">
              <w:rPr>
                <w:rFonts w:ascii="Arial" w:hAnsi="Arial" w:cs="Arial"/>
                <w:b/>
                <w:sz w:val="15"/>
                <w:szCs w:val="15"/>
                <w:lang w:val="it-IT"/>
              </w:rPr>
              <w:t>%</w:t>
            </w:r>
          </w:p>
        </w:tc>
        <w:tc>
          <w:tcPr>
            <w:tcW w:w="850" w:type="dxa"/>
          </w:tcPr>
          <w:p w:rsidR="00560F5A" w:rsidRPr="00AF1EA0" w:rsidRDefault="00560F5A" w:rsidP="00560F5A">
            <w:pPr>
              <w:pStyle w:val="ListParagraph"/>
              <w:spacing w:after="0"/>
              <w:ind w:left="-48"/>
              <w:rPr>
                <w:rFonts w:ascii="Arial" w:hAnsi="Arial" w:cs="Arial"/>
                <w:b/>
                <w:sz w:val="15"/>
                <w:szCs w:val="15"/>
                <w:lang w:val="it-IT"/>
              </w:rPr>
            </w:pPr>
            <w:r w:rsidRPr="00AF1EA0">
              <w:rPr>
                <w:rFonts w:ascii="Arial" w:hAnsi="Arial" w:cs="Arial"/>
                <w:b/>
                <w:sz w:val="15"/>
                <w:szCs w:val="15"/>
                <w:lang w:val="it-IT"/>
              </w:rPr>
              <w:t>reprez</w:t>
            </w:r>
          </w:p>
        </w:tc>
        <w:tc>
          <w:tcPr>
            <w:tcW w:w="709" w:type="dxa"/>
          </w:tcPr>
          <w:p w:rsidR="00560F5A" w:rsidRPr="00AF1EA0" w:rsidRDefault="00560F5A" w:rsidP="00560F5A">
            <w:pPr>
              <w:pStyle w:val="ListParagraph"/>
              <w:spacing w:after="0"/>
              <w:ind w:left="-48" w:firstLine="34"/>
              <w:rPr>
                <w:rFonts w:ascii="Arial" w:hAnsi="Arial" w:cs="Arial"/>
                <w:b/>
                <w:sz w:val="15"/>
                <w:szCs w:val="15"/>
                <w:lang w:val="it-IT"/>
              </w:rPr>
            </w:pPr>
            <w:r w:rsidRPr="00AF1EA0">
              <w:rPr>
                <w:rFonts w:ascii="Arial" w:hAnsi="Arial" w:cs="Arial"/>
                <w:b/>
                <w:sz w:val="15"/>
                <w:szCs w:val="15"/>
                <w:lang w:val="it-IT"/>
              </w:rPr>
              <w:t>Supraf.rel</w:t>
            </w:r>
          </w:p>
        </w:tc>
        <w:tc>
          <w:tcPr>
            <w:tcW w:w="866" w:type="dxa"/>
          </w:tcPr>
          <w:p w:rsidR="00560F5A" w:rsidRPr="00AF1EA0" w:rsidRDefault="00560F5A" w:rsidP="00560F5A">
            <w:pPr>
              <w:pStyle w:val="ListParagraph"/>
              <w:spacing w:after="0"/>
              <w:ind w:left="-48"/>
              <w:rPr>
                <w:rFonts w:ascii="Arial" w:hAnsi="Arial" w:cs="Arial"/>
                <w:b/>
                <w:sz w:val="15"/>
                <w:szCs w:val="15"/>
                <w:lang w:val="it-IT"/>
              </w:rPr>
            </w:pPr>
            <w:r w:rsidRPr="00AF1EA0">
              <w:rPr>
                <w:rFonts w:ascii="Arial" w:hAnsi="Arial" w:cs="Arial"/>
                <w:b/>
                <w:sz w:val="15"/>
                <w:szCs w:val="15"/>
                <w:lang w:val="it-IT"/>
              </w:rPr>
              <w:t>Conserv</w:t>
            </w:r>
          </w:p>
        </w:tc>
        <w:tc>
          <w:tcPr>
            <w:tcW w:w="835" w:type="dxa"/>
          </w:tcPr>
          <w:p w:rsidR="00560F5A" w:rsidRPr="00AF1EA0" w:rsidRDefault="00560F5A" w:rsidP="00560F5A">
            <w:pPr>
              <w:pStyle w:val="ListParagraph"/>
              <w:spacing w:after="0"/>
              <w:ind w:left="-48"/>
              <w:rPr>
                <w:rFonts w:ascii="Arial" w:hAnsi="Arial" w:cs="Arial"/>
                <w:b/>
                <w:sz w:val="15"/>
                <w:szCs w:val="15"/>
                <w:lang w:val="it-IT"/>
              </w:rPr>
            </w:pPr>
            <w:r w:rsidRPr="00AF1EA0">
              <w:rPr>
                <w:rFonts w:ascii="Arial" w:hAnsi="Arial" w:cs="Arial"/>
                <w:b/>
                <w:sz w:val="15"/>
                <w:szCs w:val="15"/>
                <w:lang w:val="it-IT"/>
              </w:rPr>
              <w:t>global</w:t>
            </w:r>
          </w:p>
        </w:tc>
      </w:tr>
      <w:tr w:rsidR="00560F5A" w:rsidRPr="00AF1EA0" w:rsidTr="00560F5A">
        <w:tc>
          <w:tcPr>
            <w:tcW w:w="817" w:type="dxa"/>
          </w:tcPr>
          <w:p w:rsidR="00560F5A" w:rsidRPr="00AF1EA0" w:rsidRDefault="00560F5A" w:rsidP="00560F5A">
            <w:pPr>
              <w:pStyle w:val="ListParagraph"/>
              <w:spacing w:after="0"/>
              <w:ind w:left="142"/>
              <w:rPr>
                <w:rFonts w:ascii="Arial" w:hAnsi="Arial" w:cs="Arial"/>
                <w:sz w:val="15"/>
                <w:szCs w:val="15"/>
                <w:lang w:val="it-IT"/>
              </w:rPr>
            </w:pPr>
            <w:r w:rsidRPr="00AF1EA0">
              <w:rPr>
                <w:rFonts w:ascii="Arial" w:hAnsi="Arial" w:cs="Arial"/>
                <w:sz w:val="15"/>
                <w:szCs w:val="15"/>
                <w:lang w:val="it-IT"/>
              </w:rPr>
              <w:t>1</w:t>
            </w:r>
          </w:p>
        </w:tc>
        <w:tc>
          <w:tcPr>
            <w:tcW w:w="992" w:type="dxa"/>
          </w:tcPr>
          <w:p w:rsidR="00560F5A" w:rsidRPr="00AF1EA0" w:rsidRDefault="00560F5A" w:rsidP="00560F5A">
            <w:pPr>
              <w:pStyle w:val="ListParagraph"/>
              <w:spacing w:after="0"/>
              <w:ind w:left="176"/>
              <w:rPr>
                <w:rFonts w:ascii="Arial" w:hAnsi="Arial" w:cs="Arial"/>
                <w:sz w:val="15"/>
                <w:szCs w:val="15"/>
                <w:lang w:val="it-IT"/>
              </w:rPr>
            </w:pPr>
            <w:r w:rsidRPr="00AF1EA0">
              <w:rPr>
                <w:rFonts w:ascii="Arial" w:hAnsi="Arial" w:cs="Arial"/>
                <w:sz w:val="15"/>
                <w:szCs w:val="15"/>
                <w:lang w:val="it-IT"/>
              </w:rPr>
              <w:t>4060</w:t>
            </w:r>
          </w:p>
        </w:tc>
        <w:tc>
          <w:tcPr>
            <w:tcW w:w="3261" w:type="dxa"/>
          </w:tcPr>
          <w:p w:rsidR="00560F5A" w:rsidRPr="00AF1EA0" w:rsidRDefault="00560F5A" w:rsidP="00560F5A">
            <w:pPr>
              <w:pStyle w:val="ListParagraph"/>
              <w:spacing w:after="0"/>
              <w:ind w:left="34"/>
              <w:rPr>
                <w:sz w:val="16"/>
                <w:szCs w:val="16"/>
                <w:lang w:val="it-IT"/>
              </w:rPr>
            </w:pPr>
            <w:r>
              <w:rPr>
                <w:sz w:val="16"/>
                <w:szCs w:val="16"/>
              </w:rPr>
              <w:t>Tufa</w:t>
            </w:r>
            <w:r w:rsidRPr="00AF1EA0">
              <w:rPr>
                <w:sz w:val="16"/>
                <w:szCs w:val="16"/>
              </w:rPr>
              <w:t>ri</w:t>
            </w:r>
            <w:r>
              <w:rPr>
                <w:sz w:val="16"/>
                <w:szCs w:val="16"/>
              </w:rPr>
              <w:t>s</w:t>
            </w:r>
            <w:r w:rsidRPr="00AF1EA0">
              <w:rPr>
                <w:sz w:val="16"/>
                <w:szCs w:val="16"/>
              </w:rPr>
              <w:t>uri alpine si boreale</w:t>
            </w:r>
          </w:p>
        </w:tc>
        <w:tc>
          <w:tcPr>
            <w:tcW w:w="992" w:type="dxa"/>
          </w:tcPr>
          <w:p w:rsidR="00560F5A" w:rsidRPr="00AF1EA0" w:rsidRDefault="00560F5A" w:rsidP="00560F5A">
            <w:pPr>
              <w:pStyle w:val="ListParagraph"/>
              <w:spacing w:after="0"/>
              <w:ind w:left="-48"/>
              <w:rPr>
                <w:rFonts w:ascii="Arial" w:hAnsi="Arial" w:cs="Arial"/>
                <w:sz w:val="15"/>
                <w:szCs w:val="15"/>
                <w:lang w:val="pt-BR"/>
              </w:rPr>
            </w:pPr>
            <w:r>
              <w:rPr>
                <w:rFonts w:ascii="Arial" w:hAnsi="Arial" w:cs="Arial"/>
                <w:sz w:val="15"/>
                <w:szCs w:val="15"/>
                <w:lang w:val="pt-BR"/>
              </w:rPr>
              <w:t>22</w:t>
            </w:r>
          </w:p>
        </w:tc>
        <w:tc>
          <w:tcPr>
            <w:tcW w:w="850"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A</w:t>
            </w:r>
          </w:p>
        </w:tc>
        <w:tc>
          <w:tcPr>
            <w:tcW w:w="709"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B</w:t>
            </w:r>
          </w:p>
        </w:tc>
        <w:tc>
          <w:tcPr>
            <w:tcW w:w="866"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B</w:t>
            </w:r>
          </w:p>
        </w:tc>
        <w:tc>
          <w:tcPr>
            <w:tcW w:w="835"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B</w:t>
            </w:r>
          </w:p>
        </w:tc>
      </w:tr>
      <w:tr w:rsidR="00560F5A" w:rsidRPr="00AF1EA0" w:rsidTr="00560F5A">
        <w:tc>
          <w:tcPr>
            <w:tcW w:w="817" w:type="dxa"/>
          </w:tcPr>
          <w:p w:rsidR="00560F5A" w:rsidRPr="00AF1EA0" w:rsidRDefault="00560F5A" w:rsidP="00560F5A">
            <w:pPr>
              <w:pStyle w:val="ListParagraph"/>
              <w:spacing w:after="0"/>
              <w:ind w:left="142"/>
              <w:rPr>
                <w:rFonts w:ascii="Arial" w:hAnsi="Arial" w:cs="Arial"/>
                <w:sz w:val="15"/>
                <w:szCs w:val="15"/>
                <w:lang w:val="pt-BR"/>
              </w:rPr>
            </w:pPr>
            <w:r w:rsidRPr="00AF1EA0">
              <w:rPr>
                <w:rFonts w:ascii="Arial" w:hAnsi="Arial" w:cs="Arial"/>
                <w:sz w:val="15"/>
                <w:szCs w:val="15"/>
                <w:lang w:val="pt-BR"/>
              </w:rPr>
              <w:t>2</w:t>
            </w:r>
          </w:p>
        </w:tc>
        <w:tc>
          <w:tcPr>
            <w:tcW w:w="992" w:type="dxa"/>
          </w:tcPr>
          <w:p w:rsidR="00560F5A" w:rsidRPr="00AF1EA0" w:rsidRDefault="00560F5A" w:rsidP="00560F5A">
            <w:pPr>
              <w:pStyle w:val="ListParagraph"/>
              <w:spacing w:after="0"/>
              <w:ind w:left="176"/>
              <w:rPr>
                <w:rFonts w:ascii="Arial" w:hAnsi="Arial" w:cs="Arial"/>
                <w:sz w:val="15"/>
                <w:szCs w:val="15"/>
                <w:lang w:val="pt-BR"/>
              </w:rPr>
            </w:pPr>
            <w:r w:rsidRPr="00AF1EA0">
              <w:rPr>
                <w:rFonts w:ascii="Arial" w:hAnsi="Arial" w:cs="Arial"/>
                <w:sz w:val="15"/>
                <w:szCs w:val="15"/>
                <w:lang w:val="pt-BR"/>
              </w:rPr>
              <w:t>6150</w:t>
            </w:r>
          </w:p>
        </w:tc>
        <w:tc>
          <w:tcPr>
            <w:tcW w:w="3261" w:type="dxa"/>
          </w:tcPr>
          <w:p w:rsidR="00560F5A" w:rsidRPr="00AF1EA0" w:rsidRDefault="00560F5A" w:rsidP="00560F5A">
            <w:pPr>
              <w:pStyle w:val="ListParagraph"/>
              <w:spacing w:after="0"/>
              <w:ind w:left="34"/>
              <w:rPr>
                <w:rFonts w:ascii="Arial" w:hAnsi="Arial" w:cs="Arial"/>
                <w:sz w:val="16"/>
                <w:szCs w:val="16"/>
                <w:lang w:val="it-IT"/>
              </w:rPr>
            </w:pPr>
            <w:r w:rsidRPr="00AF1EA0">
              <w:rPr>
                <w:sz w:val="16"/>
                <w:szCs w:val="16"/>
              </w:rPr>
              <w:t>Paji</w:t>
            </w:r>
            <w:r>
              <w:rPr>
                <w:sz w:val="16"/>
                <w:szCs w:val="16"/>
              </w:rPr>
              <w:t>s</w:t>
            </w:r>
            <w:r w:rsidRPr="00AF1EA0">
              <w:rPr>
                <w:sz w:val="16"/>
                <w:szCs w:val="16"/>
              </w:rPr>
              <w:t>ti boreale</w:t>
            </w:r>
            <w:r>
              <w:rPr>
                <w:sz w:val="16"/>
                <w:szCs w:val="16"/>
              </w:rPr>
              <w:t xml:space="preserve"> si</w:t>
            </w:r>
            <w:r w:rsidRPr="00AF1EA0">
              <w:rPr>
                <w:sz w:val="16"/>
                <w:szCs w:val="16"/>
              </w:rPr>
              <w:t xml:space="preserve"> alpine pe substrat silicios</w:t>
            </w:r>
          </w:p>
        </w:tc>
        <w:tc>
          <w:tcPr>
            <w:tcW w:w="992"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1</w:t>
            </w:r>
            <w:r>
              <w:rPr>
                <w:rFonts w:ascii="Arial" w:hAnsi="Arial" w:cs="Arial"/>
                <w:sz w:val="15"/>
                <w:szCs w:val="15"/>
                <w:lang w:val="pt-BR"/>
              </w:rPr>
              <w:t>8</w:t>
            </w:r>
          </w:p>
        </w:tc>
        <w:tc>
          <w:tcPr>
            <w:tcW w:w="850"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B</w:t>
            </w:r>
          </w:p>
        </w:tc>
        <w:tc>
          <w:tcPr>
            <w:tcW w:w="709"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C</w:t>
            </w:r>
          </w:p>
        </w:tc>
        <w:tc>
          <w:tcPr>
            <w:tcW w:w="866"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B</w:t>
            </w:r>
          </w:p>
        </w:tc>
        <w:tc>
          <w:tcPr>
            <w:tcW w:w="835" w:type="dxa"/>
          </w:tcPr>
          <w:p w:rsidR="00560F5A" w:rsidRPr="00AF1EA0" w:rsidRDefault="00560F5A" w:rsidP="00560F5A">
            <w:pPr>
              <w:pStyle w:val="ListParagraph"/>
              <w:spacing w:after="0"/>
              <w:ind w:left="-48"/>
              <w:rPr>
                <w:rFonts w:ascii="Arial" w:hAnsi="Arial" w:cs="Arial"/>
                <w:sz w:val="15"/>
                <w:szCs w:val="15"/>
                <w:lang w:val="pt-BR"/>
              </w:rPr>
            </w:pPr>
            <w:r w:rsidRPr="00AF1EA0">
              <w:rPr>
                <w:rFonts w:ascii="Arial" w:hAnsi="Arial" w:cs="Arial"/>
                <w:sz w:val="15"/>
                <w:szCs w:val="15"/>
                <w:lang w:val="pt-BR"/>
              </w:rPr>
              <w:t>B</w:t>
            </w:r>
          </w:p>
        </w:tc>
      </w:tr>
      <w:tr w:rsidR="00560F5A" w:rsidRPr="00AF1EA0" w:rsidTr="00560F5A">
        <w:tc>
          <w:tcPr>
            <w:tcW w:w="817" w:type="dxa"/>
          </w:tcPr>
          <w:p w:rsidR="00560F5A" w:rsidRPr="00AF1EA0" w:rsidRDefault="00560F5A" w:rsidP="00560F5A">
            <w:pPr>
              <w:pStyle w:val="ListParagraph"/>
              <w:spacing w:after="0"/>
              <w:ind w:left="142"/>
              <w:rPr>
                <w:rFonts w:ascii="Arial" w:hAnsi="Arial" w:cs="Arial"/>
                <w:sz w:val="15"/>
                <w:szCs w:val="15"/>
                <w:lang w:val="it-IT"/>
              </w:rPr>
            </w:pPr>
            <w:r w:rsidRPr="00AF1EA0">
              <w:rPr>
                <w:rFonts w:ascii="Arial" w:hAnsi="Arial" w:cs="Arial"/>
                <w:sz w:val="15"/>
                <w:szCs w:val="15"/>
                <w:lang w:val="it-IT"/>
              </w:rPr>
              <w:t>3</w:t>
            </w:r>
          </w:p>
        </w:tc>
        <w:tc>
          <w:tcPr>
            <w:tcW w:w="992" w:type="dxa"/>
          </w:tcPr>
          <w:p w:rsidR="00560F5A" w:rsidRPr="00AF1EA0" w:rsidRDefault="00560F5A" w:rsidP="00560F5A">
            <w:pPr>
              <w:pStyle w:val="ListParagraph"/>
              <w:spacing w:after="0"/>
              <w:ind w:left="176"/>
              <w:rPr>
                <w:rFonts w:ascii="Arial" w:hAnsi="Arial" w:cs="Arial"/>
                <w:sz w:val="15"/>
                <w:szCs w:val="15"/>
                <w:lang w:val="it-IT"/>
              </w:rPr>
            </w:pPr>
            <w:r>
              <w:rPr>
                <w:rFonts w:ascii="Arial" w:hAnsi="Arial" w:cs="Arial"/>
                <w:sz w:val="15"/>
                <w:szCs w:val="15"/>
                <w:lang w:val="it-IT"/>
              </w:rPr>
              <w:t>9410</w:t>
            </w:r>
          </w:p>
        </w:tc>
        <w:tc>
          <w:tcPr>
            <w:tcW w:w="3261" w:type="dxa"/>
          </w:tcPr>
          <w:p w:rsidR="00560F5A" w:rsidRPr="004937BB" w:rsidRDefault="00560F5A" w:rsidP="00560F5A">
            <w:pPr>
              <w:pStyle w:val="ListParagraph"/>
              <w:spacing w:after="0"/>
              <w:ind w:left="34"/>
              <w:rPr>
                <w:rFonts w:ascii="Arial" w:hAnsi="Arial" w:cs="Arial"/>
                <w:sz w:val="16"/>
                <w:szCs w:val="16"/>
                <w:lang w:val="it-IT"/>
              </w:rPr>
            </w:pPr>
            <w:r w:rsidRPr="004937BB">
              <w:rPr>
                <w:sz w:val="16"/>
                <w:szCs w:val="16"/>
              </w:rPr>
              <w:t>Păduri acidofile de molid (Picea abies) din etajul montan până în cel alpin (Vaccinio-Piceetea)</w:t>
            </w:r>
          </w:p>
        </w:tc>
        <w:tc>
          <w:tcPr>
            <w:tcW w:w="992" w:type="dxa"/>
          </w:tcPr>
          <w:p w:rsidR="00560F5A" w:rsidRPr="00AF1EA0" w:rsidRDefault="00560F5A" w:rsidP="00560F5A">
            <w:pPr>
              <w:pStyle w:val="ListParagraph"/>
              <w:spacing w:after="0"/>
              <w:ind w:left="-48"/>
              <w:rPr>
                <w:rFonts w:ascii="Arial" w:hAnsi="Arial" w:cs="Arial"/>
                <w:sz w:val="15"/>
                <w:szCs w:val="15"/>
                <w:lang w:val="pt-BR"/>
              </w:rPr>
            </w:pPr>
            <w:r>
              <w:rPr>
                <w:rFonts w:ascii="Arial" w:hAnsi="Arial" w:cs="Arial"/>
                <w:sz w:val="15"/>
                <w:szCs w:val="15"/>
                <w:lang w:val="pt-BR"/>
              </w:rPr>
              <w:t>55</w:t>
            </w:r>
          </w:p>
        </w:tc>
        <w:tc>
          <w:tcPr>
            <w:tcW w:w="850" w:type="dxa"/>
          </w:tcPr>
          <w:p w:rsidR="00560F5A" w:rsidRPr="00AF1EA0" w:rsidRDefault="00560F5A" w:rsidP="00560F5A">
            <w:pPr>
              <w:pStyle w:val="ListParagraph"/>
              <w:spacing w:after="0"/>
              <w:ind w:left="-48"/>
              <w:rPr>
                <w:rFonts w:ascii="Arial" w:hAnsi="Arial" w:cs="Arial"/>
                <w:sz w:val="15"/>
                <w:szCs w:val="15"/>
                <w:lang w:val="pt-BR"/>
              </w:rPr>
            </w:pPr>
            <w:r>
              <w:rPr>
                <w:rFonts w:ascii="Arial" w:hAnsi="Arial" w:cs="Arial"/>
                <w:sz w:val="15"/>
                <w:szCs w:val="15"/>
                <w:lang w:val="pt-BR"/>
              </w:rPr>
              <w:t>D</w:t>
            </w:r>
          </w:p>
        </w:tc>
        <w:tc>
          <w:tcPr>
            <w:tcW w:w="709" w:type="dxa"/>
          </w:tcPr>
          <w:p w:rsidR="00560F5A" w:rsidRPr="00AF1EA0" w:rsidRDefault="00560F5A" w:rsidP="00560F5A">
            <w:pPr>
              <w:pStyle w:val="ListParagraph"/>
              <w:spacing w:after="0"/>
              <w:ind w:left="-48"/>
              <w:rPr>
                <w:rFonts w:ascii="Arial" w:hAnsi="Arial" w:cs="Arial"/>
                <w:sz w:val="15"/>
                <w:szCs w:val="15"/>
                <w:lang w:val="pt-BR"/>
              </w:rPr>
            </w:pPr>
          </w:p>
        </w:tc>
        <w:tc>
          <w:tcPr>
            <w:tcW w:w="866" w:type="dxa"/>
          </w:tcPr>
          <w:p w:rsidR="00560F5A" w:rsidRPr="00AF1EA0" w:rsidRDefault="00560F5A" w:rsidP="00560F5A">
            <w:pPr>
              <w:pStyle w:val="ListParagraph"/>
              <w:spacing w:after="0"/>
              <w:ind w:left="-48"/>
              <w:rPr>
                <w:rFonts w:ascii="Arial" w:hAnsi="Arial" w:cs="Arial"/>
                <w:sz w:val="15"/>
                <w:szCs w:val="15"/>
                <w:lang w:val="pt-BR"/>
              </w:rPr>
            </w:pPr>
          </w:p>
        </w:tc>
        <w:tc>
          <w:tcPr>
            <w:tcW w:w="835" w:type="dxa"/>
          </w:tcPr>
          <w:p w:rsidR="00560F5A" w:rsidRPr="00AF1EA0" w:rsidRDefault="00560F5A" w:rsidP="00560F5A">
            <w:pPr>
              <w:pStyle w:val="ListParagraph"/>
              <w:spacing w:after="0"/>
              <w:ind w:left="-48"/>
              <w:rPr>
                <w:rFonts w:ascii="Arial" w:hAnsi="Arial" w:cs="Arial"/>
                <w:sz w:val="15"/>
                <w:szCs w:val="15"/>
                <w:lang w:val="pt-BR"/>
              </w:rPr>
            </w:pPr>
          </w:p>
        </w:tc>
      </w:tr>
    </w:tbl>
    <w:p w:rsidR="00560F5A" w:rsidRPr="00F1267C" w:rsidRDefault="00560F5A" w:rsidP="00560F5A">
      <w:pPr>
        <w:pStyle w:val="ListParagraph"/>
        <w:spacing w:after="0"/>
        <w:ind w:left="0" w:firstLine="720"/>
        <w:rPr>
          <w:rFonts w:ascii="Arial" w:hAnsi="Arial" w:cs="Arial"/>
          <w:color w:val="FF0000"/>
          <w:sz w:val="18"/>
          <w:szCs w:val="18"/>
          <w:lang w:val="pt-BR"/>
        </w:rPr>
      </w:pPr>
    </w:p>
    <w:p w:rsidR="00560F5A" w:rsidRPr="00386267" w:rsidRDefault="00560F5A" w:rsidP="00560F5A">
      <w:pPr>
        <w:pStyle w:val="BodyText"/>
        <w:spacing w:before="96" w:after="0"/>
        <w:ind w:left="946"/>
      </w:pPr>
      <w:r w:rsidRPr="00386267">
        <w:rPr>
          <w:spacing w:val="-3"/>
        </w:rPr>
        <w:t>Notă:</w:t>
      </w:r>
      <w:r w:rsidRPr="00386267">
        <w:rPr>
          <w:spacing w:val="-8"/>
        </w:rPr>
        <w:t xml:space="preserve"> </w:t>
      </w:r>
      <w:r w:rsidRPr="00386267">
        <w:rPr>
          <w:spacing w:val="-3"/>
        </w:rPr>
        <w:t>Semnificaţia</w:t>
      </w:r>
      <w:r w:rsidRPr="00386267">
        <w:rPr>
          <w:spacing w:val="-9"/>
        </w:rPr>
        <w:t xml:space="preserve"> </w:t>
      </w:r>
      <w:r w:rsidRPr="00386267">
        <w:rPr>
          <w:spacing w:val="-3"/>
        </w:rPr>
        <w:t>abrevierilor</w:t>
      </w:r>
      <w:r w:rsidRPr="00386267">
        <w:rPr>
          <w:spacing w:val="-7"/>
        </w:rPr>
        <w:t xml:space="preserve"> </w:t>
      </w:r>
      <w:r w:rsidRPr="00386267">
        <w:rPr>
          <w:spacing w:val="-2"/>
        </w:rPr>
        <w:t>din</w:t>
      </w:r>
      <w:r w:rsidRPr="00386267">
        <w:rPr>
          <w:spacing w:val="-9"/>
        </w:rPr>
        <w:t xml:space="preserve"> </w:t>
      </w:r>
      <w:r w:rsidRPr="00386267">
        <w:rPr>
          <w:spacing w:val="-2"/>
        </w:rPr>
        <w:t>tabel</w:t>
      </w:r>
      <w:r w:rsidRPr="00386267">
        <w:rPr>
          <w:spacing w:val="-9"/>
        </w:rPr>
        <w:t xml:space="preserve"> </w:t>
      </w:r>
      <w:r w:rsidRPr="00386267">
        <w:rPr>
          <w:spacing w:val="-2"/>
        </w:rPr>
        <w:t>este</w:t>
      </w:r>
      <w:r w:rsidRPr="00386267">
        <w:rPr>
          <w:spacing w:val="-8"/>
        </w:rPr>
        <w:t xml:space="preserve"> </w:t>
      </w:r>
      <w:r w:rsidRPr="00386267">
        <w:rPr>
          <w:spacing w:val="-2"/>
        </w:rPr>
        <w:t>următoarea:</w:t>
      </w:r>
    </w:p>
    <w:p w:rsidR="00560F5A" w:rsidRPr="00386267" w:rsidRDefault="00560F5A" w:rsidP="00024E81">
      <w:pPr>
        <w:pStyle w:val="ListParagraph"/>
        <w:widowControl w:val="0"/>
        <w:numPr>
          <w:ilvl w:val="0"/>
          <w:numId w:val="26"/>
        </w:numPr>
        <w:tabs>
          <w:tab w:val="left" w:pos="1062"/>
        </w:tabs>
        <w:autoSpaceDE w:val="0"/>
        <w:autoSpaceDN w:val="0"/>
        <w:spacing w:before="114" w:after="0" w:line="240" w:lineRule="auto"/>
        <w:ind w:left="1062"/>
        <w:contextualSpacing w:val="0"/>
        <w:rPr>
          <w:sz w:val="20"/>
        </w:rPr>
      </w:pPr>
      <w:r w:rsidRPr="00386267">
        <w:rPr>
          <w:rFonts w:ascii="Arial" w:hAnsi="Arial"/>
          <w:b/>
          <w:i/>
          <w:spacing w:val="-2"/>
          <w:sz w:val="20"/>
        </w:rPr>
        <w:t>%</w:t>
      </w:r>
      <w:r w:rsidRPr="00386267">
        <w:rPr>
          <w:rFonts w:ascii="Arial" w:hAnsi="Arial"/>
          <w:b/>
          <w:i/>
          <w:spacing w:val="-9"/>
          <w:sz w:val="20"/>
        </w:rPr>
        <w:t xml:space="preserve"> </w:t>
      </w:r>
      <w:r w:rsidRPr="00386267">
        <w:rPr>
          <w:spacing w:val="-2"/>
          <w:sz w:val="20"/>
        </w:rPr>
        <w:t>-</w:t>
      </w:r>
      <w:r w:rsidRPr="00386267">
        <w:rPr>
          <w:spacing w:val="-7"/>
          <w:sz w:val="20"/>
        </w:rPr>
        <w:t xml:space="preserve"> </w:t>
      </w:r>
      <w:r w:rsidRPr="00386267">
        <w:rPr>
          <w:spacing w:val="-2"/>
          <w:sz w:val="20"/>
        </w:rPr>
        <w:t>proporţia</w:t>
      </w:r>
      <w:r w:rsidRPr="00386267">
        <w:rPr>
          <w:spacing w:val="-10"/>
          <w:sz w:val="20"/>
        </w:rPr>
        <w:t xml:space="preserve"> </w:t>
      </w:r>
      <w:r w:rsidRPr="00386267">
        <w:rPr>
          <w:spacing w:val="-2"/>
          <w:sz w:val="20"/>
        </w:rPr>
        <w:t>de</w:t>
      </w:r>
      <w:r w:rsidRPr="00386267">
        <w:rPr>
          <w:spacing w:val="-9"/>
          <w:sz w:val="20"/>
        </w:rPr>
        <w:t xml:space="preserve"> </w:t>
      </w:r>
      <w:r w:rsidRPr="00386267">
        <w:rPr>
          <w:spacing w:val="-2"/>
          <w:sz w:val="20"/>
        </w:rPr>
        <w:t>acoperire</w:t>
      </w:r>
      <w:r w:rsidRPr="00386267">
        <w:rPr>
          <w:spacing w:val="-11"/>
          <w:sz w:val="20"/>
        </w:rPr>
        <w:t xml:space="preserve"> </w:t>
      </w:r>
      <w:r w:rsidRPr="00386267">
        <w:rPr>
          <w:spacing w:val="-2"/>
          <w:sz w:val="20"/>
        </w:rPr>
        <w:t>a</w:t>
      </w:r>
      <w:r w:rsidRPr="00386267">
        <w:rPr>
          <w:spacing w:val="-9"/>
          <w:sz w:val="20"/>
        </w:rPr>
        <w:t xml:space="preserve"> </w:t>
      </w:r>
      <w:r w:rsidRPr="00386267">
        <w:rPr>
          <w:spacing w:val="-2"/>
          <w:sz w:val="20"/>
        </w:rPr>
        <w:t>habitatului</w:t>
      </w:r>
      <w:r w:rsidRPr="00386267">
        <w:rPr>
          <w:spacing w:val="-9"/>
          <w:sz w:val="20"/>
        </w:rPr>
        <w:t xml:space="preserve"> </w:t>
      </w:r>
      <w:r w:rsidRPr="00386267">
        <w:rPr>
          <w:spacing w:val="-2"/>
          <w:sz w:val="20"/>
        </w:rPr>
        <w:t>din</w:t>
      </w:r>
      <w:r w:rsidRPr="00386267">
        <w:rPr>
          <w:spacing w:val="-9"/>
          <w:sz w:val="20"/>
        </w:rPr>
        <w:t xml:space="preserve"> </w:t>
      </w:r>
      <w:r w:rsidRPr="00386267">
        <w:rPr>
          <w:spacing w:val="-2"/>
          <w:sz w:val="20"/>
        </w:rPr>
        <w:t>suprafaţa</w:t>
      </w:r>
      <w:r w:rsidRPr="00386267">
        <w:rPr>
          <w:spacing w:val="-11"/>
          <w:sz w:val="20"/>
        </w:rPr>
        <w:t xml:space="preserve"> </w:t>
      </w:r>
      <w:r w:rsidRPr="00386267">
        <w:rPr>
          <w:spacing w:val="-2"/>
          <w:sz w:val="20"/>
        </w:rPr>
        <w:t>sitului</w:t>
      </w:r>
    </w:p>
    <w:p w:rsidR="00560F5A" w:rsidRPr="00386267" w:rsidRDefault="00560F5A" w:rsidP="00560F5A">
      <w:pPr>
        <w:pStyle w:val="BodyText"/>
        <w:spacing w:before="118" w:after="0"/>
        <w:ind w:left="946"/>
      </w:pPr>
      <w:r w:rsidRPr="00386267">
        <w:rPr>
          <w:spacing w:val="-1"/>
        </w:rPr>
        <w:t>Ex:</w:t>
      </w:r>
      <w:r w:rsidRPr="00386267">
        <w:rPr>
          <w:spacing w:val="-11"/>
        </w:rPr>
        <w:t xml:space="preserve"> </w:t>
      </w:r>
      <w:r w:rsidRPr="00386267">
        <w:rPr>
          <w:spacing w:val="-1"/>
        </w:rPr>
        <w:t>4060</w:t>
      </w:r>
      <w:r w:rsidRPr="00386267">
        <w:rPr>
          <w:spacing w:val="-12"/>
        </w:rPr>
        <w:t xml:space="preserve"> </w:t>
      </w:r>
      <w:r w:rsidRPr="00386267">
        <w:rPr>
          <w:spacing w:val="-1"/>
        </w:rPr>
        <w:t>–</w:t>
      </w:r>
      <w:r w:rsidRPr="00386267">
        <w:rPr>
          <w:spacing w:val="-11"/>
        </w:rPr>
        <w:t xml:space="preserve"> </w:t>
      </w:r>
      <w:r w:rsidRPr="00386267">
        <w:rPr>
          <w:spacing w:val="-1"/>
        </w:rPr>
        <w:t>2</w:t>
      </w:r>
      <w:r>
        <w:rPr>
          <w:spacing w:val="-1"/>
        </w:rPr>
        <w:t>2</w:t>
      </w:r>
      <w:r w:rsidRPr="00386267">
        <w:rPr>
          <w:spacing w:val="-1"/>
        </w:rPr>
        <w:t>,</w:t>
      </w:r>
      <w:r w:rsidRPr="00386267">
        <w:rPr>
          <w:spacing w:val="-11"/>
        </w:rPr>
        <w:t xml:space="preserve"> </w:t>
      </w:r>
      <w:r w:rsidRPr="00386267">
        <w:rPr>
          <w:spacing w:val="-1"/>
        </w:rPr>
        <w:t>adică</w:t>
      </w:r>
      <w:r w:rsidRPr="00386267">
        <w:rPr>
          <w:spacing w:val="-11"/>
        </w:rPr>
        <w:t xml:space="preserve"> </w:t>
      </w:r>
      <w:r w:rsidRPr="00386267">
        <w:t>2</w:t>
      </w:r>
      <w:r>
        <w:t>2</w:t>
      </w:r>
      <w:r w:rsidRPr="00386267">
        <w:t>%</w:t>
      </w:r>
      <w:r w:rsidRPr="00386267">
        <w:rPr>
          <w:spacing w:val="-11"/>
        </w:rPr>
        <w:t xml:space="preserve"> </w:t>
      </w:r>
      <w:r w:rsidRPr="00386267">
        <w:t>din</w:t>
      </w:r>
      <w:r w:rsidRPr="00386267">
        <w:rPr>
          <w:spacing w:val="-11"/>
        </w:rPr>
        <w:t xml:space="preserve"> </w:t>
      </w:r>
      <w:r w:rsidRPr="00386267">
        <w:t>suprafaţa</w:t>
      </w:r>
      <w:r w:rsidRPr="00386267">
        <w:rPr>
          <w:spacing w:val="-13"/>
        </w:rPr>
        <w:t xml:space="preserve"> </w:t>
      </w:r>
      <w:r w:rsidRPr="00386267">
        <w:t>sitului</w:t>
      </w:r>
      <w:r w:rsidRPr="00386267">
        <w:rPr>
          <w:spacing w:val="-12"/>
        </w:rPr>
        <w:t xml:space="preserve"> </w:t>
      </w:r>
      <w:r w:rsidRPr="00386267">
        <w:t>este</w:t>
      </w:r>
      <w:r w:rsidRPr="00386267">
        <w:rPr>
          <w:spacing w:val="-11"/>
        </w:rPr>
        <w:t xml:space="preserve"> </w:t>
      </w:r>
      <w:r w:rsidRPr="00386267">
        <w:t>acoporit</w:t>
      </w:r>
      <w:r w:rsidRPr="00386267">
        <w:rPr>
          <w:spacing w:val="-14"/>
        </w:rPr>
        <w:t xml:space="preserve"> </w:t>
      </w:r>
      <w:r w:rsidRPr="00386267">
        <w:t>cu</w:t>
      </w:r>
      <w:r w:rsidRPr="00386267">
        <w:rPr>
          <w:spacing w:val="-11"/>
        </w:rPr>
        <w:t xml:space="preserve"> </w:t>
      </w:r>
      <w:r w:rsidRPr="00386267">
        <w:t>tipul</w:t>
      </w:r>
      <w:r w:rsidRPr="00386267">
        <w:rPr>
          <w:spacing w:val="-12"/>
        </w:rPr>
        <w:t xml:space="preserve"> </w:t>
      </w:r>
      <w:r w:rsidRPr="00386267">
        <w:t>de</w:t>
      </w:r>
      <w:r w:rsidRPr="00386267">
        <w:rPr>
          <w:spacing w:val="-11"/>
        </w:rPr>
        <w:t xml:space="preserve"> </w:t>
      </w:r>
      <w:r w:rsidRPr="00386267">
        <w:t>habitat</w:t>
      </w:r>
      <w:r w:rsidRPr="00386267">
        <w:rPr>
          <w:spacing w:val="-11"/>
        </w:rPr>
        <w:t xml:space="preserve"> </w:t>
      </w:r>
      <w:r w:rsidRPr="00386267">
        <w:t>4060</w:t>
      </w:r>
    </w:p>
    <w:p w:rsidR="00560F5A" w:rsidRPr="00386267" w:rsidRDefault="00560F5A" w:rsidP="00024E81">
      <w:pPr>
        <w:pStyle w:val="ListParagraph"/>
        <w:widowControl w:val="0"/>
        <w:numPr>
          <w:ilvl w:val="0"/>
          <w:numId w:val="26"/>
        </w:numPr>
        <w:tabs>
          <w:tab w:val="left" w:pos="1065"/>
        </w:tabs>
        <w:autoSpaceDE w:val="0"/>
        <w:autoSpaceDN w:val="0"/>
        <w:spacing w:before="114" w:after="0" w:line="240" w:lineRule="auto"/>
        <w:ind w:right="279" w:firstLine="707"/>
        <w:contextualSpacing w:val="0"/>
        <w:jc w:val="both"/>
        <w:rPr>
          <w:sz w:val="20"/>
        </w:rPr>
      </w:pPr>
      <w:r w:rsidRPr="00386267">
        <w:rPr>
          <w:rFonts w:ascii="Arial" w:hAnsi="Arial"/>
          <w:b/>
          <w:i/>
          <w:spacing w:val="-3"/>
          <w:sz w:val="20"/>
        </w:rPr>
        <w:t>reprezentativitatea</w:t>
      </w:r>
      <w:r w:rsidRPr="00386267">
        <w:rPr>
          <w:rFonts w:ascii="Arial" w:hAnsi="Arial"/>
          <w:b/>
          <w:i/>
          <w:spacing w:val="-10"/>
          <w:sz w:val="20"/>
        </w:rPr>
        <w:t xml:space="preserve"> </w:t>
      </w:r>
      <w:r w:rsidRPr="00386267">
        <w:rPr>
          <w:rFonts w:ascii="Arial" w:hAnsi="Arial"/>
          <w:i/>
          <w:spacing w:val="-2"/>
          <w:sz w:val="20"/>
        </w:rPr>
        <w:t>-</w:t>
      </w:r>
      <w:r w:rsidRPr="00386267">
        <w:rPr>
          <w:rFonts w:ascii="Arial" w:hAnsi="Arial"/>
          <w:i/>
          <w:spacing w:val="-10"/>
          <w:sz w:val="20"/>
        </w:rPr>
        <w:t xml:space="preserve"> </w:t>
      </w:r>
      <w:r w:rsidRPr="00386267">
        <w:rPr>
          <w:rFonts w:ascii="Arial" w:hAnsi="Arial"/>
          <w:i/>
          <w:spacing w:val="-2"/>
          <w:sz w:val="20"/>
        </w:rPr>
        <w:t>gradul</w:t>
      </w:r>
      <w:r w:rsidRPr="00386267">
        <w:rPr>
          <w:rFonts w:ascii="Arial" w:hAnsi="Arial"/>
          <w:i/>
          <w:spacing w:val="-11"/>
          <w:sz w:val="20"/>
        </w:rPr>
        <w:t xml:space="preserve"> </w:t>
      </w:r>
      <w:r w:rsidRPr="00386267">
        <w:rPr>
          <w:rFonts w:ascii="Arial" w:hAnsi="Arial"/>
          <w:i/>
          <w:spacing w:val="-2"/>
          <w:sz w:val="20"/>
        </w:rPr>
        <w:t>de</w:t>
      </w:r>
      <w:r w:rsidRPr="00386267">
        <w:rPr>
          <w:rFonts w:ascii="Arial" w:hAnsi="Arial"/>
          <w:i/>
          <w:spacing w:val="-11"/>
          <w:sz w:val="20"/>
        </w:rPr>
        <w:t xml:space="preserve"> </w:t>
      </w:r>
      <w:r w:rsidRPr="00386267">
        <w:rPr>
          <w:rFonts w:ascii="Arial" w:hAnsi="Arial"/>
          <w:i/>
          <w:spacing w:val="-2"/>
          <w:sz w:val="20"/>
        </w:rPr>
        <w:t>reprezentativitate</w:t>
      </w:r>
      <w:r w:rsidRPr="00386267">
        <w:rPr>
          <w:rFonts w:ascii="Arial" w:hAnsi="Arial"/>
          <w:i/>
          <w:spacing w:val="-11"/>
          <w:sz w:val="20"/>
        </w:rPr>
        <w:t xml:space="preserve"> </w:t>
      </w:r>
      <w:r w:rsidRPr="00386267">
        <w:rPr>
          <w:rFonts w:ascii="Arial" w:hAnsi="Arial"/>
          <w:i/>
          <w:spacing w:val="-2"/>
          <w:sz w:val="20"/>
        </w:rPr>
        <w:t>a</w:t>
      </w:r>
      <w:r w:rsidRPr="00386267">
        <w:rPr>
          <w:rFonts w:ascii="Arial" w:hAnsi="Arial"/>
          <w:i/>
          <w:spacing w:val="-10"/>
          <w:sz w:val="20"/>
        </w:rPr>
        <w:t xml:space="preserve"> </w:t>
      </w:r>
      <w:r w:rsidRPr="00386267">
        <w:rPr>
          <w:rFonts w:ascii="Arial" w:hAnsi="Arial"/>
          <w:i/>
          <w:spacing w:val="-2"/>
          <w:sz w:val="20"/>
        </w:rPr>
        <w:t>tipului</w:t>
      </w:r>
      <w:r w:rsidRPr="00386267">
        <w:rPr>
          <w:rFonts w:ascii="Arial" w:hAnsi="Arial"/>
          <w:i/>
          <w:spacing w:val="-12"/>
          <w:sz w:val="20"/>
        </w:rPr>
        <w:t xml:space="preserve"> </w:t>
      </w:r>
      <w:r w:rsidRPr="00386267">
        <w:rPr>
          <w:rFonts w:ascii="Arial" w:hAnsi="Arial"/>
          <w:i/>
          <w:spacing w:val="-2"/>
          <w:sz w:val="20"/>
        </w:rPr>
        <w:t>de</w:t>
      </w:r>
      <w:r w:rsidRPr="00386267">
        <w:rPr>
          <w:rFonts w:ascii="Arial" w:hAnsi="Arial"/>
          <w:i/>
          <w:spacing w:val="-10"/>
          <w:sz w:val="20"/>
        </w:rPr>
        <w:t xml:space="preserve"> </w:t>
      </w:r>
      <w:r w:rsidRPr="00386267">
        <w:rPr>
          <w:rFonts w:ascii="Arial" w:hAnsi="Arial"/>
          <w:i/>
          <w:spacing w:val="-2"/>
          <w:sz w:val="20"/>
        </w:rPr>
        <w:t>habitat</w:t>
      </w:r>
      <w:r w:rsidRPr="00386267">
        <w:rPr>
          <w:rFonts w:ascii="Arial" w:hAnsi="Arial"/>
          <w:i/>
          <w:spacing w:val="-11"/>
          <w:sz w:val="20"/>
        </w:rPr>
        <w:t xml:space="preserve"> </w:t>
      </w:r>
      <w:r w:rsidRPr="00386267">
        <w:rPr>
          <w:rFonts w:ascii="Arial" w:hAnsi="Arial"/>
          <w:i/>
          <w:spacing w:val="-2"/>
          <w:sz w:val="20"/>
        </w:rPr>
        <w:t>în</w:t>
      </w:r>
      <w:r w:rsidRPr="00386267">
        <w:rPr>
          <w:rFonts w:ascii="Arial" w:hAnsi="Arial"/>
          <w:i/>
          <w:spacing w:val="-11"/>
          <w:sz w:val="20"/>
        </w:rPr>
        <w:t xml:space="preserve"> </w:t>
      </w:r>
      <w:r w:rsidRPr="00386267">
        <w:rPr>
          <w:rFonts w:ascii="Arial" w:hAnsi="Arial"/>
          <w:i/>
          <w:spacing w:val="-2"/>
          <w:sz w:val="20"/>
        </w:rPr>
        <w:t>cadrul</w:t>
      </w:r>
      <w:r w:rsidRPr="00386267">
        <w:rPr>
          <w:rFonts w:ascii="Arial" w:hAnsi="Arial"/>
          <w:i/>
          <w:spacing w:val="-11"/>
          <w:sz w:val="20"/>
        </w:rPr>
        <w:t xml:space="preserve"> </w:t>
      </w:r>
      <w:r w:rsidRPr="00386267">
        <w:rPr>
          <w:rFonts w:ascii="Arial" w:hAnsi="Arial"/>
          <w:i/>
          <w:spacing w:val="-2"/>
          <w:sz w:val="20"/>
        </w:rPr>
        <w:t>sitului,</w:t>
      </w:r>
      <w:r w:rsidRPr="00386267">
        <w:rPr>
          <w:rFonts w:ascii="Arial" w:hAnsi="Arial"/>
          <w:i/>
          <w:spacing w:val="-11"/>
          <w:sz w:val="20"/>
        </w:rPr>
        <w:t xml:space="preserve"> </w:t>
      </w:r>
      <w:r w:rsidRPr="00386267">
        <w:rPr>
          <w:rFonts w:ascii="Arial" w:hAnsi="Arial"/>
          <w:i/>
          <w:spacing w:val="-2"/>
          <w:sz w:val="20"/>
        </w:rPr>
        <w:t>ce</w:t>
      </w:r>
      <w:r w:rsidRPr="00386267">
        <w:rPr>
          <w:rFonts w:ascii="Arial" w:hAnsi="Arial"/>
          <w:i/>
          <w:spacing w:val="-10"/>
          <w:sz w:val="20"/>
        </w:rPr>
        <w:t xml:space="preserve"> </w:t>
      </w:r>
      <w:r w:rsidRPr="00386267">
        <w:rPr>
          <w:rFonts w:ascii="Arial" w:hAnsi="Arial"/>
          <w:i/>
          <w:spacing w:val="-2"/>
          <w:sz w:val="20"/>
        </w:rPr>
        <w:t>reprezintă</w:t>
      </w:r>
      <w:r w:rsidRPr="00386267">
        <w:rPr>
          <w:rFonts w:ascii="Arial" w:hAnsi="Arial"/>
          <w:i/>
          <w:spacing w:val="-11"/>
          <w:sz w:val="20"/>
        </w:rPr>
        <w:t xml:space="preserve"> </w:t>
      </w:r>
      <w:r w:rsidRPr="00386267">
        <w:rPr>
          <w:rFonts w:ascii="Arial" w:hAnsi="Arial"/>
          <w:i/>
          <w:spacing w:val="-2"/>
          <w:sz w:val="20"/>
        </w:rPr>
        <w:t>măsura</w:t>
      </w:r>
      <w:r w:rsidRPr="00386267">
        <w:rPr>
          <w:rFonts w:ascii="Arial" w:hAnsi="Arial"/>
          <w:i/>
          <w:spacing w:val="-53"/>
          <w:sz w:val="20"/>
        </w:rPr>
        <w:t xml:space="preserve"> </w:t>
      </w:r>
      <w:r w:rsidRPr="00386267">
        <w:rPr>
          <w:rFonts w:ascii="Arial" w:hAnsi="Arial"/>
          <w:i/>
          <w:spacing w:val="-2"/>
          <w:sz w:val="20"/>
        </w:rPr>
        <w:t>pentru</w:t>
      </w:r>
      <w:r w:rsidRPr="00386267">
        <w:rPr>
          <w:rFonts w:ascii="Arial" w:hAnsi="Arial"/>
          <w:i/>
          <w:spacing w:val="-12"/>
          <w:sz w:val="20"/>
        </w:rPr>
        <w:t xml:space="preserve"> </w:t>
      </w:r>
      <w:r w:rsidRPr="00386267">
        <w:rPr>
          <w:rFonts w:ascii="Arial" w:hAnsi="Arial"/>
          <w:i/>
          <w:spacing w:val="-2"/>
          <w:sz w:val="20"/>
        </w:rPr>
        <w:t>cât</w:t>
      </w:r>
      <w:r w:rsidRPr="00386267">
        <w:rPr>
          <w:rFonts w:ascii="Arial" w:hAnsi="Arial"/>
          <w:i/>
          <w:spacing w:val="-11"/>
          <w:sz w:val="20"/>
        </w:rPr>
        <w:t xml:space="preserve"> </w:t>
      </w:r>
      <w:r w:rsidRPr="00386267">
        <w:rPr>
          <w:rFonts w:ascii="Arial" w:hAnsi="Arial"/>
          <w:i/>
          <w:spacing w:val="-2"/>
          <w:sz w:val="20"/>
        </w:rPr>
        <w:t>de</w:t>
      </w:r>
      <w:r w:rsidRPr="00386267">
        <w:rPr>
          <w:rFonts w:ascii="Arial" w:hAnsi="Arial"/>
          <w:i/>
          <w:spacing w:val="-9"/>
          <w:sz w:val="20"/>
        </w:rPr>
        <w:t xml:space="preserve"> </w:t>
      </w:r>
      <w:r w:rsidRPr="00386267">
        <w:rPr>
          <w:rFonts w:ascii="Arial" w:hAnsi="Arial"/>
          <w:i/>
          <w:spacing w:val="-2"/>
          <w:sz w:val="20"/>
        </w:rPr>
        <w:t>„tipic“</w:t>
      </w:r>
      <w:r w:rsidRPr="00386267">
        <w:rPr>
          <w:rFonts w:ascii="Arial" w:hAnsi="Arial"/>
          <w:i/>
          <w:spacing w:val="-9"/>
          <w:sz w:val="20"/>
        </w:rPr>
        <w:t xml:space="preserve"> </w:t>
      </w:r>
      <w:r w:rsidRPr="00386267">
        <w:rPr>
          <w:rFonts w:ascii="Arial" w:hAnsi="Arial"/>
          <w:i/>
          <w:spacing w:val="-2"/>
          <w:sz w:val="20"/>
        </w:rPr>
        <w:t>este</w:t>
      </w:r>
      <w:r w:rsidRPr="00386267">
        <w:rPr>
          <w:rFonts w:ascii="Arial" w:hAnsi="Arial"/>
          <w:i/>
          <w:spacing w:val="-12"/>
          <w:sz w:val="20"/>
        </w:rPr>
        <w:t xml:space="preserve"> </w:t>
      </w:r>
      <w:r w:rsidRPr="00386267">
        <w:rPr>
          <w:rFonts w:ascii="Arial" w:hAnsi="Arial"/>
          <w:i/>
          <w:spacing w:val="-2"/>
          <w:sz w:val="20"/>
        </w:rPr>
        <w:t>un</w:t>
      </w:r>
      <w:r w:rsidRPr="00386267">
        <w:rPr>
          <w:rFonts w:ascii="Arial" w:hAnsi="Arial"/>
          <w:i/>
          <w:spacing w:val="-11"/>
          <w:sz w:val="20"/>
        </w:rPr>
        <w:t xml:space="preserve"> </w:t>
      </w:r>
      <w:r w:rsidRPr="00386267">
        <w:rPr>
          <w:rFonts w:ascii="Arial" w:hAnsi="Arial"/>
          <w:i/>
          <w:spacing w:val="-2"/>
          <w:sz w:val="20"/>
        </w:rPr>
        <w:t>habitat,</w:t>
      </w:r>
      <w:r w:rsidRPr="00386267">
        <w:rPr>
          <w:rFonts w:ascii="Arial" w:hAnsi="Arial"/>
          <w:i/>
          <w:spacing w:val="-11"/>
          <w:sz w:val="20"/>
        </w:rPr>
        <w:t xml:space="preserve"> </w:t>
      </w:r>
      <w:r w:rsidRPr="00386267">
        <w:rPr>
          <w:rFonts w:ascii="Arial" w:hAnsi="Arial"/>
          <w:i/>
          <w:spacing w:val="-1"/>
          <w:sz w:val="20"/>
        </w:rPr>
        <w:t>folosindu-se</w:t>
      </w:r>
      <w:r w:rsidRPr="00386267">
        <w:rPr>
          <w:rFonts w:ascii="Arial" w:hAnsi="Arial"/>
          <w:i/>
          <w:spacing w:val="-11"/>
          <w:sz w:val="20"/>
        </w:rPr>
        <w:t xml:space="preserve"> </w:t>
      </w:r>
      <w:r w:rsidRPr="00386267">
        <w:rPr>
          <w:rFonts w:ascii="Arial" w:hAnsi="Arial"/>
          <w:i/>
          <w:spacing w:val="-1"/>
          <w:sz w:val="20"/>
        </w:rPr>
        <w:t>următorul</w:t>
      </w:r>
      <w:r w:rsidRPr="00386267">
        <w:rPr>
          <w:rFonts w:ascii="Arial" w:hAnsi="Arial"/>
          <w:i/>
          <w:spacing w:val="-12"/>
          <w:sz w:val="20"/>
        </w:rPr>
        <w:t xml:space="preserve"> </w:t>
      </w:r>
      <w:r w:rsidRPr="00386267">
        <w:rPr>
          <w:rFonts w:ascii="Arial" w:hAnsi="Arial"/>
          <w:i/>
          <w:spacing w:val="-1"/>
          <w:sz w:val="20"/>
        </w:rPr>
        <w:t>sistem</w:t>
      </w:r>
      <w:r w:rsidRPr="00386267">
        <w:rPr>
          <w:rFonts w:ascii="Arial" w:hAnsi="Arial"/>
          <w:i/>
          <w:spacing w:val="-10"/>
          <w:sz w:val="20"/>
        </w:rPr>
        <w:t xml:space="preserve"> </w:t>
      </w:r>
      <w:r w:rsidRPr="00386267">
        <w:rPr>
          <w:rFonts w:ascii="Arial" w:hAnsi="Arial"/>
          <w:i/>
          <w:spacing w:val="-1"/>
          <w:sz w:val="20"/>
        </w:rPr>
        <w:t>de</w:t>
      </w:r>
      <w:r w:rsidRPr="00386267">
        <w:rPr>
          <w:rFonts w:ascii="Arial" w:hAnsi="Arial"/>
          <w:i/>
          <w:spacing w:val="-12"/>
          <w:sz w:val="20"/>
        </w:rPr>
        <w:t xml:space="preserve"> </w:t>
      </w:r>
      <w:r w:rsidRPr="00386267">
        <w:rPr>
          <w:rFonts w:ascii="Arial" w:hAnsi="Arial"/>
          <w:i/>
          <w:spacing w:val="-1"/>
          <w:sz w:val="20"/>
        </w:rPr>
        <w:t>ierarhizare:</w:t>
      </w:r>
      <w:r w:rsidRPr="00386267">
        <w:rPr>
          <w:rFonts w:ascii="Arial" w:hAnsi="Arial"/>
          <w:i/>
          <w:spacing w:val="-9"/>
          <w:sz w:val="20"/>
        </w:rPr>
        <w:t xml:space="preserve"> </w:t>
      </w:r>
      <w:r w:rsidRPr="00386267">
        <w:rPr>
          <w:spacing w:val="-1"/>
          <w:sz w:val="20"/>
        </w:rPr>
        <w:lastRenderedPageBreak/>
        <w:t>A</w:t>
      </w:r>
      <w:r w:rsidRPr="00386267">
        <w:rPr>
          <w:spacing w:val="-7"/>
          <w:sz w:val="20"/>
        </w:rPr>
        <w:t xml:space="preserve"> </w:t>
      </w:r>
      <w:r w:rsidRPr="00386267">
        <w:rPr>
          <w:spacing w:val="-1"/>
          <w:sz w:val="20"/>
        </w:rPr>
        <w:t>-</w:t>
      </w:r>
      <w:r w:rsidRPr="00386267">
        <w:rPr>
          <w:spacing w:val="-7"/>
          <w:sz w:val="20"/>
        </w:rPr>
        <w:t xml:space="preserve"> </w:t>
      </w:r>
      <w:r w:rsidRPr="00386267">
        <w:rPr>
          <w:spacing w:val="-1"/>
          <w:sz w:val="20"/>
        </w:rPr>
        <w:t>reprezentativitate</w:t>
      </w:r>
      <w:r w:rsidRPr="00386267">
        <w:rPr>
          <w:spacing w:val="-9"/>
          <w:sz w:val="20"/>
        </w:rPr>
        <w:t xml:space="preserve"> </w:t>
      </w:r>
      <w:r w:rsidRPr="00386267">
        <w:rPr>
          <w:spacing w:val="-1"/>
          <w:sz w:val="20"/>
        </w:rPr>
        <w:t>excelentă;</w:t>
      </w:r>
      <w:r w:rsidRPr="00386267">
        <w:rPr>
          <w:spacing w:val="-8"/>
          <w:sz w:val="20"/>
        </w:rPr>
        <w:t xml:space="preserve"> </w:t>
      </w:r>
      <w:r w:rsidRPr="00386267">
        <w:rPr>
          <w:spacing w:val="-1"/>
          <w:sz w:val="20"/>
        </w:rPr>
        <w:t>B</w:t>
      </w:r>
    </w:p>
    <w:p w:rsidR="00560F5A" w:rsidRPr="00386267" w:rsidRDefault="00560F5A" w:rsidP="00024E81">
      <w:pPr>
        <w:pStyle w:val="ListParagraph"/>
        <w:widowControl w:val="0"/>
        <w:numPr>
          <w:ilvl w:val="0"/>
          <w:numId w:val="24"/>
        </w:numPr>
        <w:tabs>
          <w:tab w:val="left" w:pos="357"/>
        </w:tabs>
        <w:autoSpaceDE w:val="0"/>
        <w:autoSpaceDN w:val="0"/>
        <w:spacing w:before="10" w:after="0" w:line="240" w:lineRule="auto"/>
        <w:ind w:left="356" w:hanging="119"/>
        <w:contextualSpacing w:val="0"/>
        <w:rPr>
          <w:sz w:val="20"/>
        </w:rPr>
      </w:pPr>
      <w:r w:rsidRPr="00386267">
        <w:rPr>
          <w:spacing w:val="-3"/>
          <w:sz w:val="20"/>
        </w:rPr>
        <w:t>reprezentativitate</w:t>
      </w:r>
      <w:r w:rsidRPr="00386267">
        <w:rPr>
          <w:spacing w:val="-9"/>
          <w:sz w:val="20"/>
        </w:rPr>
        <w:t xml:space="preserve"> </w:t>
      </w:r>
      <w:r w:rsidRPr="00386267">
        <w:rPr>
          <w:spacing w:val="-3"/>
          <w:sz w:val="20"/>
        </w:rPr>
        <w:t>bună;</w:t>
      </w:r>
      <w:r w:rsidRPr="00386267">
        <w:rPr>
          <w:spacing w:val="-8"/>
          <w:sz w:val="20"/>
        </w:rPr>
        <w:t xml:space="preserve"> </w:t>
      </w:r>
      <w:r w:rsidRPr="00386267">
        <w:rPr>
          <w:spacing w:val="-3"/>
          <w:sz w:val="20"/>
        </w:rPr>
        <w:t>C</w:t>
      </w:r>
      <w:r w:rsidRPr="00386267">
        <w:rPr>
          <w:spacing w:val="-8"/>
          <w:sz w:val="20"/>
        </w:rPr>
        <w:t xml:space="preserve"> </w:t>
      </w:r>
      <w:r w:rsidRPr="00386267">
        <w:rPr>
          <w:spacing w:val="-3"/>
          <w:sz w:val="20"/>
        </w:rPr>
        <w:t>-</w:t>
      </w:r>
      <w:r w:rsidRPr="00386267">
        <w:rPr>
          <w:spacing w:val="-7"/>
          <w:sz w:val="20"/>
        </w:rPr>
        <w:t xml:space="preserve"> </w:t>
      </w:r>
      <w:r w:rsidRPr="00386267">
        <w:rPr>
          <w:spacing w:val="-3"/>
          <w:sz w:val="20"/>
        </w:rPr>
        <w:t>reprezentativitate</w:t>
      </w:r>
      <w:r w:rsidRPr="00386267">
        <w:rPr>
          <w:spacing w:val="-9"/>
          <w:sz w:val="20"/>
        </w:rPr>
        <w:t xml:space="preserve"> </w:t>
      </w:r>
      <w:r w:rsidRPr="00386267">
        <w:rPr>
          <w:spacing w:val="-2"/>
          <w:sz w:val="20"/>
        </w:rPr>
        <w:t>semnificativă;</w:t>
      </w:r>
    </w:p>
    <w:p w:rsidR="00560F5A" w:rsidRPr="00386267" w:rsidRDefault="00560F5A" w:rsidP="00024E81">
      <w:pPr>
        <w:pStyle w:val="ListParagraph"/>
        <w:widowControl w:val="0"/>
        <w:numPr>
          <w:ilvl w:val="0"/>
          <w:numId w:val="25"/>
        </w:numPr>
        <w:tabs>
          <w:tab w:val="left" w:pos="1072"/>
        </w:tabs>
        <w:autoSpaceDE w:val="0"/>
        <w:autoSpaceDN w:val="0"/>
        <w:spacing w:before="113" w:after="0" w:line="240" w:lineRule="auto"/>
        <w:ind w:right="277" w:firstLine="707"/>
        <w:contextualSpacing w:val="0"/>
        <w:jc w:val="both"/>
        <w:rPr>
          <w:sz w:val="20"/>
        </w:rPr>
      </w:pPr>
      <w:r w:rsidRPr="00386267">
        <w:rPr>
          <w:rFonts w:ascii="Arial" w:hAnsi="Arial"/>
          <w:b/>
          <w:i/>
          <w:spacing w:val="-1"/>
          <w:sz w:val="20"/>
        </w:rPr>
        <w:t>suprafaţa</w:t>
      </w:r>
      <w:r w:rsidRPr="00386267">
        <w:rPr>
          <w:rFonts w:ascii="Arial" w:hAnsi="Arial"/>
          <w:b/>
          <w:i/>
          <w:spacing w:val="-12"/>
          <w:sz w:val="20"/>
        </w:rPr>
        <w:t xml:space="preserve"> </w:t>
      </w:r>
      <w:r w:rsidRPr="00386267">
        <w:rPr>
          <w:rFonts w:ascii="Arial" w:hAnsi="Arial"/>
          <w:b/>
          <w:i/>
          <w:spacing w:val="-1"/>
          <w:sz w:val="20"/>
        </w:rPr>
        <w:t>relativă</w:t>
      </w:r>
      <w:r w:rsidRPr="00386267">
        <w:rPr>
          <w:rFonts w:ascii="Arial" w:hAnsi="Arial"/>
          <w:b/>
          <w:i/>
          <w:spacing w:val="-10"/>
          <w:sz w:val="20"/>
        </w:rPr>
        <w:t xml:space="preserve"> </w:t>
      </w:r>
      <w:r w:rsidRPr="00386267">
        <w:rPr>
          <w:rFonts w:ascii="Arial" w:hAnsi="Arial"/>
          <w:i/>
          <w:spacing w:val="-1"/>
          <w:sz w:val="20"/>
        </w:rPr>
        <w:t>-</w:t>
      </w:r>
      <w:r w:rsidRPr="00386267">
        <w:rPr>
          <w:rFonts w:ascii="Arial" w:hAnsi="Arial"/>
          <w:i/>
          <w:spacing w:val="-12"/>
          <w:sz w:val="20"/>
        </w:rPr>
        <w:t xml:space="preserve"> </w:t>
      </w:r>
      <w:r w:rsidRPr="00386267">
        <w:rPr>
          <w:rFonts w:ascii="Arial" w:hAnsi="Arial"/>
          <w:i/>
          <w:spacing w:val="-1"/>
          <w:sz w:val="20"/>
        </w:rPr>
        <w:t>suprafaţa</w:t>
      </w:r>
      <w:r w:rsidRPr="00386267">
        <w:rPr>
          <w:rFonts w:ascii="Arial" w:hAnsi="Arial"/>
          <w:i/>
          <w:spacing w:val="-12"/>
          <w:sz w:val="20"/>
        </w:rPr>
        <w:t xml:space="preserve"> </w:t>
      </w:r>
      <w:r w:rsidRPr="00386267">
        <w:rPr>
          <w:rFonts w:ascii="Arial" w:hAnsi="Arial"/>
          <w:i/>
          <w:spacing w:val="-1"/>
          <w:sz w:val="20"/>
        </w:rPr>
        <w:t>sitului</w:t>
      </w:r>
      <w:r w:rsidRPr="00386267">
        <w:rPr>
          <w:rFonts w:ascii="Arial" w:hAnsi="Arial"/>
          <w:i/>
          <w:spacing w:val="-12"/>
          <w:sz w:val="20"/>
        </w:rPr>
        <w:t xml:space="preserve"> </w:t>
      </w:r>
      <w:r w:rsidRPr="00386267">
        <w:rPr>
          <w:rFonts w:ascii="Arial" w:hAnsi="Arial"/>
          <w:i/>
          <w:spacing w:val="-1"/>
          <w:sz w:val="20"/>
        </w:rPr>
        <w:t>acoperit</w:t>
      </w:r>
      <w:r w:rsidRPr="00386267">
        <w:rPr>
          <w:rFonts w:ascii="Arial" w:hAnsi="Arial"/>
          <w:i/>
          <w:spacing w:val="-12"/>
          <w:sz w:val="20"/>
        </w:rPr>
        <w:t xml:space="preserve"> </w:t>
      </w:r>
      <w:r w:rsidRPr="00386267">
        <w:rPr>
          <w:rFonts w:ascii="Arial" w:hAnsi="Arial"/>
          <w:i/>
          <w:spacing w:val="-1"/>
          <w:sz w:val="20"/>
        </w:rPr>
        <w:t>de</w:t>
      </w:r>
      <w:r w:rsidRPr="00386267">
        <w:rPr>
          <w:rFonts w:ascii="Arial" w:hAnsi="Arial"/>
          <w:i/>
          <w:spacing w:val="-12"/>
          <w:sz w:val="20"/>
        </w:rPr>
        <w:t xml:space="preserve"> </w:t>
      </w:r>
      <w:r w:rsidRPr="00386267">
        <w:rPr>
          <w:rFonts w:ascii="Arial" w:hAnsi="Arial"/>
          <w:i/>
          <w:spacing w:val="-1"/>
          <w:sz w:val="20"/>
        </w:rPr>
        <w:t>habitatul</w:t>
      </w:r>
      <w:r w:rsidRPr="00386267">
        <w:rPr>
          <w:rFonts w:ascii="Arial" w:hAnsi="Arial"/>
          <w:i/>
          <w:spacing w:val="-12"/>
          <w:sz w:val="20"/>
        </w:rPr>
        <w:t xml:space="preserve"> </w:t>
      </w:r>
      <w:r w:rsidRPr="00386267">
        <w:rPr>
          <w:rFonts w:ascii="Arial" w:hAnsi="Arial"/>
          <w:i/>
          <w:spacing w:val="-1"/>
          <w:sz w:val="20"/>
        </w:rPr>
        <w:t>natural</w:t>
      </w:r>
      <w:r w:rsidRPr="00386267">
        <w:rPr>
          <w:rFonts w:ascii="Arial" w:hAnsi="Arial"/>
          <w:i/>
          <w:spacing w:val="-12"/>
          <w:sz w:val="20"/>
        </w:rPr>
        <w:t xml:space="preserve"> </w:t>
      </w:r>
      <w:r w:rsidRPr="00386267">
        <w:rPr>
          <w:rFonts w:ascii="Arial" w:hAnsi="Arial"/>
          <w:i/>
          <w:spacing w:val="-1"/>
          <w:sz w:val="20"/>
        </w:rPr>
        <w:t>raportat</w:t>
      </w:r>
      <w:r w:rsidRPr="00386267">
        <w:rPr>
          <w:rFonts w:ascii="Arial" w:hAnsi="Arial"/>
          <w:i/>
          <w:spacing w:val="-12"/>
          <w:sz w:val="20"/>
        </w:rPr>
        <w:t xml:space="preserve"> </w:t>
      </w:r>
      <w:r w:rsidRPr="00386267">
        <w:rPr>
          <w:rFonts w:ascii="Arial" w:hAnsi="Arial"/>
          <w:i/>
          <w:spacing w:val="-1"/>
          <w:sz w:val="20"/>
        </w:rPr>
        <w:t>la</w:t>
      </w:r>
      <w:r w:rsidRPr="00386267">
        <w:rPr>
          <w:rFonts w:ascii="Arial" w:hAnsi="Arial"/>
          <w:i/>
          <w:spacing w:val="-12"/>
          <w:sz w:val="20"/>
        </w:rPr>
        <w:t xml:space="preserve"> </w:t>
      </w:r>
      <w:r w:rsidRPr="00386267">
        <w:rPr>
          <w:rFonts w:ascii="Arial" w:hAnsi="Arial"/>
          <w:i/>
          <w:spacing w:val="-1"/>
          <w:sz w:val="20"/>
        </w:rPr>
        <w:t>suprafaţa</w:t>
      </w:r>
      <w:r w:rsidRPr="00386267">
        <w:rPr>
          <w:rFonts w:ascii="Arial" w:hAnsi="Arial"/>
          <w:i/>
          <w:spacing w:val="-11"/>
          <w:sz w:val="20"/>
        </w:rPr>
        <w:t xml:space="preserve"> </w:t>
      </w:r>
      <w:r w:rsidRPr="00386267">
        <w:rPr>
          <w:rFonts w:ascii="Arial" w:hAnsi="Arial"/>
          <w:i/>
          <w:sz w:val="20"/>
        </w:rPr>
        <w:t>totală</w:t>
      </w:r>
      <w:r w:rsidRPr="00386267">
        <w:rPr>
          <w:rFonts w:ascii="Arial" w:hAnsi="Arial"/>
          <w:i/>
          <w:spacing w:val="-12"/>
          <w:sz w:val="20"/>
        </w:rPr>
        <w:t xml:space="preserve"> </w:t>
      </w:r>
      <w:r w:rsidRPr="00386267">
        <w:rPr>
          <w:rFonts w:ascii="Arial" w:hAnsi="Arial"/>
          <w:i/>
          <w:sz w:val="20"/>
        </w:rPr>
        <w:t>acoperită</w:t>
      </w:r>
      <w:r w:rsidRPr="00386267">
        <w:rPr>
          <w:rFonts w:ascii="Arial" w:hAnsi="Arial"/>
          <w:i/>
          <w:spacing w:val="-11"/>
          <w:sz w:val="20"/>
        </w:rPr>
        <w:t xml:space="preserve"> </w:t>
      </w:r>
      <w:r w:rsidRPr="00386267">
        <w:rPr>
          <w:rFonts w:ascii="Arial" w:hAnsi="Arial"/>
          <w:i/>
          <w:sz w:val="20"/>
        </w:rPr>
        <w:t>de</w:t>
      </w:r>
      <w:r w:rsidRPr="00386267">
        <w:rPr>
          <w:rFonts w:ascii="Arial" w:hAnsi="Arial"/>
          <w:i/>
          <w:spacing w:val="-53"/>
          <w:sz w:val="20"/>
        </w:rPr>
        <w:t xml:space="preserve"> </w:t>
      </w:r>
      <w:r w:rsidRPr="00386267">
        <w:rPr>
          <w:rFonts w:ascii="Arial" w:hAnsi="Arial"/>
          <w:i/>
          <w:spacing w:val="-1"/>
          <w:sz w:val="20"/>
        </w:rPr>
        <w:t>acel</w:t>
      </w:r>
      <w:r w:rsidRPr="00386267">
        <w:rPr>
          <w:rFonts w:ascii="Arial" w:hAnsi="Arial"/>
          <w:i/>
          <w:spacing w:val="-13"/>
          <w:sz w:val="20"/>
        </w:rPr>
        <w:t xml:space="preserve"> </w:t>
      </w:r>
      <w:r w:rsidRPr="00386267">
        <w:rPr>
          <w:rFonts w:ascii="Arial" w:hAnsi="Arial"/>
          <w:i/>
          <w:spacing w:val="-1"/>
          <w:sz w:val="20"/>
        </w:rPr>
        <w:t>tip</w:t>
      </w:r>
      <w:r w:rsidRPr="00386267">
        <w:rPr>
          <w:rFonts w:ascii="Arial" w:hAnsi="Arial"/>
          <w:i/>
          <w:spacing w:val="-12"/>
          <w:sz w:val="20"/>
        </w:rPr>
        <w:t xml:space="preserve"> </w:t>
      </w:r>
      <w:r w:rsidRPr="00386267">
        <w:rPr>
          <w:rFonts w:ascii="Arial" w:hAnsi="Arial"/>
          <w:i/>
          <w:spacing w:val="-1"/>
          <w:sz w:val="20"/>
        </w:rPr>
        <w:t>de</w:t>
      </w:r>
      <w:r w:rsidRPr="00386267">
        <w:rPr>
          <w:rFonts w:ascii="Arial" w:hAnsi="Arial"/>
          <w:i/>
          <w:spacing w:val="-11"/>
          <w:sz w:val="20"/>
        </w:rPr>
        <w:t xml:space="preserve"> </w:t>
      </w:r>
      <w:r w:rsidRPr="00386267">
        <w:rPr>
          <w:rFonts w:ascii="Arial" w:hAnsi="Arial"/>
          <w:i/>
          <w:spacing w:val="-1"/>
          <w:sz w:val="20"/>
        </w:rPr>
        <w:t>habitat</w:t>
      </w:r>
      <w:r w:rsidRPr="00386267">
        <w:rPr>
          <w:rFonts w:ascii="Arial" w:hAnsi="Arial"/>
          <w:i/>
          <w:spacing w:val="-10"/>
          <w:sz w:val="20"/>
        </w:rPr>
        <w:t xml:space="preserve"> </w:t>
      </w:r>
      <w:r w:rsidRPr="00386267">
        <w:rPr>
          <w:rFonts w:ascii="Arial" w:hAnsi="Arial"/>
          <w:i/>
          <w:spacing w:val="-1"/>
          <w:sz w:val="20"/>
        </w:rPr>
        <w:t>natural</w:t>
      </w:r>
      <w:r w:rsidRPr="00386267">
        <w:rPr>
          <w:rFonts w:ascii="Arial" w:hAnsi="Arial"/>
          <w:i/>
          <w:spacing w:val="-13"/>
          <w:sz w:val="20"/>
        </w:rPr>
        <w:t xml:space="preserve"> </w:t>
      </w:r>
      <w:r w:rsidRPr="00386267">
        <w:rPr>
          <w:rFonts w:ascii="Arial" w:hAnsi="Arial"/>
          <w:i/>
          <w:spacing w:val="-1"/>
          <w:sz w:val="20"/>
        </w:rPr>
        <w:t>în</w:t>
      </w:r>
      <w:r w:rsidRPr="00386267">
        <w:rPr>
          <w:rFonts w:ascii="Arial" w:hAnsi="Arial"/>
          <w:i/>
          <w:spacing w:val="-10"/>
          <w:sz w:val="20"/>
        </w:rPr>
        <w:t xml:space="preserve"> </w:t>
      </w:r>
      <w:r w:rsidRPr="00386267">
        <w:rPr>
          <w:rFonts w:ascii="Arial" w:hAnsi="Arial"/>
          <w:i/>
          <w:spacing w:val="-1"/>
          <w:sz w:val="20"/>
        </w:rPr>
        <w:t>cadrul</w:t>
      </w:r>
      <w:r w:rsidRPr="00386267">
        <w:rPr>
          <w:rFonts w:ascii="Arial" w:hAnsi="Arial"/>
          <w:i/>
          <w:spacing w:val="-13"/>
          <w:sz w:val="20"/>
        </w:rPr>
        <w:t xml:space="preserve"> </w:t>
      </w:r>
      <w:r w:rsidRPr="00386267">
        <w:rPr>
          <w:rFonts w:ascii="Arial" w:hAnsi="Arial"/>
          <w:i/>
          <w:sz w:val="20"/>
        </w:rPr>
        <w:t>teritoriului</w:t>
      </w:r>
      <w:r w:rsidRPr="00386267">
        <w:rPr>
          <w:rFonts w:ascii="Arial" w:hAnsi="Arial"/>
          <w:i/>
          <w:spacing w:val="-13"/>
          <w:sz w:val="20"/>
        </w:rPr>
        <w:t xml:space="preserve"> </w:t>
      </w:r>
      <w:r w:rsidRPr="00386267">
        <w:rPr>
          <w:rFonts w:ascii="Arial" w:hAnsi="Arial"/>
          <w:i/>
          <w:sz w:val="20"/>
        </w:rPr>
        <w:t>naţional.</w:t>
      </w:r>
      <w:r w:rsidRPr="00386267">
        <w:rPr>
          <w:rFonts w:ascii="Arial" w:hAnsi="Arial"/>
          <w:i/>
          <w:spacing w:val="-6"/>
          <w:sz w:val="20"/>
        </w:rPr>
        <w:t xml:space="preserve"> </w:t>
      </w:r>
      <w:r w:rsidRPr="00386267">
        <w:rPr>
          <w:sz w:val="20"/>
        </w:rPr>
        <w:t>Acest</w:t>
      </w:r>
      <w:r w:rsidRPr="00386267">
        <w:rPr>
          <w:spacing w:val="-9"/>
          <w:sz w:val="20"/>
        </w:rPr>
        <w:t xml:space="preserve"> </w:t>
      </w:r>
      <w:r w:rsidRPr="00386267">
        <w:rPr>
          <w:sz w:val="20"/>
        </w:rPr>
        <w:t>criteriu</w:t>
      </w:r>
      <w:r w:rsidRPr="00386267">
        <w:rPr>
          <w:spacing w:val="-10"/>
          <w:sz w:val="20"/>
        </w:rPr>
        <w:t xml:space="preserve"> </w:t>
      </w:r>
      <w:r w:rsidRPr="00386267">
        <w:rPr>
          <w:sz w:val="20"/>
        </w:rPr>
        <w:t>se</w:t>
      </w:r>
      <w:r w:rsidRPr="00386267">
        <w:rPr>
          <w:spacing w:val="-10"/>
          <w:sz w:val="20"/>
        </w:rPr>
        <w:t xml:space="preserve"> </w:t>
      </w:r>
      <w:r w:rsidRPr="00386267">
        <w:rPr>
          <w:sz w:val="20"/>
        </w:rPr>
        <w:t>exprimă</w:t>
      </w:r>
      <w:r w:rsidRPr="00386267">
        <w:rPr>
          <w:spacing w:val="-10"/>
          <w:sz w:val="20"/>
        </w:rPr>
        <w:t xml:space="preserve"> </w:t>
      </w:r>
      <w:r w:rsidRPr="00386267">
        <w:rPr>
          <w:sz w:val="20"/>
        </w:rPr>
        <w:t>ca</w:t>
      </w:r>
      <w:r w:rsidRPr="00386267">
        <w:rPr>
          <w:spacing w:val="-12"/>
          <w:sz w:val="20"/>
        </w:rPr>
        <w:t xml:space="preserve"> </w:t>
      </w:r>
      <w:r w:rsidRPr="00386267">
        <w:rPr>
          <w:sz w:val="20"/>
        </w:rPr>
        <w:t>un</w:t>
      </w:r>
      <w:r w:rsidRPr="00386267">
        <w:rPr>
          <w:spacing w:val="-10"/>
          <w:sz w:val="20"/>
        </w:rPr>
        <w:t xml:space="preserve"> </w:t>
      </w:r>
      <w:r w:rsidRPr="00386267">
        <w:rPr>
          <w:sz w:val="20"/>
        </w:rPr>
        <w:t>procentaj</w:t>
      </w:r>
      <w:r w:rsidRPr="00386267">
        <w:rPr>
          <w:spacing w:val="-4"/>
          <w:sz w:val="20"/>
        </w:rPr>
        <w:t xml:space="preserve"> </w:t>
      </w:r>
      <w:r w:rsidRPr="00386267">
        <w:rPr>
          <w:rFonts w:ascii="Arial" w:hAnsi="Arial"/>
          <w:i/>
          <w:sz w:val="20"/>
        </w:rPr>
        <w:t>„p“</w:t>
      </w:r>
      <w:r w:rsidRPr="00386267">
        <w:rPr>
          <w:rFonts w:ascii="Arial" w:hAnsi="Arial"/>
          <w:i/>
          <w:spacing w:val="-11"/>
          <w:sz w:val="20"/>
        </w:rPr>
        <w:t xml:space="preserve"> </w:t>
      </w:r>
      <w:r w:rsidRPr="00386267">
        <w:rPr>
          <w:sz w:val="20"/>
        </w:rPr>
        <w:t>ce</w:t>
      </w:r>
      <w:r w:rsidRPr="00386267">
        <w:rPr>
          <w:spacing w:val="-10"/>
          <w:sz w:val="20"/>
        </w:rPr>
        <w:t xml:space="preserve"> </w:t>
      </w:r>
      <w:r w:rsidRPr="00386267">
        <w:rPr>
          <w:sz w:val="20"/>
        </w:rPr>
        <w:t>corespunde</w:t>
      </w:r>
      <w:r w:rsidRPr="00386267">
        <w:rPr>
          <w:spacing w:val="-51"/>
          <w:sz w:val="20"/>
        </w:rPr>
        <w:t xml:space="preserve"> </w:t>
      </w:r>
      <w:r w:rsidRPr="00386267">
        <w:rPr>
          <w:sz w:val="20"/>
        </w:rPr>
        <w:t>următoarelor</w:t>
      </w:r>
      <w:r w:rsidRPr="00386267">
        <w:rPr>
          <w:spacing w:val="-3"/>
          <w:sz w:val="20"/>
        </w:rPr>
        <w:t xml:space="preserve"> </w:t>
      </w:r>
      <w:r w:rsidRPr="00386267">
        <w:rPr>
          <w:sz w:val="20"/>
        </w:rPr>
        <w:t>situaţii:</w:t>
      </w:r>
    </w:p>
    <w:p w:rsidR="00560F5A" w:rsidRPr="00386267" w:rsidRDefault="00560F5A" w:rsidP="00560F5A">
      <w:pPr>
        <w:pStyle w:val="BodyText"/>
        <w:spacing w:before="4" w:after="0"/>
        <w:ind w:left="946"/>
      </w:pPr>
      <w:r w:rsidRPr="00386267">
        <w:t>A:</w:t>
      </w:r>
      <w:r w:rsidRPr="00386267">
        <w:rPr>
          <w:spacing w:val="-7"/>
        </w:rPr>
        <w:t xml:space="preserve"> </w:t>
      </w:r>
      <w:r w:rsidRPr="00386267">
        <w:t>100</w:t>
      </w:r>
      <w:r w:rsidRPr="00386267">
        <w:rPr>
          <w:spacing w:val="-8"/>
        </w:rPr>
        <w:t xml:space="preserve"> </w:t>
      </w:r>
      <w:r w:rsidRPr="00386267">
        <w:t>≥</w:t>
      </w:r>
      <w:r w:rsidRPr="00386267">
        <w:rPr>
          <w:spacing w:val="-5"/>
        </w:rPr>
        <w:t xml:space="preserve"> </w:t>
      </w:r>
      <w:r w:rsidRPr="00386267">
        <w:t>p</w:t>
      </w:r>
      <w:r w:rsidRPr="00386267">
        <w:rPr>
          <w:spacing w:val="-8"/>
        </w:rPr>
        <w:t xml:space="preserve"> </w:t>
      </w:r>
      <w:r w:rsidRPr="00386267">
        <w:t>&gt;</w:t>
      </w:r>
      <w:r w:rsidRPr="00386267">
        <w:rPr>
          <w:spacing w:val="-7"/>
        </w:rPr>
        <w:t xml:space="preserve"> </w:t>
      </w:r>
      <w:r w:rsidRPr="00386267">
        <w:t>15%,</w:t>
      </w:r>
      <w:r w:rsidRPr="00386267">
        <w:rPr>
          <w:spacing w:val="-7"/>
        </w:rPr>
        <w:t xml:space="preserve"> </w:t>
      </w:r>
      <w:r w:rsidRPr="00386267">
        <w:t>B:</w:t>
      </w:r>
      <w:r w:rsidRPr="00386267">
        <w:rPr>
          <w:spacing w:val="-7"/>
        </w:rPr>
        <w:t xml:space="preserve"> </w:t>
      </w:r>
      <w:r w:rsidRPr="00386267">
        <w:t>15</w:t>
      </w:r>
      <w:r w:rsidRPr="00386267">
        <w:rPr>
          <w:spacing w:val="-7"/>
        </w:rPr>
        <w:t xml:space="preserve"> </w:t>
      </w:r>
      <w:r w:rsidRPr="00386267">
        <w:t>≥</w:t>
      </w:r>
      <w:r w:rsidRPr="00386267">
        <w:rPr>
          <w:spacing w:val="-6"/>
        </w:rPr>
        <w:t xml:space="preserve"> </w:t>
      </w:r>
      <w:r w:rsidRPr="00386267">
        <w:t>p</w:t>
      </w:r>
      <w:r w:rsidRPr="00386267">
        <w:rPr>
          <w:spacing w:val="-7"/>
        </w:rPr>
        <w:t xml:space="preserve"> </w:t>
      </w:r>
      <w:r w:rsidRPr="00386267">
        <w:t>&gt;</w:t>
      </w:r>
      <w:r w:rsidRPr="00386267">
        <w:rPr>
          <w:spacing w:val="-8"/>
        </w:rPr>
        <w:t xml:space="preserve"> </w:t>
      </w:r>
      <w:r w:rsidRPr="00386267">
        <w:t>2%,</w:t>
      </w:r>
      <w:r w:rsidRPr="00386267">
        <w:rPr>
          <w:spacing w:val="42"/>
        </w:rPr>
        <w:t xml:space="preserve"> </w:t>
      </w:r>
      <w:r w:rsidRPr="00386267">
        <w:t>C:</w:t>
      </w:r>
      <w:r w:rsidRPr="00386267">
        <w:rPr>
          <w:spacing w:val="-6"/>
        </w:rPr>
        <w:t xml:space="preserve"> </w:t>
      </w:r>
      <w:r w:rsidRPr="00386267">
        <w:t>2</w:t>
      </w:r>
      <w:r w:rsidRPr="00386267">
        <w:rPr>
          <w:spacing w:val="-7"/>
        </w:rPr>
        <w:t xml:space="preserve"> </w:t>
      </w:r>
      <w:r w:rsidRPr="00386267">
        <w:t>≥</w:t>
      </w:r>
      <w:r w:rsidRPr="00386267">
        <w:rPr>
          <w:spacing w:val="-6"/>
        </w:rPr>
        <w:t xml:space="preserve"> </w:t>
      </w:r>
      <w:r w:rsidRPr="00386267">
        <w:t>p</w:t>
      </w:r>
      <w:r w:rsidRPr="00386267">
        <w:rPr>
          <w:spacing w:val="-7"/>
        </w:rPr>
        <w:t xml:space="preserve"> </w:t>
      </w:r>
      <w:r w:rsidRPr="00386267">
        <w:t>&gt;</w:t>
      </w:r>
      <w:r w:rsidRPr="00386267">
        <w:rPr>
          <w:spacing w:val="-8"/>
        </w:rPr>
        <w:t xml:space="preserve"> </w:t>
      </w:r>
      <w:r w:rsidRPr="00386267">
        <w:t>%.</w:t>
      </w:r>
    </w:p>
    <w:p w:rsidR="00560F5A" w:rsidRPr="00386267" w:rsidRDefault="00560F5A" w:rsidP="00024E81">
      <w:pPr>
        <w:pStyle w:val="ListParagraph"/>
        <w:widowControl w:val="0"/>
        <w:numPr>
          <w:ilvl w:val="0"/>
          <w:numId w:val="25"/>
        </w:numPr>
        <w:tabs>
          <w:tab w:val="left" w:pos="1077"/>
        </w:tabs>
        <w:autoSpaceDE w:val="0"/>
        <w:autoSpaceDN w:val="0"/>
        <w:spacing w:before="113" w:after="0" w:line="240" w:lineRule="auto"/>
        <w:ind w:right="279" w:firstLine="707"/>
        <w:contextualSpacing w:val="0"/>
        <w:jc w:val="both"/>
        <w:rPr>
          <w:sz w:val="20"/>
        </w:rPr>
      </w:pPr>
      <w:r w:rsidRPr="00386267">
        <w:rPr>
          <w:rFonts w:ascii="Arial" w:hAnsi="Arial"/>
          <w:b/>
          <w:i/>
          <w:sz w:val="20"/>
        </w:rPr>
        <w:t>stadiul</w:t>
      </w:r>
      <w:r w:rsidRPr="00386267">
        <w:rPr>
          <w:rFonts w:ascii="Arial" w:hAnsi="Arial"/>
          <w:b/>
          <w:i/>
          <w:spacing w:val="-12"/>
          <w:sz w:val="20"/>
        </w:rPr>
        <w:t xml:space="preserve"> </w:t>
      </w:r>
      <w:r w:rsidRPr="00386267">
        <w:rPr>
          <w:rFonts w:ascii="Arial" w:hAnsi="Arial"/>
          <w:b/>
          <w:i/>
          <w:sz w:val="20"/>
        </w:rPr>
        <w:t>de</w:t>
      </w:r>
      <w:r w:rsidRPr="00386267">
        <w:rPr>
          <w:rFonts w:ascii="Arial" w:hAnsi="Arial"/>
          <w:b/>
          <w:i/>
          <w:spacing w:val="-11"/>
          <w:sz w:val="20"/>
        </w:rPr>
        <w:t xml:space="preserve"> </w:t>
      </w:r>
      <w:r w:rsidRPr="00386267">
        <w:rPr>
          <w:rFonts w:ascii="Arial" w:hAnsi="Arial"/>
          <w:b/>
          <w:i/>
          <w:sz w:val="20"/>
        </w:rPr>
        <w:t>conservare</w:t>
      </w:r>
      <w:r w:rsidRPr="00386267">
        <w:rPr>
          <w:rFonts w:ascii="Arial" w:hAnsi="Arial"/>
          <w:i/>
          <w:sz w:val="20"/>
        </w:rPr>
        <w:t>:</w:t>
      </w:r>
      <w:r w:rsidRPr="00386267">
        <w:rPr>
          <w:rFonts w:ascii="Arial" w:hAnsi="Arial"/>
          <w:i/>
          <w:spacing w:val="-11"/>
          <w:sz w:val="20"/>
        </w:rPr>
        <w:t xml:space="preserve"> </w:t>
      </w:r>
      <w:r w:rsidRPr="00386267">
        <w:rPr>
          <w:rFonts w:ascii="Arial" w:hAnsi="Arial"/>
          <w:i/>
          <w:sz w:val="20"/>
        </w:rPr>
        <w:t>gradul</w:t>
      </w:r>
      <w:r w:rsidRPr="00386267">
        <w:rPr>
          <w:rFonts w:ascii="Arial" w:hAnsi="Arial"/>
          <w:i/>
          <w:spacing w:val="-11"/>
          <w:sz w:val="20"/>
        </w:rPr>
        <w:t xml:space="preserve"> </w:t>
      </w:r>
      <w:r w:rsidRPr="00386267">
        <w:rPr>
          <w:rFonts w:ascii="Arial" w:hAnsi="Arial"/>
          <w:i/>
          <w:sz w:val="20"/>
        </w:rPr>
        <w:t>de</w:t>
      </w:r>
      <w:r w:rsidRPr="00386267">
        <w:rPr>
          <w:rFonts w:ascii="Arial" w:hAnsi="Arial"/>
          <w:i/>
          <w:spacing w:val="-12"/>
          <w:sz w:val="20"/>
        </w:rPr>
        <w:t xml:space="preserve"> </w:t>
      </w:r>
      <w:r w:rsidRPr="00386267">
        <w:rPr>
          <w:rFonts w:ascii="Arial" w:hAnsi="Arial"/>
          <w:i/>
          <w:sz w:val="20"/>
        </w:rPr>
        <w:t>conservare</w:t>
      </w:r>
      <w:r w:rsidRPr="00386267">
        <w:rPr>
          <w:rFonts w:ascii="Arial" w:hAnsi="Arial"/>
          <w:i/>
          <w:spacing w:val="-11"/>
          <w:sz w:val="20"/>
        </w:rPr>
        <w:t xml:space="preserve"> </w:t>
      </w:r>
      <w:r w:rsidRPr="00386267">
        <w:rPr>
          <w:rFonts w:ascii="Arial" w:hAnsi="Arial"/>
          <w:i/>
          <w:sz w:val="20"/>
        </w:rPr>
        <w:t>al</w:t>
      </w:r>
      <w:r w:rsidRPr="00386267">
        <w:rPr>
          <w:rFonts w:ascii="Arial" w:hAnsi="Arial"/>
          <w:i/>
          <w:spacing w:val="-11"/>
          <w:sz w:val="20"/>
        </w:rPr>
        <w:t xml:space="preserve"> </w:t>
      </w:r>
      <w:r w:rsidRPr="00386267">
        <w:rPr>
          <w:rFonts w:ascii="Arial" w:hAnsi="Arial"/>
          <w:i/>
          <w:sz w:val="20"/>
        </w:rPr>
        <w:t>structurilor</w:t>
      </w:r>
      <w:r w:rsidRPr="00386267">
        <w:rPr>
          <w:rFonts w:ascii="Arial" w:hAnsi="Arial"/>
          <w:i/>
          <w:spacing w:val="-11"/>
          <w:sz w:val="20"/>
        </w:rPr>
        <w:t xml:space="preserve"> </w:t>
      </w:r>
      <w:r w:rsidRPr="00386267">
        <w:rPr>
          <w:rFonts w:ascii="Arial" w:hAnsi="Arial"/>
          <w:i/>
          <w:sz w:val="20"/>
        </w:rPr>
        <w:t>şi</w:t>
      </w:r>
      <w:r w:rsidRPr="00386267">
        <w:rPr>
          <w:rFonts w:ascii="Arial" w:hAnsi="Arial"/>
          <w:i/>
          <w:spacing w:val="-11"/>
          <w:sz w:val="20"/>
        </w:rPr>
        <w:t xml:space="preserve"> </w:t>
      </w:r>
      <w:r w:rsidRPr="00386267">
        <w:rPr>
          <w:rFonts w:ascii="Arial" w:hAnsi="Arial"/>
          <w:i/>
          <w:sz w:val="20"/>
        </w:rPr>
        <w:t>funcţiile</w:t>
      </w:r>
      <w:r w:rsidRPr="00386267">
        <w:rPr>
          <w:rFonts w:ascii="Arial" w:hAnsi="Arial"/>
          <w:i/>
          <w:spacing w:val="-12"/>
          <w:sz w:val="20"/>
        </w:rPr>
        <w:t xml:space="preserve"> </w:t>
      </w:r>
      <w:r w:rsidRPr="00386267">
        <w:rPr>
          <w:rFonts w:ascii="Arial" w:hAnsi="Arial"/>
          <w:i/>
          <w:sz w:val="20"/>
        </w:rPr>
        <w:t>tipului</w:t>
      </w:r>
      <w:r w:rsidRPr="00386267">
        <w:rPr>
          <w:rFonts w:ascii="Arial" w:hAnsi="Arial"/>
          <w:i/>
          <w:spacing w:val="-11"/>
          <w:sz w:val="20"/>
        </w:rPr>
        <w:t xml:space="preserve"> </w:t>
      </w:r>
      <w:r w:rsidRPr="00386267">
        <w:rPr>
          <w:rFonts w:ascii="Arial" w:hAnsi="Arial"/>
          <w:i/>
          <w:sz w:val="20"/>
        </w:rPr>
        <w:t>de</w:t>
      </w:r>
      <w:r w:rsidRPr="00386267">
        <w:rPr>
          <w:rFonts w:ascii="Arial" w:hAnsi="Arial"/>
          <w:i/>
          <w:spacing w:val="-11"/>
          <w:sz w:val="20"/>
        </w:rPr>
        <w:t xml:space="preserve"> </w:t>
      </w:r>
      <w:r w:rsidRPr="00386267">
        <w:rPr>
          <w:rFonts w:ascii="Arial" w:hAnsi="Arial"/>
          <w:i/>
          <w:sz w:val="20"/>
        </w:rPr>
        <w:t>habitat</w:t>
      </w:r>
      <w:r w:rsidRPr="00386267">
        <w:rPr>
          <w:rFonts w:ascii="Arial" w:hAnsi="Arial"/>
          <w:i/>
          <w:spacing w:val="-11"/>
          <w:sz w:val="20"/>
        </w:rPr>
        <w:t xml:space="preserve"> </w:t>
      </w:r>
      <w:r w:rsidRPr="00386267">
        <w:rPr>
          <w:rFonts w:ascii="Arial" w:hAnsi="Arial"/>
          <w:i/>
          <w:sz w:val="20"/>
        </w:rPr>
        <w:t>natural</w:t>
      </w:r>
      <w:r w:rsidRPr="00386267">
        <w:rPr>
          <w:rFonts w:ascii="Arial" w:hAnsi="Arial"/>
          <w:i/>
          <w:spacing w:val="-12"/>
          <w:sz w:val="20"/>
        </w:rPr>
        <w:t xml:space="preserve"> </w:t>
      </w:r>
      <w:r w:rsidRPr="00386267">
        <w:rPr>
          <w:rFonts w:ascii="Arial" w:hAnsi="Arial"/>
          <w:i/>
          <w:sz w:val="20"/>
        </w:rPr>
        <w:t>în</w:t>
      </w:r>
      <w:r w:rsidRPr="00386267">
        <w:rPr>
          <w:rFonts w:ascii="Arial" w:hAnsi="Arial"/>
          <w:i/>
          <w:spacing w:val="-11"/>
          <w:sz w:val="20"/>
        </w:rPr>
        <w:t xml:space="preserve"> </w:t>
      </w:r>
      <w:r w:rsidRPr="00386267">
        <w:rPr>
          <w:rFonts w:ascii="Arial" w:hAnsi="Arial"/>
          <w:i/>
          <w:sz w:val="20"/>
        </w:rPr>
        <w:t>cauză,</w:t>
      </w:r>
      <w:r w:rsidRPr="00386267">
        <w:rPr>
          <w:rFonts w:ascii="Arial" w:hAnsi="Arial"/>
          <w:i/>
          <w:spacing w:val="-53"/>
          <w:sz w:val="20"/>
        </w:rPr>
        <w:t xml:space="preserve"> </w:t>
      </w:r>
      <w:r w:rsidRPr="00386267">
        <w:rPr>
          <w:rFonts w:ascii="Arial" w:hAnsi="Arial"/>
          <w:i/>
          <w:sz w:val="20"/>
        </w:rPr>
        <w:t>precum</w:t>
      </w:r>
      <w:r w:rsidRPr="00386267">
        <w:rPr>
          <w:rFonts w:ascii="Arial" w:hAnsi="Arial"/>
          <w:i/>
          <w:spacing w:val="-6"/>
          <w:sz w:val="20"/>
        </w:rPr>
        <w:t xml:space="preserve"> </w:t>
      </w:r>
      <w:r w:rsidRPr="00386267">
        <w:rPr>
          <w:rFonts w:ascii="Arial" w:hAnsi="Arial"/>
          <w:i/>
          <w:sz w:val="20"/>
        </w:rPr>
        <w:t>şi</w:t>
      </w:r>
      <w:r w:rsidRPr="00386267">
        <w:rPr>
          <w:rFonts w:ascii="Arial" w:hAnsi="Arial"/>
          <w:i/>
          <w:spacing w:val="-5"/>
          <w:sz w:val="20"/>
        </w:rPr>
        <w:t xml:space="preserve"> </w:t>
      </w:r>
      <w:r w:rsidRPr="00386267">
        <w:rPr>
          <w:rFonts w:ascii="Arial" w:hAnsi="Arial"/>
          <w:i/>
          <w:sz w:val="20"/>
        </w:rPr>
        <w:t>posibilităţile</w:t>
      </w:r>
      <w:r w:rsidRPr="00386267">
        <w:rPr>
          <w:rFonts w:ascii="Arial" w:hAnsi="Arial"/>
          <w:i/>
          <w:spacing w:val="-5"/>
          <w:sz w:val="20"/>
        </w:rPr>
        <w:t xml:space="preserve"> </w:t>
      </w:r>
      <w:r w:rsidRPr="00386267">
        <w:rPr>
          <w:rFonts w:ascii="Arial" w:hAnsi="Arial"/>
          <w:i/>
          <w:sz w:val="20"/>
        </w:rPr>
        <w:t>de</w:t>
      </w:r>
      <w:r w:rsidRPr="00386267">
        <w:rPr>
          <w:rFonts w:ascii="Arial" w:hAnsi="Arial"/>
          <w:i/>
          <w:spacing w:val="-6"/>
          <w:sz w:val="20"/>
        </w:rPr>
        <w:t xml:space="preserve"> </w:t>
      </w:r>
      <w:r w:rsidRPr="00386267">
        <w:rPr>
          <w:rFonts w:ascii="Arial" w:hAnsi="Arial"/>
          <w:i/>
          <w:sz w:val="20"/>
        </w:rPr>
        <w:t>refacere/reconstrucţie</w:t>
      </w:r>
      <w:r w:rsidRPr="00386267">
        <w:rPr>
          <w:sz w:val="20"/>
        </w:rPr>
        <w:t>.</w:t>
      </w:r>
      <w:r w:rsidRPr="00386267">
        <w:rPr>
          <w:spacing w:val="-2"/>
          <w:sz w:val="20"/>
        </w:rPr>
        <w:t xml:space="preserve"> </w:t>
      </w:r>
      <w:r w:rsidRPr="00386267">
        <w:rPr>
          <w:sz w:val="20"/>
        </w:rPr>
        <w:t>Sistem</w:t>
      </w:r>
      <w:r w:rsidRPr="00386267">
        <w:rPr>
          <w:spacing w:val="-1"/>
          <w:sz w:val="20"/>
        </w:rPr>
        <w:t xml:space="preserve"> </w:t>
      </w:r>
      <w:r w:rsidRPr="00386267">
        <w:rPr>
          <w:sz w:val="20"/>
        </w:rPr>
        <w:t>de</w:t>
      </w:r>
      <w:r w:rsidRPr="00386267">
        <w:rPr>
          <w:spacing w:val="-3"/>
          <w:sz w:val="20"/>
        </w:rPr>
        <w:t xml:space="preserve"> </w:t>
      </w:r>
      <w:r w:rsidRPr="00386267">
        <w:rPr>
          <w:sz w:val="20"/>
        </w:rPr>
        <w:t>ierarhizare:</w:t>
      </w:r>
      <w:r w:rsidRPr="00386267">
        <w:rPr>
          <w:spacing w:val="-2"/>
          <w:sz w:val="20"/>
        </w:rPr>
        <w:t xml:space="preserve"> </w:t>
      </w:r>
      <w:r w:rsidRPr="00386267">
        <w:rPr>
          <w:sz w:val="20"/>
        </w:rPr>
        <w:t>A</w:t>
      </w:r>
      <w:r w:rsidRPr="00386267">
        <w:rPr>
          <w:spacing w:val="-2"/>
          <w:sz w:val="20"/>
        </w:rPr>
        <w:t xml:space="preserve"> </w:t>
      </w:r>
      <w:r w:rsidRPr="00386267">
        <w:rPr>
          <w:sz w:val="20"/>
        </w:rPr>
        <w:t>-</w:t>
      </w:r>
      <w:r w:rsidRPr="00386267">
        <w:rPr>
          <w:spacing w:val="-2"/>
          <w:sz w:val="20"/>
        </w:rPr>
        <w:t xml:space="preserve"> </w:t>
      </w:r>
      <w:r w:rsidRPr="00386267">
        <w:rPr>
          <w:sz w:val="20"/>
        </w:rPr>
        <w:t>conservare</w:t>
      </w:r>
      <w:r w:rsidRPr="00386267">
        <w:rPr>
          <w:spacing w:val="-2"/>
          <w:sz w:val="20"/>
        </w:rPr>
        <w:t xml:space="preserve"> </w:t>
      </w:r>
      <w:r w:rsidRPr="00386267">
        <w:rPr>
          <w:sz w:val="20"/>
        </w:rPr>
        <w:t>excelentă,</w:t>
      </w:r>
      <w:r w:rsidRPr="00386267">
        <w:rPr>
          <w:spacing w:val="-3"/>
          <w:sz w:val="20"/>
        </w:rPr>
        <w:t xml:space="preserve"> </w:t>
      </w:r>
      <w:r w:rsidRPr="00386267">
        <w:rPr>
          <w:sz w:val="20"/>
        </w:rPr>
        <w:t>B</w:t>
      </w:r>
      <w:r w:rsidRPr="00386267">
        <w:rPr>
          <w:spacing w:val="-2"/>
          <w:sz w:val="20"/>
        </w:rPr>
        <w:t xml:space="preserve"> </w:t>
      </w:r>
      <w:r w:rsidRPr="00386267">
        <w:rPr>
          <w:sz w:val="20"/>
        </w:rPr>
        <w:t>-</w:t>
      </w:r>
      <w:r w:rsidRPr="00386267">
        <w:rPr>
          <w:spacing w:val="-3"/>
          <w:sz w:val="20"/>
        </w:rPr>
        <w:t xml:space="preserve"> </w:t>
      </w:r>
      <w:r w:rsidRPr="00386267">
        <w:rPr>
          <w:sz w:val="20"/>
        </w:rPr>
        <w:t>conservare</w:t>
      </w:r>
      <w:r w:rsidRPr="00386267">
        <w:rPr>
          <w:spacing w:val="-50"/>
          <w:sz w:val="20"/>
        </w:rPr>
        <w:t xml:space="preserve"> </w:t>
      </w:r>
      <w:r w:rsidRPr="00386267">
        <w:rPr>
          <w:sz w:val="20"/>
        </w:rPr>
        <w:t>bună,</w:t>
      </w:r>
      <w:r w:rsidRPr="00386267">
        <w:rPr>
          <w:spacing w:val="-4"/>
          <w:sz w:val="20"/>
        </w:rPr>
        <w:t xml:space="preserve"> </w:t>
      </w:r>
      <w:r w:rsidRPr="00386267">
        <w:rPr>
          <w:sz w:val="20"/>
        </w:rPr>
        <w:t>C</w:t>
      </w:r>
      <w:r w:rsidRPr="00386267">
        <w:rPr>
          <w:spacing w:val="-4"/>
          <w:sz w:val="20"/>
        </w:rPr>
        <w:t xml:space="preserve"> </w:t>
      </w:r>
      <w:r w:rsidRPr="00386267">
        <w:rPr>
          <w:sz w:val="20"/>
        </w:rPr>
        <w:t>-</w:t>
      </w:r>
      <w:r w:rsidRPr="00386267">
        <w:rPr>
          <w:spacing w:val="-2"/>
          <w:sz w:val="20"/>
        </w:rPr>
        <w:t xml:space="preserve"> </w:t>
      </w:r>
      <w:r w:rsidRPr="00386267">
        <w:rPr>
          <w:sz w:val="20"/>
        </w:rPr>
        <w:t>conservare</w:t>
      </w:r>
      <w:r w:rsidRPr="00386267">
        <w:rPr>
          <w:spacing w:val="-7"/>
          <w:sz w:val="20"/>
        </w:rPr>
        <w:t xml:space="preserve"> </w:t>
      </w:r>
      <w:r w:rsidRPr="00386267">
        <w:rPr>
          <w:sz w:val="20"/>
        </w:rPr>
        <w:t>medie</w:t>
      </w:r>
      <w:r w:rsidRPr="00386267">
        <w:rPr>
          <w:spacing w:val="-5"/>
          <w:sz w:val="20"/>
        </w:rPr>
        <w:t xml:space="preserve"> </w:t>
      </w:r>
      <w:r w:rsidRPr="00386267">
        <w:rPr>
          <w:sz w:val="20"/>
        </w:rPr>
        <w:t>sau</w:t>
      </w:r>
      <w:r w:rsidRPr="00386267">
        <w:rPr>
          <w:spacing w:val="-4"/>
          <w:sz w:val="20"/>
        </w:rPr>
        <w:t xml:space="preserve"> </w:t>
      </w:r>
      <w:r w:rsidRPr="00386267">
        <w:rPr>
          <w:sz w:val="20"/>
        </w:rPr>
        <w:t>redusă.</w:t>
      </w:r>
    </w:p>
    <w:p w:rsidR="00560F5A" w:rsidRPr="00386267" w:rsidRDefault="00560F5A" w:rsidP="00024E81">
      <w:pPr>
        <w:pStyle w:val="ListParagraph"/>
        <w:widowControl w:val="0"/>
        <w:numPr>
          <w:ilvl w:val="0"/>
          <w:numId w:val="25"/>
        </w:numPr>
        <w:tabs>
          <w:tab w:val="left" w:pos="1077"/>
        </w:tabs>
        <w:autoSpaceDE w:val="0"/>
        <w:autoSpaceDN w:val="0"/>
        <w:spacing w:before="136" w:after="0" w:line="240" w:lineRule="auto"/>
        <w:ind w:right="286" w:firstLine="707"/>
        <w:contextualSpacing w:val="0"/>
        <w:rPr>
          <w:sz w:val="20"/>
        </w:rPr>
      </w:pPr>
      <w:r w:rsidRPr="00386267">
        <w:rPr>
          <w:rFonts w:ascii="Arial" w:hAnsi="Arial"/>
          <w:b/>
          <w:i/>
          <w:sz w:val="20"/>
        </w:rPr>
        <w:t>evaluare</w:t>
      </w:r>
      <w:r w:rsidRPr="00386267">
        <w:rPr>
          <w:rFonts w:ascii="Arial" w:hAnsi="Arial"/>
          <w:b/>
          <w:i/>
          <w:spacing w:val="-9"/>
          <w:sz w:val="20"/>
        </w:rPr>
        <w:t xml:space="preserve"> </w:t>
      </w:r>
      <w:r w:rsidRPr="00386267">
        <w:rPr>
          <w:rFonts w:ascii="Arial" w:hAnsi="Arial"/>
          <w:b/>
          <w:i/>
          <w:sz w:val="20"/>
        </w:rPr>
        <w:t>globală</w:t>
      </w:r>
      <w:r w:rsidRPr="00386267">
        <w:rPr>
          <w:rFonts w:ascii="Arial" w:hAnsi="Arial"/>
          <w:b/>
          <w:i/>
          <w:spacing w:val="-9"/>
          <w:sz w:val="20"/>
        </w:rPr>
        <w:t xml:space="preserve"> </w:t>
      </w:r>
      <w:r w:rsidRPr="00386267">
        <w:rPr>
          <w:rFonts w:ascii="Arial" w:hAnsi="Arial"/>
          <w:i/>
          <w:sz w:val="20"/>
        </w:rPr>
        <w:t>-</w:t>
      </w:r>
      <w:r w:rsidRPr="00386267">
        <w:rPr>
          <w:rFonts w:ascii="Arial" w:hAnsi="Arial"/>
          <w:i/>
          <w:spacing w:val="-8"/>
          <w:sz w:val="20"/>
        </w:rPr>
        <w:t xml:space="preserve"> </w:t>
      </w:r>
      <w:r w:rsidRPr="00386267">
        <w:rPr>
          <w:rFonts w:ascii="Arial" w:hAnsi="Arial"/>
          <w:i/>
          <w:sz w:val="20"/>
        </w:rPr>
        <w:t>evaluarea</w:t>
      </w:r>
      <w:r w:rsidRPr="00386267">
        <w:rPr>
          <w:rFonts w:ascii="Arial" w:hAnsi="Arial"/>
          <w:i/>
          <w:spacing w:val="-9"/>
          <w:sz w:val="20"/>
        </w:rPr>
        <w:t xml:space="preserve"> </w:t>
      </w:r>
      <w:r w:rsidRPr="00386267">
        <w:rPr>
          <w:rFonts w:ascii="Arial" w:hAnsi="Arial"/>
          <w:i/>
          <w:sz w:val="20"/>
        </w:rPr>
        <w:t>globală</w:t>
      </w:r>
      <w:r w:rsidRPr="00386267">
        <w:rPr>
          <w:rFonts w:ascii="Arial" w:hAnsi="Arial"/>
          <w:i/>
          <w:spacing w:val="-7"/>
          <w:sz w:val="20"/>
        </w:rPr>
        <w:t xml:space="preserve"> </w:t>
      </w:r>
      <w:r w:rsidRPr="00386267">
        <w:rPr>
          <w:rFonts w:ascii="Arial" w:hAnsi="Arial"/>
          <w:i/>
          <w:sz w:val="20"/>
        </w:rPr>
        <w:t>a</w:t>
      </w:r>
      <w:r w:rsidRPr="00386267">
        <w:rPr>
          <w:rFonts w:ascii="Arial" w:hAnsi="Arial"/>
          <w:i/>
          <w:spacing w:val="-9"/>
          <w:sz w:val="20"/>
        </w:rPr>
        <w:t xml:space="preserve"> </w:t>
      </w:r>
      <w:r w:rsidRPr="00386267">
        <w:rPr>
          <w:rFonts w:ascii="Arial" w:hAnsi="Arial"/>
          <w:i/>
          <w:sz w:val="20"/>
        </w:rPr>
        <w:t>valorii</w:t>
      </w:r>
      <w:r w:rsidRPr="00386267">
        <w:rPr>
          <w:rFonts w:ascii="Arial" w:hAnsi="Arial"/>
          <w:i/>
          <w:spacing w:val="-8"/>
          <w:sz w:val="20"/>
        </w:rPr>
        <w:t xml:space="preserve"> </w:t>
      </w:r>
      <w:r w:rsidRPr="00386267">
        <w:rPr>
          <w:rFonts w:ascii="Arial" w:hAnsi="Arial"/>
          <w:i/>
          <w:sz w:val="20"/>
        </w:rPr>
        <w:t>sitului</w:t>
      </w:r>
      <w:r w:rsidRPr="00386267">
        <w:rPr>
          <w:rFonts w:ascii="Arial" w:hAnsi="Arial"/>
          <w:i/>
          <w:spacing w:val="-10"/>
          <w:sz w:val="20"/>
        </w:rPr>
        <w:t xml:space="preserve"> </w:t>
      </w:r>
      <w:r w:rsidRPr="00386267">
        <w:rPr>
          <w:rFonts w:ascii="Arial" w:hAnsi="Arial"/>
          <w:i/>
          <w:sz w:val="20"/>
        </w:rPr>
        <w:t>din</w:t>
      </w:r>
      <w:r w:rsidRPr="00386267">
        <w:rPr>
          <w:rFonts w:ascii="Arial" w:hAnsi="Arial"/>
          <w:i/>
          <w:spacing w:val="-9"/>
          <w:sz w:val="20"/>
        </w:rPr>
        <w:t xml:space="preserve"> </w:t>
      </w:r>
      <w:r w:rsidRPr="00386267">
        <w:rPr>
          <w:rFonts w:ascii="Arial" w:hAnsi="Arial"/>
          <w:i/>
          <w:sz w:val="20"/>
        </w:rPr>
        <w:t>punct</w:t>
      </w:r>
      <w:r w:rsidRPr="00386267">
        <w:rPr>
          <w:rFonts w:ascii="Arial" w:hAnsi="Arial"/>
          <w:i/>
          <w:spacing w:val="-9"/>
          <w:sz w:val="20"/>
        </w:rPr>
        <w:t xml:space="preserve"> </w:t>
      </w:r>
      <w:r w:rsidRPr="00386267">
        <w:rPr>
          <w:rFonts w:ascii="Arial" w:hAnsi="Arial"/>
          <w:i/>
          <w:sz w:val="20"/>
        </w:rPr>
        <w:t>de</w:t>
      </w:r>
      <w:r w:rsidRPr="00386267">
        <w:rPr>
          <w:rFonts w:ascii="Arial" w:hAnsi="Arial"/>
          <w:i/>
          <w:spacing w:val="-7"/>
          <w:sz w:val="20"/>
        </w:rPr>
        <w:t xml:space="preserve"> </w:t>
      </w:r>
      <w:r w:rsidRPr="00386267">
        <w:rPr>
          <w:rFonts w:ascii="Arial" w:hAnsi="Arial"/>
          <w:i/>
          <w:sz w:val="20"/>
        </w:rPr>
        <w:t>vedere</w:t>
      </w:r>
      <w:r w:rsidRPr="00386267">
        <w:rPr>
          <w:rFonts w:ascii="Arial" w:hAnsi="Arial"/>
          <w:i/>
          <w:spacing w:val="-9"/>
          <w:sz w:val="20"/>
        </w:rPr>
        <w:t xml:space="preserve"> </w:t>
      </w:r>
      <w:r w:rsidRPr="00386267">
        <w:rPr>
          <w:rFonts w:ascii="Arial" w:hAnsi="Arial"/>
          <w:i/>
          <w:sz w:val="20"/>
        </w:rPr>
        <w:t>al</w:t>
      </w:r>
      <w:r w:rsidRPr="00386267">
        <w:rPr>
          <w:rFonts w:ascii="Arial" w:hAnsi="Arial"/>
          <w:i/>
          <w:spacing w:val="-10"/>
          <w:sz w:val="20"/>
        </w:rPr>
        <w:t xml:space="preserve"> </w:t>
      </w:r>
      <w:r w:rsidRPr="00386267">
        <w:rPr>
          <w:rFonts w:ascii="Arial" w:hAnsi="Arial"/>
          <w:i/>
          <w:sz w:val="20"/>
        </w:rPr>
        <w:t>conservării</w:t>
      </w:r>
      <w:r w:rsidRPr="00386267">
        <w:rPr>
          <w:rFonts w:ascii="Arial" w:hAnsi="Arial"/>
          <w:i/>
          <w:spacing w:val="-10"/>
          <w:sz w:val="20"/>
        </w:rPr>
        <w:t xml:space="preserve"> </w:t>
      </w:r>
      <w:r w:rsidRPr="00386267">
        <w:rPr>
          <w:rFonts w:ascii="Arial" w:hAnsi="Arial"/>
          <w:i/>
          <w:sz w:val="20"/>
        </w:rPr>
        <w:t>tipului</w:t>
      </w:r>
      <w:r w:rsidRPr="00386267">
        <w:rPr>
          <w:rFonts w:ascii="Arial" w:hAnsi="Arial"/>
          <w:i/>
          <w:spacing w:val="-10"/>
          <w:sz w:val="20"/>
        </w:rPr>
        <w:t xml:space="preserve"> </w:t>
      </w:r>
      <w:r w:rsidRPr="00386267">
        <w:rPr>
          <w:rFonts w:ascii="Arial" w:hAnsi="Arial"/>
          <w:i/>
          <w:sz w:val="20"/>
        </w:rPr>
        <w:t>de</w:t>
      </w:r>
      <w:r w:rsidRPr="00386267">
        <w:rPr>
          <w:rFonts w:ascii="Arial" w:hAnsi="Arial"/>
          <w:i/>
          <w:spacing w:val="-7"/>
          <w:sz w:val="20"/>
        </w:rPr>
        <w:t xml:space="preserve"> </w:t>
      </w:r>
      <w:r w:rsidRPr="00386267">
        <w:rPr>
          <w:rFonts w:ascii="Arial" w:hAnsi="Arial"/>
          <w:i/>
          <w:sz w:val="20"/>
        </w:rPr>
        <w:t>habitat</w:t>
      </w:r>
      <w:r w:rsidRPr="00386267">
        <w:rPr>
          <w:rFonts w:ascii="Arial" w:hAnsi="Arial"/>
          <w:i/>
          <w:spacing w:val="-53"/>
          <w:sz w:val="20"/>
        </w:rPr>
        <w:t xml:space="preserve"> </w:t>
      </w:r>
      <w:r w:rsidRPr="00386267">
        <w:rPr>
          <w:rFonts w:ascii="Arial" w:hAnsi="Arial"/>
          <w:i/>
          <w:spacing w:val="-2"/>
          <w:sz w:val="20"/>
        </w:rPr>
        <w:t>natural</w:t>
      </w:r>
      <w:r w:rsidRPr="00386267">
        <w:rPr>
          <w:rFonts w:ascii="Arial" w:hAnsi="Arial"/>
          <w:i/>
          <w:spacing w:val="-12"/>
          <w:sz w:val="20"/>
        </w:rPr>
        <w:t xml:space="preserve"> </w:t>
      </w:r>
      <w:r w:rsidRPr="00386267">
        <w:rPr>
          <w:rFonts w:ascii="Arial" w:hAnsi="Arial"/>
          <w:i/>
          <w:spacing w:val="-2"/>
          <w:sz w:val="20"/>
        </w:rPr>
        <w:t>respectiv.</w:t>
      </w:r>
      <w:r w:rsidRPr="00386267">
        <w:rPr>
          <w:rFonts w:ascii="Arial" w:hAnsi="Arial"/>
          <w:i/>
          <w:spacing w:val="-11"/>
          <w:sz w:val="20"/>
        </w:rPr>
        <w:t xml:space="preserve"> </w:t>
      </w:r>
      <w:r w:rsidRPr="00386267">
        <w:rPr>
          <w:rFonts w:ascii="Arial" w:hAnsi="Arial"/>
          <w:i/>
          <w:spacing w:val="-1"/>
          <w:sz w:val="20"/>
        </w:rPr>
        <w:t>Sistem</w:t>
      </w:r>
      <w:r w:rsidRPr="00386267">
        <w:rPr>
          <w:rFonts w:ascii="Arial" w:hAnsi="Arial"/>
          <w:i/>
          <w:spacing w:val="-11"/>
          <w:sz w:val="20"/>
        </w:rPr>
        <w:t xml:space="preserve"> </w:t>
      </w:r>
      <w:r w:rsidRPr="00386267">
        <w:rPr>
          <w:rFonts w:ascii="Arial" w:hAnsi="Arial"/>
          <w:i/>
          <w:spacing w:val="-1"/>
          <w:sz w:val="20"/>
        </w:rPr>
        <w:t>de</w:t>
      </w:r>
      <w:r w:rsidRPr="00386267">
        <w:rPr>
          <w:rFonts w:ascii="Arial" w:hAnsi="Arial"/>
          <w:i/>
          <w:spacing w:val="-12"/>
          <w:sz w:val="20"/>
        </w:rPr>
        <w:t xml:space="preserve"> </w:t>
      </w:r>
      <w:r w:rsidRPr="00386267">
        <w:rPr>
          <w:rFonts w:ascii="Arial" w:hAnsi="Arial"/>
          <w:i/>
          <w:spacing w:val="-1"/>
          <w:sz w:val="20"/>
        </w:rPr>
        <w:t>ierarhizare:</w:t>
      </w:r>
      <w:r w:rsidRPr="00386267">
        <w:rPr>
          <w:rFonts w:ascii="Arial" w:hAnsi="Arial"/>
          <w:i/>
          <w:spacing w:val="-11"/>
          <w:sz w:val="20"/>
        </w:rPr>
        <w:t xml:space="preserve"> </w:t>
      </w:r>
      <w:r w:rsidRPr="00386267">
        <w:rPr>
          <w:rFonts w:ascii="Arial" w:hAnsi="Arial"/>
          <w:i/>
          <w:spacing w:val="-1"/>
          <w:sz w:val="20"/>
        </w:rPr>
        <w:t>A</w:t>
      </w:r>
      <w:r w:rsidRPr="00386267">
        <w:rPr>
          <w:rFonts w:ascii="Arial" w:hAnsi="Arial"/>
          <w:i/>
          <w:spacing w:val="-10"/>
          <w:sz w:val="20"/>
        </w:rPr>
        <w:t xml:space="preserve"> </w:t>
      </w:r>
      <w:r w:rsidRPr="00386267">
        <w:rPr>
          <w:rFonts w:ascii="Arial" w:hAnsi="Arial"/>
          <w:i/>
          <w:spacing w:val="-1"/>
          <w:sz w:val="20"/>
        </w:rPr>
        <w:t>-</w:t>
      </w:r>
      <w:r w:rsidRPr="00386267">
        <w:rPr>
          <w:rFonts w:ascii="Arial" w:hAnsi="Arial"/>
          <w:i/>
          <w:spacing w:val="-10"/>
          <w:sz w:val="20"/>
        </w:rPr>
        <w:t xml:space="preserve"> </w:t>
      </w:r>
      <w:r w:rsidRPr="00386267">
        <w:rPr>
          <w:rFonts w:ascii="Arial" w:hAnsi="Arial"/>
          <w:i/>
          <w:spacing w:val="-1"/>
          <w:sz w:val="20"/>
        </w:rPr>
        <w:t>valoare</w:t>
      </w:r>
      <w:r w:rsidRPr="00386267">
        <w:rPr>
          <w:rFonts w:ascii="Arial" w:hAnsi="Arial"/>
          <w:i/>
          <w:spacing w:val="-11"/>
          <w:sz w:val="20"/>
        </w:rPr>
        <w:t xml:space="preserve"> </w:t>
      </w:r>
      <w:r w:rsidRPr="00386267">
        <w:rPr>
          <w:rFonts w:ascii="Arial" w:hAnsi="Arial"/>
          <w:i/>
          <w:spacing w:val="-1"/>
          <w:sz w:val="20"/>
        </w:rPr>
        <w:t>excelentă,</w:t>
      </w:r>
      <w:r w:rsidRPr="00386267">
        <w:rPr>
          <w:rFonts w:ascii="Arial" w:hAnsi="Arial"/>
          <w:i/>
          <w:spacing w:val="-10"/>
          <w:sz w:val="20"/>
        </w:rPr>
        <w:t xml:space="preserve"> </w:t>
      </w:r>
      <w:r w:rsidRPr="00386267">
        <w:rPr>
          <w:spacing w:val="-1"/>
          <w:sz w:val="20"/>
        </w:rPr>
        <w:t>B</w:t>
      </w:r>
      <w:r w:rsidRPr="00386267">
        <w:rPr>
          <w:spacing w:val="-9"/>
          <w:sz w:val="20"/>
        </w:rPr>
        <w:t xml:space="preserve"> </w:t>
      </w:r>
      <w:r w:rsidRPr="00386267">
        <w:rPr>
          <w:spacing w:val="-1"/>
          <w:sz w:val="20"/>
        </w:rPr>
        <w:t>-</w:t>
      </w:r>
      <w:r w:rsidRPr="00386267">
        <w:rPr>
          <w:spacing w:val="-7"/>
          <w:sz w:val="20"/>
        </w:rPr>
        <w:t xml:space="preserve"> </w:t>
      </w:r>
      <w:r w:rsidRPr="00386267">
        <w:rPr>
          <w:spacing w:val="-1"/>
          <w:sz w:val="20"/>
        </w:rPr>
        <w:t>valoare</w:t>
      </w:r>
      <w:r w:rsidRPr="00386267">
        <w:rPr>
          <w:spacing w:val="-8"/>
          <w:sz w:val="20"/>
        </w:rPr>
        <w:t xml:space="preserve"> </w:t>
      </w:r>
      <w:r w:rsidRPr="00386267">
        <w:rPr>
          <w:spacing w:val="-1"/>
          <w:sz w:val="20"/>
        </w:rPr>
        <w:t>bună,</w:t>
      </w:r>
      <w:r w:rsidRPr="00386267">
        <w:rPr>
          <w:spacing w:val="-8"/>
          <w:sz w:val="20"/>
        </w:rPr>
        <w:t xml:space="preserve"> </w:t>
      </w:r>
      <w:r w:rsidRPr="00386267">
        <w:rPr>
          <w:spacing w:val="-1"/>
          <w:sz w:val="20"/>
        </w:rPr>
        <w:t>C</w:t>
      </w:r>
      <w:r w:rsidRPr="00386267">
        <w:rPr>
          <w:spacing w:val="-8"/>
          <w:sz w:val="20"/>
        </w:rPr>
        <w:t xml:space="preserve"> </w:t>
      </w:r>
      <w:r w:rsidRPr="00386267">
        <w:rPr>
          <w:spacing w:val="-1"/>
          <w:sz w:val="20"/>
        </w:rPr>
        <w:t>-</w:t>
      </w:r>
      <w:r w:rsidRPr="00386267">
        <w:rPr>
          <w:spacing w:val="-7"/>
          <w:sz w:val="20"/>
        </w:rPr>
        <w:t xml:space="preserve"> </w:t>
      </w:r>
      <w:r w:rsidRPr="00386267">
        <w:rPr>
          <w:spacing w:val="-1"/>
          <w:sz w:val="20"/>
        </w:rPr>
        <w:t>valoare</w:t>
      </w:r>
      <w:r w:rsidRPr="00386267">
        <w:rPr>
          <w:spacing w:val="-9"/>
          <w:sz w:val="20"/>
        </w:rPr>
        <w:t xml:space="preserve"> </w:t>
      </w:r>
      <w:r w:rsidRPr="00386267">
        <w:rPr>
          <w:spacing w:val="-1"/>
          <w:sz w:val="20"/>
        </w:rPr>
        <w:t>considerabilă.</w:t>
      </w:r>
    </w:p>
    <w:p w:rsidR="00560F5A" w:rsidRDefault="00560F5A" w:rsidP="00560F5A">
      <w:pPr>
        <w:pStyle w:val="ListParagraph"/>
        <w:spacing w:after="0"/>
        <w:ind w:left="1080"/>
        <w:rPr>
          <w:rFonts w:ascii="Arial" w:hAnsi="Arial" w:cs="Arial"/>
          <w:color w:val="FF0000"/>
          <w:sz w:val="18"/>
          <w:szCs w:val="18"/>
          <w:lang w:val="pt-BR"/>
        </w:rPr>
      </w:pPr>
    </w:p>
    <w:p w:rsidR="00560F5A" w:rsidRPr="005D3F25" w:rsidRDefault="00107230" w:rsidP="00107230">
      <w:pPr>
        <w:pStyle w:val="ListParagraph"/>
        <w:spacing w:after="0" w:line="240" w:lineRule="auto"/>
        <w:ind w:left="3600"/>
        <w:rPr>
          <w:rFonts w:ascii="Arial" w:hAnsi="Arial" w:cs="Arial"/>
          <w:b/>
          <w:sz w:val="24"/>
          <w:szCs w:val="24"/>
          <w:lang w:val="pt-BR"/>
        </w:rPr>
      </w:pPr>
      <w:r>
        <w:rPr>
          <w:rFonts w:ascii="Arial" w:hAnsi="Arial" w:cs="Arial"/>
          <w:b/>
          <w:spacing w:val="-2"/>
          <w:sz w:val="24"/>
          <w:szCs w:val="24"/>
        </w:rPr>
        <w:t>4.2.1.2.</w:t>
      </w:r>
      <w:r w:rsidR="00560F5A" w:rsidRPr="005D3F25">
        <w:rPr>
          <w:rFonts w:ascii="Arial" w:hAnsi="Arial" w:cs="Arial"/>
          <w:b/>
          <w:spacing w:val="-2"/>
          <w:sz w:val="24"/>
          <w:szCs w:val="24"/>
        </w:rPr>
        <w:t>Specii existente</w:t>
      </w:r>
    </w:p>
    <w:p w:rsidR="00560F5A" w:rsidRPr="00AF1EA0" w:rsidRDefault="00560F5A" w:rsidP="00560F5A">
      <w:pPr>
        <w:pStyle w:val="ListParagraph"/>
        <w:spacing w:after="0"/>
        <w:ind w:left="0" w:firstLine="720"/>
        <w:rPr>
          <w:rFonts w:ascii="Arial" w:hAnsi="Arial" w:cs="Arial"/>
          <w:bCs/>
          <w:lang w:val="it-IT"/>
        </w:rPr>
      </w:pPr>
    </w:p>
    <w:p w:rsidR="00560F5A" w:rsidRDefault="00560F5A" w:rsidP="00560F5A">
      <w:pPr>
        <w:pStyle w:val="ListParagraph"/>
        <w:spacing w:after="0"/>
        <w:ind w:left="0" w:firstLine="708"/>
        <w:rPr>
          <w:rFonts w:ascii="Arial" w:hAnsi="Arial" w:cs="Arial"/>
          <w:sz w:val="24"/>
          <w:szCs w:val="24"/>
          <w:lang w:val="pt-BR"/>
        </w:rPr>
      </w:pPr>
      <w:r w:rsidRPr="00386267">
        <w:rPr>
          <w:rFonts w:ascii="Arial" w:hAnsi="Arial" w:cs="Arial"/>
          <w:sz w:val="24"/>
          <w:szCs w:val="24"/>
          <w:lang w:val="pt-BR"/>
        </w:rPr>
        <w:t>În tabelele următoare sunt prezentate speciile de interes conservativ pentru care a fost desemnat situl de importan</w:t>
      </w:r>
      <w:r w:rsidRPr="00386267">
        <w:rPr>
          <w:rFonts w:ascii="Arial" w:hAnsi="Tahoma" w:cs="Arial"/>
          <w:sz w:val="24"/>
          <w:szCs w:val="24"/>
          <w:lang w:val="pt-BR"/>
        </w:rPr>
        <w:t>t</w:t>
      </w:r>
      <w:r w:rsidRPr="00386267">
        <w:rPr>
          <w:rFonts w:ascii="Arial" w:hAnsi="Arial" w:cs="Arial"/>
          <w:sz w:val="24"/>
          <w:szCs w:val="24"/>
          <w:lang w:val="pt-BR"/>
        </w:rPr>
        <w:t>ă comunitară ROSCI0</w:t>
      </w:r>
      <w:r>
        <w:rPr>
          <w:rFonts w:ascii="Arial" w:hAnsi="Arial" w:cs="Arial"/>
          <w:sz w:val="24"/>
          <w:szCs w:val="24"/>
          <w:lang w:val="pt-BR"/>
        </w:rPr>
        <w:t>102</w:t>
      </w:r>
      <w:r w:rsidRPr="00386267">
        <w:rPr>
          <w:rFonts w:ascii="Arial" w:hAnsi="Arial" w:cs="Arial"/>
          <w:sz w:val="24"/>
          <w:szCs w:val="24"/>
          <w:lang w:val="pt-BR"/>
        </w:rPr>
        <w:t xml:space="preserve"> </w:t>
      </w:r>
      <w:r>
        <w:rPr>
          <w:rFonts w:ascii="Arial" w:hAnsi="Arial" w:cs="Arial"/>
          <w:sz w:val="24"/>
          <w:szCs w:val="24"/>
          <w:lang w:val="pt-BR"/>
        </w:rPr>
        <w:t>Leaota</w:t>
      </w:r>
      <w:r w:rsidRPr="00386267">
        <w:rPr>
          <w:rFonts w:ascii="Arial" w:hAnsi="Arial" w:cs="Arial"/>
          <w:sz w:val="24"/>
          <w:szCs w:val="24"/>
          <w:lang w:val="pt-BR"/>
        </w:rPr>
        <w:t xml:space="preserve">, precum </w:t>
      </w:r>
      <w:r w:rsidRPr="00386267">
        <w:rPr>
          <w:rFonts w:ascii="Arial" w:hAnsi="Tahoma" w:cs="Arial"/>
          <w:sz w:val="24"/>
          <w:szCs w:val="24"/>
          <w:lang w:val="pt-BR"/>
        </w:rPr>
        <w:t>s</w:t>
      </w:r>
      <w:r w:rsidRPr="00386267">
        <w:rPr>
          <w:rFonts w:ascii="Arial" w:hAnsi="Arial" w:cs="Arial"/>
          <w:sz w:val="24"/>
          <w:szCs w:val="24"/>
          <w:lang w:val="pt-BR"/>
        </w:rPr>
        <w:t>i efectivele popula</w:t>
      </w:r>
      <w:r w:rsidRPr="00386267">
        <w:rPr>
          <w:rFonts w:ascii="Arial" w:hAnsi="Tahoma" w:cs="Arial"/>
          <w:sz w:val="24"/>
          <w:szCs w:val="24"/>
          <w:lang w:val="pt-BR"/>
        </w:rPr>
        <w:t>t</w:t>
      </w:r>
      <w:r w:rsidRPr="00386267">
        <w:rPr>
          <w:rFonts w:ascii="Arial" w:hAnsi="Arial" w:cs="Arial"/>
          <w:sz w:val="24"/>
          <w:szCs w:val="24"/>
          <w:lang w:val="pt-BR"/>
        </w:rPr>
        <w:t xml:space="preserve">ionale estimate </w:t>
      </w:r>
      <w:r w:rsidRPr="00386267">
        <w:rPr>
          <w:rFonts w:ascii="Arial" w:hAnsi="Tahoma" w:cs="Arial"/>
          <w:sz w:val="24"/>
          <w:szCs w:val="24"/>
          <w:lang w:val="pt-BR"/>
        </w:rPr>
        <w:t>s</w:t>
      </w:r>
      <w:r w:rsidRPr="00386267">
        <w:rPr>
          <w:rFonts w:ascii="Arial" w:hAnsi="Arial" w:cs="Arial"/>
          <w:sz w:val="24"/>
          <w:szCs w:val="24"/>
          <w:lang w:val="pt-BR"/>
        </w:rPr>
        <w:t>i evaluarea criteriilor conform Ordinului ministrului mediului şi gospodăririi apelor nr. 207/2006 privind aprobarea conţinutului Formularului Standard Natura 2000 şi a manualului de completare a acestuia</w:t>
      </w:r>
    </w:p>
    <w:p w:rsidR="00560F5A" w:rsidRDefault="00560F5A" w:rsidP="00560F5A">
      <w:pPr>
        <w:pStyle w:val="ListParagraph"/>
        <w:ind w:left="0" w:firstLine="708"/>
        <w:rPr>
          <w:rFonts w:ascii="Arial" w:hAnsi="Arial" w:cs="Arial"/>
          <w:sz w:val="24"/>
          <w:szCs w:val="24"/>
          <w:lang w:val="pt-BR"/>
        </w:rPr>
      </w:pP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6"/>
        <w:gridCol w:w="892"/>
        <w:gridCol w:w="2160"/>
        <w:gridCol w:w="900"/>
        <w:gridCol w:w="720"/>
        <w:gridCol w:w="742"/>
        <w:gridCol w:w="698"/>
        <w:gridCol w:w="777"/>
        <w:gridCol w:w="1023"/>
        <w:gridCol w:w="747"/>
        <w:gridCol w:w="697"/>
      </w:tblGrid>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Nr.crt</w:t>
            </w:r>
          </w:p>
        </w:tc>
        <w:tc>
          <w:tcPr>
            <w:tcW w:w="892"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Cod natura 2000</w:t>
            </w:r>
          </w:p>
        </w:tc>
        <w:tc>
          <w:tcPr>
            <w:tcW w:w="2160"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Denumire specie</w:t>
            </w:r>
          </w:p>
        </w:tc>
        <w:tc>
          <w:tcPr>
            <w:tcW w:w="900"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Populatia rezidenta</w:t>
            </w:r>
          </w:p>
        </w:tc>
        <w:tc>
          <w:tcPr>
            <w:tcW w:w="720" w:type="dxa"/>
          </w:tcPr>
          <w:p w:rsidR="00560F5A" w:rsidRPr="00386267" w:rsidRDefault="00560F5A" w:rsidP="000D2E78">
            <w:pPr>
              <w:spacing w:after="0" w:line="240" w:lineRule="auto"/>
              <w:ind w:right="-108"/>
              <w:rPr>
                <w:rFonts w:ascii="Arial" w:eastAsia="Calibri" w:hAnsi="Arial" w:cs="Arial"/>
                <w:sz w:val="16"/>
                <w:szCs w:val="16"/>
                <w:lang w:val="pt-BR"/>
              </w:rPr>
            </w:pPr>
            <w:r w:rsidRPr="00386267">
              <w:rPr>
                <w:rFonts w:ascii="Arial" w:eastAsia="Calibri" w:hAnsi="Arial" w:cs="Arial"/>
                <w:sz w:val="16"/>
                <w:szCs w:val="16"/>
                <w:lang w:val="pt-BR"/>
              </w:rPr>
              <w:t>Reprod</w:t>
            </w:r>
          </w:p>
        </w:tc>
        <w:tc>
          <w:tcPr>
            <w:tcW w:w="742"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 xml:space="preserve">Iernat </w:t>
            </w:r>
          </w:p>
        </w:tc>
        <w:tc>
          <w:tcPr>
            <w:tcW w:w="698"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 xml:space="preserve">Pasaj </w:t>
            </w:r>
          </w:p>
        </w:tc>
        <w:tc>
          <w:tcPr>
            <w:tcW w:w="777"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Sit.pop</w:t>
            </w:r>
          </w:p>
        </w:tc>
        <w:tc>
          <w:tcPr>
            <w:tcW w:w="1023"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Conserv.</w:t>
            </w:r>
          </w:p>
        </w:tc>
        <w:tc>
          <w:tcPr>
            <w:tcW w:w="747"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izolare</w:t>
            </w:r>
          </w:p>
        </w:tc>
        <w:tc>
          <w:tcPr>
            <w:tcW w:w="697" w:type="dxa"/>
          </w:tcPr>
          <w:p w:rsidR="00560F5A" w:rsidRPr="00386267" w:rsidRDefault="00560F5A" w:rsidP="000D2E78">
            <w:pPr>
              <w:spacing w:after="0" w:line="240" w:lineRule="auto"/>
              <w:rPr>
                <w:rFonts w:ascii="Arial" w:eastAsia="Calibri" w:hAnsi="Arial" w:cs="Arial"/>
                <w:sz w:val="16"/>
                <w:szCs w:val="16"/>
                <w:lang w:val="pt-BR"/>
              </w:rPr>
            </w:pPr>
            <w:r w:rsidRPr="00386267">
              <w:rPr>
                <w:rFonts w:ascii="Arial" w:eastAsia="Calibri" w:hAnsi="Arial" w:cs="Arial"/>
                <w:sz w:val="16"/>
                <w:szCs w:val="16"/>
                <w:lang w:val="pt-BR"/>
              </w:rPr>
              <w:t>global</w:t>
            </w:r>
          </w:p>
        </w:tc>
      </w:tr>
      <w:tr w:rsidR="00560F5A" w:rsidRPr="00386267" w:rsidTr="000D2E78">
        <w:tc>
          <w:tcPr>
            <w:tcW w:w="10012" w:type="dxa"/>
            <w:gridSpan w:val="11"/>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Specii de mamifere enumerate in anexa II a Directivei Consiliului 92/43/CEE</w:t>
            </w: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1</w:t>
            </w:r>
          </w:p>
        </w:tc>
        <w:tc>
          <w:tcPr>
            <w:tcW w:w="892"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1352</w:t>
            </w:r>
          </w:p>
        </w:tc>
        <w:tc>
          <w:tcPr>
            <w:tcW w:w="2160"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Canis lupus</w:t>
            </w:r>
          </w:p>
        </w:tc>
        <w:tc>
          <w:tcPr>
            <w:tcW w:w="900"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P</w:t>
            </w:r>
          </w:p>
        </w:tc>
        <w:tc>
          <w:tcPr>
            <w:tcW w:w="720" w:type="dxa"/>
          </w:tcPr>
          <w:p w:rsidR="00560F5A" w:rsidRPr="00386267" w:rsidRDefault="00560F5A" w:rsidP="000D2E78">
            <w:pPr>
              <w:spacing w:after="0" w:line="240" w:lineRule="auto"/>
              <w:rPr>
                <w:rFonts w:ascii="Arial" w:eastAsia="Calibri" w:hAnsi="Arial" w:cs="Arial"/>
                <w:sz w:val="16"/>
                <w:szCs w:val="16"/>
                <w:lang w:val="it-IT"/>
              </w:rPr>
            </w:pPr>
          </w:p>
        </w:tc>
        <w:tc>
          <w:tcPr>
            <w:tcW w:w="742" w:type="dxa"/>
          </w:tcPr>
          <w:p w:rsidR="00560F5A" w:rsidRPr="00386267" w:rsidRDefault="00560F5A" w:rsidP="000D2E78">
            <w:pPr>
              <w:spacing w:after="0" w:line="240" w:lineRule="auto"/>
              <w:rPr>
                <w:rFonts w:ascii="Arial" w:eastAsia="Calibri" w:hAnsi="Arial" w:cs="Arial"/>
                <w:sz w:val="16"/>
                <w:szCs w:val="16"/>
                <w:lang w:val="it-IT"/>
              </w:rPr>
            </w:pPr>
          </w:p>
        </w:tc>
        <w:tc>
          <w:tcPr>
            <w:tcW w:w="698" w:type="dxa"/>
          </w:tcPr>
          <w:p w:rsidR="00560F5A" w:rsidRPr="00386267" w:rsidRDefault="00560F5A" w:rsidP="000D2E78">
            <w:pPr>
              <w:spacing w:after="0" w:line="240" w:lineRule="auto"/>
              <w:rPr>
                <w:rFonts w:ascii="Arial" w:eastAsia="Calibri" w:hAnsi="Arial" w:cs="Arial"/>
                <w:sz w:val="16"/>
                <w:szCs w:val="16"/>
                <w:lang w:val="it-IT"/>
              </w:rPr>
            </w:pPr>
          </w:p>
        </w:tc>
        <w:tc>
          <w:tcPr>
            <w:tcW w:w="777"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1023"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c>
          <w:tcPr>
            <w:tcW w:w="747"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697"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2</w:t>
            </w:r>
          </w:p>
        </w:tc>
        <w:tc>
          <w:tcPr>
            <w:tcW w:w="892"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1354</w:t>
            </w:r>
          </w:p>
        </w:tc>
        <w:tc>
          <w:tcPr>
            <w:tcW w:w="2160"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Ursus arctos</w:t>
            </w:r>
          </w:p>
        </w:tc>
        <w:tc>
          <w:tcPr>
            <w:tcW w:w="900"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560F5A" w:rsidRPr="00386267" w:rsidRDefault="00560F5A" w:rsidP="000D2E78">
            <w:pPr>
              <w:spacing w:after="0" w:line="240" w:lineRule="auto"/>
              <w:rPr>
                <w:rFonts w:ascii="Arial" w:eastAsia="Calibri" w:hAnsi="Arial" w:cs="Arial"/>
                <w:sz w:val="16"/>
                <w:szCs w:val="16"/>
                <w:lang w:val="it-IT"/>
              </w:rPr>
            </w:pPr>
          </w:p>
        </w:tc>
        <w:tc>
          <w:tcPr>
            <w:tcW w:w="742" w:type="dxa"/>
          </w:tcPr>
          <w:p w:rsidR="00560F5A" w:rsidRPr="00386267" w:rsidRDefault="00560F5A" w:rsidP="000D2E78">
            <w:pPr>
              <w:spacing w:after="0" w:line="240" w:lineRule="auto"/>
              <w:rPr>
                <w:rFonts w:ascii="Arial" w:eastAsia="Calibri" w:hAnsi="Arial" w:cs="Arial"/>
                <w:sz w:val="16"/>
                <w:szCs w:val="16"/>
                <w:lang w:val="it-IT"/>
              </w:rPr>
            </w:pPr>
          </w:p>
        </w:tc>
        <w:tc>
          <w:tcPr>
            <w:tcW w:w="698" w:type="dxa"/>
          </w:tcPr>
          <w:p w:rsidR="00560F5A" w:rsidRPr="00386267" w:rsidRDefault="00560F5A" w:rsidP="000D2E78">
            <w:pPr>
              <w:spacing w:after="0" w:line="240" w:lineRule="auto"/>
              <w:rPr>
                <w:rFonts w:ascii="Arial" w:eastAsia="Calibri" w:hAnsi="Arial" w:cs="Arial"/>
                <w:sz w:val="16"/>
                <w:szCs w:val="16"/>
                <w:lang w:val="it-IT"/>
              </w:rPr>
            </w:pPr>
          </w:p>
        </w:tc>
        <w:tc>
          <w:tcPr>
            <w:tcW w:w="777"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1023"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c>
          <w:tcPr>
            <w:tcW w:w="747"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C</w:t>
            </w:r>
          </w:p>
        </w:tc>
        <w:tc>
          <w:tcPr>
            <w:tcW w:w="697"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w:t>
            </w: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3</w:t>
            </w:r>
          </w:p>
        </w:tc>
        <w:tc>
          <w:tcPr>
            <w:tcW w:w="892" w:type="dxa"/>
          </w:tcPr>
          <w:p w:rsidR="00560F5A"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1361</w:t>
            </w:r>
          </w:p>
        </w:tc>
        <w:tc>
          <w:tcPr>
            <w:tcW w:w="2160" w:type="dxa"/>
          </w:tcPr>
          <w:p w:rsidR="00560F5A"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Lynx Lynx</w:t>
            </w:r>
          </w:p>
        </w:tc>
        <w:tc>
          <w:tcPr>
            <w:tcW w:w="900" w:type="dxa"/>
          </w:tcPr>
          <w:p w:rsidR="00560F5A"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560F5A" w:rsidRPr="00386267" w:rsidRDefault="00560F5A" w:rsidP="000D2E78">
            <w:pPr>
              <w:spacing w:after="0" w:line="240" w:lineRule="auto"/>
              <w:rPr>
                <w:rFonts w:ascii="Arial" w:eastAsia="Calibri" w:hAnsi="Arial" w:cs="Arial"/>
                <w:sz w:val="16"/>
                <w:szCs w:val="16"/>
                <w:lang w:val="it-IT"/>
              </w:rPr>
            </w:pPr>
          </w:p>
        </w:tc>
        <w:tc>
          <w:tcPr>
            <w:tcW w:w="742" w:type="dxa"/>
          </w:tcPr>
          <w:p w:rsidR="00560F5A" w:rsidRPr="00386267" w:rsidRDefault="00560F5A" w:rsidP="000D2E78">
            <w:pPr>
              <w:spacing w:after="0" w:line="240" w:lineRule="auto"/>
              <w:rPr>
                <w:rFonts w:ascii="Arial" w:eastAsia="Calibri" w:hAnsi="Arial" w:cs="Arial"/>
                <w:sz w:val="16"/>
                <w:szCs w:val="16"/>
                <w:lang w:val="it-IT"/>
              </w:rPr>
            </w:pPr>
          </w:p>
        </w:tc>
        <w:tc>
          <w:tcPr>
            <w:tcW w:w="698" w:type="dxa"/>
          </w:tcPr>
          <w:p w:rsidR="00560F5A" w:rsidRPr="00386267" w:rsidRDefault="00560F5A" w:rsidP="000D2E78">
            <w:pPr>
              <w:spacing w:after="0" w:line="240" w:lineRule="auto"/>
              <w:rPr>
                <w:rFonts w:ascii="Arial" w:eastAsia="Calibri" w:hAnsi="Arial" w:cs="Arial"/>
                <w:sz w:val="16"/>
                <w:szCs w:val="16"/>
                <w:lang w:val="it-IT"/>
              </w:rPr>
            </w:pPr>
          </w:p>
        </w:tc>
        <w:tc>
          <w:tcPr>
            <w:tcW w:w="777"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D</w:t>
            </w:r>
          </w:p>
        </w:tc>
        <w:tc>
          <w:tcPr>
            <w:tcW w:w="1023" w:type="dxa"/>
          </w:tcPr>
          <w:p w:rsidR="00560F5A" w:rsidRPr="00386267" w:rsidRDefault="00560F5A" w:rsidP="000D2E78">
            <w:pPr>
              <w:spacing w:after="0" w:line="240" w:lineRule="auto"/>
              <w:rPr>
                <w:rFonts w:ascii="Arial" w:eastAsia="Calibri" w:hAnsi="Arial" w:cs="Arial"/>
                <w:sz w:val="16"/>
                <w:szCs w:val="16"/>
                <w:lang w:val="it-IT"/>
              </w:rPr>
            </w:pPr>
          </w:p>
        </w:tc>
        <w:tc>
          <w:tcPr>
            <w:tcW w:w="747" w:type="dxa"/>
          </w:tcPr>
          <w:p w:rsidR="00560F5A" w:rsidRPr="00386267" w:rsidRDefault="00560F5A" w:rsidP="000D2E78">
            <w:pPr>
              <w:spacing w:after="0" w:line="240" w:lineRule="auto"/>
              <w:rPr>
                <w:rFonts w:ascii="Arial" w:eastAsia="Calibri" w:hAnsi="Arial" w:cs="Arial"/>
                <w:sz w:val="16"/>
                <w:szCs w:val="16"/>
                <w:lang w:val="it-IT"/>
              </w:rPr>
            </w:pPr>
          </w:p>
        </w:tc>
        <w:tc>
          <w:tcPr>
            <w:tcW w:w="697" w:type="dxa"/>
          </w:tcPr>
          <w:p w:rsidR="00560F5A" w:rsidRPr="00386267" w:rsidRDefault="00560F5A" w:rsidP="000D2E78">
            <w:pPr>
              <w:spacing w:after="0" w:line="240" w:lineRule="auto"/>
              <w:rPr>
                <w:rFonts w:ascii="Arial" w:eastAsia="Calibri" w:hAnsi="Arial" w:cs="Arial"/>
                <w:sz w:val="16"/>
                <w:szCs w:val="16"/>
                <w:lang w:val="it-IT"/>
              </w:rPr>
            </w:pPr>
          </w:p>
        </w:tc>
      </w:tr>
      <w:tr w:rsidR="00560F5A" w:rsidRPr="00386267" w:rsidTr="000D2E78">
        <w:tc>
          <w:tcPr>
            <w:tcW w:w="10012" w:type="dxa"/>
            <w:gridSpan w:val="11"/>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 xml:space="preserve">Specii de amfibieni si reptile enumerate in anexa II a Directivei Consiliului 92/43/CEE </w:t>
            </w: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4</w:t>
            </w:r>
          </w:p>
        </w:tc>
        <w:tc>
          <w:tcPr>
            <w:tcW w:w="892"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1193</w:t>
            </w:r>
          </w:p>
        </w:tc>
        <w:tc>
          <w:tcPr>
            <w:tcW w:w="2160" w:type="dxa"/>
          </w:tcPr>
          <w:p w:rsidR="00560F5A" w:rsidRPr="00386267" w:rsidRDefault="00560F5A" w:rsidP="000D2E78">
            <w:pPr>
              <w:spacing w:after="0" w:line="240" w:lineRule="auto"/>
              <w:rPr>
                <w:rFonts w:ascii="Arial" w:eastAsia="Calibri" w:hAnsi="Arial" w:cs="Arial"/>
                <w:sz w:val="16"/>
                <w:szCs w:val="16"/>
                <w:lang w:val="it-IT"/>
              </w:rPr>
            </w:pPr>
            <w:r w:rsidRPr="00386267">
              <w:rPr>
                <w:rFonts w:ascii="Arial" w:eastAsia="Calibri" w:hAnsi="Arial" w:cs="Arial"/>
                <w:sz w:val="16"/>
                <w:szCs w:val="16"/>
                <w:lang w:val="it-IT"/>
              </w:rPr>
              <w:t>Bombina variegata</w:t>
            </w:r>
          </w:p>
        </w:tc>
        <w:tc>
          <w:tcPr>
            <w:tcW w:w="900"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560F5A" w:rsidRPr="00386267" w:rsidRDefault="00560F5A" w:rsidP="000D2E78">
            <w:pPr>
              <w:spacing w:after="0" w:line="240" w:lineRule="auto"/>
              <w:rPr>
                <w:rFonts w:ascii="Arial" w:eastAsia="Calibri" w:hAnsi="Arial" w:cs="Arial"/>
                <w:sz w:val="16"/>
                <w:szCs w:val="16"/>
                <w:lang w:val="it-IT"/>
              </w:rPr>
            </w:pPr>
          </w:p>
        </w:tc>
        <w:tc>
          <w:tcPr>
            <w:tcW w:w="742" w:type="dxa"/>
          </w:tcPr>
          <w:p w:rsidR="00560F5A" w:rsidRPr="00386267" w:rsidRDefault="00560F5A" w:rsidP="000D2E78">
            <w:pPr>
              <w:spacing w:after="0" w:line="240" w:lineRule="auto"/>
              <w:rPr>
                <w:rFonts w:ascii="Arial" w:eastAsia="Calibri" w:hAnsi="Arial" w:cs="Arial"/>
                <w:sz w:val="16"/>
                <w:szCs w:val="16"/>
                <w:lang w:val="it-IT"/>
              </w:rPr>
            </w:pPr>
          </w:p>
        </w:tc>
        <w:tc>
          <w:tcPr>
            <w:tcW w:w="698" w:type="dxa"/>
          </w:tcPr>
          <w:p w:rsidR="00560F5A" w:rsidRPr="00386267" w:rsidRDefault="00560F5A" w:rsidP="000D2E78">
            <w:pPr>
              <w:spacing w:after="0" w:line="240" w:lineRule="auto"/>
              <w:rPr>
                <w:rFonts w:ascii="Arial" w:eastAsia="Calibri" w:hAnsi="Arial" w:cs="Arial"/>
                <w:sz w:val="16"/>
                <w:szCs w:val="16"/>
                <w:lang w:val="it-IT"/>
              </w:rPr>
            </w:pPr>
          </w:p>
        </w:tc>
        <w:tc>
          <w:tcPr>
            <w:tcW w:w="777"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D</w:t>
            </w:r>
          </w:p>
        </w:tc>
        <w:tc>
          <w:tcPr>
            <w:tcW w:w="1023" w:type="dxa"/>
          </w:tcPr>
          <w:p w:rsidR="00560F5A" w:rsidRPr="00386267" w:rsidRDefault="00560F5A" w:rsidP="000D2E78">
            <w:pPr>
              <w:spacing w:after="0" w:line="240" w:lineRule="auto"/>
              <w:rPr>
                <w:rFonts w:ascii="Arial" w:eastAsia="Calibri" w:hAnsi="Arial" w:cs="Arial"/>
                <w:sz w:val="16"/>
                <w:szCs w:val="16"/>
                <w:lang w:val="it-IT"/>
              </w:rPr>
            </w:pPr>
          </w:p>
        </w:tc>
        <w:tc>
          <w:tcPr>
            <w:tcW w:w="747" w:type="dxa"/>
          </w:tcPr>
          <w:p w:rsidR="00560F5A" w:rsidRPr="00386267" w:rsidRDefault="00560F5A" w:rsidP="000D2E78">
            <w:pPr>
              <w:spacing w:after="0" w:line="240" w:lineRule="auto"/>
              <w:rPr>
                <w:rFonts w:ascii="Arial" w:eastAsia="Calibri" w:hAnsi="Arial" w:cs="Arial"/>
                <w:sz w:val="16"/>
                <w:szCs w:val="16"/>
                <w:lang w:val="it-IT"/>
              </w:rPr>
            </w:pPr>
          </w:p>
        </w:tc>
        <w:tc>
          <w:tcPr>
            <w:tcW w:w="697" w:type="dxa"/>
          </w:tcPr>
          <w:p w:rsidR="00560F5A" w:rsidRPr="00386267" w:rsidRDefault="00560F5A" w:rsidP="000D2E78">
            <w:pPr>
              <w:spacing w:after="0" w:line="240" w:lineRule="auto"/>
              <w:rPr>
                <w:rFonts w:ascii="Arial" w:eastAsia="Calibri" w:hAnsi="Arial" w:cs="Arial"/>
                <w:sz w:val="16"/>
                <w:szCs w:val="16"/>
                <w:lang w:val="it-IT"/>
              </w:rPr>
            </w:pPr>
          </w:p>
        </w:tc>
      </w:tr>
      <w:tr w:rsidR="00560F5A" w:rsidRPr="00386267" w:rsidTr="000D2E78">
        <w:tc>
          <w:tcPr>
            <w:tcW w:w="656" w:type="dxa"/>
          </w:tcPr>
          <w:p w:rsidR="00560F5A"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5</w:t>
            </w:r>
          </w:p>
        </w:tc>
        <w:tc>
          <w:tcPr>
            <w:tcW w:w="892" w:type="dxa"/>
          </w:tcPr>
          <w:p w:rsidR="00560F5A" w:rsidRPr="00386267"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2001</w:t>
            </w:r>
          </w:p>
        </w:tc>
        <w:tc>
          <w:tcPr>
            <w:tcW w:w="2160" w:type="dxa"/>
          </w:tcPr>
          <w:p w:rsidR="00560F5A" w:rsidRPr="008C29F3" w:rsidRDefault="00560F5A" w:rsidP="000D2E78">
            <w:pPr>
              <w:spacing w:after="0" w:line="240" w:lineRule="auto"/>
              <w:rPr>
                <w:rFonts w:ascii="Arial" w:eastAsia="Calibri" w:hAnsi="Arial" w:cs="Arial"/>
                <w:sz w:val="16"/>
                <w:szCs w:val="16"/>
                <w:lang w:val="it-IT"/>
              </w:rPr>
            </w:pPr>
            <w:r w:rsidRPr="008C29F3">
              <w:rPr>
                <w:sz w:val="16"/>
                <w:szCs w:val="16"/>
              </w:rPr>
              <w:t>Triturus montandoni</w:t>
            </w:r>
          </w:p>
        </w:tc>
        <w:tc>
          <w:tcPr>
            <w:tcW w:w="900" w:type="dxa"/>
          </w:tcPr>
          <w:p w:rsidR="00560F5A" w:rsidRDefault="00560F5A" w:rsidP="000D2E78">
            <w:pPr>
              <w:spacing w:after="0" w:line="240" w:lineRule="auto"/>
              <w:rPr>
                <w:rFonts w:ascii="Arial" w:eastAsia="Calibri" w:hAnsi="Arial" w:cs="Arial"/>
                <w:sz w:val="16"/>
                <w:szCs w:val="16"/>
                <w:lang w:val="it-IT"/>
              </w:rPr>
            </w:pPr>
            <w:r>
              <w:rPr>
                <w:rFonts w:ascii="Arial" w:eastAsia="Calibri" w:hAnsi="Arial" w:cs="Arial"/>
                <w:sz w:val="16"/>
                <w:szCs w:val="16"/>
                <w:lang w:val="it-IT"/>
              </w:rPr>
              <w:t>P</w:t>
            </w:r>
          </w:p>
        </w:tc>
        <w:tc>
          <w:tcPr>
            <w:tcW w:w="720" w:type="dxa"/>
          </w:tcPr>
          <w:p w:rsidR="00560F5A" w:rsidRPr="00386267" w:rsidRDefault="00560F5A" w:rsidP="000D2E78">
            <w:pPr>
              <w:spacing w:after="0" w:line="240" w:lineRule="auto"/>
              <w:rPr>
                <w:rFonts w:ascii="Arial" w:eastAsia="Calibri" w:hAnsi="Arial" w:cs="Arial"/>
                <w:sz w:val="16"/>
                <w:szCs w:val="16"/>
                <w:lang w:val="it-IT"/>
              </w:rPr>
            </w:pPr>
          </w:p>
        </w:tc>
        <w:tc>
          <w:tcPr>
            <w:tcW w:w="742" w:type="dxa"/>
          </w:tcPr>
          <w:p w:rsidR="00560F5A" w:rsidRPr="00386267" w:rsidRDefault="00560F5A" w:rsidP="000D2E78">
            <w:pPr>
              <w:spacing w:after="0" w:line="240" w:lineRule="auto"/>
              <w:rPr>
                <w:rFonts w:ascii="Arial" w:eastAsia="Calibri" w:hAnsi="Arial" w:cs="Arial"/>
                <w:sz w:val="16"/>
                <w:szCs w:val="16"/>
                <w:lang w:val="it-IT"/>
              </w:rPr>
            </w:pPr>
          </w:p>
        </w:tc>
        <w:tc>
          <w:tcPr>
            <w:tcW w:w="698" w:type="dxa"/>
          </w:tcPr>
          <w:p w:rsidR="00560F5A" w:rsidRPr="00386267" w:rsidRDefault="00560F5A" w:rsidP="000D2E78">
            <w:pPr>
              <w:spacing w:after="0" w:line="240" w:lineRule="auto"/>
              <w:rPr>
                <w:rFonts w:ascii="Arial" w:eastAsia="Calibri" w:hAnsi="Arial" w:cs="Arial"/>
                <w:sz w:val="16"/>
                <w:szCs w:val="16"/>
                <w:lang w:val="it-IT"/>
              </w:rPr>
            </w:pPr>
          </w:p>
        </w:tc>
        <w:tc>
          <w:tcPr>
            <w:tcW w:w="777" w:type="dxa"/>
          </w:tcPr>
          <w:p w:rsidR="00560F5A" w:rsidRDefault="00560F5A" w:rsidP="000D2E78">
            <w:pPr>
              <w:spacing w:after="0" w:line="240" w:lineRule="auto"/>
              <w:rPr>
                <w:rFonts w:ascii="Arial" w:eastAsia="Calibri" w:hAnsi="Arial" w:cs="Arial"/>
                <w:sz w:val="16"/>
                <w:szCs w:val="16"/>
                <w:lang w:val="it-IT"/>
              </w:rPr>
            </w:pPr>
          </w:p>
        </w:tc>
        <w:tc>
          <w:tcPr>
            <w:tcW w:w="1023" w:type="dxa"/>
          </w:tcPr>
          <w:p w:rsidR="00560F5A" w:rsidRPr="00386267" w:rsidRDefault="00560F5A" w:rsidP="000D2E78">
            <w:pPr>
              <w:spacing w:after="0" w:line="240" w:lineRule="auto"/>
              <w:rPr>
                <w:rFonts w:ascii="Arial" w:eastAsia="Calibri" w:hAnsi="Arial" w:cs="Arial"/>
                <w:sz w:val="16"/>
                <w:szCs w:val="16"/>
                <w:lang w:val="it-IT"/>
              </w:rPr>
            </w:pPr>
          </w:p>
        </w:tc>
        <w:tc>
          <w:tcPr>
            <w:tcW w:w="747" w:type="dxa"/>
          </w:tcPr>
          <w:p w:rsidR="00560F5A" w:rsidRPr="00386267" w:rsidRDefault="00560F5A" w:rsidP="000D2E78">
            <w:pPr>
              <w:spacing w:after="0" w:line="240" w:lineRule="auto"/>
              <w:rPr>
                <w:rFonts w:ascii="Arial" w:eastAsia="Calibri" w:hAnsi="Arial" w:cs="Arial"/>
                <w:sz w:val="16"/>
                <w:szCs w:val="16"/>
                <w:lang w:val="it-IT"/>
              </w:rPr>
            </w:pPr>
          </w:p>
        </w:tc>
        <w:tc>
          <w:tcPr>
            <w:tcW w:w="697" w:type="dxa"/>
          </w:tcPr>
          <w:p w:rsidR="00560F5A" w:rsidRPr="00386267" w:rsidRDefault="00560F5A" w:rsidP="000D2E78">
            <w:pPr>
              <w:spacing w:after="0" w:line="240" w:lineRule="auto"/>
              <w:rPr>
                <w:rFonts w:ascii="Arial" w:eastAsia="Calibri" w:hAnsi="Arial" w:cs="Arial"/>
                <w:sz w:val="16"/>
                <w:szCs w:val="16"/>
                <w:lang w:val="it-IT"/>
              </w:rPr>
            </w:pPr>
          </w:p>
        </w:tc>
      </w:tr>
      <w:tr w:rsidR="00560F5A" w:rsidRPr="00386267" w:rsidTr="000D2E78">
        <w:tc>
          <w:tcPr>
            <w:tcW w:w="10012" w:type="dxa"/>
            <w:gridSpan w:val="11"/>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Alte specii de flora si fauna</w:t>
            </w: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6</w:t>
            </w:r>
          </w:p>
        </w:tc>
        <w:tc>
          <w:tcPr>
            <w:tcW w:w="892" w:type="dxa"/>
          </w:tcPr>
          <w:p w:rsidR="00560F5A" w:rsidRPr="00386267" w:rsidRDefault="00560F5A" w:rsidP="000D2E78">
            <w:pPr>
              <w:spacing w:after="0" w:line="240" w:lineRule="auto"/>
              <w:rPr>
                <w:rFonts w:ascii="Arial" w:eastAsia="Calibri" w:hAnsi="Arial" w:cs="Arial"/>
                <w:sz w:val="16"/>
                <w:szCs w:val="16"/>
                <w:lang w:val="pt-BR"/>
              </w:rPr>
            </w:pPr>
          </w:p>
        </w:tc>
        <w:tc>
          <w:tcPr>
            <w:tcW w:w="2160" w:type="dxa"/>
          </w:tcPr>
          <w:p w:rsidR="00560F5A" w:rsidRPr="004937BB" w:rsidRDefault="00560F5A" w:rsidP="000D2E78">
            <w:pPr>
              <w:spacing w:after="0" w:line="240" w:lineRule="auto"/>
              <w:rPr>
                <w:rFonts w:ascii="Arial" w:eastAsia="Calibri" w:hAnsi="Arial" w:cs="Arial"/>
                <w:sz w:val="16"/>
                <w:szCs w:val="16"/>
                <w:lang w:val="pt-BR"/>
              </w:rPr>
            </w:pPr>
            <w:r w:rsidRPr="004937BB">
              <w:rPr>
                <w:sz w:val="16"/>
                <w:szCs w:val="16"/>
              </w:rPr>
              <w:t>Salamandra salamandra</w:t>
            </w:r>
          </w:p>
        </w:tc>
        <w:tc>
          <w:tcPr>
            <w:tcW w:w="90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560F5A" w:rsidRPr="00386267" w:rsidRDefault="00560F5A" w:rsidP="000D2E78">
            <w:pPr>
              <w:spacing w:after="0" w:line="240" w:lineRule="auto"/>
              <w:rPr>
                <w:rFonts w:ascii="Arial" w:eastAsia="Calibri" w:hAnsi="Arial" w:cs="Arial"/>
                <w:sz w:val="16"/>
                <w:szCs w:val="16"/>
                <w:lang w:val="pt-BR"/>
              </w:rPr>
            </w:pPr>
          </w:p>
        </w:tc>
        <w:tc>
          <w:tcPr>
            <w:tcW w:w="698" w:type="dxa"/>
          </w:tcPr>
          <w:p w:rsidR="00560F5A" w:rsidRPr="00386267" w:rsidRDefault="00560F5A" w:rsidP="000D2E78">
            <w:pPr>
              <w:spacing w:after="0" w:line="240" w:lineRule="auto"/>
              <w:rPr>
                <w:rFonts w:ascii="Arial" w:eastAsia="Calibri" w:hAnsi="Arial" w:cs="Arial"/>
                <w:sz w:val="16"/>
                <w:szCs w:val="16"/>
                <w:lang w:val="pt-BR"/>
              </w:rPr>
            </w:pPr>
          </w:p>
        </w:tc>
        <w:tc>
          <w:tcPr>
            <w:tcW w:w="777" w:type="dxa"/>
          </w:tcPr>
          <w:p w:rsidR="00560F5A" w:rsidRPr="00386267" w:rsidRDefault="00560F5A" w:rsidP="000D2E78">
            <w:pPr>
              <w:spacing w:after="0" w:line="240" w:lineRule="auto"/>
              <w:rPr>
                <w:rFonts w:ascii="Arial" w:eastAsia="Calibri" w:hAnsi="Arial" w:cs="Arial"/>
                <w:sz w:val="16"/>
                <w:szCs w:val="16"/>
                <w:lang w:val="pt-BR"/>
              </w:rPr>
            </w:pPr>
          </w:p>
        </w:tc>
        <w:tc>
          <w:tcPr>
            <w:tcW w:w="1023" w:type="dxa"/>
          </w:tcPr>
          <w:p w:rsidR="00560F5A" w:rsidRPr="00386267" w:rsidRDefault="00560F5A" w:rsidP="000D2E78">
            <w:pPr>
              <w:spacing w:after="0" w:line="240" w:lineRule="auto"/>
              <w:rPr>
                <w:rFonts w:ascii="Arial" w:eastAsia="Calibri" w:hAnsi="Arial" w:cs="Arial"/>
                <w:sz w:val="16"/>
                <w:szCs w:val="16"/>
                <w:lang w:val="pt-BR"/>
              </w:rPr>
            </w:pPr>
          </w:p>
        </w:tc>
        <w:tc>
          <w:tcPr>
            <w:tcW w:w="747" w:type="dxa"/>
          </w:tcPr>
          <w:p w:rsidR="00560F5A" w:rsidRPr="00386267" w:rsidRDefault="00560F5A" w:rsidP="000D2E78">
            <w:pPr>
              <w:spacing w:after="0" w:line="240" w:lineRule="auto"/>
              <w:rPr>
                <w:rFonts w:ascii="Arial" w:eastAsia="Calibri" w:hAnsi="Arial" w:cs="Arial"/>
                <w:sz w:val="16"/>
                <w:szCs w:val="16"/>
                <w:lang w:val="pt-BR"/>
              </w:rPr>
            </w:pPr>
          </w:p>
        </w:tc>
        <w:tc>
          <w:tcPr>
            <w:tcW w:w="697" w:type="dxa"/>
          </w:tcPr>
          <w:p w:rsidR="00560F5A" w:rsidRPr="00386267" w:rsidRDefault="00560F5A" w:rsidP="000D2E78">
            <w:pPr>
              <w:spacing w:after="0" w:line="240" w:lineRule="auto"/>
              <w:rPr>
                <w:rFonts w:ascii="Arial" w:eastAsia="Calibri" w:hAnsi="Arial" w:cs="Arial"/>
                <w:sz w:val="16"/>
                <w:szCs w:val="16"/>
                <w:lang w:val="pt-BR"/>
              </w:rPr>
            </w:pP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7</w:t>
            </w:r>
          </w:p>
        </w:tc>
        <w:tc>
          <w:tcPr>
            <w:tcW w:w="892" w:type="dxa"/>
          </w:tcPr>
          <w:p w:rsidR="00560F5A" w:rsidRPr="00386267" w:rsidRDefault="00560F5A" w:rsidP="000D2E78">
            <w:pPr>
              <w:spacing w:after="0" w:line="240" w:lineRule="auto"/>
              <w:rPr>
                <w:rFonts w:ascii="Arial" w:eastAsia="Calibri" w:hAnsi="Arial" w:cs="Arial"/>
                <w:sz w:val="16"/>
                <w:szCs w:val="16"/>
                <w:lang w:val="pt-BR"/>
              </w:rPr>
            </w:pPr>
          </w:p>
        </w:tc>
        <w:tc>
          <w:tcPr>
            <w:tcW w:w="2160" w:type="dxa"/>
          </w:tcPr>
          <w:p w:rsidR="00560F5A" w:rsidRPr="004937BB" w:rsidRDefault="00560F5A" w:rsidP="000D2E78">
            <w:pPr>
              <w:spacing w:after="0" w:line="240" w:lineRule="auto"/>
              <w:rPr>
                <w:rFonts w:ascii="Arial" w:eastAsia="Calibri" w:hAnsi="Arial" w:cs="Arial"/>
                <w:sz w:val="16"/>
                <w:szCs w:val="16"/>
                <w:lang w:val="pt-BR"/>
              </w:rPr>
            </w:pPr>
            <w:r w:rsidRPr="004937BB">
              <w:rPr>
                <w:sz w:val="16"/>
                <w:szCs w:val="16"/>
              </w:rPr>
              <w:t>Oreochloa disticha</w:t>
            </w:r>
          </w:p>
        </w:tc>
        <w:tc>
          <w:tcPr>
            <w:tcW w:w="90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560F5A" w:rsidRPr="00386267" w:rsidRDefault="00560F5A" w:rsidP="000D2E78">
            <w:pPr>
              <w:spacing w:after="0" w:line="240" w:lineRule="auto"/>
              <w:rPr>
                <w:rFonts w:ascii="Arial" w:eastAsia="Calibri" w:hAnsi="Arial" w:cs="Arial"/>
                <w:sz w:val="16"/>
                <w:szCs w:val="16"/>
                <w:lang w:val="pt-BR"/>
              </w:rPr>
            </w:pPr>
          </w:p>
        </w:tc>
        <w:tc>
          <w:tcPr>
            <w:tcW w:w="698" w:type="dxa"/>
          </w:tcPr>
          <w:p w:rsidR="00560F5A" w:rsidRPr="00386267" w:rsidRDefault="00560F5A" w:rsidP="000D2E78">
            <w:pPr>
              <w:spacing w:after="0" w:line="240" w:lineRule="auto"/>
              <w:rPr>
                <w:rFonts w:ascii="Arial" w:eastAsia="Calibri" w:hAnsi="Arial" w:cs="Arial"/>
                <w:sz w:val="16"/>
                <w:szCs w:val="16"/>
                <w:lang w:val="pt-BR"/>
              </w:rPr>
            </w:pPr>
          </w:p>
        </w:tc>
        <w:tc>
          <w:tcPr>
            <w:tcW w:w="777" w:type="dxa"/>
          </w:tcPr>
          <w:p w:rsidR="00560F5A" w:rsidRPr="00386267" w:rsidRDefault="00560F5A" w:rsidP="000D2E78">
            <w:pPr>
              <w:spacing w:after="0" w:line="240" w:lineRule="auto"/>
              <w:rPr>
                <w:rFonts w:ascii="Arial" w:eastAsia="Calibri" w:hAnsi="Arial" w:cs="Arial"/>
                <w:sz w:val="16"/>
                <w:szCs w:val="16"/>
                <w:lang w:val="pt-BR"/>
              </w:rPr>
            </w:pPr>
          </w:p>
        </w:tc>
        <w:tc>
          <w:tcPr>
            <w:tcW w:w="1023" w:type="dxa"/>
          </w:tcPr>
          <w:p w:rsidR="00560F5A" w:rsidRPr="00386267" w:rsidRDefault="00560F5A" w:rsidP="000D2E78">
            <w:pPr>
              <w:spacing w:after="0" w:line="240" w:lineRule="auto"/>
              <w:rPr>
                <w:rFonts w:ascii="Arial" w:eastAsia="Calibri" w:hAnsi="Arial" w:cs="Arial"/>
                <w:sz w:val="16"/>
                <w:szCs w:val="16"/>
                <w:lang w:val="pt-BR"/>
              </w:rPr>
            </w:pPr>
          </w:p>
        </w:tc>
        <w:tc>
          <w:tcPr>
            <w:tcW w:w="747" w:type="dxa"/>
          </w:tcPr>
          <w:p w:rsidR="00560F5A" w:rsidRPr="00386267" w:rsidRDefault="00560F5A" w:rsidP="000D2E78">
            <w:pPr>
              <w:spacing w:after="0" w:line="240" w:lineRule="auto"/>
              <w:rPr>
                <w:rFonts w:ascii="Arial" w:eastAsia="Calibri" w:hAnsi="Arial" w:cs="Arial"/>
                <w:sz w:val="16"/>
                <w:szCs w:val="16"/>
                <w:lang w:val="pt-BR"/>
              </w:rPr>
            </w:pPr>
          </w:p>
        </w:tc>
        <w:tc>
          <w:tcPr>
            <w:tcW w:w="697" w:type="dxa"/>
          </w:tcPr>
          <w:p w:rsidR="00560F5A" w:rsidRPr="00386267" w:rsidRDefault="00560F5A" w:rsidP="000D2E78">
            <w:pPr>
              <w:spacing w:after="0" w:line="240" w:lineRule="auto"/>
              <w:rPr>
                <w:rFonts w:ascii="Arial" w:eastAsia="Calibri" w:hAnsi="Arial" w:cs="Arial"/>
                <w:sz w:val="16"/>
                <w:szCs w:val="16"/>
                <w:lang w:val="pt-BR"/>
              </w:rPr>
            </w:pP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8</w:t>
            </w:r>
          </w:p>
        </w:tc>
        <w:tc>
          <w:tcPr>
            <w:tcW w:w="892" w:type="dxa"/>
          </w:tcPr>
          <w:p w:rsidR="00560F5A" w:rsidRPr="00386267" w:rsidRDefault="00560F5A" w:rsidP="000D2E78">
            <w:pPr>
              <w:spacing w:after="0" w:line="240" w:lineRule="auto"/>
              <w:rPr>
                <w:rFonts w:ascii="Arial" w:eastAsia="Calibri" w:hAnsi="Arial" w:cs="Arial"/>
                <w:sz w:val="16"/>
                <w:szCs w:val="16"/>
                <w:lang w:val="pt-BR"/>
              </w:rPr>
            </w:pPr>
          </w:p>
        </w:tc>
        <w:tc>
          <w:tcPr>
            <w:tcW w:w="2160" w:type="dxa"/>
          </w:tcPr>
          <w:p w:rsidR="00560F5A" w:rsidRPr="004937BB" w:rsidRDefault="00560F5A" w:rsidP="000D2E78">
            <w:pPr>
              <w:spacing w:after="0" w:line="240" w:lineRule="auto"/>
              <w:rPr>
                <w:rFonts w:ascii="Arial" w:eastAsia="Calibri" w:hAnsi="Arial" w:cs="Arial"/>
                <w:sz w:val="16"/>
                <w:szCs w:val="16"/>
                <w:lang w:val="pt-BR"/>
              </w:rPr>
            </w:pPr>
            <w:r w:rsidRPr="004937BB">
              <w:rPr>
                <w:sz w:val="16"/>
                <w:szCs w:val="16"/>
              </w:rPr>
              <w:t>Oreochloa disticha</w:t>
            </w:r>
          </w:p>
        </w:tc>
        <w:tc>
          <w:tcPr>
            <w:tcW w:w="90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560F5A" w:rsidRPr="00386267" w:rsidRDefault="00560F5A" w:rsidP="000D2E78">
            <w:pPr>
              <w:spacing w:after="0" w:line="240" w:lineRule="auto"/>
              <w:rPr>
                <w:rFonts w:ascii="Arial" w:eastAsia="Calibri" w:hAnsi="Arial" w:cs="Arial"/>
                <w:sz w:val="16"/>
                <w:szCs w:val="16"/>
                <w:lang w:val="pt-BR"/>
              </w:rPr>
            </w:pPr>
          </w:p>
        </w:tc>
        <w:tc>
          <w:tcPr>
            <w:tcW w:w="698" w:type="dxa"/>
          </w:tcPr>
          <w:p w:rsidR="00560F5A" w:rsidRPr="00386267" w:rsidRDefault="00560F5A" w:rsidP="000D2E78">
            <w:pPr>
              <w:spacing w:after="0" w:line="240" w:lineRule="auto"/>
              <w:rPr>
                <w:rFonts w:ascii="Arial" w:eastAsia="Calibri" w:hAnsi="Arial" w:cs="Arial"/>
                <w:sz w:val="16"/>
                <w:szCs w:val="16"/>
                <w:lang w:val="pt-BR"/>
              </w:rPr>
            </w:pPr>
          </w:p>
        </w:tc>
        <w:tc>
          <w:tcPr>
            <w:tcW w:w="777" w:type="dxa"/>
          </w:tcPr>
          <w:p w:rsidR="00560F5A" w:rsidRPr="00386267" w:rsidRDefault="00560F5A" w:rsidP="000D2E78">
            <w:pPr>
              <w:spacing w:after="0" w:line="240" w:lineRule="auto"/>
              <w:rPr>
                <w:rFonts w:ascii="Arial" w:eastAsia="Calibri" w:hAnsi="Arial" w:cs="Arial"/>
                <w:sz w:val="16"/>
                <w:szCs w:val="16"/>
                <w:lang w:val="pt-BR"/>
              </w:rPr>
            </w:pPr>
          </w:p>
        </w:tc>
        <w:tc>
          <w:tcPr>
            <w:tcW w:w="1023" w:type="dxa"/>
          </w:tcPr>
          <w:p w:rsidR="00560F5A" w:rsidRPr="00386267" w:rsidRDefault="00560F5A" w:rsidP="000D2E78">
            <w:pPr>
              <w:spacing w:after="0" w:line="240" w:lineRule="auto"/>
              <w:rPr>
                <w:rFonts w:ascii="Arial" w:eastAsia="Calibri" w:hAnsi="Arial" w:cs="Arial"/>
                <w:sz w:val="16"/>
                <w:szCs w:val="16"/>
                <w:lang w:val="pt-BR"/>
              </w:rPr>
            </w:pPr>
          </w:p>
        </w:tc>
        <w:tc>
          <w:tcPr>
            <w:tcW w:w="747" w:type="dxa"/>
          </w:tcPr>
          <w:p w:rsidR="00560F5A" w:rsidRPr="00386267" w:rsidRDefault="00560F5A" w:rsidP="000D2E78">
            <w:pPr>
              <w:spacing w:after="0" w:line="240" w:lineRule="auto"/>
              <w:rPr>
                <w:rFonts w:ascii="Arial" w:eastAsia="Calibri" w:hAnsi="Arial" w:cs="Arial"/>
                <w:sz w:val="16"/>
                <w:szCs w:val="16"/>
                <w:lang w:val="pt-BR"/>
              </w:rPr>
            </w:pPr>
          </w:p>
        </w:tc>
        <w:tc>
          <w:tcPr>
            <w:tcW w:w="697" w:type="dxa"/>
          </w:tcPr>
          <w:p w:rsidR="00560F5A" w:rsidRPr="00386267" w:rsidRDefault="00560F5A" w:rsidP="000D2E78">
            <w:pPr>
              <w:spacing w:after="0" w:line="240" w:lineRule="auto"/>
              <w:rPr>
                <w:rFonts w:ascii="Arial" w:eastAsia="Calibri" w:hAnsi="Arial" w:cs="Arial"/>
                <w:sz w:val="16"/>
                <w:szCs w:val="16"/>
                <w:lang w:val="pt-BR"/>
              </w:rPr>
            </w:pP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9</w:t>
            </w:r>
          </w:p>
        </w:tc>
        <w:tc>
          <w:tcPr>
            <w:tcW w:w="892" w:type="dxa"/>
          </w:tcPr>
          <w:p w:rsidR="00560F5A" w:rsidRPr="00386267" w:rsidRDefault="00560F5A" w:rsidP="000D2E78">
            <w:pPr>
              <w:spacing w:after="0" w:line="240" w:lineRule="auto"/>
              <w:rPr>
                <w:rFonts w:ascii="Arial" w:eastAsia="Calibri" w:hAnsi="Arial" w:cs="Arial"/>
                <w:sz w:val="16"/>
                <w:szCs w:val="16"/>
                <w:lang w:val="pt-BR"/>
              </w:rPr>
            </w:pPr>
          </w:p>
        </w:tc>
        <w:tc>
          <w:tcPr>
            <w:tcW w:w="2160" w:type="dxa"/>
          </w:tcPr>
          <w:p w:rsidR="00560F5A" w:rsidRPr="004937BB" w:rsidRDefault="00560F5A" w:rsidP="000D2E78">
            <w:pPr>
              <w:spacing w:after="0" w:line="240" w:lineRule="auto"/>
              <w:rPr>
                <w:rFonts w:ascii="Arial" w:eastAsia="Calibri" w:hAnsi="Arial" w:cs="Arial"/>
                <w:sz w:val="16"/>
                <w:szCs w:val="16"/>
                <w:lang w:val="pt-BR"/>
              </w:rPr>
            </w:pPr>
            <w:r w:rsidRPr="004937BB">
              <w:rPr>
                <w:sz w:val="16"/>
                <w:szCs w:val="16"/>
              </w:rPr>
              <w:t>Loiseleuria procumbens</w:t>
            </w:r>
          </w:p>
        </w:tc>
        <w:tc>
          <w:tcPr>
            <w:tcW w:w="90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560F5A" w:rsidRPr="00386267" w:rsidRDefault="00560F5A" w:rsidP="000D2E78">
            <w:pPr>
              <w:spacing w:after="0" w:line="240" w:lineRule="auto"/>
              <w:rPr>
                <w:rFonts w:ascii="Arial" w:eastAsia="Calibri" w:hAnsi="Arial" w:cs="Arial"/>
                <w:sz w:val="16"/>
                <w:szCs w:val="16"/>
                <w:lang w:val="pt-BR"/>
              </w:rPr>
            </w:pPr>
          </w:p>
        </w:tc>
        <w:tc>
          <w:tcPr>
            <w:tcW w:w="698" w:type="dxa"/>
          </w:tcPr>
          <w:p w:rsidR="00560F5A" w:rsidRPr="00386267" w:rsidRDefault="00560F5A" w:rsidP="000D2E78">
            <w:pPr>
              <w:spacing w:after="0" w:line="240" w:lineRule="auto"/>
              <w:rPr>
                <w:rFonts w:ascii="Arial" w:eastAsia="Calibri" w:hAnsi="Arial" w:cs="Arial"/>
                <w:sz w:val="16"/>
                <w:szCs w:val="16"/>
                <w:lang w:val="pt-BR"/>
              </w:rPr>
            </w:pPr>
          </w:p>
        </w:tc>
        <w:tc>
          <w:tcPr>
            <w:tcW w:w="777" w:type="dxa"/>
          </w:tcPr>
          <w:p w:rsidR="00560F5A" w:rsidRPr="00386267" w:rsidRDefault="00560F5A" w:rsidP="000D2E78">
            <w:pPr>
              <w:spacing w:after="0" w:line="240" w:lineRule="auto"/>
              <w:rPr>
                <w:rFonts w:ascii="Arial" w:eastAsia="Calibri" w:hAnsi="Arial" w:cs="Arial"/>
                <w:sz w:val="16"/>
                <w:szCs w:val="16"/>
                <w:lang w:val="pt-BR"/>
              </w:rPr>
            </w:pPr>
          </w:p>
        </w:tc>
        <w:tc>
          <w:tcPr>
            <w:tcW w:w="1023" w:type="dxa"/>
          </w:tcPr>
          <w:p w:rsidR="00560F5A" w:rsidRPr="00386267" w:rsidRDefault="00560F5A" w:rsidP="000D2E78">
            <w:pPr>
              <w:spacing w:after="0" w:line="240" w:lineRule="auto"/>
              <w:rPr>
                <w:rFonts w:ascii="Arial" w:eastAsia="Calibri" w:hAnsi="Arial" w:cs="Arial"/>
                <w:sz w:val="16"/>
                <w:szCs w:val="16"/>
                <w:lang w:val="pt-BR"/>
              </w:rPr>
            </w:pPr>
          </w:p>
        </w:tc>
        <w:tc>
          <w:tcPr>
            <w:tcW w:w="747" w:type="dxa"/>
          </w:tcPr>
          <w:p w:rsidR="00560F5A" w:rsidRPr="00386267" w:rsidRDefault="00560F5A" w:rsidP="000D2E78">
            <w:pPr>
              <w:spacing w:after="0" w:line="240" w:lineRule="auto"/>
              <w:rPr>
                <w:rFonts w:ascii="Arial" w:eastAsia="Calibri" w:hAnsi="Arial" w:cs="Arial"/>
                <w:sz w:val="16"/>
                <w:szCs w:val="16"/>
                <w:lang w:val="pt-BR"/>
              </w:rPr>
            </w:pPr>
          </w:p>
        </w:tc>
        <w:tc>
          <w:tcPr>
            <w:tcW w:w="697" w:type="dxa"/>
          </w:tcPr>
          <w:p w:rsidR="00560F5A" w:rsidRPr="00386267" w:rsidRDefault="00560F5A" w:rsidP="000D2E78">
            <w:pPr>
              <w:spacing w:after="0" w:line="240" w:lineRule="auto"/>
              <w:rPr>
                <w:rFonts w:ascii="Arial" w:eastAsia="Calibri" w:hAnsi="Arial" w:cs="Arial"/>
                <w:sz w:val="16"/>
                <w:szCs w:val="16"/>
                <w:lang w:val="pt-BR"/>
              </w:rPr>
            </w:pP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10</w:t>
            </w:r>
          </w:p>
        </w:tc>
        <w:tc>
          <w:tcPr>
            <w:tcW w:w="892" w:type="dxa"/>
          </w:tcPr>
          <w:p w:rsidR="00560F5A" w:rsidRPr="00386267" w:rsidRDefault="00560F5A" w:rsidP="000D2E78">
            <w:pPr>
              <w:spacing w:after="0" w:line="240" w:lineRule="auto"/>
              <w:rPr>
                <w:rFonts w:ascii="Arial" w:eastAsia="Calibri" w:hAnsi="Arial" w:cs="Arial"/>
                <w:sz w:val="16"/>
                <w:szCs w:val="16"/>
                <w:lang w:val="pt-BR"/>
              </w:rPr>
            </w:pPr>
          </w:p>
        </w:tc>
        <w:tc>
          <w:tcPr>
            <w:tcW w:w="2160" w:type="dxa"/>
          </w:tcPr>
          <w:p w:rsidR="00560F5A" w:rsidRPr="004937BB" w:rsidRDefault="00560F5A" w:rsidP="000D2E78">
            <w:pPr>
              <w:spacing w:after="0" w:line="240" w:lineRule="auto"/>
              <w:rPr>
                <w:rFonts w:ascii="Arial" w:eastAsia="Calibri" w:hAnsi="Arial" w:cs="Arial"/>
                <w:sz w:val="16"/>
                <w:szCs w:val="16"/>
                <w:lang w:val="pt-BR"/>
              </w:rPr>
            </w:pPr>
            <w:r w:rsidRPr="004937BB">
              <w:rPr>
                <w:sz w:val="16"/>
                <w:szCs w:val="16"/>
              </w:rPr>
              <w:t>Phyteuma confusum</w:t>
            </w:r>
          </w:p>
        </w:tc>
        <w:tc>
          <w:tcPr>
            <w:tcW w:w="90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560F5A" w:rsidRPr="00386267" w:rsidRDefault="00560F5A" w:rsidP="000D2E78">
            <w:pPr>
              <w:spacing w:after="0" w:line="240" w:lineRule="auto"/>
              <w:rPr>
                <w:rFonts w:ascii="Arial" w:eastAsia="Calibri" w:hAnsi="Arial" w:cs="Arial"/>
                <w:sz w:val="16"/>
                <w:szCs w:val="16"/>
                <w:lang w:val="pt-BR"/>
              </w:rPr>
            </w:pPr>
          </w:p>
        </w:tc>
        <w:tc>
          <w:tcPr>
            <w:tcW w:w="698" w:type="dxa"/>
          </w:tcPr>
          <w:p w:rsidR="00560F5A" w:rsidRPr="00386267" w:rsidRDefault="00560F5A" w:rsidP="000D2E78">
            <w:pPr>
              <w:spacing w:after="0" w:line="240" w:lineRule="auto"/>
              <w:rPr>
                <w:rFonts w:ascii="Arial" w:eastAsia="Calibri" w:hAnsi="Arial" w:cs="Arial"/>
                <w:sz w:val="16"/>
                <w:szCs w:val="16"/>
                <w:lang w:val="pt-BR"/>
              </w:rPr>
            </w:pPr>
          </w:p>
        </w:tc>
        <w:tc>
          <w:tcPr>
            <w:tcW w:w="777" w:type="dxa"/>
          </w:tcPr>
          <w:p w:rsidR="00560F5A" w:rsidRPr="00386267" w:rsidRDefault="00560F5A" w:rsidP="000D2E78">
            <w:pPr>
              <w:spacing w:after="0" w:line="240" w:lineRule="auto"/>
              <w:rPr>
                <w:rFonts w:ascii="Arial" w:eastAsia="Calibri" w:hAnsi="Arial" w:cs="Arial"/>
                <w:sz w:val="16"/>
                <w:szCs w:val="16"/>
                <w:lang w:val="pt-BR"/>
              </w:rPr>
            </w:pPr>
          </w:p>
        </w:tc>
        <w:tc>
          <w:tcPr>
            <w:tcW w:w="1023" w:type="dxa"/>
          </w:tcPr>
          <w:p w:rsidR="00560F5A" w:rsidRPr="00386267" w:rsidRDefault="00560F5A" w:rsidP="000D2E78">
            <w:pPr>
              <w:spacing w:after="0" w:line="240" w:lineRule="auto"/>
              <w:rPr>
                <w:rFonts w:ascii="Arial" w:eastAsia="Calibri" w:hAnsi="Arial" w:cs="Arial"/>
                <w:sz w:val="16"/>
                <w:szCs w:val="16"/>
                <w:lang w:val="pt-BR"/>
              </w:rPr>
            </w:pPr>
          </w:p>
        </w:tc>
        <w:tc>
          <w:tcPr>
            <w:tcW w:w="747" w:type="dxa"/>
          </w:tcPr>
          <w:p w:rsidR="00560F5A" w:rsidRPr="00386267" w:rsidRDefault="00560F5A" w:rsidP="000D2E78">
            <w:pPr>
              <w:spacing w:after="0" w:line="240" w:lineRule="auto"/>
              <w:rPr>
                <w:rFonts w:ascii="Arial" w:eastAsia="Calibri" w:hAnsi="Arial" w:cs="Arial"/>
                <w:sz w:val="16"/>
                <w:szCs w:val="16"/>
                <w:lang w:val="pt-BR"/>
              </w:rPr>
            </w:pPr>
          </w:p>
        </w:tc>
        <w:tc>
          <w:tcPr>
            <w:tcW w:w="697" w:type="dxa"/>
          </w:tcPr>
          <w:p w:rsidR="00560F5A" w:rsidRPr="00386267" w:rsidRDefault="00560F5A" w:rsidP="000D2E78">
            <w:pPr>
              <w:spacing w:after="0" w:line="240" w:lineRule="auto"/>
              <w:rPr>
                <w:rFonts w:ascii="Arial" w:eastAsia="Calibri" w:hAnsi="Arial" w:cs="Arial"/>
                <w:sz w:val="16"/>
                <w:szCs w:val="16"/>
                <w:lang w:val="pt-BR"/>
              </w:rPr>
            </w:pPr>
          </w:p>
        </w:tc>
      </w:tr>
      <w:tr w:rsidR="00560F5A" w:rsidRPr="00386267" w:rsidTr="000D2E78">
        <w:tc>
          <w:tcPr>
            <w:tcW w:w="656"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11</w:t>
            </w:r>
          </w:p>
        </w:tc>
        <w:tc>
          <w:tcPr>
            <w:tcW w:w="892" w:type="dxa"/>
          </w:tcPr>
          <w:p w:rsidR="00560F5A" w:rsidRPr="00386267" w:rsidRDefault="00560F5A" w:rsidP="000D2E78">
            <w:pPr>
              <w:spacing w:after="0" w:line="240" w:lineRule="auto"/>
              <w:rPr>
                <w:rFonts w:ascii="Arial" w:eastAsia="Calibri" w:hAnsi="Arial" w:cs="Arial"/>
                <w:sz w:val="16"/>
                <w:szCs w:val="16"/>
                <w:lang w:val="pt-BR"/>
              </w:rPr>
            </w:pPr>
          </w:p>
        </w:tc>
        <w:tc>
          <w:tcPr>
            <w:tcW w:w="2160" w:type="dxa"/>
          </w:tcPr>
          <w:p w:rsidR="00560F5A" w:rsidRPr="004937BB" w:rsidRDefault="00560F5A" w:rsidP="000D2E78">
            <w:pPr>
              <w:spacing w:after="0" w:line="240" w:lineRule="auto"/>
              <w:rPr>
                <w:rFonts w:ascii="Arial" w:eastAsia="Calibri" w:hAnsi="Arial" w:cs="Arial"/>
                <w:sz w:val="16"/>
                <w:szCs w:val="16"/>
                <w:lang w:val="pt-BR"/>
              </w:rPr>
            </w:pPr>
            <w:r w:rsidRPr="004937BB">
              <w:rPr>
                <w:sz w:val="16"/>
                <w:szCs w:val="16"/>
              </w:rPr>
              <w:t>Soldanella pusilla</w:t>
            </w:r>
          </w:p>
        </w:tc>
        <w:tc>
          <w:tcPr>
            <w:tcW w:w="90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P</w:t>
            </w:r>
          </w:p>
        </w:tc>
        <w:tc>
          <w:tcPr>
            <w:tcW w:w="720" w:type="dxa"/>
          </w:tcPr>
          <w:p w:rsidR="00560F5A" w:rsidRPr="00386267" w:rsidRDefault="00560F5A" w:rsidP="000D2E78">
            <w:pPr>
              <w:spacing w:after="0" w:line="240" w:lineRule="auto"/>
              <w:rPr>
                <w:rFonts w:ascii="Arial" w:eastAsia="Calibri" w:hAnsi="Arial" w:cs="Arial"/>
                <w:sz w:val="16"/>
                <w:szCs w:val="16"/>
                <w:lang w:val="pt-BR"/>
              </w:rPr>
            </w:pPr>
            <w:r>
              <w:rPr>
                <w:rFonts w:ascii="Arial" w:eastAsia="Calibri" w:hAnsi="Arial" w:cs="Arial"/>
                <w:sz w:val="16"/>
                <w:szCs w:val="16"/>
                <w:lang w:val="pt-BR"/>
              </w:rPr>
              <w:t>D</w:t>
            </w:r>
          </w:p>
        </w:tc>
        <w:tc>
          <w:tcPr>
            <w:tcW w:w="742" w:type="dxa"/>
          </w:tcPr>
          <w:p w:rsidR="00560F5A" w:rsidRPr="00386267" w:rsidRDefault="00560F5A" w:rsidP="000D2E78">
            <w:pPr>
              <w:spacing w:after="0" w:line="240" w:lineRule="auto"/>
              <w:rPr>
                <w:rFonts w:ascii="Arial" w:eastAsia="Calibri" w:hAnsi="Arial" w:cs="Arial"/>
                <w:sz w:val="16"/>
                <w:szCs w:val="16"/>
                <w:lang w:val="pt-BR"/>
              </w:rPr>
            </w:pPr>
          </w:p>
        </w:tc>
        <w:tc>
          <w:tcPr>
            <w:tcW w:w="698" w:type="dxa"/>
          </w:tcPr>
          <w:p w:rsidR="00560F5A" w:rsidRPr="00386267" w:rsidRDefault="00560F5A" w:rsidP="000D2E78">
            <w:pPr>
              <w:spacing w:after="0" w:line="240" w:lineRule="auto"/>
              <w:rPr>
                <w:rFonts w:ascii="Arial" w:eastAsia="Calibri" w:hAnsi="Arial" w:cs="Arial"/>
                <w:sz w:val="16"/>
                <w:szCs w:val="16"/>
                <w:lang w:val="pt-BR"/>
              </w:rPr>
            </w:pPr>
          </w:p>
        </w:tc>
        <w:tc>
          <w:tcPr>
            <w:tcW w:w="777" w:type="dxa"/>
          </w:tcPr>
          <w:p w:rsidR="00560F5A" w:rsidRPr="00386267" w:rsidRDefault="00560F5A" w:rsidP="000D2E78">
            <w:pPr>
              <w:spacing w:after="0" w:line="240" w:lineRule="auto"/>
              <w:rPr>
                <w:rFonts w:ascii="Arial" w:eastAsia="Calibri" w:hAnsi="Arial" w:cs="Arial"/>
                <w:sz w:val="16"/>
                <w:szCs w:val="16"/>
                <w:lang w:val="pt-BR"/>
              </w:rPr>
            </w:pPr>
          </w:p>
        </w:tc>
        <w:tc>
          <w:tcPr>
            <w:tcW w:w="1023" w:type="dxa"/>
          </w:tcPr>
          <w:p w:rsidR="00560F5A" w:rsidRPr="00386267" w:rsidRDefault="00560F5A" w:rsidP="000D2E78">
            <w:pPr>
              <w:spacing w:after="0" w:line="240" w:lineRule="auto"/>
              <w:rPr>
                <w:rFonts w:ascii="Arial" w:eastAsia="Calibri" w:hAnsi="Arial" w:cs="Arial"/>
                <w:sz w:val="16"/>
                <w:szCs w:val="16"/>
                <w:lang w:val="pt-BR"/>
              </w:rPr>
            </w:pPr>
          </w:p>
        </w:tc>
        <w:tc>
          <w:tcPr>
            <w:tcW w:w="747" w:type="dxa"/>
          </w:tcPr>
          <w:p w:rsidR="00560F5A" w:rsidRPr="00386267" w:rsidRDefault="00560F5A" w:rsidP="000D2E78">
            <w:pPr>
              <w:spacing w:after="0" w:line="240" w:lineRule="auto"/>
              <w:rPr>
                <w:rFonts w:ascii="Arial" w:eastAsia="Calibri" w:hAnsi="Arial" w:cs="Arial"/>
                <w:sz w:val="16"/>
                <w:szCs w:val="16"/>
                <w:lang w:val="pt-BR"/>
              </w:rPr>
            </w:pPr>
          </w:p>
        </w:tc>
        <w:tc>
          <w:tcPr>
            <w:tcW w:w="697" w:type="dxa"/>
          </w:tcPr>
          <w:p w:rsidR="00560F5A" w:rsidRPr="00386267" w:rsidRDefault="00560F5A" w:rsidP="000D2E78">
            <w:pPr>
              <w:spacing w:after="0" w:line="240" w:lineRule="auto"/>
              <w:rPr>
                <w:rFonts w:ascii="Arial" w:eastAsia="Calibri" w:hAnsi="Arial" w:cs="Arial"/>
                <w:sz w:val="16"/>
                <w:szCs w:val="16"/>
                <w:lang w:val="pt-BR"/>
              </w:rPr>
            </w:pPr>
          </w:p>
        </w:tc>
      </w:tr>
    </w:tbl>
    <w:p w:rsidR="00560F5A" w:rsidRPr="00F1267C" w:rsidRDefault="00560F5A" w:rsidP="00560F5A">
      <w:pPr>
        <w:pStyle w:val="ListParagraph"/>
        <w:ind w:left="0" w:firstLine="708"/>
        <w:rPr>
          <w:rFonts w:ascii="Arial" w:hAnsi="Arial" w:cs="Arial"/>
          <w:color w:val="FF0000"/>
          <w:sz w:val="18"/>
          <w:szCs w:val="18"/>
          <w:lang w:val="pt-BR"/>
        </w:rPr>
      </w:pPr>
    </w:p>
    <w:p w:rsidR="00560F5A" w:rsidRPr="00386267" w:rsidRDefault="00560F5A" w:rsidP="00560F5A">
      <w:pPr>
        <w:pStyle w:val="ListParagraph"/>
        <w:ind w:left="1080"/>
        <w:rPr>
          <w:rFonts w:ascii="Arial" w:hAnsi="Arial" w:cs="Arial"/>
          <w:sz w:val="18"/>
          <w:szCs w:val="18"/>
          <w:lang w:val="pt-BR"/>
        </w:rPr>
      </w:pPr>
      <w:r w:rsidRPr="00386267">
        <w:rPr>
          <w:rFonts w:ascii="Arial" w:hAnsi="Arial" w:cs="Arial"/>
          <w:sz w:val="18"/>
          <w:szCs w:val="18"/>
          <w:lang w:val="pt-BR"/>
        </w:rPr>
        <w:t xml:space="preserve">Nota: </w:t>
      </w:r>
    </w:p>
    <w:p w:rsidR="00560F5A" w:rsidRPr="00386267" w:rsidRDefault="00560F5A" w:rsidP="005158AE">
      <w:pPr>
        <w:pStyle w:val="ListParagraph"/>
        <w:numPr>
          <w:ilvl w:val="3"/>
          <w:numId w:val="12"/>
        </w:numPr>
        <w:spacing w:after="0" w:line="240" w:lineRule="auto"/>
        <w:rPr>
          <w:rFonts w:ascii="Arial" w:hAnsi="Arial" w:cs="Arial"/>
          <w:sz w:val="18"/>
          <w:szCs w:val="18"/>
          <w:lang w:val="pt-BR"/>
        </w:rPr>
      </w:pPr>
      <w:r w:rsidRPr="00386267">
        <w:rPr>
          <w:rFonts w:ascii="Arial" w:hAnsi="Arial" w:cs="Arial"/>
          <w:sz w:val="18"/>
          <w:szCs w:val="18"/>
          <w:lang w:val="pt-BR"/>
        </w:rPr>
        <w:t>populatia rezidenta: R-specie rara, V-specie foarte rara, C-specie comuna, P-semnifica prezenta speciei</w:t>
      </w:r>
    </w:p>
    <w:p w:rsidR="00560F5A" w:rsidRPr="00386267" w:rsidRDefault="00560F5A" w:rsidP="005158AE">
      <w:pPr>
        <w:pStyle w:val="ListParagraph"/>
        <w:numPr>
          <w:ilvl w:val="3"/>
          <w:numId w:val="12"/>
        </w:numPr>
        <w:spacing w:after="0" w:line="240" w:lineRule="auto"/>
        <w:rPr>
          <w:rFonts w:ascii="Arial" w:hAnsi="Arial" w:cs="Arial"/>
          <w:sz w:val="18"/>
          <w:szCs w:val="18"/>
          <w:lang w:val="pt-BR"/>
        </w:rPr>
      </w:pPr>
      <w:r w:rsidRPr="00386267">
        <w:rPr>
          <w:rFonts w:ascii="Arial" w:hAnsi="Arial" w:cs="Arial"/>
          <w:sz w:val="18"/>
          <w:szCs w:val="18"/>
          <w:lang w:val="pt-BR"/>
        </w:rPr>
        <w:t>conservare: A-excelenta, B-buna, C-medie sau redusa</w:t>
      </w:r>
    </w:p>
    <w:p w:rsidR="00560F5A" w:rsidRPr="00386267" w:rsidRDefault="00560F5A" w:rsidP="005158AE">
      <w:pPr>
        <w:pStyle w:val="ListParagraph"/>
        <w:numPr>
          <w:ilvl w:val="3"/>
          <w:numId w:val="12"/>
        </w:numPr>
        <w:spacing w:after="0" w:line="240" w:lineRule="auto"/>
        <w:rPr>
          <w:rFonts w:ascii="Arial" w:hAnsi="Arial" w:cs="Arial"/>
          <w:sz w:val="18"/>
          <w:szCs w:val="18"/>
          <w:lang w:val="pt-BR"/>
        </w:rPr>
      </w:pPr>
      <w:r w:rsidRPr="00386267">
        <w:rPr>
          <w:rFonts w:ascii="Arial" w:hAnsi="Arial" w:cs="Arial"/>
          <w:sz w:val="18"/>
          <w:szCs w:val="18"/>
          <w:lang w:val="pt-BR"/>
        </w:rPr>
        <w:t>global: A-valoare excelenta, B-valoare buna, C-valoare considerabila</w:t>
      </w:r>
    </w:p>
    <w:p w:rsidR="00560F5A" w:rsidRPr="00386267" w:rsidRDefault="00560F5A" w:rsidP="005158AE">
      <w:pPr>
        <w:pStyle w:val="ListParagraph"/>
        <w:numPr>
          <w:ilvl w:val="3"/>
          <w:numId w:val="12"/>
        </w:numPr>
        <w:spacing w:after="0" w:line="240" w:lineRule="auto"/>
        <w:rPr>
          <w:rFonts w:ascii="Arial" w:hAnsi="Arial" w:cs="Arial"/>
          <w:sz w:val="18"/>
          <w:szCs w:val="18"/>
          <w:lang w:val="pt-BR"/>
        </w:rPr>
      </w:pPr>
      <w:r w:rsidRPr="00386267">
        <w:rPr>
          <w:rFonts w:ascii="Arial" w:hAnsi="Arial" w:cs="Arial"/>
          <w:sz w:val="18"/>
          <w:szCs w:val="18"/>
          <w:lang w:val="pt-BR"/>
        </w:rPr>
        <w:t>izolare: A-populatie aproape izolata, B-populatie neizolata, dar la limita ariei de distributie, C-populatie neizolata cu o arie de raspandire extinsa</w:t>
      </w:r>
    </w:p>
    <w:p w:rsidR="00560F5A" w:rsidRPr="008C29F3" w:rsidRDefault="00560F5A" w:rsidP="00560F5A">
      <w:pPr>
        <w:pStyle w:val="Heading3"/>
        <w:numPr>
          <w:ilvl w:val="0"/>
          <w:numId w:val="0"/>
        </w:numPr>
        <w:tabs>
          <w:tab w:val="left" w:pos="567"/>
        </w:tabs>
        <w:spacing w:before="93"/>
        <w:rPr>
          <w:b w:val="0"/>
          <w:lang w:val="pt-BR"/>
        </w:rPr>
      </w:pPr>
    </w:p>
    <w:p w:rsidR="00560F5A" w:rsidRPr="008C29F3" w:rsidRDefault="00560F5A" w:rsidP="00560F5A">
      <w:pPr>
        <w:pStyle w:val="Heading3"/>
        <w:numPr>
          <w:ilvl w:val="0"/>
          <w:numId w:val="0"/>
        </w:numPr>
        <w:spacing w:before="93"/>
        <w:rPr>
          <w:b w:val="0"/>
          <w:lang w:val="pt-BR"/>
        </w:rPr>
      </w:pPr>
      <w:r w:rsidRPr="008C29F3">
        <w:rPr>
          <w:i/>
          <w:lang w:val="pt-BR"/>
        </w:rPr>
        <w:t>Calitatea și importanța:</w:t>
      </w:r>
      <w:r w:rsidRPr="008C29F3">
        <w:rPr>
          <w:b w:val="0"/>
          <w:lang w:val="pt-BR"/>
        </w:rPr>
        <w:t xml:space="preserve"> </w:t>
      </w:r>
    </w:p>
    <w:p w:rsidR="00560F5A" w:rsidRPr="009C6A00" w:rsidRDefault="00560F5A" w:rsidP="00560F5A">
      <w:pPr>
        <w:pStyle w:val="Heading3"/>
        <w:numPr>
          <w:ilvl w:val="0"/>
          <w:numId w:val="0"/>
        </w:numPr>
        <w:tabs>
          <w:tab w:val="left" w:pos="1859"/>
        </w:tabs>
        <w:spacing w:before="93"/>
        <w:ind w:left="432" w:hanging="432"/>
        <w:rPr>
          <w:b w:val="0"/>
          <w:sz w:val="24"/>
          <w:szCs w:val="24"/>
        </w:rPr>
      </w:pPr>
      <w:r>
        <w:rPr>
          <w:b w:val="0"/>
        </w:rPr>
        <w:tab/>
      </w:r>
      <w:r>
        <w:rPr>
          <w:b w:val="0"/>
        </w:rPr>
        <w:tab/>
      </w:r>
      <w:r w:rsidRPr="009C6A00">
        <w:rPr>
          <w:b w:val="0"/>
          <w:sz w:val="24"/>
          <w:szCs w:val="24"/>
        </w:rPr>
        <w:t xml:space="preserve">Comparativ cu alte masive muntoase, Muntele Leaota are o diversitate a habitatelor si ca urmare o diversitate floristica mai redusa, la acest lucru contribuind si pasunatul intensiv de-a lungul anilor. </w:t>
      </w:r>
    </w:p>
    <w:p w:rsidR="00560F5A" w:rsidRPr="009C6A00" w:rsidRDefault="00560F5A" w:rsidP="00560F5A">
      <w:pPr>
        <w:pStyle w:val="Heading3"/>
        <w:numPr>
          <w:ilvl w:val="0"/>
          <w:numId w:val="0"/>
        </w:numPr>
        <w:tabs>
          <w:tab w:val="left" w:pos="1859"/>
        </w:tabs>
        <w:spacing w:before="93"/>
        <w:ind w:left="426"/>
        <w:rPr>
          <w:b w:val="0"/>
          <w:sz w:val="24"/>
          <w:szCs w:val="24"/>
        </w:rPr>
      </w:pPr>
      <w:r w:rsidRPr="009C6A00">
        <w:rPr>
          <w:b w:val="0"/>
          <w:sz w:val="24"/>
          <w:szCs w:val="24"/>
        </w:rPr>
        <w:tab/>
        <w:t xml:space="preserve">Pajistile din aceasta zona au o valoare pastorala scazutacare determina o capacitate de pasunat redusa. Desi zona este pasunata intensiv, fenomenul de eroziune a solului este redus. </w:t>
      </w:r>
    </w:p>
    <w:p w:rsidR="00560F5A" w:rsidRPr="009C6A00" w:rsidRDefault="00560F5A" w:rsidP="00560F5A">
      <w:pPr>
        <w:pStyle w:val="Heading3"/>
        <w:numPr>
          <w:ilvl w:val="0"/>
          <w:numId w:val="0"/>
        </w:numPr>
        <w:tabs>
          <w:tab w:val="left" w:pos="1859"/>
        </w:tabs>
        <w:spacing w:before="93"/>
        <w:ind w:left="426"/>
        <w:rPr>
          <w:b w:val="0"/>
          <w:sz w:val="24"/>
          <w:szCs w:val="24"/>
        </w:rPr>
      </w:pPr>
      <w:r w:rsidRPr="009C6A00">
        <w:rPr>
          <w:b w:val="0"/>
          <w:sz w:val="24"/>
          <w:szCs w:val="24"/>
        </w:rPr>
        <w:tab/>
        <w:t xml:space="preserve">Importanta Muntelui Leaota ca sit Natura 2000 este datade prezenta a trei tipuri de habitate de interes european: habitatului prioritar 6230(Habitatul prioritar, în stare buna de conservare este fragmentat, în numeroase portiuni de dimensiuni variabile, alternând cu sectoare degradate. </w:t>
      </w:r>
    </w:p>
    <w:p w:rsidR="00560F5A" w:rsidRPr="009C6A00" w:rsidRDefault="00560F5A" w:rsidP="00560F5A">
      <w:pPr>
        <w:pStyle w:val="Heading3"/>
        <w:numPr>
          <w:ilvl w:val="0"/>
          <w:numId w:val="0"/>
        </w:numPr>
        <w:tabs>
          <w:tab w:val="left" w:pos="1859"/>
        </w:tabs>
        <w:spacing w:before="93"/>
        <w:ind w:left="426"/>
        <w:rPr>
          <w:b w:val="0"/>
          <w:sz w:val="24"/>
          <w:szCs w:val="24"/>
        </w:rPr>
      </w:pPr>
      <w:r w:rsidRPr="009C6A00">
        <w:rPr>
          <w:b w:val="0"/>
          <w:sz w:val="24"/>
          <w:szCs w:val="24"/>
        </w:rPr>
        <w:tab/>
        <w:t xml:space="preserve">Pajistile de acest tip ocupao suprafatamare, din teritoriul sitului, dar numai pe aproximativ 25% din sit existanardete nedegradate care pot fi incluse în acest tip de habitat. Prin aplicarea unor masuri de management adecvate, este posibila refacerea sectoarelor degradate si cresterea suprafetei habitatului prioritar). </w:t>
      </w:r>
    </w:p>
    <w:p w:rsidR="00560F5A" w:rsidRPr="009C6A00" w:rsidRDefault="00560F5A" w:rsidP="00560F5A">
      <w:pPr>
        <w:pStyle w:val="Heading3"/>
        <w:numPr>
          <w:ilvl w:val="0"/>
          <w:numId w:val="0"/>
        </w:numPr>
        <w:tabs>
          <w:tab w:val="left" w:pos="1859"/>
        </w:tabs>
        <w:spacing w:before="93"/>
        <w:ind w:left="426"/>
        <w:rPr>
          <w:b w:val="0"/>
          <w:sz w:val="24"/>
          <w:szCs w:val="24"/>
        </w:rPr>
      </w:pPr>
      <w:r w:rsidRPr="009C6A00">
        <w:rPr>
          <w:b w:val="0"/>
          <w:sz w:val="24"/>
          <w:szCs w:val="24"/>
        </w:rPr>
        <w:tab/>
        <w:t xml:space="preserve">Habitatul 4060 - detine 35 % din suprafata sitului fiind elementul principal pentru care propunem desemnarea Muntelui Leaota ca sit Natura 2000. </w:t>
      </w:r>
    </w:p>
    <w:p w:rsidR="00560F5A" w:rsidRPr="009C6A00" w:rsidRDefault="00560F5A" w:rsidP="00560F5A">
      <w:pPr>
        <w:pStyle w:val="Heading3"/>
        <w:numPr>
          <w:ilvl w:val="0"/>
          <w:numId w:val="0"/>
        </w:numPr>
        <w:tabs>
          <w:tab w:val="left" w:pos="1859"/>
        </w:tabs>
        <w:spacing w:before="93"/>
        <w:ind w:left="426"/>
        <w:rPr>
          <w:b w:val="0"/>
          <w:color w:val="FF0000"/>
          <w:sz w:val="24"/>
          <w:szCs w:val="24"/>
          <w:lang w:val="pt-BR"/>
        </w:rPr>
      </w:pPr>
      <w:r w:rsidRPr="009C6A00">
        <w:rPr>
          <w:b w:val="0"/>
          <w:sz w:val="24"/>
          <w:szCs w:val="24"/>
        </w:rPr>
        <w:tab/>
        <w:t>Acest habitat se gaseste într-o stare buna de conservare, continând marea majoritate a elemetelor floristice tipice. Din acest habitat au fost identificate urmatoarele (sub)tipuri de habitate conform clasificarii românesti: R3101 -Tufarisuri pitice sud-est carpatice de azalee (Loiseleuria procumbens), R3104 - Tufarisuri sud-est carpatice de smirdar (Rhododendron myrtifolium) cu afin (Vaccinium myrtillus), R3107 - Tufarisuri sud-est carpatice de coacaz (Bruckenthalia spiculifolia) si ienupar pitic (Juniperus sibirica), R3108 - Tufarisuri sud-est carpatice de ienupar pitic (Juniperus sibirica), R3111 - Tufarisuri sud-est carpatice de afin (Vaccinium myrtillus). Habitatul 6150 este reprezentat prin R3603 Pajisti sud-est carpatice de parul porcului (Juncus trifidus) si Oreochloa disticha. Habiatatul ocupa cca. 10% din sit si este destul de fragmentat.</w:t>
      </w:r>
    </w:p>
    <w:p w:rsidR="000639E1" w:rsidRPr="009C6A00" w:rsidRDefault="000639E1"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560F5A" w:rsidRDefault="00560F5A" w:rsidP="000639E1">
      <w:pPr>
        <w:pStyle w:val="ListParagraph"/>
        <w:spacing w:after="0" w:line="240" w:lineRule="auto"/>
        <w:ind w:left="0" w:firstLine="720"/>
        <w:rPr>
          <w:rFonts w:ascii="Arial" w:hAnsi="Arial" w:cs="Arial"/>
          <w:color w:val="FF0000"/>
          <w:sz w:val="24"/>
          <w:szCs w:val="24"/>
          <w:lang w:val="pt-BR"/>
        </w:rPr>
      </w:pPr>
    </w:p>
    <w:p w:rsidR="009C6A00" w:rsidRDefault="009C6A00" w:rsidP="000639E1">
      <w:pPr>
        <w:pStyle w:val="ListParagraph"/>
        <w:spacing w:after="0" w:line="240" w:lineRule="auto"/>
        <w:ind w:left="0" w:firstLine="720"/>
        <w:rPr>
          <w:rFonts w:ascii="Arial" w:hAnsi="Arial" w:cs="Arial"/>
          <w:color w:val="FF0000"/>
          <w:sz w:val="24"/>
          <w:szCs w:val="24"/>
          <w:lang w:val="pt-BR"/>
        </w:rPr>
      </w:pPr>
    </w:p>
    <w:p w:rsidR="009C6A00" w:rsidRDefault="009C6A00" w:rsidP="000639E1">
      <w:pPr>
        <w:pStyle w:val="ListParagraph"/>
        <w:spacing w:after="0" w:line="240" w:lineRule="auto"/>
        <w:ind w:left="0" w:firstLine="720"/>
        <w:rPr>
          <w:rFonts w:ascii="Arial" w:hAnsi="Arial" w:cs="Arial"/>
          <w:color w:val="FF0000"/>
          <w:sz w:val="24"/>
          <w:szCs w:val="24"/>
          <w:lang w:val="pt-BR"/>
        </w:rPr>
      </w:pPr>
    </w:p>
    <w:p w:rsidR="009C6A00" w:rsidRDefault="009C6A00" w:rsidP="000639E1">
      <w:pPr>
        <w:pStyle w:val="ListParagraph"/>
        <w:spacing w:after="0" w:line="240" w:lineRule="auto"/>
        <w:ind w:left="0" w:firstLine="720"/>
        <w:rPr>
          <w:rFonts w:ascii="Arial" w:hAnsi="Arial" w:cs="Arial"/>
          <w:color w:val="FF0000"/>
          <w:sz w:val="24"/>
          <w:szCs w:val="24"/>
          <w:lang w:val="pt-BR"/>
        </w:rPr>
      </w:pPr>
    </w:p>
    <w:p w:rsidR="009C6A00" w:rsidRDefault="009C6A00" w:rsidP="000639E1">
      <w:pPr>
        <w:pStyle w:val="ListParagraph"/>
        <w:spacing w:after="0" w:line="240" w:lineRule="auto"/>
        <w:ind w:left="0" w:firstLine="720"/>
        <w:rPr>
          <w:rFonts w:ascii="Arial" w:hAnsi="Arial" w:cs="Arial"/>
          <w:color w:val="FF0000"/>
          <w:sz w:val="24"/>
          <w:szCs w:val="24"/>
          <w:lang w:val="pt-BR"/>
        </w:rPr>
      </w:pPr>
    </w:p>
    <w:p w:rsidR="00560F5A" w:rsidRPr="00B12791" w:rsidRDefault="00560F5A" w:rsidP="000639E1">
      <w:pPr>
        <w:pStyle w:val="ListParagraph"/>
        <w:spacing w:after="0" w:line="240" w:lineRule="auto"/>
        <w:ind w:left="0" w:firstLine="720"/>
        <w:rPr>
          <w:rFonts w:ascii="Arial" w:hAnsi="Arial" w:cs="Arial"/>
          <w:color w:val="FF0000"/>
          <w:sz w:val="24"/>
          <w:szCs w:val="24"/>
          <w:lang w:val="pt-BR"/>
        </w:rPr>
      </w:pPr>
    </w:p>
    <w:p w:rsidR="0018691C" w:rsidRPr="00560F5A" w:rsidRDefault="0018691C" w:rsidP="009F5104">
      <w:pPr>
        <w:pStyle w:val="Heading3"/>
        <w:numPr>
          <w:ilvl w:val="0"/>
          <w:numId w:val="0"/>
        </w:numPr>
        <w:tabs>
          <w:tab w:val="left" w:pos="1859"/>
        </w:tabs>
        <w:spacing w:before="93"/>
        <w:jc w:val="center"/>
        <w:rPr>
          <w:lang w:val="pt-BR"/>
        </w:rPr>
      </w:pPr>
      <w:r w:rsidRPr="00560F5A">
        <w:rPr>
          <w:bCs w:val="0"/>
          <w:sz w:val="24"/>
          <w:szCs w:val="24"/>
          <w:lang w:val="pt-BR"/>
        </w:rPr>
        <w:lastRenderedPageBreak/>
        <w:t>4.2.2.</w:t>
      </w:r>
      <w:r w:rsidRPr="00560F5A">
        <w:rPr>
          <w:b w:val="0"/>
          <w:bCs w:val="0"/>
          <w:sz w:val="24"/>
          <w:szCs w:val="24"/>
          <w:lang w:val="pt-BR"/>
        </w:rPr>
        <w:t xml:space="preserve">  </w:t>
      </w:r>
      <w:r w:rsidRPr="00560F5A">
        <w:t>Date despre prezenţa, localizarea, populaţia şi ecologia speciilor şi/sau habitatelor</w:t>
      </w:r>
      <w:r w:rsidRPr="00560F5A">
        <w:rPr>
          <w:spacing w:val="-64"/>
        </w:rPr>
        <w:t xml:space="preserve"> </w:t>
      </w:r>
      <w:r w:rsidRPr="00560F5A">
        <w:t>de</w:t>
      </w:r>
      <w:r w:rsidRPr="00560F5A">
        <w:rPr>
          <w:spacing w:val="-1"/>
        </w:rPr>
        <w:t xml:space="preserve"> </w:t>
      </w:r>
      <w:r w:rsidRPr="00560F5A">
        <w:t>interes</w:t>
      </w:r>
      <w:r w:rsidRPr="00560F5A">
        <w:rPr>
          <w:spacing w:val="-1"/>
        </w:rPr>
        <w:t xml:space="preserve"> </w:t>
      </w:r>
      <w:r w:rsidRPr="00560F5A">
        <w:t>comunitar</w:t>
      </w:r>
      <w:r w:rsidRPr="00560F5A">
        <w:rPr>
          <w:spacing w:val="-6"/>
        </w:rPr>
        <w:t xml:space="preserve"> </w:t>
      </w:r>
      <w:r w:rsidRPr="00560F5A">
        <w:t>prezente</w:t>
      </w:r>
      <w:r w:rsidRPr="00560F5A">
        <w:rPr>
          <w:spacing w:val="-1"/>
        </w:rPr>
        <w:t xml:space="preserve"> </w:t>
      </w:r>
      <w:r w:rsidRPr="00560F5A">
        <w:t>pe</w:t>
      </w:r>
      <w:r w:rsidRPr="00560F5A">
        <w:rPr>
          <w:spacing w:val="-3"/>
        </w:rPr>
        <w:t xml:space="preserve"> </w:t>
      </w:r>
      <w:r w:rsidRPr="00560F5A">
        <w:t>suprafaţa</w:t>
      </w:r>
      <w:r w:rsidRPr="00560F5A">
        <w:rPr>
          <w:spacing w:val="-1"/>
        </w:rPr>
        <w:t xml:space="preserve"> </w:t>
      </w:r>
      <w:r w:rsidRPr="00560F5A">
        <w:t>planului,</w:t>
      </w:r>
      <w:r w:rsidRPr="00560F5A">
        <w:rPr>
          <w:spacing w:val="-4"/>
        </w:rPr>
        <w:t xml:space="preserve"> </w:t>
      </w:r>
      <w:r w:rsidRPr="00560F5A">
        <w:t>menţionate</w:t>
      </w:r>
      <w:r w:rsidRPr="00560F5A">
        <w:rPr>
          <w:spacing w:val="-1"/>
        </w:rPr>
        <w:t xml:space="preserve"> </w:t>
      </w:r>
      <w:r w:rsidRPr="00560F5A">
        <w:t>în</w:t>
      </w:r>
      <w:r w:rsidRPr="00560F5A">
        <w:rPr>
          <w:spacing w:val="-1"/>
        </w:rPr>
        <w:t xml:space="preserve"> </w:t>
      </w:r>
      <w:r w:rsidRPr="00560F5A">
        <w:t>formularul</w:t>
      </w:r>
      <w:r w:rsidRPr="00560F5A">
        <w:rPr>
          <w:spacing w:val="-4"/>
        </w:rPr>
        <w:t xml:space="preserve"> </w:t>
      </w:r>
      <w:r w:rsidRPr="00560F5A">
        <w:t>standard al</w:t>
      </w:r>
      <w:r w:rsidRPr="00560F5A">
        <w:rPr>
          <w:spacing w:val="-2"/>
        </w:rPr>
        <w:t xml:space="preserve"> </w:t>
      </w:r>
      <w:r w:rsidRPr="00560F5A">
        <w:t>ariei</w:t>
      </w:r>
      <w:r w:rsidRPr="00560F5A">
        <w:rPr>
          <w:spacing w:val="-1"/>
        </w:rPr>
        <w:t xml:space="preserve"> </w:t>
      </w:r>
      <w:r w:rsidRPr="00560F5A">
        <w:t>naturale</w:t>
      </w:r>
      <w:r w:rsidRPr="00560F5A">
        <w:rPr>
          <w:spacing w:val="-1"/>
        </w:rPr>
        <w:t xml:space="preserve"> </w:t>
      </w:r>
      <w:r w:rsidRPr="00560F5A">
        <w:t>de</w:t>
      </w:r>
      <w:r w:rsidRPr="00560F5A">
        <w:rPr>
          <w:spacing w:val="-1"/>
        </w:rPr>
        <w:t xml:space="preserve"> </w:t>
      </w:r>
      <w:r w:rsidRPr="00560F5A">
        <w:t>interes</w:t>
      </w:r>
      <w:r w:rsidRPr="00560F5A">
        <w:rPr>
          <w:spacing w:val="-3"/>
        </w:rPr>
        <w:t xml:space="preserve"> </w:t>
      </w:r>
      <w:r w:rsidRPr="00560F5A">
        <w:t>comunitar</w:t>
      </w:r>
    </w:p>
    <w:p w:rsidR="0018691C" w:rsidRPr="00560F5A" w:rsidRDefault="0018691C" w:rsidP="0018691C">
      <w:pPr>
        <w:pStyle w:val="ListParagraph"/>
        <w:spacing w:after="0" w:line="240" w:lineRule="auto"/>
        <w:ind w:left="0" w:firstLine="720"/>
        <w:rPr>
          <w:rFonts w:ascii="Arial" w:hAnsi="Arial" w:cs="Arial"/>
          <w:b/>
          <w:bCs/>
          <w:sz w:val="24"/>
          <w:szCs w:val="24"/>
          <w:lang w:val="pt-BR"/>
        </w:rPr>
      </w:pPr>
    </w:p>
    <w:p w:rsidR="000639E1" w:rsidRPr="00B12791" w:rsidRDefault="000639E1" w:rsidP="000639E1">
      <w:pPr>
        <w:pStyle w:val="ListParagraph"/>
        <w:spacing w:after="0" w:line="240" w:lineRule="auto"/>
        <w:ind w:left="0" w:firstLine="720"/>
        <w:rPr>
          <w:rFonts w:ascii="Arial" w:hAnsi="Arial" w:cs="Arial"/>
          <w:color w:val="FF0000"/>
          <w:sz w:val="24"/>
          <w:szCs w:val="24"/>
          <w:lang w:val="pt-BR"/>
        </w:rPr>
      </w:pPr>
    </w:p>
    <w:p w:rsidR="00560F5A" w:rsidRPr="008C29F3" w:rsidRDefault="00107230" w:rsidP="00560F5A">
      <w:pPr>
        <w:pStyle w:val="Heading3"/>
        <w:keepNext w:val="0"/>
        <w:widowControl w:val="0"/>
        <w:numPr>
          <w:ilvl w:val="0"/>
          <w:numId w:val="0"/>
        </w:numPr>
        <w:tabs>
          <w:tab w:val="num" w:pos="1634"/>
          <w:tab w:val="left" w:pos="1829"/>
          <w:tab w:val="left" w:pos="1830"/>
        </w:tabs>
        <w:autoSpaceDE w:val="0"/>
        <w:autoSpaceDN w:val="0"/>
        <w:spacing w:before="1" w:after="0"/>
        <w:ind w:left="1440" w:right="281"/>
        <w:jc w:val="center"/>
        <w:rPr>
          <w:lang w:val="pt-BR"/>
        </w:rPr>
      </w:pPr>
      <w:bookmarkStart w:id="2" w:name="_TOC_250019"/>
      <w:r>
        <w:t>4.2.2.1</w:t>
      </w:r>
      <w:r w:rsidR="00560F5A">
        <w:t>.Situl</w:t>
      </w:r>
      <w:r w:rsidR="00560F5A" w:rsidRPr="008C29F3">
        <w:rPr>
          <w:spacing w:val="44"/>
        </w:rPr>
        <w:t xml:space="preserve"> </w:t>
      </w:r>
      <w:r w:rsidR="00560F5A" w:rsidRPr="008C29F3">
        <w:t>de importanta comunitara</w:t>
      </w:r>
      <w:r w:rsidR="00560F5A" w:rsidRPr="008C29F3">
        <w:rPr>
          <w:spacing w:val="45"/>
        </w:rPr>
        <w:t xml:space="preserve"> </w:t>
      </w:r>
      <w:bookmarkEnd w:id="2"/>
      <w:r w:rsidR="00560F5A" w:rsidRPr="008C29F3">
        <w:rPr>
          <w:bCs w:val="0"/>
        </w:rPr>
        <w:t>ROSCI0102-Leaota</w:t>
      </w:r>
    </w:p>
    <w:p w:rsidR="00560F5A" w:rsidRPr="008C29F3" w:rsidRDefault="00560F5A" w:rsidP="00560F5A">
      <w:pPr>
        <w:rPr>
          <w:rFonts w:ascii="Arial" w:hAnsi="Arial"/>
          <w:lang w:val="pt-BR"/>
        </w:rPr>
      </w:pPr>
    </w:p>
    <w:p w:rsidR="00560F5A" w:rsidRPr="008331FB" w:rsidRDefault="00560F5A" w:rsidP="00560F5A">
      <w:pPr>
        <w:spacing w:after="0" w:line="240" w:lineRule="auto"/>
        <w:ind w:left="420" w:right="20" w:firstLine="678"/>
        <w:jc w:val="both"/>
        <w:rPr>
          <w:rFonts w:ascii="Arial" w:eastAsia="Arial" w:hAnsi="Arial" w:cs="Arial"/>
          <w:sz w:val="24"/>
          <w:szCs w:val="24"/>
        </w:rPr>
      </w:pPr>
      <w:r w:rsidRPr="008331FB">
        <w:rPr>
          <w:rFonts w:ascii="Arial" w:eastAsia="Arial" w:hAnsi="Arial" w:cs="Arial"/>
          <w:sz w:val="24"/>
          <w:szCs w:val="24"/>
        </w:rPr>
        <w:t>Corespondenţa între tipurile naturale de pădure descrise în amenajament (după Paşcovschi şi Leandru, 1958) şi habitatele de importanţă comunitară (,,Habitate Natura 2000”) s-a făcut conform lucrării ,,Habitatele din România” (Doniţă, N., ş.a.),</w:t>
      </w:r>
    </w:p>
    <w:p w:rsidR="00560F5A" w:rsidRPr="008331FB" w:rsidRDefault="00560F5A" w:rsidP="00560F5A">
      <w:pPr>
        <w:spacing w:after="0" w:line="240" w:lineRule="auto"/>
        <w:ind w:left="420" w:firstLine="678"/>
        <w:jc w:val="both"/>
        <w:rPr>
          <w:rFonts w:ascii="Arial" w:eastAsia="Arial" w:hAnsi="Arial" w:cs="Arial"/>
          <w:sz w:val="24"/>
          <w:szCs w:val="24"/>
        </w:rPr>
      </w:pPr>
      <w:r w:rsidRPr="008331FB">
        <w:rPr>
          <w:rFonts w:ascii="Arial" w:eastAsia="Arial" w:hAnsi="Arial" w:cs="Arial"/>
          <w:sz w:val="24"/>
          <w:szCs w:val="24"/>
        </w:rPr>
        <w:t>Habitatele forestiere din UP I Fundata, sunt prezentate în tabelul următor:</w:t>
      </w:r>
    </w:p>
    <w:p w:rsidR="00560F5A" w:rsidRDefault="00560F5A" w:rsidP="00560F5A">
      <w:pPr>
        <w:spacing w:after="0" w:line="240" w:lineRule="auto"/>
        <w:ind w:left="420" w:firstLine="6"/>
        <w:jc w:val="right"/>
        <w:rPr>
          <w:rFonts w:ascii="Arial" w:hAnsi="Arial" w:cs="Arial"/>
          <w:bCs/>
          <w:sz w:val="24"/>
          <w:szCs w:val="24"/>
          <w:lang w:val="it-IT"/>
        </w:rPr>
      </w:pPr>
    </w:p>
    <w:p w:rsidR="00560F5A" w:rsidRPr="008331FB" w:rsidRDefault="00560F5A" w:rsidP="00560F5A">
      <w:pPr>
        <w:spacing w:after="0" w:line="240" w:lineRule="auto"/>
        <w:ind w:left="420" w:firstLine="6"/>
        <w:jc w:val="right"/>
        <w:rPr>
          <w:rFonts w:ascii="Arial" w:hAnsi="Arial" w:cs="Arial"/>
          <w:bCs/>
          <w:sz w:val="24"/>
          <w:szCs w:val="24"/>
          <w:lang w:val="it-IT"/>
        </w:rPr>
      </w:pPr>
      <w:r w:rsidRPr="008331FB">
        <w:rPr>
          <w:rFonts w:ascii="Arial" w:hAnsi="Arial" w:cs="Arial"/>
          <w:bCs/>
          <w:sz w:val="24"/>
          <w:szCs w:val="24"/>
          <w:lang w:val="it-IT"/>
        </w:rPr>
        <w:t>Tabelul 2.1.1.1 Enumerarea habitatelor listate pe Formularele standard ale siturilor</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260"/>
        <w:gridCol w:w="1260"/>
        <w:gridCol w:w="1193"/>
        <w:gridCol w:w="3969"/>
        <w:gridCol w:w="1440"/>
      </w:tblGrid>
      <w:tr w:rsidR="00560F5A" w:rsidRPr="00232F58" w:rsidTr="000D2E78">
        <w:tc>
          <w:tcPr>
            <w:tcW w:w="648" w:type="dxa"/>
          </w:tcPr>
          <w:p w:rsidR="00560F5A" w:rsidRPr="00232F58" w:rsidRDefault="00560F5A" w:rsidP="000D2E78">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Nr.</w:t>
            </w:r>
          </w:p>
          <w:p w:rsidR="00560F5A" w:rsidRPr="00232F58" w:rsidRDefault="00560F5A" w:rsidP="000D2E78">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crt</w:t>
            </w:r>
          </w:p>
        </w:tc>
        <w:tc>
          <w:tcPr>
            <w:tcW w:w="1260" w:type="dxa"/>
          </w:tcPr>
          <w:p w:rsidR="00560F5A" w:rsidRPr="00232F58" w:rsidRDefault="00560F5A" w:rsidP="000D2E78">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Sit Natura 2000</w:t>
            </w:r>
          </w:p>
        </w:tc>
        <w:tc>
          <w:tcPr>
            <w:tcW w:w="1260" w:type="dxa"/>
          </w:tcPr>
          <w:p w:rsidR="00560F5A" w:rsidRPr="00232F58" w:rsidRDefault="00560F5A" w:rsidP="000D2E78">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Denumire Habitat</w:t>
            </w:r>
          </w:p>
        </w:tc>
        <w:tc>
          <w:tcPr>
            <w:tcW w:w="1193" w:type="dxa"/>
          </w:tcPr>
          <w:p w:rsidR="00560F5A" w:rsidRPr="00232F58" w:rsidRDefault="00560F5A" w:rsidP="000D2E78">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Habitat Romania</w:t>
            </w:r>
          </w:p>
        </w:tc>
        <w:tc>
          <w:tcPr>
            <w:tcW w:w="3969" w:type="dxa"/>
          </w:tcPr>
          <w:p w:rsidR="00560F5A" w:rsidRPr="00232F58" w:rsidRDefault="00560F5A" w:rsidP="000D2E78">
            <w:pPr>
              <w:spacing w:after="0" w:line="240" w:lineRule="auto"/>
              <w:jc w:val="both"/>
              <w:rPr>
                <w:rFonts w:ascii="Arial" w:eastAsia="Arial" w:hAnsi="Arial" w:cs="Arial"/>
                <w:b/>
                <w:sz w:val="20"/>
                <w:szCs w:val="20"/>
                <w:lang w:val="it-IT"/>
              </w:rPr>
            </w:pPr>
            <w:r w:rsidRPr="00232F58">
              <w:rPr>
                <w:rFonts w:ascii="Arial" w:eastAsia="Arial" w:hAnsi="Arial" w:cs="Arial"/>
                <w:b/>
                <w:sz w:val="20"/>
                <w:szCs w:val="20"/>
                <w:lang w:val="it-IT"/>
              </w:rPr>
              <w:t>Observatii</w:t>
            </w:r>
          </w:p>
        </w:tc>
        <w:tc>
          <w:tcPr>
            <w:tcW w:w="1440" w:type="dxa"/>
          </w:tcPr>
          <w:p w:rsidR="00560F5A" w:rsidRPr="00232F58" w:rsidRDefault="00560F5A" w:rsidP="000D2E78">
            <w:pPr>
              <w:spacing w:after="0" w:line="240" w:lineRule="auto"/>
              <w:rPr>
                <w:rFonts w:ascii="Arial" w:eastAsia="Arial" w:hAnsi="Arial" w:cs="Arial"/>
                <w:b/>
                <w:sz w:val="20"/>
                <w:szCs w:val="20"/>
                <w:lang w:val="pt-BR"/>
              </w:rPr>
            </w:pPr>
            <w:r w:rsidRPr="00232F58">
              <w:rPr>
                <w:rFonts w:ascii="Arial" w:eastAsia="Arial" w:hAnsi="Arial" w:cs="Arial"/>
                <w:b/>
                <w:sz w:val="20"/>
                <w:szCs w:val="20"/>
                <w:lang w:val="pt-BR"/>
              </w:rPr>
              <w:t xml:space="preserve">Tip natural fundamental </w:t>
            </w:r>
          </w:p>
          <w:p w:rsidR="00560F5A" w:rsidRPr="00232F58" w:rsidRDefault="00560F5A" w:rsidP="000D2E78">
            <w:pPr>
              <w:spacing w:after="0" w:line="240" w:lineRule="auto"/>
              <w:rPr>
                <w:rFonts w:ascii="Arial" w:eastAsia="Arial" w:hAnsi="Arial" w:cs="Arial"/>
                <w:b/>
                <w:sz w:val="20"/>
                <w:szCs w:val="20"/>
                <w:lang w:val="pt-BR"/>
              </w:rPr>
            </w:pPr>
            <w:r w:rsidRPr="00232F58">
              <w:rPr>
                <w:rFonts w:ascii="Arial" w:eastAsia="Arial" w:hAnsi="Arial" w:cs="Arial"/>
                <w:b/>
                <w:sz w:val="20"/>
                <w:szCs w:val="20"/>
                <w:lang w:val="pt-BR"/>
              </w:rPr>
              <w:t xml:space="preserve">de padure </w:t>
            </w:r>
          </w:p>
        </w:tc>
      </w:tr>
      <w:tr w:rsidR="00560F5A" w:rsidRPr="00232F58" w:rsidTr="000D2E78">
        <w:trPr>
          <w:trHeight w:val="513"/>
        </w:trPr>
        <w:tc>
          <w:tcPr>
            <w:tcW w:w="648" w:type="dxa"/>
            <w:vMerge w:val="restart"/>
          </w:tcPr>
          <w:p w:rsidR="00560F5A" w:rsidRPr="00232F58" w:rsidRDefault="00560F5A" w:rsidP="000D2E78">
            <w:pPr>
              <w:spacing w:after="0" w:line="240" w:lineRule="auto"/>
              <w:jc w:val="both"/>
              <w:rPr>
                <w:rFonts w:ascii="Arial" w:eastAsia="Arial" w:hAnsi="Arial" w:cs="Arial"/>
                <w:sz w:val="18"/>
                <w:szCs w:val="18"/>
                <w:lang w:val="it-IT"/>
              </w:rPr>
            </w:pPr>
            <w:r w:rsidRPr="00232F58">
              <w:rPr>
                <w:rFonts w:ascii="Arial" w:eastAsia="Arial" w:hAnsi="Arial" w:cs="Arial"/>
                <w:sz w:val="18"/>
                <w:szCs w:val="18"/>
                <w:lang w:val="it-IT"/>
              </w:rPr>
              <w:t>1</w:t>
            </w:r>
          </w:p>
        </w:tc>
        <w:tc>
          <w:tcPr>
            <w:tcW w:w="1260" w:type="dxa"/>
            <w:vMerge w:val="restart"/>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ROSCI0102</w:t>
            </w:r>
          </w:p>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Leaota</w:t>
            </w:r>
          </w:p>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1260" w:type="dxa"/>
            <w:vMerge w:val="restart"/>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r w:rsidRPr="00232F58">
              <w:rPr>
                <w:rFonts w:ascii="Arial" w:hAnsi="Arial" w:cs="Arial"/>
                <w:sz w:val="18"/>
                <w:szCs w:val="18"/>
                <w:lang w:val="pt-BR"/>
              </w:rPr>
              <w:t xml:space="preserve">9410 </w:t>
            </w:r>
            <w:r w:rsidRPr="00232F58">
              <w:rPr>
                <w:rFonts w:ascii="Arial" w:hAnsi="Arial" w:cs="Arial"/>
                <w:sz w:val="18"/>
                <w:szCs w:val="18"/>
              </w:rPr>
              <w:t>Păduri acidofile de molid (Picea abies) din etajul montan până în cel alpin (Vaccinio-Piceetea)</w:t>
            </w:r>
          </w:p>
        </w:tc>
        <w:tc>
          <w:tcPr>
            <w:tcW w:w="1193" w:type="dxa"/>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 xml:space="preserve"> R4203</w:t>
            </w:r>
          </w:p>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3969" w:type="dxa"/>
            <w:vMerge w:val="restart"/>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r w:rsidRPr="00232F58">
              <w:t>Păduri acidofile de Picea abies din regiunea montană sunt larg răspândite, fiind întâlnite pe suprafeţe întinse şi în condiţii diverse, atât din punct de vedere al vegetaţiei şi staţiunii (altitudini cuprinse între 600 m – 1750 m) cât şi al impactului antropic (cele mai frecvente fiind gospodărirea inadecvată a pădurilor şi tăierile în delict), factorilor biotici (e.g. atacuri de insect) sau abiotici (e.g. doborâturi, rupturi de vânt sau zăpadă). Având în vedere compoziţia acestor habitate, dar şi complexul de factori limitativi de care este afectat, managementul lor necesită o atenţie deosebită</w:t>
            </w:r>
          </w:p>
        </w:tc>
        <w:tc>
          <w:tcPr>
            <w:tcW w:w="1440" w:type="dxa"/>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1152</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1154</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p>
        </w:tc>
      </w:tr>
      <w:tr w:rsidR="00560F5A" w:rsidRPr="00232F58" w:rsidTr="000D2E78">
        <w:trPr>
          <w:trHeight w:val="328"/>
        </w:trPr>
        <w:tc>
          <w:tcPr>
            <w:tcW w:w="648" w:type="dxa"/>
            <w:vMerge/>
          </w:tcPr>
          <w:p w:rsidR="00560F5A" w:rsidRPr="00232F58" w:rsidRDefault="00560F5A" w:rsidP="000D2E78">
            <w:pPr>
              <w:spacing w:after="0" w:line="240" w:lineRule="auto"/>
              <w:jc w:val="both"/>
              <w:rPr>
                <w:rFonts w:ascii="Arial" w:eastAsia="Arial" w:hAnsi="Arial" w:cs="Arial"/>
                <w:sz w:val="18"/>
                <w:szCs w:val="18"/>
                <w:lang w:val="it-IT"/>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1193" w:type="dxa"/>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R4205</w:t>
            </w:r>
          </w:p>
        </w:tc>
        <w:tc>
          <w:tcPr>
            <w:tcW w:w="3969"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p>
        </w:tc>
        <w:tc>
          <w:tcPr>
            <w:tcW w:w="1440" w:type="dxa"/>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1111</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1113</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1114</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1115</w:t>
            </w:r>
          </w:p>
        </w:tc>
      </w:tr>
      <w:tr w:rsidR="00560F5A" w:rsidRPr="00232F58" w:rsidTr="000D2E78">
        <w:trPr>
          <w:trHeight w:val="357"/>
        </w:trPr>
        <w:tc>
          <w:tcPr>
            <w:tcW w:w="648" w:type="dxa"/>
            <w:vMerge/>
          </w:tcPr>
          <w:p w:rsidR="00560F5A" w:rsidRPr="00232F58" w:rsidRDefault="00560F5A" w:rsidP="000D2E78">
            <w:pPr>
              <w:spacing w:after="0" w:line="240" w:lineRule="auto"/>
              <w:jc w:val="both"/>
              <w:rPr>
                <w:rFonts w:ascii="Arial" w:eastAsia="Arial" w:hAnsi="Arial" w:cs="Arial"/>
                <w:sz w:val="18"/>
                <w:szCs w:val="18"/>
                <w:lang w:val="it-IT"/>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1193" w:type="dxa"/>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R4206</w:t>
            </w:r>
          </w:p>
        </w:tc>
        <w:tc>
          <w:tcPr>
            <w:tcW w:w="3969"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p>
        </w:tc>
        <w:tc>
          <w:tcPr>
            <w:tcW w:w="1440" w:type="dxa"/>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1151</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1153</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1231</w:t>
            </w:r>
          </w:p>
        </w:tc>
      </w:tr>
      <w:tr w:rsidR="00560F5A" w:rsidRPr="00232F58" w:rsidTr="000D2E78">
        <w:trPr>
          <w:trHeight w:val="385"/>
        </w:trPr>
        <w:tc>
          <w:tcPr>
            <w:tcW w:w="648" w:type="dxa"/>
            <w:vMerge/>
          </w:tcPr>
          <w:p w:rsidR="00560F5A" w:rsidRPr="00232F58" w:rsidRDefault="00560F5A" w:rsidP="000D2E78">
            <w:pPr>
              <w:spacing w:after="0" w:line="240" w:lineRule="auto"/>
              <w:jc w:val="both"/>
              <w:rPr>
                <w:rFonts w:ascii="Arial" w:eastAsia="Arial" w:hAnsi="Arial" w:cs="Arial"/>
                <w:sz w:val="18"/>
                <w:szCs w:val="18"/>
                <w:lang w:val="it-IT"/>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1193" w:type="dxa"/>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R4207</w:t>
            </w:r>
          </w:p>
        </w:tc>
        <w:tc>
          <w:tcPr>
            <w:tcW w:w="3969"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p>
        </w:tc>
        <w:tc>
          <w:tcPr>
            <w:tcW w:w="1440" w:type="dxa"/>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1121</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1122</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1123</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1221</w:t>
            </w:r>
          </w:p>
        </w:tc>
      </w:tr>
      <w:tr w:rsidR="00560F5A" w:rsidRPr="00232F58" w:rsidTr="000D2E78">
        <w:trPr>
          <w:trHeight w:val="780"/>
        </w:trPr>
        <w:tc>
          <w:tcPr>
            <w:tcW w:w="648" w:type="dxa"/>
            <w:vMerge/>
          </w:tcPr>
          <w:p w:rsidR="00560F5A" w:rsidRPr="00232F58" w:rsidRDefault="00560F5A" w:rsidP="000D2E78">
            <w:pPr>
              <w:spacing w:after="0" w:line="240" w:lineRule="auto"/>
              <w:jc w:val="both"/>
              <w:rPr>
                <w:rFonts w:ascii="Arial" w:eastAsia="Arial" w:hAnsi="Arial" w:cs="Arial"/>
                <w:sz w:val="18"/>
                <w:szCs w:val="18"/>
                <w:lang w:val="it-IT"/>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1193" w:type="dxa"/>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R4208</w:t>
            </w:r>
          </w:p>
        </w:tc>
        <w:tc>
          <w:tcPr>
            <w:tcW w:w="3969"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p>
        </w:tc>
        <w:tc>
          <w:tcPr>
            <w:tcW w:w="1440" w:type="dxa"/>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1141</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1142</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1143</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1241,</w:t>
            </w:r>
          </w:p>
        </w:tc>
      </w:tr>
      <w:tr w:rsidR="00560F5A" w:rsidRPr="00232F58" w:rsidTr="000D2E78">
        <w:trPr>
          <w:trHeight w:val="385"/>
        </w:trPr>
        <w:tc>
          <w:tcPr>
            <w:tcW w:w="648" w:type="dxa"/>
            <w:vMerge/>
          </w:tcPr>
          <w:p w:rsidR="00560F5A" w:rsidRPr="00232F58" w:rsidRDefault="00560F5A" w:rsidP="000D2E78">
            <w:pPr>
              <w:spacing w:after="0" w:line="240" w:lineRule="auto"/>
              <w:jc w:val="both"/>
              <w:rPr>
                <w:rFonts w:ascii="Arial" w:eastAsia="Arial" w:hAnsi="Arial" w:cs="Arial"/>
                <w:sz w:val="18"/>
                <w:szCs w:val="18"/>
                <w:lang w:val="it-IT"/>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1193" w:type="dxa"/>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R4210</w:t>
            </w:r>
          </w:p>
        </w:tc>
        <w:tc>
          <w:tcPr>
            <w:tcW w:w="3969" w:type="dxa"/>
            <w:vMerge/>
          </w:tcPr>
          <w:p w:rsidR="00560F5A" w:rsidRPr="00232F58" w:rsidRDefault="00560F5A" w:rsidP="000D2E78">
            <w:pPr>
              <w:autoSpaceDE w:val="0"/>
              <w:autoSpaceDN w:val="0"/>
              <w:adjustRightInd w:val="0"/>
              <w:spacing w:after="0" w:line="240" w:lineRule="auto"/>
              <w:rPr>
                <w:rFonts w:ascii="Arial" w:hAnsi="Arial" w:cs="Arial"/>
                <w:i/>
                <w:iCs/>
                <w:sz w:val="18"/>
                <w:szCs w:val="18"/>
              </w:rPr>
            </w:pPr>
          </w:p>
        </w:tc>
        <w:tc>
          <w:tcPr>
            <w:tcW w:w="1440" w:type="dxa"/>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1131</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1132</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1133</w:t>
            </w:r>
          </w:p>
        </w:tc>
      </w:tr>
      <w:tr w:rsidR="00560F5A" w:rsidRPr="00232F58" w:rsidTr="000D2E78">
        <w:trPr>
          <w:trHeight w:val="314"/>
        </w:trPr>
        <w:tc>
          <w:tcPr>
            <w:tcW w:w="648" w:type="dxa"/>
            <w:vMerge/>
          </w:tcPr>
          <w:p w:rsidR="00560F5A" w:rsidRPr="00232F58" w:rsidRDefault="00560F5A" w:rsidP="000D2E78">
            <w:pPr>
              <w:spacing w:after="0" w:line="240" w:lineRule="auto"/>
              <w:jc w:val="both"/>
              <w:rPr>
                <w:rFonts w:ascii="Arial" w:eastAsia="Arial" w:hAnsi="Arial" w:cs="Arial"/>
                <w:sz w:val="18"/>
                <w:szCs w:val="18"/>
                <w:lang w:val="it-IT"/>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rPr>
            </w:pPr>
          </w:p>
        </w:tc>
        <w:tc>
          <w:tcPr>
            <w:tcW w:w="1260" w:type="dxa"/>
            <w:vMerge/>
          </w:tcPr>
          <w:p w:rsidR="00560F5A" w:rsidRPr="00232F58" w:rsidRDefault="00560F5A" w:rsidP="000D2E78">
            <w:pPr>
              <w:autoSpaceDE w:val="0"/>
              <w:autoSpaceDN w:val="0"/>
              <w:adjustRightInd w:val="0"/>
              <w:spacing w:after="0" w:line="240" w:lineRule="auto"/>
              <w:rPr>
                <w:rFonts w:ascii="Arial" w:hAnsi="Arial" w:cs="Arial"/>
                <w:sz w:val="18"/>
                <w:szCs w:val="18"/>
                <w:lang w:val="pt-BR"/>
              </w:rPr>
            </w:pPr>
          </w:p>
        </w:tc>
        <w:tc>
          <w:tcPr>
            <w:tcW w:w="1193" w:type="dxa"/>
          </w:tcPr>
          <w:p w:rsidR="00560F5A" w:rsidRPr="00232F58" w:rsidRDefault="00560F5A" w:rsidP="000D2E78">
            <w:pPr>
              <w:autoSpaceDE w:val="0"/>
              <w:autoSpaceDN w:val="0"/>
              <w:adjustRightInd w:val="0"/>
              <w:spacing w:after="0" w:line="240" w:lineRule="auto"/>
              <w:rPr>
                <w:rFonts w:ascii="Arial" w:hAnsi="Arial" w:cs="Arial"/>
                <w:sz w:val="18"/>
                <w:szCs w:val="18"/>
              </w:rPr>
            </w:pPr>
            <w:r w:rsidRPr="00232F58">
              <w:rPr>
                <w:rFonts w:ascii="Arial" w:hAnsi="Arial" w:cs="Arial"/>
                <w:sz w:val="18"/>
                <w:szCs w:val="18"/>
              </w:rPr>
              <w:t>R4214</w:t>
            </w:r>
          </w:p>
        </w:tc>
        <w:tc>
          <w:tcPr>
            <w:tcW w:w="3969" w:type="dxa"/>
            <w:vMerge/>
          </w:tcPr>
          <w:p w:rsidR="00560F5A" w:rsidRPr="00232F58" w:rsidRDefault="00560F5A" w:rsidP="000D2E78">
            <w:pPr>
              <w:autoSpaceDE w:val="0"/>
              <w:autoSpaceDN w:val="0"/>
              <w:adjustRightInd w:val="0"/>
              <w:spacing w:after="0" w:line="240" w:lineRule="auto"/>
              <w:rPr>
                <w:rFonts w:ascii="Arial" w:hAnsi="Arial" w:cs="Arial"/>
                <w:i/>
                <w:iCs/>
                <w:sz w:val="18"/>
                <w:szCs w:val="18"/>
              </w:rPr>
            </w:pPr>
          </w:p>
        </w:tc>
        <w:tc>
          <w:tcPr>
            <w:tcW w:w="1440" w:type="dxa"/>
          </w:tcPr>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1421</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1422</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r w:rsidRPr="00232F58">
              <w:rPr>
                <w:rFonts w:ascii="Arial" w:hAnsi="Arial" w:cs="Arial"/>
                <w:sz w:val="18"/>
                <w:szCs w:val="18"/>
                <w:lang w:val="it-IT"/>
              </w:rPr>
              <w:t>1431</w:t>
            </w:r>
          </w:p>
          <w:p w:rsidR="00560F5A" w:rsidRPr="00232F58" w:rsidRDefault="00560F5A" w:rsidP="000D2E78">
            <w:pPr>
              <w:autoSpaceDE w:val="0"/>
              <w:autoSpaceDN w:val="0"/>
              <w:adjustRightInd w:val="0"/>
              <w:spacing w:after="0" w:line="240" w:lineRule="auto"/>
              <w:rPr>
                <w:rFonts w:ascii="Arial" w:hAnsi="Arial" w:cs="Arial"/>
                <w:sz w:val="18"/>
                <w:szCs w:val="18"/>
                <w:lang w:val="it-IT"/>
              </w:rPr>
            </w:pPr>
          </w:p>
        </w:tc>
      </w:tr>
    </w:tbl>
    <w:p w:rsidR="00560F5A" w:rsidRPr="008C29F3" w:rsidRDefault="00560F5A" w:rsidP="00560F5A">
      <w:pPr>
        <w:pStyle w:val="Heading3"/>
        <w:numPr>
          <w:ilvl w:val="0"/>
          <w:numId w:val="0"/>
        </w:numPr>
        <w:tabs>
          <w:tab w:val="left" w:pos="760"/>
        </w:tabs>
        <w:ind w:left="432" w:right="288"/>
        <w:rPr>
          <w:color w:val="FF0000"/>
        </w:rPr>
      </w:pPr>
    </w:p>
    <w:p w:rsidR="00560F5A" w:rsidRDefault="00560F5A" w:rsidP="00560F5A">
      <w:pPr>
        <w:pStyle w:val="Default"/>
        <w:rPr>
          <w:rFonts w:ascii="Arial" w:hAnsi="Arial" w:cs="Arial"/>
          <w:color w:val="FF0000"/>
          <w:lang w:val="ro-RO"/>
        </w:rPr>
      </w:pPr>
      <w:r w:rsidRPr="008C29F3">
        <w:rPr>
          <w:rFonts w:ascii="Arial" w:hAnsi="Arial" w:cs="Arial"/>
          <w:color w:val="FF0000"/>
          <w:lang w:val="ro-RO"/>
        </w:rPr>
        <w:tab/>
      </w:r>
      <w:r w:rsidRPr="008C29F3">
        <w:rPr>
          <w:rFonts w:ascii="Arial" w:hAnsi="Arial" w:cs="Arial"/>
          <w:color w:val="FF0000"/>
          <w:lang w:val="ro-RO"/>
        </w:rPr>
        <w:tab/>
      </w:r>
    </w:p>
    <w:p w:rsidR="0018691C" w:rsidRPr="00B12791" w:rsidRDefault="0018691C" w:rsidP="000639E1">
      <w:pPr>
        <w:pStyle w:val="ListParagraph"/>
        <w:spacing w:after="0" w:line="240" w:lineRule="auto"/>
        <w:ind w:left="0" w:firstLine="720"/>
        <w:rPr>
          <w:rFonts w:ascii="Arial" w:hAnsi="Arial" w:cs="Arial"/>
          <w:color w:val="FF0000"/>
          <w:sz w:val="24"/>
          <w:szCs w:val="24"/>
          <w:lang w:val="pt-BR"/>
        </w:rPr>
      </w:pPr>
    </w:p>
    <w:p w:rsidR="00FA5F66" w:rsidRPr="00B12791" w:rsidRDefault="00FA5F66" w:rsidP="000639E1">
      <w:pPr>
        <w:pStyle w:val="ListParagraph"/>
        <w:spacing w:after="0" w:line="240" w:lineRule="auto"/>
        <w:ind w:left="0" w:firstLine="720"/>
        <w:rPr>
          <w:rFonts w:ascii="Arial" w:hAnsi="Arial" w:cs="Arial"/>
          <w:color w:val="FF0000"/>
          <w:sz w:val="24"/>
          <w:szCs w:val="24"/>
          <w:lang w:val="pt-BR"/>
        </w:rPr>
      </w:pPr>
    </w:p>
    <w:p w:rsidR="00FA5F66" w:rsidRPr="00B12791" w:rsidRDefault="00FA5F66" w:rsidP="000639E1">
      <w:pPr>
        <w:pStyle w:val="ListParagraph"/>
        <w:spacing w:after="0" w:line="240" w:lineRule="auto"/>
        <w:ind w:left="0" w:firstLine="720"/>
        <w:rPr>
          <w:rFonts w:ascii="Arial" w:hAnsi="Arial" w:cs="Arial"/>
          <w:color w:val="FF0000"/>
          <w:sz w:val="24"/>
          <w:szCs w:val="24"/>
          <w:lang w:val="pt-BR"/>
        </w:rPr>
      </w:pPr>
    </w:p>
    <w:p w:rsidR="00FA5F66" w:rsidRPr="00B12791" w:rsidRDefault="00FA5F66" w:rsidP="000639E1">
      <w:pPr>
        <w:pStyle w:val="ListParagraph"/>
        <w:spacing w:after="0" w:line="240" w:lineRule="auto"/>
        <w:ind w:left="0" w:firstLine="720"/>
        <w:rPr>
          <w:rFonts w:ascii="Arial" w:hAnsi="Arial" w:cs="Arial"/>
          <w:color w:val="FF0000"/>
          <w:sz w:val="24"/>
          <w:szCs w:val="24"/>
          <w:lang w:val="pt-BR"/>
        </w:rPr>
      </w:pPr>
    </w:p>
    <w:p w:rsidR="00FA5F66" w:rsidRPr="00B12791" w:rsidRDefault="00FA5F66" w:rsidP="000639E1">
      <w:pPr>
        <w:pStyle w:val="ListParagraph"/>
        <w:spacing w:after="0" w:line="240" w:lineRule="auto"/>
        <w:ind w:left="0" w:firstLine="720"/>
        <w:rPr>
          <w:rFonts w:ascii="Arial" w:hAnsi="Arial" w:cs="Arial"/>
          <w:color w:val="FF0000"/>
          <w:sz w:val="24"/>
          <w:szCs w:val="24"/>
          <w:lang w:val="pt-BR"/>
        </w:rPr>
      </w:pPr>
    </w:p>
    <w:p w:rsidR="00FA5F66" w:rsidRDefault="00FA5F66" w:rsidP="000639E1">
      <w:pPr>
        <w:pStyle w:val="ListParagraph"/>
        <w:spacing w:after="0" w:line="240" w:lineRule="auto"/>
        <w:ind w:left="0" w:firstLine="720"/>
        <w:rPr>
          <w:rFonts w:ascii="Arial" w:hAnsi="Arial" w:cs="Arial"/>
          <w:color w:val="FF0000"/>
          <w:sz w:val="24"/>
          <w:szCs w:val="24"/>
          <w:lang w:val="pt-BR"/>
        </w:rPr>
      </w:pPr>
    </w:p>
    <w:p w:rsidR="00180FEF" w:rsidRDefault="00107230" w:rsidP="00107230">
      <w:pPr>
        <w:pStyle w:val="ListParagraph"/>
        <w:tabs>
          <w:tab w:val="left" w:pos="2484"/>
        </w:tabs>
        <w:spacing w:after="0" w:line="240" w:lineRule="auto"/>
        <w:ind w:left="0" w:firstLine="720"/>
        <w:rPr>
          <w:rFonts w:ascii="Arial" w:hAnsi="Arial" w:cs="Arial"/>
          <w:color w:val="FF0000"/>
          <w:sz w:val="24"/>
          <w:szCs w:val="24"/>
          <w:lang w:val="pt-BR"/>
        </w:rPr>
      </w:pPr>
      <w:r>
        <w:rPr>
          <w:rFonts w:ascii="Arial" w:hAnsi="Arial" w:cs="Arial"/>
          <w:color w:val="FF0000"/>
          <w:sz w:val="24"/>
          <w:szCs w:val="24"/>
          <w:lang w:val="pt-BR"/>
        </w:rPr>
        <w:tab/>
      </w:r>
    </w:p>
    <w:p w:rsidR="00107230" w:rsidRDefault="00107230" w:rsidP="00107230">
      <w:pPr>
        <w:pStyle w:val="ListParagraph"/>
        <w:tabs>
          <w:tab w:val="left" w:pos="2484"/>
        </w:tabs>
        <w:spacing w:after="0" w:line="240" w:lineRule="auto"/>
        <w:ind w:left="0" w:firstLine="720"/>
        <w:rPr>
          <w:rFonts w:ascii="Arial" w:hAnsi="Arial" w:cs="Arial"/>
          <w:color w:val="FF0000"/>
          <w:sz w:val="24"/>
          <w:szCs w:val="24"/>
          <w:lang w:val="pt-BR"/>
        </w:rPr>
      </w:pPr>
    </w:p>
    <w:p w:rsidR="00180FEF" w:rsidRPr="00B12791" w:rsidRDefault="00180FEF" w:rsidP="000639E1">
      <w:pPr>
        <w:pStyle w:val="ListParagraph"/>
        <w:spacing w:after="0" w:line="240" w:lineRule="auto"/>
        <w:ind w:left="0" w:firstLine="720"/>
        <w:rPr>
          <w:rFonts w:ascii="Arial" w:hAnsi="Arial" w:cs="Arial"/>
          <w:color w:val="FF0000"/>
          <w:sz w:val="24"/>
          <w:szCs w:val="24"/>
          <w:lang w:val="pt-BR"/>
        </w:rPr>
      </w:pPr>
    </w:p>
    <w:p w:rsidR="0018691C" w:rsidRPr="00180FEF" w:rsidRDefault="0018691C" w:rsidP="00180FEF">
      <w:pPr>
        <w:pStyle w:val="Heading3"/>
        <w:keepNext w:val="0"/>
        <w:widowControl w:val="0"/>
        <w:numPr>
          <w:ilvl w:val="0"/>
          <w:numId w:val="0"/>
        </w:numPr>
        <w:tabs>
          <w:tab w:val="num" w:pos="1634"/>
          <w:tab w:val="left" w:pos="1829"/>
          <w:tab w:val="left" w:pos="1830"/>
        </w:tabs>
        <w:autoSpaceDE w:val="0"/>
        <w:autoSpaceDN w:val="0"/>
        <w:spacing w:before="1" w:after="0"/>
        <w:ind w:left="1440" w:right="281"/>
        <w:jc w:val="center"/>
        <w:rPr>
          <w:b w:val="0"/>
          <w:color w:val="000000" w:themeColor="text1"/>
          <w:sz w:val="24"/>
          <w:szCs w:val="24"/>
          <w:lang w:val="pt-BR"/>
        </w:rPr>
      </w:pPr>
      <w:r w:rsidRPr="00180FEF">
        <w:rPr>
          <w:color w:val="000000" w:themeColor="text1"/>
          <w:sz w:val="24"/>
          <w:szCs w:val="24"/>
          <w:lang w:val="pt-BR"/>
        </w:rPr>
        <w:lastRenderedPageBreak/>
        <w:t>4.2.</w:t>
      </w:r>
      <w:r w:rsidR="00107230">
        <w:rPr>
          <w:color w:val="000000" w:themeColor="text1"/>
          <w:sz w:val="24"/>
          <w:szCs w:val="24"/>
          <w:lang w:val="pt-BR"/>
        </w:rPr>
        <w:t>2</w:t>
      </w:r>
      <w:r w:rsidRPr="00180FEF">
        <w:rPr>
          <w:color w:val="000000" w:themeColor="text1"/>
          <w:sz w:val="24"/>
          <w:szCs w:val="24"/>
          <w:lang w:val="pt-BR"/>
        </w:rPr>
        <w:t xml:space="preserve">.2 Localizarea şi suprafaţa unităților amenajistice ce se suprapun peste </w:t>
      </w:r>
      <w:r w:rsidR="00180FEF" w:rsidRPr="00180FEF">
        <w:rPr>
          <w:color w:val="000000" w:themeColor="text1"/>
          <w:sz w:val="24"/>
          <w:szCs w:val="24"/>
          <w:lang w:val="pt-BR"/>
        </w:rPr>
        <w:t>situl de importanta comunitara</w:t>
      </w:r>
      <w:r w:rsidRPr="00180FEF">
        <w:rPr>
          <w:color w:val="000000" w:themeColor="text1"/>
          <w:sz w:val="24"/>
          <w:szCs w:val="24"/>
          <w:lang w:val="pt-BR"/>
        </w:rPr>
        <w:t xml:space="preserve"> </w:t>
      </w:r>
      <w:r w:rsidR="00180FEF" w:rsidRPr="00180FEF">
        <w:rPr>
          <w:bCs w:val="0"/>
          <w:color w:val="000000" w:themeColor="text1"/>
          <w:sz w:val="24"/>
          <w:szCs w:val="24"/>
        </w:rPr>
        <w:t xml:space="preserve">ROSCI0102-Leaota  </w:t>
      </w:r>
      <w:r w:rsidRPr="00180FEF">
        <w:rPr>
          <w:color w:val="000000" w:themeColor="text1"/>
          <w:sz w:val="24"/>
          <w:szCs w:val="24"/>
          <w:lang w:val="pt-BR"/>
        </w:rPr>
        <w:t>de pe suprafata Amenajamentului Silvic</w:t>
      </w:r>
    </w:p>
    <w:p w:rsidR="0018691C" w:rsidRPr="00B12791" w:rsidRDefault="0018691C" w:rsidP="0018691C">
      <w:pPr>
        <w:pStyle w:val="ListParagraph"/>
        <w:spacing w:after="0" w:line="240" w:lineRule="auto"/>
        <w:ind w:firstLine="720"/>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0639E1" w:rsidRDefault="0018691C" w:rsidP="0018691C">
      <w:pPr>
        <w:pStyle w:val="ListParagraph"/>
        <w:spacing w:after="0" w:line="240" w:lineRule="auto"/>
        <w:ind w:left="0" w:firstLine="720"/>
        <w:rPr>
          <w:rFonts w:ascii="Arial" w:hAnsi="Arial" w:cs="Arial"/>
          <w:color w:val="000000" w:themeColor="text1"/>
          <w:sz w:val="24"/>
          <w:szCs w:val="24"/>
          <w:lang w:val="pt-BR"/>
        </w:rPr>
      </w:pPr>
      <w:r w:rsidRPr="00180FEF">
        <w:rPr>
          <w:rFonts w:ascii="Arial" w:hAnsi="Arial" w:cs="Arial"/>
          <w:color w:val="000000" w:themeColor="text1"/>
          <w:sz w:val="24"/>
          <w:szCs w:val="24"/>
          <w:lang w:val="pt-BR"/>
        </w:rPr>
        <w:t xml:space="preserve">Localizarea, suprafaţa, categoriile funcţionale şi lucrările propuse pentru unităţiile amenajistice ce se suprapun peste </w:t>
      </w:r>
      <w:r w:rsidR="00180FEF" w:rsidRPr="00180FEF">
        <w:rPr>
          <w:rFonts w:ascii="Arial" w:hAnsi="Arial" w:cs="Arial"/>
          <w:color w:val="000000" w:themeColor="text1"/>
          <w:sz w:val="24"/>
          <w:szCs w:val="24"/>
          <w:lang w:val="pt-BR"/>
        </w:rPr>
        <w:t>situl de importanta comunitara</w:t>
      </w:r>
      <w:r w:rsidR="00180FEF" w:rsidRPr="00180FEF">
        <w:rPr>
          <w:rFonts w:ascii="Arial" w:hAnsi="Arial" w:cs="Arial"/>
          <w:b/>
          <w:color w:val="000000" w:themeColor="text1"/>
          <w:sz w:val="24"/>
          <w:szCs w:val="24"/>
          <w:lang w:val="pt-BR"/>
        </w:rPr>
        <w:t xml:space="preserve"> </w:t>
      </w:r>
      <w:r w:rsidR="00180FEF" w:rsidRPr="00180FEF">
        <w:rPr>
          <w:rFonts w:ascii="Arial" w:hAnsi="Arial" w:cs="Arial"/>
          <w:color w:val="000000" w:themeColor="text1"/>
          <w:sz w:val="24"/>
          <w:szCs w:val="24"/>
        </w:rPr>
        <w:t>ROSCI0102-Leaota</w:t>
      </w:r>
      <w:r w:rsidR="00180FEF" w:rsidRPr="00180FEF">
        <w:rPr>
          <w:rFonts w:ascii="Arial" w:hAnsi="Arial" w:cs="Arial"/>
          <w:color w:val="000000" w:themeColor="text1"/>
          <w:sz w:val="24"/>
          <w:szCs w:val="24"/>
          <w:lang w:val="pt-BR"/>
        </w:rPr>
        <w:t xml:space="preserve"> </w:t>
      </w:r>
      <w:r w:rsidRPr="00180FEF">
        <w:rPr>
          <w:rFonts w:ascii="Arial" w:hAnsi="Arial" w:cs="Arial"/>
          <w:color w:val="000000" w:themeColor="text1"/>
          <w:sz w:val="24"/>
          <w:szCs w:val="24"/>
          <w:lang w:val="pt-BR"/>
        </w:rPr>
        <w:t xml:space="preserve"> din suprafata Amenajamentului Silvic sunt prezentate în tabelul următor:   </w:t>
      </w:r>
    </w:p>
    <w:tbl>
      <w:tblPr>
        <w:tblW w:w="1028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34"/>
        <w:gridCol w:w="742"/>
        <w:gridCol w:w="991"/>
        <w:gridCol w:w="1170"/>
        <w:gridCol w:w="1843"/>
        <w:gridCol w:w="886"/>
        <w:gridCol w:w="885"/>
        <w:gridCol w:w="2554"/>
      </w:tblGrid>
      <w:tr w:rsidR="005E1979" w:rsidRPr="003F1BEC" w:rsidTr="005E1979">
        <w:tc>
          <w:tcPr>
            <w:tcW w:w="675" w:type="dxa"/>
          </w:tcPr>
          <w:p w:rsidR="005E1979" w:rsidRPr="003F1BEC" w:rsidRDefault="005E1979" w:rsidP="005E1979">
            <w:pPr>
              <w:spacing w:after="0" w:line="240" w:lineRule="auto"/>
              <w:jc w:val="both"/>
              <w:rPr>
                <w:rFonts w:ascii="Arial" w:hAnsi="Arial" w:cs="Arial"/>
                <w:b/>
                <w:sz w:val="20"/>
                <w:szCs w:val="20"/>
              </w:rPr>
            </w:pPr>
            <w:r w:rsidRPr="003F1BEC">
              <w:rPr>
                <w:rFonts w:ascii="Arial" w:hAnsi="Arial" w:cs="Arial"/>
                <w:b/>
                <w:sz w:val="20"/>
                <w:szCs w:val="20"/>
              </w:rPr>
              <w:t>UAT</w:t>
            </w:r>
          </w:p>
        </w:tc>
        <w:tc>
          <w:tcPr>
            <w:tcW w:w="534" w:type="dxa"/>
          </w:tcPr>
          <w:p w:rsidR="005E1979" w:rsidRPr="003F1BEC" w:rsidRDefault="005E1979" w:rsidP="005E1979">
            <w:pPr>
              <w:spacing w:after="0" w:line="240" w:lineRule="auto"/>
              <w:ind w:right="-176"/>
              <w:jc w:val="both"/>
              <w:rPr>
                <w:rFonts w:ascii="Arial" w:hAnsi="Arial" w:cs="Arial"/>
                <w:b/>
                <w:sz w:val="20"/>
                <w:szCs w:val="20"/>
              </w:rPr>
            </w:pPr>
            <w:r w:rsidRPr="003F1BEC">
              <w:rPr>
                <w:rFonts w:ascii="Arial" w:hAnsi="Arial" w:cs="Arial"/>
                <w:b/>
                <w:sz w:val="20"/>
                <w:szCs w:val="20"/>
              </w:rPr>
              <w:t>U.P.</w:t>
            </w:r>
          </w:p>
        </w:tc>
        <w:tc>
          <w:tcPr>
            <w:tcW w:w="742" w:type="dxa"/>
          </w:tcPr>
          <w:p w:rsidR="005E1979" w:rsidRPr="003F1BEC" w:rsidRDefault="005E1979" w:rsidP="005E1979">
            <w:pPr>
              <w:spacing w:after="0" w:line="240" w:lineRule="auto"/>
              <w:jc w:val="both"/>
              <w:rPr>
                <w:rFonts w:ascii="Arial" w:hAnsi="Arial" w:cs="Arial"/>
                <w:b/>
                <w:sz w:val="20"/>
                <w:szCs w:val="20"/>
              </w:rPr>
            </w:pPr>
            <w:r w:rsidRPr="003F1BEC">
              <w:rPr>
                <w:rFonts w:ascii="Arial" w:hAnsi="Arial" w:cs="Arial"/>
                <w:b/>
                <w:sz w:val="20"/>
                <w:szCs w:val="20"/>
              </w:rPr>
              <w:t>Ua</w:t>
            </w:r>
          </w:p>
        </w:tc>
        <w:tc>
          <w:tcPr>
            <w:tcW w:w="991" w:type="dxa"/>
          </w:tcPr>
          <w:p w:rsidR="005E1979" w:rsidRPr="003F1BEC" w:rsidRDefault="005E1979" w:rsidP="005E1979">
            <w:pPr>
              <w:spacing w:after="0" w:line="240" w:lineRule="auto"/>
              <w:ind w:left="-73" w:right="-144"/>
              <w:rPr>
                <w:rFonts w:ascii="Arial" w:hAnsi="Arial" w:cs="Arial"/>
                <w:b/>
                <w:sz w:val="20"/>
                <w:szCs w:val="20"/>
              </w:rPr>
            </w:pPr>
            <w:r w:rsidRPr="003F1BEC">
              <w:rPr>
                <w:rFonts w:ascii="Arial" w:hAnsi="Arial" w:cs="Arial"/>
                <w:b/>
                <w:sz w:val="20"/>
                <w:szCs w:val="20"/>
              </w:rPr>
              <w:t>Suprafata totala fond forestier</w:t>
            </w:r>
          </w:p>
        </w:tc>
        <w:tc>
          <w:tcPr>
            <w:tcW w:w="1170" w:type="dxa"/>
          </w:tcPr>
          <w:p w:rsidR="005E1979" w:rsidRPr="003F1BEC" w:rsidRDefault="005E1979" w:rsidP="005E1979">
            <w:pPr>
              <w:spacing w:after="0" w:line="240" w:lineRule="auto"/>
              <w:jc w:val="both"/>
              <w:rPr>
                <w:rFonts w:ascii="Arial" w:hAnsi="Arial" w:cs="Arial"/>
                <w:b/>
                <w:sz w:val="20"/>
                <w:szCs w:val="20"/>
              </w:rPr>
            </w:pPr>
            <w:r w:rsidRPr="003F1BEC">
              <w:rPr>
                <w:rFonts w:ascii="Arial" w:hAnsi="Arial" w:cs="Arial"/>
                <w:b/>
                <w:sz w:val="20"/>
                <w:szCs w:val="20"/>
              </w:rPr>
              <w:t>Suprafat fond forestier suprapus cu situl ROSCI0102</w:t>
            </w:r>
          </w:p>
        </w:tc>
        <w:tc>
          <w:tcPr>
            <w:tcW w:w="1843" w:type="dxa"/>
          </w:tcPr>
          <w:p w:rsidR="005E1979" w:rsidRPr="003F1BEC" w:rsidRDefault="005E1979" w:rsidP="005E1979">
            <w:pPr>
              <w:spacing w:after="0" w:line="240" w:lineRule="auto"/>
              <w:jc w:val="both"/>
              <w:rPr>
                <w:rFonts w:ascii="Arial" w:hAnsi="Arial" w:cs="Arial"/>
                <w:b/>
                <w:sz w:val="20"/>
                <w:szCs w:val="20"/>
              </w:rPr>
            </w:pPr>
            <w:r w:rsidRPr="003F1BEC">
              <w:rPr>
                <w:rFonts w:ascii="Arial" w:hAnsi="Arial" w:cs="Arial"/>
                <w:b/>
                <w:sz w:val="20"/>
                <w:szCs w:val="20"/>
              </w:rPr>
              <w:t>Tipuri de lucrari silvice prevazute in plan</w:t>
            </w:r>
          </w:p>
        </w:tc>
        <w:tc>
          <w:tcPr>
            <w:tcW w:w="886" w:type="dxa"/>
          </w:tcPr>
          <w:p w:rsidR="005E1979" w:rsidRPr="003F1BEC" w:rsidRDefault="005E1979" w:rsidP="005E1979">
            <w:pPr>
              <w:spacing w:after="0" w:line="240" w:lineRule="auto"/>
              <w:jc w:val="both"/>
              <w:rPr>
                <w:rFonts w:ascii="Arial" w:hAnsi="Arial" w:cs="Arial"/>
                <w:b/>
                <w:sz w:val="20"/>
                <w:szCs w:val="20"/>
              </w:rPr>
            </w:pPr>
            <w:r w:rsidRPr="003F1BEC">
              <w:rPr>
                <w:rFonts w:ascii="Arial" w:hAnsi="Arial" w:cs="Arial"/>
                <w:b/>
                <w:sz w:val="20"/>
                <w:szCs w:val="20"/>
              </w:rPr>
              <w:t>Volum total</w:t>
            </w:r>
          </w:p>
        </w:tc>
        <w:tc>
          <w:tcPr>
            <w:tcW w:w="885" w:type="dxa"/>
          </w:tcPr>
          <w:p w:rsidR="005E1979" w:rsidRPr="003F1BEC" w:rsidRDefault="005E1979" w:rsidP="005E1979">
            <w:pPr>
              <w:spacing w:after="0" w:line="240" w:lineRule="auto"/>
              <w:jc w:val="both"/>
              <w:rPr>
                <w:rFonts w:ascii="Arial" w:hAnsi="Arial" w:cs="Arial"/>
                <w:b/>
                <w:sz w:val="20"/>
                <w:szCs w:val="20"/>
              </w:rPr>
            </w:pPr>
            <w:r w:rsidRPr="003F1BEC">
              <w:rPr>
                <w:rFonts w:ascii="Arial" w:hAnsi="Arial" w:cs="Arial"/>
                <w:b/>
                <w:sz w:val="20"/>
                <w:szCs w:val="20"/>
              </w:rPr>
              <w:t>Volum de extras prin lucrari silvice (m3)</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b/>
                <w:sz w:val="18"/>
                <w:szCs w:val="18"/>
              </w:rPr>
              <w:t>Impactul</w:t>
            </w:r>
            <w:r w:rsidRPr="003F1BEC">
              <w:rPr>
                <w:rFonts w:ascii="Arial" w:hAnsi="Arial" w:cs="Arial"/>
                <w:b/>
                <w:spacing w:val="-14"/>
                <w:sz w:val="18"/>
                <w:szCs w:val="18"/>
              </w:rPr>
              <w:t xml:space="preserve"> </w:t>
            </w:r>
            <w:r w:rsidRPr="003F1BEC">
              <w:rPr>
                <w:rFonts w:ascii="Arial" w:hAnsi="Arial" w:cs="Arial"/>
                <w:b/>
                <w:sz w:val="18"/>
                <w:szCs w:val="18"/>
              </w:rPr>
              <w:t>lucrărilor</w:t>
            </w:r>
            <w:r w:rsidRPr="003F1BEC">
              <w:rPr>
                <w:rFonts w:ascii="Arial" w:hAnsi="Arial" w:cs="Arial"/>
                <w:b/>
                <w:spacing w:val="-50"/>
                <w:sz w:val="18"/>
                <w:szCs w:val="18"/>
              </w:rPr>
              <w:t xml:space="preserve"> </w:t>
            </w:r>
            <w:r w:rsidRPr="003F1BEC">
              <w:rPr>
                <w:rFonts w:ascii="Arial" w:hAnsi="Arial" w:cs="Arial"/>
                <w:b/>
                <w:sz w:val="18"/>
                <w:szCs w:val="18"/>
              </w:rPr>
              <w:t>propuse</w:t>
            </w:r>
            <w:r w:rsidRPr="003F1BEC">
              <w:rPr>
                <w:rFonts w:ascii="Arial" w:hAnsi="Arial" w:cs="Arial"/>
                <w:b/>
                <w:spacing w:val="2"/>
                <w:sz w:val="18"/>
                <w:szCs w:val="18"/>
              </w:rPr>
              <w:t xml:space="preserve"> </w:t>
            </w:r>
            <w:r w:rsidRPr="003F1BEC">
              <w:rPr>
                <w:rFonts w:ascii="Arial" w:hAnsi="Arial" w:cs="Arial"/>
                <w:b/>
                <w:sz w:val="18"/>
                <w:szCs w:val="18"/>
              </w:rPr>
              <w:t>prin</w:t>
            </w:r>
            <w:r w:rsidRPr="003F1BEC">
              <w:rPr>
                <w:rFonts w:ascii="Arial" w:hAnsi="Arial" w:cs="Arial"/>
                <w:b/>
                <w:spacing w:val="1"/>
                <w:sz w:val="18"/>
                <w:szCs w:val="18"/>
              </w:rPr>
              <w:t xml:space="preserve"> </w:t>
            </w:r>
            <w:r w:rsidRPr="003F1BEC">
              <w:rPr>
                <w:rFonts w:ascii="Arial" w:hAnsi="Arial" w:cs="Arial"/>
                <w:b/>
                <w:sz w:val="18"/>
                <w:szCs w:val="18"/>
              </w:rPr>
              <w:t>amenajament</w:t>
            </w:r>
          </w:p>
        </w:tc>
      </w:tr>
      <w:tr w:rsidR="005E1979" w:rsidRPr="003F1BEC" w:rsidTr="005E1979">
        <w:tc>
          <w:tcPr>
            <w:tcW w:w="675" w:type="dxa"/>
            <w:vMerge w:val="restart"/>
            <w:textDirection w:val="btLr"/>
          </w:tcPr>
          <w:p w:rsidR="005E1979" w:rsidRPr="003F1BEC" w:rsidRDefault="005E1979" w:rsidP="005E1979">
            <w:pPr>
              <w:spacing w:after="0" w:line="240" w:lineRule="auto"/>
              <w:ind w:left="113" w:right="113"/>
              <w:jc w:val="center"/>
              <w:rPr>
                <w:rFonts w:ascii="Arial" w:hAnsi="Arial" w:cs="Arial"/>
                <w:sz w:val="20"/>
                <w:szCs w:val="20"/>
              </w:rPr>
            </w:pPr>
            <w:r w:rsidRPr="003F1BEC">
              <w:rPr>
                <w:rFonts w:ascii="Arial" w:hAnsi="Arial" w:cs="Arial"/>
                <w:sz w:val="20"/>
                <w:szCs w:val="20"/>
              </w:rPr>
              <w:t>Fundata</w:t>
            </w:r>
          </w:p>
        </w:tc>
        <w:tc>
          <w:tcPr>
            <w:tcW w:w="534" w:type="dxa"/>
            <w:vMerge w:val="restart"/>
            <w:textDirection w:val="btLr"/>
          </w:tcPr>
          <w:p w:rsidR="005E1979" w:rsidRPr="003F1BEC" w:rsidRDefault="005E1979" w:rsidP="005E1979">
            <w:pPr>
              <w:spacing w:after="0" w:line="240" w:lineRule="auto"/>
              <w:ind w:left="113" w:right="113"/>
              <w:jc w:val="center"/>
              <w:rPr>
                <w:rFonts w:ascii="Arial" w:hAnsi="Arial" w:cs="Arial"/>
                <w:sz w:val="20"/>
                <w:szCs w:val="20"/>
              </w:rPr>
            </w:pPr>
            <w:r w:rsidRPr="003F1BEC">
              <w:rPr>
                <w:rFonts w:ascii="Arial" w:hAnsi="Arial" w:cs="Arial"/>
                <w:sz w:val="20"/>
                <w:szCs w:val="20"/>
              </w:rPr>
              <w:t>I Fundata</w:t>
            </w: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9,67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9,67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T.progresive(insam), </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5287</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1745</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5,61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5,61</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2289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330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6,83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6,83</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2883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213</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1,78</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1,78</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653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66</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2,22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2,22</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F</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0,39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0,39</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 impad sub masiv</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98</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98</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G</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2,10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2,10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H</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2,57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2,57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 I</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0,97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0,97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307</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307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10,80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10,80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3142</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521</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5,97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5,97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2191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227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1,53</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T.progres(racordare)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433</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11,29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11,29</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p>
        </w:tc>
        <w:tc>
          <w:tcPr>
            <w:tcW w:w="885" w:type="dxa"/>
          </w:tcPr>
          <w:p w:rsidR="005E1979" w:rsidRPr="003F1BEC" w:rsidRDefault="005E1979" w:rsidP="005E1979">
            <w:pPr>
              <w:spacing w:after="0" w:line="240" w:lineRule="auto"/>
              <w:jc w:val="both"/>
              <w:rPr>
                <w:rFonts w:ascii="Arial" w:hAnsi="Arial" w:cs="Arial"/>
                <w:sz w:val="20"/>
                <w:szCs w:val="20"/>
              </w:rPr>
            </w:pP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15,04</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3835</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462</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4,63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4,63</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1676</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273</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1,22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1,22</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351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58</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F</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0,87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0,87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349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33</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G</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5,49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5,49</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T.progres(p.lumina)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1669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831</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H</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2,02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2,02</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Curatiri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3 I</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1,96</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1,96</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4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13,90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3544</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428</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4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3,14</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3,14</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1199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138</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4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8,45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8,45</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4352</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334</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4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8,65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8,65</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2491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412</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tabs>
                <w:tab w:val="left" w:pos="360"/>
                <w:tab w:val="center" w:pos="475"/>
              </w:tabs>
              <w:spacing w:after="0" w:line="240" w:lineRule="auto"/>
              <w:jc w:val="center"/>
              <w:rPr>
                <w:rFonts w:ascii="Arial" w:hAnsi="Arial" w:cs="Arial"/>
                <w:sz w:val="16"/>
                <w:szCs w:val="16"/>
                <w:lang w:val="pt-BR"/>
              </w:rPr>
            </w:pPr>
            <w:r w:rsidRPr="003F1BEC">
              <w:rPr>
                <w:rFonts w:ascii="Arial" w:hAnsi="Arial" w:cs="Arial"/>
                <w:sz w:val="16"/>
                <w:szCs w:val="16"/>
                <w:lang w:val="pt-BR"/>
              </w:rPr>
              <w:t>4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1,93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1,93</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4 G</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3,82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3,82</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T.progres(racordare)impad</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344</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344</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5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12,50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12,50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5338</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484</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5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5,36</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5,36</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1265</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172</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5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0,61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0,61</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5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1,49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1,49</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T.igiena(t.rase,benzi dec 2)</w:t>
            </w:r>
          </w:p>
        </w:tc>
        <w:tc>
          <w:tcPr>
            <w:tcW w:w="886" w:type="dxa"/>
          </w:tcPr>
          <w:p w:rsidR="005E1979" w:rsidRPr="003F1BEC" w:rsidRDefault="005E1979" w:rsidP="005E1979">
            <w:pPr>
              <w:spacing w:after="0" w:line="240" w:lineRule="auto"/>
              <w:jc w:val="both"/>
              <w:rPr>
                <w:rFonts w:ascii="Arial" w:hAnsi="Arial" w:cs="Arial"/>
                <w:sz w:val="20"/>
                <w:szCs w:val="20"/>
              </w:rPr>
            </w:pPr>
          </w:p>
        </w:tc>
        <w:tc>
          <w:tcPr>
            <w:tcW w:w="885" w:type="dxa"/>
          </w:tcPr>
          <w:p w:rsidR="005E1979" w:rsidRPr="003F1BEC" w:rsidRDefault="005E1979" w:rsidP="005E1979">
            <w:pPr>
              <w:spacing w:after="0" w:line="240" w:lineRule="auto"/>
              <w:jc w:val="both"/>
              <w:rPr>
                <w:rFonts w:ascii="Arial" w:hAnsi="Arial" w:cs="Arial"/>
                <w:sz w:val="20"/>
                <w:szCs w:val="20"/>
              </w:rPr>
            </w:pP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5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14,70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14,70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7071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707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6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6,06</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6,06</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6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3,77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3,77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T.Rase benzi alaturate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1783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1783</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6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13,40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13,40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6817</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682</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6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3,89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3,89</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820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100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6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0,95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0,95</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T.progres.impad sub masiv</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229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229</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6 F</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4,14</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4,14</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7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10,99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2846</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343</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7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23,25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23,25</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T.progres(insamantare</w:t>
            </w:r>
            <w:r w:rsidRPr="003F1BEC">
              <w:rPr>
                <w:rFonts w:ascii="Arial" w:hAnsi="Arial" w:cs="Arial"/>
                <w:color w:val="auto"/>
                <w:sz w:val="16"/>
                <w:szCs w:val="16"/>
                <w:lang w:val="pt-BR"/>
              </w:rPr>
              <w:lastRenderedPageBreak/>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lastRenderedPageBreak/>
              <w:t>11229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3481</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7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8,30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8,30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4071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407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7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1,35</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389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59</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7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297</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41</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8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5,30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5,30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Ingrijirea culturilor</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8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0,21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0,21</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T.rase,impaduriri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100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100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8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6,13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6,13</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8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10,22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10,22</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 (TT.rase,benzi dec II)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8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8,33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8,33</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4317</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431</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8N</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3,60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9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2,19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2,19</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Curatiri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120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18</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9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1,45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117</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29</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9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1,92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1,92</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T.progres(p.lum,racord)</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416</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416</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9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2,50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838</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90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9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2,31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T.igiena(t.rase benzi dec II)</w:t>
            </w:r>
          </w:p>
        </w:tc>
        <w:tc>
          <w:tcPr>
            <w:tcW w:w="886" w:type="dxa"/>
          </w:tcPr>
          <w:p w:rsidR="005E1979" w:rsidRPr="003F1BEC" w:rsidRDefault="005E1979" w:rsidP="005E1979">
            <w:pPr>
              <w:spacing w:after="0" w:line="240" w:lineRule="auto"/>
              <w:jc w:val="both"/>
              <w:rPr>
                <w:rFonts w:ascii="Arial" w:hAnsi="Arial" w:cs="Arial"/>
                <w:sz w:val="20"/>
                <w:szCs w:val="20"/>
              </w:rPr>
            </w:pPr>
          </w:p>
        </w:tc>
        <w:tc>
          <w:tcPr>
            <w:tcW w:w="885" w:type="dxa"/>
          </w:tcPr>
          <w:p w:rsidR="005E1979" w:rsidRPr="003F1BEC" w:rsidRDefault="005E1979" w:rsidP="005E1979">
            <w:pPr>
              <w:spacing w:after="0" w:line="240" w:lineRule="auto"/>
              <w:jc w:val="both"/>
              <w:rPr>
                <w:rFonts w:ascii="Arial" w:hAnsi="Arial" w:cs="Arial"/>
                <w:sz w:val="20"/>
                <w:szCs w:val="20"/>
              </w:rPr>
            </w:pP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10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13,41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13,41</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2575</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397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10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684</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69</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10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4,05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4,05</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T.igiena(t.rase,benzi dec II)</w:t>
            </w:r>
          </w:p>
        </w:tc>
        <w:tc>
          <w:tcPr>
            <w:tcW w:w="886" w:type="dxa"/>
          </w:tcPr>
          <w:p w:rsidR="005E1979" w:rsidRPr="003F1BEC" w:rsidRDefault="005E1979" w:rsidP="005E1979">
            <w:pPr>
              <w:spacing w:after="0" w:line="240" w:lineRule="auto"/>
              <w:jc w:val="both"/>
              <w:rPr>
                <w:rFonts w:ascii="Arial" w:hAnsi="Arial" w:cs="Arial"/>
                <w:sz w:val="20"/>
                <w:szCs w:val="20"/>
              </w:rPr>
            </w:pPr>
          </w:p>
        </w:tc>
        <w:tc>
          <w:tcPr>
            <w:tcW w:w="885" w:type="dxa"/>
          </w:tcPr>
          <w:p w:rsidR="005E1979" w:rsidRPr="003F1BEC" w:rsidRDefault="005E1979" w:rsidP="005E1979">
            <w:pPr>
              <w:spacing w:after="0" w:line="240" w:lineRule="auto"/>
              <w:jc w:val="both"/>
              <w:rPr>
                <w:rFonts w:ascii="Arial" w:hAnsi="Arial" w:cs="Arial"/>
                <w:sz w:val="20"/>
                <w:szCs w:val="20"/>
              </w:rPr>
            </w:pP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10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0,45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10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4,76</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4,76</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1130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1130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11</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15,90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15,90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4341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526</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12</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1,60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1,60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488</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52</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13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22,13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22,13</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7790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832</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13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16,07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3053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467</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13V</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1,80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14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21,78</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21,78</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7383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876</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14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0,57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0,57</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Degajari,Completari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14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0,55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0,55</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p>
        </w:tc>
        <w:tc>
          <w:tcPr>
            <w:tcW w:w="885" w:type="dxa"/>
          </w:tcPr>
          <w:p w:rsidR="005E1979" w:rsidRPr="003F1BEC" w:rsidRDefault="005E1979" w:rsidP="005E1979">
            <w:pPr>
              <w:spacing w:after="0" w:line="240" w:lineRule="auto"/>
              <w:jc w:val="both"/>
              <w:rPr>
                <w:rFonts w:ascii="Arial" w:hAnsi="Arial" w:cs="Arial"/>
                <w:sz w:val="20"/>
                <w:szCs w:val="20"/>
              </w:rPr>
            </w:pP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15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20,50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20,50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2645</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560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vAlign w:val="center"/>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15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8,41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8,41</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15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4,10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4,10</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1423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221</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15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4,28</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T.progres(racordare),impad</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830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830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16</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9,30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958</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205</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17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8,07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3793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378</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17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3,63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1944</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195</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17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2,80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17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7,06</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2203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230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17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6,90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3792</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379</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17 G</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4,52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17N</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8,50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4,27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1721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148</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9,68</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4394</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165</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3,31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510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108</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3,56</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1406</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144</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E</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0,91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234</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40</w:t>
            </w:r>
          </w:p>
        </w:tc>
        <w:tc>
          <w:tcPr>
            <w:tcW w:w="2554" w:type="dxa"/>
          </w:tcPr>
          <w:p w:rsidR="005E1979" w:rsidRPr="003F1BEC" w:rsidRDefault="005E1979" w:rsidP="005E1979">
            <w:pPr>
              <w:spacing w:after="0"/>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F</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2,37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Ingrijirea culturilor</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G</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10,44</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5501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722</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H</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0,99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374</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374</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I</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2,28</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757</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757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18 J</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1,74</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785</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69</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19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2,95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1196</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1196</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19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5,22</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2062</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215</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20</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7,06</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21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14,07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21M</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4,51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22</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13,73</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T.progres(p.lumina)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5233</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2617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23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28,99</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4639</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827</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23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4,55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1552</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120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23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8,01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T.conservare</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2158</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432</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23M</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0,10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24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6,05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926</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163</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24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5,05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t.conservare </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1075</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538</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25 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19,20</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 xml:space="preserve">Rarituri </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5491</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568</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25 B</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20,75</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Rarituri</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3320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656</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25 C</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3,11</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t.rase,impad</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1130</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1130</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Impact</w:t>
            </w:r>
            <w:r w:rsidRPr="003F1BEC">
              <w:rPr>
                <w:rFonts w:ascii="Arial" w:hAnsi="Arial" w:cs="Arial"/>
                <w:spacing w:val="-6"/>
                <w:sz w:val="18"/>
                <w:szCs w:val="18"/>
              </w:rPr>
              <w:t xml:space="preserve"> </w:t>
            </w:r>
            <w:r w:rsidRPr="003F1BEC">
              <w:rPr>
                <w:rFonts w:ascii="Arial" w:hAnsi="Arial" w:cs="Arial"/>
                <w:sz w:val="18"/>
                <w:szCs w:val="18"/>
              </w:rPr>
              <w:t>pozitiv nesemnificativ</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25 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1,87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t.igiena</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18"/>
                <w:szCs w:val="18"/>
              </w:rPr>
              <w:t>Neutru</w:t>
            </w: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25A</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1,37</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p>
        </w:tc>
      </w:tr>
      <w:tr w:rsidR="005E1979" w:rsidRPr="003F1BEC" w:rsidTr="005E1979">
        <w:tc>
          <w:tcPr>
            <w:tcW w:w="675" w:type="dxa"/>
            <w:vMerge/>
          </w:tcPr>
          <w:p w:rsidR="005E1979" w:rsidRPr="003F1BEC" w:rsidRDefault="005E1979" w:rsidP="005E1979">
            <w:pPr>
              <w:spacing w:after="0" w:line="240" w:lineRule="auto"/>
              <w:jc w:val="both"/>
              <w:rPr>
                <w:rFonts w:ascii="Arial" w:hAnsi="Arial" w:cs="Arial"/>
                <w:sz w:val="20"/>
                <w:szCs w:val="20"/>
              </w:rPr>
            </w:pPr>
          </w:p>
        </w:tc>
        <w:tc>
          <w:tcPr>
            <w:tcW w:w="534" w:type="dxa"/>
            <w:vMerge/>
          </w:tcPr>
          <w:p w:rsidR="005E1979" w:rsidRPr="003F1BEC" w:rsidRDefault="005E1979" w:rsidP="005E1979">
            <w:pPr>
              <w:spacing w:after="0" w:line="240" w:lineRule="auto"/>
              <w:jc w:val="both"/>
              <w:rPr>
                <w:rFonts w:ascii="Arial" w:hAnsi="Arial" w:cs="Arial"/>
                <w:sz w:val="20"/>
                <w:szCs w:val="20"/>
              </w:rPr>
            </w:pPr>
          </w:p>
        </w:tc>
        <w:tc>
          <w:tcPr>
            <w:tcW w:w="742" w:type="dxa"/>
          </w:tcPr>
          <w:p w:rsidR="005E1979" w:rsidRPr="003F1BEC" w:rsidRDefault="005E1979" w:rsidP="005E1979">
            <w:pPr>
              <w:spacing w:after="0" w:line="240" w:lineRule="auto"/>
              <w:jc w:val="center"/>
              <w:rPr>
                <w:rFonts w:ascii="Arial" w:hAnsi="Arial" w:cs="Arial"/>
                <w:sz w:val="16"/>
                <w:szCs w:val="16"/>
                <w:lang w:val="pt-BR"/>
              </w:rPr>
            </w:pPr>
            <w:r w:rsidRPr="003F1BEC">
              <w:rPr>
                <w:rFonts w:ascii="Arial" w:hAnsi="Arial" w:cs="Arial"/>
                <w:sz w:val="16"/>
                <w:szCs w:val="16"/>
                <w:lang w:val="pt-BR"/>
              </w:rPr>
              <w:t>26D</w:t>
            </w:r>
          </w:p>
        </w:tc>
        <w:tc>
          <w:tcPr>
            <w:tcW w:w="991"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1,58</w:t>
            </w:r>
          </w:p>
        </w:tc>
        <w:tc>
          <w:tcPr>
            <w:tcW w:w="1170"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1843" w:type="dxa"/>
          </w:tcPr>
          <w:p w:rsidR="005E1979" w:rsidRPr="003F1BEC" w:rsidRDefault="005E1979" w:rsidP="005E1979">
            <w:pPr>
              <w:pStyle w:val="Default"/>
              <w:rPr>
                <w:rFonts w:ascii="Arial" w:hAnsi="Arial" w:cs="Arial"/>
                <w:color w:val="auto"/>
                <w:sz w:val="16"/>
                <w:szCs w:val="16"/>
                <w:lang w:val="pt-BR"/>
              </w:rPr>
            </w:pPr>
            <w:r w:rsidRPr="003F1BEC">
              <w:rPr>
                <w:rFonts w:ascii="Arial" w:hAnsi="Arial" w:cs="Arial"/>
                <w:color w:val="auto"/>
                <w:sz w:val="16"/>
                <w:szCs w:val="16"/>
                <w:lang w:val="pt-BR"/>
              </w:rPr>
              <w:t>-</w:t>
            </w:r>
          </w:p>
        </w:tc>
        <w:tc>
          <w:tcPr>
            <w:tcW w:w="886"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885" w:type="dxa"/>
          </w:tcPr>
          <w:p w:rsidR="005E1979" w:rsidRPr="003F1BEC" w:rsidRDefault="005E1979" w:rsidP="005E1979">
            <w:pPr>
              <w:spacing w:after="0" w:line="240" w:lineRule="auto"/>
              <w:jc w:val="both"/>
              <w:rPr>
                <w:rFonts w:ascii="Arial" w:hAnsi="Arial" w:cs="Arial"/>
                <w:sz w:val="20"/>
                <w:szCs w:val="20"/>
              </w:rPr>
            </w:pPr>
            <w:r w:rsidRPr="003F1BEC">
              <w:rPr>
                <w:rFonts w:ascii="Arial" w:hAnsi="Arial" w:cs="Arial"/>
                <w:sz w:val="20"/>
                <w:szCs w:val="20"/>
              </w:rPr>
              <w:t>-</w:t>
            </w:r>
          </w:p>
        </w:tc>
        <w:tc>
          <w:tcPr>
            <w:tcW w:w="2554" w:type="dxa"/>
          </w:tcPr>
          <w:p w:rsidR="005E1979" w:rsidRPr="003F1BEC" w:rsidRDefault="005E1979" w:rsidP="005E1979">
            <w:pPr>
              <w:spacing w:after="0" w:line="240" w:lineRule="auto"/>
              <w:jc w:val="both"/>
              <w:rPr>
                <w:rFonts w:ascii="Arial" w:hAnsi="Arial" w:cs="Arial"/>
                <w:sz w:val="20"/>
                <w:szCs w:val="20"/>
              </w:rPr>
            </w:pPr>
          </w:p>
        </w:tc>
      </w:tr>
    </w:tbl>
    <w:p w:rsidR="00180FEF" w:rsidRDefault="00180FEF" w:rsidP="0018691C">
      <w:pPr>
        <w:pStyle w:val="ListParagraph"/>
        <w:spacing w:after="0" w:line="240" w:lineRule="auto"/>
        <w:ind w:left="0" w:firstLine="720"/>
        <w:rPr>
          <w:rFonts w:ascii="Arial" w:hAnsi="Arial" w:cs="Arial"/>
          <w:color w:val="000000" w:themeColor="text1"/>
          <w:sz w:val="24"/>
          <w:szCs w:val="24"/>
          <w:lang w:val="pt-BR"/>
        </w:rPr>
      </w:pPr>
    </w:p>
    <w:p w:rsidR="005E1979" w:rsidRDefault="005E1979" w:rsidP="0018691C">
      <w:pPr>
        <w:pStyle w:val="ListParagraph"/>
        <w:spacing w:after="0" w:line="240" w:lineRule="auto"/>
        <w:ind w:left="0" w:firstLine="720"/>
        <w:rPr>
          <w:rFonts w:ascii="Arial" w:hAnsi="Arial" w:cs="Arial"/>
          <w:color w:val="000000" w:themeColor="text1"/>
          <w:sz w:val="24"/>
          <w:szCs w:val="24"/>
          <w:lang w:val="pt-BR"/>
        </w:rPr>
      </w:pPr>
    </w:p>
    <w:p w:rsidR="00E23BAD" w:rsidRPr="00E23BAD" w:rsidRDefault="00E23BAD" w:rsidP="00E608F6">
      <w:pPr>
        <w:ind w:firstLine="708"/>
        <w:rPr>
          <w:rFonts w:ascii="Arial" w:eastAsia="Arial" w:hAnsi="Arial" w:cs="Arial"/>
          <w:b/>
          <w:bCs/>
          <w:color w:val="000000" w:themeColor="text1"/>
          <w:sz w:val="24"/>
          <w:szCs w:val="24"/>
        </w:rPr>
      </w:pPr>
      <w:r w:rsidRPr="00E23BAD">
        <w:rPr>
          <w:rFonts w:ascii="Arial" w:eastAsia="Arial" w:hAnsi="Arial" w:cs="Arial"/>
          <w:b/>
          <w:bCs/>
          <w:color w:val="000000" w:themeColor="text1"/>
          <w:sz w:val="24"/>
          <w:szCs w:val="24"/>
        </w:rPr>
        <w:t xml:space="preserve">Specii de interes comunitar </w:t>
      </w:r>
      <w:r w:rsidR="00E608F6" w:rsidRPr="00E23BAD">
        <w:rPr>
          <w:rFonts w:ascii="Arial" w:eastAsia="Arial" w:hAnsi="Arial" w:cs="Arial"/>
          <w:b/>
          <w:bCs/>
          <w:color w:val="000000" w:themeColor="text1"/>
          <w:sz w:val="24"/>
          <w:szCs w:val="24"/>
        </w:rPr>
        <w:t xml:space="preserve">identificate pe suprafața studiata </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417"/>
        <w:gridCol w:w="2552"/>
        <w:gridCol w:w="900"/>
        <w:gridCol w:w="2218"/>
      </w:tblGrid>
      <w:tr w:rsidR="00E23BAD" w:rsidRPr="00775F85" w:rsidTr="000F6C92">
        <w:trPr>
          <w:jc w:val="center"/>
        </w:trPr>
        <w:tc>
          <w:tcPr>
            <w:tcW w:w="959" w:type="dxa"/>
          </w:tcPr>
          <w:p w:rsidR="00E23BAD" w:rsidRPr="00775F85" w:rsidRDefault="00E23BAD" w:rsidP="000F6C92">
            <w:pPr>
              <w:spacing w:after="0" w:line="240" w:lineRule="auto"/>
              <w:rPr>
                <w:rFonts w:ascii="Arial" w:eastAsia="Calibri" w:hAnsi="Arial" w:cs="Arial"/>
                <w:b/>
                <w:sz w:val="20"/>
                <w:szCs w:val="20"/>
                <w:lang w:val="pt-BR"/>
              </w:rPr>
            </w:pPr>
            <w:r w:rsidRPr="00775F85">
              <w:rPr>
                <w:rFonts w:ascii="Arial" w:eastAsia="Calibri" w:hAnsi="Arial" w:cs="Arial"/>
                <w:b/>
                <w:sz w:val="20"/>
                <w:szCs w:val="20"/>
                <w:lang w:val="pt-BR"/>
              </w:rPr>
              <w:t>Nr.crt</w:t>
            </w:r>
          </w:p>
        </w:tc>
        <w:tc>
          <w:tcPr>
            <w:tcW w:w="1417" w:type="dxa"/>
          </w:tcPr>
          <w:p w:rsidR="00E23BAD" w:rsidRPr="00775F85" w:rsidRDefault="00E23BAD" w:rsidP="000F6C92">
            <w:pPr>
              <w:spacing w:after="0" w:line="240" w:lineRule="auto"/>
              <w:rPr>
                <w:rFonts w:ascii="Arial" w:eastAsia="Calibri" w:hAnsi="Arial" w:cs="Arial"/>
                <w:b/>
                <w:sz w:val="20"/>
                <w:szCs w:val="20"/>
                <w:lang w:val="pt-BR"/>
              </w:rPr>
            </w:pPr>
            <w:r w:rsidRPr="00775F85">
              <w:rPr>
                <w:rFonts w:ascii="Arial" w:eastAsia="Calibri" w:hAnsi="Arial" w:cs="Arial"/>
                <w:b/>
                <w:sz w:val="20"/>
                <w:szCs w:val="20"/>
                <w:lang w:val="pt-BR"/>
              </w:rPr>
              <w:t>Cod natura 2000</w:t>
            </w:r>
          </w:p>
        </w:tc>
        <w:tc>
          <w:tcPr>
            <w:tcW w:w="2552" w:type="dxa"/>
          </w:tcPr>
          <w:p w:rsidR="00E23BAD" w:rsidRPr="00775F85" w:rsidRDefault="00E23BAD" w:rsidP="000F6C92">
            <w:pPr>
              <w:spacing w:after="0" w:line="240" w:lineRule="auto"/>
              <w:rPr>
                <w:rFonts w:ascii="Arial" w:eastAsia="Calibri" w:hAnsi="Arial" w:cs="Arial"/>
                <w:b/>
                <w:sz w:val="20"/>
                <w:szCs w:val="20"/>
                <w:lang w:val="pt-BR"/>
              </w:rPr>
            </w:pPr>
            <w:r w:rsidRPr="00775F85">
              <w:rPr>
                <w:rFonts w:ascii="Arial" w:eastAsia="Calibri" w:hAnsi="Arial" w:cs="Arial"/>
                <w:b/>
                <w:sz w:val="20"/>
                <w:szCs w:val="20"/>
                <w:lang w:val="pt-BR"/>
              </w:rPr>
              <w:t>Denumire specie</w:t>
            </w:r>
          </w:p>
        </w:tc>
        <w:tc>
          <w:tcPr>
            <w:tcW w:w="3118" w:type="dxa"/>
            <w:gridSpan w:val="2"/>
          </w:tcPr>
          <w:p w:rsidR="00E23BAD" w:rsidRPr="00775F85" w:rsidRDefault="00E23BAD" w:rsidP="000F6C92">
            <w:pPr>
              <w:spacing w:after="0" w:line="240" w:lineRule="auto"/>
              <w:ind w:right="-108"/>
              <w:rPr>
                <w:rFonts w:ascii="Arial" w:eastAsia="Calibri" w:hAnsi="Arial" w:cs="Arial"/>
                <w:b/>
                <w:sz w:val="20"/>
                <w:szCs w:val="20"/>
                <w:lang w:val="pt-BR"/>
              </w:rPr>
            </w:pPr>
            <w:r w:rsidRPr="00775F85">
              <w:rPr>
                <w:rFonts w:ascii="Arial" w:eastAsia="Calibri" w:hAnsi="Arial" w:cs="Arial"/>
                <w:b/>
                <w:sz w:val="20"/>
                <w:szCs w:val="20"/>
                <w:lang w:val="pt-BR"/>
              </w:rPr>
              <w:t>Prezenta/absenta in zona UP</w:t>
            </w:r>
          </w:p>
        </w:tc>
      </w:tr>
      <w:tr w:rsidR="00E23BAD" w:rsidRPr="00775F85" w:rsidTr="000F6C92">
        <w:trPr>
          <w:jc w:val="center"/>
        </w:trPr>
        <w:tc>
          <w:tcPr>
            <w:tcW w:w="8046" w:type="dxa"/>
            <w:gridSpan w:val="5"/>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Specii de mamifere enumerate in anexa II a Directivei Consiliului 92/43/CEE</w:t>
            </w:r>
          </w:p>
        </w:tc>
      </w:tr>
      <w:tr w:rsidR="00E23BAD" w:rsidRPr="00775F85" w:rsidTr="000F6C92">
        <w:trPr>
          <w:jc w:val="center"/>
        </w:trPr>
        <w:tc>
          <w:tcPr>
            <w:tcW w:w="959"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w:t>
            </w:r>
          </w:p>
        </w:tc>
        <w:tc>
          <w:tcPr>
            <w:tcW w:w="1417"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1352</w:t>
            </w:r>
          </w:p>
        </w:tc>
        <w:tc>
          <w:tcPr>
            <w:tcW w:w="2552"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Canis lupus</w:t>
            </w:r>
          </w:p>
        </w:tc>
        <w:tc>
          <w:tcPr>
            <w:tcW w:w="900"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E23BAD" w:rsidRPr="00775F85" w:rsidRDefault="00E23BAD" w:rsidP="000F6C92">
            <w:pPr>
              <w:spacing w:after="0" w:line="240" w:lineRule="auto"/>
              <w:rPr>
                <w:rFonts w:ascii="Arial" w:eastAsia="Calibri" w:hAnsi="Arial" w:cs="Arial"/>
                <w:sz w:val="20"/>
                <w:szCs w:val="20"/>
                <w:lang w:val="it-IT"/>
              </w:rPr>
            </w:pPr>
          </w:p>
        </w:tc>
      </w:tr>
      <w:tr w:rsidR="00E23BAD" w:rsidRPr="00775F85" w:rsidTr="000F6C92">
        <w:trPr>
          <w:jc w:val="center"/>
        </w:trPr>
        <w:tc>
          <w:tcPr>
            <w:tcW w:w="959"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2</w:t>
            </w:r>
          </w:p>
        </w:tc>
        <w:tc>
          <w:tcPr>
            <w:tcW w:w="1417"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1354</w:t>
            </w:r>
          </w:p>
        </w:tc>
        <w:tc>
          <w:tcPr>
            <w:tcW w:w="2552"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Ursus arctos</w:t>
            </w:r>
          </w:p>
        </w:tc>
        <w:tc>
          <w:tcPr>
            <w:tcW w:w="900"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E23BAD" w:rsidRPr="00775F85" w:rsidRDefault="00E23BAD" w:rsidP="000F6C92">
            <w:pPr>
              <w:spacing w:after="0" w:line="240" w:lineRule="auto"/>
              <w:rPr>
                <w:rFonts w:ascii="Arial" w:eastAsia="Calibri" w:hAnsi="Arial" w:cs="Arial"/>
                <w:sz w:val="20"/>
                <w:szCs w:val="20"/>
                <w:lang w:val="it-IT"/>
              </w:rPr>
            </w:pPr>
          </w:p>
        </w:tc>
      </w:tr>
      <w:tr w:rsidR="00E23BAD" w:rsidRPr="00775F85" w:rsidTr="000F6C92">
        <w:trPr>
          <w:jc w:val="center"/>
        </w:trPr>
        <w:tc>
          <w:tcPr>
            <w:tcW w:w="959"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3</w:t>
            </w:r>
          </w:p>
        </w:tc>
        <w:tc>
          <w:tcPr>
            <w:tcW w:w="1417"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1361</w:t>
            </w:r>
          </w:p>
        </w:tc>
        <w:tc>
          <w:tcPr>
            <w:tcW w:w="2552"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Lynx Lynx</w:t>
            </w:r>
          </w:p>
        </w:tc>
        <w:tc>
          <w:tcPr>
            <w:tcW w:w="900"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E23BAD" w:rsidRPr="00775F85" w:rsidRDefault="00E23BAD" w:rsidP="000F6C92">
            <w:pPr>
              <w:spacing w:after="0" w:line="240" w:lineRule="auto"/>
              <w:rPr>
                <w:rFonts w:ascii="Arial" w:eastAsia="Calibri" w:hAnsi="Arial" w:cs="Arial"/>
                <w:sz w:val="20"/>
                <w:szCs w:val="20"/>
                <w:lang w:val="it-IT"/>
              </w:rPr>
            </w:pPr>
          </w:p>
        </w:tc>
      </w:tr>
      <w:tr w:rsidR="00E23BAD" w:rsidRPr="00775F85" w:rsidTr="000F6C92">
        <w:trPr>
          <w:jc w:val="center"/>
        </w:trPr>
        <w:tc>
          <w:tcPr>
            <w:tcW w:w="8046" w:type="dxa"/>
            <w:gridSpan w:val="5"/>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 xml:space="preserve">Specii de amfibieni si reptile enumerate in anexa II a Directivei Consiliului 92/43/CEE </w:t>
            </w:r>
          </w:p>
        </w:tc>
      </w:tr>
      <w:tr w:rsidR="00E23BAD" w:rsidRPr="00775F85" w:rsidTr="000F6C92">
        <w:trPr>
          <w:jc w:val="center"/>
        </w:trPr>
        <w:tc>
          <w:tcPr>
            <w:tcW w:w="959"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4</w:t>
            </w:r>
          </w:p>
        </w:tc>
        <w:tc>
          <w:tcPr>
            <w:tcW w:w="1417"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1193</w:t>
            </w:r>
          </w:p>
        </w:tc>
        <w:tc>
          <w:tcPr>
            <w:tcW w:w="2552"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Bombina variegata</w:t>
            </w:r>
          </w:p>
        </w:tc>
        <w:tc>
          <w:tcPr>
            <w:tcW w:w="900"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P</w:t>
            </w:r>
          </w:p>
        </w:tc>
        <w:tc>
          <w:tcPr>
            <w:tcW w:w="2218" w:type="dxa"/>
          </w:tcPr>
          <w:p w:rsidR="00E23BAD" w:rsidRPr="00775F85" w:rsidRDefault="00E23BAD" w:rsidP="000F6C92">
            <w:pPr>
              <w:spacing w:after="0" w:line="240" w:lineRule="auto"/>
              <w:rPr>
                <w:rFonts w:ascii="Arial" w:eastAsia="Calibri" w:hAnsi="Arial" w:cs="Arial"/>
                <w:sz w:val="20"/>
                <w:szCs w:val="20"/>
                <w:lang w:val="it-IT"/>
              </w:rPr>
            </w:pPr>
          </w:p>
        </w:tc>
      </w:tr>
      <w:tr w:rsidR="00E23BAD" w:rsidRPr="00775F85" w:rsidTr="000F6C92">
        <w:trPr>
          <w:jc w:val="center"/>
        </w:trPr>
        <w:tc>
          <w:tcPr>
            <w:tcW w:w="959"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5</w:t>
            </w:r>
          </w:p>
        </w:tc>
        <w:tc>
          <w:tcPr>
            <w:tcW w:w="1417" w:type="dxa"/>
          </w:tcPr>
          <w:p w:rsidR="00E23BAD" w:rsidRPr="00775F85" w:rsidRDefault="00E23BAD" w:rsidP="000F6C92">
            <w:pPr>
              <w:spacing w:after="0" w:line="240" w:lineRule="auto"/>
              <w:rPr>
                <w:rFonts w:ascii="Arial" w:eastAsia="Calibri" w:hAnsi="Arial" w:cs="Arial"/>
                <w:sz w:val="20"/>
                <w:szCs w:val="20"/>
                <w:lang w:val="it-IT"/>
              </w:rPr>
            </w:pPr>
            <w:r w:rsidRPr="00775F85">
              <w:rPr>
                <w:rFonts w:ascii="Arial" w:eastAsia="Calibri" w:hAnsi="Arial" w:cs="Arial"/>
                <w:sz w:val="20"/>
                <w:szCs w:val="20"/>
                <w:lang w:val="it-IT"/>
              </w:rPr>
              <w:t>2001</w:t>
            </w:r>
          </w:p>
        </w:tc>
        <w:tc>
          <w:tcPr>
            <w:tcW w:w="2552" w:type="dxa"/>
          </w:tcPr>
          <w:p w:rsidR="00E23BAD" w:rsidRPr="00775F85" w:rsidRDefault="00E23BAD" w:rsidP="000F6C92">
            <w:pPr>
              <w:spacing w:after="0" w:line="240" w:lineRule="auto"/>
              <w:rPr>
                <w:rFonts w:ascii="Arial" w:eastAsia="Calibri" w:hAnsi="Arial" w:cs="Arial"/>
                <w:sz w:val="20"/>
                <w:szCs w:val="20"/>
                <w:lang w:val="it-IT"/>
              </w:rPr>
            </w:pPr>
            <w:r w:rsidRPr="00775F85">
              <w:rPr>
                <w:sz w:val="20"/>
                <w:szCs w:val="20"/>
              </w:rPr>
              <w:t>Triturus montandoni</w:t>
            </w:r>
          </w:p>
        </w:tc>
        <w:tc>
          <w:tcPr>
            <w:tcW w:w="900" w:type="dxa"/>
          </w:tcPr>
          <w:p w:rsidR="00E23BAD" w:rsidRPr="00775F85" w:rsidRDefault="00E23BAD" w:rsidP="000F6C92">
            <w:pPr>
              <w:spacing w:after="0" w:line="240" w:lineRule="auto"/>
              <w:rPr>
                <w:rFonts w:ascii="Arial" w:eastAsia="Calibri" w:hAnsi="Arial" w:cs="Arial"/>
                <w:sz w:val="20"/>
                <w:szCs w:val="20"/>
                <w:lang w:val="it-IT"/>
              </w:rPr>
            </w:pPr>
          </w:p>
        </w:tc>
        <w:tc>
          <w:tcPr>
            <w:tcW w:w="2218" w:type="dxa"/>
          </w:tcPr>
          <w:p w:rsidR="00E23BAD" w:rsidRPr="00775F85" w:rsidRDefault="00E23BAD" w:rsidP="000F6C92">
            <w:pPr>
              <w:spacing w:after="0" w:line="240" w:lineRule="auto"/>
              <w:rPr>
                <w:rFonts w:ascii="Arial" w:eastAsia="Calibri" w:hAnsi="Arial" w:cs="Arial"/>
                <w:sz w:val="20"/>
                <w:szCs w:val="20"/>
                <w:lang w:val="it-IT"/>
              </w:rPr>
            </w:pPr>
            <w:r>
              <w:rPr>
                <w:rFonts w:ascii="Arial" w:eastAsia="Calibri" w:hAnsi="Arial" w:cs="Arial"/>
                <w:sz w:val="20"/>
                <w:szCs w:val="20"/>
                <w:lang w:val="it-IT"/>
              </w:rPr>
              <w:t>A</w:t>
            </w:r>
          </w:p>
        </w:tc>
      </w:tr>
    </w:tbl>
    <w:p w:rsidR="000639E1" w:rsidRDefault="000639E1" w:rsidP="000639E1">
      <w:pPr>
        <w:pStyle w:val="ListParagraph"/>
        <w:spacing w:after="0" w:line="240" w:lineRule="auto"/>
        <w:ind w:left="0" w:firstLine="720"/>
        <w:rPr>
          <w:rFonts w:ascii="Arial" w:hAnsi="Arial" w:cs="Arial"/>
          <w:color w:val="FF0000"/>
          <w:sz w:val="24"/>
          <w:szCs w:val="24"/>
          <w:lang w:val="pt-BR"/>
        </w:rPr>
      </w:pPr>
    </w:p>
    <w:p w:rsidR="00E23BAD" w:rsidRPr="008331FB" w:rsidRDefault="00E23BAD" w:rsidP="00E23BAD">
      <w:pPr>
        <w:ind w:firstLine="678"/>
        <w:jc w:val="both"/>
        <w:rPr>
          <w:rFonts w:ascii="Arial" w:hAnsi="Arial" w:cs="Arial"/>
          <w:sz w:val="24"/>
          <w:szCs w:val="24"/>
        </w:rPr>
      </w:pPr>
      <w:r w:rsidRPr="008331FB">
        <w:rPr>
          <w:rFonts w:ascii="Arial" w:hAnsi="Arial" w:cs="Arial"/>
          <w:sz w:val="24"/>
          <w:szCs w:val="24"/>
        </w:rPr>
        <w:t xml:space="preserve">Pentru evaluarea prezenței acestor specii în zona aferentă planului de amenajare a fondului forestier s-au prelucrat datele existente în literatura de specialitate și cele obținute în baza observațiilor din teren. </w:t>
      </w:r>
    </w:p>
    <w:p w:rsidR="00E23BAD" w:rsidRPr="008331FB" w:rsidRDefault="00E23BAD" w:rsidP="00E23BAD">
      <w:pPr>
        <w:ind w:firstLine="678"/>
        <w:jc w:val="both"/>
        <w:rPr>
          <w:rFonts w:ascii="Arial" w:hAnsi="Arial" w:cs="Arial"/>
          <w:sz w:val="24"/>
          <w:szCs w:val="24"/>
        </w:rPr>
      </w:pPr>
      <w:r w:rsidRPr="008331FB">
        <w:rPr>
          <w:rFonts w:ascii="Arial" w:hAnsi="Arial" w:cs="Arial"/>
          <w:sz w:val="24"/>
          <w:szCs w:val="24"/>
        </w:rPr>
        <w:t>Studiile au evidentiat faptul ca intreaga zonă este utilizata de cele trei specii de carnivore mari, monitorizarea urmelor indicând zone sau spații cu rol de refugiu, zone cheie pentru reproducere, hranire, etc. Avand in vedere cele precizate anterior, gospodarirea fondului forestier / planul de amenajare a pădurii nu va avea impact semnificativ asupra lor și nu va cauza schimbari in ceea ce priveste starea de conservare a speciilor și populatiilor de mamifere. Mai mult, prin soluțiile tehnice propuse în amenajament, respectiv menținerea structurii arboretelor mature / bătrâne prin tăieri de conservare, toate aceste specii pot fi avantajate, deoarece habitatul forestier este mai complex, oferta trofică mai bogată și variată, posibilitățile de reproducere crescute etc.</w:t>
      </w:r>
    </w:p>
    <w:p w:rsidR="00E23BAD" w:rsidRPr="00B12791" w:rsidRDefault="00E23BAD" w:rsidP="000639E1">
      <w:pPr>
        <w:pStyle w:val="ListParagraph"/>
        <w:spacing w:after="0" w:line="240" w:lineRule="auto"/>
        <w:ind w:left="0" w:firstLine="720"/>
        <w:rPr>
          <w:rFonts w:ascii="Arial" w:hAnsi="Arial" w:cs="Arial"/>
          <w:color w:val="FF0000"/>
          <w:sz w:val="24"/>
          <w:szCs w:val="24"/>
          <w:lang w:val="pt-BR"/>
        </w:rPr>
      </w:pPr>
    </w:p>
    <w:p w:rsidR="00FA5F66" w:rsidRDefault="00FA5F66" w:rsidP="00E608F6">
      <w:pPr>
        <w:ind w:firstLine="708"/>
        <w:rPr>
          <w:rFonts w:ascii="Arial" w:hAnsi="Arial" w:cs="Arial"/>
          <w:color w:val="FF0000"/>
          <w:sz w:val="24"/>
          <w:szCs w:val="24"/>
          <w:lang w:val="it-IT"/>
        </w:rPr>
      </w:pPr>
    </w:p>
    <w:p w:rsidR="00E23BAD" w:rsidRDefault="00E23BAD" w:rsidP="00E608F6">
      <w:pPr>
        <w:ind w:firstLine="708"/>
        <w:rPr>
          <w:rFonts w:ascii="Arial" w:hAnsi="Arial" w:cs="Arial"/>
          <w:color w:val="FF0000"/>
          <w:sz w:val="24"/>
          <w:szCs w:val="24"/>
          <w:lang w:val="it-IT"/>
        </w:rPr>
      </w:pPr>
    </w:p>
    <w:p w:rsidR="009C6A00" w:rsidRPr="00B12791" w:rsidRDefault="009C6A00" w:rsidP="00E608F6">
      <w:pPr>
        <w:ind w:firstLine="708"/>
        <w:rPr>
          <w:rFonts w:ascii="Arial" w:hAnsi="Arial" w:cs="Arial"/>
          <w:color w:val="FF0000"/>
          <w:sz w:val="24"/>
          <w:szCs w:val="24"/>
          <w:lang w:val="it-IT"/>
        </w:rPr>
      </w:pPr>
    </w:p>
    <w:p w:rsidR="00FA5F66" w:rsidRPr="00B12791" w:rsidRDefault="00FA5F66" w:rsidP="00E608F6">
      <w:pPr>
        <w:ind w:firstLine="708"/>
        <w:rPr>
          <w:rFonts w:ascii="Arial" w:hAnsi="Arial" w:cs="Arial"/>
          <w:color w:val="FF0000"/>
          <w:sz w:val="24"/>
          <w:szCs w:val="24"/>
          <w:lang w:val="it-IT"/>
        </w:rPr>
      </w:pPr>
    </w:p>
    <w:p w:rsidR="000639E1" w:rsidRPr="00E23BAD" w:rsidRDefault="00FA5F66" w:rsidP="000639E1">
      <w:pPr>
        <w:pStyle w:val="ListParagraph"/>
        <w:spacing w:after="0" w:line="240" w:lineRule="auto"/>
        <w:ind w:left="0"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lastRenderedPageBreak/>
        <w:t>4.2.</w:t>
      </w:r>
      <w:r w:rsidR="00107230">
        <w:rPr>
          <w:rFonts w:ascii="Arial" w:hAnsi="Arial" w:cs="Arial"/>
          <w:b/>
          <w:color w:val="000000" w:themeColor="text1"/>
          <w:sz w:val="24"/>
          <w:szCs w:val="24"/>
          <w:lang w:val="pt-BR"/>
        </w:rPr>
        <w:t>3</w:t>
      </w:r>
      <w:r w:rsidRPr="00E23BAD">
        <w:rPr>
          <w:rFonts w:ascii="Arial" w:hAnsi="Arial" w:cs="Arial"/>
          <w:b/>
          <w:color w:val="000000" w:themeColor="text1"/>
          <w:sz w:val="24"/>
          <w:szCs w:val="24"/>
          <w:lang w:val="pt-BR"/>
        </w:rPr>
        <w:t xml:space="preserve">. </w:t>
      </w:r>
      <w:r w:rsidR="009F5104" w:rsidRPr="00E23BAD">
        <w:rPr>
          <w:rFonts w:ascii="Arial" w:hAnsi="Arial" w:cs="Arial"/>
          <w:b/>
          <w:color w:val="000000" w:themeColor="text1"/>
          <w:sz w:val="24"/>
          <w:szCs w:val="24"/>
          <w:lang w:val="pt-BR"/>
        </w:rPr>
        <w:t>Calitatea factorilor de mediu</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4.2.</w:t>
      </w:r>
      <w:r w:rsidR="00107230">
        <w:rPr>
          <w:rFonts w:ascii="Arial" w:hAnsi="Arial" w:cs="Arial"/>
          <w:b/>
          <w:color w:val="000000" w:themeColor="text1"/>
          <w:sz w:val="24"/>
          <w:szCs w:val="24"/>
          <w:lang w:val="pt-BR"/>
        </w:rPr>
        <w:t>3</w:t>
      </w:r>
      <w:r w:rsidRPr="00E23BAD">
        <w:rPr>
          <w:rFonts w:ascii="Arial" w:hAnsi="Arial" w:cs="Arial"/>
          <w:b/>
          <w:color w:val="000000" w:themeColor="text1"/>
          <w:sz w:val="24"/>
          <w:szCs w:val="24"/>
          <w:lang w:val="pt-BR"/>
        </w:rPr>
        <w:t xml:space="preserve">.1. Calitatea aerului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Prin implementarea amenajamentului silvic, vor rezulta emisii de poluanţi în aer în limite admisibile. Acestea vor fi: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emisii din surse mobile (oxid de carbon, oxizi de azot, oxizi de sulf, poluanţi organici persistenţi şi pulberi) de la utilajele care vor deservi activitatea de exploatare (TAF - uri, tractoare, etc.);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emisii din surse mobile (oxid de carbon, oxizi de azot, oxizi de sulf, poluanţi organici persistenţi şi pulberi) de la mijloacele de tăiere (drujbe) care vor fi folosite în activitatea de exploatare;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pulberi  (particule în  suspensie) rezultate în  urma  activitatilor de  doborâre,  curatare, transport si încărcare masă lemnoasă.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4.2.</w:t>
      </w:r>
      <w:r w:rsidR="00107230">
        <w:rPr>
          <w:rFonts w:ascii="Arial" w:hAnsi="Arial" w:cs="Arial"/>
          <w:b/>
          <w:color w:val="000000" w:themeColor="text1"/>
          <w:sz w:val="24"/>
          <w:szCs w:val="24"/>
          <w:lang w:val="pt-BR"/>
        </w:rPr>
        <w:t>3</w:t>
      </w:r>
      <w:r w:rsidRPr="00E23BAD">
        <w:rPr>
          <w:rFonts w:ascii="Arial" w:hAnsi="Arial" w:cs="Arial"/>
          <w:b/>
          <w:color w:val="000000" w:themeColor="text1"/>
          <w:sz w:val="24"/>
          <w:szCs w:val="24"/>
          <w:lang w:val="pt-BR"/>
        </w:rPr>
        <w:t xml:space="preserve">.2. Calitatea apei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Din punct de vedere hidrogeografic, teritoriul studiat se situează în zona limitrofă a râului Siret.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w:t>
      </w:r>
      <w:r w:rsidRPr="00E23BAD">
        <w:rPr>
          <w:rFonts w:ascii="Arial" w:hAnsi="Arial" w:cs="Arial"/>
          <w:color w:val="000000" w:themeColor="text1"/>
          <w:sz w:val="24"/>
          <w:szCs w:val="24"/>
          <w:lang w:val="pt-BR"/>
        </w:rPr>
        <w:lastRenderedPageBreak/>
        <w:t xml:space="preserve">si subterane, în special în perioadele când se înregistrează precipitaţii importante cantitativ.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se construiesc podete la trecerile cu lemne peste paraiele vailor principale</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se curata albiile paraielor de resturi de exploatare pentru evitarea obturarii scurgerilor si spălarea solului fertil din marginea arboretelor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schimburile de ulei nu se fac in parchetele de exploatare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este strict interzisă spalarea utilajelor in albia sau malul pâraielor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se va respecta planul de revizie tehnica a tractoarelor forestiere in vederea preintampinarii scurgerii uleiurilor. </w:t>
      </w:r>
    </w:p>
    <w:p w:rsidR="00FA5F66" w:rsidRPr="00B12791" w:rsidRDefault="00FA5F66" w:rsidP="00FA5F66">
      <w:pPr>
        <w:pStyle w:val="ListParagraph"/>
        <w:spacing w:after="0" w:line="240" w:lineRule="auto"/>
        <w:ind w:firstLine="720"/>
        <w:rPr>
          <w:rFonts w:ascii="Arial" w:hAnsi="Arial" w:cs="Arial"/>
          <w:b/>
          <w:color w:val="FF0000"/>
          <w:sz w:val="24"/>
          <w:szCs w:val="24"/>
          <w:lang w:val="pt-BR"/>
        </w:rPr>
      </w:pPr>
      <w:r w:rsidRPr="00B12791">
        <w:rPr>
          <w:rFonts w:ascii="Arial" w:hAnsi="Arial" w:cs="Arial"/>
          <w:b/>
          <w:color w:val="FF0000"/>
          <w:sz w:val="24"/>
          <w:szCs w:val="24"/>
          <w:lang w:val="pt-BR"/>
        </w:rPr>
        <w:t xml:space="preserve">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4.2.</w:t>
      </w:r>
      <w:r w:rsidR="00107230">
        <w:rPr>
          <w:rFonts w:ascii="Arial" w:hAnsi="Arial" w:cs="Arial"/>
          <w:b/>
          <w:color w:val="000000" w:themeColor="text1"/>
          <w:sz w:val="24"/>
          <w:szCs w:val="24"/>
          <w:lang w:val="pt-BR"/>
        </w:rPr>
        <w:t>3</w:t>
      </w:r>
      <w:r w:rsidRPr="00E23BAD">
        <w:rPr>
          <w:rFonts w:ascii="Arial" w:hAnsi="Arial" w:cs="Arial"/>
          <w:b/>
          <w:color w:val="000000" w:themeColor="text1"/>
          <w:sz w:val="24"/>
          <w:szCs w:val="24"/>
          <w:lang w:val="pt-BR"/>
        </w:rPr>
        <w:t xml:space="preserve">.3. Calitatea solului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rsidR="00B71B22"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Masurile ce se vor lua pentru protectia solului si subsolului sunt prevazute in regulile silvice, conform. Ordinului nr. 1.540 din 3 iunie 2011 respectiv:</w:t>
      </w:r>
    </w:p>
    <w:p w:rsidR="00B71B22" w:rsidRPr="00E23BAD" w:rsidRDefault="00B71B22"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w:t>
      </w:r>
      <w:r w:rsidR="00FA5F66" w:rsidRPr="00E23BAD">
        <w:rPr>
          <w:rFonts w:ascii="Arial" w:hAnsi="Arial" w:cs="Arial"/>
          <w:color w:val="000000" w:themeColor="text1"/>
          <w:sz w:val="24"/>
          <w:szCs w:val="24"/>
          <w:lang w:val="pt-BR"/>
        </w:rPr>
        <w:t xml:space="preserve"> se vor evita amplasarea drumurilor de tractor de coasta; </w:t>
      </w:r>
    </w:p>
    <w:p w:rsidR="00B71B22" w:rsidRPr="00E23BAD" w:rsidRDefault="00B71B22"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w:t>
      </w:r>
      <w:r w:rsidR="00FA5F66" w:rsidRPr="00E23BAD">
        <w:rPr>
          <w:rFonts w:ascii="Arial" w:hAnsi="Arial" w:cs="Arial"/>
          <w:color w:val="000000" w:themeColor="text1"/>
          <w:sz w:val="24"/>
          <w:szCs w:val="24"/>
          <w:lang w:val="pt-BR"/>
        </w:rPr>
        <w:t xml:space="preserve">se vor evita zonele de transport cu panta transversala mai mare de 35 de grade; </w:t>
      </w:r>
    </w:p>
    <w:p w:rsidR="00B71B22" w:rsidRPr="00E23BAD" w:rsidRDefault="00B71B22"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w:t>
      </w:r>
      <w:r w:rsidR="00FA5F66" w:rsidRPr="00E23BAD">
        <w:rPr>
          <w:rFonts w:ascii="Arial" w:hAnsi="Arial" w:cs="Arial"/>
          <w:color w:val="000000" w:themeColor="text1"/>
          <w:sz w:val="24"/>
          <w:szCs w:val="24"/>
          <w:lang w:val="pt-BR"/>
        </w:rPr>
        <w:t xml:space="preserve">se vor evita zonele mlastinoase si stancariile. </w:t>
      </w:r>
    </w:p>
    <w:p w:rsidR="00B71B22"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In raza parchetelor se vor introduce numai gama de utilaje adecvate tehnologiei de exploatare aprobate de administratorul silvic si aflate in stare corespunzatoare de functionare.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lastRenderedPageBreak/>
        <w:t xml:space="preserve">Lucrarile vor fi realizate dupa normele de calitate in exploatari forestiere astfel incat cantitatile de deseuri rezultate sa fie limitate la minim. </w:t>
      </w:r>
    </w:p>
    <w:p w:rsidR="00FA5F66" w:rsidRPr="00E23BAD" w:rsidRDefault="00FA5F66" w:rsidP="00FA5F66">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FA5F66" w:rsidRPr="00E23BAD" w:rsidRDefault="00B71B22"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w:t>
      </w:r>
      <w:r w:rsidR="00FA5F66" w:rsidRPr="00E23BAD">
        <w:rPr>
          <w:rFonts w:ascii="Arial" w:hAnsi="Arial" w:cs="Arial"/>
          <w:b/>
          <w:color w:val="000000" w:themeColor="text1"/>
          <w:sz w:val="24"/>
          <w:szCs w:val="24"/>
          <w:lang w:val="pt-BR"/>
        </w:rPr>
        <w:t>2.</w:t>
      </w:r>
      <w:r w:rsidR="00107230">
        <w:rPr>
          <w:rFonts w:ascii="Arial" w:hAnsi="Arial" w:cs="Arial"/>
          <w:b/>
          <w:color w:val="000000" w:themeColor="text1"/>
          <w:sz w:val="24"/>
          <w:szCs w:val="24"/>
          <w:lang w:val="pt-BR"/>
        </w:rPr>
        <w:t>3</w:t>
      </w:r>
      <w:r w:rsidR="00FA5F66" w:rsidRPr="00E23BAD">
        <w:rPr>
          <w:rFonts w:ascii="Arial" w:hAnsi="Arial" w:cs="Arial"/>
          <w:b/>
          <w:color w:val="000000" w:themeColor="text1"/>
          <w:sz w:val="24"/>
          <w:szCs w:val="24"/>
          <w:lang w:val="pt-BR"/>
        </w:rPr>
        <w:t xml:space="preserve">.4. Zgomotul și vibrațiile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FA5F66" w:rsidRPr="00E23BAD" w:rsidRDefault="00B71B22"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w:t>
      </w:r>
      <w:r w:rsidR="00FA5F66" w:rsidRPr="00E23BAD">
        <w:rPr>
          <w:rFonts w:ascii="Arial" w:hAnsi="Arial" w:cs="Arial"/>
          <w:b/>
          <w:color w:val="000000" w:themeColor="text1"/>
          <w:sz w:val="24"/>
          <w:szCs w:val="24"/>
          <w:lang w:val="pt-BR"/>
        </w:rPr>
        <w:t>2.</w:t>
      </w:r>
      <w:r w:rsidR="00107230">
        <w:rPr>
          <w:rFonts w:ascii="Arial" w:hAnsi="Arial" w:cs="Arial"/>
          <w:b/>
          <w:color w:val="000000" w:themeColor="text1"/>
          <w:sz w:val="24"/>
          <w:szCs w:val="24"/>
          <w:lang w:val="pt-BR"/>
        </w:rPr>
        <w:t>3</w:t>
      </w:r>
      <w:r w:rsidR="00FA5F66" w:rsidRPr="00E23BAD">
        <w:rPr>
          <w:rFonts w:ascii="Arial" w:hAnsi="Arial" w:cs="Arial"/>
          <w:b/>
          <w:color w:val="000000" w:themeColor="text1"/>
          <w:sz w:val="24"/>
          <w:szCs w:val="24"/>
          <w:lang w:val="pt-BR"/>
        </w:rPr>
        <w:t xml:space="preserve">.5. Biodiversitatea, flora si fauna </w:t>
      </w:r>
    </w:p>
    <w:p w:rsidR="00FA5F66" w:rsidRPr="009C6A00" w:rsidRDefault="00FA5F66" w:rsidP="00FA5F66">
      <w:pPr>
        <w:pStyle w:val="ListParagraph"/>
        <w:spacing w:after="0" w:line="240" w:lineRule="auto"/>
        <w:ind w:firstLine="720"/>
        <w:rPr>
          <w:rFonts w:ascii="Arial" w:hAnsi="Arial" w:cs="Arial"/>
          <w:b/>
          <w:sz w:val="24"/>
          <w:szCs w:val="24"/>
          <w:lang w:val="pt-BR"/>
        </w:rPr>
      </w:pPr>
      <w:r w:rsidRPr="009C6A00">
        <w:rPr>
          <w:rFonts w:ascii="Arial" w:hAnsi="Arial" w:cs="Arial"/>
          <w:b/>
          <w:sz w:val="24"/>
          <w:szCs w:val="24"/>
          <w:lang w:val="pt-BR"/>
        </w:rPr>
        <w:t xml:space="preserve"> </w:t>
      </w:r>
    </w:p>
    <w:p w:rsidR="00FA5F66" w:rsidRPr="009C6A00" w:rsidRDefault="00FA5F66" w:rsidP="00B71B22">
      <w:pPr>
        <w:pStyle w:val="ListParagraph"/>
        <w:spacing w:after="0" w:line="240" w:lineRule="auto"/>
        <w:ind w:left="0" w:firstLine="720"/>
        <w:rPr>
          <w:rFonts w:ascii="Arial" w:hAnsi="Arial" w:cs="Arial"/>
          <w:sz w:val="24"/>
          <w:szCs w:val="24"/>
          <w:lang w:val="pt-BR"/>
        </w:rPr>
      </w:pPr>
      <w:r w:rsidRPr="009C6A00">
        <w:rPr>
          <w:rFonts w:ascii="Arial" w:hAnsi="Arial" w:cs="Arial"/>
          <w:sz w:val="24"/>
          <w:szCs w:val="24"/>
          <w:lang w:val="pt-BR"/>
        </w:rPr>
        <w:t xml:space="preserve">Arboretele sunt compuse din </w:t>
      </w:r>
      <w:r w:rsidR="009C6A00" w:rsidRPr="009C6A00">
        <w:rPr>
          <w:rFonts w:ascii="Arial" w:hAnsi="Arial" w:cs="Arial"/>
          <w:sz w:val="24"/>
          <w:szCs w:val="24"/>
          <w:lang w:val="pt-BR"/>
        </w:rPr>
        <w:t>molid si fag</w:t>
      </w:r>
      <w:r w:rsidRPr="009C6A00">
        <w:rPr>
          <w:rFonts w:ascii="Arial" w:hAnsi="Arial" w:cs="Arial"/>
          <w:sz w:val="24"/>
          <w:szCs w:val="24"/>
          <w:lang w:val="pt-BR"/>
        </w:rPr>
        <w:t xml:space="preserve">. Subarboretul este bine reprezentat prin exemplare izolate de păducel, cătină, etc. Fauna este corelată cu altitudinea, clima și vegetația și prezintă o etajare pe verticală.  </w:t>
      </w:r>
    </w:p>
    <w:p w:rsidR="00FA5F66" w:rsidRPr="009C6A00" w:rsidRDefault="00FA5F66" w:rsidP="00FA5F66">
      <w:pPr>
        <w:pStyle w:val="ListParagraph"/>
        <w:spacing w:after="0" w:line="240" w:lineRule="auto"/>
        <w:ind w:firstLine="720"/>
        <w:rPr>
          <w:rFonts w:ascii="Arial" w:hAnsi="Arial" w:cs="Arial"/>
          <w:b/>
          <w:sz w:val="24"/>
          <w:szCs w:val="24"/>
          <w:lang w:val="pt-BR"/>
        </w:rPr>
      </w:pPr>
      <w:r w:rsidRPr="009C6A00">
        <w:rPr>
          <w:rFonts w:ascii="Arial" w:hAnsi="Arial" w:cs="Arial"/>
          <w:b/>
          <w:sz w:val="24"/>
          <w:szCs w:val="24"/>
          <w:lang w:val="pt-BR"/>
        </w:rPr>
        <w:t xml:space="preserve"> </w:t>
      </w:r>
    </w:p>
    <w:p w:rsidR="00FA5F66" w:rsidRPr="009C6A00" w:rsidRDefault="00FA5F66" w:rsidP="00FA5F66">
      <w:pPr>
        <w:pStyle w:val="ListParagraph"/>
        <w:spacing w:after="0" w:line="240" w:lineRule="auto"/>
        <w:ind w:firstLine="720"/>
        <w:rPr>
          <w:rFonts w:ascii="Arial" w:hAnsi="Arial" w:cs="Arial"/>
          <w:b/>
          <w:sz w:val="24"/>
          <w:szCs w:val="24"/>
          <w:lang w:val="pt-BR"/>
        </w:rPr>
      </w:pPr>
      <w:r w:rsidRPr="009C6A00">
        <w:rPr>
          <w:rFonts w:ascii="Arial" w:hAnsi="Arial" w:cs="Arial"/>
          <w:b/>
          <w:sz w:val="24"/>
          <w:szCs w:val="24"/>
          <w:lang w:val="pt-BR"/>
        </w:rPr>
        <w:t xml:space="preserve"> </w:t>
      </w:r>
    </w:p>
    <w:p w:rsidR="00FA5F66" w:rsidRPr="00E23BAD" w:rsidRDefault="00B71B22"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w:t>
      </w:r>
      <w:r w:rsidR="00FA5F66" w:rsidRPr="00E23BAD">
        <w:rPr>
          <w:rFonts w:ascii="Arial" w:hAnsi="Arial" w:cs="Arial"/>
          <w:b/>
          <w:color w:val="000000" w:themeColor="text1"/>
          <w:sz w:val="24"/>
          <w:szCs w:val="24"/>
          <w:lang w:val="pt-BR"/>
        </w:rPr>
        <w:t>2.</w:t>
      </w:r>
      <w:r w:rsidR="00107230">
        <w:rPr>
          <w:rFonts w:ascii="Arial" w:hAnsi="Arial" w:cs="Arial"/>
          <w:b/>
          <w:color w:val="000000" w:themeColor="text1"/>
          <w:sz w:val="24"/>
          <w:szCs w:val="24"/>
          <w:lang w:val="pt-BR"/>
        </w:rPr>
        <w:t>4</w:t>
      </w:r>
      <w:r w:rsidR="00FA5F66" w:rsidRPr="00E23BAD">
        <w:rPr>
          <w:rFonts w:ascii="Arial" w:hAnsi="Arial" w:cs="Arial"/>
          <w:b/>
          <w:color w:val="000000" w:themeColor="text1"/>
          <w:sz w:val="24"/>
          <w:szCs w:val="24"/>
          <w:lang w:val="pt-BR"/>
        </w:rPr>
        <w:t xml:space="preserve">. </w:t>
      </w:r>
      <w:r w:rsidR="00832037" w:rsidRPr="00E23BAD">
        <w:rPr>
          <w:rFonts w:ascii="Arial" w:hAnsi="Arial" w:cs="Arial"/>
          <w:b/>
          <w:color w:val="000000" w:themeColor="text1"/>
          <w:sz w:val="24"/>
          <w:szCs w:val="24"/>
          <w:lang w:val="pt-BR"/>
        </w:rPr>
        <w:t xml:space="preserve">Situatia sociala si economica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FA5F66" w:rsidRPr="00E23BAD" w:rsidRDefault="00B71B22"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w:t>
      </w:r>
      <w:r w:rsidR="00FA5F66" w:rsidRPr="00E23BAD">
        <w:rPr>
          <w:rFonts w:ascii="Arial" w:hAnsi="Arial" w:cs="Arial"/>
          <w:b/>
          <w:color w:val="000000" w:themeColor="text1"/>
          <w:sz w:val="24"/>
          <w:szCs w:val="24"/>
          <w:lang w:val="pt-BR"/>
        </w:rPr>
        <w:t>2.</w:t>
      </w:r>
      <w:r w:rsidR="00107230">
        <w:rPr>
          <w:rFonts w:ascii="Arial" w:hAnsi="Arial" w:cs="Arial"/>
          <w:b/>
          <w:color w:val="000000" w:themeColor="text1"/>
          <w:sz w:val="24"/>
          <w:szCs w:val="24"/>
          <w:lang w:val="pt-BR"/>
        </w:rPr>
        <w:t>4</w:t>
      </w:r>
      <w:r w:rsidR="00FA5F66" w:rsidRPr="00E23BAD">
        <w:rPr>
          <w:rFonts w:ascii="Arial" w:hAnsi="Arial" w:cs="Arial"/>
          <w:b/>
          <w:color w:val="000000" w:themeColor="text1"/>
          <w:sz w:val="24"/>
          <w:szCs w:val="24"/>
          <w:lang w:val="pt-BR"/>
        </w:rPr>
        <w:t xml:space="preserve">1. Populatia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In zona de implementare a planurilor nu exista locuinte permanente. </w:t>
      </w:r>
    </w:p>
    <w:p w:rsidR="00FA5F66" w:rsidRPr="00B12791" w:rsidRDefault="00FA5F66" w:rsidP="00FA5F66">
      <w:pPr>
        <w:pStyle w:val="ListParagraph"/>
        <w:spacing w:after="0" w:line="240" w:lineRule="auto"/>
        <w:ind w:firstLine="720"/>
        <w:rPr>
          <w:rFonts w:ascii="Arial" w:hAnsi="Arial" w:cs="Arial"/>
          <w:b/>
          <w:color w:val="FF0000"/>
          <w:sz w:val="24"/>
          <w:szCs w:val="24"/>
          <w:lang w:val="pt-BR"/>
        </w:rPr>
      </w:pPr>
      <w:r w:rsidRPr="00E23BAD">
        <w:rPr>
          <w:rFonts w:ascii="Arial" w:hAnsi="Arial" w:cs="Arial"/>
          <w:b/>
          <w:color w:val="000000" w:themeColor="text1"/>
          <w:sz w:val="24"/>
          <w:szCs w:val="24"/>
          <w:lang w:val="pt-BR"/>
        </w:rPr>
        <w:t xml:space="preserve"> </w:t>
      </w:r>
    </w:p>
    <w:p w:rsidR="00FA5F66" w:rsidRPr="00B12791" w:rsidRDefault="00FA5F66" w:rsidP="00FA5F66">
      <w:pPr>
        <w:pStyle w:val="ListParagraph"/>
        <w:spacing w:after="0" w:line="240" w:lineRule="auto"/>
        <w:ind w:firstLine="720"/>
        <w:rPr>
          <w:rFonts w:ascii="Arial" w:hAnsi="Arial" w:cs="Arial"/>
          <w:b/>
          <w:color w:val="FF0000"/>
          <w:sz w:val="24"/>
          <w:szCs w:val="24"/>
          <w:lang w:val="pt-BR"/>
        </w:rPr>
      </w:pPr>
      <w:r w:rsidRPr="00B12791">
        <w:rPr>
          <w:rFonts w:ascii="Arial" w:hAnsi="Arial" w:cs="Arial"/>
          <w:b/>
          <w:color w:val="FF0000"/>
          <w:sz w:val="24"/>
          <w:szCs w:val="24"/>
          <w:lang w:val="pt-BR"/>
        </w:rPr>
        <w:t xml:space="preserve"> </w:t>
      </w:r>
    </w:p>
    <w:p w:rsidR="00FA5F66" w:rsidRPr="00E23BAD" w:rsidRDefault="00832037"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4.2.</w:t>
      </w:r>
      <w:r w:rsidR="00107230">
        <w:rPr>
          <w:rFonts w:ascii="Arial" w:hAnsi="Arial" w:cs="Arial"/>
          <w:b/>
          <w:color w:val="000000" w:themeColor="text1"/>
          <w:sz w:val="24"/>
          <w:szCs w:val="24"/>
          <w:lang w:val="pt-BR"/>
        </w:rPr>
        <w:t>4</w:t>
      </w:r>
      <w:r w:rsidRPr="00E23BAD">
        <w:rPr>
          <w:rFonts w:ascii="Arial" w:hAnsi="Arial" w:cs="Arial"/>
          <w:b/>
          <w:color w:val="000000" w:themeColor="text1"/>
          <w:sz w:val="24"/>
          <w:szCs w:val="24"/>
          <w:lang w:val="pt-BR"/>
        </w:rPr>
        <w:t>.2</w:t>
      </w:r>
      <w:r w:rsidR="00FA5F66" w:rsidRPr="00E23BAD">
        <w:rPr>
          <w:rFonts w:ascii="Arial" w:hAnsi="Arial" w:cs="Arial"/>
          <w:b/>
          <w:color w:val="000000" w:themeColor="text1"/>
          <w:sz w:val="24"/>
          <w:szCs w:val="24"/>
          <w:lang w:val="pt-BR"/>
        </w:rPr>
        <w:t xml:space="preserve"> Situatia economica si sociala </w:t>
      </w:r>
    </w:p>
    <w:p w:rsidR="00FA5F66" w:rsidRPr="00E23BAD" w:rsidRDefault="00FA5F66" w:rsidP="00FA5F66">
      <w:pPr>
        <w:pStyle w:val="ListParagraph"/>
        <w:spacing w:after="0" w:line="240" w:lineRule="auto"/>
        <w:ind w:firstLine="720"/>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t xml:space="preserve"> </w:t>
      </w:r>
    </w:p>
    <w:p w:rsidR="00B71B22"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Activităţii rezultate prin implementarea planurilor: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Împăduriri si îngrijirea plantaţiilor/regenerărilor naturale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Lucrări de ingrijire şi conducere a arboretelor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Protecţia pădurilor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Lucrări de punere în valoare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Exploatarea lemnului </w:t>
      </w:r>
    </w:p>
    <w:p w:rsidR="00B71B22"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FA5F66" w:rsidRPr="00E23BAD" w:rsidRDefault="00FA5F66" w:rsidP="00B71B22">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Pentru aceste activitati se va folosi pe cat este posibil forta de munca locala.</w:t>
      </w:r>
    </w:p>
    <w:p w:rsidR="000639E1" w:rsidRPr="00E23BAD" w:rsidRDefault="000639E1" w:rsidP="00B71B22">
      <w:pPr>
        <w:pStyle w:val="ListParagraph"/>
        <w:spacing w:after="0" w:line="240" w:lineRule="auto"/>
        <w:ind w:left="0" w:firstLine="720"/>
        <w:rPr>
          <w:rFonts w:ascii="Arial" w:hAnsi="Arial" w:cs="Arial"/>
          <w:color w:val="000000" w:themeColor="text1"/>
          <w:sz w:val="24"/>
          <w:szCs w:val="24"/>
          <w:lang w:val="pt-BR"/>
        </w:rPr>
      </w:pPr>
    </w:p>
    <w:p w:rsidR="000639E1" w:rsidRPr="00B12791" w:rsidRDefault="000639E1" w:rsidP="000639E1">
      <w:pPr>
        <w:pStyle w:val="ListParagraph"/>
        <w:spacing w:after="0" w:line="240" w:lineRule="auto"/>
        <w:ind w:left="0" w:firstLine="720"/>
        <w:rPr>
          <w:rFonts w:ascii="Arial" w:hAnsi="Arial" w:cs="Arial"/>
          <w:color w:val="FF0000"/>
          <w:sz w:val="24"/>
          <w:szCs w:val="24"/>
          <w:lang w:val="pt-BR"/>
        </w:rPr>
      </w:pPr>
    </w:p>
    <w:p w:rsidR="009F5104" w:rsidRPr="00B12791" w:rsidRDefault="009F5104" w:rsidP="000639E1">
      <w:pPr>
        <w:pStyle w:val="ListParagraph"/>
        <w:spacing w:after="0" w:line="240" w:lineRule="auto"/>
        <w:ind w:left="0" w:firstLine="720"/>
        <w:rPr>
          <w:rFonts w:ascii="Arial" w:hAnsi="Arial" w:cs="Arial"/>
          <w:color w:val="FF0000"/>
          <w:sz w:val="24"/>
          <w:szCs w:val="24"/>
          <w:lang w:val="pt-BR"/>
        </w:rPr>
      </w:pPr>
    </w:p>
    <w:p w:rsidR="009F5104" w:rsidRPr="00B12791" w:rsidRDefault="009F5104" w:rsidP="000639E1">
      <w:pPr>
        <w:pStyle w:val="ListParagraph"/>
        <w:spacing w:after="0" w:line="240" w:lineRule="auto"/>
        <w:ind w:left="0" w:firstLine="720"/>
        <w:rPr>
          <w:rFonts w:ascii="Arial" w:hAnsi="Arial" w:cs="Arial"/>
          <w:color w:val="FF0000"/>
          <w:sz w:val="24"/>
          <w:szCs w:val="24"/>
          <w:lang w:val="pt-BR"/>
        </w:rPr>
      </w:pPr>
    </w:p>
    <w:p w:rsidR="009F5104" w:rsidRPr="00B12791" w:rsidRDefault="009F5104" w:rsidP="000639E1">
      <w:pPr>
        <w:pStyle w:val="ListParagraph"/>
        <w:spacing w:after="0" w:line="240" w:lineRule="auto"/>
        <w:ind w:left="0" w:firstLine="720"/>
        <w:rPr>
          <w:rFonts w:ascii="Arial" w:hAnsi="Arial" w:cs="Arial"/>
          <w:color w:val="FF0000"/>
          <w:sz w:val="24"/>
          <w:szCs w:val="24"/>
          <w:lang w:val="pt-BR"/>
        </w:rPr>
      </w:pPr>
    </w:p>
    <w:p w:rsidR="009F5104" w:rsidRDefault="009F5104" w:rsidP="000639E1">
      <w:pPr>
        <w:pStyle w:val="ListParagraph"/>
        <w:spacing w:after="0" w:line="240" w:lineRule="auto"/>
        <w:ind w:left="0" w:firstLine="720"/>
        <w:rPr>
          <w:rFonts w:ascii="Arial" w:hAnsi="Arial" w:cs="Arial"/>
          <w:color w:val="FF0000"/>
          <w:sz w:val="24"/>
          <w:szCs w:val="24"/>
          <w:lang w:val="pt-BR"/>
        </w:rPr>
      </w:pPr>
    </w:p>
    <w:p w:rsidR="009C6A00" w:rsidRPr="00B12791" w:rsidRDefault="009C6A00" w:rsidP="000639E1">
      <w:pPr>
        <w:pStyle w:val="ListParagraph"/>
        <w:spacing w:after="0" w:line="240" w:lineRule="auto"/>
        <w:ind w:left="0" w:firstLine="720"/>
        <w:rPr>
          <w:rFonts w:ascii="Arial" w:hAnsi="Arial" w:cs="Arial"/>
          <w:color w:val="FF0000"/>
          <w:sz w:val="24"/>
          <w:szCs w:val="24"/>
          <w:lang w:val="pt-BR"/>
        </w:rPr>
      </w:pPr>
    </w:p>
    <w:p w:rsidR="000639E1" w:rsidRPr="00E23BAD" w:rsidRDefault="009F5104" w:rsidP="005158AE">
      <w:pPr>
        <w:pStyle w:val="ListParagraph"/>
        <w:numPr>
          <w:ilvl w:val="1"/>
          <w:numId w:val="15"/>
        </w:numPr>
        <w:spacing w:after="0" w:line="240" w:lineRule="auto"/>
        <w:rPr>
          <w:rFonts w:ascii="Arial" w:hAnsi="Arial" w:cs="Arial"/>
          <w:b/>
          <w:color w:val="000000" w:themeColor="text1"/>
          <w:sz w:val="24"/>
          <w:szCs w:val="24"/>
          <w:lang w:val="pt-BR"/>
        </w:rPr>
      </w:pPr>
      <w:r w:rsidRPr="00E23BAD">
        <w:rPr>
          <w:rFonts w:ascii="Arial" w:hAnsi="Arial" w:cs="Arial"/>
          <w:b/>
          <w:color w:val="000000" w:themeColor="text1"/>
          <w:sz w:val="24"/>
          <w:szCs w:val="24"/>
          <w:lang w:val="pt-BR"/>
        </w:rPr>
        <w:lastRenderedPageBreak/>
        <w:t>Aspectele relevante ale evolutiei probabile a mediului si a situatiei economice si sociale in cazul neimplementarii planului propus</w:t>
      </w:r>
    </w:p>
    <w:p w:rsidR="000639E1" w:rsidRPr="00E23BAD" w:rsidRDefault="000639E1" w:rsidP="000639E1">
      <w:pPr>
        <w:pStyle w:val="ListParagraph"/>
        <w:spacing w:after="0" w:line="240" w:lineRule="auto"/>
        <w:ind w:left="0" w:firstLine="720"/>
        <w:rPr>
          <w:rFonts w:ascii="Arial" w:hAnsi="Arial" w:cs="Arial"/>
          <w:color w:val="000000" w:themeColor="text1"/>
          <w:sz w:val="24"/>
          <w:szCs w:val="24"/>
          <w:lang w:val="pt-BR"/>
        </w:rPr>
      </w:pPr>
    </w:p>
    <w:p w:rsidR="000639E1" w:rsidRPr="00E23BAD" w:rsidRDefault="000639E1" w:rsidP="000639E1">
      <w:pPr>
        <w:pStyle w:val="ListParagraph"/>
        <w:spacing w:after="0" w:line="240" w:lineRule="auto"/>
        <w:ind w:left="0" w:firstLine="720"/>
        <w:rPr>
          <w:rFonts w:ascii="Arial" w:hAnsi="Arial" w:cs="Arial"/>
          <w:color w:val="000000" w:themeColor="text1"/>
          <w:sz w:val="24"/>
          <w:szCs w:val="24"/>
          <w:lang w:val="pt-BR"/>
        </w:rPr>
      </w:pP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Analiza situatiei actuale privind calitatea si starea mediului natural, precum si a situatiei economice si sociale a relevat o serie de aspecte semnificative privind evolutia probabila a acestor componente.</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rsidR="009F5104" w:rsidRPr="00E23BAD" w:rsidRDefault="009F5104" w:rsidP="00A275CB">
      <w:pPr>
        <w:pStyle w:val="ListParagraph"/>
        <w:spacing w:after="0" w:line="240" w:lineRule="auto"/>
        <w:ind w:left="0" w:firstLine="720"/>
        <w:rPr>
          <w:rFonts w:ascii="Arial" w:hAnsi="Arial" w:cs="Arial"/>
          <w:color w:val="000000" w:themeColor="text1"/>
          <w:sz w:val="24"/>
          <w:szCs w:val="24"/>
          <w:lang w:val="pt-BR"/>
        </w:rPr>
      </w:pPr>
    </w:p>
    <w:p w:rsidR="009F5104" w:rsidRPr="00B12791" w:rsidRDefault="009F5104" w:rsidP="00A275CB">
      <w:pPr>
        <w:pStyle w:val="ListParagraph"/>
        <w:spacing w:after="0" w:line="240" w:lineRule="auto"/>
        <w:ind w:left="0" w:firstLine="720"/>
        <w:rPr>
          <w:rFonts w:ascii="Arial" w:hAnsi="Arial" w:cs="Arial"/>
          <w:color w:val="FF0000"/>
          <w:sz w:val="24"/>
          <w:szCs w:val="24"/>
          <w:lang w:val="pt-BR"/>
        </w:rPr>
      </w:pPr>
    </w:p>
    <w:p w:rsidR="009F5104" w:rsidRPr="00B12791" w:rsidRDefault="009F5104" w:rsidP="00A275CB">
      <w:pPr>
        <w:pStyle w:val="ListParagraph"/>
        <w:spacing w:after="0" w:line="240" w:lineRule="auto"/>
        <w:ind w:left="0" w:firstLine="720"/>
        <w:rPr>
          <w:rFonts w:ascii="Arial" w:hAnsi="Arial" w:cs="Arial"/>
          <w:color w:val="FF0000"/>
          <w:sz w:val="24"/>
          <w:szCs w:val="24"/>
          <w:lang w:val="pt-BR"/>
        </w:rPr>
      </w:pPr>
    </w:p>
    <w:p w:rsidR="009F5104" w:rsidRPr="00B12791" w:rsidRDefault="009F5104" w:rsidP="00A275CB">
      <w:pPr>
        <w:pStyle w:val="ListParagraph"/>
        <w:spacing w:after="0" w:line="240" w:lineRule="auto"/>
        <w:ind w:left="0" w:firstLine="720"/>
        <w:rPr>
          <w:rFonts w:ascii="Arial" w:hAnsi="Arial" w:cs="Arial"/>
          <w:color w:val="FF0000"/>
          <w:sz w:val="24"/>
          <w:szCs w:val="24"/>
          <w:lang w:val="pt-BR"/>
        </w:rPr>
      </w:pP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lastRenderedPageBreak/>
        <w:t xml:space="preserve">Neimplementarea prevederilor Amenajamentului Silvic,  poate duce la următoarele fenomene negative cu implicaţii puternice în viitor: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simplificarea compoziţiei arboretelor, în sensul încurajării ocupării terenului de către specii cu putere mare de regenerare: carpen, fag etc.;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scăderea calitativa a lemnului si a resurselor genetice a viitoarelor generații de pădure, datorita neefectuării lucrărilor silvice;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anularea competiţiei interspecifice,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forţarea regenerărilor artificiale în dauna celor naturale cu repercursiuni negative în ceea ce priveşte caracterul natural al arboretului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dificultatea accesului în zonă şi presiunea antropica asupra arboretelor accesibile din punctul de vedere al posibilităţilor de exploatare în condiţiile inexistenţei unor surse alternative;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pierderi economice importante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A275CB" w:rsidRPr="00E23BAD" w:rsidRDefault="00A275CB" w:rsidP="00A275CB">
      <w:pPr>
        <w:pStyle w:val="ListParagraph"/>
        <w:spacing w:after="0" w:line="240" w:lineRule="auto"/>
        <w:ind w:left="0"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In cazul neimplementarii planului sanatatea umana nu va fi afectata, zona ramanand nepopulata. </w:t>
      </w:r>
    </w:p>
    <w:p w:rsidR="00A275CB" w:rsidRPr="00E23BAD" w:rsidRDefault="00A275CB" w:rsidP="00A275CB">
      <w:pPr>
        <w:pStyle w:val="ListParagraph"/>
        <w:spacing w:after="0" w:line="240" w:lineRule="auto"/>
        <w:ind w:firstLine="720"/>
        <w:rPr>
          <w:rFonts w:ascii="Arial" w:hAnsi="Arial" w:cs="Arial"/>
          <w:color w:val="000000" w:themeColor="text1"/>
          <w:sz w:val="24"/>
          <w:szCs w:val="24"/>
          <w:lang w:val="pt-BR"/>
        </w:rPr>
      </w:pPr>
      <w:r w:rsidRPr="00E23BAD">
        <w:rPr>
          <w:rFonts w:ascii="Arial" w:hAnsi="Arial" w:cs="Arial"/>
          <w:color w:val="000000" w:themeColor="text1"/>
          <w:sz w:val="24"/>
          <w:szCs w:val="24"/>
          <w:lang w:val="pt-BR"/>
        </w:rPr>
        <w:t xml:space="preserve"> </w:t>
      </w:r>
    </w:p>
    <w:p w:rsidR="000639E1" w:rsidRPr="00E23BAD" w:rsidRDefault="000639E1" w:rsidP="000639E1">
      <w:pPr>
        <w:pStyle w:val="ListParagraph"/>
        <w:spacing w:after="0" w:line="240" w:lineRule="auto"/>
        <w:ind w:left="0" w:firstLine="720"/>
        <w:rPr>
          <w:rFonts w:ascii="Arial" w:hAnsi="Arial" w:cs="Arial"/>
          <w:color w:val="000000" w:themeColor="text1"/>
          <w:sz w:val="24"/>
          <w:szCs w:val="24"/>
          <w:lang w:val="pt-BR"/>
        </w:rPr>
      </w:pPr>
    </w:p>
    <w:p w:rsidR="00D20CB0" w:rsidRPr="00E23BAD" w:rsidRDefault="00D20CB0" w:rsidP="000639E1">
      <w:pPr>
        <w:pStyle w:val="ListParagraph"/>
        <w:spacing w:after="0" w:line="240" w:lineRule="auto"/>
        <w:ind w:left="0" w:firstLine="720"/>
        <w:rPr>
          <w:rFonts w:ascii="Arial" w:hAnsi="Arial" w:cs="Arial"/>
          <w:color w:val="000000" w:themeColor="text1"/>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D20CB0" w:rsidRPr="00B12791" w:rsidRDefault="00D20CB0" w:rsidP="000639E1">
      <w:pPr>
        <w:pStyle w:val="ListParagraph"/>
        <w:spacing w:after="0" w:line="240" w:lineRule="auto"/>
        <w:ind w:left="0" w:firstLine="720"/>
        <w:rPr>
          <w:rFonts w:ascii="Arial" w:hAnsi="Arial" w:cs="Arial"/>
          <w:color w:val="FF0000"/>
          <w:sz w:val="24"/>
          <w:szCs w:val="24"/>
          <w:lang w:val="pt-BR"/>
        </w:rPr>
      </w:pPr>
    </w:p>
    <w:p w:rsidR="000639E1" w:rsidRPr="00DF2D9E" w:rsidRDefault="00D20CB0" w:rsidP="00D20CB0">
      <w:pPr>
        <w:pStyle w:val="ListParagraph"/>
        <w:spacing w:after="0" w:line="240" w:lineRule="auto"/>
        <w:ind w:left="0" w:firstLine="720"/>
        <w:jc w:val="center"/>
        <w:rPr>
          <w:rFonts w:ascii="Arial" w:hAnsi="Arial" w:cs="Arial"/>
          <w:b/>
          <w:color w:val="000000" w:themeColor="text1"/>
          <w:sz w:val="24"/>
          <w:szCs w:val="24"/>
          <w:lang w:val="pt-BR"/>
        </w:rPr>
      </w:pPr>
      <w:r w:rsidRPr="00DF2D9E">
        <w:rPr>
          <w:rFonts w:ascii="Arial" w:hAnsi="Arial" w:cs="Arial"/>
          <w:b/>
          <w:color w:val="000000" w:themeColor="text1"/>
          <w:sz w:val="24"/>
          <w:szCs w:val="24"/>
          <w:lang w:val="pt-BR"/>
        </w:rPr>
        <w:lastRenderedPageBreak/>
        <w:t xml:space="preserve">4.4 </w:t>
      </w:r>
      <w:r w:rsidR="00A275CB" w:rsidRPr="00DF2D9E">
        <w:rPr>
          <w:b/>
          <w:color w:val="000000" w:themeColor="text1"/>
        </w:rPr>
        <w:t xml:space="preserve"> </w:t>
      </w:r>
      <w:r w:rsidRPr="00DF2D9E">
        <w:rPr>
          <w:rFonts w:ascii="Arial" w:hAnsi="Arial" w:cs="Arial"/>
          <w:b/>
          <w:color w:val="000000" w:themeColor="text1"/>
          <w:sz w:val="24"/>
          <w:szCs w:val="24"/>
          <w:lang w:val="pt-BR"/>
        </w:rPr>
        <w:t>Probleme de mediu existente</w:t>
      </w:r>
    </w:p>
    <w:p w:rsidR="000639E1" w:rsidRPr="00DF2D9E" w:rsidRDefault="000639E1" w:rsidP="000639E1">
      <w:pPr>
        <w:pStyle w:val="ListParagraph"/>
        <w:spacing w:after="0" w:line="240" w:lineRule="auto"/>
        <w:ind w:left="0" w:firstLine="720"/>
        <w:rPr>
          <w:rFonts w:ascii="Arial" w:hAnsi="Arial" w:cs="Arial"/>
          <w:color w:val="000000" w:themeColor="text1"/>
          <w:sz w:val="24"/>
          <w:szCs w:val="24"/>
          <w:lang w:val="pt-BR"/>
        </w:rPr>
      </w:pPr>
    </w:p>
    <w:p w:rsidR="00A275CB" w:rsidRPr="00DF2D9E" w:rsidRDefault="00A275CB" w:rsidP="00A275CB">
      <w:pPr>
        <w:pStyle w:val="ListParagraph"/>
        <w:spacing w:after="0" w:line="240" w:lineRule="auto"/>
        <w:ind w:firstLine="720"/>
        <w:rPr>
          <w:rFonts w:ascii="Arial" w:hAnsi="Arial" w:cs="Arial"/>
          <w:b/>
          <w:color w:val="000000" w:themeColor="text1"/>
          <w:sz w:val="24"/>
          <w:szCs w:val="24"/>
          <w:lang w:val="pt-BR"/>
        </w:rPr>
      </w:pPr>
    </w:p>
    <w:p w:rsidR="00A275CB" w:rsidRPr="00DF2D9E" w:rsidRDefault="00A275CB" w:rsidP="00A275CB">
      <w:pPr>
        <w:pStyle w:val="Default"/>
        <w:ind w:firstLine="708"/>
        <w:rPr>
          <w:rFonts w:ascii="Arial" w:hAnsi="Arial" w:cs="Arial"/>
          <w:color w:val="000000" w:themeColor="text1"/>
          <w:lang w:val="pt-BR"/>
        </w:rPr>
      </w:pPr>
      <w:r w:rsidRPr="00DF2D9E">
        <w:rPr>
          <w:rFonts w:ascii="Arial" w:hAnsi="Arial" w:cs="Arial"/>
          <w:color w:val="000000" w:themeColor="text1"/>
          <w:lang w:val="pt-BR"/>
        </w:rPr>
        <w:t xml:space="preserve">Pe baza analizei stării actuale a mediului au fost identificate aspectele caracteristice </w:t>
      </w:r>
      <w:r w:rsidRPr="00DF2D9E">
        <w:rPr>
          <w:rFonts w:ascii="Tahoma" w:hAnsi="Tahoma" w:cs="Arial"/>
          <w:color w:val="000000" w:themeColor="text1"/>
          <w:lang w:val="pt-BR"/>
        </w:rPr>
        <w:t>s</w:t>
      </w:r>
      <w:r w:rsidRPr="00DF2D9E">
        <w:rPr>
          <w:rFonts w:ascii="Arial" w:hAnsi="Arial" w:cs="Arial"/>
          <w:color w:val="000000" w:themeColor="text1"/>
          <w:lang w:val="pt-BR"/>
        </w:rPr>
        <w:t xml:space="preserve">i problemele relevante de mediu pentru zona de implementare a amenajamentului silvic. </w:t>
      </w:r>
    </w:p>
    <w:p w:rsidR="00D20CB0" w:rsidRPr="00DF2D9E" w:rsidRDefault="00D20CB0" w:rsidP="00A275CB">
      <w:pPr>
        <w:pStyle w:val="Default"/>
        <w:ind w:firstLine="708"/>
        <w:rPr>
          <w:rFonts w:ascii="Arial" w:hAnsi="Arial" w:cs="Arial"/>
          <w:color w:val="000000" w:themeColor="text1"/>
          <w:lang w:val="pt-BR"/>
        </w:rPr>
      </w:pPr>
    </w:p>
    <w:p w:rsidR="00A275CB" w:rsidRPr="00DF2D9E" w:rsidRDefault="00A275CB" w:rsidP="00A275CB">
      <w:pPr>
        <w:pStyle w:val="Default"/>
        <w:ind w:firstLine="708"/>
        <w:rPr>
          <w:rFonts w:ascii="Arial" w:hAnsi="Arial" w:cs="Arial"/>
          <w:color w:val="000000" w:themeColor="text1"/>
          <w:lang w:val="pt-BR"/>
        </w:rPr>
      </w:pPr>
      <w:r w:rsidRPr="00DF2D9E">
        <w:rPr>
          <w:rFonts w:ascii="Arial" w:hAnsi="Arial" w:cs="Arial"/>
          <w:color w:val="000000" w:themeColor="text1"/>
          <w:lang w:val="pt-BR"/>
        </w:rPr>
        <w:t>Conform prevederilor HG nr. 1.076/2004 si ale Anexei I la Directiva 2001/42/CE, factorii/aspectele de mediu care trebuie avu</w:t>
      </w:r>
      <w:r w:rsidRPr="00DF2D9E">
        <w:rPr>
          <w:rFonts w:ascii="Tahoma" w:hAnsi="Tahoma" w:cs="Arial"/>
          <w:color w:val="000000" w:themeColor="text1"/>
          <w:lang w:val="pt-BR"/>
        </w:rPr>
        <w:t>t</w:t>
      </w:r>
      <w:r w:rsidRPr="00DF2D9E">
        <w:rPr>
          <w:rFonts w:ascii="Arial" w:hAnsi="Arial" w:cs="Arial"/>
          <w:color w:val="000000" w:themeColor="text1"/>
          <w:lang w:val="pt-BR"/>
        </w:rPr>
        <w:t xml:space="preserve">i în vedere în cadrul evaluării de mediu pentru planuri </w:t>
      </w:r>
      <w:r w:rsidRPr="00DF2D9E">
        <w:rPr>
          <w:rFonts w:ascii="Tahoma" w:hAnsi="Tahoma" w:cs="Arial"/>
          <w:color w:val="000000" w:themeColor="text1"/>
          <w:lang w:val="pt-BR"/>
        </w:rPr>
        <w:t>s</w:t>
      </w:r>
      <w:r w:rsidRPr="00DF2D9E">
        <w:rPr>
          <w:rFonts w:ascii="Arial" w:hAnsi="Arial" w:cs="Arial"/>
          <w:color w:val="000000" w:themeColor="text1"/>
          <w:lang w:val="pt-BR"/>
        </w:rPr>
        <w:t>i programe, sunt biodiversitatea, popula</w:t>
      </w:r>
      <w:r w:rsidRPr="00DF2D9E">
        <w:rPr>
          <w:rFonts w:ascii="Tahoma" w:hAnsi="Tahoma" w:cs="Arial"/>
          <w:color w:val="000000" w:themeColor="text1"/>
          <w:lang w:val="pt-BR"/>
        </w:rPr>
        <w:t>t</w:t>
      </w:r>
      <w:r w:rsidRPr="00DF2D9E">
        <w:rPr>
          <w:rFonts w:ascii="Arial" w:hAnsi="Arial" w:cs="Arial"/>
          <w:color w:val="000000" w:themeColor="text1"/>
          <w:lang w:val="pt-BR"/>
        </w:rPr>
        <w:t xml:space="preserve">ia, sănătatea umană, fauna, flora, solul, apa, aerul, factorii climatici, valorile materiale, patrimoniul cultural, inclusiv patrimoniul arhitectonic </w:t>
      </w:r>
      <w:r w:rsidRPr="00DF2D9E">
        <w:rPr>
          <w:rFonts w:ascii="Tahoma" w:hAnsi="Tahoma" w:cs="Arial"/>
          <w:color w:val="000000" w:themeColor="text1"/>
          <w:lang w:val="pt-BR"/>
        </w:rPr>
        <w:t>s</w:t>
      </w:r>
      <w:r w:rsidRPr="00DF2D9E">
        <w:rPr>
          <w:rFonts w:ascii="Arial" w:hAnsi="Arial" w:cs="Arial"/>
          <w:color w:val="000000" w:themeColor="text1"/>
          <w:lang w:val="pt-BR"/>
        </w:rPr>
        <w:t xml:space="preserve">i arheologic </w:t>
      </w:r>
      <w:r w:rsidRPr="00DF2D9E">
        <w:rPr>
          <w:rFonts w:ascii="Tahoma" w:hAnsi="Tahoma" w:cs="Arial"/>
          <w:color w:val="000000" w:themeColor="text1"/>
          <w:lang w:val="pt-BR"/>
        </w:rPr>
        <w:t>s</w:t>
      </w:r>
      <w:r w:rsidRPr="00DF2D9E">
        <w:rPr>
          <w:rFonts w:ascii="Arial" w:hAnsi="Arial" w:cs="Arial"/>
          <w:color w:val="000000" w:themeColor="text1"/>
          <w:lang w:val="pt-BR"/>
        </w:rPr>
        <w:t xml:space="preserve">i peisajul. </w:t>
      </w:r>
    </w:p>
    <w:p w:rsidR="00A275CB" w:rsidRPr="00DF2D9E" w:rsidRDefault="00A275CB" w:rsidP="00A275CB">
      <w:pPr>
        <w:pStyle w:val="Default"/>
        <w:rPr>
          <w:rFonts w:ascii="Arial" w:hAnsi="Arial" w:cs="Arial"/>
          <w:color w:val="000000" w:themeColor="text1"/>
          <w:lang w:val="pt-BR"/>
        </w:rPr>
      </w:pPr>
      <w:r w:rsidRPr="00DF2D9E">
        <w:rPr>
          <w:rFonts w:ascii="Arial" w:hAnsi="Arial" w:cs="Arial"/>
          <w:color w:val="000000" w:themeColor="text1"/>
          <w:lang w:val="pt-BR"/>
        </w:rPr>
        <w:tab/>
      </w:r>
    </w:p>
    <w:p w:rsidR="00A275CB" w:rsidRPr="00DF2D9E" w:rsidRDefault="00A275CB" w:rsidP="00A275CB">
      <w:pPr>
        <w:pStyle w:val="Default"/>
        <w:rPr>
          <w:rFonts w:ascii="Arial" w:hAnsi="Arial" w:cs="Arial"/>
          <w:color w:val="000000" w:themeColor="text1"/>
          <w:lang w:val="pt-BR"/>
        </w:rPr>
      </w:pPr>
      <w:r w:rsidRPr="00DF2D9E">
        <w:rPr>
          <w:rFonts w:ascii="Arial" w:hAnsi="Arial" w:cs="Arial"/>
          <w:color w:val="000000" w:themeColor="text1"/>
          <w:lang w:val="pt-BR"/>
        </w:rPr>
        <w:tab/>
        <w:t xml:space="preserve">Luând în considerare tipul de plan analizat, respectiv amenajamentul silvic, prevederile acestuia, aria de aplicare </w:t>
      </w:r>
      <w:r w:rsidRPr="00DF2D9E">
        <w:rPr>
          <w:rFonts w:ascii="Tahoma" w:hAnsi="Tahoma" w:cs="Arial"/>
          <w:color w:val="000000" w:themeColor="text1"/>
          <w:lang w:val="pt-BR"/>
        </w:rPr>
        <w:t>s</w:t>
      </w:r>
      <w:r w:rsidRPr="00DF2D9E">
        <w:rPr>
          <w:rFonts w:ascii="Arial" w:hAnsi="Arial" w:cs="Arial"/>
          <w:color w:val="000000" w:themeColor="text1"/>
          <w:lang w:val="pt-BR"/>
        </w:rPr>
        <w:t>i caracteristicile, s-au stabilit ca relevan</w:t>
      </w:r>
      <w:r w:rsidRPr="00DF2D9E">
        <w:rPr>
          <w:rFonts w:ascii="Tahoma" w:hAnsi="Tahoma" w:cs="Arial"/>
          <w:color w:val="000000" w:themeColor="text1"/>
          <w:lang w:val="pt-BR"/>
        </w:rPr>
        <w:t>t</w:t>
      </w:r>
      <w:r w:rsidRPr="00DF2D9E">
        <w:rPr>
          <w:rFonts w:ascii="Arial" w:hAnsi="Arial" w:cs="Arial"/>
          <w:color w:val="000000" w:themeColor="text1"/>
          <w:lang w:val="pt-BR"/>
        </w:rPr>
        <w:t>i pentru zona de implementare următorii factori/aspecte de mediu: biodiversitatea (flora, fauna), popula</w:t>
      </w:r>
      <w:r w:rsidRPr="00DF2D9E">
        <w:rPr>
          <w:rFonts w:ascii="Tahoma" w:hAnsi="Tahoma" w:cs="Arial"/>
          <w:color w:val="000000" w:themeColor="text1"/>
          <w:lang w:val="pt-BR"/>
        </w:rPr>
        <w:t>t</w:t>
      </w:r>
      <w:r w:rsidRPr="00DF2D9E">
        <w:rPr>
          <w:rFonts w:ascii="Arial" w:hAnsi="Arial" w:cs="Arial"/>
          <w:color w:val="000000" w:themeColor="text1"/>
          <w:lang w:val="pt-BR"/>
        </w:rPr>
        <w:t xml:space="preserve">ia </w:t>
      </w:r>
      <w:r w:rsidRPr="00DF2D9E">
        <w:rPr>
          <w:rFonts w:ascii="Tahoma" w:hAnsi="Tahoma" w:cs="Arial"/>
          <w:color w:val="000000" w:themeColor="text1"/>
          <w:lang w:val="pt-BR"/>
        </w:rPr>
        <w:t>s</w:t>
      </w:r>
      <w:r w:rsidRPr="00DF2D9E">
        <w:rPr>
          <w:rFonts w:ascii="Arial" w:hAnsi="Arial" w:cs="Arial"/>
          <w:color w:val="000000" w:themeColor="text1"/>
          <w:lang w:val="pt-BR"/>
        </w:rPr>
        <w:t xml:space="preserve">i sănătatea umană, mediul economic si social, solul, apa, aerul (inclusiv zgomotul </w:t>
      </w:r>
      <w:r w:rsidRPr="00DF2D9E">
        <w:rPr>
          <w:rFonts w:ascii="Tahoma" w:hAnsi="Tahoma" w:cs="Arial"/>
          <w:color w:val="000000" w:themeColor="text1"/>
          <w:lang w:val="pt-BR"/>
        </w:rPr>
        <w:t>s</w:t>
      </w:r>
      <w:r w:rsidRPr="00DF2D9E">
        <w:rPr>
          <w:rFonts w:ascii="Arial" w:hAnsi="Arial" w:cs="Arial"/>
          <w:color w:val="000000" w:themeColor="text1"/>
          <w:lang w:val="pt-BR"/>
        </w:rPr>
        <w:t>i vibra</w:t>
      </w:r>
      <w:r w:rsidRPr="00DF2D9E">
        <w:rPr>
          <w:rFonts w:ascii="Tahoma" w:hAnsi="Tahoma" w:cs="Arial"/>
          <w:color w:val="000000" w:themeColor="text1"/>
          <w:lang w:val="pt-BR"/>
        </w:rPr>
        <w:t>t</w:t>
      </w:r>
      <w:r w:rsidRPr="00DF2D9E">
        <w:rPr>
          <w:rFonts w:ascii="Arial" w:hAnsi="Arial" w:cs="Arial"/>
          <w:color w:val="000000" w:themeColor="text1"/>
          <w:lang w:val="pt-BR"/>
        </w:rPr>
        <w:t xml:space="preserve">iile), factorii climatici </w:t>
      </w:r>
      <w:r w:rsidRPr="00DF2D9E">
        <w:rPr>
          <w:rFonts w:ascii="Tahoma" w:hAnsi="Tahoma" w:cs="Arial"/>
          <w:color w:val="000000" w:themeColor="text1"/>
          <w:lang w:val="pt-BR"/>
        </w:rPr>
        <w:t>s</w:t>
      </w:r>
      <w:r w:rsidRPr="00DF2D9E">
        <w:rPr>
          <w:rFonts w:ascii="Arial" w:hAnsi="Arial" w:cs="Arial"/>
          <w:color w:val="000000" w:themeColor="text1"/>
          <w:lang w:val="pt-BR"/>
        </w:rPr>
        <w:t xml:space="preserve">i peisajul. </w:t>
      </w:r>
    </w:p>
    <w:p w:rsidR="00A275CB" w:rsidRPr="00DF2D9E" w:rsidRDefault="00A275CB" w:rsidP="00A275CB">
      <w:pPr>
        <w:spacing w:after="0" w:line="240" w:lineRule="auto"/>
        <w:rPr>
          <w:rFonts w:ascii="Arial" w:hAnsi="Arial" w:cs="Arial"/>
          <w:color w:val="000000" w:themeColor="text1"/>
          <w:sz w:val="24"/>
          <w:szCs w:val="24"/>
          <w:lang w:val="pt-BR"/>
        </w:rPr>
      </w:pPr>
      <w:r w:rsidRPr="00DF2D9E">
        <w:rPr>
          <w:rFonts w:ascii="Arial" w:hAnsi="Arial" w:cs="Arial"/>
          <w:color w:val="000000" w:themeColor="text1"/>
          <w:sz w:val="24"/>
          <w:szCs w:val="24"/>
          <w:lang w:val="pt-BR"/>
        </w:rPr>
        <w:tab/>
      </w:r>
    </w:p>
    <w:p w:rsidR="00A275CB" w:rsidRPr="00DF2D9E" w:rsidRDefault="00A275CB" w:rsidP="00A275CB">
      <w:pPr>
        <w:spacing w:after="0" w:line="240" w:lineRule="auto"/>
        <w:rPr>
          <w:rFonts w:ascii="Arial" w:hAnsi="Arial" w:cs="Arial"/>
          <w:color w:val="000000" w:themeColor="text1"/>
          <w:sz w:val="24"/>
          <w:szCs w:val="24"/>
          <w:lang w:val="pt-BR"/>
        </w:rPr>
      </w:pPr>
      <w:r w:rsidRPr="00DF2D9E">
        <w:rPr>
          <w:rFonts w:ascii="Arial" w:hAnsi="Arial" w:cs="Arial"/>
          <w:color w:val="000000" w:themeColor="text1"/>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rsidR="00A275CB" w:rsidRPr="00DF2D9E" w:rsidRDefault="00A275CB" w:rsidP="00A275CB">
      <w:pPr>
        <w:spacing w:after="0" w:line="240" w:lineRule="auto"/>
        <w:ind w:firstLine="708"/>
        <w:rPr>
          <w:rFonts w:ascii="Arial" w:hAnsi="Arial" w:cs="Arial"/>
          <w:color w:val="000000" w:themeColor="text1"/>
          <w:sz w:val="24"/>
          <w:szCs w:val="24"/>
          <w:lang w:val="pt-BR"/>
        </w:rPr>
      </w:pPr>
      <w:r w:rsidRPr="00DF2D9E">
        <w:rPr>
          <w:rFonts w:ascii="Arial" w:hAnsi="Arial" w:cs="Arial"/>
          <w:color w:val="000000" w:themeColor="text1"/>
          <w:sz w:val="24"/>
          <w:szCs w:val="24"/>
          <w:lang w:val="pt-BR"/>
        </w:rPr>
        <w:t xml:space="preserve">Rezultatele procesului de identificare a problemelor de mediu actuale pentru amenajamentul silvic al </w:t>
      </w:r>
      <w:r w:rsidRPr="00DF2D9E">
        <w:rPr>
          <w:rFonts w:ascii="Arial" w:hAnsi="Arial" w:cs="Arial"/>
          <w:b/>
          <w:color w:val="000000" w:themeColor="text1"/>
          <w:sz w:val="24"/>
          <w:szCs w:val="24"/>
          <w:lang w:val="pt-BR"/>
        </w:rPr>
        <w:t xml:space="preserve">U.P. </w:t>
      </w:r>
      <w:r w:rsidR="00DF2D9E" w:rsidRPr="00DF2D9E">
        <w:rPr>
          <w:rFonts w:ascii="Arial" w:hAnsi="Arial" w:cs="Arial"/>
          <w:b/>
          <w:color w:val="000000" w:themeColor="text1"/>
          <w:sz w:val="24"/>
          <w:szCs w:val="24"/>
          <w:lang w:val="pt-BR"/>
        </w:rPr>
        <w:t>I Fundata</w:t>
      </w:r>
      <w:r w:rsidRPr="00DF2D9E">
        <w:rPr>
          <w:rFonts w:ascii="Arial" w:hAnsi="Arial" w:cs="Arial"/>
          <w:b/>
          <w:color w:val="000000" w:themeColor="text1"/>
          <w:sz w:val="24"/>
          <w:szCs w:val="24"/>
          <w:lang w:val="pt-BR"/>
        </w:rPr>
        <w:t xml:space="preserve"> </w:t>
      </w:r>
      <w:r w:rsidRPr="00DF2D9E">
        <w:rPr>
          <w:rFonts w:ascii="Arial" w:hAnsi="Arial" w:cs="Arial"/>
          <w:color w:val="000000" w:themeColor="text1"/>
          <w:sz w:val="24"/>
          <w:szCs w:val="24"/>
          <w:lang w:val="pt-BR"/>
        </w:rPr>
        <w:t>sunt prezentate în tabelul următor:</w:t>
      </w:r>
    </w:p>
    <w:p w:rsidR="00A275CB" w:rsidRPr="00B12791" w:rsidRDefault="00A275CB" w:rsidP="00A275CB">
      <w:pPr>
        <w:spacing w:after="0" w:line="240" w:lineRule="auto"/>
        <w:ind w:firstLine="708"/>
        <w:rPr>
          <w:rFonts w:ascii="Arial" w:hAnsi="Arial" w:cs="Arial"/>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6"/>
        <w:gridCol w:w="4516"/>
      </w:tblGrid>
      <w:tr w:rsidR="00A275CB" w:rsidRPr="00B12791" w:rsidTr="00AB3B70">
        <w:trPr>
          <w:trHeight w:val="107"/>
        </w:trPr>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lang w:val="pt-BR"/>
              </w:rPr>
            </w:pPr>
            <w:r w:rsidRPr="00DF2D9E">
              <w:rPr>
                <w:rFonts w:ascii="Times New Roman" w:eastAsia="Times New Roman" w:hAnsi="Times New Roman"/>
                <w:b/>
                <w:bCs/>
                <w:color w:val="000000" w:themeColor="text1"/>
                <w:sz w:val="23"/>
                <w:szCs w:val="23"/>
                <w:lang w:val="pt-BR"/>
              </w:rPr>
              <w:t xml:space="preserve">Factor/aspect de mediu </w:t>
            </w:r>
          </w:p>
        </w:tc>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b/>
                <w:bCs/>
                <w:color w:val="000000" w:themeColor="text1"/>
                <w:sz w:val="23"/>
                <w:szCs w:val="23"/>
              </w:rPr>
              <w:t xml:space="preserve">Probleme actuale de mediu </w:t>
            </w:r>
          </w:p>
        </w:tc>
      </w:tr>
      <w:tr w:rsidR="00A275CB" w:rsidRPr="00B12791" w:rsidTr="00AB3B70">
        <w:trPr>
          <w:trHeight w:val="720"/>
        </w:trPr>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b/>
                <w:bCs/>
                <w:color w:val="000000" w:themeColor="text1"/>
                <w:sz w:val="23"/>
                <w:szCs w:val="23"/>
              </w:rPr>
              <w:t xml:space="preserve">Biodiversitatea </w:t>
            </w:r>
          </w:p>
        </w:tc>
        <w:tc>
          <w:tcPr>
            <w:tcW w:w="4516" w:type="dxa"/>
          </w:tcPr>
          <w:p w:rsidR="00A275CB" w:rsidRPr="00DF2D9E" w:rsidRDefault="00A275CB" w:rsidP="00DF2D9E">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color w:val="000000" w:themeColor="text1"/>
                <w:sz w:val="23"/>
                <w:szCs w:val="23"/>
              </w:rPr>
              <w:t>Suprafa</w:t>
            </w:r>
            <w:r w:rsidRPr="00DF2D9E">
              <w:rPr>
                <w:rFonts w:ascii="Tahoma" w:eastAsia="Times New Roman" w:hAnsi="Tahoma" w:cs="Tahoma"/>
                <w:color w:val="000000" w:themeColor="text1"/>
                <w:sz w:val="23"/>
                <w:szCs w:val="23"/>
              </w:rPr>
              <w:t>t</w:t>
            </w:r>
            <w:r w:rsidRPr="00DF2D9E">
              <w:rPr>
                <w:rFonts w:ascii="Times New Roman" w:eastAsia="Times New Roman" w:hAnsi="Times New Roman"/>
                <w:color w:val="000000" w:themeColor="text1"/>
                <w:sz w:val="23"/>
                <w:szCs w:val="23"/>
              </w:rPr>
              <w:t xml:space="preserve">a de fond forestier amenajată este inclusă in proportie de </w:t>
            </w:r>
            <w:r w:rsidR="00DF2D9E" w:rsidRPr="00DF2D9E">
              <w:rPr>
                <w:rFonts w:ascii="Times New Roman" w:eastAsia="Times New Roman" w:hAnsi="Times New Roman"/>
                <w:color w:val="000000" w:themeColor="text1"/>
                <w:sz w:val="23"/>
                <w:szCs w:val="23"/>
              </w:rPr>
              <w:t>55</w:t>
            </w:r>
            <w:r w:rsidRPr="00DF2D9E">
              <w:rPr>
                <w:rFonts w:ascii="Times New Roman" w:eastAsia="Times New Roman" w:hAnsi="Times New Roman"/>
                <w:color w:val="000000" w:themeColor="text1"/>
                <w:sz w:val="23"/>
                <w:szCs w:val="23"/>
              </w:rPr>
              <w:t xml:space="preserve">% în perimetrul </w:t>
            </w:r>
            <w:r w:rsidRPr="00DF2D9E">
              <w:rPr>
                <w:rFonts w:ascii="Times New Roman" w:eastAsia="Times New Roman" w:hAnsi="Times New Roman"/>
                <w:b/>
                <w:bCs/>
                <w:color w:val="000000" w:themeColor="text1"/>
                <w:sz w:val="23"/>
                <w:szCs w:val="23"/>
              </w:rPr>
              <w:t xml:space="preserve">sitului Natura2000 </w:t>
            </w:r>
            <w:r w:rsidR="00DF2D9E" w:rsidRPr="00DF2D9E">
              <w:rPr>
                <w:rFonts w:ascii="Arial" w:hAnsi="Arial" w:cs="Arial"/>
                <w:b/>
                <w:bCs/>
                <w:color w:val="000000" w:themeColor="text1"/>
                <w:lang w:eastAsia="ro-RO"/>
              </w:rPr>
              <w:t>ROSCI0102-Leaota</w:t>
            </w:r>
          </w:p>
        </w:tc>
      </w:tr>
      <w:tr w:rsidR="00A275CB" w:rsidRPr="00B12791" w:rsidTr="00A275CB">
        <w:trPr>
          <w:trHeight w:val="364"/>
        </w:trPr>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b/>
                <w:bCs/>
                <w:color w:val="000000" w:themeColor="text1"/>
                <w:sz w:val="23"/>
                <w:szCs w:val="23"/>
              </w:rPr>
              <w:t>Popula</w:t>
            </w:r>
            <w:r w:rsidRPr="00DF2D9E">
              <w:rPr>
                <w:rFonts w:ascii="Tahoma" w:eastAsia="Times New Roman" w:hAnsi="Tahoma" w:cs="Tahoma"/>
                <w:b/>
                <w:bCs/>
                <w:color w:val="000000" w:themeColor="text1"/>
                <w:sz w:val="23"/>
                <w:szCs w:val="23"/>
              </w:rPr>
              <w:t>t</w:t>
            </w:r>
            <w:r w:rsidRPr="00DF2D9E">
              <w:rPr>
                <w:rFonts w:ascii="Times New Roman" w:eastAsia="Times New Roman" w:hAnsi="Times New Roman"/>
                <w:b/>
                <w:bCs/>
                <w:color w:val="000000" w:themeColor="text1"/>
                <w:sz w:val="23"/>
                <w:szCs w:val="23"/>
              </w:rPr>
              <w:t xml:space="preserve">ia </w:t>
            </w:r>
            <w:r w:rsidRPr="00DF2D9E">
              <w:rPr>
                <w:rFonts w:ascii="Tahoma" w:eastAsia="Times New Roman" w:hAnsi="Tahoma" w:cs="Tahoma"/>
                <w:b/>
                <w:bCs/>
                <w:color w:val="000000" w:themeColor="text1"/>
                <w:sz w:val="23"/>
                <w:szCs w:val="23"/>
              </w:rPr>
              <w:t>s</w:t>
            </w:r>
            <w:r w:rsidRPr="00DF2D9E">
              <w:rPr>
                <w:rFonts w:ascii="Times New Roman" w:eastAsia="Times New Roman" w:hAnsi="Times New Roman"/>
                <w:b/>
                <w:bCs/>
                <w:color w:val="000000" w:themeColor="text1"/>
                <w:sz w:val="23"/>
                <w:szCs w:val="23"/>
              </w:rPr>
              <w:t xml:space="preserve">i sănătatea umană </w:t>
            </w:r>
          </w:p>
        </w:tc>
        <w:tc>
          <w:tcPr>
            <w:tcW w:w="4516" w:type="dxa"/>
          </w:tcPr>
          <w:p w:rsidR="00A275CB" w:rsidRPr="00DF2D9E" w:rsidRDefault="00A275CB" w:rsidP="00A275CB">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color w:val="000000" w:themeColor="text1"/>
                <w:sz w:val="23"/>
                <w:szCs w:val="23"/>
              </w:rPr>
              <w:t xml:space="preserve">Zona nu este populata. </w:t>
            </w:r>
          </w:p>
        </w:tc>
      </w:tr>
      <w:tr w:rsidR="00A275CB" w:rsidRPr="00B12791" w:rsidTr="00AB3B70">
        <w:trPr>
          <w:trHeight w:val="1800"/>
        </w:trPr>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b/>
                <w:bCs/>
                <w:color w:val="000000" w:themeColor="text1"/>
                <w:sz w:val="23"/>
                <w:szCs w:val="23"/>
              </w:rPr>
              <w:t xml:space="preserve">Mediul economic </w:t>
            </w:r>
            <w:r w:rsidRPr="00DF2D9E">
              <w:rPr>
                <w:rFonts w:ascii="Tahoma" w:eastAsia="Times New Roman" w:hAnsi="Tahoma" w:cs="Tahoma"/>
                <w:b/>
                <w:bCs/>
                <w:color w:val="000000" w:themeColor="text1"/>
                <w:sz w:val="23"/>
                <w:szCs w:val="23"/>
              </w:rPr>
              <w:t>s</w:t>
            </w:r>
            <w:r w:rsidRPr="00DF2D9E">
              <w:rPr>
                <w:rFonts w:ascii="Times New Roman" w:eastAsia="Times New Roman" w:hAnsi="Times New Roman"/>
                <w:b/>
                <w:bCs/>
                <w:color w:val="000000" w:themeColor="text1"/>
                <w:sz w:val="23"/>
                <w:szCs w:val="23"/>
              </w:rPr>
              <w:t xml:space="preserve">i social </w:t>
            </w:r>
          </w:p>
        </w:tc>
        <w:tc>
          <w:tcPr>
            <w:tcW w:w="4516" w:type="dxa"/>
          </w:tcPr>
          <w:p w:rsidR="00A275CB" w:rsidRPr="00DF2D9E" w:rsidRDefault="00A275CB" w:rsidP="00A275CB">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padure si de ciuperci. </w:t>
            </w:r>
          </w:p>
        </w:tc>
      </w:tr>
      <w:tr w:rsidR="00A275CB" w:rsidRPr="00B12791" w:rsidTr="00AB3B70">
        <w:trPr>
          <w:trHeight w:val="4860"/>
        </w:trPr>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b/>
                <w:bCs/>
                <w:color w:val="000000" w:themeColor="text1"/>
                <w:sz w:val="23"/>
                <w:szCs w:val="23"/>
              </w:rPr>
              <w:lastRenderedPageBreak/>
              <w:t xml:space="preserve">Solul </w:t>
            </w:r>
          </w:p>
        </w:tc>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color w:val="000000" w:themeColor="text1"/>
                <w:sz w:val="23"/>
                <w:szCs w:val="23"/>
              </w:rPr>
              <w:t>Înveli</w:t>
            </w:r>
            <w:r w:rsidRPr="00DF2D9E">
              <w:rPr>
                <w:rFonts w:ascii="Tahoma" w:eastAsia="Times New Roman" w:hAnsi="Tahoma" w:cs="Tahoma"/>
                <w:color w:val="000000" w:themeColor="text1"/>
                <w:sz w:val="23"/>
                <w:szCs w:val="23"/>
              </w:rPr>
              <w:t>s</w:t>
            </w:r>
            <w:r w:rsidRPr="00DF2D9E">
              <w:rPr>
                <w:rFonts w:ascii="Times New Roman" w:eastAsia="Times New Roman" w:hAnsi="Times New Roman"/>
                <w:color w:val="000000" w:themeColor="text1"/>
                <w:sz w:val="23"/>
                <w:szCs w:val="23"/>
              </w:rPr>
              <w:t>ul de sol al zonei nu este poluat, dar există posibilitatea afectării calită</w:t>
            </w:r>
            <w:r w:rsidRPr="00DF2D9E">
              <w:rPr>
                <w:rFonts w:ascii="Tahoma" w:eastAsia="Times New Roman" w:hAnsi="Tahoma" w:cs="Tahoma"/>
                <w:color w:val="000000" w:themeColor="text1"/>
                <w:sz w:val="23"/>
                <w:szCs w:val="23"/>
              </w:rPr>
              <w:t>t</w:t>
            </w:r>
            <w:r w:rsidRPr="00DF2D9E">
              <w:rPr>
                <w:rFonts w:ascii="Times New Roman" w:eastAsia="Times New Roman" w:hAnsi="Times New Roman"/>
                <w:color w:val="000000" w:themeColor="text1"/>
                <w:sz w:val="23"/>
                <w:szCs w:val="23"/>
              </w:rPr>
              <w:t>ii solului de-a lungul căilor de circula</w:t>
            </w:r>
            <w:r w:rsidRPr="00DF2D9E">
              <w:rPr>
                <w:rFonts w:ascii="Tahoma" w:eastAsia="Times New Roman" w:hAnsi="Tahoma" w:cs="Tahoma"/>
                <w:color w:val="000000" w:themeColor="text1"/>
                <w:sz w:val="23"/>
                <w:szCs w:val="23"/>
              </w:rPr>
              <w:t>t</w:t>
            </w:r>
            <w:r w:rsidRPr="00DF2D9E">
              <w:rPr>
                <w:rFonts w:ascii="Times New Roman" w:eastAsia="Times New Roman" w:hAnsi="Times New Roman"/>
                <w:color w:val="000000" w:themeColor="text1"/>
                <w:sz w:val="23"/>
                <w:szCs w:val="23"/>
              </w:rPr>
              <w:t xml:space="preserve">ie auto </w:t>
            </w:r>
            <w:r w:rsidRPr="00DF2D9E">
              <w:rPr>
                <w:rFonts w:ascii="Tahoma" w:eastAsia="Times New Roman" w:hAnsi="Tahoma" w:cs="Tahoma"/>
                <w:color w:val="000000" w:themeColor="text1"/>
                <w:sz w:val="23"/>
                <w:szCs w:val="23"/>
              </w:rPr>
              <w:t>s</w:t>
            </w:r>
            <w:r w:rsidRPr="00DF2D9E">
              <w:rPr>
                <w:rFonts w:ascii="Times New Roman" w:eastAsia="Times New Roman" w:hAnsi="Times New Roman"/>
                <w:color w:val="000000" w:themeColor="text1"/>
                <w:sz w:val="23"/>
                <w:szCs w:val="23"/>
              </w:rPr>
              <w:t xml:space="preserve">i a utilajelor folosite în lucrările de expoatare a masei lemnoase (tractoare, TAF-uri, motofierastraie) prin pierderi accidentale de combustibilii </w:t>
            </w:r>
            <w:r w:rsidRPr="00DF2D9E">
              <w:rPr>
                <w:rFonts w:ascii="Tahoma" w:eastAsia="Times New Roman" w:hAnsi="Tahoma" w:cs="Tahoma"/>
                <w:color w:val="000000" w:themeColor="text1"/>
                <w:sz w:val="23"/>
                <w:szCs w:val="23"/>
              </w:rPr>
              <w:t>s</w:t>
            </w:r>
            <w:r w:rsidRPr="00DF2D9E">
              <w:rPr>
                <w:rFonts w:ascii="Times New Roman" w:eastAsia="Times New Roman" w:hAnsi="Times New Roman"/>
                <w:color w:val="000000" w:themeColor="text1"/>
                <w:sz w:val="23"/>
                <w:szCs w:val="23"/>
              </w:rPr>
              <w:t>i lubrifian</w:t>
            </w:r>
            <w:r w:rsidRPr="00DF2D9E">
              <w:rPr>
                <w:rFonts w:ascii="Tahoma" w:eastAsia="Times New Roman" w:hAnsi="Tahoma" w:cs="Tahoma"/>
                <w:color w:val="000000" w:themeColor="text1"/>
                <w:sz w:val="23"/>
                <w:szCs w:val="23"/>
              </w:rPr>
              <w:t>t</w:t>
            </w:r>
            <w:r w:rsidRPr="00DF2D9E">
              <w:rPr>
                <w:rFonts w:ascii="Times New Roman" w:eastAsia="Times New Roman" w:hAnsi="Times New Roman"/>
                <w:color w:val="000000" w:themeColor="text1"/>
                <w:sz w:val="23"/>
                <w:szCs w:val="23"/>
              </w:rPr>
              <w:t xml:space="preserve">ii utilizati de acestea. </w:t>
            </w:r>
          </w:p>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color w:val="000000" w:themeColor="text1"/>
                <w:sz w:val="23"/>
                <w:szCs w:val="23"/>
              </w:rPr>
              <w:t>De asemenea de</w:t>
            </w:r>
            <w:r w:rsidRPr="00DF2D9E">
              <w:rPr>
                <w:rFonts w:ascii="Tahoma" w:eastAsia="Times New Roman" w:hAnsi="Tahoma" w:cs="Tahoma"/>
                <w:color w:val="000000" w:themeColor="text1"/>
                <w:sz w:val="23"/>
                <w:szCs w:val="23"/>
              </w:rPr>
              <w:t>s</w:t>
            </w:r>
            <w:r w:rsidRPr="00DF2D9E">
              <w:rPr>
                <w:rFonts w:ascii="Times New Roman" w:eastAsia="Times New Roman" w:hAnsi="Times New Roman"/>
                <w:color w:val="000000" w:themeColor="text1"/>
                <w:sz w:val="23"/>
                <w:szCs w:val="23"/>
              </w:rPr>
              <w:t>eurile menajere ce vor fi generate de personalul angajat al firmelor specializate ce vor întreprinde lucrările prevazute de amenajamentul silvic reprezintă un poten</w:t>
            </w:r>
            <w:r w:rsidRPr="00DF2D9E">
              <w:rPr>
                <w:rFonts w:ascii="Tahoma" w:eastAsia="Times New Roman" w:hAnsi="Tahoma" w:cs="Tahoma"/>
                <w:color w:val="000000" w:themeColor="text1"/>
                <w:sz w:val="23"/>
                <w:szCs w:val="23"/>
              </w:rPr>
              <w:t>t</w:t>
            </w:r>
            <w:r w:rsidRPr="00DF2D9E">
              <w:rPr>
                <w:rFonts w:ascii="Times New Roman" w:eastAsia="Times New Roman" w:hAnsi="Times New Roman"/>
                <w:color w:val="000000" w:themeColor="text1"/>
                <w:sz w:val="23"/>
                <w:szCs w:val="23"/>
              </w:rPr>
              <w:t xml:space="preserve">ial impact negativ. </w:t>
            </w:r>
          </w:p>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lang w:val="pt-BR"/>
              </w:rPr>
            </w:pPr>
            <w:r w:rsidRPr="00DF2D9E">
              <w:rPr>
                <w:rFonts w:ascii="Times New Roman" w:eastAsia="Times New Roman" w:hAnsi="Times New Roman"/>
                <w:color w:val="000000" w:themeColor="text1"/>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A275CB" w:rsidRPr="00B12791" w:rsidTr="00AB3B70">
        <w:trPr>
          <w:trHeight w:val="4680"/>
        </w:trPr>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rPr>
            </w:pPr>
            <w:r w:rsidRPr="00DF2D9E">
              <w:rPr>
                <w:rFonts w:ascii="Times New Roman" w:eastAsia="Times New Roman" w:hAnsi="Times New Roman"/>
                <w:b/>
                <w:bCs/>
                <w:color w:val="000000" w:themeColor="text1"/>
                <w:sz w:val="23"/>
                <w:szCs w:val="23"/>
              </w:rPr>
              <w:t xml:space="preserve">Apa </w:t>
            </w:r>
          </w:p>
        </w:tc>
        <w:tc>
          <w:tcPr>
            <w:tcW w:w="4516" w:type="dxa"/>
          </w:tcPr>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 xml:space="preserve">Prin aplicarea amenajamentului silvic nu se generează ape uzate tehnologice si nici menajere. </w:t>
            </w:r>
          </w:p>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În urma activită</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 xml:space="preserve">ilor de exploatare forestieră </w:t>
            </w:r>
            <w:r w:rsidRPr="00DF2D9E">
              <w:rPr>
                <w:rFonts w:ascii="Tahoma" w:eastAsia="Times New Roman" w:hAnsi="Tahoma" w:cs="Tahoma"/>
                <w:color w:val="000000" w:themeColor="text1"/>
                <w:sz w:val="23"/>
                <w:szCs w:val="23"/>
                <w:lang w:val="it-IT"/>
              </w:rPr>
              <w:t>s</w:t>
            </w:r>
            <w:r w:rsidRPr="00DF2D9E">
              <w:rPr>
                <w:rFonts w:ascii="Times New Roman" w:eastAsia="Times New Roman" w:hAnsi="Times New Roman"/>
                <w:color w:val="000000" w:themeColor="text1"/>
                <w:sz w:val="23"/>
                <w:szCs w:val="23"/>
                <w:lang w:val="it-IT"/>
              </w:rPr>
              <w:t>i a activită</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ilor silvice poate să apară un nivel ridicat de perturbare a solului care poate conduce la cre</w:t>
            </w:r>
            <w:r w:rsidRPr="00DF2D9E">
              <w:rPr>
                <w:rFonts w:ascii="Tahoma" w:eastAsia="Times New Roman" w:hAnsi="Tahoma" w:cs="Tahoma"/>
                <w:color w:val="000000" w:themeColor="text1"/>
                <w:sz w:val="23"/>
                <w:szCs w:val="23"/>
                <w:lang w:val="it-IT"/>
              </w:rPr>
              <w:t>s</w:t>
            </w:r>
            <w:r w:rsidRPr="00DF2D9E">
              <w:rPr>
                <w:rFonts w:ascii="Times New Roman" w:eastAsia="Times New Roman" w:hAnsi="Times New Roman"/>
                <w:color w:val="000000" w:themeColor="text1"/>
                <w:sz w:val="23"/>
                <w:szCs w:val="23"/>
                <w:lang w:val="it-IT"/>
              </w:rPr>
              <w:t>terea încarcării cu sedimente a apelor de suprafa</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ă, mai ales în timpul precipitator abundente, având ca rezultat direct cre</w:t>
            </w:r>
            <w:r w:rsidRPr="00DF2D9E">
              <w:rPr>
                <w:rFonts w:ascii="Tahoma" w:eastAsia="Times New Roman" w:hAnsi="Tahoma" w:cs="Tahoma"/>
                <w:color w:val="000000" w:themeColor="text1"/>
                <w:sz w:val="23"/>
                <w:szCs w:val="23"/>
                <w:lang w:val="it-IT"/>
              </w:rPr>
              <w:t>s</w:t>
            </w:r>
            <w:r w:rsidRPr="00DF2D9E">
              <w:rPr>
                <w:rFonts w:ascii="Times New Roman" w:eastAsia="Times New Roman" w:hAnsi="Times New Roman"/>
                <w:color w:val="000000" w:themeColor="text1"/>
                <w:sz w:val="23"/>
                <w:szCs w:val="23"/>
                <w:lang w:val="it-IT"/>
              </w:rPr>
              <w:t>terea concentra</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iei de materii în suspensie în receptorii de suprafa</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ă. Totodată mai pot apare pierderi accidentale de carburan</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 xml:space="preserve">i </w:t>
            </w:r>
            <w:r w:rsidRPr="00DF2D9E">
              <w:rPr>
                <w:rFonts w:ascii="Tahoma" w:eastAsia="Times New Roman" w:hAnsi="Tahoma" w:cs="Tahoma"/>
                <w:color w:val="000000" w:themeColor="text1"/>
                <w:sz w:val="23"/>
                <w:szCs w:val="23"/>
                <w:lang w:val="it-IT"/>
              </w:rPr>
              <w:t>s</w:t>
            </w:r>
            <w:r w:rsidRPr="00DF2D9E">
              <w:rPr>
                <w:rFonts w:ascii="Times New Roman" w:eastAsia="Times New Roman" w:hAnsi="Times New Roman"/>
                <w:color w:val="000000" w:themeColor="text1"/>
                <w:sz w:val="23"/>
                <w:szCs w:val="23"/>
                <w:lang w:val="it-IT"/>
              </w:rPr>
              <w:t>i lubrefian</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 xml:space="preserve">i de la utilajele </w:t>
            </w:r>
            <w:r w:rsidRPr="00DF2D9E">
              <w:rPr>
                <w:rFonts w:ascii="Tahoma" w:eastAsia="Times New Roman" w:hAnsi="Tahoma" w:cs="Tahoma"/>
                <w:color w:val="000000" w:themeColor="text1"/>
                <w:sz w:val="23"/>
                <w:szCs w:val="23"/>
                <w:lang w:val="it-IT"/>
              </w:rPr>
              <w:t>s</w:t>
            </w:r>
            <w:r w:rsidRPr="00DF2D9E">
              <w:rPr>
                <w:rFonts w:ascii="Times New Roman" w:eastAsia="Times New Roman" w:hAnsi="Times New Roman"/>
                <w:color w:val="000000" w:themeColor="text1"/>
                <w:sz w:val="23"/>
                <w:szCs w:val="23"/>
                <w:lang w:val="it-IT"/>
              </w:rPr>
              <w:t>i mijloacele auto care ac</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ionează pe loca</w:t>
            </w:r>
            <w:r w:rsidRPr="00DF2D9E">
              <w:rPr>
                <w:rFonts w:ascii="Tahoma" w:eastAsia="Times New Roman" w:hAnsi="Tahoma" w:cs="Tahoma"/>
                <w:color w:val="000000" w:themeColor="text1"/>
                <w:sz w:val="23"/>
                <w:szCs w:val="23"/>
                <w:lang w:val="it-IT"/>
              </w:rPr>
              <w:t>t</w:t>
            </w:r>
            <w:r w:rsidRPr="00DF2D9E">
              <w:rPr>
                <w:rFonts w:ascii="Times New Roman" w:eastAsia="Times New Roman" w:hAnsi="Times New Roman"/>
                <w:color w:val="000000" w:themeColor="text1"/>
                <w:sz w:val="23"/>
                <w:szCs w:val="23"/>
                <w:lang w:val="it-IT"/>
              </w:rPr>
              <w:t xml:space="preserve">ie. </w:t>
            </w:r>
          </w:p>
          <w:p w:rsidR="00A275CB" w:rsidRPr="00DF2D9E" w:rsidRDefault="00A275CB" w:rsidP="00AB3B70">
            <w:pPr>
              <w:autoSpaceDE w:val="0"/>
              <w:autoSpaceDN w:val="0"/>
              <w:adjustRightInd w:val="0"/>
              <w:spacing w:after="0" w:line="240" w:lineRule="auto"/>
              <w:rPr>
                <w:rFonts w:ascii="Times New Roman" w:eastAsia="Times New Roman" w:hAnsi="Times New Roman"/>
                <w:color w:val="000000" w:themeColor="text1"/>
                <w:sz w:val="23"/>
                <w:szCs w:val="23"/>
                <w:lang w:val="pt-BR"/>
              </w:rPr>
            </w:pPr>
            <w:r w:rsidRPr="00DF2D9E">
              <w:rPr>
                <w:rFonts w:ascii="Times New Roman" w:eastAsia="Times New Roman" w:hAnsi="Times New Roman"/>
                <w:color w:val="000000" w:themeColor="text1"/>
                <w:sz w:val="23"/>
                <w:szCs w:val="23"/>
                <w:lang w:val="pt-BR"/>
              </w:rPr>
              <w:t>Aceste categorii de impact nu pot să conducă la afectarea semnificativă a calită</w:t>
            </w:r>
            <w:r w:rsidRPr="00DF2D9E">
              <w:rPr>
                <w:rFonts w:ascii="Tahoma" w:eastAsia="Times New Roman" w:hAnsi="Tahoma" w:cs="Tahoma"/>
                <w:color w:val="000000" w:themeColor="text1"/>
                <w:sz w:val="23"/>
                <w:szCs w:val="23"/>
                <w:lang w:val="pt-BR"/>
              </w:rPr>
              <w:t>t</w:t>
            </w:r>
            <w:r w:rsidRPr="00DF2D9E">
              <w:rPr>
                <w:rFonts w:ascii="Times New Roman" w:eastAsia="Times New Roman" w:hAnsi="Times New Roman"/>
                <w:color w:val="000000" w:themeColor="text1"/>
                <w:sz w:val="23"/>
                <w:szCs w:val="23"/>
                <w:lang w:val="pt-BR"/>
              </w:rPr>
              <w:t>ii apelor de suprafa</w:t>
            </w:r>
            <w:r w:rsidRPr="00DF2D9E">
              <w:rPr>
                <w:rFonts w:ascii="Tahoma" w:eastAsia="Times New Roman" w:hAnsi="Tahoma" w:cs="Tahoma"/>
                <w:color w:val="000000" w:themeColor="text1"/>
                <w:sz w:val="23"/>
                <w:szCs w:val="23"/>
                <w:lang w:val="pt-BR"/>
              </w:rPr>
              <w:t>t</w:t>
            </w:r>
            <w:r w:rsidRPr="00DF2D9E">
              <w:rPr>
                <w:rFonts w:ascii="Times New Roman" w:eastAsia="Times New Roman" w:hAnsi="Times New Roman"/>
                <w:color w:val="000000" w:themeColor="text1"/>
                <w:sz w:val="23"/>
                <w:szCs w:val="23"/>
                <w:lang w:val="pt-BR"/>
              </w:rPr>
              <w:t xml:space="preserve">ă </w:t>
            </w:r>
            <w:r w:rsidRPr="00DF2D9E">
              <w:rPr>
                <w:rFonts w:ascii="Tahoma" w:eastAsia="Times New Roman" w:hAnsi="Tahoma" w:cs="Tahoma"/>
                <w:color w:val="000000" w:themeColor="text1"/>
                <w:sz w:val="23"/>
                <w:szCs w:val="23"/>
                <w:lang w:val="pt-BR"/>
              </w:rPr>
              <w:t>s</w:t>
            </w:r>
            <w:r w:rsidRPr="00DF2D9E">
              <w:rPr>
                <w:rFonts w:ascii="Times New Roman" w:eastAsia="Times New Roman" w:hAnsi="Times New Roman"/>
                <w:color w:val="000000" w:themeColor="text1"/>
                <w:sz w:val="23"/>
                <w:szCs w:val="23"/>
                <w:lang w:val="pt-BR"/>
              </w:rPr>
              <w:t xml:space="preserve">i sub nicio formă a celor subterane. </w:t>
            </w:r>
          </w:p>
        </w:tc>
      </w:tr>
      <w:tr w:rsidR="00A275CB" w:rsidRPr="00B12791" w:rsidTr="009B11F3">
        <w:trPr>
          <w:trHeight w:val="2425"/>
        </w:trPr>
        <w:tc>
          <w:tcPr>
            <w:tcW w:w="4516" w:type="dxa"/>
          </w:tcPr>
          <w:p w:rsidR="00A275CB" w:rsidRPr="00DF2D9E" w:rsidRDefault="009B11F3" w:rsidP="009B11F3">
            <w:pPr>
              <w:autoSpaceDE w:val="0"/>
              <w:autoSpaceDN w:val="0"/>
              <w:adjustRightInd w:val="0"/>
              <w:spacing w:after="0" w:line="240" w:lineRule="auto"/>
              <w:rPr>
                <w:rFonts w:ascii="Times New Roman" w:eastAsia="Times New Roman" w:hAnsi="Times New Roman"/>
                <w:b/>
                <w:bCs/>
                <w:color w:val="000000" w:themeColor="text1"/>
                <w:sz w:val="23"/>
                <w:szCs w:val="23"/>
              </w:rPr>
            </w:pPr>
            <w:r w:rsidRPr="00DF2D9E">
              <w:rPr>
                <w:rFonts w:ascii="Times New Roman" w:eastAsia="Times New Roman" w:hAnsi="Times New Roman"/>
                <w:b/>
                <w:bCs/>
                <w:color w:val="000000" w:themeColor="text1"/>
                <w:sz w:val="23"/>
                <w:szCs w:val="23"/>
              </w:rPr>
              <w:t>Zgomotul si vibratiile</w:t>
            </w:r>
          </w:p>
        </w:tc>
        <w:tc>
          <w:tcPr>
            <w:tcW w:w="4516" w:type="dxa"/>
          </w:tcPr>
          <w:p w:rsidR="00A275CB" w:rsidRPr="00DF2D9E" w:rsidRDefault="00A275CB" w:rsidP="00A275CB">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 xml:space="preserve">Zona nefiind locuita  principalele surse potentiale de poluare in cadrul amplasamentului sunt cele reprezentate de autovehiculele care participa la trafic si de exploatarile forestiere, toate nesemnificative.  </w:t>
            </w:r>
          </w:p>
          <w:p w:rsidR="00A275CB" w:rsidRPr="00DF2D9E" w:rsidRDefault="00A275CB" w:rsidP="00A275CB">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 xml:space="preserve"> </w:t>
            </w:r>
          </w:p>
          <w:p w:rsidR="00A275CB" w:rsidRPr="00DF2D9E" w:rsidRDefault="00A275CB" w:rsidP="00A275CB">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Nivelurile de zgomot si vibratii generate de traficul rutier sunt imperceptibile. Starea calitatii atmosferei este buna</w:t>
            </w:r>
          </w:p>
        </w:tc>
      </w:tr>
      <w:tr w:rsidR="009B11F3" w:rsidRPr="00B12791" w:rsidTr="009B11F3">
        <w:trPr>
          <w:trHeight w:val="2425"/>
        </w:trPr>
        <w:tc>
          <w:tcPr>
            <w:tcW w:w="4516" w:type="dxa"/>
          </w:tcPr>
          <w:p w:rsidR="009B11F3" w:rsidRPr="00DF2D9E" w:rsidRDefault="009B11F3" w:rsidP="009B11F3">
            <w:pPr>
              <w:autoSpaceDE w:val="0"/>
              <w:autoSpaceDN w:val="0"/>
              <w:adjustRightInd w:val="0"/>
              <w:spacing w:after="0" w:line="240" w:lineRule="auto"/>
              <w:rPr>
                <w:rFonts w:ascii="Times New Roman" w:eastAsia="Times New Roman" w:hAnsi="Times New Roman"/>
                <w:b/>
                <w:bCs/>
                <w:color w:val="000000" w:themeColor="text1"/>
                <w:sz w:val="23"/>
                <w:szCs w:val="23"/>
              </w:rPr>
            </w:pPr>
            <w:r w:rsidRPr="00DF2D9E">
              <w:rPr>
                <w:rFonts w:ascii="Times New Roman" w:eastAsia="Times New Roman" w:hAnsi="Times New Roman"/>
                <w:b/>
                <w:bCs/>
                <w:color w:val="000000" w:themeColor="text1"/>
                <w:sz w:val="23"/>
                <w:szCs w:val="23"/>
              </w:rPr>
              <w:lastRenderedPageBreak/>
              <w:t>Peisaj</w:t>
            </w:r>
          </w:p>
        </w:tc>
        <w:tc>
          <w:tcPr>
            <w:tcW w:w="4516" w:type="dxa"/>
          </w:tcPr>
          <w:p w:rsidR="009B11F3" w:rsidRPr="00DF2D9E" w:rsidRDefault="009B11F3" w:rsidP="009B11F3">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 xml:space="preserve">Prin pozitia sa geografica, amplasamentul fondului forestier analizat este caracteristic peisajului montan:  relief  muntos  cu  vârfuri  semete,   resurse naturale din belsug, râuri cu ape ca de cristal, mari întinderi de paduri, o diversitate de plante si animale, un fond cinegetic valoros, clima blânda pe tot parcursul anului.  </w:t>
            </w:r>
          </w:p>
          <w:p w:rsidR="009B11F3" w:rsidRPr="00DF2D9E" w:rsidRDefault="009B11F3" w:rsidP="009B11F3">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 xml:space="preserve"> </w:t>
            </w:r>
          </w:p>
          <w:p w:rsidR="009B11F3" w:rsidRPr="00DF2D9E" w:rsidRDefault="009B11F3" w:rsidP="009B11F3">
            <w:pPr>
              <w:autoSpaceDE w:val="0"/>
              <w:autoSpaceDN w:val="0"/>
              <w:adjustRightInd w:val="0"/>
              <w:spacing w:after="0" w:line="240" w:lineRule="auto"/>
              <w:rPr>
                <w:rFonts w:ascii="Times New Roman" w:eastAsia="Times New Roman" w:hAnsi="Times New Roman"/>
                <w:color w:val="000000" w:themeColor="text1"/>
                <w:sz w:val="23"/>
                <w:szCs w:val="23"/>
                <w:lang w:val="it-IT"/>
              </w:rPr>
            </w:pPr>
            <w:r w:rsidRPr="00DF2D9E">
              <w:rPr>
                <w:rFonts w:ascii="Times New Roman" w:eastAsia="Times New Roman" w:hAnsi="Times New Roman"/>
                <w:color w:val="000000" w:themeColor="text1"/>
                <w:sz w:val="23"/>
                <w:szCs w:val="23"/>
                <w:lang w:val="it-IT"/>
              </w:rPr>
              <w:t>Implementarea proiectului va avea un impact la scară locală asupra peisajului</w:t>
            </w:r>
          </w:p>
        </w:tc>
      </w:tr>
    </w:tbl>
    <w:p w:rsidR="000639E1" w:rsidRPr="00B12791" w:rsidRDefault="000639E1" w:rsidP="000639E1">
      <w:pPr>
        <w:pStyle w:val="ListParagraph"/>
        <w:spacing w:after="0" w:line="240" w:lineRule="auto"/>
        <w:ind w:left="0" w:firstLine="720"/>
        <w:rPr>
          <w:rFonts w:ascii="Arial" w:hAnsi="Arial" w:cs="Arial"/>
          <w:color w:val="FF0000"/>
          <w:sz w:val="24"/>
          <w:szCs w:val="24"/>
          <w:lang w:val="pt-BR"/>
        </w:rPr>
      </w:pPr>
    </w:p>
    <w:p w:rsidR="004B2843" w:rsidRPr="00B12791" w:rsidRDefault="004B2843"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D20CB0" w:rsidRPr="00B12791" w:rsidRDefault="00D20CB0" w:rsidP="004B2843">
      <w:pPr>
        <w:jc w:val="center"/>
        <w:rPr>
          <w:rFonts w:ascii="Arial" w:hAnsi="Arial" w:cs="Arial"/>
          <w:b/>
          <w:color w:val="FF0000"/>
          <w:sz w:val="24"/>
          <w:szCs w:val="24"/>
          <w:lang w:val="it-IT"/>
        </w:rPr>
      </w:pPr>
    </w:p>
    <w:p w:rsidR="009B11F3" w:rsidRPr="00DF2D9E" w:rsidRDefault="009B11F3" w:rsidP="009B11F3">
      <w:pPr>
        <w:autoSpaceDE w:val="0"/>
        <w:autoSpaceDN w:val="0"/>
        <w:adjustRightInd w:val="0"/>
        <w:spacing w:after="0" w:line="240" w:lineRule="auto"/>
        <w:jc w:val="center"/>
        <w:rPr>
          <w:rFonts w:ascii="Arial" w:hAnsi="Arial" w:cs="Arial"/>
          <w:b/>
          <w:bCs/>
          <w:color w:val="000000" w:themeColor="text1"/>
          <w:sz w:val="28"/>
          <w:szCs w:val="28"/>
          <w:lang w:val="pt-BR"/>
        </w:rPr>
      </w:pPr>
      <w:r w:rsidRPr="00DF2D9E">
        <w:rPr>
          <w:rFonts w:ascii="Arial" w:hAnsi="Arial" w:cs="Arial"/>
          <w:b/>
          <w:bCs/>
          <w:color w:val="000000" w:themeColor="text1"/>
          <w:sz w:val="28"/>
          <w:szCs w:val="28"/>
          <w:lang w:val="pt-BR"/>
        </w:rPr>
        <w:lastRenderedPageBreak/>
        <w:t>5. OBIECTIVELE DE PROTEC</w:t>
      </w:r>
      <w:r w:rsidRPr="00DF2D9E">
        <w:rPr>
          <w:rFonts w:ascii="Arial" w:hAnsi="Tahoma" w:cs="Arial"/>
          <w:b/>
          <w:bCs/>
          <w:color w:val="000000" w:themeColor="text1"/>
          <w:sz w:val="28"/>
          <w:szCs w:val="28"/>
          <w:lang w:val="pt-BR"/>
        </w:rPr>
        <w:t>T</w:t>
      </w:r>
      <w:r w:rsidRPr="00DF2D9E">
        <w:rPr>
          <w:rFonts w:ascii="Arial" w:hAnsi="Arial" w:cs="Arial"/>
          <w:b/>
          <w:bCs/>
          <w:color w:val="000000" w:themeColor="text1"/>
          <w:sz w:val="28"/>
          <w:szCs w:val="28"/>
          <w:lang w:val="pt-BR"/>
        </w:rPr>
        <w:t>IE A MEDIULUI, STABILITE LA NIVEL NAŢIONAL, COMUNITAR SAU INTERNA</w:t>
      </w:r>
      <w:r w:rsidRPr="00DF2D9E">
        <w:rPr>
          <w:rFonts w:ascii="Arial" w:hAnsi="Tahoma" w:cs="Arial"/>
          <w:b/>
          <w:bCs/>
          <w:color w:val="000000" w:themeColor="text1"/>
          <w:sz w:val="28"/>
          <w:szCs w:val="28"/>
          <w:lang w:val="pt-BR"/>
        </w:rPr>
        <w:t>T</w:t>
      </w:r>
      <w:r w:rsidRPr="00DF2D9E">
        <w:rPr>
          <w:rFonts w:ascii="Arial" w:hAnsi="Arial" w:cs="Arial"/>
          <w:b/>
          <w:bCs/>
          <w:color w:val="000000" w:themeColor="text1"/>
          <w:sz w:val="28"/>
          <w:szCs w:val="28"/>
          <w:lang w:val="pt-BR"/>
        </w:rPr>
        <w:t>IONAL, RELEVANTE PENTRU PLAN ŞI MODUL ÎN CARE S-A ŢINUT CONT DE ACESTEA ŞI ORICE ALTE CONSIDERAŢII DE MEDIU ÎN TIMPUL PREGĂTIRII PLANULUI</w:t>
      </w:r>
    </w:p>
    <w:p w:rsidR="004B2843" w:rsidRPr="00DF2D9E" w:rsidRDefault="004B2843" w:rsidP="00CE1D04">
      <w:pPr>
        <w:spacing w:after="0" w:line="240" w:lineRule="auto"/>
        <w:jc w:val="center"/>
        <w:rPr>
          <w:rFonts w:ascii="Arial" w:hAnsi="Arial" w:cs="Arial"/>
          <w:i/>
          <w:color w:val="000000" w:themeColor="text1"/>
          <w:sz w:val="24"/>
          <w:szCs w:val="24"/>
        </w:rPr>
      </w:pP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Conceptul de „statut de conservare favorabil” este definit în articolul 1 al directivei habitate în funcţie de dinamica populaţiilor de specii, tendinţe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Obiectivele de conservare a ariiei naturale protejate de interes comunitar au în vedere menţinerea şi restaurarea statutului favorabil de conservare a speciilor şi habitatelor de interes comunitar.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 Integritatea ariei naturale protejate de interes comunitar este posibil afectată dacă planul poate: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 1. să reducă suprafaţa habitatelor şi/sau numărul exemplarelor speciilor de interes comunitar;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 2. să ducă la fragmentarea habitatelor de interes comunitar;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 3. să aibă impact negativ asupra factorilor care determină menţinerea stării favorabile de conservare a ariei naturale protejate de interes comunitar;    </w:t>
      </w:r>
    </w:p>
    <w:p w:rsidR="009B11F3" w:rsidRPr="00DF2D9E" w:rsidRDefault="009B11F3" w:rsidP="009B11F3">
      <w:pPr>
        <w:ind w:firstLine="709"/>
        <w:rPr>
          <w:rFonts w:ascii="Arial" w:hAnsi="Arial" w:cs="Arial"/>
          <w:color w:val="000000" w:themeColor="text1"/>
          <w:sz w:val="24"/>
          <w:szCs w:val="24"/>
        </w:rPr>
      </w:pPr>
      <w:r w:rsidRPr="00DF2D9E">
        <w:rPr>
          <w:rFonts w:ascii="Arial" w:hAnsi="Arial" w:cs="Arial"/>
          <w:color w:val="000000" w:themeColor="text1"/>
          <w:sz w:val="24"/>
          <w:szCs w:val="24"/>
        </w:rPr>
        <w:t xml:space="preserve"> 4. să producă modificări ale dinamicii relaţiilor care definesc structura şi/sau funcţia ariei naturale protejate de interes comunitar. </w:t>
      </w:r>
    </w:p>
    <w:p w:rsidR="009B11F3" w:rsidRPr="005979E9" w:rsidRDefault="009B11F3" w:rsidP="009B11F3">
      <w:pPr>
        <w:ind w:firstLine="709"/>
        <w:rPr>
          <w:rFonts w:ascii="Arial" w:hAnsi="Arial" w:cs="Arial"/>
          <w:color w:val="FF0000"/>
          <w:sz w:val="24"/>
          <w:szCs w:val="24"/>
        </w:rPr>
      </w:pPr>
    </w:p>
    <w:p w:rsidR="00DF2D9E" w:rsidRPr="005979E9" w:rsidRDefault="00DF2D9E" w:rsidP="009B11F3">
      <w:pPr>
        <w:ind w:firstLine="709"/>
        <w:rPr>
          <w:rFonts w:ascii="Arial" w:hAnsi="Arial" w:cs="Arial"/>
          <w:color w:val="FF0000"/>
          <w:sz w:val="24"/>
          <w:szCs w:val="24"/>
        </w:rPr>
      </w:pPr>
      <w:r w:rsidRPr="005979E9">
        <w:rPr>
          <w:rFonts w:ascii="Arial" w:hAnsi="Arial" w:cs="Arial"/>
          <w:sz w:val="24"/>
          <w:szCs w:val="24"/>
        </w:rPr>
        <w:t>Tipuri de habitate și tipuri de specii pentru care a fost desemnat situl</w:t>
      </w: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993"/>
        <w:gridCol w:w="2127"/>
        <w:gridCol w:w="992"/>
        <w:gridCol w:w="850"/>
        <w:gridCol w:w="1134"/>
        <w:gridCol w:w="992"/>
        <w:gridCol w:w="835"/>
      </w:tblGrid>
      <w:tr w:rsidR="00DF2D9E" w:rsidRPr="00AF1EA0" w:rsidTr="005979E9">
        <w:tc>
          <w:tcPr>
            <w:tcW w:w="675" w:type="dxa"/>
          </w:tcPr>
          <w:p w:rsidR="00DF2D9E" w:rsidRPr="00AF1EA0" w:rsidRDefault="00DF2D9E" w:rsidP="005979E9">
            <w:pPr>
              <w:pStyle w:val="ListParagraph"/>
              <w:ind w:left="0"/>
              <w:rPr>
                <w:rFonts w:ascii="Arial" w:hAnsi="Arial" w:cs="Arial"/>
                <w:b/>
                <w:sz w:val="15"/>
                <w:szCs w:val="15"/>
                <w:lang w:val="it-IT"/>
              </w:rPr>
            </w:pPr>
            <w:r w:rsidRPr="00AF1EA0">
              <w:rPr>
                <w:rFonts w:ascii="Arial" w:hAnsi="Arial" w:cs="Arial"/>
                <w:b/>
                <w:sz w:val="15"/>
                <w:szCs w:val="15"/>
                <w:lang w:val="it-IT"/>
              </w:rPr>
              <w:t>Nr.crt.</w:t>
            </w:r>
          </w:p>
        </w:tc>
        <w:tc>
          <w:tcPr>
            <w:tcW w:w="993" w:type="dxa"/>
          </w:tcPr>
          <w:p w:rsidR="00DF2D9E" w:rsidRPr="00AF1EA0" w:rsidRDefault="00DF2D9E" w:rsidP="000F6C92">
            <w:pPr>
              <w:pStyle w:val="ListParagraph"/>
              <w:ind w:left="33" w:hanging="33"/>
              <w:rPr>
                <w:rFonts w:ascii="Arial" w:hAnsi="Arial" w:cs="Arial"/>
                <w:b/>
                <w:sz w:val="15"/>
                <w:szCs w:val="15"/>
                <w:lang w:val="it-IT"/>
              </w:rPr>
            </w:pPr>
            <w:r w:rsidRPr="00AF1EA0">
              <w:rPr>
                <w:rFonts w:ascii="Arial" w:hAnsi="Arial" w:cs="Arial"/>
                <w:b/>
                <w:sz w:val="15"/>
                <w:szCs w:val="15"/>
                <w:lang w:val="it-IT"/>
              </w:rPr>
              <w:t>Cod natura 2000</w:t>
            </w:r>
          </w:p>
        </w:tc>
        <w:tc>
          <w:tcPr>
            <w:tcW w:w="2127" w:type="dxa"/>
          </w:tcPr>
          <w:p w:rsidR="00DF2D9E" w:rsidRPr="00AF1EA0" w:rsidRDefault="00DF2D9E" w:rsidP="000F6C92">
            <w:pPr>
              <w:pStyle w:val="ListParagraph"/>
              <w:ind w:left="34"/>
              <w:rPr>
                <w:rFonts w:ascii="Arial" w:hAnsi="Arial" w:cs="Arial"/>
                <w:b/>
                <w:sz w:val="15"/>
                <w:szCs w:val="15"/>
                <w:lang w:val="it-IT"/>
              </w:rPr>
            </w:pPr>
            <w:r w:rsidRPr="00AF1EA0">
              <w:rPr>
                <w:rFonts w:ascii="Arial" w:hAnsi="Arial" w:cs="Arial"/>
                <w:b/>
                <w:sz w:val="15"/>
                <w:szCs w:val="15"/>
                <w:lang w:val="it-IT"/>
              </w:rPr>
              <w:t xml:space="preserve">Specie </w:t>
            </w:r>
          </w:p>
        </w:tc>
        <w:tc>
          <w:tcPr>
            <w:tcW w:w="992" w:type="dxa"/>
          </w:tcPr>
          <w:p w:rsidR="00DF2D9E" w:rsidRPr="00AF1EA0" w:rsidRDefault="00DF2D9E" w:rsidP="000F6C92">
            <w:pPr>
              <w:pStyle w:val="ListParagraph"/>
              <w:ind w:left="0" w:firstLine="33"/>
              <w:rPr>
                <w:rFonts w:ascii="Arial" w:hAnsi="Arial" w:cs="Arial"/>
                <w:b/>
                <w:sz w:val="15"/>
                <w:szCs w:val="15"/>
                <w:lang w:val="it-IT"/>
              </w:rPr>
            </w:pPr>
            <w:r w:rsidRPr="00AF1EA0">
              <w:rPr>
                <w:rFonts w:ascii="Arial" w:hAnsi="Arial" w:cs="Arial"/>
                <w:b/>
                <w:sz w:val="15"/>
                <w:szCs w:val="15"/>
                <w:lang w:val="it-IT"/>
              </w:rPr>
              <w:t>%</w:t>
            </w:r>
          </w:p>
        </w:tc>
        <w:tc>
          <w:tcPr>
            <w:tcW w:w="850" w:type="dxa"/>
          </w:tcPr>
          <w:p w:rsidR="00DF2D9E" w:rsidRPr="00AF1EA0" w:rsidRDefault="00DF2D9E" w:rsidP="005979E9">
            <w:pPr>
              <w:pStyle w:val="ListParagraph"/>
              <w:ind w:left="-251"/>
              <w:jc w:val="center"/>
              <w:rPr>
                <w:rFonts w:ascii="Arial" w:hAnsi="Arial" w:cs="Arial"/>
                <w:b/>
                <w:sz w:val="15"/>
                <w:szCs w:val="15"/>
                <w:lang w:val="it-IT"/>
              </w:rPr>
            </w:pPr>
            <w:r w:rsidRPr="00AF1EA0">
              <w:rPr>
                <w:rFonts w:ascii="Arial" w:hAnsi="Arial" w:cs="Arial"/>
                <w:b/>
                <w:sz w:val="15"/>
                <w:szCs w:val="15"/>
                <w:lang w:val="it-IT"/>
              </w:rPr>
              <w:t>reprez</w:t>
            </w:r>
          </w:p>
        </w:tc>
        <w:tc>
          <w:tcPr>
            <w:tcW w:w="1134" w:type="dxa"/>
          </w:tcPr>
          <w:p w:rsidR="00DF2D9E" w:rsidRPr="00AF1EA0" w:rsidRDefault="00DF2D9E" w:rsidP="005979E9">
            <w:pPr>
              <w:pStyle w:val="ListParagraph"/>
              <w:ind w:left="-251" w:firstLine="34"/>
              <w:jc w:val="center"/>
              <w:rPr>
                <w:rFonts w:ascii="Arial" w:hAnsi="Arial" w:cs="Arial"/>
                <w:b/>
                <w:sz w:val="15"/>
                <w:szCs w:val="15"/>
                <w:lang w:val="it-IT"/>
              </w:rPr>
            </w:pPr>
            <w:r w:rsidRPr="00AF1EA0">
              <w:rPr>
                <w:rFonts w:ascii="Arial" w:hAnsi="Arial" w:cs="Arial"/>
                <w:b/>
                <w:sz w:val="15"/>
                <w:szCs w:val="15"/>
                <w:lang w:val="it-IT"/>
              </w:rPr>
              <w:t>Supraf.rel</w:t>
            </w:r>
          </w:p>
        </w:tc>
        <w:tc>
          <w:tcPr>
            <w:tcW w:w="992" w:type="dxa"/>
          </w:tcPr>
          <w:p w:rsidR="00DF2D9E" w:rsidRPr="00AF1EA0" w:rsidRDefault="00DF2D9E" w:rsidP="005979E9">
            <w:pPr>
              <w:pStyle w:val="ListParagraph"/>
              <w:ind w:left="-251"/>
              <w:jc w:val="center"/>
              <w:rPr>
                <w:rFonts w:ascii="Arial" w:hAnsi="Arial" w:cs="Arial"/>
                <w:b/>
                <w:sz w:val="15"/>
                <w:szCs w:val="15"/>
                <w:lang w:val="it-IT"/>
              </w:rPr>
            </w:pPr>
            <w:r w:rsidRPr="00AF1EA0">
              <w:rPr>
                <w:rFonts w:ascii="Arial" w:hAnsi="Arial" w:cs="Arial"/>
                <w:b/>
                <w:sz w:val="15"/>
                <w:szCs w:val="15"/>
                <w:lang w:val="it-IT"/>
              </w:rPr>
              <w:t>Conserv</w:t>
            </w:r>
          </w:p>
        </w:tc>
        <w:tc>
          <w:tcPr>
            <w:tcW w:w="835" w:type="dxa"/>
          </w:tcPr>
          <w:p w:rsidR="00DF2D9E" w:rsidRPr="00AF1EA0" w:rsidRDefault="00DF2D9E" w:rsidP="005979E9">
            <w:pPr>
              <w:pStyle w:val="ListParagraph"/>
              <w:ind w:left="-251"/>
              <w:jc w:val="center"/>
              <w:rPr>
                <w:rFonts w:ascii="Arial" w:hAnsi="Arial" w:cs="Arial"/>
                <w:b/>
                <w:sz w:val="15"/>
                <w:szCs w:val="15"/>
                <w:lang w:val="it-IT"/>
              </w:rPr>
            </w:pPr>
            <w:r w:rsidRPr="00AF1EA0">
              <w:rPr>
                <w:rFonts w:ascii="Arial" w:hAnsi="Arial" w:cs="Arial"/>
                <w:b/>
                <w:sz w:val="15"/>
                <w:szCs w:val="15"/>
                <w:lang w:val="it-IT"/>
              </w:rPr>
              <w:t>global</w:t>
            </w:r>
          </w:p>
        </w:tc>
      </w:tr>
      <w:tr w:rsidR="00DF2D9E" w:rsidRPr="00AF1EA0" w:rsidTr="005979E9">
        <w:tc>
          <w:tcPr>
            <w:tcW w:w="675" w:type="dxa"/>
          </w:tcPr>
          <w:p w:rsidR="00DF2D9E" w:rsidRPr="00AF1EA0" w:rsidRDefault="00DF2D9E" w:rsidP="005979E9">
            <w:pPr>
              <w:pStyle w:val="ListParagraph"/>
              <w:ind w:left="0"/>
              <w:rPr>
                <w:rFonts w:ascii="Arial" w:hAnsi="Arial" w:cs="Arial"/>
                <w:sz w:val="15"/>
                <w:szCs w:val="15"/>
                <w:lang w:val="it-IT"/>
              </w:rPr>
            </w:pPr>
            <w:r w:rsidRPr="00AF1EA0">
              <w:rPr>
                <w:rFonts w:ascii="Arial" w:hAnsi="Arial" w:cs="Arial"/>
                <w:sz w:val="15"/>
                <w:szCs w:val="15"/>
                <w:lang w:val="it-IT"/>
              </w:rPr>
              <w:t>1</w:t>
            </w:r>
          </w:p>
        </w:tc>
        <w:tc>
          <w:tcPr>
            <w:tcW w:w="993" w:type="dxa"/>
          </w:tcPr>
          <w:p w:rsidR="00DF2D9E" w:rsidRPr="00AF1EA0" w:rsidRDefault="00DF2D9E" w:rsidP="005979E9">
            <w:pPr>
              <w:pStyle w:val="ListParagraph"/>
              <w:ind w:left="176"/>
              <w:rPr>
                <w:rFonts w:ascii="Arial" w:hAnsi="Arial" w:cs="Arial"/>
                <w:sz w:val="15"/>
                <w:szCs w:val="15"/>
                <w:lang w:val="it-IT"/>
              </w:rPr>
            </w:pPr>
            <w:r w:rsidRPr="00AF1EA0">
              <w:rPr>
                <w:rFonts w:ascii="Arial" w:hAnsi="Arial" w:cs="Arial"/>
                <w:sz w:val="15"/>
                <w:szCs w:val="15"/>
                <w:lang w:val="it-IT"/>
              </w:rPr>
              <w:t>4060</w:t>
            </w:r>
          </w:p>
        </w:tc>
        <w:tc>
          <w:tcPr>
            <w:tcW w:w="2127" w:type="dxa"/>
          </w:tcPr>
          <w:p w:rsidR="00DF2D9E" w:rsidRPr="00AF1EA0" w:rsidRDefault="00DF2D9E" w:rsidP="000F6C92">
            <w:pPr>
              <w:pStyle w:val="ListParagraph"/>
              <w:ind w:left="34"/>
              <w:rPr>
                <w:sz w:val="16"/>
                <w:szCs w:val="16"/>
                <w:lang w:val="it-IT"/>
              </w:rPr>
            </w:pPr>
            <w:r>
              <w:rPr>
                <w:sz w:val="16"/>
                <w:szCs w:val="16"/>
              </w:rPr>
              <w:t>Tufa</w:t>
            </w:r>
            <w:r w:rsidRPr="00AF1EA0">
              <w:rPr>
                <w:sz w:val="16"/>
                <w:szCs w:val="16"/>
              </w:rPr>
              <w:t>ri</w:t>
            </w:r>
            <w:r>
              <w:rPr>
                <w:sz w:val="16"/>
                <w:szCs w:val="16"/>
              </w:rPr>
              <w:t>s</w:t>
            </w:r>
            <w:r w:rsidRPr="00AF1EA0">
              <w:rPr>
                <w:sz w:val="16"/>
                <w:szCs w:val="16"/>
              </w:rPr>
              <w:t>uri alpine si boreale</w:t>
            </w:r>
          </w:p>
        </w:tc>
        <w:tc>
          <w:tcPr>
            <w:tcW w:w="992" w:type="dxa"/>
          </w:tcPr>
          <w:p w:rsidR="00DF2D9E" w:rsidRPr="00AF1EA0" w:rsidRDefault="00DF2D9E" w:rsidP="005979E9">
            <w:pPr>
              <w:pStyle w:val="ListParagraph"/>
              <w:ind w:left="-44"/>
              <w:rPr>
                <w:rFonts w:ascii="Arial" w:hAnsi="Arial" w:cs="Arial"/>
                <w:sz w:val="15"/>
                <w:szCs w:val="15"/>
                <w:lang w:val="pt-BR"/>
              </w:rPr>
            </w:pPr>
            <w:r>
              <w:rPr>
                <w:rFonts w:ascii="Arial" w:hAnsi="Arial" w:cs="Arial"/>
                <w:sz w:val="15"/>
                <w:szCs w:val="15"/>
                <w:lang w:val="pt-BR"/>
              </w:rPr>
              <w:t>22</w:t>
            </w:r>
          </w:p>
        </w:tc>
        <w:tc>
          <w:tcPr>
            <w:tcW w:w="850"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A</w:t>
            </w:r>
          </w:p>
        </w:tc>
        <w:tc>
          <w:tcPr>
            <w:tcW w:w="1134"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B</w:t>
            </w:r>
          </w:p>
        </w:tc>
        <w:tc>
          <w:tcPr>
            <w:tcW w:w="992"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B</w:t>
            </w:r>
          </w:p>
        </w:tc>
        <w:tc>
          <w:tcPr>
            <w:tcW w:w="835"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B</w:t>
            </w:r>
          </w:p>
        </w:tc>
      </w:tr>
      <w:tr w:rsidR="00DF2D9E" w:rsidRPr="00AF1EA0" w:rsidTr="005979E9">
        <w:tc>
          <w:tcPr>
            <w:tcW w:w="675" w:type="dxa"/>
          </w:tcPr>
          <w:p w:rsidR="00DF2D9E" w:rsidRPr="00AF1EA0" w:rsidRDefault="00DF2D9E" w:rsidP="005979E9">
            <w:pPr>
              <w:pStyle w:val="ListParagraph"/>
              <w:ind w:left="0"/>
              <w:rPr>
                <w:rFonts w:ascii="Arial" w:hAnsi="Arial" w:cs="Arial"/>
                <w:sz w:val="15"/>
                <w:szCs w:val="15"/>
                <w:lang w:val="pt-BR"/>
              </w:rPr>
            </w:pPr>
            <w:r w:rsidRPr="00AF1EA0">
              <w:rPr>
                <w:rFonts w:ascii="Arial" w:hAnsi="Arial" w:cs="Arial"/>
                <w:sz w:val="15"/>
                <w:szCs w:val="15"/>
                <w:lang w:val="pt-BR"/>
              </w:rPr>
              <w:t>2</w:t>
            </w:r>
          </w:p>
        </w:tc>
        <w:tc>
          <w:tcPr>
            <w:tcW w:w="993" w:type="dxa"/>
          </w:tcPr>
          <w:p w:rsidR="00DF2D9E" w:rsidRPr="00AF1EA0" w:rsidRDefault="00DF2D9E" w:rsidP="005979E9">
            <w:pPr>
              <w:pStyle w:val="ListParagraph"/>
              <w:ind w:left="176"/>
              <w:rPr>
                <w:rFonts w:ascii="Arial" w:hAnsi="Arial" w:cs="Arial"/>
                <w:sz w:val="15"/>
                <w:szCs w:val="15"/>
                <w:lang w:val="pt-BR"/>
              </w:rPr>
            </w:pPr>
            <w:r w:rsidRPr="00AF1EA0">
              <w:rPr>
                <w:rFonts w:ascii="Arial" w:hAnsi="Arial" w:cs="Arial"/>
                <w:sz w:val="15"/>
                <w:szCs w:val="15"/>
                <w:lang w:val="pt-BR"/>
              </w:rPr>
              <w:t>6150</w:t>
            </w:r>
          </w:p>
        </w:tc>
        <w:tc>
          <w:tcPr>
            <w:tcW w:w="2127" w:type="dxa"/>
          </w:tcPr>
          <w:p w:rsidR="00DF2D9E" w:rsidRPr="00AF1EA0" w:rsidRDefault="00DF2D9E" w:rsidP="000F6C92">
            <w:pPr>
              <w:pStyle w:val="ListParagraph"/>
              <w:ind w:left="34"/>
              <w:rPr>
                <w:rFonts w:ascii="Arial" w:hAnsi="Arial" w:cs="Arial"/>
                <w:sz w:val="16"/>
                <w:szCs w:val="16"/>
                <w:lang w:val="it-IT"/>
              </w:rPr>
            </w:pPr>
            <w:r w:rsidRPr="00AF1EA0">
              <w:rPr>
                <w:sz w:val="16"/>
                <w:szCs w:val="16"/>
              </w:rPr>
              <w:t>Paji</w:t>
            </w:r>
            <w:r>
              <w:rPr>
                <w:sz w:val="16"/>
                <w:szCs w:val="16"/>
              </w:rPr>
              <w:t>s</w:t>
            </w:r>
            <w:r w:rsidRPr="00AF1EA0">
              <w:rPr>
                <w:sz w:val="16"/>
                <w:szCs w:val="16"/>
              </w:rPr>
              <w:t>ti boreale</w:t>
            </w:r>
            <w:r>
              <w:rPr>
                <w:sz w:val="16"/>
                <w:szCs w:val="16"/>
              </w:rPr>
              <w:t xml:space="preserve"> si</w:t>
            </w:r>
            <w:r w:rsidRPr="00AF1EA0">
              <w:rPr>
                <w:sz w:val="16"/>
                <w:szCs w:val="16"/>
              </w:rPr>
              <w:t xml:space="preserve"> alpine pe substrat silicios</w:t>
            </w:r>
          </w:p>
        </w:tc>
        <w:tc>
          <w:tcPr>
            <w:tcW w:w="992"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1</w:t>
            </w:r>
            <w:r>
              <w:rPr>
                <w:rFonts w:ascii="Arial" w:hAnsi="Arial" w:cs="Arial"/>
                <w:sz w:val="15"/>
                <w:szCs w:val="15"/>
                <w:lang w:val="pt-BR"/>
              </w:rPr>
              <w:t>8</w:t>
            </w:r>
          </w:p>
        </w:tc>
        <w:tc>
          <w:tcPr>
            <w:tcW w:w="850"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B</w:t>
            </w:r>
          </w:p>
        </w:tc>
        <w:tc>
          <w:tcPr>
            <w:tcW w:w="1134"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C</w:t>
            </w:r>
          </w:p>
        </w:tc>
        <w:tc>
          <w:tcPr>
            <w:tcW w:w="992"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B</w:t>
            </w:r>
          </w:p>
        </w:tc>
        <w:tc>
          <w:tcPr>
            <w:tcW w:w="835" w:type="dxa"/>
          </w:tcPr>
          <w:p w:rsidR="00DF2D9E" w:rsidRPr="00AF1EA0" w:rsidRDefault="00DF2D9E" w:rsidP="005979E9">
            <w:pPr>
              <w:pStyle w:val="ListParagraph"/>
              <w:ind w:left="-44"/>
              <w:rPr>
                <w:rFonts w:ascii="Arial" w:hAnsi="Arial" w:cs="Arial"/>
                <w:sz w:val="15"/>
                <w:szCs w:val="15"/>
                <w:lang w:val="pt-BR"/>
              </w:rPr>
            </w:pPr>
            <w:r w:rsidRPr="00AF1EA0">
              <w:rPr>
                <w:rFonts w:ascii="Arial" w:hAnsi="Arial" w:cs="Arial"/>
                <w:sz w:val="15"/>
                <w:szCs w:val="15"/>
                <w:lang w:val="pt-BR"/>
              </w:rPr>
              <w:t>B</w:t>
            </w:r>
          </w:p>
        </w:tc>
      </w:tr>
      <w:tr w:rsidR="00DF2D9E" w:rsidRPr="00AF1EA0" w:rsidTr="005979E9">
        <w:tc>
          <w:tcPr>
            <w:tcW w:w="675" w:type="dxa"/>
          </w:tcPr>
          <w:p w:rsidR="00DF2D9E" w:rsidRPr="00AF1EA0" w:rsidRDefault="00DF2D9E" w:rsidP="005979E9">
            <w:pPr>
              <w:pStyle w:val="ListParagraph"/>
              <w:ind w:left="0"/>
              <w:rPr>
                <w:rFonts w:ascii="Arial" w:hAnsi="Arial" w:cs="Arial"/>
                <w:sz w:val="15"/>
                <w:szCs w:val="15"/>
                <w:lang w:val="it-IT"/>
              </w:rPr>
            </w:pPr>
            <w:r w:rsidRPr="00AF1EA0">
              <w:rPr>
                <w:rFonts w:ascii="Arial" w:hAnsi="Arial" w:cs="Arial"/>
                <w:sz w:val="15"/>
                <w:szCs w:val="15"/>
                <w:lang w:val="it-IT"/>
              </w:rPr>
              <w:t>3</w:t>
            </w:r>
          </w:p>
        </w:tc>
        <w:tc>
          <w:tcPr>
            <w:tcW w:w="993" w:type="dxa"/>
          </w:tcPr>
          <w:p w:rsidR="00DF2D9E" w:rsidRPr="00AF1EA0" w:rsidRDefault="00DF2D9E" w:rsidP="005979E9">
            <w:pPr>
              <w:pStyle w:val="ListParagraph"/>
              <w:ind w:left="176"/>
              <w:rPr>
                <w:rFonts w:ascii="Arial" w:hAnsi="Arial" w:cs="Arial"/>
                <w:sz w:val="15"/>
                <w:szCs w:val="15"/>
                <w:lang w:val="it-IT"/>
              </w:rPr>
            </w:pPr>
            <w:r>
              <w:rPr>
                <w:rFonts w:ascii="Arial" w:hAnsi="Arial" w:cs="Arial"/>
                <w:sz w:val="15"/>
                <w:szCs w:val="15"/>
                <w:lang w:val="it-IT"/>
              </w:rPr>
              <w:t>9410</w:t>
            </w:r>
          </w:p>
        </w:tc>
        <w:tc>
          <w:tcPr>
            <w:tcW w:w="2127" w:type="dxa"/>
          </w:tcPr>
          <w:p w:rsidR="00DF2D9E" w:rsidRPr="004937BB" w:rsidRDefault="00DF2D9E" w:rsidP="000F6C92">
            <w:pPr>
              <w:pStyle w:val="ListParagraph"/>
              <w:ind w:left="34"/>
              <w:rPr>
                <w:rFonts w:ascii="Arial" w:hAnsi="Arial" w:cs="Arial"/>
                <w:sz w:val="16"/>
                <w:szCs w:val="16"/>
                <w:lang w:val="it-IT"/>
              </w:rPr>
            </w:pPr>
            <w:r w:rsidRPr="004937BB">
              <w:rPr>
                <w:sz w:val="16"/>
                <w:szCs w:val="16"/>
              </w:rPr>
              <w:t>Păduri acidofile de molid (Picea abies) din etajul montan până în cel alpin (Vaccinio-Piceetea)</w:t>
            </w:r>
          </w:p>
        </w:tc>
        <w:tc>
          <w:tcPr>
            <w:tcW w:w="992" w:type="dxa"/>
          </w:tcPr>
          <w:p w:rsidR="00DF2D9E" w:rsidRPr="00AF1EA0" w:rsidRDefault="00DF2D9E" w:rsidP="005979E9">
            <w:pPr>
              <w:pStyle w:val="ListParagraph"/>
              <w:ind w:left="-44"/>
              <w:rPr>
                <w:rFonts w:ascii="Arial" w:hAnsi="Arial" w:cs="Arial"/>
                <w:sz w:val="15"/>
                <w:szCs w:val="15"/>
                <w:lang w:val="pt-BR"/>
              </w:rPr>
            </w:pPr>
            <w:r>
              <w:rPr>
                <w:rFonts w:ascii="Arial" w:hAnsi="Arial" w:cs="Arial"/>
                <w:sz w:val="15"/>
                <w:szCs w:val="15"/>
                <w:lang w:val="pt-BR"/>
              </w:rPr>
              <w:t>55</w:t>
            </w:r>
          </w:p>
        </w:tc>
        <w:tc>
          <w:tcPr>
            <w:tcW w:w="850" w:type="dxa"/>
          </w:tcPr>
          <w:p w:rsidR="00DF2D9E" w:rsidRPr="00AF1EA0" w:rsidRDefault="00DF2D9E" w:rsidP="005979E9">
            <w:pPr>
              <w:pStyle w:val="ListParagraph"/>
              <w:ind w:left="-44"/>
              <w:rPr>
                <w:rFonts w:ascii="Arial" w:hAnsi="Arial" w:cs="Arial"/>
                <w:sz w:val="15"/>
                <w:szCs w:val="15"/>
                <w:lang w:val="pt-BR"/>
              </w:rPr>
            </w:pPr>
            <w:r>
              <w:rPr>
                <w:rFonts w:ascii="Arial" w:hAnsi="Arial" w:cs="Arial"/>
                <w:sz w:val="15"/>
                <w:szCs w:val="15"/>
                <w:lang w:val="pt-BR"/>
              </w:rPr>
              <w:t>D</w:t>
            </w:r>
          </w:p>
        </w:tc>
        <w:tc>
          <w:tcPr>
            <w:tcW w:w="1134" w:type="dxa"/>
          </w:tcPr>
          <w:p w:rsidR="00DF2D9E" w:rsidRPr="00AF1EA0" w:rsidRDefault="00DF2D9E" w:rsidP="005979E9">
            <w:pPr>
              <w:pStyle w:val="ListParagraph"/>
              <w:ind w:left="-44"/>
              <w:rPr>
                <w:rFonts w:ascii="Arial" w:hAnsi="Arial" w:cs="Arial"/>
                <w:sz w:val="15"/>
                <w:szCs w:val="15"/>
                <w:lang w:val="pt-BR"/>
              </w:rPr>
            </w:pPr>
          </w:p>
        </w:tc>
        <w:tc>
          <w:tcPr>
            <w:tcW w:w="992" w:type="dxa"/>
          </w:tcPr>
          <w:p w:rsidR="00DF2D9E" w:rsidRPr="00AF1EA0" w:rsidRDefault="00DF2D9E" w:rsidP="005979E9">
            <w:pPr>
              <w:pStyle w:val="ListParagraph"/>
              <w:ind w:left="-44"/>
              <w:rPr>
                <w:rFonts w:ascii="Arial" w:hAnsi="Arial" w:cs="Arial"/>
                <w:sz w:val="15"/>
                <w:szCs w:val="15"/>
                <w:lang w:val="pt-BR"/>
              </w:rPr>
            </w:pPr>
          </w:p>
        </w:tc>
        <w:tc>
          <w:tcPr>
            <w:tcW w:w="835" w:type="dxa"/>
          </w:tcPr>
          <w:p w:rsidR="00DF2D9E" w:rsidRPr="00AF1EA0" w:rsidRDefault="00DF2D9E" w:rsidP="005979E9">
            <w:pPr>
              <w:pStyle w:val="ListParagraph"/>
              <w:ind w:left="-44"/>
              <w:rPr>
                <w:rFonts w:ascii="Arial" w:hAnsi="Arial" w:cs="Arial"/>
                <w:sz w:val="15"/>
                <w:szCs w:val="15"/>
                <w:lang w:val="pt-BR"/>
              </w:rPr>
            </w:pPr>
          </w:p>
        </w:tc>
      </w:tr>
    </w:tbl>
    <w:p w:rsidR="00DF2D9E" w:rsidRDefault="00DF2D9E" w:rsidP="009B11F3">
      <w:pPr>
        <w:ind w:firstLine="709"/>
        <w:rPr>
          <w:rFonts w:ascii="Arial" w:hAnsi="Arial" w:cs="Arial"/>
          <w:color w:val="FF0000"/>
          <w:sz w:val="24"/>
          <w:szCs w:val="24"/>
        </w:rPr>
      </w:pPr>
    </w:p>
    <w:p w:rsidR="005979E9" w:rsidRPr="008331FB" w:rsidRDefault="005979E9" w:rsidP="00024E81">
      <w:pPr>
        <w:pStyle w:val="ListParagraph"/>
        <w:widowControl w:val="0"/>
        <w:numPr>
          <w:ilvl w:val="2"/>
          <w:numId w:val="21"/>
        </w:numPr>
        <w:tabs>
          <w:tab w:val="left" w:pos="823"/>
        </w:tabs>
        <w:autoSpaceDE w:val="0"/>
        <w:autoSpaceDN w:val="0"/>
        <w:spacing w:before="65" w:after="0" w:line="240" w:lineRule="auto"/>
        <w:ind w:left="284" w:hanging="360"/>
        <w:contextualSpacing w:val="0"/>
        <w:rPr>
          <w:rFonts w:ascii="Arial" w:hAnsi="Arial" w:cs="Arial"/>
          <w:b/>
          <w:i/>
          <w:sz w:val="24"/>
        </w:rPr>
      </w:pPr>
      <w:r w:rsidRPr="008331FB">
        <w:rPr>
          <w:rFonts w:ascii="Arial" w:hAnsi="Arial" w:cs="Arial"/>
          <w:b/>
          <w:i/>
          <w:sz w:val="24"/>
        </w:rPr>
        <w:t>9410-Păduri</w:t>
      </w:r>
      <w:r w:rsidRPr="008331FB">
        <w:rPr>
          <w:rFonts w:ascii="Arial" w:hAnsi="Arial" w:cs="Arial"/>
          <w:b/>
          <w:i/>
          <w:spacing w:val="-2"/>
          <w:sz w:val="24"/>
        </w:rPr>
        <w:t xml:space="preserve"> </w:t>
      </w:r>
      <w:r w:rsidRPr="008331FB">
        <w:rPr>
          <w:rFonts w:ascii="Arial" w:hAnsi="Arial" w:cs="Arial"/>
          <w:b/>
          <w:i/>
          <w:sz w:val="24"/>
        </w:rPr>
        <w:t>acidofile</w:t>
      </w:r>
      <w:r w:rsidRPr="008331FB">
        <w:rPr>
          <w:rFonts w:ascii="Arial" w:hAnsi="Arial" w:cs="Arial"/>
          <w:b/>
          <w:i/>
          <w:spacing w:val="-3"/>
          <w:sz w:val="24"/>
        </w:rPr>
        <w:t xml:space="preserve"> </w:t>
      </w:r>
      <w:r w:rsidRPr="008331FB">
        <w:rPr>
          <w:rFonts w:ascii="Arial" w:hAnsi="Arial" w:cs="Arial"/>
          <w:b/>
          <w:i/>
          <w:sz w:val="24"/>
        </w:rPr>
        <w:t>de</w:t>
      </w:r>
      <w:r w:rsidRPr="008331FB">
        <w:rPr>
          <w:rFonts w:ascii="Arial" w:hAnsi="Arial" w:cs="Arial"/>
          <w:b/>
          <w:i/>
          <w:spacing w:val="-2"/>
          <w:sz w:val="24"/>
        </w:rPr>
        <w:t xml:space="preserve"> </w:t>
      </w:r>
      <w:r w:rsidRPr="008331FB">
        <w:rPr>
          <w:rFonts w:ascii="Arial" w:hAnsi="Arial" w:cs="Arial"/>
          <w:b/>
          <w:i/>
          <w:sz w:val="24"/>
        </w:rPr>
        <w:t>Picea</w:t>
      </w:r>
      <w:r w:rsidRPr="008331FB">
        <w:rPr>
          <w:rFonts w:ascii="Arial" w:hAnsi="Arial" w:cs="Arial"/>
          <w:b/>
          <w:i/>
          <w:spacing w:val="-2"/>
          <w:sz w:val="24"/>
        </w:rPr>
        <w:t xml:space="preserve"> </w:t>
      </w:r>
      <w:r w:rsidRPr="008331FB">
        <w:rPr>
          <w:rFonts w:ascii="Arial" w:hAnsi="Arial" w:cs="Arial"/>
          <w:b/>
          <w:i/>
          <w:sz w:val="24"/>
        </w:rPr>
        <w:t>abies</w:t>
      </w:r>
      <w:r w:rsidRPr="008331FB">
        <w:rPr>
          <w:rFonts w:ascii="Arial" w:hAnsi="Arial" w:cs="Arial"/>
          <w:b/>
          <w:i/>
          <w:spacing w:val="-2"/>
          <w:sz w:val="24"/>
        </w:rPr>
        <w:t xml:space="preserve"> </w:t>
      </w:r>
      <w:r w:rsidRPr="008331FB">
        <w:rPr>
          <w:rFonts w:ascii="Arial" w:hAnsi="Arial" w:cs="Arial"/>
          <w:b/>
          <w:i/>
          <w:sz w:val="24"/>
        </w:rPr>
        <w:t>din</w:t>
      </w:r>
      <w:r w:rsidRPr="008331FB">
        <w:rPr>
          <w:rFonts w:ascii="Arial" w:hAnsi="Arial" w:cs="Arial"/>
          <w:b/>
          <w:i/>
          <w:spacing w:val="-1"/>
          <w:sz w:val="24"/>
        </w:rPr>
        <w:t xml:space="preserve"> </w:t>
      </w:r>
      <w:r w:rsidRPr="008331FB">
        <w:rPr>
          <w:rFonts w:ascii="Arial" w:hAnsi="Arial" w:cs="Arial"/>
          <w:b/>
          <w:i/>
          <w:sz w:val="24"/>
        </w:rPr>
        <w:t>regiunea montană</w:t>
      </w:r>
      <w:r w:rsidRPr="008331FB">
        <w:rPr>
          <w:rFonts w:ascii="Arial" w:hAnsi="Arial" w:cs="Arial"/>
          <w:b/>
          <w:i/>
          <w:spacing w:val="-3"/>
          <w:sz w:val="24"/>
        </w:rPr>
        <w:t xml:space="preserve"> </w:t>
      </w:r>
      <w:r w:rsidRPr="008331FB">
        <w:rPr>
          <w:rFonts w:ascii="Arial" w:hAnsi="Arial" w:cs="Arial"/>
          <w:b/>
          <w:i/>
          <w:sz w:val="24"/>
        </w:rPr>
        <w:t>(Vaccinio-Piceetea)</w:t>
      </w:r>
      <w:r w:rsidRPr="008331FB">
        <w:rPr>
          <w:rFonts w:ascii="Arial" w:hAnsi="Arial" w:cs="Arial"/>
          <w:b/>
          <w:i/>
          <w:spacing w:val="-5"/>
          <w:sz w:val="24"/>
        </w:rPr>
        <w:t xml:space="preserve"> </w:t>
      </w:r>
      <w:r w:rsidRPr="008331FB">
        <w:rPr>
          <w:rFonts w:ascii="Arial" w:hAnsi="Arial" w:cs="Arial"/>
          <w:b/>
          <w:i/>
          <w:sz w:val="24"/>
        </w:rPr>
        <w:t>-</w:t>
      </w:r>
      <w:r w:rsidRPr="008331FB">
        <w:rPr>
          <w:rFonts w:ascii="Arial" w:hAnsi="Arial" w:cs="Arial"/>
          <w:b/>
          <w:i/>
          <w:spacing w:val="-2"/>
          <w:sz w:val="24"/>
        </w:rPr>
        <w:t xml:space="preserve"> </w:t>
      </w:r>
    </w:p>
    <w:p w:rsidR="005979E9" w:rsidRPr="008331FB" w:rsidRDefault="005979E9" w:rsidP="005979E9">
      <w:pPr>
        <w:pStyle w:val="BodyText"/>
        <w:ind w:left="222" w:right="-2"/>
        <w:jc w:val="both"/>
        <w:rPr>
          <w:rFonts w:ascii="Arial" w:hAnsi="Arial" w:cs="Arial"/>
          <w:b/>
          <w:sz w:val="24"/>
          <w:szCs w:val="24"/>
        </w:rPr>
      </w:pPr>
    </w:p>
    <w:p w:rsidR="005979E9" w:rsidRPr="008331FB" w:rsidRDefault="005979E9" w:rsidP="005979E9">
      <w:pPr>
        <w:pStyle w:val="BodyText"/>
        <w:ind w:left="222" w:right="-2"/>
        <w:jc w:val="both"/>
        <w:rPr>
          <w:rFonts w:ascii="Arial" w:hAnsi="Arial" w:cs="Arial"/>
          <w:sz w:val="24"/>
          <w:szCs w:val="24"/>
        </w:rPr>
      </w:pPr>
      <w:r w:rsidRPr="008331FB">
        <w:rPr>
          <w:rFonts w:ascii="Arial" w:hAnsi="Arial" w:cs="Arial"/>
          <w:b/>
          <w:sz w:val="24"/>
          <w:szCs w:val="24"/>
        </w:rPr>
        <w:t xml:space="preserve">Acest habitat grupează: </w:t>
      </w:r>
      <w:r w:rsidRPr="008331FB">
        <w:rPr>
          <w:rFonts w:ascii="Arial" w:hAnsi="Arial" w:cs="Arial"/>
          <w:sz w:val="24"/>
          <w:szCs w:val="24"/>
        </w:rPr>
        <w:t>păduri montane acidofile de Picea</w:t>
      </w:r>
      <w:r w:rsidRPr="008331FB">
        <w:rPr>
          <w:rFonts w:ascii="Arial" w:hAnsi="Arial" w:cs="Arial"/>
          <w:spacing w:val="1"/>
          <w:sz w:val="24"/>
          <w:szCs w:val="24"/>
        </w:rPr>
        <w:t xml:space="preserve"> </w:t>
      </w:r>
      <w:r w:rsidRPr="008331FB">
        <w:rPr>
          <w:rFonts w:ascii="Arial" w:hAnsi="Arial" w:cs="Arial"/>
          <w:sz w:val="24"/>
          <w:szCs w:val="24"/>
        </w:rPr>
        <w:t>excelsa</w:t>
      </w:r>
      <w:r w:rsidRPr="008331FB">
        <w:rPr>
          <w:rFonts w:ascii="Arial" w:hAnsi="Arial" w:cs="Arial"/>
          <w:spacing w:val="1"/>
          <w:sz w:val="24"/>
          <w:szCs w:val="24"/>
        </w:rPr>
        <w:t xml:space="preserve"> </w:t>
      </w:r>
      <w:r w:rsidRPr="008331FB">
        <w:rPr>
          <w:rFonts w:ascii="Arial" w:hAnsi="Arial" w:cs="Arial"/>
          <w:sz w:val="24"/>
          <w:szCs w:val="24"/>
        </w:rPr>
        <w:t>si</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amestec</w:t>
      </w:r>
      <w:r w:rsidRPr="008331FB">
        <w:rPr>
          <w:rFonts w:ascii="Arial" w:hAnsi="Arial" w:cs="Arial"/>
          <w:spacing w:val="1"/>
          <w:sz w:val="24"/>
          <w:szCs w:val="24"/>
        </w:rPr>
        <w:t xml:space="preserve"> </w:t>
      </w:r>
      <w:r w:rsidRPr="008331FB">
        <w:rPr>
          <w:rFonts w:ascii="Arial" w:hAnsi="Arial" w:cs="Arial"/>
          <w:sz w:val="24"/>
          <w:szCs w:val="24"/>
        </w:rPr>
        <w:t>(Picea</w:t>
      </w:r>
      <w:r w:rsidRPr="008331FB">
        <w:rPr>
          <w:rFonts w:ascii="Arial" w:hAnsi="Arial" w:cs="Arial"/>
          <w:spacing w:val="1"/>
          <w:sz w:val="24"/>
          <w:szCs w:val="24"/>
        </w:rPr>
        <w:t xml:space="preserve"> </w:t>
      </w:r>
      <w:r w:rsidRPr="008331FB">
        <w:rPr>
          <w:rFonts w:ascii="Arial" w:hAnsi="Arial" w:cs="Arial"/>
          <w:sz w:val="24"/>
          <w:szCs w:val="24"/>
        </w:rPr>
        <w:t>abies-Abies</w:t>
      </w:r>
      <w:r w:rsidRPr="008331FB">
        <w:rPr>
          <w:rFonts w:ascii="Arial" w:hAnsi="Arial" w:cs="Arial"/>
          <w:spacing w:val="1"/>
          <w:sz w:val="24"/>
          <w:szCs w:val="24"/>
        </w:rPr>
        <w:t xml:space="preserve"> </w:t>
      </w:r>
      <w:r w:rsidRPr="008331FB">
        <w:rPr>
          <w:rFonts w:ascii="Arial" w:hAnsi="Arial" w:cs="Arial"/>
          <w:sz w:val="24"/>
          <w:szCs w:val="24"/>
        </w:rPr>
        <w:t>alba-Fagus</w:t>
      </w:r>
      <w:r w:rsidRPr="008331FB">
        <w:rPr>
          <w:rFonts w:ascii="Arial" w:hAnsi="Arial" w:cs="Arial"/>
          <w:spacing w:val="1"/>
          <w:sz w:val="24"/>
          <w:szCs w:val="24"/>
        </w:rPr>
        <w:t xml:space="preserve"> </w:t>
      </w:r>
      <w:r w:rsidRPr="008331FB">
        <w:rPr>
          <w:rFonts w:ascii="Arial" w:hAnsi="Arial" w:cs="Arial"/>
          <w:sz w:val="24"/>
          <w:szCs w:val="24"/>
        </w:rPr>
        <w:t>sylvatica)</w:t>
      </w:r>
      <w:r w:rsidRPr="008331FB">
        <w:rPr>
          <w:rFonts w:ascii="Arial" w:hAnsi="Arial" w:cs="Arial"/>
          <w:spacing w:val="1"/>
          <w:sz w:val="24"/>
          <w:szCs w:val="24"/>
        </w:rPr>
        <w:t xml:space="preserve"> </w:t>
      </w:r>
      <w:r w:rsidRPr="008331FB">
        <w:rPr>
          <w:rFonts w:ascii="Arial" w:hAnsi="Arial" w:cs="Arial"/>
          <w:sz w:val="24"/>
          <w:szCs w:val="24"/>
        </w:rPr>
        <w:t>dezvoltate</w:t>
      </w:r>
      <w:r w:rsidRPr="008331FB">
        <w:rPr>
          <w:rFonts w:ascii="Arial" w:hAnsi="Arial" w:cs="Arial"/>
          <w:spacing w:val="-1"/>
          <w:sz w:val="24"/>
          <w:szCs w:val="24"/>
        </w:rPr>
        <w:t xml:space="preserve"> </w:t>
      </w:r>
      <w:r w:rsidRPr="008331FB">
        <w:rPr>
          <w:rFonts w:ascii="Arial" w:hAnsi="Arial" w:cs="Arial"/>
          <w:sz w:val="24"/>
          <w:szCs w:val="24"/>
        </w:rPr>
        <w:t>pe</w:t>
      </w:r>
      <w:r w:rsidRPr="008331FB">
        <w:rPr>
          <w:rFonts w:ascii="Arial" w:hAnsi="Arial" w:cs="Arial"/>
          <w:spacing w:val="-2"/>
          <w:sz w:val="24"/>
          <w:szCs w:val="24"/>
        </w:rPr>
        <w:t xml:space="preserve"> </w:t>
      </w:r>
      <w:r w:rsidRPr="008331FB">
        <w:rPr>
          <w:rFonts w:ascii="Arial" w:hAnsi="Arial" w:cs="Arial"/>
          <w:sz w:val="24"/>
          <w:szCs w:val="24"/>
        </w:rPr>
        <w:t>versanti cu</w:t>
      </w:r>
      <w:r w:rsidRPr="008331FB">
        <w:rPr>
          <w:rFonts w:ascii="Arial" w:hAnsi="Arial" w:cs="Arial"/>
          <w:spacing w:val="2"/>
          <w:sz w:val="24"/>
          <w:szCs w:val="24"/>
        </w:rPr>
        <w:t xml:space="preserve"> </w:t>
      </w:r>
      <w:r w:rsidRPr="008331FB">
        <w:rPr>
          <w:rFonts w:ascii="Arial" w:hAnsi="Arial" w:cs="Arial"/>
          <w:sz w:val="24"/>
          <w:szCs w:val="24"/>
        </w:rPr>
        <w:t>diverse</w:t>
      </w:r>
      <w:r w:rsidRPr="008331FB">
        <w:rPr>
          <w:rFonts w:ascii="Arial" w:hAnsi="Arial" w:cs="Arial"/>
          <w:spacing w:val="-1"/>
          <w:sz w:val="24"/>
          <w:szCs w:val="24"/>
        </w:rPr>
        <w:t xml:space="preserve"> </w:t>
      </w:r>
      <w:r w:rsidRPr="008331FB">
        <w:rPr>
          <w:rFonts w:ascii="Arial" w:hAnsi="Arial" w:cs="Arial"/>
          <w:sz w:val="24"/>
          <w:szCs w:val="24"/>
        </w:rPr>
        <w:t>expozitii.</w:t>
      </w:r>
    </w:p>
    <w:p w:rsidR="005979E9" w:rsidRPr="008331FB" w:rsidRDefault="005979E9" w:rsidP="005979E9">
      <w:pPr>
        <w:spacing w:after="0" w:line="240" w:lineRule="auto"/>
        <w:ind w:firstLine="678"/>
        <w:jc w:val="both"/>
        <w:rPr>
          <w:rFonts w:ascii="Arial" w:hAnsi="Arial" w:cs="Arial"/>
          <w:sz w:val="24"/>
          <w:szCs w:val="24"/>
        </w:rPr>
      </w:pPr>
      <w:r w:rsidRPr="008331FB">
        <w:rPr>
          <w:rFonts w:ascii="Arial" w:hAnsi="Arial" w:cs="Arial"/>
          <w:sz w:val="24"/>
          <w:szCs w:val="24"/>
        </w:rPr>
        <w:t>Corespondenta cu nomenclatorul habitatelor din România</w:t>
      </w:r>
      <w:r w:rsidRPr="008331FB">
        <w:rPr>
          <w:rFonts w:ascii="Arial" w:hAnsi="Arial" w:cs="Arial"/>
          <w:spacing w:val="1"/>
          <w:sz w:val="24"/>
          <w:szCs w:val="24"/>
        </w:rPr>
        <w:t xml:space="preserve"> </w:t>
      </w:r>
      <w:r w:rsidRPr="008331FB">
        <w:rPr>
          <w:rFonts w:ascii="Arial" w:hAnsi="Arial" w:cs="Arial"/>
          <w:sz w:val="24"/>
          <w:szCs w:val="24"/>
        </w:rPr>
        <w:t>(Doniţa</w:t>
      </w:r>
      <w:r w:rsidRPr="008331FB">
        <w:rPr>
          <w:rFonts w:ascii="Arial" w:hAnsi="Arial" w:cs="Arial"/>
          <w:spacing w:val="-2"/>
          <w:sz w:val="24"/>
          <w:szCs w:val="24"/>
        </w:rPr>
        <w:t xml:space="preserve"> </w:t>
      </w:r>
      <w:r w:rsidRPr="008331FB">
        <w:rPr>
          <w:rFonts w:ascii="Arial" w:hAnsi="Arial" w:cs="Arial"/>
          <w:sz w:val="24"/>
          <w:szCs w:val="24"/>
        </w:rPr>
        <w:t>et al., 2005):</w:t>
      </w:r>
    </w:p>
    <w:p w:rsidR="005979E9" w:rsidRPr="008331FB" w:rsidRDefault="005979E9" w:rsidP="00024E81">
      <w:pPr>
        <w:pStyle w:val="ListParagraph"/>
        <w:widowControl w:val="0"/>
        <w:numPr>
          <w:ilvl w:val="0"/>
          <w:numId w:val="22"/>
        </w:numPr>
        <w:autoSpaceDE w:val="0"/>
        <w:autoSpaceDN w:val="0"/>
        <w:spacing w:before="92" w:after="0" w:line="240" w:lineRule="auto"/>
        <w:ind w:left="426" w:right="-144" w:hanging="360"/>
        <w:contextualSpacing w:val="0"/>
        <w:rPr>
          <w:rFonts w:ascii="Arial" w:hAnsi="Arial" w:cs="Arial"/>
          <w:sz w:val="24"/>
        </w:rPr>
      </w:pPr>
      <w:r w:rsidRPr="008331FB">
        <w:rPr>
          <w:rFonts w:ascii="Arial" w:hAnsi="Arial" w:cs="Arial"/>
          <w:sz w:val="24"/>
        </w:rPr>
        <w:t>R4203</w:t>
      </w:r>
      <w:r w:rsidRPr="008331FB">
        <w:rPr>
          <w:rFonts w:ascii="Arial" w:hAnsi="Arial" w:cs="Arial"/>
          <w:spacing w:val="34"/>
          <w:sz w:val="24"/>
        </w:rPr>
        <w:t xml:space="preserve"> </w:t>
      </w:r>
      <w:r w:rsidRPr="008331FB">
        <w:rPr>
          <w:rFonts w:ascii="Arial" w:hAnsi="Arial" w:cs="Arial"/>
          <w:sz w:val="24"/>
        </w:rPr>
        <w:t>Păduri</w:t>
      </w:r>
      <w:r w:rsidRPr="008331FB">
        <w:rPr>
          <w:rFonts w:ascii="Arial" w:hAnsi="Arial" w:cs="Arial"/>
          <w:spacing w:val="34"/>
          <w:sz w:val="24"/>
        </w:rPr>
        <w:t xml:space="preserve"> </w:t>
      </w:r>
      <w:r w:rsidRPr="008331FB">
        <w:rPr>
          <w:rFonts w:ascii="Arial" w:hAnsi="Arial" w:cs="Arial"/>
          <w:sz w:val="24"/>
        </w:rPr>
        <w:t>sud-est</w:t>
      </w:r>
      <w:r w:rsidRPr="008331FB">
        <w:rPr>
          <w:rFonts w:ascii="Arial" w:hAnsi="Arial" w:cs="Arial"/>
          <w:spacing w:val="35"/>
          <w:sz w:val="24"/>
        </w:rPr>
        <w:t xml:space="preserve"> </w:t>
      </w:r>
      <w:r w:rsidRPr="008331FB">
        <w:rPr>
          <w:rFonts w:ascii="Arial" w:hAnsi="Arial" w:cs="Arial"/>
          <w:sz w:val="24"/>
        </w:rPr>
        <w:t>carpatice</w:t>
      </w:r>
      <w:r w:rsidRPr="008331FB">
        <w:rPr>
          <w:rFonts w:ascii="Arial" w:hAnsi="Arial" w:cs="Arial"/>
          <w:spacing w:val="33"/>
          <w:sz w:val="24"/>
        </w:rPr>
        <w:t xml:space="preserve"> </w:t>
      </w:r>
      <w:r w:rsidRPr="008331FB">
        <w:rPr>
          <w:rFonts w:ascii="Arial" w:hAnsi="Arial" w:cs="Arial"/>
          <w:sz w:val="24"/>
        </w:rPr>
        <w:t>presubalpine</w:t>
      </w:r>
      <w:r w:rsidRPr="008331FB">
        <w:rPr>
          <w:rFonts w:ascii="Arial" w:hAnsi="Arial" w:cs="Arial"/>
          <w:spacing w:val="36"/>
          <w:sz w:val="24"/>
        </w:rPr>
        <w:t xml:space="preserve"> </w:t>
      </w:r>
      <w:r w:rsidRPr="008331FB">
        <w:rPr>
          <w:rFonts w:ascii="Arial" w:hAnsi="Arial" w:cs="Arial"/>
          <w:sz w:val="24"/>
        </w:rPr>
        <w:t>de</w:t>
      </w:r>
      <w:r w:rsidRPr="008331FB">
        <w:rPr>
          <w:rFonts w:ascii="Arial" w:hAnsi="Arial" w:cs="Arial"/>
          <w:spacing w:val="-57"/>
          <w:sz w:val="24"/>
        </w:rPr>
        <w:t xml:space="preserve"> </w:t>
      </w:r>
      <w:r w:rsidRPr="008331FB">
        <w:rPr>
          <w:rFonts w:ascii="Arial" w:hAnsi="Arial" w:cs="Arial"/>
          <w:sz w:val="24"/>
        </w:rPr>
        <w:t>molid</w:t>
      </w:r>
      <w:r w:rsidRPr="008331FB">
        <w:rPr>
          <w:rFonts w:ascii="Arial" w:hAnsi="Arial" w:cs="Arial"/>
          <w:spacing w:val="-1"/>
          <w:sz w:val="24"/>
        </w:rPr>
        <w:t xml:space="preserve"> </w:t>
      </w:r>
      <w:r w:rsidRPr="008331FB">
        <w:rPr>
          <w:rFonts w:ascii="Arial" w:hAnsi="Arial" w:cs="Arial"/>
          <w:sz w:val="24"/>
        </w:rPr>
        <w:t>(Picea</w:t>
      </w:r>
      <w:r w:rsidRPr="008331FB">
        <w:rPr>
          <w:rFonts w:ascii="Arial" w:hAnsi="Arial" w:cs="Arial"/>
          <w:spacing w:val="-1"/>
          <w:sz w:val="24"/>
        </w:rPr>
        <w:t xml:space="preserve"> </w:t>
      </w:r>
      <w:r w:rsidRPr="008331FB">
        <w:rPr>
          <w:rFonts w:ascii="Arial" w:hAnsi="Arial" w:cs="Arial"/>
          <w:sz w:val="24"/>
        </w:rPr>
        <w:t>abies)</w:t>
      </w:r>
      <w:r w:rsidRPr="008331FB">
        <w:rPr>
          <w:rFonts w:ascii="Arial" w:hAnsi="Arial" w:cs="Arial"/>
          <w:spacing w:val="-1"/>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Soldanella</w:t>
      </w:r>
      <w:r w:rsidRPr="008331FB">
        <w:rPr>
          <w:rFonts w:ascii="Arial" w:hAnsi="Arial" w:cs="Arial"/>
          <w:spacing w:val="-1"/>
          <w:sz w:val="24"/>
        </w:rPr>
        <w:t xml:space="preserve"> </w:t>
      </w:r>
      <w:r w:rsidRPr="008331FB">
        <w:rPr>
          <w:rFonts w:ascii="Arial" w:hAnsi="Arial" w:cs="Arial"/>
          <w:sz w:val="24"/>
        </w:rPr>
        <w:t>hungarica</w:t>
      </w:r>
    </w:p>
    <w:p w:rsidR="005979E9" w:rsidRPr="008331FB" w:rsidRDefault="005979E9"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sz w:val="24"/>
        </w:rPr>
      </w:pPr>
      <w:r w:rsidRPr="008331FB">
        <w:rPr>
          <w:rFonts w:ascii="Arial" w:hAnsi="Arial" w:cs="Arial"/>
          <w:sz w:val="24"/>
        </w:rPr>
        <w:t>R4205</w:t>
      </w:r>
      <w:r w:rsidRPr="008331FB">
        <w:rPr>
          <w:rFonts w:ascii="Arial" w:hAnsi="Arial" w:cs="Arial"/>
          <w:spacing w:val="4"/>
          <w:sz w:val="24"/>
        </w:rPr>
        <w:t xml:space="preserve"> </w:t>
      </w:r>
      <w:r w:rsidRPr="008331FB">
        <w:rPr>
          <w:rFonts w:ascii="Arial" w:hAnsi="Arial" w:cs="Arial"/>
          <w:sz w:val="24"/>
        </w:rPr>
        <w:t>Păduri</w:t>
      </w:r>
      <w:r w:rsidRPr="008331FB">
        <w:rPr>
          <w:rFonts w:ascii="Arial" w:hAnsi="Arial" w:cs="Arial"/>
          <w:spacing w:val="4"/>
          <w:sz w:val="24"/>
        </w:rPr>
        <w:t xml:space="preserve"> </w:t>
      </w:r>
      <w:r w:rsidRPr="008331FB">
        <w:rPr>
          <w:rFonts w:ascii="Arial" w:hAnsi="Arial" w:cs="Arial"/>
          <w:sz w:val="24"/>
        </w:rPr>
        <w:t>sud-est</w:t>
      </w:r>
      <w:r w:rsidRPr="008331FB">
        <w:rPr>
          <w:rFonts w:ascii="Arial" w:hAnsi="Arial" w:cs="Arial"/>
          <w:spacing w:val="5"/>
          <w:sz w:val="24"/>
        </w:rPr>
        <w:t xml:space="preserve"> </w:t>
      </w:r>
      <w:r w:rsidRPr="008331FB">
        <w:rPr>
          <w:rFonts w:ascii="Arial" w:hAnsi="Arial" w:cs="Arial"/>
          <w:sz w:val="24"/>
        </w:rPr>
        <w:t>carpatice</w:t>
      </w:r>
      <w:r w:rsidRPr="008331FB">
        <w:rPr>
          <w:rFonts w:ascii="Arial" w:hAnsi="Arial" w:cs="Arial"/>
          <w:spacing w:val="5"/>
          <w:sz w:val="24"/>
        </w:rPr>
        <w:t xml:space="preserve"> </w:t>
      </w:r>
      <w:r w:rsidRPr="008331FB">
        <w:rPr>
          <w:rFonts w:ascii="Arial" w:hAnsi="Arial" w:cs="Arial"/>
          <w:sz w:val="24"/>
        </w:rPr>
        <w:t>de</w:t>
      </w:r>
      <w:r w:rsidRPr="008331FB">
        <w:rPr>
          <w:rFonts w:ascii="Arial" w:hAnsi="Arial" w:cs="Arial"/>
          <w:spacing w:val="4"/>
          <w:sz w:val="24"/>
        </w:rPr>
        <w:t xml:space="preserve"> </w:t>
      </w:r>
      <w:r w:rsidRPr="008331FB">
        <w:rPr>
          <w:rFonts w:ascii="Arial" w:hAnsi="Arial" w:cs="Arial"/>
          <w:sz w:val="24"/>
        </w:rPr>
        <w:t>molid</w:t>
      </w:r>
      <w:r w:rsidRPr="008331FB">
        <w:rPr>
          <w:rFonts w:ascii="Arial" w:hAnsi="Arial" w:cs="Arial"/>
          <w:spacing w:val="5"/>
          <w:sz w:val="24"/>
        </w:rPr>
        <w:t xml:space="preserve"> </w:t>
      </w:r>
      <w:r w:rsidRPr="008331FB">
        <w:rPr>
          <w:rFonts w:ascii="Arial" w:hAnsi="Arial" w:cs="Arial"/>
          <w:sz w:val="24"/>
        </w:rPr>
        <w:t>(Picea</w:t>
      </w:r>
      <w:r w:rsidRPr="008331FB">
        <w:rPr>
          <w:rFonts w:ascii="Arial" w:hAnsi="Arial" w:cs="Arial"/>
          <w:spacing w:val="5"/>
          <w:sz w:val="24"/>
        </w:rPr>
        <w:t xml:space="preserve"> </w:t>
      </w:r>
      <w:r w:rsidRPr="008331FB">
        <w:rPr>
          <w:rFonts w:ascii="Arial" w:hAnsi="Arial" w:cs="Arial"/>
          <w:sz w:val="24"/>
        </w:rPr>
        <w:t>abies)</w:t>
      </w:r>
      <w:r w:rsidRPr="008331FB">
        <w:rPr>
          <w:rFonts w:ascii="Arial" w:hAnsi="Arial" w:cs="Arial"/>
          <w:spacing w:val="-57"/>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Oxalis acetosella</w:t>
      </w:r>
    </w:p>
    <w:p w:rsidR="005979E9" w:rsidRPr="008331FB" w:rsidRDefault="005979E9" w:rsidP="00024E81">
      <w:pPr>
        <w:pStyle w:val="ListParagraph"/>
        <w:widowControl w:val="0"/>
        <w:numPr>
          <w:ilvl w:val="0"/>
          <w:numId w:val="22"/>
        </w:numPr>
        <w:tabs>
          <w:tab w:val="left" w:pos="1782"/>
          <w:tab w:val="left" w:pos="1783"/>
        </w:tabs>
        <w:autoSpaceDE w:val="0"/>
        <w:autoSpaceDN w:val="0"/>
        <w:spacing w:before="128" w:after="0" w:line="240" w:lineRule="auto"/>
        <w:ind w:left="426" w:right="-144" w:hanging="360"/>
        <w:contextualSpacing w:val="0"/>
        <w:rPr>
          <w:rFonts w:ascii="Arial" w:hAnsi="Arial" w:cs="Arial"/>
          <w:sz w:val="24"/>
        </w:rPr>
      </w:pPr>
      <w:r w:rsidRPr="008331FB">
        <w:rPr>
          <w:rFonts w:ascii="Arial" w:hAnsi="Arial" w:cs="Arial"/>
          <w:sz w:val="24"/>
        </w:rPr>
        <w:t>R4206</w:t>
      </w:r>
      <w:r w:rsidRPr="008331FB">
        <w:rPr>
          <w:rFonts w:ascii="Arial" w:hAnsi="Arial" w:cs="Arial"/>
          <w:spacing w:val="13"/>
          <w:sz w:val="24"/>
        </w:rPr>
        <w:t xml:space="preserve"> </w:t>
      </w:r>
      <w:r w:rsidRPr="008331FB">
        <w:rPr>
          <w:rFonts w:ascii="Arial" w:hAnsi="Arial" w:cs="Arial"/>
          <w:sz w:val="24"/>
        </w:rPr>
        <w:t>Păduri</w:t>
      </w:r>
      <w:r w:rsidRPr="008331FB">
        <w:rPr>
          <w:rFonts w:ascii="Arial" w:hAnsi="Arial" w:cs="Arial"/>
          <w:spacing w:val="12"/>
          <w:sz w:val="24"/>
        </w:rPr>
        <w:t xml:space="preserve"> </w:t>
      </w:r>
      <w:r w:rsidRPr="008331FB">
        <w:rPr>
          <w:rFonts w:ascii="Arial" w:hAnsi="Arial" w:cs="Arial"/>
          <w:sz w:val="24"/>
        </w:rPr>
        <w:t>sud-est</w:t>
      </w:r>
      <w:r w:rsidRPr="008331FB">
        <w:rPr>
          <w:rFonts w:ascii="Arial" w:hAnsi="Arial" w:cs="Arial"/>
          <w:spacing w:val="13"/>
          <w:sz w:val="24"/>
        </w:rPr>
        <w:t xml:space="preserve"> </w:t>
      </w:r>
      <w:r w:rsidRPr="008331FB">
        <w:rPr>
          <w:rFonts w:ascii="Arial" w:hAnsi="Arial" w:cs="Arial"/>
          <w:sz w:val="24"/>
        </w:rPr>
        <w:t>carpatice</w:t>
      </w:r>
      <w:r w:rsidRPr="008331FB">
        <w:rPr>
          <w:rFonts w:ascii="Arial" w:hAnsi="Arial" w:cs="Arial"/>
          <w:spacing w:val="12"/>
          <w:sz w:val="24"/>
        </w:rPr>
        <w:t xml:space="preserve"> </w:t>
      </w:r>
      <w:r w:rsidRPr="008331FB">
        <w:rPr>
          <w:rFonts w:ascii="Arial" w:hAnsi="Arial" w:cs="Arial"/>
          <w:sz w:val="24"/>
        </w:rPr>
        <w:t>de</w:t>
      </w:r>
      <w:r w:rsidRPr="008331FB">
        <w:rPr>
          <w:rFonts w:ascii="Arial" w:hAnsi="Arial" w:cs="Arial"/>
          <w:spacing w:val="12"/>
          <w:sz w:val="24"/>
        </w:rPr>
        <w:t xml:space="preserve"> </w:t>
      </w:r>
      <w:r w:rsidRPr="008331FB">
        <w:rPr>
          <w:rFonts w:ascii="Arial" w:hAnsi="Arial" w:cs="Arial"/>
          <w:sz w:val="24"/>
        </w:rPr>
        <w:t>molid</w:t>
      </w:r>
      <w:r w:rsidRPr="008331FB">
        <w:rPr>
          <w:rFonts w:ascii="Arial" w:hAnsi="Arial" w:cs="Arial"/>
          <w:spacing w:val="13"/>
          <w:sz w:val="24"/>
        </w:rPr>
        <w:t xml:space="preserve"> </w:t>
      </w:r>
      <w:r w:rsidRPr="008331FB">
        <w:rPr>
          <w:rFonts w:ascii="Arial" w:hAnsi="Arial" w:cs="Arial"/>
          <w:sz w:val="24"/>
        </w:rPr>
        <w:t>(Picea</w:t>
      </w:r>
      <w:r w:rsidRPr="008331FB">
        <w:rPr>
          <w:rFonts w:ascii="Arial" w:hAnsi="Arial" w:cs="Arial"/>
          <w:spacing w:val="12"/>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şi</w:t>
      </w:r>
      <w:r w:rsidRPr="008331FB">
        <w:rPr>
          <w:rFonts w:ascii="Arial" w:hAnsi="Arial" w:cs="Arial"/>
          <w:spacing w:val="13"/>
          <w:sz w:val="24"/>
        </w:rPr>
        <w:t xml:space="preserve"> </w:t>
      </w:r>
      <w:r w:rsidRPr="008331FB">
        <w:rPr>
          <w:rFonts w:ascii="Arial" w:hAnsi="Arial" w:cs="Arial"/>
          <w:sz w:val="24"/>
        </w:rPr>
        <w:t>brad</w:t>
      </w:r>
      <w:r w:rsidRPr="008331FB">
        <w:rPr>
          <w:rFonts w:ascii="Arial" w:hAnsi="Arial" w:cs="Arial"/>
          <w:spacing w:val="13"/>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alba)</w:t>
      </w:r>
      <w:r w:rsidRPr="008331FB">
        <w:rPr>
          <w:rFonts w:ascii="Arial" w:hAnsi="Arial" w:cs="Arial"/>
          <w:spacing w:val="12"/>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Hieracium</w:t>
      </w:r>
      <w:r w:rsidRPr="008331FB">
        <w:rPr>
          <w:rFonts w:ascii="Arial" w:hAnsi="Arial" w:cs="Arial"/>
          <w:spacing w:val="-1"/>
          <w:sz w:val="24"/>
        </w:rPr>
        <w:t xml:space="preserve"> </w:t>
      </w:r>
      <w:r w:rsidRPr="008331FB">
        <w:rPr>
          <w:rFonts w:ascii="Arial" w:hAnsi="Arial" w:cs="Arial"/>
          <w:sz w:val="24"/>
        </w:rPr>
        <w:t>rotundatum</w:t>
      </w:r>
    </w:p>
    <w:p w:rsidR="005979E9" w:rsidRPr="008331FB" w:rsidRDefault="005979E9"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sz w:val="24"/>
        </w:rPr>
      </w:pPr>
      <w:r w:rsidRPr="008331FB">
        <w:rPr>
          <w:rFonts w:ascii="Arial" w:hAnsi="Arial" w:cs="Arial"/>
          <w:sz w:val="24"/>
        </w:rPr>
        <w:t>R4207</w:t>
      </w:r>
      <w:r w:rsidRPr="008331FB">
        <w:rPr>
          <w:rFonts w:ascii="Arial" w:hAnsi="Arial" w:cs="Arial"/>
          <w:spacing w:val="13"/>
          <w:sz w:val="24"/>
        </w:rPr>
        <w:t xml:space="preserve"> </w:t>
      </w:r>
      <w:r w:rsidRPr="008331FB">
        <w:rPr>
          <w:rFonts w:ascii="Arial" w:hAnsi="Arial" w:cs="Arial"/>
          <w:sz w:val="24"/>
        </w:rPr>
        <w:t>Păduri</w:t>
      </w:r>
      <w:r w:rsidRPr="008331FB">
        <w:rPr>
          <w:rFonts w:ascii="Arial" w:hAnsi="Arial" w:cs="Arial"/>
          <w:spacing w:val="12"/>
          <w:sz w:val="24"/>
        </w:rPr>
        <w:t xml:space="preserve"> </w:t>
      </w:r>
      <w:r w:rsidRPr="008331FB">
        <w:rPr>
          <w:rFonts w:ascii="Arial" w:hAnsi="Arial" w:cs="Arial"/>
          <w:sz w:val="24"/>
        </w:rPr>
        <w:t>sud-est</w:t>
      </w:r>
      <w:r w:rsidRPr="008331FB">
        <w:rPr>
          <w:rFonts w:ascii="Arial" w:hAnsi="Arial" w:cs="Arial"/>
          <w:spacing w:val="13"/>
          <w:sz w:val="24"/>
        </w:rPr>
        <w:t xml:space="preserve"> </w:t>
      </w:r>
      <w:r w:rsidRPr="008331FB">
        <w:rPr>
          <w:rFonts w:ascii="Arial" w:hAnsi="Arial" w:cs="Arial"/>
          <w:sz w:val="24"/>
        </w:rPr>
        <w:t>carpatice</w:t>
      </w:r>
      <w:r w:rsidRPr="008331FB">
        <w:rPr>
          <w:rFonts w:ascii="Arial" w:hAnsi="Arial" w:cs="Arial"/>
          <w:spacing w:val="12"/>
          <w:sz w:val="24"/>
        </w:rPr>
        <w:t xml:space="preserve"> </w:t>
      </w:r>
      <w:r w:rsidRPr="008331FB">
        <w:rPr>
          <w:rFonts w:ascii="Arial" w:hAnsi="Arial" w:cs="Arial"/>
          <w:sz w:val="24"/>
        </w:rPr>
        <w:t>de</w:t>
      </w:r>
      <w:r w:rsidRPr="008331FB">
        <w:rPr>
          <w:rFonts w:ascii="Arial" w:hAnsi="Arial" w:cs="Arial"/>
          <w:spacing w:val="12"/>
          <w:sz w:val="24"/>
        </w:rPr>
        <w:t xml:space="preserve"> </w:t>
      </w:r>
      <w:r w:rsidRPr="008331FB">
        <w:rPr>
          <w:rFonts w:ascii="Arial" w:hAnsi="Arial" w:cs="Arial"/>
          <w:sz w:val="24"/>
        </w:rPr>
        <w:t>molid</w:t>
      </w:r>
      <w:r w:rsidRPr="008331FB">
        <w:rPr>
          <w:rFonts w:ascii="Arial" w:hAnsi="Arial" w:cs="Arial"/>
          <w:spacing w:val="13"/>
          <w:sz w:val="24"/>
        </w:rPr>
        <w:t xml:space="preserve"> </w:t>
      </w:r>
      <w:r w:rsidRPr="008331FB">
        <w:rPr>
          <w:rFonts w:ascii="Arial" w:hAnsi="Arial" w:cs="Arial"/>
          <w:sz w:val="24"/>
        </w:rPr>
        <w:t>(Picea</w:t>
      </w:r>
      <w:r w:rsidRPr="008331FB">
        <w:rPr>
          <w:rFonts w:ascii="Arial" w:hAnsi="Arial" w:cs="Arial"/>
          <w:spacing w:val="15"/>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şi</w:t>
      </w:r>
      <w:r w:rsidRPr="008331FB">
        <w:rPr>
          <w:rFonts w:ascii="Arial" w:hAnsi="Arial" w:cs="Arial"/>
          <w:spacing w:val="13"/>
          <w:sz w:val="24"/>
        </w:rPr>
        <w:t xml:space="preserve"> </w:t>
      </w:r>
      <w:r w:rsidRPr="008331FB">
        <w:rPr>
          <w:rFonts w:ascii="Arial" w:hAnsi="Arial" w:cs="Arial"/>
          <w:sz w:val="24"/>
        </w:rPr>
        <w:t>brad</w:t>
      </w:r>
      <w:r w:rsidRPr="008331FB">
        <w:rPr>
          <w:rFonts w:ascii="Arial" w:hAnsi="Arial" w:cs="Arial"/>
          <w:spacing w:val="13"/>
          <w:sz w:val="24"/>
        </w:rPr>
        <w:t xml:space="preserve"> </w:t>
      </w:r>
      <w:r w:rsidRPr="008331FB">
        <w:rPr>
          <w:rFonts w:ascii="Arial" w:hAnsi="Arial" w:cs="Arial"/>
          <w:sz w:val="24"/>
        </w:rPr>
        <w:t>(Abies</w:t>
      </w:r>
      <w:r w:rsidRPr="008331FB">
        <w:rPr>
          <w:rFonts w:ascii="Arial" w:hAnsi="Arial" w:cs="Arial"/>
          <w:spacing w:val="12"/>
          <w:sz w:val="24"/>
        </w:rPr>
        <w:t xml:space="preserve"> </w:t>
      </w:r>
      <w:r w:rsidRPr="008331FB">
        <w:rPr>
          <w:rFonts w:ascii="Arial" w:hAnsi="Arial" w:cs="Arial"/>
          <w:sz w:val="24"/>
        </w:rPr>
        <w:t>alba)</w:t>
      </w:r>
      <w:r w:rsidRPr="008331FB">
        <w:rPr>
          <w:rFonts w:ascii="Arial" w:hAnsi="Arial" w:cs="Arial"/>
          <w:spacing w:val="12"/>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Hylocomium</w:t>
      </w:r>
      <w:r w:rsidRPr="008331FB">
        <w:rPr>
          <w:rFonts w:ascii="Arial" w:hAnsi="Arial" w:cs="Arial"/>
          <w:spacing w:val="-1"/>
          <w:sz w:val="24"/>
        </w:rPr>
        <w:t xml:space="preserve"> </w:t>
      </w:r>
      <w:r w:rsidRPr="008331FB">
        <w:rPr>
          <w:rFonts w:ascii="Arial" w:hAnsi="Arial" w:cs="Arial"/>
          <w:sz w:val="24"/>
        </w:rPr>
        <w:t>splendens</w:t>
      </w:r>
    </w:p>
    <w:p w:rsidR="005979E9" w:rsidRPr="008331FB" w:rsidRDefault="005979E9"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sz w:val="24"/>
        </w:rPr>
      </w:pPr>
      <w:r w:rsidRPr="008331FB">
        <w:rPr>
          <w:rFonts w:ascii="Arial" w:hAnsi="Arial" w:cs="Arial"/>
          <w:sz w:val="24"/>
        </w:rPr>
        <w:t>R4208</w:t>
      </w:r>
      <w:r w:rsidRPr="008331FB">
        <w:rPr>
          <w:rFonts w:ascii="Arial" w:hAnsi="Arial" w:cs="Arial"/>
          <w:spacing w:val="9"/>
          <w:sz w:val="24"/>
        </w:rPr>
        <w:t xml:space="preserve"> </w:t>
      </w:r>
      <w:r w:rsidRPr="008331FB">
        <w:rPr>
          <w:rFonts w:ascii="Arial" w:hAnsi="Arial" w:cs="Arial"/>
          <w:sz w:val="24"/>
        </w:rPr>
        <w:t>Păduri</w:t>
      </w:r>
      <w:r w:rsidRPr="008331FB">
        <w:rPr>
          <w:rFonts w:ascii="Arial" w:hAnsi="Arial" w:cs="Arial"/>
          <w:spacing w:val="10"/>
          <w:sz w:val="24"/>
        </w:rPr>
        <w:t xml:space="preserve"> </w:t>
      </w:r>
      <w:r w:rsidRPr="008331FB">
        <w:rPr>
          <w:rFonts w:ascii="Arial" w:hAnsi="Arial" w:cs="Arial"/>
          <w:sz w:val="24"/>
        </w:rPr>
        <w:t>sud-est</w:t>
      </w:r>
      <w:r w:rsidRPr="008331FB">
        <w:rPr>
          <w:rFonts w:ascii="Arial" w:hAnsi="Arial" w:cs="Arial"/>
          <w:spacing w:val="11"/>
          <w:sz w:val="24"/>
        </w:rPr>
        <w:t xml:space="preserve"> </w:t>
      </w:r>
      <w:r w:rsidRPr="008331FB">
        <w:rPr>
          <w:rFonts w:ascii="Arial" w:hAnsi="Arial" w:cs="Arial"/>
          <w:sz w:val="24"/>
        </w:rPr>
        <w:t>carpatice</w:t>
      </w:r>
      <w:r w:rsidRPr="008331FB">
        <w:rPr>
          <w:rFonts w:ascii="Arial" w:hAnsi="Arial" w:cs="Arial"/>
          <w:spacing w:val="9"/>
          <w:sz w:val="24"/>
        </w:rPr>
        <w:t xml:space="preserve"> </w:t>
      </w:r>
      <w:r w:rsidRPr="008331FB">
        <w:rPr>
          <w:rFonts w:ascii="Arial" w:hAnsi="Arial" w:cs="Arial"/>
          <w:sz w:val="24"/>
        </w:rPr>
        <w:t>de</w:t>
      </w:r>
      <w:r w:rsidRPr="008331FB">
        <w:rPr>
          <w:rFonts w:ascii="Arial" w:hAnsi="Arial" w:cs="Arial"/>
          <w:spacing w:val="9"/>
          <w:sz w:val="24"/>
        </w:rPr>
        <w:t xml:space="preserve"> </w:t>
      </w:r>
      <w:r w:rsidRPr="008331FB">
        <w:rPr>
          <w:rFonts w:ascii="Arial" w:hAnsi="Arial" w:cs="Arial"/>
          <w:sz w:val="24"/>
        </w:rPr>
        <w:t>molid</w:t>
      </w:r>
      <w:r w:rsidRPr="008331FB">
        <w:rPr>
          <w:rFonts w:ascii="Arial" w:hAnsi="Arial" w:cs="Arial"/>
          <w:spacing w:val="11"/>
          <w:sz w:val="24"/>
        </w:rPr>
        <w:t xml:space="preserve"> </w:t>
      </w:r>
      <w:r w:rsidRPr="008331FB">
        <w:rPr>
          <w:rFonts w:ascii="Arial" w:hAnsi="Arial" w:cs="Arial"/>
          <w:sz w:val="24"/>
        </w:rPr>
        <w:t>(Picea</w:t>
      </w:r>
      <w:r w:rsidRPr="008331FB">
        <w:rPr>
          <w:rFonts w:ascii="Arial" w:hAnsi="Arial" w:cs="Arial"/>
          <w:spacing w:val="9"/>
          <w:sz w:val="24"/>
        </w:rPr>
        <w:t xml:space="preserve"> </w:t>
      </w:r>
      <w:r w:rsidRPr="008331FB">
        <w:rPr>
          <w:rFonts w:ascii="Arial" w:hAnsi="Arial" w:cs="Arial"/>
          <w:sz w:val="24"/>
        </w:rPr>
        <w:t>abies)</w:t>
      </w:r>
      <w:r w:rsidRPr="008331FB">
        <w:rPr>
          <w:rFonts w:ascii="Arial" w:hAnsi="Arial" w:cs="Arial"/>
          <w:spacing w:val="9"/>
          <w:sz w:val="24"/>
        </w:rPr>
        <w:t xml:space="preserve"> </w:t>
      </w:r>
      <w:r w:rsidRPr="008331FB">
        <w:rPr>
          <w:rFonts w:ascii="Arial" w:hAnsi="Arial" w:cs="Arial"/>
          <w:sz w:val="24"/>
        </w:rPr>
        <w:t>şi</w:t>
      </w:r>
      <w:r w:rsidRPr="008331FB">
        <w:rPr>
          <w:rFonts w:ascii="Arial" w:hAnsi="Arial" w:cs="Arial"/>
          <w:spacing w:val="10"/>
          <w:sz w:val="24"/>
        </w:rPr>
        <w:t xml:space="preserve"> </w:t>
      </w:r>
      <w:r w:rsidRPr="008331FB">
        <w:rPr>
          <w:rFonts w:ascii="Arial" w:hAnsi="Arial" w:cs="Arial"/>
          <w:sz w:val="24"/>
        </w:rPr>
        <w:t>brad</w:t>
      </w:r>
      <w:r w:rsidRPr="008331FB">
        <w:rPr>
          <w:rFonts w:ascii="Arial" w:hAnsi="Arial" w:cs="Arial"/>
          <w:spacing w:val="10"/>
          <w:sz w:val="24"/>
        </w:rPr>
        <w:t xml:space="preserve"> </w:t>
      </w:r>
      <w:r w:rsidRPr="008331FB">
        <w:rPr>
          <w:rFonts w:ascii="Arial" w:hAnsi="Arial" w:cs="Arial"/>
          <w:sz w:val="24"/>
        </w:rPr>
        <w:t>(Abies</w:t>
      </w:r>
      <w:r w:rsidRPr="008331FB">
        <w:rPr>
          <w:rFonts w:ascii="Arial" w:hAnsi="Arial" w:cs="Arial"/>
          <w:spacing w:val="10"/>
          <w:sz w:val="24"/>
        </w:rPr>
        <w:t xml:space="preserve"> </w:t>
      </w:r>
      <w:r w:rsidRPr="008331FB">
        <w:rPr>
          <w:rFonts w:ascii="Arial" w:hAnsi="Arial" w:cs="Arial"/>
          <w:sz w:val="24"/>
        </w:rPr>
        <w:t>alba)</w:t>
      </w:r>
      <w:r w:rsidRPr="008331FB">
        <w:rPr>
          <w:rFonts w:ascii="Arial" w:hAnsi="Arial" w:cs="Arial"/>
          <w:spacing w:val="10"/>
          <w:sz w:val="24"/>
        </w:rPr>
        <w:t xml:space="preserve"> </w:t>
      </w:r>
      <w:r w:rsidRPr="008331FB">
        <w:rPr>
          <w:rFonts w:ascii="Arial" w:hAnsi="Arial" w:cs="Arial"/>
          <w:sz w:val="24"/>
        </w:rPr>
        <w:t>cu</w:t>
      </w:r>
      <w:r w:rsidRPr="008331FB">
        <w:rPr>
          <w:rFonts w:ascii="Arial" w:hAnsi="Arial" w:cs="Arial"/>
          <w:spacing w:val="13"/>
          <w:sz w:val="24"/>
        </w:rPr>
        <w:t xml:space="preserve"> </w:t>
      </w:r>
      <w:r w:rsidRPr="008331FB">
        <w:rPr>
          <w:rFonts w:ascii="Arial" w:hAnsi="Arial" w:cs="Arial"/>
          <w:sz w:val="24"/>
        </w:rPr>
        <w:t>Luzula</w:t>
      </w:r>
      <w:r w:rsidRPr="008331FB">
        <w:rPr>
          <w:rFonts w:ascii="Arial" w:hAnsi="Arial" w:cs="Arial"/>
          <w:spacing w:val="-57"/>
          <w:sz w:val="24"/>
        </w:rPr>
        <w:t xml:space="preserve"> </w:t>
      </w:r>
      <w:r w:rsidRPr="008331FB">
        <w:rPr>
          <w:rFonts w:ascii="Arial" w:hAnsi="Arial" w:cs="Arial"/>
          <w:sz w:val="24"/>
        </w:rPr>
        <w:t>sylvatica</w:t>
      </w:r>
    </w:p>
    <w:p w:rsidR="005979E9" w:rsidRPr="008331FB" w:rsidRDefault="005979E9" w:rsidP="00024E81">
      <w:pPr>
        <w:pStyle w:val="ListParagraph"/>
        <w:widowControl w:val="0"/>
        <w:numPr>
          <w:ilvl w:val="0"/>
          <w:numId w:val="22"/>
        </w:numPr>
        <w:tabs>
          <w:tab w:val="left" w:pos="1782"/>
          <w:tab w:val="left" w:pos="1783"/>
        </w:tabs>
        <w:autoSpaceDE w:val="0"/>
        <w:autoSpaceDN w:val="0"/>
        <w:spacing w:after="0" w:line="240" w:lineRule="auto"/>
        <w:ind w:left="426" w:right="-144" w:hanging="361"/>
        <w:contextualSpacing w:val="0"/>
        <w:rPr>
          <w:rFonts w:ascii="Arial" w:hAnsi="Arial" w:cs="Arial"/>
          <w:sz w:val="24"/>
        </w:rPr>
      </w:pPr>
      <w:r w:rsidRPr="008331FB">
        <w:rPr>
          <w:rFonts w:ascii="Arial" w:hAnsi="Arial" w:cs="Arial"/>
          <w:sz w:val="24"/>
        </w:rPr>
        <w:t>R4210</w:t>
      </w:r>
      <w:r w:rsidRPr="008331FB">
        <w:rPr>
          <w:rFonts w:ascii="Arial" w:hAnsi="Arial" w:cs="Arial"/>
          <w:spacing w:val="-1"/>
          <w:sz w:val="24"/>
        </w:rPr>
        <w:t xml:space="preserve"> </w:t>
      </w:r>
      <w:r w:rsidRPr="008331FB">
        <w:rPr>
          <w:rFonts w:ascii="Arial" w:hAnsi="Arial" w:cs="Arial"/>
          <w:sz w:val="24"/>
        </w:rPr>
        <w:t>Păduri</w:t>
      </w:r>
      <w:r w:rsidRPr="008331FB">
        <w:rPr>
          <w:rFonts w:ascii="Arial" w:hAnsi="Arial" w:cs="Arial"/>
          <w:spacing w:val="-1"/>
          <w:sz w:val="24"/>
        </w:rPr>
        <w:t xml:space="preserve"> </w:t>
      </w:r>
      <w:r w:rsidRPr="008331FB">
        <w:rPr>
          <w:rFonts w:ascii="Arial" w:hAnsi="Arial" w:cs="Arial"/>
          <w:sz w:val="24"/>
        </w:rPr>
        <w:t>sud-est</w:t>
      </w:r>
      <w:r w:rsidRPr="008331FB">
        <w:rPr>
          <w:rFonts w:ascii="Arial" w:hAnsi="Arial" w:cs="Arial"/>
          <w:spacing w:val="-1"/>
          <w:sz w:val="24"/>
        </w:rPr>
        <w:t xml:space="preserve"> </w:t>
      </w:r>
      <w:r w:rsidRPr="008331FB">
        <w:rPr>
          <w:rFonts w:ascii="Arial" w:hAnsi="Arial" w:cs="Arial"/>
          <w:sz w:val="24"/>
        </w:rPr>
        <w:t>carpatice</w:t>
      </w:r>
      <w:r w:rsidRPr="008331FB">
        <w:rPr>
          <w:rFonts w:ascii="Arial" w:hAnsi="Arial" w:cs="Arial"/>
          <w:spacing w:val="-2"/>
          <w:sz w:val="24"/>
        </w:rPr>
        <w:t xml:space="preserve"> </w:t>
      </w:r>
      <w:r w:rsidRPr="008331FB">
        <w:rPr>
          <w:rFonts w:ascii="Arial" w:hAnsi="Arial" w:cs="Arial"/>
          <w:sz w:val="24"/>
        </w:rPr>
        <w:t>de</w:t>
      </w:r>
      <w:r w:rsidRPr="008331FB">
        <w:rPr>
          <w:rFonts w:ascii="Arial" w:hAnsi="Arial" w:cs="Arial"/>
          <w:spacing w:val="-2"/>
          <w:sz w:val="24"/>
        </w:rPr>
        <w:t xml:space="preserve"> </w:t>
      </w:r>
      <w:r w:rsidRPr="008331FB">
        <w:rPr>
          <w:rFonts w:ascii="Arial" w:hAnsi="Arial" w:cs="Arial"/>
          <w:sz w:val="24"/>
        </w:rPr>
        <w:t>molid</w:t>
      </w:r>
      <w:r w:rsidRPr="008331FB">
        <w:rPr>
          <w:rFonts w:ascii="Arial" w:hAnsi="Arial" w:cs="Arial"/>
          <w:spacing w:val="-1"/>
          <w:sz w:val="24"/>
        </w:rPr>
        <w:t xml:space="preserve"> </w:t>
      </w:r>
      <w:r w:rsidRPr="008331FB">
        <w:rPr>
          <w:rFonts w:ascii="Arial" w:hAnsi="Arial" w:cs="Arial"/>
          <w:sz w:val="24"/>
        </w:rPr>
        <w:t>(Picea abies)</w:t>
      </w:r>
      <w:r w:rsidRPr="008331FB">
        <w:rPr>
          <w:rFonts w:ascii="Arial" w:hAnsi="Arial" w:cs="Arial"/>
          <w:spacing w:val="-2"/>
          <w:sz w:val="24"/>
        </w:rPr>
        <w:t xml:space="preserve"> </w:t>
      </w:r>
      <w:r w:rsidRPr="008331FB">
        <w:rPr>
          <w:rFonts w:ascii="Arial" w:hAnsi="Arial" w:cs="Arial"/>
          <w:sz w:val="24"/>
        </w:rPr>
        <w:t>cu</w:t>
      </w:r>
      <w:r w:rsidRPr="008331FB">
        <w:rPr>
          <w:rFonts w:ascii="Arial" w:hAnsi="Arial" w:cs="Arial"/>
          <w:spacing w:val="-1"/>
          <w:sz w:val="24"/>
        </w:rPr>
        <w:t xml:space="preserve"> </w:t>
      </w:r>
      <w:r w:rsidRPr="008331FB">
        <w:rPr>
          <w:rFonts w:ascii="Arial" w:hAnsi="Arial" w:cs="Arial"/>
          <w:sz w:val="24"/>
        </w:rPr>
        <w:t>Sphagnum</w:t>
      </w:r>
      <w:r w:rsidRPr="008331FB">
        <w:rPr>
          <w:rFonts w:ascii="Arial" w:hAnsi="Arial" w:cs="Arial"/>
          <w:spacing w:val="-1"/>
          <w:sz w:val="24"/>
        </w:rPr>
        <w:t xml:space="preserve"> </w:t>
      </w:r>
      <w:r w:rsidRPr="008331FB">
        <w:rPr>
          <w:rFonts w:ascii="Arial" w:hAnsi="Arial" w:cs="Arial"/>
          <w:sz w:val="24"/>
        </w:rPr>
        <w:t>spp.</w:t>
      </w:r>
    </w:p>
    <w:p w:rsidR="005979E9" w:rsidRPr="008331FB" w:rsidRDefault="005979E9" w:rsidP="005979E9">
      <w:pPr>
        <w:pStyle w:val="BodyText"/>
        <w:ind w:left="426" w:right="-144"/>
        <w:rPr>
          <w:rFonts w:ascii="Arial" w:hAnsi="Arial" w:cs="Arial"/>
        </w:rPr>
      </w:pPr>
    </w:p>
    <w:p w:rsidR="005979E9" w:rsidRPr="008331FB" w:rsidRDefault="005979E9" w:rsidP="00024E81">
      <w:pPr>
        <w:pStyle w:val="ListParagraph"/>
        <w:widowControl w:val="0"/>
        <w:numPr>
          <w:ilvl w:val="0"/>
          <w:numId w:val="22"/>
        </w:numPr>
        <w:tabs>
          <w:tab w:val="left" w:pos="1782"/>
          <w:tab w:val="left" w:pos="1783"/>
        </w:tabs>
        <w:autoSpaceDE w:val="0"/>
        <w:autoSpaceDN w:val="0"/>
        <w:spacing w:after="0" w:line="240" w:lineRule="auto"/>
        <w:ind w:left="426" w:right="-144" w:hanging="360"/>
        <w:contextualSpacing w:val="0"/>
        <w:rPr>
          <w:rFonts w:ascii="Arial" w:hAnsi="Arial" w:cs="Arial"/>
          <w:i/>
          <w:sz w:val="24"/>
        </w:rPr>
      </w:pPr>
      <w:r w:rsidRPr="008331FB">
        <w:rPr>
          <w:rFonts w:ascii="Arial" w:hAnsi="Arial" w:cs="Arial"/>
          <w:sz w:val="24"/>
        </w:rPr>
        <w:t>R4214</w:t>
      </w:r>
      <w:r w:rsidRPr="008331FB">
        <w:rPr>
          <w:rFonts w:ascii="Arial" w:hAnsi="Arial" w:cs="Arial"/>
          <w:spacing w:val="41"/>
          <w:sz w:val="24"/>
        </w:rPr>
        <w:t xml:space="preserve"> </w:t>
      </w:r>
      <w:r w:rsidRPr="008331FB">
        <w:rPr>
          <w:rFonts w:ascii="Arial" w:hAnsi="Arial" w:cs="Arial"/>
          <w:sz w:val="24"/>
        </w:rPr>
        <w:t>Păduri</w:t>
      </w:r>
      <w:r w:rsidRPr="008331FB">
        <w:rPr>
          <w:rFonts w:ascii="Arial" w:hAnsi="Arial" w:cs="Arial"/>
          <w:spacing w:val="41"/>
          <w:sz w:val="24"/>
        </w:rPr>
        <w:t xml:space="preserve"> </w:t>
      </w:r>
      <w:r w:rsidRPr="008331FB">
        <w:rPr>
          <w:rFonts w:ascii="Arial" w:hAnsi="Arial" w:cs="Arial"/>
          <w:sz w:val="24"/>
        </w:rPr>
        <w:t>sud-est</w:t>
      </w:r>
      <w:r w:rsidRPr="008331FB">
        <w:rPr>
          <w:rFonts w:ascii="Arial" w:hAnsi="Arial" w:cs="Arial"/>
          <w:spacing w:val="44"/>
          <w:sz w:val="24"/>
        </w:rPr>
        <w:t xml:space="preserve"> </w:t>
      </w:r>
      <w:r w:rsidRPr="008331FB">
        <w:rPr>
          <w:rFonts w:ascii="Arial" w:hAnsi="Arial" w:cs="Arial"/>
          <w:sz w:val="24"/>
        </w:rPr>
        <w:t>carpatice</w:t>
      </w:r>
      <w:r w:rsidRPr="008331FB">
        <w:rPr>
          <w:rFonts w:ascii="Arial" w:hAnsi="Arial" w:cs="Arial"/>
          <w:spacing w:val="43"/>
          <w:sz w:val="24"/>
        </w:rPr>
        <w:t xml:space="preserve"> </w:t>
      </w:r>
      <w:r w:rsidRPr="008331FB">
        <w:rPr>
          <w:rFonts w:ascii="Arial" w:hAnsi="Arial" w:cs="Arial"/>
          <w:sz w:val="24"/>
        </w:rPr>
        <w:t>de</w:t>
      </w:r>
      <w:r w:rsidRPr="008331FB">
        <w:rPr>
          <w:rFonts w:ascii="Arial" w:hAnsi="Arial" w:cs="Arial"/>
          <w:spacing w:val="43"/>
          <w:sz w:val="24"/>
        </w:rPr>
        <w:t xml:space="preserve"> </w:t>
      </w:r>
      <w:r w:rsidRPr="008331FB">
        <w:rPr>
          <w:rFonts w:ascii="Arial" w:hAnsi="Arial" w:cs="Arial"/>
          <w:sz w:val="24"/>
        </w:rPr>
        <w:t>molid</w:t>
      </w:r>
      <w:r w:rsidRPr="008331FB">
        <w:rPr>
          <w:rFonts w:ascii="Arial" w:hAnsi="Arial" w:cs="Arial"/>
          <w:spacing w:val="42"/>
          <w:sz w:val="24"/>
        </w:rPr>
        <w:t xml:space="preserve"> </w:t>
      </w:r>
      <w:r w:rsidRPr="008331FB">
        <w:rPr>
          <w:rFonts w:ascii="Arial" w:hAnsi="Arial" w:cs="Arial"/>
          <w:sz w:val="24"/>
        </w:rPr>
        <w:t>(Picea</w:t>
      </w:r>
      <w:r w:rsidRPr="008331FB">
        <w:rPr>
          <w:rFonts w:ascii="Arial" w:hAnsi="Arial" w:cs="Arial"/>
          <w:spacing w:val="41"/>
          <w:sz w:val="24"/>
        </w:rPr>
        <w:t xml:space="preserve"> </w:t>
      </w:r>
      <w:r w:rsidRPr="008331FB">
        <w:rPr>
          <w:rFonts w:ascii="Arial" w:hAnsi="Arial" w:cs="Arial"/>
          <w:sz w:val="24"/>
        </w:rPr>
        <w:t>abies)</w:t>
      </w:r>
      <w:r w:rsidRPr="008331FB">
        <w:rPr>
          <w:rFonts w:ascii="Arial" w:hAnsi="Arial" w:cs="Arial"/>
          <w:spacing w:val="41"/>
          <w:sz w:val="24"/>
        </w:rPr>
        <w:t xml:space="preserve"> </w:t>
      </w:r>
      <w:r w:rsidRPr="008331FB">
        <w:rPr>
          <w:rFonts w:ascii="Arial" w:hAnsi="Arial" w:cs="Arial"/>
          <w:sz w:val="24"/>
        </w:rPr>
        <w:t>şi</w:t>
      </w:r>
      <w:r w:rsidRPr="008331FB">
        <w:rPr>
          <w:rFonts w:ascii="Arial" w:hAnsi="Arial" w:cs="Arial"/>
          <w:spacing w:val="45"/>
          <w:sz w:val="24"/>
        </w:rPr>
        <w:t xml:space="preserve"> </w:t>
      </w:r>
      <w:r w:rsidRPr="008331FB">
        <w:rPr>
          <w:rFonts w:ascii="Arial" w:hAnsi="Arial" w:cs="Arial"/>
          <w:sz w:val="24"/>
        </w:rPr>
        <w:t>fag</w:t>
      </w:r>
      <w:r w:rsidRPr="008331FB">
        <w:rPr>
          <w:rFonts w:ascii="Arial" w:hAnsi="Arial" w:cs="Arial"/>
          <w:spacing w:val="41"/>
          <w:sz w:val="24"/>
        </w:rPr>
        <w:t xml:space="preserve"> </w:t>
      </w:r>
      <w:r w:rsidRPr="008331FB">
        <w:rPr>
          <w:rFonts w:ascii="Arial" w:hAnsi="Arial" w:cs="Arial"/>
          <w:sz w:val="24"/>
        </w:rPr>
        <w:t>(Fagus</w:t>
      </w:r>
      <w:r w:rsidRPr="008331FB">
        <w:rPr>
          <w:rFonts w:ascii="Arial" w:hAnsi="Arial" w:cs="Arial"/>
          <w:spacing w:val="43"/>
          <w:sz w:val="24"/>
        </w:rPr>
        <w:t xml:space="preserve"> </w:t>
      </w:r>
      <w:r w:rsidRPr="008331FB">
        <w:rPr>
          <w:rFonts w:ascii="Arial" w:hAnsi="Arial" w:cs="Arial"/>
          <w:sz w:val="24"/>
        </w:rPr>
        <w:t>sylvatica)</w:t>
      </w:r>
      <w:r w:rsidRPr="008331FB">
        <w:rPr>
          <w:rFonts w:ascii="Arial" w:hAnsi="Arial" w:cs="Arial"/>
          <w:spacing w:val="43"/>
          <w:sz w:val="24"/>
        </w:rPr>
        <w:t xml:space="preserve"> </w:t>
      </w:r>
      <w:r w:rsidRPr="008331FB">
        <w:rPr>
          <w:rFonts w:ascii="Arial" w:hAnsi="Arial" w:cs="Arial"/>
          <w:sz w:val="24"/>
        </w:rPr>
        <w:t>cu</w:t>
      </w:r>
      <w:r w:rsidRPr="008331FB">
        <w:rPr>
          <w:rFonts w:ascii="Arial" w:hAnsi="Arial" w:cs="Arial"/>
          <w:spacing w:val="-57"/>
          <w:sz w:val="24"/>
        </w:rPr>
        <w:t xml:space="preserve"> </w:t>
      </w:r>
      <w:r w:rsidRPr="008331FB">
        <w:rPr>
          <w:rFonts w:ascii="Arial" w:hAnsi="Arial" w:cs="Arial"/>
          <w:sz w:val="24"/>
        </w:rPr>
        <w:t>Hieracium</w:t>
      </w:r>
      <w:r w:rsidRPr="008331FB">
        <w:rPr>
          <w:rFonts w:ascii="Arial" w:hAnsi="Arial" w:cs="Arial"/>
          <w:spacing w:val="-1"/>
          <w:sz w:val="24"/>
        </w:rPr>
        <w:t xml:space="preserve"> </w:t>
      </w:r>
      <w:r w:rsidRPr="008331FB">
        <w:rPr>
          <w:rFonts w:ascii="Arial" w:hAnsi="Arial" w:cs="Arial"/>
          <w:sz w:val="24"/>
        </w:rPr>
        <w:t>rotundatum</w:t>
      </w:r>
      <w:r w:rsidRPr="008331FB">
        <w:rPr>
          <w:rFonts w:ascii="Arial" w:hAnsi="Arial" w:cs="Arial"/>
          <w:i/>
          <w:sz w:val="24"/>
        </w:rPr>
        <w:t>.</w:t>
      </w:r>
    </w:p>
    <w:p w:rsidR="005979E9" w:rsidRPr="008331FB" w:rsidRDefault="005979E9" w:rsidP="005979E9">
      <w:pPr>
        <w:pStyle w:val="ListParagraph"/>
        <w:ind w:left="1782"/>
        <w:rPr>
          <w:rFonts w:ascii="Arial" w:hAnsi="Arial" w:cs="Arial"/>
          <w:sz w:val="24"/>
        </w:rPr>
      </w:pPr>
    </w:p>
    <w:p w:rsidR="005979E9" w:rsidRPr="008331FB" w:rsidRDefault="005979E9" w:rsidP="005979E9">
      <w:pPr>
        <w:pStyle w:val="ListParagraph"/>
        <w:ind w:left="0"/>
        <w:rPr>
          <w:rFonts w:ascii="Arial" w:hAnsi="Arial" w:cs="Arial"/>
          <w:sz w:val="24"/>
          <w:szCs w:val="24"/>
        </w:rPr>
      </w:pPr>
      <w:r w:rsidRPr="008331FB">
        <w:rPr>
          <w:rFonts w:ascii="Arial" w:hAnsi="Arial" w:cs="Arial"/>
          <w:b/>
          <w:sz w:val="24"/>
          <w:szCs w:val="24"/>
        </w:rPr>
        <w:t>Condiţii</w:t>
      </w:r>
      <w:r w:rsidRPr="008331FB">
        <w:rPr>
          <w:rFonts w:ascii="Arial" w:hAnsi="Arial" w:cs="Arial"/>
          <w:b/>
          <w:spacing w:val="-2"/>
          <w:sz w:val="24"/>
          <w:szCs w:val="24"/>
        </w:rPr>
        <w:t xml:space="preserve"> </w:t>
      </w:r>
      <w:r w:rsidRPr="008331FB">
        <w:rPr>
          <w:rFonts w:ascii="Arial" w:hAnsi="Arial" w:cs="Arial"/>
          <w:b/>
          <w:sz w:val="24"/>
          <w:szCs w:val="24"/>
        </w:rPr>
        <w:t>ecologice:</w:t>
      </w:r>
      <w:r w:rsidRPr="008331FB">
        <w:rPr>
          <w:rFonts w:ascii="Arial" w:hAnsi="Arial" w:cs="Arial"/>
          <w:b/>
          <w:spacing w:val="-1"/>
          <w:sz w:val="24"/>
          <w:szCs w:val="24"/>
        </w:rPr>
        <w:t xml:space="preserve"> </w:t>
      </w:r>
      <w:r w:rsidRPr="008331FB">
        <w:rPr>
          <w:rFonts w:ascii="Arial" w:hAnsi="Arial" w:cs="Arial"/>
          <w:sz w:val="24"/>
          <w:szCs w:val="24"/>
        </w:rPr>
        <w:t>Altitudine:</w:t>
      </w:r>
      <w:r w:rsidRPr="008331FB">
        <w:rPr>
          <w:rFonts w:ascii="Arial" w:hAnsi="Arial" w:cs="Arial"/>
          <w:spacing w:val="-1"/>
          <w:sz w:val="24"/>
          <w:szCs w:val="24"/>
        </w:rPr>
        <w:t xml:space="preserve"> </w:t>
      </w:r>
      <w:r w:rsidRPr="008331FB">
        <w:rPr>
          <w:rFonts w:ascii="Arial" w:hAnsi="Arial" w:cs="Arial"/>
          <w:sz w:val="24"/>
          <w:szCs w:val="24"/>
        </w:rPr>
        <w:t>1000-1500</w:t>
      </w:r>
      <w:r w:rsidRPr="008331FB">
        <w:rPr>
          <w:rFonts w:ascii="Arial" w:hAnsi="Arial" w:cs="Arial"/>
          <w:spacing w:val="-1"/>
          <w:sz w:val="24"/>
          <w:szCs w:val="24"/>
        </w:rPr>
        <w:t xml:space="preserve"> </w:t>
      </w:r>
      <w:r w:rsidRPr="008331FB">
        <w:rPr>
          <w:rFonts w:ascii="Arial" w:hAnsi="Arial" w:cs="Arial"/>
          <w:sz w:val="24"/>
          <w:szCs w:val="24"/>
        </w:rPr>
        <w:t>m;</w:t>
      </w:r>
      <w:r w:rsidRPr="008331FB">
        <w:rPr>
          <w:rFonts w:ascii="Arial" w:hAnsi="Arial" w:cs="Arial"/>
          <w:spacing w:val="-1"/>
          <w:sz w:val="24"/>
          <w:szCs w:val="24"/>
        </w:rPr>
        <w:t xml:space="preserve"> </w:t>
      </w:r>
      <w:r w:rsidRPr="008331FB">
        <w:rPr>
          <w:rFonts w:ascii="Arial" w:hAnsi="Arial" w:cs="Arial"/>
          <w:sz w:val="24"/>
          <w:szCs w:val="24"/>
        </w:rPr>
        <w:t>Clima:</w:t>
      </w:r>
      <w:r w:rsidRPr="008331FB">
        <w:rPr>
          <w:rFonts w:ascii="Arial" w:hAnsi="Arial" w:cs="Arial"/>
          <w:spacing w:val="-1"/>
          <w:sz w:val="24"/>
          <w:szCs w:val="24"/>
        </w:rPr>
        <w:t xml:space="preserve"> </w:t>
      </w:r>
      <w:r w:rsidRPr="008331FB">
        <w:rPr>
          <w:rFonts w:ascii="Arial" w:hAnsi="Arial" w:cs="Arial"/>
          <w:sz w:val="24"/>
          <w:szCs w:val="24"/>
        </w:rPr>
        <w:t>T=1,5-5,0oC,</w:t>
      </w:r>
      <w:r w:rsidRPr="008331FB">
        <w:rPr>
          <w:rFonts w:ascii="Arial" w:hAnsi="Arial" w:cs="Arial"/>
          <w:spacing w:val="-1"/>
          <w:sz w:val="24"/>
          <w:szCs w:val="24"/>
        </w:rPr>
        <w:t xml:space="preserve"> </w:t>
      </w:r>
      <w:r w:rsidRPr="008331FB">
        <w:rPr>
          <w:rFonts w:ascii="Arial" w:hAnsi="Arial" w:cs="Arial"/>
          <w:sz w:val="24"/>
          <w:szCs w:val="24"/>
        </w:rPr>
        <w:t>P=900-1400</w:t>
      </w:r>
      <w:r w:rsidRPr="008331FB">
        <w:rPr>
          <w:rFonts w:ascii="Arial" w:hAnsi="Arial" w:cs="Arial"/>
          <w:spacing w:val="-1"/>
          <w:sz w:val="24"/>
          <w:szCs w:val="24"/>
        </w:rPr>
        <w:t xml:space="preserve"> </w:t>
      </w:r>
      <w:r w:rsidRPr="008331FB">
        <w:rPr>
          <w:rFonts w:ascii="Arial" w:hAnsi="Arial" w:cs="Arial"/>
          <w:sz w:val="24"/>
          <w:szCs w:val="24"/>
        </w:rPr>
        <w:t>mm.</w:t>
      </w:r>
    </w:p>
    <w:p w:rsidR="005979E9" w:rsidRPr="008331FB" w:rsidRDefault="005979E9" w:rsidP="005979E9">
      <w:pPr>
        <w:pStyle w:val="BodyText"/>
        <w:spacing w:before="1"/>
        <w:ind w:right="243"/>
        <w:jc w:val="both"/>
        <w:rPr>
          <w:rFonts w:ascii="Arial" w:hAnsi="Arial" w:cs="Arial"/>
          <w:sz w:val="24"/>
          <w:szCs w:val="24"/>
        </w:rPr>
      </w:pPr>
      <w:r w:rsidRPr="008331FB">
        <w:rPr>
          <w:rFonts w:ascii="Arial" w:hAnsi="Arial" w:cs="Arial"/>
          <w:b/>
          <w:sz w:val="24"/>
          <w:szCs w:val="24"/>
        </w:rPr>
        <w:t xml:space="preserve">Relief: </w:t>
      </w:r>
      <w:r w:rsidRPr="008331FB">
        <w:rPr>
          <w:rFonts w:ascii="Arial" w:hAnsi="Arial" w:cs="Arial"/>
          <w:sz w:val="24"/>
          <w:szCs w:val="24"/>
        </w:rPr>
        <w:t>versanţi slab pana la puternic înclinaţi cu expoziţii diferite, platouri, culmi, vâlcele</w:t>
      </w:r>
      <w:r w:rsidRPr="008331FB">
        <w:rPr>
          <w:rFonts w:ascii="Arial" w:hAnsi="Arial" w:cs="Arial"/>
          <w:spacing w:val="1"/>
          <w:sz w:val="24"/>
          <w:szCs w:val="24"/>
        </w:rPr>
        <w:t xml:space="preserve"> </w:t>
      </w:r>
      <w:r w:rsidRPr="008331FB">
        <w:rPr>
          <w:rFonts w:ascii="Arial" w:hAnsi="Arial" w:cs="Arial"/>
          <w:sz w:val="24"/>
          <w:szCs w:val="24"/>
        </w:rPr>
        <w:t>umede,</w:t>
      </w:r>
      <w:r w:rsidRPr="008331FB">
        <w:rPr>
          <w:rFonts w:ascii="Arial" w:hAnsi="Arial" w:cs="Arial"/>
          <w:spacing w:val="-1"/>
          <w:sz w:val="24"/>
          <w:szCs w:val="24"/>
        </w:rPr>
        <w:t xml:space="preserve"> </w:t>
      </w:r>
      <w:r w:rsidRPr="008331FB">
        <w:rPr>
          <w:rFonts w:ascii="Arial" w:hAnsi="Arial" w:cs="Arial"/>
          <w:sz w:val="24"/>
          <w:szCs w:val="24"/>
        </w:rPr>
        <w:t>coame, funduri de</w:t>
      </w:r>
      <w:r w:rsidRPr="008331FB">
        <w:rPr>
          <w:rFonts w:ascii="Arial" w:hAnsi="Arial" w:cs="Arial"/>
          <w:spacing w:val="-1"/>
          <w:sz w:val="24"/>
          <w:szCs w:val="24"/>
        </w:rPr>
        <w:t xml:space="preserve"> </w:t>
      </w:r>
      <w:r w:rsidRPr="008331FB">
        <w:rPr>
          <w:rFonts w:ascii="Arial" w:hAnsi="Arial" w:cs="Arial"/>
          <w:sz w:val="24"/>
          <w:szCs w:val="24"/>
        </w:rPr>
        <w:t>vai.</w:t>
      </w:r>
    </w:p>
    <w:p w:rsidR="005979E9" w:rsidRPr="008331FB" w:rsidRDefault="005979E9" w:rsidP="005979E9">
      <w:pPr>
        <w:pStyle w:val="ListParagraph"/>
        <w:ind w:left="0"/>
        <w:rPr>
          <w:rFonts w:ascii="Arial" w:hAnsi="Arial" w:cs="Arial"/>
          <w:sz w:val="24"/>
          <w:szCs w:val="24"/>
        </w:rPr>
      </w:pPr>
      <w:r w:rsidRPr="008331FB">
        <w:rPr>
          <w:rFonts w:ascii="Arial" w:hAnsi="Arial" w:cs="Arial"/>
          <w:b/>
          <w:sz w:val="24"/>
          <w:szCs w:val="24"/>
        </w:rPr>
        <w:t>Factori</w:t>
      </w:r>
      <w:r w:rsidRPr="008331FB">
        <w:rPr>
          <w:rFonts w:ascii="Arial" w:hAnsi="Arial" w:cs="Arial"/>
          <w:b/>
          <w:spacing w:val="-2"/>
          <w:sz w:val="24"/>
          <w:szCs w:val="24"/>
        </w:rPr>
        <w:t xml:space="preserve"> </w:t>
      </w:r>
      <w:r w:rsidRPr="008331FB">
        <w:rPr>
          <w:rFonts w:ascii="Arial" w:hAnsi="Arial" w:cs="Arial"/>
          <w:b/>
          <w:sz w:val="24"/>
          <w:szCs w:val="24"/>
        </w:rPr>
        <w:t>limitativi:</w:t>
      </w:r>
      <w:r w:rsidRPr="008331FB">
        <w:rPr>
          <w:rFonts w:ascii="Arial" w:hAnsi="Arial" w:cs="Arial"/>
          <w:b/>
          <w:spacing w:val="1"/>
          <w:sz w:val="24"/>
          <w:szCs w:val="24"/>
        </w:rPr>
        <w:t xml:space="preserve"> </w:t>
      </w:r>
      <w:r w:rsidRPr="008331FB">
        <w:rPr>
          <w:rFonts w:ascii="Arial" w:hAnsi="Arial" w:cs="Arial"/>
          <w:sz w:val="24"/>
          <w:szCs w:val="24"/>
        </w:rPr>
        <w:t>eroziunea</w:t>
      </w:r>
      <w:r w:rsidRPr="008331FB">
        <w:rPr>
          <w:rFonts w:ascii="Arial" w:hAnsi="Arial" w:cs="Arial"/>
          <w:spacing w:val="-3"/>
          <w:sz w:val="24"/>
          <w:szCs w:val="24"/>
        </w:rPr>
        <w:t xml:space="preserve"> </w:t>
      </w:r>
      <w:r w:rsidRPr="008331FB">
        <w:rPr>
          <w:rFonts w:ascii="Arial" w:hAnsi="Arial" w:cs="Arial"/>
          <w:sz w:val="24"/>
          <w:szCs w:val="24"/>
        </w:rPr>
        <w:t>solului.</w:t>
      </w:r>
    </w:p>
    <w:p w:rsidR="005979E9" w:rsidRPr="008331FB" w:rsidRDefault="005979E9" w:rsidP="005979E9">
      <w:pPr>
        <w:pStyle w:val="BodyText"/>
        <w:ind w:right="239"/>
        <w:jc w:val="both"/>
        <w:rPr>
          <w:rFonts w:ascii="Arial" w:hAnsi="Arial" w:cs="Arial"/>
          <w:sz w:val="24"/>
          <w:szCs w:val="24"/>
        </w:rPr>
      </w:pPr>
      <w:r w:rsidRPr="008331FB">
        <w:rPr>
          <w:rFonts w:ascii="Arial" w:hAnsi="Arial" w:cs="Arial"/>
          <w:b/>
          <w:sz w:val="24"/>
          <w:szCs w:val="24"/>
        </w:rPr>
        <w:t xml:space="preserve">Specii cheie: </w:t>
      </w:r>
      <w:r w:rsidRPr="008331FB">
        <w:rPr>
          <w:rFonts w:ascii="Arial" w:hAnsi="Arial" w:cs="Arial"/>
          <w:sz w:val="24"/>
          <w:szCs w:val="24"/>
        </w:rPr>
        <w:t>Picea abies, Abies alba, Vaccinium myrtillus, Vaccinium vitis-idaea, Moneses</w:t>
      </w:r>
      <w:r w:rsidRPr="008331FB">
        <w:rPr>
          <w:rFonts w:ascii="Arial" w:hAnsi="Arial" w:cs="Arial"/>
          <w:spacing w:val="1"/>
          <w:sz w:val="24"/>
          <w:szCs w:val="24"/>
        </w:rPr>
        <w:t xml:space="preserve"> </w:t>
      </w:r>
      <w:r w:rsidRPr="008331FB">
        <w:rPr>
          <w:rFonts w:ascii="Arial" w:hAnsi="Arial" w:cs="Arial"/>
          <w:sz w:val="24"/>
          <w:szCs w:val="24"/>
        </w:rPr>
        <w:t>uniflora,</w:t>
      </w:r>
      <w:r w:rsidRPr="008331FB">
        <w:rPr>
          <w:rFonts w:ascii="Arial" w:hAnsi="Arial" w:cs="Arial"/>
          <w:spacing w:val="1"/>
          <w:sz w:val="24"/>
          <w:szCs w:val="24"/>
        </w:rPr>
        <w:t xml:space="preserve"> </w:t>
      </w:r>
      <w:r w:rsidRPr="008331FB">
        <w:rPr>
          <w:rFonts w:ascii="Arial" w:hAnsi="Arial" w:cs="Arial"/>
          <w:sz w:val="24"/>
          <w:szCs w:val="24"/>
        </w:rPr>
        <w:t>Orthilia</w:t>
      </w:r>
      <w:r w:rsidRPr="008331FB">
        <w:rPr>
          <w:rFonts w:ascii="Arial" w:hAnsi="Arial" w:cs="Arial"/>
          <w:spacing w:val="1"/>
          <w:sz w:val="24"/>
          <w:szCs w:val="24"/>
        </w:rPr>
        <w:t xml:space="preserve"> </w:t>
      </w:r>
      <w:r w:rsidRPr="008331FB">
        <w:rPr>
          <w:rFonts w:ascii="Arial" w:hAnsi="Arial" w:cs="Arial"/>
          <w:sz w:val="24"/>
          <w:szCs w:val="24"/>
        </w:rPr>
        <w:t>secunda,</w:t>
      </w:r>
      <w:r w:rsidRPr="008331FB">
        <w:rPr>
          <w:rFonts w:ascii="Arial" w:hAnsi="Arial" w:cs="Arial"/>
          <w:spacing w:val="1"/>
          <w:sz w:val="24"/>
          <w:szCs w:val="24"/>
        </w:rPr>
        <w:t xml:space="preserve"> </w:t>
      </w:r>
      <w:r w:rsidRPr="008331FB">
        <w:rPr>
          <w:rFonts w:ascii="Arial" w:hAnsi="Arial" w:cs="Arial"/>
          <w:sz w:val="24"/>
          <w:szCs w:val="24"/>
        </w:rPr>
        <w:t>Pyrola</w:t>
      </w:r>
      <w:r w:rsidRPr="008331FB">
        <w:rPr>
          <w:rFonts w:ascii="Arial" w:hAnsi="Arial" w:cs="Arial"/>
          <w:spacing w:val="1"/>
          <w:sz w:val="24"/>
          <w:szCs w:val="24"/>
        </w:rPr>
        <w:t xml:space="preserve"> </w:t>
      </w:r>
      <w:r w:rsidRPr="008331FB">
        <w:rPr>
          <w:rFonts w:ascii="Arial" w:hAnsi="Arial" w:cs="Arial"/>
          <w:sz w:val="24"/>
          <w:szCs w:val="24"/>
        </w:rPr>
        <w:t>minor,</w:t>
      </w:r>
      <w:r w:rsidRPr="008331FB">
        <w:rPr>
          <w:rFonts w:ascii="Arial" w:hAnsi="Arial" w:cs="Arial"/>
          <w:spacing w:val="1"/>
          <w:sz w:val="24"/>
          <w:szCs w:val="24"/>
        </w:rPr>
        <w:t xml:space="preserve"> </w:t>
      </w:r>
      <w:r w:rsidRPr="008331FB">
        <w:rPr>
          <w:rFonts w:ascii="Arial" w:hAnsi="Arial" w:cs="Arial"/>
          <w:sz w:val="24"/>
          <w:szCs w:val="24"/>
        </w:rPr>
        <w:t>Pyrola</w:t>
      </w:r>
      <w:r w:rsidRPr="008331FB">
        <w:rPr>
          <w:rFonts w:ascii="Arial" w:hAnsi="Arial" w:cs="Arial"/>
          <w:spacing w:val="1"/>
          <w:sz w:val="24"/>
          <w:szCs w:val="24"/>
        </w:rPr>
        <w:t xml:space="preserve"> </w:t>
      </w:r>
      <w:r w:rsidRPr="008331FB">
        <w:rPr>
          <w:rFonts w:ascii="Arial" w:hAnsi="Arial" w:cs="Arial"/>
          <w:sz w:val="24"/>
          <w:szCs w:val="24"/>
        </w:rPr>
        <w:t>rotundifolia,</w:t>
      </w:r>
      <w:r w:rsidRPr="008331FB">
        <w:rPr>
          <w:rFonts w:ascii="Arial" w:hAnsi="Arial" w:cs="Arial"/>
          <w:spacing w:val="1"/>
          <w:sz w:val="24"/>
          <w:szCs w:val="24"/>
        </w:rPr>
        <w:t xml:space="preserve"> </w:t>
      </w:r>
      <w:r w:rsidRPr="008331FB">
        <w:rPr>
          <w:rFonts w:ascii="Arial" w:hAnsi="Arial" w:cs="Arial"/>
          <w:sz w:val="24"/>
          <w:szCs w:val="24"/>
        </w:rPr>
        <w:t>Monotropa</w:t>
      </w:r>
      <w:r w:rsidRPr="008331FB">
        <w:rPr>
          <w:rFonts w:ascii="Arial" w:hAnsi="Arial" w:cs="Arial"/>
          <w:spacing w:val="1"/>
          <w:sz w:val="24"/>
          <w:szCs w:val="24"/>
        </w:rPr>
        <w:t xml:space="preserve"> </w:t>
      </w:r>
      <w:r w:rsidRPr="008331FB">
        <w:rPr>
          <w:rFonts w:ascii="Arial" w:hAnsi="Arial" w:cs="Arial"/>
          <w:sz w:val="24"/>
          <w:szCs w:val="24"/>
        </w:rPr>
        <w:t>hypopitys,</w:t>
      </w:r>
      <w:r w:rsidRPr="008331FB">
        <w:rPr>
          <w:rFonts w:ascii="Arial" w:hAnsi="Arial" w:cs="Arial"/>
          <w:spacing w:val="1"/>
          <w:sz w:val="24"/>
          <w:szCs w:val="24"/>
        </w:rPr>
        <w:t xml:space="preserve"> </w:t>
      </w:r>
      <w:r w:rsidRPr="008331FB">
        <w:rPr>
          <w:rFonts w:ascii="Arial" w:hAnsi="Arial" w:cs="Arial"/>
          <w:sz w:val="24"/>
          <w:szCs w:val="24"/>
        </w:rPr>
        <w:t>Huperzia</w:t>
      </w:r>
      <w:r w:rsidRPr="008331FB">
        <w:rPr>
          <w:rFonts w:ascii="Arial" w:hAnsi="Arial" w:cs="Arial"/>
          <w:spacing w:val="1"/>
          <w:sz w:val="24"/>
          <w:szCs w:val="24"/>
        </w:rPr>
        <w:t xml:space="preserve"> </w:t>
      </w:r>
      <w:r w:rsidRPr="008331FB">
        <w:rPr>
          <w:rFonts w:ascii="Arial" w:hAnsi="Arial" w:cs="Arial"/>
          <w:sz w:val="24"/>
          <w:szCs w:val="24"/>
        </w:rPr>
        <w:t>(Lycopodium) selago, Lycopodium annotinum, Sorbus aucuparia, Lonicera</w:t>
      </w:r>
      <w:r w:rsidRPr="008331FB">
        <w:rPr>
          <w:rFonts w:ascii="Arial" w:hAnsi="Arial" w:cs="Arial"/>
          <w:spacing w:val="1"/>
          <w:sz w:val="24"/>
          <w:szCs w:val="24"/>
        </w:rPr>
        <w:t xml:space="preserve"> </w:t>
      </w:r>
      <w:r w:rsidRPr="008331FB">
        <w:rPr>
          <w:rFonts w:ascii="Arial" w:hAnsi="Arial" w:cs="Arial"/>
          <w:sz w:val="24"/>
          <w:szCs w:val="24"/>
        </w:rPr>
        <w:t>coerulea, Deschampsia</w:t>
      </w:r>
      <w:r w:rsidRPr="008331FB">
        <w:rPr>
          <w:rFonts w:ascii="Arial" w:hAnsi="Arial" w:cs="Arial"/>
          <w:spacing w:val="1"/>
          <w:sz w:val="24"/>
          <w:szCs w:val="24"/>
        </w:rPr>
        <w:t xml:space="preserve"> </w:t>
      </w:r>
      <w:r w:rsidRPr="008331FB">
        <w:rPr>
          <w:rFonts w:ascii="Arial" w:hAnsi="Arial" w:cs="Arial"/>
          <w:sz w:val="24"/>
          <w:szCs w:val="24"/>
        </w:rPr>
        <w:t xml:space="preserve">flexuosa, Oxalis acetosella, </w:t>
      </w:r>
      <w:r w:rsidRPr="008331FB">
        <w:rPr>
          <w:rFonts w:ascii="Arial" w:hAnsi="Arial" w:cs="Arial"/>
          <w:sz w:val="24"/>
          <w:szCs w:val="24"/>
        </w:rPr>
        <w:lastRenderedPageBreak/>
        <w:t>Corallorhiza trifida,</w:t>
      </w:r>
      <w:r w:rsidRPr="008331FB">
        <w:rPr>
          <w:rFonts w:ascii="Arial" w:hAnsi="Arial" w:cs="Arial"/>
          <w:spacing w:val="1"/>
          <w:sz w:val="24"/>
          <w:szCs w:val="24"/>
        </w:rPr>
        <w:t xml:space="preserve"> </w:t>
      </w:r>
      <w:r w:rsidRPr="008331FB">
        <w:rPr>
          <w:rFonts w:ascii="Arial" w:hAnsi="Arial" w:cs="Arial"/>
          <w:sz w:val="24"/>
          <w:szCs w:val="24"/>
        </w:rPr>
        <w:t>Listera cordata, muschii Hylocomium splendens,</w:t>
      </w:r>
      <w:r w:rsidRPr="008331FB">
        <w:rPr>
          <w:rFonts w:ascii="Arial" w:hAnsi="Arial" w:cs="Arial"/>
          <w:spacing w:val="1"/>
          <w:sz w:val="24"/>
          <w:szCs w:val="24"/>
        </w:rPr>
        <w:t xml:space="preserve"> </w:t>
      </w:r>
      <w:r w:rsidRPr="008331FB">
        <w:rPr>
          <w:rFonts w:ascii="Arial" w:hAnsi="Arial" w:cs="Arial"/>
          <w:sz w:val="24"/>
          <w:szCs w:val="24"/>
        </w:rPr>
        <w:t>Pleurozium</w:t>
      </w:r>
      <w:r w:rsidRPr="008331FB">
        <w:rPr>
          <w:rFonts w:ascii="Arial" w:hAnsi="Arial" w:cs="Arial"/>
          <w:spacing w:val="-1"/>
          <w:sz w:val="24"/>
          <w:szCs w:val="24"/>
        </w:rPr>
        <w:t xml:space="preserve"> </w:t>
      </w:r>
      <w:r w:rsidRPr="008331FB">
        <w:rPr>
          <w:rFonts w:ascii="Arial" w:hAnsi="Arial" w:cs="Arial"/>
          <w:sz w:val="24"/>
          <w:szCs w:val="24"/>
        </w:rPr>
        <w:t>schreberi, Sphagnum</w:t>
      </w:r>
      <w:r w:rsidRPr="008331FB">
        <w:rPr>
          <w:rFonts w:ascii="Arial" w:hAnsi="Arial" w:cs="Arial"/>
          <w:spacing w:val="2"/>
          <w:sz w:val="24"/>
          <w:szCs w:val="24"/>
        </w:rPr>
        <w:t xml:space="preserve"> </w:t>
      </w:r>
      <w:r w:rsidRPr="008331FB">
        <w:rPr>
          <w:rFonts w:ascii="Arial" w:hAnsi="Arial" w:cs="Arial"/>
          <w:sz w:val="24"/>
          <w:szCs w:val="24"/>
        </w:rPr>
        <w:t>girgensohnii.</w:t>
      </w:r>
    </w:p>
    <w:p w:rsidR="005979E9" w:rsidRPr="008331FB" w:rsidRDefault="005979E9" w:rsidP="005979E9">
      <w:pPr>
        <w:pStyle w:val="BodyText"/>
        <w:ind w:right="237"/>
        <w:jc w:val="both"/>
        <w:rPr>
          <w:rFonts w:ascii="Arial" w:hAnsi="Arial" w:cs="Arial"/>
          <w:sz w:val="24"/>
          <w:szCs w:val="24"/>
        </w:rPr>
      </w:pPr>
      <w:r w:rsidRPr="008331FB">
        <w:rPr>
          <w:rFonts w:ascii="Arial" w:hAnsi="Arial" w:cs="Arial"/>
          <w:b/>
          <w:sz w:val="24"/>
          <w:szCs w:val="24"/>
        </w:rPr>
        <w:t xml:space="preserve">Asociaţii de plante: </w:t>
      </w:r>
      <w:r w:rsidRPr="008331FB">
        <w:rPr>
          <w:rFonts w:ascii="Arial" w:hAnsi="Arial" w:cs="Arial"/>
          <w:sz w:val="24"/>
          <w:szCs w:val="24"/>
        </w:rPr>
        <w:t>Soldanello majori-Piceetum Coldea et Wagner 1988, Hieracio rotundati-</w:t>
      </w:r>
      <w:r w:rsidRPr="008331FB">
        <w:rPr>
          <w:rFonts w:ascii="Arial" w:hAnsi="Arial" w:cs="Arial"/>
          <w:spacing w:val="-57"/>
          <w:sz w:val="24"/>
          <w:szCs w:val="24"/>
        </w:rPr>
        <w:t xml:space="preserve"> </w:t>
      </w:r>
      <w:r w:rsidRPr="008331FB">
        <w:rPr>
          <w:rFonts w:ascii="Arial" w:hAnsi="Arial" w:cs="Arial"/>
          <w:sz w:val="24"/>
          <w:szCs w:val="24"/>
        </w:rPr>
        <w:t>Piceetum Pawl. et Br.-Bl. 1939, Luzulo sylvaticae-Piceetum Wraber 1953, Leucanthemo waldesteinii-</w:t>
      </w:r>
      <w:r w:rsidRPr="008331FB">
        <w:rPr>
          <w:rFonts w:ascii="Arial" w:hAnsi="Arial" w:cs="Arial"/>
          <w:spacing w:val="-57"/>
          <w:sz w:val="24"/>
          <w:szCs w:val="24"/>
        </w:rPr>
        <w:t xml:space="preserve"> </w:t>
      </w:r>
      <w:r w:rsidRPr="008331FB">
        <w:rPr>
          <w:rFonts w:ascii="Arial" w:hAnsi="Arial" w:cs="Arial"/>
          <w:sz w:val="24"/>
          <w:szCs w:val="24"/>
        </w:rPr>
        <w:t>Piceetum</w:t>
      </w:r>
      <w:r w:rsidRPr="008331FB">
        <w:rPr>
          <w:rFonts w:ascii="Arial" w:hAnsi="Arial" w:cs="Arial"/>
          <w:spacing w:val="-1"/>
          <w:sz w:val="24"/>
          <w:szCs w:val="24"/>
        </w:rPr>
        <w:t xml:space="preserve"> </w:t>
      </w:r>
      <w:r w:rsidRPr="008331FB">
        <w:rPr>
          <w:rFonts w:ascii="Arial" w:hAnsi="Arial" w:cs="Arial"/>
          <w:sz w:val="24"/>
          <w:szCs w:val="24"/>
        </w:rPr>
        <w:t>Krajina</w:t>
      </w:r>
      <w:r w:rsidRPr="008331FB">
        <w:rPr>
          <w:rFonts w:ascii="Arial" w:hAnsi="Arial" w:cs="Arial"/>
          <w:spacing w:val="-1"/>
          <w:sz w:val="24"/>
          <w:szCs w:val="24"/>
        </w:rPr>
        <w:t xml:space="preserve"> </w:t>
      </w:r>
      <w:r w:rsidRPr="008331FB">
        <w:rPr>
          <w:rFonts w:ascii="Arial" w:hAnsi="Arial" w:cs="Arial"/>
          <w:sz w:val="24"/>
          <w:szCs w:val="24"/>
        </w:rPr>
        <w:t>1933.</w:t>
      </w:r>
    </w:p>
    <w:p w:rsidR="005979E9" w:rsidRPr="008331FB" w:rsidRDefault="005979E9" w:rsidP="005979E9">
      <w:pPr>
        <w:pStyle w:val="ListParagraph"/>
        <w:ind w:left="0"/>
        <w:jc w:val="both"/>
        <w:rPr>
          <w:rFonts w:ascii="Arial" w:hAnsi="Arial" w:cs="Arial"/>
          <w:sz w:val="24"/>
          <w:szCs w:val="24"/>
        </w:rPr>
      </w:pPr>
      <w:r w:rsidRPr="008331FB">
        <w:rPr>
          <w:rFonts w:ascii="Arial" w:hAnsi="Arial" w:cs="Arial"/>
          <w:b/>
          <w:sz w:val="24"/>
          <w:szCs w:val="24"/>
        </w:rPr>
        <w:t>Prezenţa</w:t>
      </w:r>
      <w:r w:rsidRPr="008331FB">
        <w:rPr>
          <w:rFonts w:ascii="Arial" w:hAnsi="Arial" w:cs="Arial"/>
          <w:b/>
          <w:spacing w:val="1"/>
          <w:sz w:val="24"/>
          <w:szCs w:val="24"/>
        </w:rPr>
        <w:t xml:space="preserve"> </w:t>
      </w:r>
      <w:r w:rsidRPr="008331FB">
        <w:rPr>
          <w:rFonts w:ascii="Arial" w:hAnsi="Arial" w:cs="Arial"/>
          <w:b/>
          <w:sz w:val="24"/>
          <w:szCs w:val="24"/>
        </w:rPr>
        <w:t>în</w:t>
      </w:r>
      <w:r w:rsidRPr="008331FB">
        <w:rPr>
          <w:rFonts w:ascii="Arial" w:hAnsi="Arial" w:cs="Arial"/>
          <w:b/>
          <w:spacing w:val="1"/>
          <w:sz w:val="24"/>
          <w:szCs w:val="24"/>
        </w:rPr>
        <w:t xml:space="preserve"> </w:t>
      </w:r>
      <w:r w:rsidRPr="008331FB">
        <w:rPr>
          <w:rFonts w:ascii="Arial" w:hAnsi="Arial" w:cs="Arial"/>
          <w:b/>
          <w:sz w:val="24"/>
          <w:szCs w:val="24"/>
        </w:rPr>
        <w:t>zona</w:t>
      </w:r>
      <w:r w:rsidRPr="008331FB">
        <w:rPr>
          <w:rFonts w:ascii="Arial" w:hAnsi="Arial" w:cs="Arial"/>
          <w:b/>
          <w:spacing w:val="1"/>
          <w:sz w:val="24"/>
          <w:szCs w:val="24"/>
        </w:rPr>
        <w:t xml:space="preserve"> </w:t>
      </w:r>
      <w:r w:rsidRPr="008331FB">
        <w:rPr>
          <w:rFonts w:ascii="Arial" w:hAnsi="Arial" w:cs="Arial"/>
          <w:b/>
          <w:sz w:val="24"/>
          <w:szCs w:val="24"/>
        </w:rPr>
        <w:t>studiată:</w:t>
      </w:r>
      <w:r w:rsidRPr="008331FB">
        <w:rPr>
          <w:rFonts w:ascii="Arial" w:hAnsi="Arial" w:cs="Arial"/>
          <w:b/>
          <w:spacing w:val="1"/>
          <w:sz w:val="24"/>
          <w:szCs w:val="24"/>
        </w:rPr>
        <w:t xml:space="preserve"> </w:t>
      </w:r>
      <w:r w:rsidRPr="008331FB">
        <w:rPr>
          <w:rFonts w:ascii="Arial" w:hAnsi="Arial" w:cs="Arial"/>
          <w:sz w:val="24"/>
          <w:szCs w:val="24"/>
        </w:rPr>
        <w:t>Habitatul</w:t>
      </w:r>
      <w:r w:rsidRPr="008331FB">
        <w:rPr>
          <w:rFonts w:ascii="Arial" w:hAnsi="Arial" w:cs="Arial"/>
          <w:spacing w:val="1"/>
          <w:sz w:val="24"/>
          <w:szCs w:val="24"/>
        </w:rPr>
        <w:t xml:space="preserve"> </w:t>
      </w:r>
      <w:r w:rsidRPr="008331FB">
        <w:rPr>
          <w:rFonts w:ascii="Arial" w:hAnsi="Arial" w:cs="Arial"/>
          <w:sz w:val="24"/>
          <w:szCs w:val="24"/>
        </w:rPr>
        <w:t>a</w:t>
      </w:r>
      <w:r w:rsidRPr="008331FB">
        <w:rPr>
          <w:rFonts w:ascii="Arial" w:hAnsi="Arial" w:cs="Arial"/>
          <w:spacing w:val="1"/>
          <w:sz w:val="24"/>
          <w:szCs w:val="24"/>
        </w:rPr>
        <w:t xml:space="preserve"> </w:t>
      </w:r>
      <w:r w:rsidRPr="008331FB">
        <w:rPr>
          <w:rFonts w:ascii="Arial" w:hAnsi="Arial" w:cs="Arial"/>
          <w:sz w:val="24"/>
          <w:szCs w:val="24"/>
        </w:rPr>
        <w:t>fost</w:t>
      </w:r>
      <w:r w:rsidRPr="008331FB">
        <w:rPr>
          <w:rFonts w:ascii="Arial" w:hAnsi="Arial" w:cs="Arial"/>
          <w:spacing w:val="1"/>
          <w:sz w:val="24"/>
          <w:szCs w:val="24"/>
        </w:rPr>
        <w:t xml:space="preserve"> </w:t>
      </w:r>
      <w:r w:rsidRPr="008331FB">
        <w:rPr>
          <w:rFonts w:ascii="Arial" w:hAnsi="Arial" w:cs="Arial"/>
          <w:sz w:val="24"/>
          <w:szCs w:val="24"/>
        </w:rPr>
        <w:t>identificat</w:t>
      </w:r>
      <w:r w:rsidRPr="008331FB">
        <w:rPr>
          <w:rFonts w:ascii="Arial" w:hAnsi="Arial" w:cs="Arial"/>
          <w:spacing w:val="1"/>
          <w:sz w:val="24"/>
          <w:szCs w:val="24"/>
        </w:rPr>
        <w:t xml:space="preserve"> </w:t>
      </w:r>
      <w:r w:rsidRPr="008331FB">
        <w:rPr>
          <w:rFonts w:ascii="Arial" w:hAnsi="Arial" w:cs="Arial"/>
          <w:sz w:val="24"/>
          <w:szCs w:val="24"/>
        </w:rPr>
        <w:t>în</w:t>
      </w:r>
      <w:r w:rsidRPr="008331FB">
        <w:rPr>
          <w:rFonts w:ascii="Arial" w:hAnsi="Arial" w:cs="Arial"/>
          <w:spacing w:val="1"/>
          <w:sz w:val="24"/>
          <w:szCs w:val="24"/>
        </w:rPr>
        <w:t xml:space="preserve"> </w:t>
      </w:r>
      <w:r w:rsidRPr="008331FB">
        <w:rPr>
          <w:rFonts w:ascii="Arial" w:hAnsi="Arial" w:cs="Arial"/>
          <w:sz w:val="24"/>
          <w:szCs w:val="24"/>
        </w:rPr>
        <w:t>zona</w:t>
      </w:r>
      <w:r w:rsidRPr="008331FB">
        <w:rPr>
          <w:rFonts w:ascii="Arial" w:hAnsi="Arial" w:cs="Arial"/>
          <w:spacing w:val="1"/>
          <w:sz w:val="24"/>
          <w:szCs w:val="24"/>
        </w:rPr>
        <w:t xml:space="preserve"> </w:t>
      </w:r>
      <w:r w:rsidRPr="008331FB">
        <w:rPr>
          <w:rFonts w:ascii="Arial" w:hAnsi="Arial" w:cs="Arial"/>
          <w:sz w:val="24"/>
          <w:szCs w:val="24"/>
        </w:rPr>
        <w:t>vizată</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planul</w:t>
      </w:r>
      <w:r w:rsidRPr="008331FB">
        <w:rPr>
          <w:rFonts w:ascii="Arial" w:hAnsi="Arial" w:cs="Arial"/>
          <w:spacing w:val="1"/>
          <w:sz w:val="24"/>
          <w:szCs w:val="24"/>
        </w:rPr>
        <w:t xml:space="preserve"> </w:t>
      </w:r>
      <w:r w:rsidRPr="008331FB">
        <w:rPr>
          <w:rFonts w:ascii="Arial" w:hAnsi="Arial" w:cs="Arial"/>
          <w:sz w:val="24"/>
          <w:szCs w:val="24"/>
        </w:rPr>
        <w:t>de</w:t>
      </w:r>
      <w:r w:rsidRPr="008331FB">
        <w:rPr>
          <w:rFonts w:ascii="Arial" w:hAnsi="Arial" w:cs="Arial"/>
          <w:spacing w:val="1"/>
          <w:sz w:val="24"/>
          <w:szCs w:val="24"/>
        </w:rPr>
        <w:t xml:space="preserve"> </w:t>
      </w:r>
      <w:r w:rsidRPr="008331FB">
        <w:rPr>
          <w:rFonts w:ascii="Arial" w:hAnsi="Arial" w:cs="Arial"/>
          <w:sz w:val="24"/>
          <w:szCs w:val="24"/>
        </w:rPr>
        <w:t>amenajament</w:t>
      </w:r>
    </w:p>
    <w:p w:rsidR="005979E9" w:rsidRPr="008331FB" w:rsidRDefault="005979E9" w:rsidP="005979E9">
      <w:pPr>
        <w:spacing w:before="6" w:after="0" w:line="240" w:lineRule="auto"/>
        <w:rPr>
          <w:rFonts w:ascii="Arial" w:hAnsi="Arial" w:cs="Arial"/>
          <w:b/>
          <w:sz w:val="23"/>
        </w:rPr>
      </w:pPr>
    </w:p>
    <w:p w:rsidR="005979E9" w:rsidRPr="008331FB" w:rsidRDefault="005979E9" w:rsidP="005979E9">
      <w:pPr>
        <w:spacing w:after="0" w:line="240" w:lineRule="auto"/>
        <w:ind w:left="144" w:right="137" w:firstLine="839"/>
        <w:jc w:val="both"/>
        <w:rPr>
          <w:rFonts w:ascii="Arial" w:hAnsi="Arial" w:cs="Arial"/>
          <w:sz w:val="24"/>
        </w:rPr>
      </w:pPr>
      <w:r w:rsidRPr="008331FB">
        <w:rPr>
          <w:rFonts w:ascii="Arial" w:hAnsi="Arial" w:cs="Arial"/>
          <w:sz w:val="24"/>
        </w:rPr>
        <w:t xml:space="preserve">Conform Formularului Standard Natura 2000 acest tip de habitat </w:t>
      </w:r>
      <w:r w:rsidRPr="008331FB">
        <w:rPr>
          <w:rFonts w:ascii="Arial" w:hAnsi="Arial" w:cs="Arial"/>
          <w:b/>
          <w:sz w:val="24"/>
        </w:rPr>
        <w:t>Păduri acidofile de</w:t>
      </w:r>
      <w:r w:rsidRPr="008331FB">
        <w:rPr>
          <w:rFonts w:ascii="Arial" w:hAnsi="Arial" w:cs="Arial"/>
          <w:b/>
          <w:spacing w:val="1"/>
          <w:sz w:val="24"/>
        </w:rPr>
        <w:t xml:space="preserve"> </w:t>
      </w:r>
      <w:r w:rsidRPr="008331FB">
        <w:rPr>
          <w:rFonts w:ascii="Arial" w:hAnsi="Arial" w:cs="Arial"/>
          <w:b/>
          <w:sz w:val="24"/>
        </w:rPr>
        <w:t>Picea</w:t>
      </w:r>
      <w:r w:rsidRPr="008331FB">
        <w:rPr>
          <w:rFonts w:ascii="Arial" w:hAnsi="Arial" w:cs="Arial"/>
          <w:b/>
          <w:spacing w:val="48"/>
          <w:sz w:val="24"/>
        </w:rPr>
        <w:t xml:space="preserve"> </w:t>
      </w:r>
      <w:r w:rsidRPr="008331FB">
        <w:rPr>
          <w:rFonts w:ascii="Arial" w:hAnsi="Arial" w:cs="Arial"/>
          <w:b/>
          <w:sz w:val="24"/>
        </w:rPr>
        <w:t>abies</w:t>
      </w:r>
      <w:r w:rsidRPr="008331FB">
        <w:rPr>
          <w:rFonts w:ascii="Arial" w:hAnsi="Arial" w:cs="Arial"/>
          <w:b/>
          <w:spacing w:val="48"/>
          <w:sz w:val="24"/>
        </w:rPr>
        <w:t xml:space="preserve"> </w:t>
      </w:r>
      <w:r w:rsidRPr="008331FB">
        <w:rPr>
          <w:rFonts w:ascii="Arial" w:hAnsi="Arial" w:cs="Arial"/>
          <w:b/>
          <w:sz w:val="24"/>
        </w:rPr>
        <w:t>din</w:t>
      </w:r>
      <w:r w:rsidRPr="008331FB">
        <w:rPr>
          <w:rFonts w:ascii="Arial" w:hAnsi="Arial" w:cs="Arial"/>
          <w:b/>
          <w:spacing w:val="50"/>
          <w:sz w:val="24"/>
        </w:rPr>
        <w:t xml:space="preserve"> </w:t>
      </w:r>
      <w:r w:rsidRPr="008331FB">
        <w:rPr>
          <w:rFonts w:ascii="Arial" w:hAnsi="Arial" w:cs="Arial"/>
          <w:b/>
          <w:sz w:val="24"/>
        </w:rPr>
        <w:t>regiunea</w:t>
      </w:r>
      <w:r w:rsidRPr="008331FB">
        <w:rPr>
          <w:rFonts w:ascii="Arial" w:hAnsi="Arial" w:cs="Arial"/>
          <w:b/>
          <w:spacing w:val="51"/>
          <w:sz w:val="24"/>
        </w:rPr>
        <w:t xml:space="preserve"> </w:t>
      </w:r>
      <w:r w:rsidRPr="008331FB">
        <w:rPr>
          <w:rFonts w:ascii="Arial" w:hAnsi="Arial" w:cs="Arial"/>
          <w:b/>
          <w:sz w:val="24"/>
        </w:rPr>
        <w:t>montana</w:t>
      </w:r>
      <w:r w:rsidRPr="008331FB">
        <w:rPr>
          <w:rFonts w:ascii="Arial" w:hAnsi="Arial" w:cs="Arial"/>
          <w:b/>
          <w:spacing w:val="49"/>
          <w:sz w:val="24"/>
        </w:rPr>
        <w:t xml:space="preserve"> </w:t>
      </w:r>
      <w:r w:rsidRPr="008331FB">
        <w:rPr>
          <w:rFonts w:ascii="Arial" w:hAnsi="Arial" w:cs="Arial"/>
          <w:b/>
          <w:sz w:val="24"/>
        </w:rPr>
        <w:t>(Vaccinio-Piceetea)</w:t>
      </w:r>
      <w:r w:rsidRPr="008331FB">
        <w:rPr>
          <w:rFonts w:ascii="Arial" w:hAnsi="Arial" w:cs="Arial"/>
          <w:b/>
          <w:spacing w:val="51"/>
          <w:sz w:val="24"/>
        </w:rPr>
        <w:t xml:space="preserve"> </w:t>
      </w:r>
      <w:r w:rsidRPr="008331FB">
        <w:rPr>
          <w:rFonts w:ascii="Arial" w:hAnsi="Arial" w:cs="Arial"/>
          <w:b/>
          <w:sz w:val="24"/>
        </w:rPr>
        <w:t>-</w:t>
      </w:r>
      <w:r w:rsidRPr="008331FB">
        <w:rPr>
          <w:rFonts w:ascii="Arial" w:hAnsi="Arial" w:cs="Arial"/>
          <w:b/>
          <w:spacing w:val="48"/>
          <w:sz w:val="24"/>
        </w:rPr>
        <w:t xml:space="preserve"> </w:t>
      </w:r>
      <w:r w:rsidRPr="008331FB">
        <w:rPr>
          <w:rFonts w:ascii="Arial" w:hAnsi="Arial" w:cs="Arial"/>
          <w:b/>
          <w:sz w:val="24"/>
        </w:rPr>
        <w:t>9410</w:t>
      </w:r>
      <w:r w:rsidRPr="008331FB">
        <w:rPr>
          <w:rFonts w:ascii="Arial" w:hAnsi="Arial" w:cs="Arial"/>
          <w:b/>
          <w:spacing w:val="50"/>
          <w:sz w:val="24"/>
        </w:rPr>
        <w:t xml:space="preserve"> </w:t>
      </w:r>
      <w:r w:rsidRPr="008331FB">
        <w:rPr>
          <w:rFonts w:ascii="Arial" w:hAnsi="Arial" w:cs="Arial"/>
          <w:sz w:val="24"/>
        </w:rPr>
        <w:t>se</w:t>
      </w:r>
      <w:r w:rsidRPr="008331FB">
        <w:rPr>
          <w:rFonts w:ascii="Arial" w:hAnsi="Arial" w:cs="Arial"/>
          <w:spacing w:val="48"/>
          <w:sz w:val="24"/>
        </w:rPr>
        <w:t xml:space="preserve"> </w:t>
      </w:r>
      <w:r w:rsidRPr="008331FB">
        <w:rPr>
          <w:rFonts w:ascii="Arial" w:hAnsi="Arial" w:cs="Arial"/>
          <w:sz w:val="24"/>
        </w:rPr>
        <w:t>regăseşte</w:t>
      </w:r>
      <w:r w:rsidRPr="008331FB">
        <w:rPr>
          <w:rFonts w:ascii="Arial" w:hAnsi="Arial" w:cs="Arial"/>
          <w:spacing w:val="48"/>
          <w:sz w:val="24"/>
        </w:rPr>
        <w:t xml:space="preserve"> </w:t>
      </w:r>
      <w:r w:rsidRPr="008331FB">
        <w:rPr>
          <w:rFonts w:ascii="Arial" w:hAnsi="Arial" w:cs="Arial"/>
          <w:sz w:val="24"/>
        </w:rPr>
        <w:t>pe</w:t>
      </w:r>
      <w:r w:rsidRPr="008331FB">
        <w:rPr>
          <w:rFonts w:ascii="Arial" w:hAnsi="Arial" w:cs="Arial"/>
          <w:spacing w:val="50"/>
          <w:sz w:val="24"/>
        </w:rPr>
        <w:t xml:space="preserve"> </w:t>
      </w:r>
      <w:r w:rsidRPr="008331FB">
        <w:rPr>
          <w:rFonts w:ascii="Arial" w:hAnsi="Arial" w:cs="Arial"/>
          <w:sz w:val="24"/>
        </w:rPr>
        <w:t xml:space="preserve">aproximativ </w:t>
      </w:r>
      <w:r w:rsidRPr="008331FB">
        <w:rPr>
          <w:rFonts w:ascii="Arial" w:hAnsi="Arial" w:cs="Arial"/>
          <w:spacing w:val="-58"/>
          <w:sz w:val="24"/>
        </w:rPr>
        <w:t xml:space="preserve">    </w:t>
      </w:r>
      <w:r w:rsidRPr="008331FB">
        <w:rPr>
          <w:rFonts w:ascii="Arial" w:hAnsi="Arial" w:cs="Arial"/>
          <w:sz w:val="24"/>
        </w:rPr>
        <w:t xml:space="preserve">775 ha, având o  reprezentativitate la nivelul sitului de 55% din suprafata. </w:t>
      </w:r>
    </w:p>
    <w:p w:rsidR="005979E9" w:rsidRPr="008331FB" w:rsidRDefault="005979E9" w:rsidP="005979E9">
      <w:pPr>
        <w:spacing w:after="0" w:line="240" w:lineRule="auto"/>
        <w:ind w:left="144" w:right="137" w:firstLine="839"/>
        <w:jc w:val="both"/>
        <w:rPr>
          <w:rFonts w:ascii="Arial" w:hAnsi="Arial" w:cs="Arial"/>
          <w:sz w:val="24"/>
        </w:rPr>
      </w:pPr>
      <w:r w:rsidRPr="008331FB">
        <w:rPr>
          <w:rFonts w:ascii="Arial" w:hAnsi="Arial" w:cs="Arial"/>
          <w:sz w:val="24"/>
        </w:rPr>
        <w:t>În cadrul suprafeţei Amenajamentelor Silvice acest tip de habitat a fost identificat pe o</w:t>
      </w:r>
      <w:r w:rsidRPr="008331FB">
        <w:rPr>
          <w:rFonts w:ascii="Arial" w:hAnsi="Arial" w:cs="Arial"/>
          <w:spacing w:val="1"/>
          <w:sz w:val="24"/>
        </w:rPr>
        <w:t xml:space="preserve"> </w:t>
      </w:r>
      <w:r w:rsidRPr="008331FB">
        <w:rPr>
          <w:rFonts w:ascii="Arial" w:hAnsi="Arial" w:cs="Arial"/>
          <w:sz w:val="24"/>
        </w:rPr>
        <w:t>suprafață</w:t>
      </w:r>
      <w:r w:rsidRPr="008331FB">
        <w:rPr>
          <w:rFonts w:ascii="Arial" w:hAnsi="Arial" w:cs="Arial"/>
          <w:spacing w:val="-1"/>
          <w:sz w:val="24"/>
        </w:rPr>
        <w:t xml:space="preserve"> </w:t>
      </w:r>
      <w:r w:rsidRPr="008331FB">
        <w:rPr>
          <w:rFonts w:ascii="Arial" w:hAnsi="Arial" w:cs="Arial"/>
          <w:sz w:val="24"/>
        </w:rPr>
        <w:t>de</w:t>
      </w:r>
      <w:r w:rsidRPr="008331FB">
        <w:rPr>
          <w:rFonts w:ascii="Arial" w:hAnsi="Arial" w:cs="Arial"/>
          <w:spacing w:val="-1"/>
          <w:sz w:val="24"/>
        </w:rPr>
        <w:t xml:space="preserve"> </w:t>
      </w:r>
      <w:r w:rsidRPr="008331FB">
        <w:rPr>
          <w:rFonts w:ascii="Arial" w:hAnsi="Arial" w:cs="Arial"/>
          <w:sz w:val="24"/>
        </w:rPr>
        <w:t>357,31</w:t>
      </w:r>
      <w:r w:rsidRPr="008331FB">
        <w:rPr>
          <w:rFonts w:ascii="Arial" w:hAnsi="Arial" w:cs="Arial"/>
          <w:spacing w:val="-1"/>
          <w:sz w:val="24"/>
        </w:rPr>
        <w:t xml:space="preserve"> </w:t>
      </w:r>
      <w:r w:rsidRPr="008331FB">
        <w:rPr>
          <w:rFonts w:ascii="Arial" w:hAnsi="Arial" w:cs="Arial"/>
          <w:sz w:val="24"/>
        </w:rPr>
        <w:t>ha</w:t>
      </w:r>
      <w:r w:rsidRPr="008331FB">
        <w:rPr>
          <w:rFonts w:ascii="Arial" w:hAnsi="Arial" w:cs="Arial"/>
          <w:spacing w:val="1"/>
          <w:sz w:val="24"/>
        </w:rPr>
        <w:t>.</w:t>
      </w:r>
    </w:p>
    <w:p w:rsidR="005979E9" w:rsidRDefault="005979E9" w:rsidP="009B11F3">
      <w:pPr>
        <w:ind w:firstLine="709"/>
        <w:rPr>
          <w:rFonts w:ascii="Arial" w:hAnsi="Arial" w:cs="Arial"/>
          <w:color w:val="FF0000"/>
          <w:sz w:val="24"/>
          <w:szCs w:val="24"/>
        </w:rPr>
      </w:pPr>
    </w:p>
    <w:p w:rsidR="00DF2D9E" w:rsidRDefault="009B11F3" w:rsidP="009B11F3">
      <w:pPr>
        <w:ind w:firstLine="709"/>
        <w:rPr>
          <w:rFonts w:ascii="Arial" w:hAnsi="Arial" w:cs="Arial"/>
          <w:b/>
          <w:color w:val="000000" w:themeColor="text1"/>
          <w:sz w:val="24"/>
          <w:szCs w:val="24"/>
        </w:rPr>
      </w:pPr>
      <w:r w:rsidRPr="00DF2D9E">
        <w:rPr>
          <w:rFonts w:ascii="Arial" w:hAnsi="Arial" w:cs="Arial"/>
          <w:b/>
          <w:color w:val="000000" w:themeColor="text1"/>
          <w:sz w:val="24"/>
          <w:szCs w:val="24"/>
        </w:rPr>
        <w:t>OBIECTIVELE DE CONSERVARE PENTRU SITUL N</w:t>
      </w:r>
      <w:r w:rsidR="00DF2D9E" w:rsidRPr="00DF2D9E">
        <w:rPr>
          <w:rFonts w:ascii="Arial" w:hAnsi="Arial" w:cs="Arial"/>
          <w:b/>
          <w:color w:val="000000" w:themeColor="text1"/>
          <w:sz w:val="24"/>
          <w:szCs w:val="24"/>
        </w:rPr>
        <w:t>ATURA</w:t>
      </w:r>
      <w:r w:rsidRPr="00DF2D9E">
        <w:rPr>
          <w:rFonts w:ascii="Arial" w:hAnsi="Arial" w:cs="Arial"/>
          <w:b/>
          <w:color w:val="000000" w:themeColor="text1"/>
          <w:sz w:val="24"/>
          <w:szCs w:val="24"/>
        </w:rPr>
        <w:t>2000 ROS</w:t>
      </w:r>
      <w:r w:rsidR="00DF2D9E" w:rsidRPr="00DF2D9E">
        <w:rPr>
          <w:rFonts w:ascii="Arial" w:hAnsi="Arial" w:cs="Arial"/>
          <w:b/>
          <w:color w:val="000000" w:themeColor="text1"/>
          <w:sz w:val="24"/>
          <w:szCs w:val="24"/>
        </w:rPr>
        <w:t>CI0102-LEAOTA</w:t>
      </w:r>
    </w:p>
    <w:tbl>
      <w:tblPr>
        <w:tblStyle w:val="TableGrid"/>
        <w:tblW w:w="0" w:type="auto"/>
        <w:tblInd w:w="965" w:type="dxa"/>
        <w:tblLook w:val="04A0"/>
      </w:tblPr>
      <w:tblGrid>
        <w:gridCol w:w="2766"/>
        <w:gridCol w:w="2912"/>
        <w:gridCol w:w="2645"/>
      </w:tblGrid>
      <w:tr w:rsidR="009B11F3" w:rsidRPr="00DF2D9E" w:rsidTr="00AB3B70">
        <w:tc>
          <w:tcPr>
            <w:tcW w:w="2766" w:type="dxa"/>
            <w:vMerge w:val="restart"/>
          </w:tcPr>
          <w:p w:rsidR="009B11F3" w:rsidRPr="00DF2D9E" w:rsidRDefault="009B11F3" w:rsidP="00AB3B70">
            <w:pPr>
              <w:pStyle w:val="Heading2"/>
              <w:numPr>
                <w:ilvl w:val="0"/>
                <w:numId w:val="0"/>
              </w:numPr>
              <w:tabs>
                <w:tab w:val="left" w:pos="1514"/>
              </w:tabs>
              <w:outlineLvl w:val="1"/>
              <w:rPr>
                <w:b/>
                <w:color w:val="000000" w:themeColor="text1"/>
                <w:sz w:val="22"/>
                <w:szCs w:val="22"/>
              </w:rPr>
            </w:pPr>
            <w:r w:rsidRPr="00DF2D9E">
              <w:rPr>
                <w:b/>
                <w:color w:val="000000" w:themeColor="text1"/>
                <w:sz w:val="22"/>
                <w:szCs w:val="22"/>
              </w:rPr>
              <w:t>Specia</w:t>
            </w:r>
          </w:p>
        </w:tc>
        <w:tc>
          <w:tcPr>
            <w:tcW w:w="5557" w:type="dxa"/>
            <w:gridSpan w:val="2"/>
          </w:tcPr>
          <w:p w:rsidR="009B11F3" w:rsidRPr="00DF2D9E" w:rsidRDefault="009B11F3" w:rsidP="00AB3B70">
            <w:pPr>
              <w:pStyle w:val="Heading2"/>
              <w:numPr>
                <w:ilvl w:val="0"/>
                <w:numId w:val="0"/>
              </w:numPr>
              <w:tabs>
                <w:tab w:val="left" w:pos="1514"/>
              </w:tabs>
              <w:outlineLvl w:val="1"/>
              <w:rPr>
                <w:b/>
                <w:color w:val="000000" w:themeColor="text1"/>
                <w:sz w:val="22"/>
                <w:szCs w:val="22"/>
              </w:rPr>
            </w:pPr>
            <w:r w:rsidRPr="00DF2D9E">
              <w:rPr>
                <w:b/>
                <w:color w:val="000000" w:themeColor="text1"/>
                <w:sz w:val="22"/>
                <w:szCs w:val="22"/>
              </w:rPr>
              <w:t>Prezent/absent in zona de suprapunere a planului</w:t>
            </w:r>
          </w:p>
        </w:tc>
      </w:tr>
      <w:tr w:rsidR="009B11F3" w:rsidRPr="00DF2D9E" w:rsidTr="00AB3B70">
        <w:tc>
          <w:tcPr>
            <w:tcW w:w="2766" w:type="dxa"/>
            <w:vMerge/>
          </w:tcPr>
          <w:p w:rsidR="009B11F3" w:rsidRPr="00DF2D9E" w:rsidRDefault="009B11F3" w:rsidP="00AB3B70">
            <w:pPr>
              <w:pStyle w:val="Heading2"/>
              <w:tabs>
                <w:tab w:val="left" w:pos="1514"/>
              </w:tabs>
              <w:jc w:val="center"/>
              <w:outlineLvl w:val="1"/>
              <w:rPr>
                <w:b/>
                <w:color w:val="000000" w:themeColor="text1"/>
                <w:sz w:val="22"/>
                <w:szCs w:val="22"/>
              </w:rPr>
            </w:pPr>
          </w:p>
        </w:tc>
        <w:tc>
          <w:tcPr>
            <w:tcW w:w="2912" w:type="dxa"/>
          </w:tcPr>
          <w:p w:rsidR="009B11F3" w:rsidRPr="00DF2D9E" w:rsidRDefault="009B11F3" w:rsidP="00AB3B70">
            <w:pPr>
              <w:pStyle w:val="Heading2"/>
              <w:numPr>
                <w:ilvl w:val="0"/>
                <w:numId w:val="0"/>
              </w:numPr>
              <w:tabs>
                <w:tab w:val="left" w:pos="1514"/>
              </w:tabs>
              <w:outlineLvl w:val="1"/>
              <w:rPr>
                <w:b/>
                <w:color w:val="000000" w:themeColor="text1"/>
                <w:sz w:val="22"/>
                <w:szCs w:val="22"/>
              </w:rPr>
            </w:pPr>
            <w:r w:rsidRPr="00DF2D9E">
              <w:rPr>
                <w:b/>
                <w:color w:val="000000" w:themeColor="text1"/>
                <w:sz w:val="22"/>
                <w:szCs w:val="22"/>
              </w:rPr>
              <w:t xml:space="preserve">Prezent </w:t>
            </w:r>
          </w:p>
        </w:tc>
        <w:tc>
          <w:tcPr>
            <w:tcW w:w="2645" w:type="dxa"/>
          </w:tcPr>
          <w:p w:rsidR="009B11F3" w:rsidRPr="00DF2D9E" w:rsidRDefault="009B11F3" w:rsidP="00AB3B70">
            <w:pPr>
              <w:pStyle w:val="Heading2"/>
              <w:numPr>
                <w:ilvl w:val="0"/>
                <w:numId w:val="0"/>
              </w:numPr>
              <w:tabs>
                <w:tab w:val="left" w:pos="1514"/>
              </w:tabs>
              <w:outlineLvl w:val="1"/>
              <w:rPr>
                <w:b/>
                <w:color w:val="000000" w:themeColor="text1"/>
                <w:sz w:val="22"/>
                <w:szCs w:val="22"/>
              </w:rPr>
            </w:pPr>
            <w:r w:rsidRPr="00DF2D9E">
              <w:rPr>
                <w:b/>
                <w:color w:val="000000" w:themeColor="text1"/>
                <w:sz w:val="22"/>
                <w:szCs w:val="22"/>
              </w:rPr>
              <w:t xml:space="preserve">Absent </w:t>
            </w:r>
          </w:p>
        </w:tc>
      </w:tr>
      <w:tr w:rsidR="00DF2D9E" w:rsidRPr="00DF2D9E" w:rsidTr="00AB3B70">
        <w:tc>
          <w:tcPr>
            <w:tcW w:w="2766"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Canis lupus</w:t>
            </w:r>
          </w:p>
        </w:tc>
        <w:tc>
          <w:tcPr>
            <w:tcW w:w="2912"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P</w:t>
            </w:r>
          </w:p>
        </w:tc>
        <w:tc>
          <w:tcPr>
            <w:tcW w:w="2645" w:type="dxa"/>
          </w:tcPr>
          <w:p w:rsidR="00DF2D9E" w:rsidRPr="00DF2D9E" w:rsidRDefault="00DF2D9E" w:rsidP="00AB3B70">
            <w:pPr>
              <w:pStyle w:val="Heading2"/>
              <w:numPr>
                <w:ilvl w:val="0"/>
                <w:numId w:val="0"/>
              </w:numPr>
              <w:tabs>
                <w:tab w:val="left" w:pos="1514"/>
              </w:tabs>
              <w:jc w:val="center"/>
              <w:outlineLvl w:val="1"/>
              <w:rPr>
                <w:b/>
                <w:color w:val="000000" w:themeColor="text1"/>
                <w:sz w:val="22"/>
                <w:szCs w:val="22"/>
              </w:rPr>
            </w:pPr>
          </w:p>
        </w:tc>
      </w:tr>
      <w:tr w:rsidR="00DF2D9E" w:rsidRPr="00DF2D9E" w:rsidTr="00AB3B70">
        <w:tc>
          <w:tcPr>
            <w:tcW w:w="2766"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Ursus arctos</w:t>
            </w:r>
          </w:p>
        </w:tc>
        <w:tc>
          <w:tcPr>
            <w:tcW w:w="2912"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P</w:t>
            </w:r>
          </w:p>
        </w:tc>
        <w:tc>
          <w:tcPr>
            <w:tcW w:w="2645" w:type="dxa"/>
          </w:tcPr>
          <w:p w:rsidR="00DF2D9E" w:rsidRPr="00DF2D9E" w:rsidRDefault="00DF2D9E" w:rsidP="00AB3B70">
            <w:pPr>
              <w:pStyle w:val="Heading2"/>
              <w:numPr>
                <w:ilvl w:val="0"/>
                <w:numId w:val="0"/>
              </w:numPr>
              <w:tabs>
                <w:tab w:val="left" w:pos="1514"/>
              </w:tabs>
              <w:jc w:val="center"/>
              <w:outlineLvl w:val="1"/>
              <w:rPr>
                <w:b/>
                <w:color w:val="000000" w:themeColor="text1"/>
                <w:sz w:val="22"/>
                <w:szCs w:val="22"/>
              </w:rPr>
            </w:pPr>
          </w:p>
        </w:tc>
      </w:tr>
      <w:tr w:rsidR="00DF2D9E" w:rsidRPr="00DF2D9E" w:rsidTr="00AB3B70">
        <w:tc>
          <w:tcPr>
            <w:tcW w:w="2766"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Lynx Lynx</w:t>
            </w:r>
          </w:p>
        </w:tc>
        <w:tc>
          <w:tcPr>
            <w:tcW w:w="2912"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P</w:t>
            </w:r>
          </w:p>
        </w:tc>
        <w:tc>
          <w:tcPr>
            <w:tcW w:w="2645" w:type="dxa"/>
          </w:tcPr>
          <w:p w:rsidR="00DF2D9E" w:rsidRPr="00DF2D9E" w:rsidRDefault="00DF2D9E" w:rsidP="00AB3B70">
            <w:pPr>
              <w:pStyle w:val="Heading2"/>
              <w:numPr>
                <w:ilvl w:val="0"/>
                <w:numId w:val="0"/>
              </w:numPr>
              <w:tabs>
                <w:tab w:val="left" w:pos="1514"/>
              </w:tabs>
              <w:jc w:val="center"/>
              <w:outlineLvl w:val="1"/>
              <w:rPr>
                <w:b/>
                <w:color w:val="000000" w:themeColor="text1"/>
                <w:sz w:val="22"/>
                <w:szCs w:val="22"/>
              </w:rPr>
            </w:pPr>
          </w:p>
        </w:tc>
      </w:tr>
      <w:tr w:rsidR="00DF2D9E" w:rsidRPr="00DF2D9E" w:rsidTr="00AB3B70">
        <w:tc>
          <w:tcPr>
            <w:tcW w:w="2766"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Bombina variegata</w:t>
            </w:r>
          </w:p>
        </w:tc>
        <w:tc>
          <w:tcPr>
            <w:tcW w:w="2912"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P</w:t>
            </w:r>
          </w:p>
        </w:tc>
        <w:tc>
          <w:tcPr>
            <w:tcW w:w="2645" w:type="dxa"/>
          </w:tcPr>
          <w:p w:rsidR="00DF2D9E" w:rsidRPr="00DF2D9E" w:rsidRDefault="00DF2D9E" w:rsidP="00AB3B70">
            <w:pPr>
              <w:pStyle w:val="Heading2"/>
              <w:numPr>
                <w:ilvl w:val="0"/>
                <w:numId w:val="0"/>
              </w:numPr>
              <w:tabs>
                <w:tab w:val="left" w:pos="1514"/>
              </w:tabs>
              <w:jc w:val="center"/>
              <w:outlineLvl w:val="1"/>
              <w:rPr>
                <w:b/>
                <w:color w:val="000000" w:themeColor="text1"/>
                <w:sz w:val="22"/>
                <w:szCs w:val="22"/>
              </w:rPr>
            </w:pPr>
          </w:p>
        </w:tc>
      </w:tr>
      <w:tr w:rsidR="00DF2D9E" w:rsidRPr="00DF2D9E" w:rsidTr="00AB3B70">
        <w:tc>
          <w:tcPr>
            <w:tcW w:w="2766" w:type="dxa"/>
          </w:tcPr>
          <w:p w:rsidR="00DF2D9E" w:rsidRPr="00DF2D9E" w:rsidRDefault="00DF2D9E" w:rsidP="000F6C92">
            <w:pPr>
              <w:spacing w:after="0" w:line="240" w:lineRule="auto"/>
              <w:rPr>
                <w:rFonts w:ascii="Arial" w:hAnsi="Arial" w:cs="Arial"/>
                <w:color w:val="000000" w:themeColor="text1"/>
                <w:lang w:val="it-IT"/>
              </w:rPr>
            </w:pPr>
            <w:r w:rsidRPr="00DF2D9E">
              <w:rPr>
                <w:color w:val="000000" w:themeColor="text1"/>
              </w:rPr>
              <w:t>Triturus montandoni</w:t>
            </w:r>
          </w:p>
        </w:tc>
        <w:tc>
          <w:tcPr>
            <w:tcW w:w="2912" w:type="dxa"/>
          </w:tcPr>
          <w:p w:rsidR="00DF2D9E" w:rsidRPr="00DF2D9E" w:rsidRDefault="00DF2D9E" w:rsidP="000F6C92">
            <w:pPr>
              <w:spacing w:after="0" w:line="240" w:lineRule="auto"/>
              <w:rPr>
                <w:rFonts w:ascii="Arial" w:hAnsi="Arial" w:cs="Arial"/>
                <w:color w:val="000000" w:themeColor="text1"/>
                <w:lang w:val="it-IT"/>
              </w:rPr>
            </w:pPr>
          </w:p>
        </w:tc>
        <w:tc>
          <w:tcPr>
            <w:tcW w:w="2645" w:type="dxa"/>
          </w:tcPr>
          <w:p w:rsidR="00DF2D9E" w:rsidRPr="00DF2D9E" w:rsidRDefault="00DF2D9E" w:rsidP="000F6C92">
            <w:pPr>
              <w:spacing w:after="0" w:line="240" w:lineRule="auto"/>
              <w:rPr>
                <w:rFonts w:ascii="Arial" w:hAnsi="Arial" w:cs="Arial"/>
                <w:color w:val="000000" w:themeColor="text1"/>
                <w:lang w:val="it-IT"/>
              </w:rPr>
            </w:pPr>
            <w:r w:rsidRPr="00DF2D9E">
              <w:rPr>
                <w:rFonts w:ascii="Arial" w:hAnsi="Arial" w:cs="Arial"/>
                <w:color w:val="000000" w:themeColor="text1"/>
                <w:lang w:val="it-IT"/>
              </w:rPr>
              <w:t>A</w:t>
            </w:r>
          </w:p>
        </w:tc>
      </w:tr>
    </w:tbl>
    <w:p w:rsidR="009B11F3" w:rsidRPr="00B12791" w:rsidRDefault="009B11F3" w:rsidP="009B11F3">
      <w:pPr>
        <w:ind w:firstLine="709"/>
        <w:rPr>
          <w:rFonts w:ascii="Arial" w:hAnsi="Arial" w:cs="Arial"/>
          <w:b/>
          <w:color w:val="FF0000"/>
          <w:sz w:val="24"/>
          <w:szCs w:val="24"/>
        </w:rPr>
      </w:pPr>
    </w:p>
    <w:p w:rsidR="004B2843" w:rsidRPr="00DF2D9E" w:rsidRDefault="009B11F3" w:rsidP="00DF2D9E">
      <w:pPr>
        <w:spacing w:after="0" w:line="240" w:lineRule="auto"/>
        <w:ind w:firstLine="708"/>
        <w:rPr>
          <w:rFonts w:ascii="Arial" w:hAnsi="Arial" w:cs="Arial"/>
          <w:color w:val="000000" w:themeColor="text1"/>
          <w:sz w:val="24"/>
          <w:szCs w:val="24"/>
        </w:rPr>
      </w:pPr>
      <w:r w:rsidRPr="00DF2D9E">
        <w:rPr>
          <w:rFonts w:ascii="Arial" w:hAnsi="Arial" w:cs="Arial"/>
          <w:color w:val="000000" w:themeColor="text1"/>
          <w:sz w:val="24"/>
          <w:szCs w:val="24"/>
        </w:rPr>
        <w:t xml:space="preserve">Lucrările propuse prin amenajament  nu au impact asupra parametrilor din obiectivele specifice de conservare pentru </w:t>
      </w:r>
      <w:r w:rsidR="00DF2D9E" w:rsidRPr="00DF2D9E">
        <w:rPr>
          <w:rFonts w:ascii="Arial" w:hAnsi="Arial" w:cs="Arial"/>
          <w:color w:val="000000" w:themeColor="text1"/>
          <w:sz w:val="24"/>
          <w:szCs w:val="24"/>
        </w:rPr>
        <w:t>speciile</w:t>
      </w:r>
      <w:r w:rsidRPr="00DF2D9E">
        <w:rPr>
          <w:rFonts w:ascii="Arial" w:hAnsi="Arial" w:cs="Arial"/>
          <w:color w:val="000000" w:themeColor="text1"/>
          <w:sz w:val="24"/>
          <w:szCs w:val="24"/>
        </w:rPr>
        <w:t xml:space="preserve"> enumerate în tabelul de mai sus</w:t>
      </w:r>
      <w:r w:rsidR="00DF2D9E" w:rsidRPr="00DF2D9E">
        <w:rPr>
          <w:rFonts w:ascii="Arial" w:hAnsi="Arial" w:cs="Arial"/>
          <w:color w:val="000000" w:themeColor="text1"/>
          <w:sz w:val="24"/>
          <w:szCs w:val="24"/>
        </w:rPr>
        <w:t>.</w:t>
      </w:r>
    </w:p>
    <w:p w:rsidR="00DF2D9E" w:rsidRPr="00DF2D9E" w:rsidRDefault="00DF2D9E" w:rsidP="00DF2D9E">
      <w:pPr>
        <w:spacing w:after="0" w:line="240" w:lineRule="auto"/>
        <w:ind w:firstLine="708"/>
        <w:rPr>
          <w:rFonts w:ascii="Arial" w:hAnsi="Arial" w:cs="Arial"/>
          <w:i/>
          <w:color w:val="000000" w:themeColor="text1"/>
          <w:sz w:val="24"/>
          <w:szCs w:val="24"/>
        </w:rPr>
      </w:pPr>
    </w:p>
    <w:p w:rsidR="004B2843" w:rsidRPr="00B12791" w:rsidRDefault="004B2843" w:rsidP="00CE1D04">
      <w:pPr>
        <w:spacing w:after="0" w:line="240" w:lineRule="auto"/>
        <w:jc w:val="center"/>
        <w:rPr>
          <w:rFonts w:ascii="Arial" w:hAnsi="Arial" w:cs="Arial"/>
          <w:i/>
          <w:color w:val="FF0000"/>
          <w:sz w:val="24"/>
          <w:szCs w:val="24"/>
        </w:rPr>
      </w:pPr>
    </w:p>
    <w:p w:rsidR="009B11F3" w:rsidRPr="008F3130" w:rsidRDefault="00832037" w:rsidP="009B11F3">
      <w:pPr>
        <w:spacing w:after="0" w:line="240" w:lineRule="auto"/>
        <w:jc w:val="center"/>
        <w:rPr>
          <w:rFonts w:ascii="Arial" w:hAnsi="Arial" w:cs="Arial"/>
          <w:b/>
          <w:sz w:val="24"/>
          <w:szCs w:val="24"/>
        </w:rPr>
      </w:pPr>
      <w:r w:rsidRPr="008F3130">
        <w:rPr>
          <w:rFonts w:ascii="Arial" w:hAnsi="Arial" w:cs="Arial"/>
          <w:b/>
          <w:sz w:val="24"/>
          <w:szCs w:val="24"/>
        </w:rPr>
        <w:t>5</w:t>
      </w:r>
      <w:r w:rsidR="009B11F3" w:rsidRPr="008F3130">
        <w:rPr>
          <w:rFonts w:ascii="Arial" w:hAnsi="Arial" w:cs="Arial"/>
          <w:b/>
          <w:sz w:val="24"/>
          <w:szCs w:val="24"/>
        </w:rPr>
        <w:t>.1. ASPECTE GENERALE</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Scopul evaluarii de mediu pentru planuri si programe consta in determinarea formelor de impact semnificativ asupra mediului ale planului analizat.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Aceasta s-a realizat prin evaluarea propunerilor Amenajamentului Silvic in raport cu un set de obiective pentru protectia mediului natural si construit.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De asemenea, trebuie mentionat ca, prin natura sa, amenajamentul silvic nu poate solutiona toate problemele de mediu existente in perimetrul aferent.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Prin amenajamentul silvic pot fi solutionate sau pot fi create conditiile de solutionare a acelor probleme cu specific silvic si care intra in competenta administratiei silvice. </w:t>
      </w:r>
    </w:p>
    <w:p w:rsidR="009B11F3" w:rsidRDefault="009B11F3" w:rsidP="009B11F3">
      <w:pPr>
        <w:spacing w:after="0" w:line="240" w:lineRule="auto"/>
        <w:jc w:val="center"/>
        <w:rPr>
          <w:rFonts w:ascii="Arial" w:hAnsi="Arial" w:cs="Arial"/>
          <w:i/>
          <w:color w:val="FF0000"/>
          <w:sz w:val="24"/>
          <w:szCs w:val="24"/>
        </w:rPr>
      </w:pPr>
    </w:p>
    <w:p w:rsidR="008F3130" w:rsidRDefault="008F3130" w:rsidP="009B11F3">
      <w:pPr>
        <w:spacing w:after="0" w:line="240" w:lineRule="auto"/>
        <w:jc w:val="center"/>
        <w:rPr>
          <w:rFonts w:ascii="Arial" w:hAnsi="Arial" w:cs="Arial"/>
          <w:i/>
          <w:color w:val="FF0000"/>
          <w:sz w:val="24"/>
          <w:szCs w:val="24"/>
        </w:rPr>
      </w:pPr>
    </w:p>
    <w:p w:rsidR="008F3130" w:rsidRDefault="008F3130" w:rsidP="009B11F3">
      <w:pPr>
        <w:spacing w:after="0" w:line="240" w:lineRule="auto"/>
        <w:jc w:val="center"/>
        <w:rPr>
          <w:rFonts w:ascii="Arial" w:hAnsi="Arial" w:cs="Arial"/>
          <w:i/>
          <w:color w:val="FF0000"/>
          <w:sz w:val="24"/>
          <w:szCs w:val="24"/>
        </w:rPr>
      </w:pPr>
    </w:p>
    <w:p w:rsidR="008F3130" w:rsidRPr="00B12791" w:rsidRDefault="008F3130" w:rsidP="009B11F3">
      <w:pPr>
        <w:spacing w:after="0" w:line="240" w:lineRule="auto"/>
        <w:jc w:val="center"/>
        <w:rPr>
          <w:rFonts w:ascii="Arial" w:hAnsi="Arial" w:cs="Arial"/>
          <w:i/>
          <w:color w:val="FF0000"/>
          <w:sz w:val="24"/>
          <w:szCs w:val="24"/>
        </w:rPr>
      </w:pPr>
    </w:p>
    <w:p w:rsidR="009B11F3" w:rsidRPr="008F3130" w:rsidRDefault="009B11F3" w:rsidP="009B11F3">
      <w:pPr>
        <w:spacing w:after="0" w:line="240" w:lineRule="auto"/>
        <w:rPr>
          <w:rFonts w:ascii="Arial" w:hAnsi="Arial" w:cs="Arial"/>
          <w:b/>
          <w:sz w:val="24"/>
          <w:szCs w:val="24"/>
        </w:rPr>
      </w:pPr>
      <w:r w:rsidRPr="008F3130">
        <w:rPr>
          <w:rFonts w:ascii="Arial" w:hAnsi="Arial" w:cs="Arial"/>
          <w:b/>
          <w:sz w:val="24"/>
          <w:szCs w:val="24"/>
        </w:rPr>
        <w:lastRenderedPageBreak/>
        <w:t>A. Obiective stabilite la nivel internaţional cu privire la exploatările forestiere situate în arii protejate</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Deoarece Statelor Membre le revine responsabilitatea de a stabili măsurile concrete de  conservare şi posibilele restricţii în utilizarea siturilor Natura 2000, condiţiile locale reprezintă factorul decisiv în managementul fiecărui sit.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cerinţe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rsidR="009B11F3" w:rsidRPr="008F3130" w:rsidRDefault="009B11F3" w:rsidP="009B11F3">
      <w:pPr>
        <w:spacing w:after="0" w:line="240" w:lineRule="auto"/>
        <w:ind w:firstLine="708"/>
        <w:rPr>
          <w:rFonts w:ascii="Arial" w:hAnsi="Arial" w:cs="Arial"/>
          <w:sz w:val="24"/>
          <w:szCs w:val="24"/>
        </w:rPr>
      </w:pP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Directoratul General pentru Mediu recomanda următoarele direcţii principale abordare a gospodăriei pădurilor integrate în gospodărirea sitului: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De asemenaea, Directoratul General Pentru Mediu a înaintat autorităţilor Statelor Membre următoarele linii directoare şi recomandări de urmat în gospodărirea pădurii în siturile Natura 2000: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lastRenderedPageBreak/>
        <w:t xml:space="preserve"> Sunt permise intervenţiile ce provoacă perturbări temporare pe suprafeţe limitate (tăierile în ochiuri, de exemplu) sau cu intensitate redusă (rărirea, de exemplu) ale suprafeţei împădurite, cu condiţia ca acestea să permită refacerea stadiului iniţial prin regenerare naturală, chiar dacă asta înseamnă succesiunea naturală a mai multor etape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rsidR="009B11F3" w:rsidRPr="00B12791" w:rsidRDefault="009B11F3" w:rsidP="009B11F3">
      <w:pPr>
        <w:spacing w:after="0" w:line="240" w:lineRule="auto"/>
        <w:rPr>
          <w:rFonts w:ascii="Arial" w:hAnsi="Arial" w:cs="Arial"/>
          <w:color w:val="FF0000"/>
          <w:sz w:val="24"/>
          <w:szCs w:val="24"/>
        </w:rPr>
      </w:pPr>
      <w:r w:rsidRPr="00B12791">
        <w:rPr>
          <w:rFonts w:ascii="Arial" w:hAnsi="Arial" w:cs="Arial"/>
          <w:color w:val="FF0000"/>
          <w:sz w:val="24"/>
          <w:szCs w:val="24"/>
        </w:rPr>
        <w:t xml:space="preserve"> </w:t>
      </w:r>
    </w:p>
    <w:p w:rsidR="009B11F3" w:rsidRPr="008F3130" w:rsidRDefault="009B11F3" w:rsidP="009B11F3">
      <w:pPr>
        <w:spacing w:after="0" w:line="240" w:lineRule="auto"/>
        <w:rPr>
          <w:rFonts w:ascii="Arial" w:hAnsi="Arial" w:cs="Arial"/>
          <w:b/>
          <w:i/>
          <w:sz w:val="24"/>
          <w:szCs w:val="24"/>
        </w:rPr>
      </w:pPr>
      <w:r w:rsidRPr="008F3130">
        <w:rPr>
          <w:rFonts w:ascii="Arial" w:hAnsi="Arial" w:cs="Arial"/>
          <w:b/>
          <w:i/>
          <w:sz w:val="24"/>
          <w:szCs w:val="24"/>
        </w:rPr>
        <w:t xml:space="preserve">Principalele cerinţe pentru gospodărirea pădurii ce rezultă din Directiva Habitate: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Obiectivele conservării naturii vor avea prioritate în siturile Natura 2000, dar se va ţine seama şi de funcţia economică şi cea socială a pădurii.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Statutul de conservare al habitatului în raport cu calitatea habitatului şi valoarea de conservare pentru specii, trebuie menţinut sau îmbunătăţit.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conservarea arborilor izolaţi, maturi, uscaţi sau în descompunere care constituie un habitat potrivit pentru ciocănitori, păsări de pradă, insecte şi numeroase plante inferioare (fungi, ferigi, briofite, etc.);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conservarea arborilor cu scorburi ce pot fi utilizate ca locuri de cuibărit de către păsări şi mamifere mici;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conservarea  arborilor  mari  şi  a  zonei  imediat  înconjurătoare  dacă  se dovedeşte că sunt ocupaţi cu regularitate de răpitoare în timpul cuibăritului;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xml:space="preserve"> păstrarea unor distanţe adecvate pentru a nu perturba speciile rare sau periclitate a căror prezenţă a fost confirmată;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 rotaţia ciclică a zonelor cu grade diferite de intervenţie în timp şi spaţiu. </w:t>
      </w:r>
    </w:p>
    <w:p w:rsidR="009B11F3" w:rsidRPr="00B12791" w:rsidRDefault="009B11F3" w:rsidP="009B11F3">
      <w:pPr>
        <w:spacing w:after="0" w:line="240" w:lineRule="auto"/>
        <w:rPr>
          <w:rFonts w:ascii="Arial" w:hAnsi="Arial" w:cs="Arial"/>
          <w:color w:val="FF0000"/>
          <w:sz w:val="24"/>
          <w:szCs w:val="24"/>
        </w:rPr>
      </w:pPr>
      <w:r w:rsidRPr="00B12791">
        <w:rPr>
          <w:rFonts w:ascii="Arial" w:hAnsi="Arial" w:cs="Arial"/>
          <w:color w:val="FF0000"/>
          <w:sz w:val="24"/>
          <w:szCs w:val="24"/>
        </w:rPr>
        <w:t xml:space="preserve"> </w:t>
      </w:r>
    </w:p>
    <w:p w:rsidR="009B11F3" w:rsidRPr="008F3130" w:rsidRDefault="009B11F3" w:rsidP="00D20CB0">
      <w:pPr>
        <w:spacing w:after="0" w:line="240" w:lineRule="auto"/>
        <w:ind w:firstLine="708"/>
        <w:rPr>
          <w:rFonts w:ascii="Arial" w:hAnsi="Arial" w:cs="Arial"/>
          <w:sz w:val="24"/>
          <w:szCs w:val="24"/>
        </w:rPr>
      </w:pPr>
      <w:r w:rsidRPr="008F3130">
        <w:rPr>
          <w:rFonts w:ascii="Arial" w:hAnsi="Arial" w:cs="Arial"/>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w:t>
      </w:r>
      <w:r w:rsidRPr="008F3130">
        <w:rPr>
          <w:rFonts w:ascii="Arial" w:hAnsi="Arial" w:cs="Arial"/>
          <w:sz w:val="24"/>
          <w:szCs w:val="24"/>
        </w:rPr>
        <w:lastRenderedPageBreak/>
        <w:t xml:space="preserve">H2 ale Conferinţelor Ministeriale pentru Protecţia Pădurilor din Europa (MCPFE - Anexa II) de la Helsinki (1993) pentru SMF şi biodiversitatea pădurilor.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rPr>
          <w:rFonts w:ascii="Arial" w:hAnsi="Arial" w:cs="Arial"/>
          <w:b/>
          <w:i/>
          <w:sz w:val="24"/>
          <w:szCs w:val="24"/>
        </w:rPr>
      </w:pPr>
      <w:r w:rsidRPr="008F3130">
        <w:rPr>
          <w:rFonts w:ascii="Arial" w:hAnsi="Arial" w:cs="Arial"/>
          <w:b/>
          <w:i/>
          <w:sz w:val="24"/>
          <w:szCs w:val="24"/>
        </w:rPr>
        <w:t xml:space="preserve">Cele şase criterii pan-europene ce oferă baza gospodăririi durabile a pădurilor sunt: </w:t>
      </w:r>
    </w:p>
    <w:p w:rsidR="009B11F3" w:rsidRPr="008F3130" w:rsidRDefault="009B11F3" w:rsidP="009B11F3">
      <w:pPr>
        <w:spacing w:after="0" w:line="240" w:lineRule="auto"/>
        <w:rPr>
          <w:rFonts w:ascii="Arial" w:hAnsi="Arial" w:cs="Arial"/>
          <w:b/>
          <w:i/>
          <w:sz w:val="24"/>
          <w:szCs w:val="24"/>
        </w:rPr>
      </w:pPr>
      <w:r w:rsidRPr="008F3130">
        <w:rPr>
          <w:rFonts w:ascii="Arial" w:hAnsi="Arial" w:cs="Arial"/>
          <w:b/>
          <w:i/>
          <w:sz w:val="24"/>
          <w:szCs w:val="24"/>
        </w:rPr>
        <w:t xml:space="preserv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C1: menţinerea şi lărgirea adecvată a resurselor forestiere;</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C2: menţinerea sănătăţii şi vitalităţii ecosistemelor de pădure;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C3: menţinerea şi încurajarea funcţiilor productive ale pădurii (lemnoase şi nelemnoase);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C4: menţinerea, conservarea şi extinderea diversităţii biologice în ecosistemele de pădure;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C5:  menţinerea  şi  extinderea  funcţiilor  de  protecţie  prin  gospodărirea pădurii (mai ales solul şi apa);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C6: menţinerea celorlalte funcţii şi situaţii socio-economice.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ind w:firstLine="708"/>
        <w:rPr>
          <w:rFonts w:ascii="Arial" w:hAnsi="Arial" w:cs="Arial"/>
          <w:sz w:val="24"/>
          <w:szCs w:val="24"/>
        </w:rPr>
      </w:pPr>
      <w:r w:rsidRPr="008F3130">
        <w:rPr>
          <w:rFonts w:ascii="Arial" w:hAnsi="Arial" w:cs="Arial"/>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rsidR="009B11F3" w:rsidRPr="00B12791" w:rsidRDefault="009B11F3" w:rsidP="009B11F3">
      <w:pPr>
        <w:spacing w:after="0" w:line="240" w:lineRule="auto"/>
        <w:rPr>
          <w:rFonts w:ascii="Arial" w:hAnsi="Arial" w:cs="Arial"/>
          <w:color w:val="FF0000"/>
          <w:sz w:val="24"/>
          <w:szCs w:val="24"/>
        </w:rPr>
      </w:pPr>
      <w:r w:rsidRPr="00B12791">
        <w:rPr>
          <w:rFonts w:ascii="Arial" w:hAnsi="Arial" w:cs="Arial"/>
          <w:color w:val="FF0000"/>
          <w:sz w:val="24"/>
          <w:szCs w:val="24"/>
        </w:rPr>
        <w:t xml:space="preserve"> </w:t>
      </w:r>
    </w:p>
    <w:p w:rsidR="009B11F3" w:rsidRPr="00B12791" w:rsidRDefault="009B11F3" w:rsidP="009B11F3">
      <w:pPr>
        <w:spacing w:after="0" w:line="240" w:lineRule="auto"/>
        <w:rPr>
          <w:rFonts w:ascii="Arial" w:hAnsi="Arial" w:cs="Arial"/>
          <w:color w:val="FF0000"/>
          <w:sz w:val="24"/>
          <w:szCs w:val="24"/>
        </w:rPr>
      </w:pPr>
      <w:r w:rsidRPr="00B12791">
        <w:rPr>
          <w:rFonts w:ascii="Arial" w:hAnsi="Arial" w:cs="Arial"/>
          <w:color w:val="FF0000"/>
          <w:sz w:val="24"/>
          <w:szCs w:val="24"/>
        </w:rPr>
        <w:t xml:space="preserve"> </w:t>
      </w:r>
    </w:p>
    <w:p w:rsidR="009B11F3" w:rsidRPr="008F3130" w:rsidRDefault="009B11F3" w:rsidP="009B11F3">
      <w:pPr>
        <w:spacing w:after="0" w:line="240" w:lineRule="auto"/>
        <w:rPr>
          <w:rFonts w:ascii="Arial" w:hAnsi="Arial" w:cs="Arial"/>
          <w:i/>
          <w:sz w:val="24"/>
          <w:szCs w:val="24"/>
        </w:rPr>
      </w:pPr>
      <w:r w:rsidRPr="008F3130">
        <w:rPr>
          <w:rFonts w:ascii="Arial" w:hAnsi="Arial" w:cs="Arial"/>
          <w:i/>
          <w:sz w:val="24"/>
          <w:szCs w:val="24"/>
        </w:rPr>
        <w:t xml:space="preserve">C2: Menţinerea sănătăţii şi vitalităţii ecosistemelor de pădure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deşeurilor trebuie strict interzise”.</w:t>
      </w:r>
    </w:p>
    <w:p w:rsidR="009B11F3"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xml:space="preserve"> „Utilizarea pesticidelor şi erbicidelor trebuie redusă la minimum prin studierea alternativelor silvice potrivite şi a altor măsuri biologice”.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rPr>
          <w:rFonts w:ascii="Arial" w:hAnsi="Arial" w:cs="Arial"/>
          <w:i/>
          <w:sz w:val="24"/>
          <w:szCs w:val="24"/>
        </w:rPr>
      </w:pPr>
      <w:r w:rsidRPr="008F3130">
        <w:rPr>
          <w:rFonts w:ascii="Arial" w:hAnsi="Arial" w:cs="Arial"/>
          <w:i/>
          <w:sz w:val="24"/>
          <w:szCs w:val="24"/>
        </w:rPr>
        <w:t xml:space="preserve">C3: Menţinerea şi încurajarea funcţiilor productive ale pădurii (lemnoase şi nelemnoase) </w:t>
      </w:r>
    </w:p>
    <w:p w:rsidR="009B11F3" w:rsidRPr="008F3130" w:rsidRDefault="009B11F3" w:rsidP="009B11F3">
      <w:pPr>
        <w:spacing w:after="0" w:line="240" w:lineRule="auto"/>
        <w:rPr>
          <w:rFonts w:ascii="Arial" w:hAnsi="Arial" w:cs="Arial"/>
          <w:i/>
          <w:sz w:val="24"/>
          <w:szCs w:val="24"/>
        </w:rPr>
      </w:pPr>
      <w:r w:rsidRPr="008F3130">
        <w:rPr>
          <w:rFonts w:ascii="Arial" w:hAnsi="Arial" w:cs="Arial"/>
          <w:i/>
          <w:sz w:val="24"/>
          <w:szCs w:val="24"/>
        </w:rPr>
        <w:t xml:space="preserve">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rsidR="009B11F3"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rsidR="009B11F3"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lastRenderedPageBreak/>
        <w:t xml:space="preserve"> „Se va proiecta, realiza şi menţine o infrastructură adecvată (drumuri, căi de scosapropiat sau poduri) pentru a asigura circulaţia eficientă a bunurilor şi serviciilor şi în acelaşi timp a asigura reducerea la minimum a impactului negativ asupra mediului.”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rPr>
          <w:rFonts w:ascii="Arial" w:hAnsi="Arial" w:cs="Arial"/>
          <w:i/>
          <w:sz w:val="24"/>
          <w:szCs w:val="24"/>
        </w:rPr>
      </w:pPr>
      <w:r w:rsidRPr="008F3130">
        <w:rPr>
          <w:rFonts w:ascii="Arial" w:hAnsi="Arial" w:cs="Arial"/>
          <w:i/>
          <w:sz w:val="24"/>
          <w:szCs w:val="24"/>
        </w:rPr>
        <w:t xml:space="preserve">C4: Menţinerea, conservarea şi extinderea diversităţii biologice în ecosistemele de pădure </w:t>
      </w:r>
    </w:p>
    <w:p w:rsidR="009B11F3" w:rsidRPr="00B12791" w:rsidRDefault="009B11F3" w:rsidP="009B11F3">
      <w:pPr>
        <w:spacing w:after="0" w:line="240" w:lineRule="auto"/>
        <w:rPr>
          <w:rFonts w:ascii="Arial" w:hAnsi="Arial" w:cs="Arial"/>
          <w:color w:val="FF0000"/>
          <w:sz w:val="24"/>
          <w:szCs w:val="24"/>
        </w:rPr>
      </w:pPr>
      <w:r w:rsidRPr="00B12791">
        <w:rPr>
          <w:rFonts w:ascii="Arial" w:hAnsi="Arial" w:cs="Arial"/>
          <w:color w:val="FF0000"/>
          <w:sz w:val="24"/>
          <w:szCs w:val="24"/>
        </w:rPr>
        <w:t xml:space="preserve">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„Planificarea gospodăririi pădurilor trebuie să urmărească menţinerea, conservarea şi sporirea biodiversităţii ecosistemice, specifice si genetice, ca şi menţinerea diversităţii peisajului”.</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xml:space="preserve"> „Se va prefera regenerarea naturală cu condiţia existenţei unor condiţii adecvate care să asigure cantitatea şi calitatea resurselor pădurii şi ca soiurile indigene existente să aibă calitatea necesară sitului”.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„Pentru împăduriri şi reîmpăduriri vor fi preferate specii indigene şi provenienţe locale bine adaptate la condiţiile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xml:space="preserve"> „Practicile gospodăririi tradiţionale care au creat ecosisteme valoroase cum sunt crângurile în siturile corespunzătoare trebuie sprijinite, atunci când există posibilitatea economică.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„Arborii uscaţi, căzuţi sau în picioare, arborii scorburoşi, pâlcuri de arbori bătrâni şi specii deosebit de rare de arbori trebuie păstrate în cantitatea şi distribuţia necesare protejării biodiversităţii, luându-se în calcul efectul posibil asupra sănătăţii şi stabilităţii pădurii şi ecosistemelor înconjurătoare.” </w:t>
      </w:r>
    </w:p>
    <w:p w:rsidR="009B11F3"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„Biotopurile cheie ai pădurii ca de exemplu surse de apă, zone umede, aflorismente şi ravine trebuie protejate şi, dacă este cazul, refăcute în cazul în care au fost degradate de practicile forestiere”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rPr>
          <w:rFonts w:ascii="Arial" w:hAnsi="Arial" w:cs="Arial"/>
          <w:i/>
          <w:sz w:val="24"/>
          <w:szCs w:val="24"/>
        </w:rPr>
      </w:pPr>
      <w:r w:rsidRPr="008F3130">
        <w:rPr>
          <w:rFonts w:ascii="Arial" w:hAnsi="Arial" w:cs="Arial"/>
          <w:i/>
          <w:sz w:val="24"/>
          <w:szCs w:val="24"/>
        </w:rPr>
        <w:t xml:space="preserve">C5: Menţinerea şi îmbunătăţirea funcţiilor de protecţie prin gospodărirea pădurii (mai ales solul şi apa)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lastRenderedPageBreak/>
        <w:t xml:space="preserve"> „Suprafeţele recunoscute ca îndeplinind funcţii specifice de protecţie pentru societate trebuie înregistrate şi cartate precum şi incluse în planurile de management al pădurii.” </w:t>
      </w:r>
    </w:p>
    <w:p w:rsidR="009B11F3"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populaţiei animale în păduri.” </w:t>
      </w:r>
    </w:p>
    <w:p w:rsidR="009B11F3"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negativ calitatea apei.”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9B11F3" w:rsidRPr="008F3130" w:rsidRDefault="009B11F3" w:rsidP="009B11F3">
      <w:pPr>
        <w:spacing w:after="0" w:line="240" w:lineRule="auto"/>
        <w:rPr>
          <w:rFonts w:ascii="Arial" w:hAnsi="Arial" w:cs="Arial"/>
          <w:i/>
          <w:sz w:val="24"/>
          <w:szCs w:val="24"/>
        </w:rPr>
      </w:pPr>
      <w:r w:rsidRPr="008F3130">
        <w:rPr>
          <w:rFonts w:ascii="Arial" w:hAnsi="Arial" w:cs="Arial"/>
          <w:i/>
          <w:sz w:val="24"/>
          <w:szCs w:val="24"/>
        </w:rPr>
        <w:t xml:space="preserve">C6: Menţinerea celorlalte funcţii şi situaţii socio-economice </w:t>
      </w:r>
    </w:p>
    <w:p w:rsidR="009B11F3" w:rsidRPr="008F3130" w:rsidRDefault="009B11F3" w:rsidP="009B11F3">
      <w:pPr>
        <w:spacing w:after="0" w:line="240" w:lineRule="auto"/>
        <w:rPr>
          <w:rFonts w:ascii="Arial" w:hAnsi="Arial" w:cs="Arial"/>
          <w:sz w:val="24"/>
          <w:szCs w:val="24"/>
        </w:rPr>
      </w:pPr>
      <w:r w:rsidRPr="008F3130">
        <w:rPr>
          <w:rFonts w:ascii="Arial" w:hAnsi="Arial" w:cs="Arial"/>
          <w:sz w:val="24"/>
          <w:szCs w:val="24"/>
        </w:rPr>
        <w:t xml:space="preserve"> </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„Planurile de mangement forestier trebuie să urmărească respectarea multiplelor funcţii ale pădurii în raport cu societatea, să aibă în vedere rolul exploatării pădurii în dezvoltarea rurală şi mai ales să analizeze noile posibilităţi de creare a locurilor de muncă în raport cu funcţiile socio-economice ale pădurilor.”</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„Drepturile de proprietate şi deţinere a terenurilor trebuie bine clarificate, documentate şi stabilite pentru suprafeţele forestiere relevante. În egală măsură drepturile legale, cutumiare şi tradiţionale asupra terenului împădurit trebuie clarificate, recunoscute şi respectate.”</w:t>
      </w:r>
    </w:p>
    <w:p w:rsidR="000B0EE7"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xml:space="preserve"> </w:t>
      </w:r>
      <w:r w:rsidRPr="008F3130">
        <w:rPr>
          <w:rFonts w:ascii="Arial" w:hAnsi="Arial" w:cs="Arial"/>
          <w:sz w:val="24"/>
          <w:szCs w:val="24"/>
        </w:rPr>
        <w:t xml:space="preserve"> „Siturile recunoscute ca având o semnificaţie istorică, culturală sau spirituală vor fi protejate şi administrate într-un mod corespunzător semnificaţiei sitului.” </w:t>
      </w:r>
    </w:p>
    <w:p w:rsidR="009B11F3" w:rsidRPr="008F3130" w:rsidRDefault="009B11F3" w:rsidP="000B0EE7">
      <w:pPr>
        <w:spacing w:after="0" w:line="240" w:lineRule="auto"/>
        <w:ind w:firstLine="708"/>
        <w:rPr>
          <w:rFonts w:ascii="Arial" w:hAnsi="Arial" w:cs="Arial"/>
          <w:sz w:val="24"/>
          <w:szCs w:val="24"/>
        </w:rPr>
      </w:pPr>
      <w:r w:rsidRPr="008F3130">
        <w:rPr>
          <w:rFonts w:ascii="Arial" w:hAnsi="Arial" w:cs="Arial"/>
          <w:sz w:val="24"/>
          <w:szCs w:val="24"/>
        </w:rPr>
        <w:t> „Este recomandabil ca practicile de gospodărire a pădurii să folosească din plin experienţa şi cunoştinţele locale despre pădure, furnizate de comunităţile locale, deţinătorii de păduri, ONG-uri şi localnici.”</w:t>
      </w:r>
    </w:p>
    <w:p w:rsidR="009B11F3" w:rsidRPr="00B12791" w:rsidRDefault="009B11F3" w:rsidP="009B11F3">
      <w:pPr>
        <w:spacing w:after="0" w:line="240" w:lineRule="auto"/>
        <w:rPr>
          <w:rFonts w:ascii="Arial" w:hAnsi="Arial" w:cs="Arial"/>
          <w:color w:val="FF0000"/>
          <w:sz w:val="24"/>
          <w:szCs w:val="24"/>
        </w:rPr>
      </w:pPr>
      <w:r w:rsidRPr="00B12791">
        <w:rPr>
          <w:rFonts w:ascii="Arial" w:hAnsi="Arial" w:cs="Arial"/>
          <w:color w:val="FF0000"/>
          <w:sz w:val="24"/>
          <w:szCs w:val="24"/>
        </w:rPr>
        <w:t xml:space="preserve"> </w:t>
      </w:r>
    </w:p>
    <w:p w:rsidR="000B0EE7" w:rsidRPr="008F3130" w:rsidRDefault="000B0EE7" w:rsidP="000B0EE7">
      <w:pPr>
        <w:pStyle w:val="Default"/>
        <w:rPr>
          <w:rFonts w:ascii="Arial" w:hAnsi="Arial" w:cs="Arial"/>
          <w:b/>
          <w:bCs/>
          <w:i/>
          <w:iCs/>
          <w:color w:val="auto"/>
          <w:lang w:val="it-IT"/>
        </w:rPr>
      </w:pPr>
      <w:r w:rsidRPr="008F3130">
        <w:rPr>
          <w:rFonts w:ascii="Arial" w:hAnsi="Arial" w:cs="Arial"/>
          <w:b/>
          <w:bCs/>
          <w:i/>
          <w:iCs/>
          <w:color w:val="auto"/>
          <w:lang w:val="it-IT"/>
        </w:rPr>
        <w:t>Strategia forestieră na</w:t>
      </w:r>
      <w:r w:rsidRPr="008F3130">
        <w:rPr>
          <w:rFonts w:ascii="Tahoma" w:hAnsi="Tahoma" w:cs="Arial"/>
          <w:b/>
          <w:bCs/>
          <w:i/>
          <w:iCs/>
          <w:color w:val="auto"/>
          <w:lang w:val="it-IT"/>
        </w:rPr>
        <w:t>t</w:t>
      </w:r>
      <w:r w:rsidRPr="008F3130">
        <w:rPr>
          <w:rFonts w:ascii="Arial" w:hAnsi="Arial" w:cs="Arial"/>
          <w:b/>
          <w:bCs/>
          <w:i/>
          <w:iCs/>
          <w:color w:val="auto"/>
          <w:lang w:val="it-IT"/>
        </w:rPr>
        <w:t xml:space="preserve">ională 2013-2022 </w:t>
      </w:r>
    </w:p>
    <w:p w:rsidR="000B0EE7" w:rsidRPr="008F3130" w:rsidRDefault="000B0EE7" w:rsidP="000B0EE7">
      <w:pPr>
        <w:pStyle w:val="Default"/>
        <w:rPr>
          <w:rFonts w:ascii="Arial" w:hAnsi="Arial" w:cs="Arial"/>
          <w:color w:val="auto"/>
          <w:lang w:val="it-IT"/>
        </w:rPr>
      </w:pPr>
    </w:p>
    <w:p w:rsidR="000B0EE7" w:rsidRPr="008F3130" w:rsidRDefault="000B0EE7" w:rsidP="000B0EE7">
      <w:pPr>
        <w:pStyle w:val="Default"/>
        <w:rPr>
          <w:rFonts w:ascii="Arial" w:hAnsi="Arial" w:cs="Arial"/>
          <w:color w:val="auto"/>
          <w:lang w:val="it-IT"/>
        </w:rPr>
      </w:pPr>
      <w:r w:rsidRPr="008F3130">
        <w:rPr>
          <w:rFonts w:ascii="Arial" w:hAnsi="Arial" w:cs="Arial"/>
          <w:color w:val="auto"/>
          <w:lang w:val="it-IT"/>
        </w:rPr>
        <w:tab/>
        <w:t>Avand în vedere func</w:t>
      </w:r>
      <w:r w:rsidRPr="008F3130">
        <w:rPr>
          <w:rFonts w:ascii="Tahoma" w:hAnsi="Tahoma" w:cs="Arial"/>
          <w:color w:val="auto"/>
          <w:lang w:val="it-IT"/>
        </w:rPr>
        <w:t>t</w:t>
      </w:r>
      <w:r w:rsidRPr="008F3130">
        <w:rPr>
          <w:rFonts w:ascii="Arial" w:hAnsi="Arial" w:cs="Arial"/>
          <w:color w:val="auto"/>
          <w:lang w:val="it-IT"/>
        </w:rPr>
        <w:t xml:space="preserve">iile ecologice, sociale </w:t>
      </w:r>
      <w:r w:rsidRPr="008F3130">
        <w:rPr>
          <w:rFonts w:ascii="Tahoma" w:hAnsi="Tahoma" w:cs="Arial"/>
          <w:color w:val="auto"/>
          <w:lang w:val="it-IT"/>
        </w:rPr>
        <w:t>s</w:t>
      </w:r>
      <w:r w:rsidRPr="008F3130">
        <w:rPr>
          <w:rFonts w:ascii="Arial" w:hAnsi="Arial" w:cs="Arial"/>
          <w:color w:val="auto"/>
          <w:lang w:val="it-IT"/>
        </w:rPr>
        <w:t xml:space="preserve">i economice ale pădurilor, s-a impus ca actualizarea politicii </w:t>
      </w:r>
      <w:r w:rsidRPr="008F3130">
        <w:rPr>
          <w:rFonts w:ascii="Tahoma" w:hAnsi="Tahoma" w:cs="Arial"/>
          <w:color w:val="auto"/>
          <w:lang w:val="it-IT"/>
        </w:rPr>
        <w:t>s</w:t>
      </w:r>
      <w:r w:rsidRPr="008F3130">
        <w:rPr>
          <w:rFonts w:ascii="Arial" w:hAnsi="Arial" w:cs="Arial"/>
          <w:color w:val="auto"/>
          <w:lang w:val="it-IT"/>
        </w:rPr>
        <w:t xml:space="preserve">i strategiei de dezvoltare a sectorului forestier să fie un proces consultativ </w:t>
      </w:r>
      <w:r w:rsidRPr="008F3130">
        <w:rPr>
          <w:rFonts w:ascii="Tahoma" w:hAnsi="Tahoma" w:cs="Arial"/>
          <w:color w:val="auto"/>
          <w:lang w:val="it-IT"/>
        </w:rPr>
        <w:t>s</w:t>
      </w:r>
      <w:r w:rsidRPr="008F3130">
        <w:rPr>
          <w:rFonts w:ascii="Arial" w:hAnsi="Arial" w:cs="Arial"/>
          <w:color w:val="auto"/>
          <w:lang w:val="it-IT"/>
        </w:rPr>
        <w:t>i participatoriu, la care să-</w:t>
      </w:r>
      <w:r w:rsidRPr="008F3130">
        <w:rPr>
          <w:rFonts w:ascii="Tahoma" w:hAnsi="Tahoma" w:cs="Arial"/>
          <w:color w:val="auto"/>
          <w:lang w:val="it-IT"/>
        </w:rPr>
        <w:t>s</w:t>
      </w:r>
      <w:r w:rsidRPr="008F3130">
        <w:rPr>
          <w:rFonts w:ascii="Arial" w:hAnsi="Arial" w:cs="Arial"/>
          <w:color w:val="auto"/>
          <w:lang w:val="it-IT"/>
        </w:rPr>
        <w:t>i aducă contribu</w:t>
      </w:r>
      <w:r w:rsidRPr="008F3130">
        <w:rPr>
          <w:rFonts w:ascii="Tahoma" w:hAnsi="Tahoma" w:cs="Arial"/>
          <w:color w:val="auto"/>
          <w:lang w:val="it-IT"/>
        </w:rPr>
        <w:t>t</w:t>
      </w:r>
      <w:r w:rsidRPr="008F3130">
        <w:rPr>
          <w:rFonts w:ascii="Arial" w:hAnsi="Arial" w:cs="Arial"/>
          <w:color w:val="auto"/>
          <w:lang w:val="it-IT"/>
        </w:rPr>
        <w:t>ia to</w:t>
      </w:r>
      <w:r w:rsidRPr="008F3130">
        <w:rPr>
          <w:rFonts w:ascii="Tahoma" w:hAnsi="Tahoma" w:cs="Arial"/>
          <w:color w:val="auto"/>
          <w:lang w:val="it-IT"/>
        </w:rPr>
        <w:t>t</w:t>
      </w:r>
      <w:r w:rsidRPr="008F3130">
        <w:rPr>
          <w:rFonts w:ascii="Arial" w:hAnsi="Arial" w:cs="Arial"/>
          <w:color w:val="auto"/>
          <w:lang w:val="it-IT"/>
        </w:rPr>
        <w:t>i factorii implica</w:t>
      </w:r>
      <w:r w:rsidRPr="008F3130">
        <w:rPr>
          <w:rFonts w:ascii="Tahoma" w:hAnsi="Tahoma" w:cs="Arial"/>
          <w:color w:val="auto"/>
          <w:lang w:val="it-IT"/>
        </w:rPr>
        <w:t>t</w:t>
      </w:r>
      <w:r w:rsidRPr="008F3130">
        <w:rPr>
          <w:rFonts w:ascii="Arial" w:hAnsi="Arial" w:cs="Arial"/>
          <w:color w:val="auto"/>
          <w:lang w:val="it-IT"/>
        </w:rPr>
        <w:t xml:space="preserve">i, inclusiv publicul larg. </w:t>
      </w:r>
    </w:p>
    <w:p w:rsidR="000B0EE7" w:rsidRPr="008F3130" w:rsidRDefault="000B0EE7" w:rsidP="000B0EE7">
      <w:pPr>
        <w:pStyle w:val="Default"/>
        <w:rPr>
          <w:rFonts w:ascii="Arial" w:hAnsi="Arial" w:cs="Arial"/>
          <w:color w:val="auto"/>
          <w:lang w:val="it-IT"/>
        </w:rPr>
      </w:pPr>
      <w:r w:rsidRPr="008F3130">
        <w:rPr>
          <w:rFonts w:ascii="Arial" w:hAnsi="Arial" w:cs="Arial"/>
          <w:color w:val="auto"/>
          <w:lang w:val="it-IT"/>
        </w:rPr>
        <w:tab/>
      </w:r>
    </w:p>
    <w:p w:rsidR="000B0EE7" w:rsidRPr="008F3130" w:rsidRDefault="000B0EE7" w:rsidP="000B0EE7">
      <w:pPr>
        <w:pStyle w:val="Default"/>
        <w:rPr>
          <w:rFonts w:ascii="Arial" w:hAnsi="Arial" w:cs="Arial"/>
          <w:color w:val="auto"/>
          <w:lang w:val="it-IT"/>
        </w:rPr>
      </w:pPr>
      <w:r w:rsidRPr="008F3130">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rsidR="000B0EE7" w:rsidRPr="008F3130" w:rsidRDefault="000B0EE7" w:rsidP="000B0EE7">
      <w:pPr>
        <w:pStyle w:val="Default"/>
        <w:rPr>
          <w:rFonts w:ascii="Arial" w:hAnsi="Arial" w:cs="Arial"/>
          <w:color w:val="auto"/>
          <w:lang w:val="it-IT"/>
        </w:rPr>
      </w:pPr>
      <w:r w:rsidRPr="008F3130">
        <w:rPr>
          <w:rFonts w:ascii="Arial" w:hAnsi="Arial" w:cs="Arial"/>
          <w:color w:val="auto"/>
          <w:lang w:val="it-IT"/>
        </w:rPr>
        <w:tab/>
      </w:r>
    </w:p>
    <w:p w:rsidR="000B0EE7" w:rsidRPr="008F3130" w:rsidRDefault="000B0EE7" w:rsidP="000B0EE7">
      <w:pPr>
        <w:pStyle w:val="Default"/>
        <w:rPr>
          <w:rFonts w:ascii="Arial" w:hAnsi="Arial" w:cs="Arial"/>
          <w:color w:val="auto"/>
          <w:lang w:val="it-IT"/>
        </w:rPr>
      </w:pPr>
      <w:r w:rsidRPr="008F3130">
        <w:rPr>
          <w:rFonts w:ascii="Arial" w:hAnsi="Arial" w:cs="Arial"/>
          <w:color w:val="auto"/>
          <w:lang w:val="it-IT"/>
        </w:rPr>
        <w:tab/>
        <w:t xml:space="preserve">Obiectivul general al strategiei este </w:t>
      </w:r>
      <w:r w:rsidRPr="008F3130">
        <w:rPr>
          <w:rFonts w:ascii="Arial" w:hAnsi="Arial" w:cs="Arial"/>
          <w:i/>
          <w:iCs/>
          <w:color w:val="auto"/>
          <w:lang w:val="it-IT"/>
        </w:rPr>
        <w:t>dezvoltarea durabilă a sectorului forestier, in scopul cre</w:t>
      </w:r>
      <w:r w:rsidRPr="008F3130">
        <w:rPr>
          <w:rFonts w:ascii="Tahoma" w:hAnsi="Tahoma" w:cs="Arial"/>
          <w:i/>
          <w:iCs/>
          <w:color w:val="auto"/>
          <w:lang w:val="it-IT"/>
        </w:rPr>
        <w:t>s</w:t>
      </w:r>
      <w:r w:rsidRPr="008F3130">
        <w:rPr>
          <w:rFonts w:ascii="Arial" w:hAnsi="Arial" w:cs="Arial"/>
          <w:i/>
          <w:iCs/>
          <w:color w:val="auto"/>
          <w:lang w:val="it-IT"/>
        </w:rPr>
        <w:t>terii calită</w:t>
      </w:r>
      <w:r w:rsidRPr="008F3130">
        <w:rPr>
          <w:rFonts w:ascii="Tahoma" w:hAnsi="Tahoma" w:cs="Arial"/>
          <w:i/>
          <w:iCs/>
          <w:color w:val="auto"/>
          <w:lang w:val="it-IT"/>
        </w:rPr>
        <w:t>t</w:t>
      </w:r>
      <w:r w:rsidRPr="008F3130">
        <w:rPr>
          <w:rFonts w:ascii="Arial" w:hAnsi="Arial" w:cs="Arial"/>
          <w:i/>
          <w:iCs/>
          <w:color w:val="auto"/>
          <w:lang w:val="it-IT"/>
        </w:rPr>
        <w:t>ii vie</w:t>
      </w:r>
      <w:r w:rsidRPr="008F3130">
        <w:rPr>
          <w:rFonts w:ascii="Tahoma" w:hAnsi="Tahoma" w:cs="Arial"/>
          <w:i/>
          <w:iCs/>
          <w:color w:val="auto"/>
          <w:lang w:val="it-IT"/>
        </w:rPr>
        <w:t>t</w:t>
      </w:r>
      <w:r w:rsidRPr="008F3130">
        <w:rPr>
          <w:rFonts w:ascii="Arial" w:hAnsi="Arial" w:cs="Arial"/>
          <w:i/>
          <w:iCs/>
          <w:color w:val="auto"/>
          <w:lang w:val="it-IT"/>
        </w:rPr>
        <w:t xml:space="preserve">ii </w:t>
      </w:r>
      <w:r w:rsidRPr="008F3130">
        <w:rPr>
          <w:rFonts w:ascii="Tahoma" w:hAnsi="Tahoma" w:cs="Arial"/>
          <w:i/>
          <w:iCs/>
          <w:color w:val="auto"/>
          <w:lang w:val="it-IT"/>
        </w:rPr>
        <w:t>s</w:t>
      </w:r>
      <w:r w:rsidRPr="008F3130">
        <w:rPr>
          <w:rFonts w:ascii="Arial" w:hAnsi="Arial" w:cs="Arial"/>
          <w:i/>
          <w:iCs/>
          <w:color w:val="auto"/>
          <w:lang w:val="it-IT"/>
        </w:rPr>
        <w:t>i asigurării necesită</w:t>
      </w:r>
      <w:r w:rsidRPr="008F3130">
        <w:rPr>
          <w:rFonts w:ascii="Tahoma" w:hAnsi="Tahoma" w:cs="Arial"/>
          <w:i/>
          <w:iCs/>
          <w:color w:val="auto"/>
          <w:lang w:val="it-IT"/>
        </w:rPr>
        <w:t>t</w:t>
      </w:r>
      <w:r w:rsidRPr="008F3130">
        <w:rPr>
          <w:rFonts w:ascii="Arial" w:hAnsi="Arial" w:cs="Arial"/>
          <w:i/>
          <w:iCs/>
          <w:color w:val="auto"/>
          <w:lang w:val="it-IT"/>
        </w:rPr>
        <w:t xml:space="preserve">ilor prezente </w:t>
      </w:r>
      <w:r w:rsidRPr="008F3130">
        <w:rPr>
          <w:rFonts w:ascii="Tahoma" w:hAnsi="Tahoma" w:cs="Arial"/>
          <w:i/>
          <w:iCs/>
          <w:color w:val="auto"/>
          <w:lang w:val="it-IT"/>
        </w:rPr>
        <w:t>s</w:t>
      </w:r>
      <w:r w:rsidRPr="008F3130">
        <w:rPr>
          <w:rFonts w:ascii="Arial" w:hAnsi="Arial" w:cs="Arial"/>
          <w:i/>
          <w:iCs/>
          <w:color w:val="auto"/>
          <w:lang w:val="it-IT"/>
        </w:rPr>
        <w:t>i viitoare ale societă</w:t>
      </w:r>
      <w:r w:rsidRPr="008F3130">
        <w:rPr>
          <w:rFonts w:ascii="Tahoma" w:hAnsi="Tahoma" w:cs="Arial"/>
          <w:i/>
          <w:iCs/>
          <w:color w:val="auto"/>
          <w:lang w:val="it-IT"/>
        </w:rPr>
        <w:t>t</w:t>
      </w:r>
      <w:r w:rsidRPr="008F3130">
        <w:rPr>
          <w:rFonts w:ascii="Arial" w:hAnsi="Arial" w:cs="Arial"/>
          <w:i/>
          <w:iCs/>
          <w:color w:val="auto"/>
          <w:lang w:val="it-IT"/>
        </w:rPr>
        <w:t>ii, în context european</w:t>
      </w:r>
      <w:r w:rsidRPr="008F3130">
        <w:rPr>
          <w:rFonts w:ascii="Arial" w:hAnsi="Arial" w:cs="Arial"/>
          <w:color w:val="auto"/>
          <w:lang w:val="it-IT"/>
        </w:rPr>
        <w:t xml:space="preserve">. </w:t>
      </w:r>
    </w:p>
    <w:p w:rsidR="000B0EE7" w:rsidRPr="008F3130" w:rsidRDefault="000B0EE7" w:rsidP="000B0EE7">
      <w:pPr>
        <w:pStyle w:val="Default"/>
        <w:rPr>
          <w:rFonts w:ascii="Arial" w:hAnsi="Arial" w:cs="Arial"/>
          <w:color w:val="auto"/>
          <w:lang w:val="it-IT"/>
        </w:rPr>
      </w:pPr>
    </w:p>
    <w:p w:rsidR="000B0EE7" w:rsidRPr="008F3130" w:rsidRDefault="000B0EE7" w:rsidP="000B0EE7">
      <w:pPr>
        <w:pStyle w:val="Default"/>
        <w:rPr>
          <w:rFonts w:ascii="Arial" w:hAnsi="Arial" w:cs="Arial"/>
          <w:color w:val="auto"/>
          <w:lang w:val="it-IT"/>
        </w:rPr>
      </w:pPr>
      <w:r w:rsidRPr="008F3130">
        <w:rPr>
          <w:rFonts w:ascii="Arial" w:hAnsi="Arial" w:cs="Arial"/>
          <w:color w:val="auto"/>
          <w:lang w:val="it-IT"/>
        </w:rPr>
        <w:lastRenderedPageBreak/>
        <w:t xml:space="preserve">Obiective specifice ale strategiei sunt următoarele: </w:t>
      </w:r>
    </w:p>
    <w:p w:rsidR="000B0EE7" w:rsidRPr="008F3130" w:rsidRDefault="000B0EE7" w:rsidP="000B0EE7">
      <w:pPr>
        <w:pStyle w:val="Default"/>
        <w:rPr>
          <w:rFonts w:ascii="Arial" w:hAnsi="Arial" w:cs="Arial"/>
          <w:color w:val="auto"/>
          <w:lang w:val="it-IT"/>
        </w:rPr>
      </w:pPr>
    </w:p>
    <w:p w:rsidR="000B0EE7" w:rsidRPr="008F3130" w:rsidRDefault="000B0EE7" w:rsidP="009C6A00">
      <w:pPr>
        <w:pStyle w:val="Default"/>
        <w:rPr>
          <w:rFonts w:ascii="Arial" w:hAnsi="Arial" w:cs="Arial"/>
          <w:color w:val="auto"/>
          <w:lang w:val="it-IT"/>
        </w:rPr>
      </w:pPr>
      <w:r w:rsidRPr="008F3130">
        <w:rPr>
          <w:rFonts w:ascii="Arial" w:hAnsi="Arial" w:cs="Arial"/>
          <w:color w:val="auto"/>
          <w:lang w:val="it-IT"/>
        </w:rPr>
        <w:t>1. Dezvoltarea cadrului institu</w:t>
      </w:r>
      <w:r w:rsidRPr="008F3130">
        <w:rPr>
          <w:rFonts w:ascii="Tahoma" w:hAnsi="Tahoma" w:cs="Arial"/>
          <w:color w:val="auto"/>
          <w:lang w:val="it-IT"/>
        </w:rPr>
        <w:t>t</w:t>
      </w:r>
      <w:r w:rsidRPr="008F3130">
        <w:rPr>
          <w:rFonts w:ascii="Arial" w:hAnsi="Arial" w:cs="Arial"/>
          <w:color w:val="auto"/>
          <w:lang w:val="it-IT"/>
        </w:rPr>
        <w:t xml:space="preserve">ional </w:t>
      </w:r>
      <w:r w:rsidRPr="008F3130">
        <w:rPr>
          <w:rFonts w:ascii="Tahoma" w:hAnsi="Tahoma" w:cs="Arial"/>
          <w:color w:val="auto"/>
          <w:lang w:val="it-IT"/>
        </w:rPr>
        <w:t>s</w:t>
      </w:r>
      <w:r w:rsidRPr="008F3130">
        <w:rPr>
          <w:rFonts w:ascii="Arial" w:hAnsi="Arial" w:cs="Arial"/>
          <w:color w:val="auto"/>
          <w:lang w:val="it-IT"/>
        </w:rPr>
        <w:t>i de reglementare a activită</w:t>
      </w:r>
      <w:r w:rsidRPr="008F3130">
        <w:rPr>
          <w:rFonts w:ascii="Tahoma" w:hAnsi="Tahoma" w:cs="Arial"/>
          <w:color w:val="auto"/>
          <w:lang w:val="it-IT"/>
        </w:rPr>
        <w:t>t</w:t>
      </w:r>
      <w:r w:rsidRPr="008F3130">
        <w:rPr>
          <w:rFonts w:ascii="Arial" w:hAnsi="Arial" w:cs="Arial"/>
          <w:color w:val="auto"/>
          <w:lang w:val="it-IT"/>
        </w:rPr>
        <w:t xml:space="preserve">ii din sectorul forestier; </w:t>
      </w:r>
    </w:p>
    <w:p w:rsidR="000B0EE7" w:rsidRPr="008F3130" w:rsidRDefault="000B0EE7" w:rsidP="009C6A00">
      <w:pPr>
        <w:pStyle w:val="Default"/>
        <w:rPr>
          <w:rFonts w:ascii="Arial" w:hAnsi="Arial" w:cs="Arial"/>
          <w:color w:val="auto"/>
          <w:lang w:val="it-IT"/>
        </w:rPr>
      </w:pPr>
      <w:r w:rsidRPr="008F3130">
        <w:rPr>
          <w:rFonts w:ascii="Arial" w:hAnsi="Arial" w:cs="Arial"/>
          <w:color w:val="auto"/>
          <w:lang w:val="it-IT"/>
        </w:rPr>
        <w:t xml:space="preserve">2. Gestionarea durabilă şi dezvoltarea resurselor forestiere; </w:t>
      </w:r>
    </w:p>
    <w:p w:rsidR="000B0EE7" w:rsidRPr="008F3130" w:rsidRDefault="000B0EE7" w:rsidP="009C6A00">
      <w:pPr>
        <w:pStyle w:val="Default"/>
        <w:rPr>
          <w:rFonts w:ascii="Arial" w:hAnsi="Arial" w:cs="Arial"/>
          <w:color w:val="auto"/>
          <w:lang w:val="it-IT"/>
        </w:rPr>
      </w:pPr>
      <w:r w:rsidRPr="008F3130">
        <w:rPr>
          <w:rFonts w:ascii="Arial" w:hAnsi="Arial" w:cs="Arial"/>
          <w:color w:val="auto"/>
          <w:lang w:val="it-IT"/>
        </w:rPr>
        <w:t xml:space="preserve">3. Planificarea forestieră; </w:t>
      </w:r>
    </w:p>
    <w:p w:rsidR="000B0EE7" w:rsidRPr="008F3130" w:rsidRDefault="000B0EE7" w:rsidP="009C6A00">
      <w:pPr>
        <w:pStyle w:val="Default"/>
        <w:rPr>
          <w:rFonts w:ascii="Arial" w:hAnsi="Arial" w:cs="Arial"/>
          <w:color w:val="auto"/>
          <w:lang w:val="it-IT"/>
        </w:rPr>
      </w:pPr>
      <w:r w:rsidRPr="008F3130">
        <w:rPr>
          <w:rFonts w:ascii="Arial" w:hAnsi="Arial" w:cs="Arial"/>
          <w:color w:val="auto"/>
          <w:lang w:val="it-IT"/>
        </w:rPr>
        <w:t xml:space="preserve">4. Valorificarea superioară a produselor forestiere; </w:t>
      </w:r>
    </w:p>
    <w:p w:rsidR="000B0EE7" w:rsidRPr="008F3130" w:rsidRDefault="000B0EE7" w:rsidP="009C6A00">
      <w:pPr>
        <w:pStyle w:val="Default"/>
        <w:rPr>
          <w:rFonts w:ascii="Arial" w:hAnsi="Arial" w:cs="Arial"/>
          <w:color w:val="auto"/>
          <w:lang w:val="it-IT"/>
        </w:rPr>
      </w:pPr>
      <w:r w:rsidRPr="008F3130">
        <w:rPr>
          <w:rFonts w:ascii="Arial" w:hAnsi="Arial" w:cs="Arial"/>
          <w:color w:val="auto"/>
          <w:lang w:val="it-IT"/>
        </w:rPr>
        <w:t xml:space="preserve">5. Dezvoltarea dialogului intersectorial </w:t>
      </w:r>
      <w:r w:rsidRPr="008F3130">
        <w:rPr>
          <w:rFonts w:ascii="Tahoma" w:hAnsi="Tahoma" w:cs="Arial"/>
          <w:color w:val="auto"/>
          <w:lang w:val="it-IT"/>
        </w:rPr>
        <w:t>s</w:t>
      </w:r>
      <w:r w:rsidRPr="008F3130">
        <w:rPr>
          <w:rFonts w:ascii="Arial" w:hAnsi="Arial" w:cs="Arial"/>
          <w:color w:val="auto"/>
          <w:lang w:val="it-IT"/>
        </w:rPr>
        <w:t xml:space="preserve">i a comunicării strategice în domeniul forestier; </w:t>
      </w:r>
    </w:p>
    <w:p w:rsidR="000B0EE7" w:rsidRPr="008F3130" w:rsidRDefault="000B0EE7" w:rsidP="009C6A00">
      <w:pPr>
        <w:pStyle w:val="Default"/>
        <w:rPr>
          <w:rFonts w:ascii="Arial" w:hAnsi="Arial" w:cs="Arial"/>
          <w:color w:val="auto"/>
          <w:lang w:val="it-IT"/>
        </w:rPr>
      </w:pPr>
      <w:r w:rsidRPr="008F3130">
        <w:rPr>
          <w:rFonts w:ascii="Arial" w:hAnsi="Arial" w:cs="Arial"/>
          <w:color w:val="auto"/>
          <w:lang w:val="it-IT"/>
        </w:rPr>
        <w:t xml:space="preserve">6. Dezvoltarea cercetării </w:t>
      </w:r>
      <w:r w:rsidRPr="008F3130">
        <w:rPr>
          <w:rFonts w:ascii="Tahoma" w:hAnsi="Tahoma" w:cs="Arial"/>
          <w:color w:val="auto"/>
          <w:lang w:val="it-IT"/>
        </w:rPr>
        <w:t>s</w:t>
      </w:r>
      <w:r w:rsidRPr="008F3130">
        <w:rPr>
          <w:rFonts w:ascii="Arial" w:hAnsi="Arial" w:cs="Arial"/>
          <w:color w:val="auto"/>
          <w:lang w:val="it-IT"/>
        </w:rPr>
        <w:t>tiin</w:t>
      </w:r>
      <w:r w:rsidRPr="008F3130">
        <w:rPr>
          <w:rFonts w:ascii="Tahoma" w:hAnsi="Tahoma" w:cs="Arial"/>
          <w:color w:val="auto"/>
          <w:lang w:val="it-IT"/>
        </w:rPr>
        <w:t>t</w:t>
      </w:r>
      <w:r w:rsidRPr="008F3130">
        <w:rPr>
          <w:rFonts w:ascii="Arial" w:hAnsi="Arial" w:cs="Arial"/>
          <w:color w:val="auto"/>
          <w:lang w:val="it-IT"/>
        </w:rPr>
        <w:t xml:space="preserve">ifice </w:t>
      </w:r>
      <w:r w:rsidRPr="008F3130">
        <w:rPr>
          <w:rFonts w:ascii="Tahoma" w:hAnsi="Tahoma" w:cs="Arial"/>
          <w:color w:val="auto"/>
          <w:lang w:val="it-IT"/>
        </w:rPr>
        <w:t>s</w:t>
      </w:r>
      <w:r w:rsidRPr="008F3130">
        <w:rPr>
          <w:rFonts w:ascii="Arial" w:hAnsi="Arial" w:cs="Arial"/>
          <w:color w:val="auto"/>
          <w:lang w:val="it-IT"/>
        </w:rPr>
        <w:t>i a învă</w:t>
      </w:r>
      <w:r w:rsidRPr="008F3130">
        <w:rPr>
          <w:rFonts w:ascii="Tahoma" w:hAnsi="Tahoma" w:cs="Arial"/>
          <w:color w:val="auto"/>
          <w:lang w:val="it-IT"/>
        </w:rPr>
        <w:t>t</w:t>
      </w:r>
      <w:r w:rsidRPr="008F3130">
        <w:rPr>
          <w:rFonts w:ascii="Arial" w:hAnsi="Arial" w:cs="Arial"/>
          <w:color w:val="auto"/>
          <w:lang w:val="it-IT"/>
        </w:rPr>
        <w:t>ământului forestier .</w:t>
      </w:r>
    </w:p>
    <w:p w:rsidR="000B0EE7" w:rsidRPr="00B12791" w:rsidRDefault="000B0EE7" w:rsidP="000B0EE7">
      <w:pPr>
        <w:pStyle w:val="Default"/>
        <w:rPr>
          <w:rFonts w:ascii="Arial" w:hAnsi="Arial" w:cs="Arial"/>
          <w:b/>
          <w:bCs/>
          <w:i/>
          <w:iCs/>
          <w:color w:val="FF0000"/>
          <w:lang w:val="it-IT"/>
        </w:rPr>
      </w:pPr>
    </w:p>
    <w:p w:rsidR="0050660C" w:rsidRPr="008F3130" w:rsidRDefault="0050660C" w:rsidP="0050660C">
      <w:pPr>
        <w:pStyle w:val="Default"/>
        <w:rPr>
          <w:rFonts w:ascii="Arial" w:hAnsi="Arial" w:cs="Arial"/>
          <w:b/>
          <w:bCs/>
          <w:i/>
          <w:iCs/>
          <w:color w:val="auto"/>
          <w:lang w:val="it-IT"/>
        </w:rPr>
      </w:pPr>
      <w:r w:rsidRPr="008F3130">
        <w:rPr>
          <w:rFonts w:ascii="Arial" w:hAnsi="Arial" w:cs="Arial"/>
          <w:b/>
          <w:bCs/>
          <w:i/>
          <w:iCs/>
          <w:color w:val="auto"/>
          <w:lang w:val="it-IT"/>
        </w:rPr>
        <w:t xml:space="preserve">Planul de management al sitului </w:t>
      </w:r>
      <w:r w:rsidRPr="008F3130">
        <w:rPr>
          <w:rFonts w:ascii="Arial" w:hAnsi="Arial" w:cs="Arial"/>
          <w:b/>
          <w:bCs/>
          <w:color w:val="auto"/>
          <w:lang w:val="ro-RO" w:eastAsia="ro-RO"/>
        </w:rPr>
        <w:t>ROS</w:t>
      </w:r>
      <w:r w:rsidR="008F3130" w:rsidRPr="008F3130">
        <w:rPr>
          <w:rFonts w:ascii="Arial" w:hAnsi="Arial" w:cs="Arial"/>
          <w:b/>
          <w:bCs/>
          <w:color w:val="auto"/>
          <w:lang w:val="ro-RO" w:eastAsia="ro-RO"/>
        </w:rPr>
        <w:t>CI0102-Leaota</w:t>
      </w:r>
    </w:p>
    <w:p w:rsidR="0050660C" w:rsidRPr="008F3130" w:rsidRDefault="0050660C" w:rsidP="0050660C">
      <w:pPr>
        <w:pStyle w:val="Default"/>
        <w:rPr>
          <w:rFonts w:ascii="Arial" w:hAnsi="Arial" w:cs="Arial"/>
          <w:color w:val="auto"/>
          <w:lang w:val="it-IT"/>
        </w:rPr>
      </w:pPr>
    </w:p>
    <w:p w:rsidR="0050660C" w:rsidRPr="008F3130" w:rsidRDefault="0050660C" w:rsidP="0050660C">
      <w:pPr>
        <w:pStyle w:val="Default"/>
        <w:rPr>
          <w:rFonts w:ascii="Arial" w:hAnsi="Arial" w:cs="Arial"/>
          <w:color w:val="auto"/>
          <w:lang w:val="it-IT"/>
        </w:rPr>
      </w:pPr>
      <w:r w:rsidRPr="008F3130">
        <w:rPr>
          <w:rFonts w:ascii="Arial" w:hAnsi="Arial" w:cs="Arial"/>
          <w:color w:val="auto"/>
          <w:lang w:val="it-IT"/>
        </w:rPr>
        <w:tab/>
        <w:t>Conform defini</w:t>
      </w:r>
      <w:r w:rsidRPr="008F3130">
        <w:rPr>
          <w:rFonts w:ascii="Tahoma" w:hAnsi="Tahoma" w:cs="Arial"/>
          <w:color w:val="auto"/>
          <w:lang w:val="it-IT"/>
        </w:rPr>
        <w:t>t</w:t>
      </w:r>
      <w:r w:rsidRPr="008F3130">
        <w:rPr>
          <w:rFonts w:ascii="Arial" w:hAnsi="Arial" w:cs="Arial"/>
          <w:color w:val="auto"/>
          <w:lang w:val="it-IT"/>
        </w:rPr>
        <w:t xml:space="preserve">iei din OUG nr. 57/2007 privind regimul ariilor naturale protejate, conservarea habitatelor naturale, a florei şi faunei sălbatice, cu completările </w:t>
      </w:r>
      <w:r w:rsidRPr="008F3130">
        <w:rPr>
          <w:rFonts w:ascii="Tahoma" w:hAnsi="Tahoma" w:cs="Arial"/>
          <w:color w:val="auto"/>
          <w:lang w:val="it-IT"/>
        </w:rPr>
        <w:t>s</w:t>
      </w:r>
      <w:r w:rsidRPr="008F3130">
        <w:rPr>
          <w:rFonts w:ascii="Arial" w:hAnsi="Arial" w:cs="Arial"/>
          <w:color w:val="auto"/>
          <w:lang w:val="it-IT"/>
        </w:rPr>
        <w:t>i modificările ulterioare, un plan de management reprezintă ”</w:t>
      </w:r>
      <w:r w:rsidRPr="008F3130">
        <w:rPr>
          <w:rFonts w:ascii="Arial" w:hAnsi="Arial" w:cs="Arial"/>
          <w:i/>
          <w:iCs/>
          <w:color w:val="auto"/>
          <w:lang w:val="it-IT"/>
        </w:rPr>
        <w:t>documentul care descrie şi evaluează situaţia prezentă a ariei naturale protejate, defineşte obiectivele, precizează acţiunile de conservare necesare şi reglementează activităţile care se pot desfăşura pe teritoriul ariilor, în conformitate cu obiectivele de management</w:t>
      </w:r>
      <w:r w:rsidRPr="008F3130">
        <w:rPr>
          <w:rFonts w:ascii="Arial" w:hAnsi="Arial" w:cs="Arial"/>
          <w:color w:val="auto"/>
          <w:lang w:val="it-IT"/>
        </w:rPr>
        <w:t xml:space="preserve">”. </w:t>
      </w:r>
    </w:p>
    <w:p w:rsidR="0050660C" w:rsidRPr="008F3130" w:rsidRDefault="0050660C" w:rsidP="0050660C">
      <w:pPr>
        <w:pStyle w:val="Default"/>
        <w:rPr>
          <w:rFonts w:ascii="Arial" w:hAnsi="Arial" w:cs="Arial"/>
          <w:color w:val="auto"/>
          <w:lang w:val="it-IT"/>
        </w:rPr>
      </w:pPr>
    </w:p>
    <w:p w:rsidR="0050660C" w:rsidRPr="008F3130" w:rsidRDefault="0050660C" w:rsidP="0050660C">
      <w:pPr>
        <w:pStyle w:val="Default"/>
        <w:rPr>
          <w:rFonts w:ascii="Arial" w:hAnsi="Arial" w:cs="Arial"/>
          <w:b/>
          <w:i/>
          <w:color w:val="auto"/>
          <w:lang w:val="it-IT"/>
        </w:rPr>
      </w:pPr>
      <w:r w:rsidRPr="008F3130">
        <w:rPr>
          <w:rFonts w:ascii="Arial" w:hAnsi="Arial" w:cs="Arial"/>
          <w:b/>
          <w:i/>
          <w:color w:val="auto"/>
          <w:lang w:val="it-IT"/>
        </w:rPr>
        <w:t xml:space="preserve">Obiectivele generale ale Planului de management sunt următoarele: </w:t>
      </w:r>
    </w:p>
    <w:p w:rsidR="0050660C" w:rsidRPr="008F3130" w:rsidRDefault="0050660C" w:rsidP="0050660C">
      <w:pPr>
        <w:pStyle w:val="Default"/>
        <w:rPr>
          <w:rFonts w:ascii="Arial" w:hAnsi="Arial" w:cs="Arial"/>
          <w:color w:val="auto"/>
          <w:lang w:val="it-IT"/>
        </w:rPr>
      </w:pPr>
    </w:p>
    <w:p w:rsidR="0050660C" w:rsidRPr="008F3130" w:rsidRDefault="0050660C" w:rsidP="00D20CB0">
      <w:pPr>
        <w:pStyle w:val="Default"/>
        <w:spacing w:after="328"/>
        <w:ind w:firstLine="708"/>
        <w:rPr>
          <w:rFonts w:ascii="Arial" w:hAnsi="Arial" w:cs="Arial"/>
          <w:color w:val="auto"/>
          <w:lang w:val="it-IT"/>
        </w:rPr>
      </w:pPr>
      <w:r w:rsidRPr="008F3130">
        <w:rPr>
          <w:rFonts w:ascii="Arial" w:hAnsi="Arial" w:cs="Arial"/>
          <w:color w:val="auto"/>
        </w:rPr>
        <w:t></w:t>
      </w:r>
      <w:r w:rsidRPr="008F3130">
        <w:rPr>
          <w:rFonts w:ascii="Arial" w:hAnsi="Arial" w:cs="Arial"/>
          <w:color w:val="auto"/>
          <w:lang w:val="it-IT"/>
        </w:rPr>
        <w:t xml:space="preserve"> Obiectiv General 1: Asigurarea conservării speciilor </w:t>
      </w:r>
      <w:r w:rsidRPr="008F3130">
        <w:rPr>
          <w:rFonts w:ascii="Tahoma" w:hAnsi="Tahoma" w:cs="Arial"/>
          <w:color w:val="auto"/>
          <w:lang w:val="it-IT"/>
        </w:rPr>
        <w:t>s</w:t>
      </w:r>
      <w:r w:rsidRPr="008F3130">
        <w:rPr>
          <w:rFonts w:ascii="Arial" w:hAnsi="Arial" w:cs="Arial"/>
          <w:color w:val="auto"/>
          <w:lang w:val="it-IT"/>
        </w:rPr>
        <w:t>i habitatelor pentru care a fost declarat situl, în sensul men</w:t>
      </w:r>
      <w:r w:rsidRPr="008F3130">
        <w:rPr>
          <w:rFonts w:ascii="Tahoma" w:hAnsi="Tahoma" w:cs="Arial"/>
          <w:color w:val="auto"/>
          <w:lang w:val="it-IT"/>
        </w:rPr>
        <w:t>t</w:t>
      </w:r>
      <w:r w:rsidRPr="008F3130">
        <w:rPr>
          <w:rFonts w:ascii="Arial" w:hAnsi="Arial" w:cs="Arial"/>
          <w:color w:val="auto"/>
          <w:lang w:val="it-IT"/>
        </w:rPr>
        <w:t xml:space="preserve">inerii stării de conservare favorabilă a acestora. </w:t>
      </w:r>
    </w:p>
    <w:p w:rsidR="0050660C" w:rsidRPr="008F3130" w:rsidRDefault="0050660C" w:rsidP="00D20CB0">
      <w:pPr>
        <w:pStyle w:val="Default"/>
        <w:spacing w:after="328"/>
        <w:ind w:firstLine="708"/>
        <w:rPr>
          <w:rFonts w:ascii="Arial" w:hAnsi="Arial" w:cs="Arial"/>
          <w:color w:val="auto"/>
          <w:lang w:val="it-IT"/>
        </w:rPr>
      </w:pPr>
      <w:r w:rsidRPr="008F3130">
        <w:rPr>
          <w:rFonts w:ascii="Arial" w:hAnsi="Arial" w:cs="Arial"/>
          <w:color w:val="auto"/>
        </w:rPr>
        <w:t></w:t>
      </w:r>
      <w:r w:rsidRPr="008F3130">
        <w:rPr>
          <w:rFonts w:ascii="Arial" w:hAnsi="Arial" w:cs="Arial"/>
          <w:color w:val="auto"/>
          <w:lang w:val="it-IT"/>
        </w:rPr>
        <w:t xml:space="preserve"> Obiectiv General 2: Asigurarea bazei de informa</w:t>
      </w:r>
      <w:r w:rsidRPr="008F3130">
        <w:rPr>
          <w:rFonts w:ascii="Tahoma" w:hAnsi="Tahoma" w:cs="Arial"/>
          <w:color w:val="auto"/>
          <w:lang w:val="it-IT"/>
        </w:rPr>
        <w:t>t</w:t>
      </w:r>
      <w:r w:rsidRPr="008F3130">
        <w:rPr>
          <w:rFonts w:ascii="Arial" w:hAnsi="Arial" w:cs="Arial"/>
          <w:color w:val="auto"/>
          <w:lang w:val="it-IT"/>
        </w:rPr>
        <w:t xml:space="preserve">ii/date referitoare la speciile </w:t>
      </w:r>
      <w:r w:rsidRPr="008F3130">
        <w:rPr>
          <w:rFonts w:ascii="Tahoma" w:hAnsi="Tahoma" w:cs="Arial"/>
          <w:color w:val="auto"/>
          <w:lang w:val="it-IT"/>
        </w:rPr>
        <w:t>s</w:t>
      </w:r>
      <w:r w:rsidRPr="008F3130">
        <w:rPr>
          <w:rFonts w:ascii="Arial" w:hAnsi="Arial" w:cs="Arial"/>
          <w:color w:val="auto"/>
          <w:lang w:val="it-IT"/>
        </w:rPr>
        <w:t>i habitatele pentru care a fost declarată aria naturală protejată, inclusiv starea de conservare a acestora, cu scopul de a oferi suportul necesar pentru managementul conservării biodiversită</w:t>
      </w:r>
      <w:r w:rsidRPr="008F3130">
        <w:rPr>
          <w:rFonts w:ascii="Tahoma" w:hAnsi="Tahoma" w:cs="Arial"/>
          <w:color w:val="auto"/>
          <w:lang w:val="it-IT"/>
        </w:rPr>
        <w:t>t</w:t>
      </w:r>
      <w:r w:rsidRPr="008F3130">
        <w:rPr>
          <w:rFonts w:ascii="Arial" w:hAnsi="Arial" w:cs="Arial"/>
          <w:color w:val="auto"/>
          <w:lang w:val="it-IT"/>
        </w:rPr>
        <w:t xml:space="preserve">ii </w:t>
      </w:r>
      <w:r w:rsidRPr="008F3130">
        <w:rPr>
          <w:rFonts w:ascii="Tahoma" w:hAnsi="Tahoma" w:cs="Arial"/>
          <w:color w:val="auto"/>
          <w:lang w:val="it-IT"/>
        </w:rPr>
        <w:t>s</w:t>
      </w:r>
      <w:r w:rsidRPr="008F3130">
        <w:rPr>
          <w:rFonts w:ascii="Arial" w:hAnsi="Arial" w:cs="Arial"/>
          <w:color w:val="auto"/>
          <w:lang w:val="it-IT"/>
        </w:rPr>
        <w:t>i evaluarea eficien</w:t>
      </w:r>
      <w:r w:rsidRPr="008F3130">
        <w:rPr>
          <w:rFonts w:ascii="Tahoma" w:hAnsi="Tahoma" w:cs="Arial"/>
          <w:color w:val="auto"/>
          <w:lang w:val="it-IT"/>
        </w:rPr>
        <w:t>t</w:t>
      </w:r>
      <w:r w:rsidRPr="008F3130">
        <w:rPr>
          <w:rFonts w:ascii="Arial" w:hAnsi="Arial" w:cs="Arial"/>
          <w:color w:val="auto"/>
          <w:lang w:val="it-IT"/>
        </w:rPr>
        <w:t xml:space="preserve">ei managementului </w:t>
      </w:r>
    </w:p>
    <w:p w:rsidR="0050660C" w:rsidRPr="008F3130" w:rsidRDefault="0050660C" w:rsidP="00D20CB0">
      <w:pPr>
        <w:pStyle w:val="Default"/>
        <w:spacing w:after="328"/>
        <w:ind w:firstLine="708"/>
        <w:rPr>
          <w:rFonts w:ascii="Arial" w:hAnsi="Arial" w:cs="Arial"/>
          <w:color w:val="auto"/>
          <w:lang w:val="it-IT"/>
        </w:rPr>
      </w:pPr>
      <w:r w:rsidRPr="008F3130">
        <w:rPr>
          <w:rFonts w:ascii="Arial" w:hAnsi="Arial" w:cs="Arial"/>
          <w:color w:val="auto"/>
        </w:rPr>
        <w:t></w:t>
      </w:r>
      <w:r w:rsidRPr="008F3130">
        <w:rPr>
          <w:rFonts w:ascii="Arial" w:hAnsi="Arial" w:cs="Arial"/>
          <w:color w:val="auto"/>
          <w:lang w:val="it-IT"/>
        </w:rPr>
        <w:t xml:space="preserve"> Obiectiv General 3: Asigurarea managementului eficient al ariei naturale protejate cu scopul men</w:t>
      </w:r>
      <w:r w:rsidRPr="008F3130">
        <w:rPr>
          <w:rFonts w:ascii="Tahoma" w:hAnsi="Tahoma" w:cs="Arial"/>
          <w:color w:val="auto"/>
          <w:lang w:val="it-IT"/>
        </w:rPr>
        <w:t>t</w:t>
      </w:r>
      <w:r w:rsidRPr="008F3130">
        <w:rPr>
          <w:rFonts w:ascii="Arial" w:hAnsi="Arial" w:cs="Arial"/>
          <w:color w:val="auto"/>
          <w:lang w:val="it-IT"/>
        </w:rPr>
        <w:t xml:space="preserve">inerii stării de conservare favorabilă a speciilor </w:t>
      </w:r>
      <w:r w:rsidRPr="008F3130">
        <w:rPr>
          <w:rFonts w:ascii="Tahoma" w:hAnsi="Tahoma" w:cs="Arial"/>
          <w:color w:val="auto"/>
          <w:lang w:val="it-IT"/>
        </w:rPr>
        <w:t>s</w:t>
      </w:r>
      <w:r w:rsidRPr="008F3130">
        <w:rPr>
          <w:rFonts w:ascii="Arial" w:hAnsi="Arial" w:cs="Arial"/>
          <w:color w:val="auto"/>
          <w:lang w:val="it-IT"/>
        </w:rPr>
        <w:t xml:space="preserve">i habitatelor de interes conservativ </w:t>
      </w:r>
    </w:p>
    <w:p w:rsidR="0050660C" w:rsidRPr="008F3130" w:rsidRDefault="0050660C" w:rsidP="00D20CB0">
      <w:pPr>
        <w:pStyle w:val="Default"/>
        <w:spacing w:after="328"/>
        <w:ind w:firstLine="708"/>
        <w:rPr>
          <w:rFonts w:ascii="Arial" w:hAnsi="Arial" w:cs="Arial"/>
          <w:color w:val="auto"/>
          <w:lang w:val="it-IT"/>
        </w:rPr>
      </w:pPr>
      <w:r w:rsidRPr="008F3130">
        <w:rPr>
          <w:rFonts w:ascii="Arial" w:hAnsi="Arial" w:cs="Arial"/>
          <w:color w:val="auto"/>
        </w:rPr>
        <w:t></w:t>
      </w:r>
      <w:r w:rsidRPr="008F3130">
        <w:rPr>
          <w:rFonts w:ascii="Arial" w:hAnsi="Arial" w:cs="Arial"/>
          <w:color w:val="auto"/>
          <w:lang w:val="it-IT"/>
        </w:rPr>
        <w:t xml:space="preserve"> Obiectiv General 4: Cre</w:t>
      </w:r>
      <w:r w:rsidRPr="008F3130">
        <w:rPr>
          <w:rFonts w:ascii="Tahoma" w:hAnsi="Tahoma" w:cs="Arial"/>
          <w:color w:val="auto"/>
          <w:lang w:val="it-IT"/>
        </w:rPr>
        <w:t>s</w:t>
      </w:r>
      <w:r w:rsidRPr="008F3130">
        <w:rPr>
          <w:rFonts w:ascii="Arial" w:hAnsi="Arial" w:cs="Arial"/>
          <w:color w:val="auto"/>
          <w:lang w:val="it-IT"/>
        </w:rPr>
        <w:t>terea nivelului de con</w:t>
      </w:r>
      <w:r w:rsidRPr="008F3130">
        <w:rPr>
          <w:rFonts w:ascii="Tahoma" w:hAnsi="Tahoma" w:cs="Arial"/>
          <w:color w:val="auto"/>
          <w:lang w:val="it-IT"/>
        </w:rPr>
        <w:t>s</w:t>
      </w:r>
      <w:r w:rsidRPr="008F3130">
        <w:rPr>
          <w:rFonts w:ascii="Arial" w:hAnsi="Arial" w:cs="Arial"/>
          <w:color w:val="auto"/>
          <w:lang w:val="it-IT"/>
        </w:rPr>
        <w:t>tientizare -îmbunătă</w:t>
      </w:r>
      <w:r w:rsidRPr="008F3130">
        <w:rPr>
          <w:rFonts w:ascii="Tahoma" w:hAnsi="Tahoma" w:cs="Arial"/>
          <w:color w:val="auto"/>
          <w:lang w:val="it-IT"/>
        </w:rPr>
        <w:t>t</w:t>
      </w:r>
      <w:r w:rsidRPr="008F3130">
        <w:rPr>
          <w:rFonts w:ascii="Arial" w:hAnsi="Arial" w:cs="Arial"/>
          <w:color w:val="auto"/>
          <w:lang w:val="it-IT"/>
        </w:rPr>
        <w:t>irea cuno</w:t>
      </w:r>
      <w:r w:rsidRPr="008F3130">
        <w:rPr>
          <w:rFonts w:ascii="Tahoma" w:hAnsi="Tahoma" w:cs="Arial"/>
          <w:color w:val="auto"/>
          <w:lang w:val="it-IT"/>
        </w:rPr>
        <w:t>s</w:t>
      </w:r>
      <w:r w:rsidRPr="008F3130">
        <w:rPr>
          <w:rFonts w:ascii="Arial" w:hAnsi="Arial" w:cs="Arial"/>
          <w:color w:val="auto"/>
          <w:lang w:val="it-IT"/>
        </w:rPr>
        <w:t>tin</w:t>
      </w:r>
      <w:r w:rsidRPr="008F3130">
        <w:rPr>
          <w:rFonts w:ascii="Tahoma" w:hAnsi="Tahoma" w:cs="Arial"/>
          <w:color w:val="auto"/>
          <w:lang w:val="it-IT"/>
        </w:rPr>
        <w:t>t</w:t>
      </w:r>
      <w:r w:rsidRPr="008F3130">
        <w:rPr>
          <w:rFonts w:ascii="Arial" w:hAnsi="Arial" w:cs="Arial"/>
          <w:color w:val="auto"/>
          <w:lang w:val="it-IT"/>
        </w:rPr>
        <w:t xml:space="preserve">elor </w:t>
      </w:r>
      <w:r w:rsidRPr="008F3130">
        <w:rPr>
          <w:rFonts w:ascii="Tahoma" w:hAnsi="Tahoma" w:cs="Arial"/>
          <w:color w:val="auto"/>
          <w:lang w:val="it-IT"/>
        </w:rPr>
        <w:t>s</w:t>
      </w:r>
      <w:r w:rsidRPr="008F3130">
        <w:rPr>
          <w:rFonts w:ascii="Arial" w:hAnsi="Arial" w:cs="Arial"/>
          <w:color w:val="auto"/>
          <w:lang w:val="it-IT"/>
        </w:rPr>
        <w:t xml:space="preserve">i schimbarea atitudinii </w:t>
      </w:r>
      <w:r w:rsidRPr="008F3130">
        <w:rPr>
          <w:rFonts w:ascii="Tahoma" w:hAnsi="Tahoma" w:cs="Arial"/>
          <w:color w:val="auto"/>
          <w:lang w:val="it-IT"/>
        </w:rPr>
        <w:t>s</w:t>
      </w:r>
      <w:r w:rsidRPr="008F3130">
        <w:rPr>
          <w:rFonts w:ascii="Arial" w:hAnsi="Arial" w:cs="Arial"/>
          <w:color w:val="auto"/>
          <w:lang w:val="it-IT"/>
        </w:rPr>
        <w:t>i comportamentului - pentru grupurile interesate care au impact asupra conservării biodiversită</w:t>
      </w:r>
      <w:r w:rsidRPr="008F3130">
        <w:rPr>
          <w:rFonts w:ascii="Tahoma" w:hAnsi="Tahoma" w:cs="Arial"/>
          <w:color w:val="auto"/>
          <w:lang w:val="it-IT"/>
        </w:rPr>
        <w:t>t</w:t>
      </w:r>
      <w:r w:rsidRPr="008F3130">
        <w:rPr>
          <w:rFonts w:ascii="Arial" w:hAnsi="Arial" w:cs="Arial"/>
          <w:color w:val="auto"/>
          <w:lang w:val="it-IT"/>
        </w:rPr>
        <w:t xml:space="preserve">ii. </w:t>
      </w:r>
    </w:p>
    <w:p w:rsidR="0050660C" w:rsidRPr="008F3130" w:rsidRDefault="0050660C" w:rsidP="00D20CB0">
      <w:pPr>
        <w:pStyle w:val="Default"/>
        <w:spacing w:after="328"/>
        <w:ind w:firstLine="708"/>
        <w:rPr>
          <w:rFonts w:ascii="Arial" w:hAnsi="Arial" w:cs="Arial"/>
          <w:color w:val="auto"/>
          <w:lang w:val="it-IT"/>
        </w:rPr>
      </w:pPr>
      <w:r w:rsidRPr="008F3130">
        <w:rPr>
          <w:rFonts w:ascii="Arial" w:hAnsi="Arial" w:cs="Arial"/>
          <w:color w:val="auto"/>
        </w:rPr>
        <w:t></w:t>
      </w:r>
      <w:r w:rsidRPr="008F3130">
        <w:rPr>
          <w:rFonts w:ascii="Arial" w:hAnsi="Arial" w:cs="Arial"/>
          <w:color w:val="auto"/>
          <w:lang w:val="it-IT"/>
        </w:rPr>
        <w:t xml:space="preserve"> Obiectiv General 5: Menţinerea şi promovarea activităţilor durabile de exploatare a resurselor naturale în zonele desemnate acestor activităţi şi reducerea celor nedurabile. </w:t>
      </w:r>
    </w:p>
    <w:p w:rsidR="0050660C" w:rsidRPr="008F3130" w:rsidRDefault="0050660C" w:rsidP="00D20CB0">
      <w:pPr>
        <w:pStyle w:val="Default"/>
        <w:ind w:firstLine="708"/>
        <w:rPr>
          <w:rFonts w:ascii="Arial" w:hAnsi="Arial" w:cs="Arial"/>
          <w:color w:val="auto"/>
          <w:lang w:val="it-IT"/>
        </w:rPr>
      </w:pPr>
      <w:r w:rsidRPr="008F3130">
        <w:rPr>
          <w:rFonts w:ascii="Arial" w:hAnsi="Arial" w:cs="Arial"/>
          <w:color w:val="auto"/>
        </w:rPr>
        <w:t></w:t>
      </w:r>
      <w:r w:rsidRPr="008F3130">
        <w:rPr>
          <w:rFonts w:ascii="Arial" w:hAnsi="Arial" w:cs="Arial"/>
          <w:color w:val="auto"/>
          <w:lang w:val="it-IT"/>
        </w:rPr>
        <w:t xml:space="preserve"> Obiectiv General 6: Crearea de oportunităţi pentru desfăşurarea unui turism durabil - prin intermediul valorilor naturale şi culturale - cu scopul limitării impactului asupra mediului. </w:t>
      </w:r>
    </w:p>
    <w:p w:rsidR="009B11F3" w:rsidRPr="008F3130" w:rsidRDefault="009B11F3" w:rsidP="009B11F3">
      <w:pPr>
        <w:spacing w:after="0" w:line="240" w:lineRule="auto"/>
        <w:rPr>
          <w:rFonts w:ascii="Arial" w:hAnsi="Arial" w:cs="Arial"/>
          <w:i/>
          <w:sz w:val="24"/>
          <w:szCs w:val="24"/>
        </w:rPr>
      </w:pPr>
    </w:p>
    <w:p w:rsidR="0050660C" w:rsidRPr="00B12791" w:rsidRDefault="0050660C" w:rsidP="009B11F3">
      <w:pPr>
        <w:spacing w:after="0" w:line="240" w:lineRule="auto"/>
        <w:rPr>
          <w:rFonts w:ascii="Arial" w:hAnsi="Arial" w:cs="Arial"/>
          <w:i/>
          <w:color w:val="FF0000"/>
          <w:sz w:val="24"/>
          <w:szCs w:val="24"/>
        </w:rPr>
      </w:pPr>
    </w:p>
    <w:p w:rsidR="0050660C" w:rsidRPr="008F3130" w:rsidRDefault="0050660C" w:rsidP="0050660C">
      <w:pPr>
        <w:pStyle w:val="Default"/>
        <w:rPr>
          <w:rFonts w:ascii="Arial" w:hAnsi="Arial" w:cs="Arial"/>
          <w:b/>
          <w:bCs/>
          <w:color w:val="auto"/>
          <w:lang w:val="it-IT"/>
        </w:rPr>
      </w:pPr>
      <w:r w:rsidRPr="008F3130">
        <w:rPr>
          <w:rFonts w:ascii="Arial" w:hAnsi="Arial" w:cs="Arial"/>
          <w:b/>
          <w:bCs/>
          <w:color w:val="auto"/>
          <w:lang w:val="it-IT"/>
        </w:rPr>
        <w:t xml:space="preserve">5.2. Obiective de mediu </w:t>
      </w:r>
    </w:p>
    <w:p w:rsidR="0050660C" w:rsidRPr="008F3130" w:rsidRDefault="0050660C" w:rsidP="0050660C">
      <w:pPr>
        <w:pStyle w:val="Default"/>
        <w:rPr>
          <w:rFonts w:ascii="Arial" w:hAnsi="Arial" w:cs="Arial"/>
          <w:color w:val="auto"/>
          <w:lang w:val="it-IT"/>
        </w:rPr>
      </w:pPr>
    </w:p>
    <w:p w:rsidR="0050660C" w:rsidRPr="008F3130" w:rsidRDefault="0050660C" w:rsidP="0050660C">
      <w:pPr>
        <w:pStyle w:val="Default"/>
        <w:rPr>
          <w:rFonts w:ascii="Arial" w:hAnsi="Arial" w:cs="Arial"/>
          <w:color w:val="auto"/>
          <w:lang w:val="it-IT"/>
        </w:rPr>
      </w:pPr>
      <w:r w:rsidRPr="008F3130">
        <w:rPr>
          <w:rFonts w:ascii="Arial" w:hAnsi="Arial" w:cs="Arial"/>
          <w:color w:val="auto"/>
          <w:lang w:val="it-IT"/>
        </w:rPr>
        <w:tab/>
        <w:t>Amenajamentul silvic stabile</w:t>
      </w:r>
      <w:r w:rsidRPr="008F3130">
        <w:rPr>
          <w:rFonts w:ascii="Tahoma" w:hAnsi="Tahoma" w:cs="Arial"/>
          <w:color w:val="auto"/>
          <w:lang w:val="it-IT"/>
        </w:rPr>
        <w:t>s</w:t>
      </w:r>
      <w:r w:rsidRPr="008F3130">
        <w:rPr>
          <w:rFonts w:ascii="Arial" w:hAnsi="Arial" w:cs="Arial"/>
          <w:color w:val="auto"/>
          <w:lang w:val="it-IT"/>
        </w:rPr>
        <w:t>te în baza prevederilor legale ce guvernează planificarea activită</w:t>
      </w:r>
      <w:r w:rsidRPr="008F3130">
        <w:rPr>
          <w:rFonts w:ascii="Tahoma" w:hAnsi="Tahoma" w:cs="Arial"/>
          <w:color w:val="auto"/>
          <w:lang w:val="it-IT"/>
        </w:rPr>
        <w:t>t</w:t>
      </w:r>
      <w:r w:rsidRPr="008F3130">
        <w:rPr>
          <w:rFonts w:ascii="Arial" w:hAnsi="Arial" w:cs="Arial"/>
          <w:color w:val="auto"/>
          <w:lang w:val="it-IT"/>
        </w:rPr>
        <w:t xml:space="preserve">ilor silvice în România obiective ce vizează aspectele de mediu, economice </w:t>
      </w:r>
      <w:r w:rsidRPr="008F3130">
        <w:rPr>
          <w:rFonts w:ascii="Tahoma" w:hAnsi="Tahoma" w:cs="Arial"/>
          <w:color w:val="auto"/>
          <w:lang w:val="it-IT"/>
        </w:rPr>
        <w:t>s</w:t>
      </w:r>
      <w:r w:rsidRPr="008F3130">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8F3130">
        <w:rPr>
          <w:rFonts w:ascii="Arial" w:hAnsi="Arial" w:cs="Arial"/>
          <w:i/>
          <w:iCs/>
          <w:color w:val="auto"/>
          <w:lang w:val="it-IT"/>
        </w:rPr>
        <w:t>Încadrarea vegetaţiei forestiere în grupe, subgrupe şi categorii funcţionale</w:t>
      </w:r>
      <w:r w:rsidRPr="008F3130">
        <w:rPr>
          <w:rFonts w:ascii="Arial" w:hAnsi="Arial" w:cs="Arial"/>
          <w:color w:val="auto"/>
          <w:lang w:val="it-IT"/>
        </w:rPr>
        <w:t>” din Normele tehnice pentru amenajarea pădurilor, edi</w:t>
      </w:r>
      <w:r w:rsidRPr="008F3130">
        <w:rPr>
          <w:rFonts w:ascii="Tahoma" w:hAnsi="Tahoma" w:cs="Arial"/>
          <w:color w:val="auto"/>
          <w:lang w:val="it-IT"/>
        </w:rPr>
        <w:t>t</w:t>
      </w:r>
      <w:r w:rsidRPr="008F3130">
        <w:rPr>
          <w:rFonts w:ascii="Arial" w:hAnsi="Arial" w:cs="Arial"/>
          <w:color w:val="auto"/>
          <w:lang w:val="it-IT"/>
        </w:rPr>
        <w:t xml:space="preserve">ia 1986. </w:t>
      </w:r>
    </w:p>
    <w:p w:rsidR="0050660C" w:rsidRPr="00B12791" w:rsidRDefault="0050660C" w:rsidP="009B11F3">
      <w:pPr>
        <w:spacing w:after="0" w:line="240" w:lineRule="auto"/>
        <w:rPr>
          <w:rFonts w:ascii="Arial" w:hAnsi="Arial" w:cs="Arial"/>
          <w:i/>
          <w:color w:val="FF0000"/>
          <w:sz w:val="24"/>
          <w:szCs w:val="24"/>
        </w:rPr>
      </w:pPr>
    </w:p>
    <w:p w:rsidR="0050660C" w:rsidRPr="0010518E" w:rsidRDefault="0010518E" w:rsidP="0050660C">
      <w:pPr>
        <w:pStyle w:val="Default"/>
        <w:ind w:firstLine="708"/>
        <w:rPr>
          <w:rFonts w:ascii="Arial" w:hAnsi="Arial" w:cs="Arial"/>
          <w:b/>
          <w:bCs/>
          <w:color w:val="auto"/>
        </w:rPr>
      </w:pPr>
      <w:r w:rsidRPr="0010518E">
        <w:rPr>
          <w:rFonts w:ascii="Arial" w:hAnsi="Arial" w:cs="Arial"/>
          <w:color w:val="auto"/>
          <w:lang w:val="it-IT"/>
        </w:rPr>
        <w:t>S</w:t>
      </w:r>
      <w:r w:rsidR="0050660C" w:rsidRPr="0010518E">
        <w:rPr>
          <w:rFonts w:ascii="Arial" w:hAnsi="Arial" w:cs="Arial"/>
          <w:color w:val="auto"/>
          <w:lang w:val="it-IT"/>
        </w:rPr>
        <w:t>uprafa</w:t>
      </w:r>
      <w:r w:rsidR="0050660C" w:rsidRPr="0010518E">
        <w:rPr>
          <w:rFonts w:ascii="Tahoma" w:hAnsi="Tahoma" w:cs="Arial"/>
          <w:color w:val="auto"/>
          <w:lang w:val="it-IT"/>
        </w:rPr>
        <w:t>t</w:t>
      </w:r>
      <w:r w:rsidR="0050660C" w:rsidRPr="0010518E">
        <w:rPr>
          <w:rFonts w:ascii="Arial" w:hAnsi="Arial" w:cs="Arial"/>
          <w:color w:val="auto"/>
          <w:lang w:val="it-IT"/>
        </w:rPr>
        <w:t>a</w:t>
      </w:r>
      <w:r w:rsidRPr="0010518E">
        <w:rPr>
          <w:rFonts w:ascii="Arial" w:hAnsi="Arial" w:cs="Arial"/>
          <w:color w:val="auto"/>
          <w:lang w:val="it-IT"/>
        </w:rPr>
        <w:t xml:space="preserve"> de 357,31ha (55%)</w:t>
      </w:r>
      <w:r w:rsidR="0050660C" w:rsidRPr="0010518E">
        <w:rPr>
          <w:rFonts w:ascii="Arial" w:hAnsi="Arial" w:cs="Arial"/>
          <w:color w:val="auto"/>
          <w:lang w:val="it-IT"/>
        </w:rPr>
        <w:t xml:space="preserve"> a unită</w:t>
      </w:r>
      <w:r w:rsidR="0050660C" w:rsidRPr="0010518E">
        <w:rPr>
          <w:rFonts w:ascii="Tahoma" w:hAnsi="Tahoma" w:cs="Arial"/>
          <w:color w:val="auto"/>
          <w:lang w:val="it-IT"/>
        </w:rPr>
        <w:t>t</w:t>
      </w:r>
      <w:r w:rsidR="0050660C" w:rsidRPr="0010518E">
        <w:rPr>
          <w:rFonts w:ascii="Arial" w:hAnsi="Arial" w:cs="Arial"/>
          <w:color w:val="auto"/>
          <w:lang w:val="it-IT"/>
        </w:rPr>
        <w:t>ii de produc</w:t>
      </w:r>
      <w:r w:rsidR="0050660C" w:rsidRPr="0010518E">
        <w:rPr>
          <w:rFonts w:ascii="Tahoma" w:hAnsi="Tahoma" w:cs="Arial"/>
          <w:color w:val="auto"/>
          <w:lang w:val="it-IT"/>
        </w:rPr>
        <w:t>t</w:t>
      </w:r>
      <w:r w:rsidR="0050660C" w:rsidRPr="0010518E">
        <w:rPr>
          <w:rFonts w:ascii="Arial" w:hAnsi="Arial" w:cs="Arial"/>
          <w:color w:val="auto"/>
          <w:lang w:val="it-IT"/>
        </w:rPr>
        <w:t xml:space="preserve">ie </w:t>
      </w:r>
      <w:r w:rsidR="0050660C" w:rsidRPr="0010518E">
        <w:rPr>
          <w:rFonts w:ascii="Arial" w:hAnsi="Arial" w:cs="Arial"/>
          <w:b/>
          <w:color w:val="auto"/>
          <w:lang w:val="it-IT"/>
        </w:rPr>
        <w:t>I</w:t>
      </w:r>
      <w:r w:rsidRPr="0010518E">
        <w:rPr>
          <w:rFonts w:ascii="Arial" w:hAnsi="Arial" w:cs="Arial"/>
          <w:b/>
          <w:color w:val="auto"/>
          <w:lang w:val="it-IT"/>
        </w:rPr>
        <w:t xml:space="preserve"> FUNDATA</w:t>
      </w:r>
      <w:r w:rsidR="0050660C" w:rsidRPr="0010518E">
        <w:rPr>
          <w:rFonts w:ascii="Arial" w:hAnsi="Arial" w:cs="Arial"/>
          <w:color w:val="auto"/>
          <w:lang w:val="it-IT"/>
        </w:rPr>
        <w:t xml:space="preserve"> se suprapune peste </w:t>
      </w:r>
      <w:r w:rsidRPr="0010518E">
        <w:rPr>
          <w:rFonts w:ascii="Arial" w:hAnsi="Arial" w:cs="Arial"/>
          <w:b/>
          <w:i/>
          <w:color w:val="auto"/>
        </w:rPr>
        <w:t>Aria</w:t>
      </w:r>
      <w:r w:rsidRPr="0010518E">
        <w:rPr>
          <w:rFonts w:ascii="Arial" w:hAnsi="Arial" w:cs="Arial"/>
          <w:b/>
          <w:i/>
          <w:color w:val="auto"/>
          <w:spacing w:val="1"/>
        </w:rPr>
        <w:t xml:space="preserve"> </w:t>
      </w:r>
      <w:r w:rsidRPr="0010518E">
        <w:rPr>
          <w:rFonts w:ascii="Arial" w:hAnsi="Arial" w:cs="Arial"/>
          <w:b/>
          <w:i/>
          <w:color w:val="auto"/>
        </w:rPr>
        <w:t>de</w:t>
      </w:r>
      <w:r w:rsidRPr="0010518E">
        <w:rPr>
          <w:rFonts w:ascii="Arial" w:hAnsi="Arial" w:cs="Arial"/>
          <w:b/>
          <w:i/>
          <w:color w:val="auto"/>
          <w:spacing w:val="1"/>
        </w:rPr>
        <w:t xml:space="preserve"> </w:t>
      </w:r>
      <w:r w:rsidRPr="0010518E">
        <w:rPr>
          <w:rFonts w:ascii="Arial" w:hAnsi="Arial" w:cs="Arial"/>
          <w:b/>
          <w:i/>
          <w:color w:val="auto"/>
        </w:rPr>
        <w:t>interes comunitar</w:t>
      </w:r>
      <w:r w:rsidRPr="0010518E">
        <w:rPr>
          <w:rFonts w:ascii="Arial" w:hAnsi="Arial" w:cs="Arial"/>
          <w:b/>
          <w:i/>
          <w:color w:val="auto"/>
          <w:spacing w:val="-1"/>
        </w:rPr>
        <w:t xml:space="preserve"> </w:t>
      </w:r>
      <w:r w:rsidRPr="0010518E">
        <w:rPr>
          <w:rFonts w:ascii="Arial" w:hAnsi="Arial" w:cs="Arial"/>
          <w:b/>
          <w:color w:val="auto"/>
        </w:rPr>
        <w:t>ROSCI0102 Leaota</w:t>
      </w:r>
    </w:p>
    <w:p w:rsidR="0050660C" w:rsidRPr="0010518E" w:rsidRDefault="0050660C" w:rsidP="0050660C">
      <w:pPr>
        <w:pStyle w:val="Default"/>
        <w:rPr>
          <w:rFonts w:ascii="Arial" w:hAnsi="Arial" w:cs="Arial"/>
          <w:b/>
          <w:bCs/>
          <w:color w:val="auto"/>
          <w:lang w:val="it-IT"/>
        </w:rPr>
      </w:pPr>
      <w:r w:rsidRPr="0010518E">
        <w:rPr>
          <w:rFonts w:ascii="Arial" w:hAnsi="Arial" w:cs="Arial"/>
          <w:b/>
          <w:bCs/>
          <w:color w:val="auto"/>
          <w:lang w:val="it-IT"/>
        </w:rPr>
        <w:tab/>
      </w:r>
    </w:p>
    <w:p w:rsidR="0050660C" w:rsidRPr="0010518E" w:rsidRDefault="0050660C" w:rsidP="0050660C">
      <w:pPr>
        <w:pStyle w:val="Default"/>
        <w:rPr>
          <w:rFonts w:ascii="Arial" w:hAnsi="Arial" w:cs="Arial"/>
          <w:color w:val="auto"/>
          <w:lang w:val="it-IT"/>
        </w:rPr>
      </w:pPr>
      <w:r w:rsidRPr="0010518E">
        <w:rPr>
          <w:rFonts w:ascii="Arial" w:hAnsi="Arial" w:cs="Arial"/>
          <w:b/>
          <w:bCs/>
          <w:color w:val="auto"/>
          <w:lang w:val="it-IT"/>
        </w:rPr>
        <w:tab/>
      </w:r>
      <w:r w:rsidRPr="0010518E">
        <w:rPr>
          <w:rFonts w:ascii="Arial" w:hAnsi="Arial" w:cs="Arial"/>
          <w:color w:val="auto"/>
          <w:lang w:val="it-IT"/>
        </w:rPr>
        <w:t xml:space="preserve">Fondul forestier amenajat a fost inclus în </w:t>
      </w:r>
      <w:r w:rsidRPr="0010518E">
        <w:rPr>
          <w:rFonts w:ascii="Arial" w:hAnsi="Arial" w:cs="Arial"/>
          <w:b/>
          <w:bCs/>
          <w:color w:val="auto"/>
          <w:lang w:val="it-IT"/>
        </w:rPr>
        <w:t>grupa I func</w:t>
      </w:r>
      <w:r w:rsidRPr="0010518E">
        <w:rPr>
          <w:rFonts w:ascii="Tahoma" w:hAnsi="Tahoma" w:cs="Arial"/>
          <w:b/>
          <w:bCs/>
          <w:color w:val="auto"/>
          <w:lang w:val="it-IT"/>
        </w:rPr>
        <w:t>t</w:t>
      </w:r>
      <w:r w:rsidRPr="0010518E">
        <w:rPr>
          <w:rFonts w:ascii="Arial" w:hAnsi="Arial" w:cs="Arial"/>
          <w:b/>
          <w:bCs/>
          <w:color w:val="auto"/>
          <w:lang w:val="it-IT"/>
        </w:rPr>
        <w:t>ională</w:t>
      </w:r>
      <w:r w:rsidRPr="0010518E">
        <w:rPr>
          <w:rFonts w:ascii="Arial" w:hAnsi="Arial" w:cs="Arial"/>
          <w:color w:val="auto"/>
          <w:lang w:val="it-IT"/>
        </w:rPr>
        <w:t>, categoria func</w:t>
      </w:r>
      <w:r w:rsidRPr="0010518E">
        <w:rPr>
          <w:rFonts w:ascii="Tahoma" w:hAnsi="Tahoma" w:cs="Arial"/>
          <w:color w:val="auto"/>
          <w:lang w:val="it-IT"/>
        </w:rPr>
        <w:t>t</w:t>
      </w:r>
      <w:r w:rsidRPr="0010518E">
        <w:rPr>
          <w:rFonts w:ascii="Arial" w:hAnsi="Arial" w:cs="Arial"/>
          <w:color w:val="auto"/>
          <w:lang w:val="it-IT"/>
        </w:rPr>
        <w:t xml:space="preserve">ională </w:t>
      </w:r>
      <w:r w:rsidRPr="0010518E">
        <w:rPr>
          <w:rFonts w:ascii="Arial" w:hAnsi="Arial" w:cs="Arial"/>
          <w:b/>
          <w:bCs/>
          <w:color w:val="auto"/>
          <w:lang w:val="it-IT"/>
        </w:rPr>
        <w:t>1.5.</w:t>
      </w:r>
      <w:r w:rsidR="0010518E" w:rsidRPr="0010518E">
        <w:rPr>
          <w:rFonts w:ascii="Arial" w:hAnsi="Arial" w:cs="Arial"/>
          <w:b/>
          <w:bCs/>
          <w:color w:val="auto"/>
          <w:lang w:val="it-IT"/>
        </w:rPr>
        <w:t>Q</w:t>
      </w:r>
      <w:r w:rsidRPr="0010518E">
        <w:rPr>
          <w:rFonts w:ascii="Arial" w:hAnsi="Arial" w:cs="Arial"/>
          <w:b/>
          <w:bCs/>
          <w:color w:val="auto"/>
          <w:lang w:val="it-IT"/>
        </w:rPr>
        <w:t xml:space="preserve"> – “</w:t>
      </w:r>
      <w:r w:rsidR="0010518E" w:rsidRPr="0010518E">
        <w:rPr>
          <w:rFonts w:ascii="Arial" w:hAnsi="Arial" w:cs="Arial"/>
          <w:color w:val="auto"/>
        </w:rPr>
        <w:t>arboretele din păduri/ecosisteme de pădure cu valoare protectivă pentru habitate de interes comunitar și specii de interes deosebit incluse în arii speciale de conservare/situri de importanță comunitară, în scopul conservării habitatelor (din reţeaua ecologică Natura 2000 – ROSCI)</w:t>
      </w:r>
      <w:r w:rsidRPr="0010518E">
        <w:rPr>
          <w:rFonts w:ascii="Arial" w:hAnsi="Arial" w:cs="Arial"/>
          <w:color w:val="auto"/>
          <w:lang w:val="it-IT"/>
        </w:rPr>
        <w:t>.</w:t>
      </w:r>
    </w:p>
    <w:p w:rsidR="0050660C" w:rsidRPr="0010518E" w:rsidRDefault="0050660C" w:rsidP="0050660C">
      <w:pPr>
        <w:pStyle w:val="Default"/>
        <w:rPr>
          <w:rFonts w:ascii="Arial" w:hAnsi="Arial" w:cs="Arial"/>
          <w:color w:val="auto"/>
          <w:lang w:val="pt-BR"/>
        </w:rPr>
      </w:pPr>
      <w:r w:rsidRPr="0010518E">
        <w:rPr>
          <w:color w:val="auto"/>
          <w:lang w:val="it-IT"/>
        </w:rPr>
        <w:tab/>
      </w:r>
      <w:r w:rsidRPr="0010518E">
        <w:rPr>
          <w:rFonts w:ascii="Arial" w:hAnsi="Arial" w:cs="Arial"/>
          <w:color w:val="auto"/>
          <w:lang w:val="pt-BR"/>
        </w:rPr>
        <w:t>Potrivit prevederilor din normele tehnice existente şi corespunzător obiectivelor economice, sociale şi ecologice fixate s-a realizat zonarea funcţională astfel:</w:t>
      </w:r>
    </w:p>
    <w:p w:rsidR="0010518E" w:rsidRPr="0010518E" w:rsidRDefault="0010518E" w:rsidP="009B11F3">
      <w:pPr>
        <w:spacing w:after="0" w:line="240" w:lineRule="auto"/>
        <w:rPr>
          <w:rFonts w:ascii="Arial" w:hAnsi="Arial" w:cs="Arial"/>
          <w:lang w:val="pt-BR"/>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4"/>
        <w:gridCol w:w="617"/>
        <w:gridCol w:w="679"/>
        <w:gridCol w:w="670"/>
        <w:gridCol w:w="688"/>
        <w:gridCol w:w="679"/>
        <w:gridCol w:w="706"/>
        <w:gridCol w:w="706"/>
        <w:gridCol w:w="706"/>
        <w:gridCol w:w="706"/>
        <w:gridCol w:w="706"/>
        <w:gridCol w:w="706"/>
        <w:gridCol w:w="706"/>
      </w:tblGrid>
      <w:tr w:rsidR="0010518E" w:rsidRPr="0010518E" w:rsidTr="0010518E">
        <w:trPr>
          <w:cantSplit/>
          <w:trHeight w:val="482"/>
        </w:trPr>
        <w:tc>
          <w:tcPr>
            <w:tcW w:w="621" w:type="pct"/>
            <w:vMerge w:val="restart"/>
            <w:tcBorders>
              <w:top w:val="single" w:sz="12" w:space="0" w:color="auto"/>
              <w:left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Amenajament</w:t>
            </w:r>
          </w:p>
        </w:tc>
        <w:tc>
          <w:tcPr>
            <w:tcW w:w="2916" w:type="pct"/>
            <w:gridSpan w:val="8"/>
            <w:tcBorders>
              <w:top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Grupa I funcţională</w:t>
            </w:r>
          </w:p>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(Tip funcţional/categ. funcţionale)</w:t>
            </w:r>
          </w:p>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-ha-</w:t>
            </w:r>
          </w:p>
        </w:tc>
        <w:tc>
          <w:tcPr>
            <w:tcW w:w="1097" w:type="pct"/>
            <w:gridSpan w:val="3"/>
            <w:tcBorders>
              <w:top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Grupa a II-a funcţională</w:t>
            </w:r>
          </w:p>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(Tip funcţional/categ. funcţionale)</w:t>
            </w:r>
          </w:p>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-ha-</w:t>
            </w:r>
          </w:p>
        </w:tc>
        <w:tc>
          <w:tcPr>
            <w:tcW w:w="366" w:type="pct"/>
            <w:vMerge w:val="restart"/>
            <w:tcBorders>
              <w:top w:val="single" w:sz="12" w:space="0" w:color="auto"/>
              <w:right w:val="single" w:sz="12" w:space="0" w:color="auto"/>
            </w:tcBorders>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Total</w:t>
            </w:r>
          </w:p>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U.P.</w:t>
            </w:r>
          </w:p>
        </w:tc>
      </w:tr>
      <w:tr w:rsidR="0010518E" w:rsidRPr="0010518E" w:rsidTr="0010518E">
        <w:trPr>
          <w:cantSplit/>
          <w:trHeight w:val="89"/>
        </w:trPr>
        <w:tc>
          <w:tcPr>
            <w:tcW w:w="621" w:type="pct"/>
            <w:vMerge/>
            <w:tcBorders>
              <w:left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p>
        </w:tc>
        <w:tc>
          <w:tcPr>
            <w:tcW w:w="1818" w:type="pct"/>
            <w:gridSpan w:val="5"/>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T II</w:t>
            </w:r>
          </w:p>
        </w:tc>
        <w:tc>
          <w:tcPr>
            <w:tcW w:w="732" w:type="pct"/>
            <w:gridSpan w:val="2"/>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T IV</w:t>
            </w:r>
          </w:p>
        </w:tc>
        <w:tc>
          <w:tcPr>
            <w:tcW w:w="366" w:type="pct"/>
            <w:vMerge w:val="restart"/>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Total</w:t>
            </w:r>
          </w:p>
        </w:tc>
        <w:tc>
          <w:tcPr>
            <w:tcW w:w="732" w:type="pct"/>
            <w:gridSpan w:val="2"/>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T VI</w:t>
            </w:r>
          </w:p>
        </w:tc>
        <w:tc>
          <w:tcPr>
            <w:tcW w:w="366" w:type="pct"/>
            <w:vMerge w:val="restart"/>
            <w:vAlign w:val="center"/>
          </w:tcPr>
          <w:p w:rsidR="0010518E" w:rsidRPr="0010518E" w:rsidRDefault="0010518E" w:rsidP="0010518E">
            <w:pPr>
              <w:spacing w:after="0" w:line="240" w:lineRule="auto"/>
              <w:ind w:left="-57" w:right="-57"/>
              <w:jc w:val="center"/>
              <w:rPr>
                <w:rFonts w:ascii="Arial" w:hAnsi="Arial" w:cs="Arial"/>
                <w:b/>
                <w:sz w:val="16"/>
                <w:szCs w:val="16"/>
              </w:rPr>
            </w:pPr>
            <w:r w:rsidRPr="0010518E">
              <w:rPr>
                <w:rFonts w:ascii="Arial" w:hAnsi="Arial" w:cs="Arial"/>
                <w:b/>
                <w:sz w:val="16"/>
                <w:szCs w:val="16"/>
              </w:rPr>
              <w:t>Total</w:t>
            </w:r>
          </w:p>
        </w:tc>
        <w:tc>
          <w:tcPr>
            <w:tcW w:w="366" w:type="pct"/>
            <w:vMerge/>
            <w:tcBorders>
              <w:right w:val="single" w:sz="12" w:space="0" w:color="auto"/>
            </w:tcBorders>
            <w:vAlign w:val="center"/>
          </w:tcPr>
          <w:p w:rsidR="0010518E" w:rsidRPr="0010518E" w:rsidRDefault="0010518E" w:rsidP="0010518E">
            <w:pPr>
              <w:spacing w:after="0" w:line="240" w:lineRule="auto"/>
              <w:jc w:val="center"/>
              <w:rPr>
                <w:rFonts w:ascii="Arial" w:hAnsi="Arial" w:cs="Arial"/>
                <w:b/>
                <w:sz w:val="16"/>
                <w:szCs w:val="16"/>
              </w:rPr>
            </w:pPr>
          </w:p>
        </w:tc>
      </w:tr>
      <w:tr w:rsidR="0010518E" w:rsidRPr="0010518E" w:rsidTr="0010518E">
        <w:trPr>
          <w:cantSplit/>
          <w:trHeight w:val="52"/>
        </w:trPr>
        <w:tc>
          <w:tcPr>
            <w:tcW w:w="621" w:type="pct"/>
            <w:vMerge/>
            <w:tcBorders>
              <w:left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p>
        </w:tc>
        <w:tc>
          <w:tcPr>
            <w:tcW w:w="410"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2A</w:t>
            </w:r>
          </w:p>
        </w:tc>
        <w:tc>
          <w:tcPr>
            <w:tcW w:w="352"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2A/5M</w:t>
            </w:r>
          </w:p>
        </w:tc>
        <w:tc>
          <w:tcPr>
            <w:tcW w:w="347"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2A/5Q</w:t>
            </w:r>
          </w:p>
        </w:tc>
        <w:tc>
          <w:tcPr>
            <w:tcW w:w="356"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2C/5M</w:t>
            </w:r>
          </w:p>
        </w:tc>
        <w:tc>
          <w:tcPr>
            <w:tcW w:w="352"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2C/5Q</w:t>
            </w:r>
          </w:p>
        </w:tc>
        <w:tc>
          <w:tcPr>
            <w:tcW w:w="366"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5M</w:t>
            </w:r>
          </w:p>
        </w:tc>
        <w:tc>
          <w:tcPr>
            <w:tcW w:w="366"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5Q</w:t>
            </w:r>
          </w:p>
        </w:tc>
        <w:tc>
          <w:tcPr>
            <w:tcW w:w="366" w:type="pct"/>
            <w:vMerge/>
            <w:vAlign w:val="center"/>
          </w:tcPr>
          <w:p w:rsidR="0010518E" w:rsidRPr="0010518E" w:rsidRDefault="0010518E" w:rsidP="0010518E">
            <w:pPr>
              <w:spacing w:after="0" w:line="240" w:lineRule="auto"/>
              <w:jc w:val="center"/>
              <w:rPr>
                <w:rFonts w:ascii="Arial" w:hAnsi="Arial" w:cs="Arial"/>
                <w:b/>
                <w:sz w:val="16"/>
                <w:szCs w:val="16"/>
              </w:rPr>
            </w:pPr>
          </w:p>
        </w:tc>
        <w:tc>
          <w:tcPr>
            <w:tcW w:w="366"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1B</w:t>
            </w:r>
          </w:p>
        </w:tc>
        <w:tc>
          <w:tcPr>
            <w:tcW w:w="366" w:type="pct"/>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1C</w:t>
            </w:r>
          </w:p>
        </w:tc>
        <w:tc>
          <w:tcPr>
            <w:tcW w:w="366" w:type="pct"/>
            <w:vMerge/>
            <w:vAlign w:val="center"/>
          </w:tcPr>
          <w:p w:rsidR="0010518E" w:rsidRPr="0010518E" w:rsidRDefault="0010518E" w:rsidP="0010518E">
            <w:pPr>
              <w:spacing w:after="0" w:line="240" w:lineRule="auto"/>
              <w:ind w:left="-57" w:right="-57"/>
              <w:jc w:val="center"/>
              <w:rPr>
                <w:rFonts w:ascii="Arial" w:hAnsi="Arial" w:cs="Arial"/>
                <w:b/>
                <w:sz w:val="16"/>
                <w:szCs w:val="16"/>
              </w:rPr>
            </w:pPr>
          </w:p>
        </w:tc>
        <w:tc>
          <w:tcPr>
            <w:tcW w:w="366" w:type="pct"/>
            <w:vMerge/>
            <w:tcBorders>
              <w:right w:val="single" w:sz="12" w:space="0" w:color="auto"/>
            </w:tcBorders>
            <w:vAlign w:val="center"/>
          </w:tcPr>
          <w:p w:rsidR="0010518E" w:rsidRPr="0010518E" w:rsidRDefault="0010518E" w:rsidP="0010518E">
            <w:pPr>
              <w:spacing w:after="0" w:line="240" w:lineRule="auto"/>
              <w:jc w:val="center"/>
              <w:rPr>
                <w:rFonts w:ascii="Arial" w:hAnsi="Arial" w:cs="Arial"/>
                <w:b/>
                <w:sz w:val="16"/>
                <w:szCs w:val="16"/>
              </w:rPr>
            </w:pPr>
          </w:p>
        </w:tc>
      </w:tr>
      <w:tr w:rsidR="0010518E" w:rsidRPr="0010518E" w:rsidTr="0010518E">
        <w:trPr>
          <w:cantSplit/>
          <w:trHeight w:val="209"/>
        </w:trPr>
        <w:tc>
          <w:tcPr>
            <w:tcW w:w="621" w:type="pct"/>
            <w:tcBorders>
              <w:top w:val="single" w:sz="12" w:space="0" w:color="auto"/>
              <w:left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2009</w:t>
            </w:r>
          </w:p>
        </w:tc>
        <w:tc>
          <w:tcPr>
            <w:tcW w:w="410"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65,30</w:t>
            </w:r>
          </w:p>
        </w:tc>
        <w:tc>
          <w:tcPr>
            <w:tcW w:w="352"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4,60</w:t>
            </w:r>
          </w:p>
        </w:tc>
        <w:tc>
          <w:tcPr>
            <w:tcW w:w="347"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56"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68,70</w:t>
            </w:r>
          </w:p>
        </w:tc>
        <w:tc>
          <w:tcPr>
            <w:tcW w:w="352"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66"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360,80</w:t>
            </w:r>
          </w:p>
        </w:tc>
        <w:tc>
          <w:tcPr>
            <w:tcW w:w="366"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66"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499,40</w:t>
            </w:r>
          </w:p>
        </w:tc>
        <w:tc>
          <w:tcPr>
            <w:tcW w:w="366"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153,80</w:t>
            </w:r>
          </w:p>
        </w:tc>
        <w:tc>
          <w:tcPr>
            <w:tcW w:w="366"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66" w:type="pct"/>
            <w:tcBorders>
              <w:top w:val="single" w:sz="12" w:space="0" w:color="auto"/>
              <w:bottom w:val="single" w:sz="4" w:space="0" w:color="auto"/>
            </w:tcBorders>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153,80</w:t>
            </w:r>
          </w:p>
        </w:tc>
        <w:tc>
          <w:tcPr>
            <w:tcW w:w="366" w:type="pct"/>
            <w:tcBorders>
              <w:top w:val="single" w:sz="12" w:space="0" w:color="auto"/>
              <w:bottom w:val="single" w:sz="4" w:space="0" w:color="auto"/>
              <w:right w:val="single" w:sz="12" w:space="0" w:color="auto"/>
            </w:tcBorders>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653,20</w:t>
            </w:r>
          </w:p>
        </w:tc>
      </w:tr>
      <w:tr w:rsidR="0010518E" w:rsidRPr="0010518E" w:rsidTr="0010518E">
        <w:trPr>
          <w:cantSplit/>
          <w:trHeight w:val="56"/>
        </w:trPr>
        <w:tc>
          <w:tcPr>
            <w:tcW w:w="621" w:type="pct"/>
            <w:tcBorders>
              <w:top w:val="single" w:sz="4" w:space="0" w:color="auto"/>
              <w:left w:val="single" w:sz="12"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2019</w:t>
            </w:r>
          </w:p>
        </w:tc>
        <w:tc>
          <w:tcPr>
            <w:tcW w:w="410"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61,29</w:t>
            </w:r>
          </w:p>
        </w:tc>
        <w:tc>
          <w:tcPr>
            <w:tcW w:w="352"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47"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4,76</w:t>
            </w:r>
          </w:p>
        </w:tc>
        <w:tc>
          <w:tcPr>
            <w:tcW w:w="356"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52"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58,66</w:t>
            </w:r>
          </w:p>
        </w:tc>
        <w:tc>
          <w:tcPr>
            <w:tcW w:w="366"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66"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293,89</w:t>
            </w:r>
          </w:p>
        </w:tc>
        <w:tc>
          <w:tcPr>
            <w:tcW w:w="366"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418,60</w:t>
            </w:r>
          </w:p>
        </w:tc>
        <w:tc>
          <w:tcPr>
            <w:tcW w:w="366"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w:t>
            </w:r>
          </w:p>
        </w:tc>
        <w:tc>
          <w:tcPr>
            <w:tcW w:w="366"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sz w:val="16"/>
                <w:szCs w:val="16"/>
              </w:rPr>
            </w:pPr>
            <w:r w:rsidRPr="0010518E">
              <w:rPr>
                <w:rFonts w:ascii="Arial" w:hAnsi="Arial" w:cs="Arial"/>
                <w:sz w:val="16"/>
                <w:szCs w:val="16"/>
              </w:rPr>
              <w:t>229,44</w:t>
            </w:r>
          </w:p>
        </w:tc>
        <w:tc>
          <w:tcPr>
            <w:tcW w:w="366" w:type="pct"/>
            <w:tcBorders>
              <w:top w:val="single" w:sz="4" w:space="0" w:color="auto"/>
              <w:bottom w:val="single" w:sz="12" w:space="0" w:color="auto"/>
            </w:tcBorders>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229,44</w:t>
            </w:r>
          </w:p>
        </w:tc>
        <w:tc>
          <w:tcPr>
            <w:tcW w:w="366" w:type="pct"/>
            <w:tcBorders>
              <w:top w:val="single" w:sz="4" w:space="0" w:color="auto"/>
              <w:bottom w:val="single" w:sz="12" w:space="0" w:color="auto"/>
              <w:right w:val="single" w:sz="12" w:space="0" w:color="auto"/>
            </w:tcBorders>
            <w:vAlign w:val="center"/>
          </w:tcPr>
          <w:p w:rsidR="0010518E" w:rsidRPr="0010518E" w:rsidRDefault="0010518E" w:rsidP="0010518E">
            <w:pPr>
              <w:spacing w:after="0" w:line="240" w:lineRule="auto"/>
              <w:jc w:val="center"/>
              <w:rPr>
                <w:rFonts w:ascii="Arial" w:hAnsi="Arial" w:cs="Arial"/>
                <w:b/>
                <w:sz w:val="16"/>
                <w:szCs w:val="16"/>
              </w:rPr>
            </w:pPr>
            <w:r w:rsidRPr="0010518E">
              <w:rPr>
                <w:rFonts w:ascii="Arial" w:hAnsi="Arial" w:cs="Arial"/>
                <w:b/>
                <w:sz w:val="16"/>
                <w:szCs w:val="16"/>
              </w:rPr>
              <w:t>648,04</w:t>
            </w:r>
          </w:p>
        </w:tc>
      </w:tr>
    </w:tbl>
    <w:p w:rsidR="00CE21A9" w:rsidRPr="0010518E" w:rsidRDefault="00CE21A9" w:rsidP="009B11F3">
      <w:pPr>
        <w:spacing w:after="0" w:line="240" w:lineRule="auto"/>
        <w:rPr>
          <w:rFonts w:ascii="Arial" w:hAnsi="Arial" w:cs="Arial"/>
          <w:lang w:val="pt-BR"/>
        </w:rPr>
      </w:pPr>
      <w:r w:rsidRPr="0010518E">
        <w:rPr>
          <w:rFonts w:ascii="Arial" w:hAnsi="Arial" w:cs="Arial"/>
          <w:lang w:val="pt-BR"/>
        </w:rPr>
        <w:t>Situaţia încadrării pe grupe, subgrupe şi categorii funcţionale este prezentată în tabelul următor:</w:t>
      </w:r>
    </w:p>
    <w:p w:rsidR="00D20CB0" w:rsidRDefault="00D20CB0" w:rsidP="00AB3B70">
      <w:pPr>
        <w:pStyle w:val="Default"/>
        <w:ind w:firstLine="708"/>
        <w:rPr>
          <w:rFonts w:ascii="Arial" w:hAnsi="Arial" w:cs="Arial"/>
          <w:color w:val="FF0000"/>
          <w:lang w:val="pt-B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171"/>
        <w:gridCol w:w="3609"/>
        <w:gridCol w:w="2589"/>
        <w:gridCol w:w="959"/>
        <w:gridCol w:w="960"/>
      </w:tblGrid>
      <w:tr w:rsidR="0010518E" w:rsidRPr="0095554C" w:rsidTr="006B399A">
        <w:trPr>
          <w:cantSplit/>
        </w:trPr>
        <w:tc>
          <w:tcPr>
            <w:tcW w:w="630" w:type="pct"/>
            <w:vMerge w:val="restart"/>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Grupa şi</w:t>
            </w:r>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categoria funcţională</w:t>
            </w:r>
          </w:p>
        </w:tc>
        <w:tc>
          <w:tcPr>
            <w:tcW w:w="3337" w:type="pct"/>
            <w:gridSpan w:val="2"/>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Categorii funcţionale</w:t>
            </w:r>
          </w:p>
        </w:tc>
        <w:tc>
          <w:tcPr>
            <w:tcW w:w="1033" w:type="pct"/>
            <w:gridSpan w:val="2"/>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Suprafaţa</w:t>
            </w:r>
          </w:p>
        </w:tc>
      </w:tr>
      <w:tr w:rsidR="0010518E" w:rsidRPr="0095554C" w:rsidTr="006B399A">
        <w:trPr>
          <w:cantSplit/>
        </w:trPr>
        <w:tc>
          <w:tcPr>
            <w:tcW w:w="630" w:type="pct"/>
            <w:vMerge/>
            <w:tcBorders>
              <w:bottom w:val="single" w:sz="12" w:space="0" w:color="auto"/>
            </w:tcBorders>
            <w:vAlign w:val="center"/>
          </w:tcPr>
          <w:p w:rsidR="0010518E" w:rsidRPr="0095554C" w:rsidRDefault="0010518E" w:rsidP="006B399A">
            <w:pPr>
              <w:spacing w:after="0" w:line="240" w:lineRule="auto"/>
              <w:jc w:val="center"/>
              <w:rPr>
                <w:rFonts w:ascii="Arial" w:hAnsi="Arial" w:cs="Arial"/>
                <w:sz w:val="19"/>
                <w:szCs w:val="19"/>
              </w:rPr>
            </w:pPr>
          </w:p>
        </w:tc>
        <w:tc>
          <w:tcPr>
            <w:tcW w:w="1943" w:type="pct"/>
            <w:tcBorders>
              <w:bottom w:val="single" w:sz="12"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Funcţia prioritară</w:t>
            </w:r>
          </w:p>
        </w:tc>
        <w:tc>
          <w:tcPr>
            <w:tcW w:w="1394" w:type="pct"/>
            <w:tcBorders>
              <w:bottom w:val="single" w:sz="12"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Funcţiile secundare</w:t>
            </w:r>
          </w:p>
        </w:tc>
        <w:tc>
          <w:tcPr>
            <w:tcW w:w="516" w:type="pct"/>
            <w:tcBorders>
              <w:bottom w:val="single" w:sz="12"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Ha</w:t>
            </w:r>
          </w:p>
        </w:tc>
        <w:tc>
          <w:tcPr>
            <w:tcW w:w="517" w:type="pct"/>
            <w:tcBorders>
              <w:bottom w:val="single" w:sz="12"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w:t>
            </w:r>
          </w:p>
        </w:tc>
      </w:tr>
      <w:tr w:rsidR="0010518E" w:rsidRPr="0095554C" w:rsidTr="006B399A">
        <w:tc>
          <w:tcPr>
            <w:tcW w:w="630"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I</w:t>
            </w:r>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2A</w:t>
            </w:r>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10518E" w:rsidRPr="0095554C" w:rsidRDefault="0010518E" w:rsidP="006B399A">
            <w:pPr>
              <w:spacing w:after="0" w:line="240" w:lineRule="auto"/>
              <w:jc w:val="both"/>
              <w:rPr>
                <w:rFonts w:ascii="Arial" w:hAnsi="Arial" w:cs="Arial"/>
                <w:sz w:val="19"/>
                <w:szCs w:val="19"/>
              </w:rPr>
            </w:pPr>
            <w:r w:rsidRPr="0095554C">
              <w:rPr>
                <w:rFonts w:ascii="Arial" w:hAnsi="Arial" w:cs="Arial"/>
                <w:sz w:val="19"/>
                <w:szCs w:val="19"/>
              </w:rPr>
              <w:t>Păduri destinate protecţiei solului, situate pe stâncării şi pe terenuri cu înclinare &gt;35</w:t>
            </w:r>
            <w:r w:rsidRPr="0095554C">
              <w:rPr>
                <w:rFonts w:ascii="Arial" w:hAnsi="Arial" w:cs="Arial"/>
                <w:sz w:val="19"/>
                <w:szCs w:val="19"/>
                <w:vertAlign w:val="superscript"/>
              </w:rPr>
              <w:t>g</w:t>
            </w:r>
          </w:p>
        </w:tc>
        <w:tc>
          <w:tcPr>
            <w:tcW w:w="1394" w:type="pct"/>
            <w:tcBorders>
              <w:top w:val="single" w:sz="4" w:space="0" w:color="auto"/>
            </w:tcBorders>
            <w:vAlign w:val="center"/>
          </w:tcPr>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protecţia apelor</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funcţia socială (recreere)</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conservarea biodiversităţii</w:t>
            </w:r>
          </w:p>
        </w:tc>
        <w:tc>
          <w:tcPr>
            <w:tcW w:w="516"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66,05</w:t>
            </w:r>
          </w:p>
        </w:tc>
        <w:tc>
          <w:tcPr>
            <w:tcW w:w="517"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10</w:t>
            </w:r>
          </w:p>
        </w:tc>
      </w:tr>
      <w:tr w:rsidR="0010518E" w:rsidRPr="0095554C" w:rsidTr="006B399A">
        <w:tc>
          <w:tcPr>
            <w:tcW w:w="630"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I</w:t>
            </w:r>
          </w:p>
          <w:p w:rsidR="0010518E" w:rsidRPr="0095554C" w:rsidRDefault="0010518E" w:rsidP="006B399A">
            <w:pPr>
              <w:spacing w:after="0" w:line="240" w:lineRule="auto"/>
              <w:jc w:val="center"/>
              <w:rPr>
                <w:rFonts w:ascii="Arial" w:hAnsi="Arial" w:cs="Arial"/>
                <w:sz w:val="19"/>
                <w:szCs w:val="19"/>
              </w:rPr>
            </w:pPr>
            <w:smartTag w:uri="urn:schemas-microsoft-com:office:smarttags" w:element="metricconverter">
              <w:smartTagPr>
                <w:attr w:name="ProductID" w:val="2C"/>
              </w:smartTagPr>
              <w:r w:rsidRPr="0095554C">
                <w:rPr>
                  <w:rFonts w:ascii="Arial" w:hAnsi="Arial" w:cs="Arial"/>
                  <w:sz w:val="19"/>
                  <w:szCs w:val="19"/>
                </w:rPr>
                <w:t>2C</w:t>
              </w:r>
            </w:smartTag>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Benzi de pădure din jurul golurilor alpine</w:t>
            </w:r>
          </w:p>
        </w:tc>
        <w:tc>
          <w:tcPr>
            <w:tcW w:w="1394" w:type="pct"/>
            <w:tcBorders>
              <w:top w:val="single" w:sz="4" w:space="0" w:color="auto"/>
            </w:tcBorders>
          </w:tcPr>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protecţia terenurilor</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protecţia solului</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58,66</w:t>
            </w:r>
          </w:p>
        </w:tc>
        <w:tc>
          <w:tcPr>
            <w:tcW w:w="517"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9</w:t>
            </w:r>
          </w:p>
        </w:tc>
      </w:tr>
      <w:tr w:rsidR="0010518E" w:rsidRPr="0095554C" w:rsidTr="006B399A">
        <w:tc>
          <w:tcPr>
            <w:tcW w:w="3967" w:type="pct"/>
            <w:gridSpan w:val="3"/>
            <w:tcBorders>
              <w:top w:val="single" w:sz="4" w:space="0" w:color="auto"/>
            </w:tcBorders>
            <w:vAlign w:val="center"/>
          </w:tcPr>
          <w:p w:rsidR="0010518E" w:rsidRPr="0095554C" w:rsidRDefault="0010518E" w:rsidP="006B399A">
            <w:pPr>
              <w:spacing w:after="0" w:line="240" w:lineRule="auto"/>
              <w:jc w:val="center"/>
              <w:rPr>
                <w:rFonts w:ascii="Arial" w:hAnsi="Arial" w:cs="Arial"/>
                <w:b/>
                <w:i/>
                <w:sz w:val="19"/>
                <w:szCs w:val="19"/>
              </w:rPr>
            </w:pPr>
            <w:r w:rsidRPr="0095554C">
              <w:rPr>
                <w:rFonts w:ascii="Arial" w:hAnsi="Arial" w:cs="Arial"/>
                <w:b/>
                <w:i/>
                <w:sz w:val="19"/>
                <w:szCs w:val="19"/>
              </w:rPr>
              <w:t>Total T II</w:t>
            </w:r>
          </w:p>
        </w:tc>
        <w:tc>
          <w:tcPr>
            <w:tcW w:w="516" w:type="pct"/>
            <w:tcBorders>
              <w:top w:val="single" w:sz="4" w:space="0" w:color="auto"/>
            </w:tcBorders>
            <w:vAlign w:val="center"/>
          </w:tcPr>
          <w:p w:rsidR="0010518E" w:rsidRPr="0095554C" w:rsidRDefault="008F346D" w:rsidP="006B399A">
            <w:pPr>
              <w:spacing w:after="0" w:line="240" w:lineRule="auto"/>
              <w:jc w:val="center"/>
              <w:rPr>
                <w:rFonts w:ascii="Arial" w:hAnsi="Arial" w:cs="Arial"/>
                <w:b/>
                <w:i/>
                <w:sz w:val="19"/>
                <w:szCs w:val="19"/>
              </w:rPr>
            </w:pPr>
            <w:r w:rsidRPr="0095554C">
              <w:rPr>
                <w:rFonts w:ascii="Arial" w:hAnsi="Arial" w:cs="Arial"/>
                <w:b/>
                <w:i/>
                <w:sz w:val="19"/>
                <w:szCs w:val="19"/>
              </w:rPr>
              <w:fldChar w:fldCharType="begin"/>
            </w:r>
            <w:r w:rsidR="0010518E"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10518E" w:rsidRPr="0095554C">
              <w:rPr>
                <w:rFonts w:ascii="Arial" w:hAnsi="Arial" w:cs="Arial"/>
                <w:b/>
                <w:i/>
                <w:noProof/>
                <w:sz w:val="19"/>
                <w:szCs w:val="19"/>
              </w:rPr>
              <w:t>124,71</w:t>
            </w:r>
            <w:r w:rsidRPr="0095554C">
              <w:rPr>
                <w:rFonts w:ascii="Arial" w:hAnsi="Arial" w:cs="Arial"/>
                <w:b/>
                <w:i/>
                <w:sz w:val="19"/>
                <w:szCs w:val="19"/>
              </w:rPr>
              <w:fldChar w:fldCharType="end"/>
            </w:r>
          </w:p>
        </w:tc>
        <w:tc>
          <w:tcPr>
            <w:tcW w:w="517" w:type="pct"/>
            <w:tcBorders>
              <w:top w:val="single" w:sz="4" w:space="0" w:color="auto"/>
            </w:tcBorders>
            <w:vAlign w:val="center"/>
          </w:tcPr>
          <w:p w:rsidR="0010518E" w:rsidRPr="0095554C" w:rsidRDefault="008F346D" w:rsidP="006B399A">
            <w:pPr>
              <w:spacing w:after="0" w:line="240" w:lineRule="auto"/>
              <w:jc w:val="center"/>
              <w:rPr>
                <w:rFonts w:ascii="Arial" w:hAnsi="Arial" w:cs="Arial"/>
                <w:b/>
                <w:i/>
                <w:sz w:val="19"/>
                <w:szCs w:val="19"/>
              </w:rPr>
            </w:pPr>
            <w:r w:rsidRPr="0095554C">
              <w:rPr>
                <w:rFonts w:ascii="Arial" w:hAnsi="Arial" w:cs="Arial"/>
                <w:b/>
                <w:i/>
                <w:sz w:val="19"/>
                <w:szCs w:val="19"/>
              </w:rPr>
              <w:fldChar w:fldCharType="begin"/>
            </w:r>
            <w:r w:rsidR="0010518E"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10518E" w:rsidRPr="0095554C">
              <w:rPr>
                <w:rFonts w:ascii="Arial" w:hAnsi="Arial" w:cs="Arial"/>
                <w:b/>
                <w:i/>
                <w:noProof/>
                <w:sz w:val="19"/>
                <w:szCs w:val="19"/>
              </w:rPr>
              <w:t>19</w:t>
            </w:r>
            <w:r w:rsidRPr="0095554C">
              <w:rPr>
                <w:rFonts w:ascii="Arial" w:hAnsi="Arial" w:cs="Arial"/>
                <w:b/>
                <w:i/>
                <w:sz w:val="19"/>
                <w:szCs w:val="19"/>
              </w:rPr>
              <w:fldChar w:fldCharType="end"/>
            </w:r>
          </w:p>
        </w:tc>
      </w:tr>
      <w:tr w:rsidR="0010518E" w:rsidRPr="0095554C" w:rsidTr="006B399A">
        <w:tc>
          <w:tcPr>
            <w:tcW w:w="630"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I</w:t>
            </w:r>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5Q</w:t>
            </w:r>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T IV</w:t>
            </w:r>
          </w:p>
        </w:tc>
        <w:tc>
          <w:tcPr>
            <w:tcW w:w="1943" w:type="pct"/>
            <w:tcBorders>
              <w:top w:val="single" w:sz="4" w:space="0" w:color="auto"/>
            </w:tcBorders>
            <w:vAlign w:val="center"/>
          </w:tcPr>
          <w:p w:rsidR="0010518E" w:rsidRPr="0095554C" w:rsidRDefault="0010518E" w:rsidP="006B399A">
            <w:pPr>
              <w:spacing w:after="0" w:line="240" w:lineRule="auto"/>
              <w:jc w:val="both"/>
              <w:rPr>
                <w:rFonts w:ascii="Arial" w:hAnsi="Arial" w:cs="Arial"/>
                <w:sz w:val="19"/>
                <w:szCs w:val="19"/>
              </w:rPr>
            </w:pPr>
            <w:r w:rsidRPr="0095554C">
              <w:rPr>
                <w:rFonts w:ascii="Arial" w:hAnsi="Arial" w:cs="Arial"/>
                <w:sz w:val="19"/>
                <w:szCs w:val="19"/>
              </w:rPr>
              <w:t>Aria protejată ROSCI0102 Leaota, destinată conservării genofondului şi ecofondului forestier</w:t>
            </w:r>
          </w:p>
        </w:tc>
        <w:tc>
          <w:tcPr>
            <w:tcW w:w="1394" w:type="pct"/>
            <w:tcBorders>
              <w:top w:val="single" w:sz="4" w:space="0" w:color="auto"/>
            </w:tcBorders>
            <w:vAlign w:val="center"/>
          </w:tcPr>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protecţia terenului şi solului</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protecţia apelor</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funcţia socială (recreere)</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producţia de lemn</w:t>
            </w:r>
          </w:p>
        </w:tc>
        <w:tc>
          <w:tcPr>
            <w:tcW w:w="516"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293,89</w:t>
            </w:r>
          </w:p>
        </w:tc>
        <w:tc>
          <w:tcPr>
            <w:tcW w:w="517"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45</w:t>
            </w:r>
          </w:p>
        </w:tc>
      </w:tr>
      <w:tr w:rsidR="0010518E" w:rsidRPr="0095554C" w:rsidTr="006B399A">
        <w:tc>
          <w:tcPr>
            <w:tcW w:w="3967" w:type="pct"/>
            <w:gridSpan w:val="3"/>
            <w:tcBorders>
              <w:top w:val="single" w:sz="4" w:space="0" w:color="auto"/>
            </w:tcBorders>
            <w:vAlign w:val="center"/>
          </w:tcPr>
          <w:p w:rsidR="0010518E" w:rsidRPr="0095554C" w:rsidRDefault="0010518E" w:rsidP="006B399A">
            <w:pPr>
              <w:spacing w:after="0" w:line="240" w:lineRule="auto"/>
              <w:jc w:val="center"/>
              <w:rPr>
                <w:rFonts w:ascii="Arial" w:hAnsi="Arial" w:cs="Arial"/>
                <w:b/>
                <w:i/>
                <w:sz w:val="19"/>
                <w:szCs w:val="19"/>
              </w:rPr>
            </w:pPr>
            <w:r w:rsidRPr="0095554C">
              <w:rPr>
                <w:rFonts w:ascii="Arial" w:hAnsi="Arial" w:cs="Arial"/>
                <w:b/>
                <w:i/>
                <w:sz w:val="19"/>
                <w:szCs w:val="19"/>
              </w:rPr>
              <w:t>Total T IV</w:t>
            </w:r>
          </w:p>
        </w:tc>
        <w:tc>
          <w:tcPr>
            <w:tcW w:w="516" w:type="pct"/>
            <w:tcBorders>
              <w:top w:val="single" w:sz="4" w:space="0" w:color="auto"/>
            </w:tcBorders>
            <w:vAlign w:val="center"/>
          </w:tcPr>
          <w:p w:rsidR="0010518E" w:rsidRPr="0095554C" w:rsidRDefault="008F346D" w:rsidP="006B399A">
            <w:pPr>
              <w:spacing w:after="0" w:line="240" w:lineRule="auto"/>
              <w:jc w:val="center"/>
              <w:rPr>
                <w:rFonts w:ascii="Arial" w:hAnsi="Arial" w:cs="Arial"/>
                <w:b/>
                <w:i/>
                <w:sz w:val="19"/>
                <w:szCs w:val="19"/>
              </w:rPr>
            </w:pPr>
            <w:r w:rsidRPr="0095554C">
              <w:rPr>
                <w:rFonts w:ascii="Arial" w:hAnsi="Arial" w:cs="Arial"/>
                <w:b/>
                <w:i/>
                <w:sz w:val="19"/>
                <w:szCs w:val="19"/>
              </w:rPr>
              <w:fldChar w:fldCharType="begin"/>
            </w:r>
            <w:r w:rsidR="0010518E"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10518E" w:rsidRPr="0095554C">
              <w:rPr>
                <w:rFonts w:ascii="Arial" w:hAnsi="Arial" w:cs="Arial"/>
                <w:b/>
                <w:i/>
                <w:noProof/>
                <w:sz w:val="19"/>
                <w:szCs w:val="19"/>
              </w:rPr>
              <w:t>293,89</w:t>
            </w:r>
            <w:r w:rsidRPr="0095554C">
              <w:rPr>
                <w:rFonts w:ascii="Arial" w:hAnsi="Arial" w:cs="Arial"/>
                <w:b/>
                <w:i/>
                <w:sz w:val="19"/>
                <w:szCs w:val="19"/>
              </w:rPr>
              <w:fldChar w:fldCharType="end"/>
            </w:r>
          </w:p>
        </w:tc>
        <w:tc>
          <w:tcPr>
            <w:tcW w:w="517" w:type="pct"/>
            <w:tcBorders>
              <w:top w:val="single" w:sz="4" w:space="0" w:color="auto"/>
            </w:tcBorders>
            <w:vAlign w:val="center"/>
          </w:tcPr>
          <w:p w:rsidR="0010518E" w:rsidRPr="0095554C" w:rsidRDefault="0010518E" w:rsidP="006B399A">
            <w:pPr>
              <w:spacing w:after="0" w:line="240" w:lineRule="auto"/>
              <w:jc w:val="center"/>
              <w:rPr>
                <w:rFonts w:ascii="Arial" w:hAnsi="Arial" w:cs="Arial"/>
                <w:b/>
                <w:i/>
                <w:sz w:val="19"/>
                <w:szCs w:val="19"/>
              </w:rPr>
            </w:pPr>
            <w:r w:rsidRPr="0095554C">
              <w:rPr>
                <w:rFonts w:ascii="Arial" w:hAnsi="Arial" w:cs="Arial"/>
                <w:b/>
                <w:i/>
                <w:sz w:val="19"/>
                <w:szCs w:val="19"/>
              </w:rPr>
              <w:t>45</w:t>
            </w:r>
          </w:p>
        </w:tc>
      </w:tr>
      <w:tr w:rsidR="0010518E" w:rsidRPr="0095554C" w:rsidTr="006B399A">
        <w:tc>
          <w:tcPr>
            <w:tcW w:w="630"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II</w:t>
            </w:r>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1C</w:t>
            </w:r>
          </w:p>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T VI</w:t>
            </w:r>
          </w:p>
        </w:tc>
        <w:tc>
          <w:tcPr>
            <w:tcW w:w="1943" w:type="pct"/>
            <w:tcBorders>
              <w:top w:val="single" w:sz="4" w:space="0" w:color="auto"/>
            </w:tcBorders>
            <w:vAlign w:val="center"/>
          </w:tcPr>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Arborete destinate să producă, în principal lemn de cherestea</w:t>
            </w:r>
          </w:p>
        </w:tc>
        <w:tc>
          <w:tcPr>
            <w:tcW w:w="1394" w:type="pct"/>
            <w:tcBorders>
              <w:top w:val="single" w:sz="4" w:space="0" w:color="auto"/>
            </w:tcBorders>
            <w:vAlign w:val="center"/>
          </w:tcPr>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protecţia apelor</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protecţia solului</w:t>
            </w:r>
          </w:p>
          <w:p w:rsidR="0010518E" w:rsidRPr="0095554C" w:rsidRDefault="0010518E" w:rsidP="006B399A">
            <w:pPr>
              <w:spacing w:after="0" w:line="240" w:lineRule="auto"/>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229,44</w:t>
            </w:r>
          </w:p>
        </w:tc>
        <w:tc>
          <w:tcPr>
            <w:tcW w:w="517" w:type="pct"/>
            <w:tcBorders>
              <w:top w:val="single" w:sz="4" w:space="0" w:color="auto"/>
            </w:tcBorders>
            <w:vAlign w:val="center"/>
          </w:tcPr>
          <w:p w:rsidR="0010518E" w:rsidRPr="0095554C" w:rsidRDefault="0010518E" w:rsidP="006B399A">
            <w:pPr>
              <w:spacing w:after="0" w:line="240" w:lineRule="auto"/>
              <w:jc w:val="center"/>
              <w:rPr>
                <w:rFonts w:ascii="Arial" w:hAnsi="Arial" w:cs="Arial"/>
                <w:sz w:val="19"/>
                <w:szCs w:val="19"/>
              </w:rPr>
            </w:pPr>
            <w:r w:rsidRPr="0095554C">
              <w:rPr>
                <w:rFonts w:ascii="Arial" w:hAnsi="Arial" w:cs="Arial"/>
                <w:sz w:val="19"/>
                <w:szCs w:val="19"/>
              </w:rPr>
              <w:t>36</w:t>
            </w:r>
          </w:p>
        </w:tc>
      </w:tr>
      <w:tr w:rsidR="0010518E" w:rsidRPr="0095554C" w:rsidTr="006B399A">
        <w:tc>
          <w:tcPr>
            <w:tcW w:w="3967" w:type="pct"/>
            <w:gridSpan w:val="3"/>
            <w:tcBorders>
              <w:top w:val="single" w:sz="4" w:space="0" w:color="auto"/>
            </w:tcBorders>
            <w:vAlign w:val="center"/>
          </w:tcPr>
          <w:p w:rsidR="0010518E" w:rsidRPr="0095554C" w:rsidRDefault="0010518E" w:rsidP="006B399A">
            <w:pPr>
              <w:spacing w:after="0" w:line="240" w:lineRule="auto"/>
              <w:jc w:val="center"/>
              <w:rPr>
                <w:rFonts w:ascii="Arial" w:hAnsi="Arial" w:cs="Arial"/>
                <w:b/>
                <w:i/>
                <w:sz w:val="19"/>
                <w:szCs w:val="19"/>
              </w:rPr>
            </w:pPr>
            <w:r w:rsidRPr="0095554C">
              <w:rPr>
                <w:rFonts w:ascii="Arial" w:hAnsi="Arial" w:cs="Arial"/>
                <w:b/>
                <w:i/>
                <w:sz w:val="19"/>
                <w:szCs w:val="19"/>
              </w:rPr>
              <w:t>Total T VI</w:t>
            </w:r>
          </w:p>
        </w:tc>
        <w:tc>
          <w:tcPr>
            <w:tcW w:w="516" w:type="pct"/>
            <w:tcBorders>
              <w:top w:val="single" w:sz="4" w:space="0" w:color="auto"/>
            </w:tcBorders>
            <w:vAlign w:val="center"/>
          </w:tcPr>
          <w:p w:rsidR="0010518E" w:rsidRPr="0095554C" w:rsidRDefault="0010518E" w:rsidP="006B399A">
            <w:pPr>
              <w:spacing w:after="0" w:line="240" w:lineRule="auto"/>
              <w:jc w:val="center"/>
              <w:rPr>
                <w:rFonts w:ascii="Arial" w:hAnsi="Arial" w:cs="Arial"/>
                <w:b/>
                <w:i/>
                <w:sz w:val="19"/>
                <w:szCs w:val="19"/>
              </w:rPr>
            </w:pPr>
            <w:r w:rsidRPr="0095554C">
              <w:rPr>
                <w:rFonts w:ascii="Arial" w:hAnsi="Arial" w:cs="Arial"/>
                <w:b/>
                <w:i/>
                <w:sz w:val="19"/>
                <w:szCs w:val="19"/>
              </w:rPr>
              <w:t>229,44</w:t>
            </w:r>
          </w:p>
        </w:tc>
        <w:tc>
          <w:tcPr>
            <w:tcW w:w="517" w:type="pct"/>
            <w:tcBorders>
              <w:top w:val="single" w:sz="4" w:space="0" w:color="auto"/>
            </w:tcBorders>
            <w:vAlign w:val="center"/>
          </w:tcPr>
          <w:p w:rsidR="0010518E" w:rsidRPr="0095554C" w:rsidRDefault="0010518E" w:rsidP="006B399A">
            <w:pPr>
              <w:spacing w:after="0" w:line="240" w:lineRule="auto"/>
              <w:jc w:val="center"/>
              <w:rPr>
                <w:rFonts w:ascii="Arial" w:hAnsi="Arial" w:cs="Arial"/>
                <w:b/>
                <w:i/>
                <w:sz w:val="19"/>
                <w:szCs w:val="19"/>
              </w:rPr>
            </w:pPr>
            <w:r w:rsidRPr="0095554C">
              <w:rPr>
                <w:rFonts w:ascii="Arial" w:hAnsi="Arial" w:cs="Arial"/>
                <w:b/>
                <w:i/>
                <w:sz w:val="19"/>
                <w:szCs w:val="19"/>
              </w:rPr>
              <w:t>36</w:t>
            </w:r>
          </w:p>
        </w:tc>
      </w:tr>
      <w:tr w:rsidR="0010518E" w:rsidRPr="0095554C" w:rsidTr="006B399A">
        <w:tc>
          <w:tcPr>
            <w:tcW w:w="2573" w:type="pct"/>
            <w:gridSpan w:val="2"/>
            <w:tcBorders>
              <w:top w:val="single" w:sz="12" w:space="0" w:color="auto"/>
            </w:tcBorders>
          </w:tcPr>
          <w:p w:rsidR="0010518E" w:rsidRPr="0095554C" w:rsidRDefault="0010518E" w:rsidP="006B399A">
            <w:pPr>
              <w:spacing w:after="0" w:line="240" w:lineRule="auto"/>
              <w:jc w:val="center"/>
              <w:rPr>
                <w:rFonts w:ascii="Arial" w:hAnsi="Arial" w:cs="Arial"/>
                <w:b/>
                <w:sz w:val="19"/>
                <w:szCs w:val="19"/>
              </w:rPr>
            </w:pPr>
            <w:r w:rsidRPr="0095554C">
              <w:rPr>
                <w:rFonts w:ascii="Arial" w:hAnsi="Arial" w:cs="Arial"/>
                <w:b/>
                <w:sz w:val="19"/>
                <w:szCs w:val="19"/>
              </w:rPr>
              <w:t>Total</w:t>
            </w:r>
          </w:p>
        </w:tc>
        <w:tc>
          <w:tcPr>
            <w:tcW w:w="1394" w:type="pct"/>
            <w:tcBorders>
              <w:top w:val="single" w:sz="12" w:space="0" w:color="auto"/>
            </w:tcBorders>
          </w:tcPr>
          <w:p w:rsidR="0010518E" w:rsidRPr="0095554C" w:rsidRDefault="0010518E" w:rsidP="006B399A">
            <w:pPr>
              <w:spacing w:after="0" w:line="240" w:lineRule="auto"/>
              <w:jc w:val="center"/>
              <w:rPr>
                <w:rFonts w:ascii="Arial" w:hAnsi="Arial" w:cs="Arial"/>
                <w:b/>
                <w:sz w:val="19"/>
                <w:szCs w:val="19"/>
              </w:rPr>
            </w:pPr>
            <w:r w:rsidRPr="0095554C">
              <w:rPr>
                <w:rFonts w:ascii="Arial" w:hAnsi="Arial" w:cs="Arial"/>
                <w:b/>
                <w:sz w:val="19"/>
                <w:szCs w:val="19"/>
              </w:rPr>
              <w:t>-</w:t>
            </w:r>
          </w:p>
        </w:tc>
        <w:tc>
          <w:tcPr>
            <w:tcW w:w="516" w:type="pct"/>
            <w:tcBorders>
              <w:top w:val="single" w:sz="12" w:space="0" w:color="auto"/>
            </w:tcBorders>
            <w:vAlign w:val="center"/>
          </w:tcPr>
          <w:p w:rsidR="0010518E" w:rsidRPr="0095554C" w:rsidRDefault="0010518E" w:rsidP="006B399A">
            <w:pPr>
              <w:spacing w:after="0" w:line="240" w:lineRule="auto"/>
              <w:jc w:val="center"/>
              <w:rPr>
                <w:rFonts w:ascii="Arial" w:hAnsi="Arial" w:cs="Arial"/>
                <w:b/>
                <w:sz w:val="19"/>
                <w:szCs w:val="19"/>
              </w:rPr>
            </w:pPr>
            <w:r w:rsidRPr="0095554C">
              <w:rPr>
                <w:rFonts w:ascii="Arial" w:hAnsi="Arial" w:cs="Arial"/>
                <w:b/>
                <w:sz w:val="19"/>
                <w:szCs w:val="19"/>
              </w:rPr>
              <w:t>648,04</w:t>
            </w:r>
          </w:p>
        </w:tc>
        <w:tc>
          <w:tcPr>
            <w:tcW w:w="517" w:type="pct"/>
            <w:tcBorders>
              <w:top w:val="single" w:sz="12" w:space="0" w:color="auto"/>
            </w:tcBorders>
            <w:vAlign w:val="center"/>
          </w:tcPr>
          <w:p w:rsidR="0010518E" w:rsidRPr="0095554C" w:rsidRDefault="0010518E" w:rsidP="006B399A">
            <w:pPr>
              <w:spacing w:after="0" w:line="240" w:lineRule="auto"/>
              <w:jc w:val="center"/>
              <w:rPr>
                <w:rFonts w:ascii="Arial" w:hAnsi="Arial" w:cs="Arial"/>
                <w:b/>
                <w:sz w:val="19"/>
                <w:szCs w:val="19"/>
              </w:rPr>
            </w:pPr>
            <w:r w:rsidRPr="0095554C">
              <w:rPr>
                <w:rFonts w:ascii="Arial" w:hAnsi="Arial" w:cs="Arial"/>
                <w:b/>
                <w:sz w:val="19"/>
                <w:szCs w:val="19"/>
              </w:rPr>
              <w:t>100</w:t>
            </w:r>
          </w:p>
        </w:tc>
      </w:tr>
    </w:tbl>
    <w:p w:rsidR="0010518E" w:rsidRPr="00B12791" w:rsidRDefault="0010518E" w:rsidP="00AB3B70">
      <w:pPr>
        <w:pStyle w:val="Default"/>
        <w:ind w:firstLine="708"/>
        <w:rPr>
          <w:rFonts w:ascii="Arial" w:hAnsi="Arial" w:cs="Arial"/>
          <w:color w:val="FF0000"/>
          <w:lang w:val="pt-BR"/>
        </w:rPr>
      </w:pPr>
    </w:p>
    <w:p w:rsidR="00D20CB0" w:rsidRPr="00082365" w:rsidRDefault="00D20CB0" w:rsidP="00AB3B70">
      <w:pPr>
        <w:pStyle w:val="Default"/>
        <w:ind w:firstLine="708"/>
        <w:rPr>
          <w:rFonts w:ascii="Arial" w:hAnsi="Arial" w:cs="Arial"/>
          <w:color w:val="auto"/>
          <w:lang w:val="pt-BR"/>
        </w:rPr>
      </w:pPr>
    </w:p>
    <w:p w:rsidR="00AB3B70" w:rsidRPr="00082365" w:rsidRDefault="00AB3B70" w:rsidP="00AB3B70">
      <w:pPr>
        <w:pStyle w:val="Default"/>
        <w:ind w:firstLine="708"/>
        <w:rPr>
          <w:rFonts w:ascii="Arial" w:hAnsi="Arial" w:cs="Arial"/>
          <w:color w:val="auto"/>
          <w:lang w:val="pt-BR"/>
        </w:rPr>
      </w:pPr>
      <w:r w:rsidRPr="00082365">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082365">
        <w:rPr>
          <w:rFonts w:ascii="Tahoma" w:hAnsi="Tahoma" w:cs="Arial"/>
          <w:color w:val="auto"/>
          <w:lang w:val="pt-BR"/>
        </w:rPr>
        <w:t>t</w:t>
      </w:r>
      <w:r w:rsidRPr="00082365">
        <w:rPr>
          <w:rFonts w:ascii="Arial" w:hAnsi="Arial" w:cs="Arial"/>
          <w:color w:val="auto"/>
          <w:lang w:val="pt-BR"/>
        </w:rPr>
        <w:t>i în cadru sec</w:t>
      </w:r>
      <w:r w:rsidRPr="00082365">
        <w:rPr>
          <w:rFonts w:ascii="Tahoma" w:hAnsi="Tahoma" w:cs="Arial"/>
          <w:color w:val="auto"/>
          <w:lang w:val="pt-BR"/>
        </w:rPr>
        <w:t>t</w:t>
      </w:r>
      <w:r w:rsidRPr="00082365">
        <w:rPr>
          <w:rFonts w:ascii="Arial" w:hAnsi="Arial" w:cs="Arial"/>
          <w:color w:val="auto"/>
          <w:lang w:val="pt-BR"/>
        </w:rPr>
        <w:t xml:space="preserve">iunii </w:t>
      </w:r>
      <w:r w:rsidRPr="00082365">
        <w:rPr>
          <w:rFonts w:ascii="Arial" w:hAnsi="Arial" w:cs="Arial"/>
          <w:b/>
          <w:bCs/>
          <w:color w:val="auto"/>
          <w:lang w:val="pt-BR"/>
        </w:rPr>
        <w:t xml:space="preserve">4. </w:t>
      </w:r>
      <w:r w:rsidRPr="00082365">
        <w:rPr>
          <w:rFonts w:ascii="Arial" w:hAnsi="Arial" w:cs="Arial"/>
          <w:color w:val="auto"/>
          <w:lang w:val="pt-BR"/>
        </w:rPr>
        <w:t xml:space="preserve">- </w:t>
      </w:r>
      <w:r w:rsidRPr="00082365">
        <w:rPr>
          <w:rFonts w:ascii="Arial" w:hAnsi="Arial" w:cs="Arial"/>
          <w:i/>
          <w:iCs/>
          <w:color w:val="auto"/>
          <w:lang w:val="pt-BR"/>
        </w:rPr>
        <w:t>Problemele de mediu existente, relevante pentru amenajamentul silvic analizat</w:t>
      </w:r>
      <w:r w:rsidRPr="00082365">
        <w:rPr>
          <w:rFonts w:ascii="Arial" w:hAnsi="Arial" w:cs="Arial"/>
          <w:color w:val="auto"/>
          <w:lang w:val="pt-BR"/>
        </w:rPr>
        <w:t>, stabili</w:t>
      </w:r>
      <w:r w:rsidRPr="00082365">
        <w:rPr>
          <w:rFonts w:ascii="Tahoma" w:hAnsi="Tahoma" w:cs="Arial"/>
          <w:color w:val="auto"/>
          <w:lang w:val="pt-BR"/>
        </w:rPr>
        <w:t>t</w:t>
      </w:r>
      <w:r w:rsidRPr="00082365">
        <w:rPr>
          <w:rFonts w:ascii="Arial" w:hAnsi="Arial" w:cs="Arial"/>
          <w:color w:val="auto"/>
          <w:lang w:val="pt-BR"/>
        </w:rPr>
        <w:t xml:space="preserve">i în conformitate cu prevederile HG nr. 1.076/2004 </w:t>
      </w:r>
      <w:r w:rsidRPr="00082365">
        <w:rPr>
          <w:rFonts w:ascii="Tahoma" w:hAnsi="Tahoma" w:cs="Arial"/>
          <w:color w:val="auto"/>
          <w:lang w:val="pt-BR"/>
        </w:rPr>
        <w:t>s</w:t>
      </w:r>
      <w:r w:rsidRPr="00082365">
        <w:rPr>
          <w:rFonts w:ascii="Arial" w:hAnsi="Arial" w:cs="Arial"/>
          <w:color w:val="auto"/>
          <w:lang w:val="pt-BR"/>
        </w:rPr>
        <w:t xml:space="preserve">i ale Anexei I la Directiva 2001/42/CE. </w:t>
      </w:r>
    </w:p>
    <w:p w:rsidR="00AB3B70" w:rsidRPr="00082365" w:rsidRDefault="00AB3B70" w:rsidP="00AB3B70">
      <w:pPr>
        <w:pStyle w:val="Default"/>
        <w:rPr>
          <w:rFonts w:ascii="Arial" w:hAnsi="Arial" w:cs="Arial"/>
          <w:color w:val="auto"/>
          <w:lang w:val="pt-BR"/>
        </w:rPr>
      </w:pPr>
      <w:r w:rsidRPr="00082365">
        <w:rPr>
          <w:rFonts w:ascii="Arial" w:hAnsi="Arial" w:cs="Arial"/>
          <w:color w:val="auto"/>
          <w:lang w:val="pt-BR"/>
        </w:rPr>
        <w:tab/>
      </w:r>
    </w:p>
    <w:p w:rsidR="00AB3B70" w:rsidRPr="00082365" w:rsidRDefault="00AB3B70" w:rsidP="00AB3B70">
      <w:pPr>
        <w:pStyle w:val="Default"/>
        <w:rPr>
          <w:rFonts w:ascii="Arial" w:hAnsi="Arial" w:cs="Arial"/>
          <w:color w:val="auto"/>
          <w:lang w:val="it-IT"/>
        </w:rPr>
      </w:pPr>
      <w:r w:rsidRPr="00082365">
        <w:rPr>
          <w:rFonts w:ascii="Arial" w:hAnsi="Arial" w:cs="Arial"/>
          <w:color w:val="auto"/>
          <w:lang w:val="pt-BR"/>
        </w:rPr>
        <w:tab/>
      </w:r>
      <w:r w:rsidRPr="00082365">
        <w:rPr>
          <w:rFonts w:ascii="Arial" w:hAnsi="Arial" w:cs="Arial"/>
          <w:color w:val="auto"/>
          <w:lang w:val="it-IT"/>
        </w:rPr>
        <w:t xml:space="preserve">Obiectivele de mediu propuse iau în considerare </w:t>
      </w:r>
      <w:r w:rsidRPr="00082365">
        <w:rPr>
          <w:rFonts w:ascii="Tahoma" w:hAnsi="Tahoma" w:cs="Arial"/>
          <w:color w:val="auto"/>
          <w:lang w:val="it-IT"/>
        </w:rPr>
        <w:t>s</w:t>
      </w:r>
      <w:r w:rsidRPr="00082365">
        <w:rPr>
          <w:rFonts w:ascii="Arial" w:hAnsi="Arial" w:cs="Arial"/>
          <w:color w:val="auto"/>
          <w:lang w:val="it-IT"/>
        </w:rPr>
        <w:t xml:space="preserve">i reflectă politicile </w:t>
      </w:r>
      <w:r w:rsidRPr="00082365">
        <w:rPr>
          <w:rFonts w:ascii="Tahoma" w:hAnsi="Tahoma" w:cs="Arial"/>
          <w:color w:val="auto"/>
          <w:lang w:val="it-IT"/>
        </w:rPr>
        <w:t>s</w:t>
      </w:r>
      <w:r w:rsidRPr="00082365">
        <w:rPr>
          <w:rFonts w:ascii="Arial" w:hAnsi="Arial" w:cs="Arial"/>
          <w:color w:val="auto"/>
          <w:lang w:val="it-IT"/>
        </w:rPr>
        <w:t>i strategiile de protec</w:t>
      </w:r>
      <w:r w:rsidRPr="00082365">
        <w:rPr>
          <w:rFonts w:ascii="Tahoma" w:hAnsi="Tahoma" w:cs="Arial"/>
          <w:color w:val="auto"/>
          <w:lang w:val="it-IT"/>
        </w:rPr>
        <w:t>t</w:t>
      </w:r>
      <w:r w:rsidRPr="00082365">
        <w:rPr>
          <w:rFonts w:ascii="Arial" w:hAnsi="Arial" w:cs="Arial"/>
          <w:color w:val="auto"/>
          <w:lang w:val="it-IT"/>
        </w:rPr>
        <w:t>ie a mediului na</w:t>
      </w:r>
      <w:r w:rsidRPr="00082365">
        <w:rPr>
          <w:rFonts w:ascii="Tahoma" w:hAnsi="Tahoma" w:cs="Arial"/>
          <w:color w:val="auto"/>
          <w:lang w:val="it-IT"/>
        </w:rPr>
        <w:t>t</w:t>
      </w:r>
      <w:r w:rsidRPr="00082365">
        <w:rPr>
          <w:rFonts w:ascii="Arial" w:hAnsi="Arial" w:cs="Arial"/>
          <w:color w:val="auto"/>
          <w:lang w:val="it-IT"/>
        </w:rPr>
        <w:t xml:space="preserve">ionale </w:t>
      </w:r>
      <w:r w:rsidRPr="00082365">
        <w:rPr>
          <w:rFonts w:ascii="Tahoma" w:hAnsi="Tahoma" w:cs="Arial"/>
          <w:color w:val="auto"/>
          <w:lang w:val="it-IT"/>
        </w:rPr>
        <w:t>s</w:t>
      </w:r>
      <w:r w:rsidRPr="00082365">
        <w:rPr>
          <w:rFonts w:ascii="Arial" w:hAnsi="Arial" w:cs="Arial"/>
          <w:color w:val="auto"/>
          <w:lang w:val="it-IT"/>
        </w:rPr>
        <w:t>i ale Uniunii Europene.</w:t>
      </w:r>
    </w:p>
    <w:p w:rsidR="00AB3B70" w:rsidRPr="00082365" w:rsidRDefault="00AB3B70" w:rsidP="00AB3B70">
      <w:pPr>
        <w:pStyle w:val="Default"/>
        <w:rPr>
          <w:color w:val="auto"/>
          <w:sz w:val="20"/>
          <w:szCs w:val="20"/>
          <w:lang w:val="it-IT"/>
        </w:rPr>
      </w:pPr>
    </w:p>
    <w:p w:rsidR="00AB3B70" w:rsidRPr="00082365" w:rsidRDefault="00AB3B70" w:rsidP="00AB3B70">
      <w:pPr>
        <w:pStyle w:val="Default"/>
        <w:rPr>
          <w:rFonts w:ascii="Arial" w:hAnsi="Arial" w:cs="Arial"/>
          <w:i/>
          <w:color w:val="auto"/>
          <w:lang w:val="pt-BR"/>
        </w:rPr>
      </w:pPr>
      <w:r w:rsidRPr="00082365">
        <w:rPr>
          <w:rFonts w:ascii="Arial" w:hAnsi="Arial" w:cs="Arial"/>
          <w:i/>
          <w:color w:val="auto"/>
          <w:lang w:val="pt-BR"/>
        </w:rPr>
        <w:t>Obiective de mediu pentru zona de implementarea a amenajamentului silvic al U.P. I</w:t>
      </w:r>
      <w:r w:rsidR="00082365">
        <w:rPr>
          <w:rFonts w:ascii="Arial" w:hAnsi="Arial" w:cs="Arial"/>
          <w:i/>
          <w:color w:val="auto"/>
          <w:lang w:val="pt-BR"/>
        </w:rPr>
        <w:t xml:space="preserve"> Fundata</w:t>
      </w:r>
    </w:p>
    <w:p w:rsidR="00AB3B70" w:rsidRPr="00B12791" w:rsidRDefault="00AB3B70" w:rsidP="00AB3B70">
      <w:pPr>
        <w:pStyle w:val="Default"/>
        <w:rPr>
          <w:rFonts w:ascii="Arial" w:hAnsi="Arial" w:cs="Arial"/>
          <w:i/>
          <w:color w:val="FF000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3"/>
        <w:gridCol w:w="4513"/>
      </w:tblGrid>
      <w:tr w:rsidR="00AB3B70" w:rsidRPr="00082365" w:rsidTr="00AB3B70">
        <w:trPr>
          <w:trHeight w:val="107"/>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lang w:val="pt-BR"/>
              </w:rPr>
            </w:pPr>
            <w:r w:rsidRPr="00082365">
              <w:rPr>
                <w:rFonts w:ascii="Arial" w:eastAsia="Times New Roman" w:hAnsi="Arial" w:cs="Arial"/>
                <w:b/>
                <w:bCs/>
                <w:sz w:val="20"/>
                <w:szCs w:val="20"/>
                <w:lang w:val="pt-BR"/>
              </w:rPr>
              <w:t xml:space="preserve">Factor/aspect de mediu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Obiective de mediu </w:t>
            </w:r>
          </w:p>
        </w:tc>
      </w:tr>
      <w:tr w:rsidR="00AB3B70" w:rsidRPr="00082365" w:rsidTr="00AB3B70">
        <w:trPr>
          <w:trHeight w:val="425"/>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Biodiversitatea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sz w:val="20"/>
                <w:szCs w:val="20"/>
              </w:rPr>
              <w:t xml:space="preserve">Mentinerea si îmbunătătirea, după caz, a statutului de conservare a habitatelor si speciilor de interes comunitar; </w:t>
            </w:r>
          </w:p>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sz w:val="20"/>
                <w:szCs w:val="20"/>
              </w:rPr>
              <w:t xml:space="preserve">Asigurarea integritătii ariilor naturale protejate. </w:t>
            </w:r>
          </w:p>
        </w:tc>
      </w:tr>
      <w:tr w:rsidR="00AB3B70" w:rsidRPr="00082365" w:rsidTr="00AB3B70">
        <w:trPr>
          <w:trHeight w:val="269"/>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Populatia si sănătatea umană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sz w:val="20"/>
                <w:szCs w:val="20"/>
              </w:rPr>
              <w:t xml:space="preserve">Crearea conditiilor de recreere si refacere a stării de sănătate, protejarea sănătătii umane. </w:t>
            </w:r>
          </w:p>
        </w:tc>
      </w:tr>
      <w:tr w:rsidR="00AB3B70" w:rsidRPr="00082365" w:rsidTr="00AB3B70">
        <w:trPr>
          <w:trHeight w:val="271"/>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Mediul economic si social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sz w:val="20"/>
                <w:szCs w:val="20"/>
              </w:rPr>
              <w:t xml:space="preserve">Crearea conditiilor pentru dezvoltarea economică a zonei si pentru cresterea si diversificarea ofertei de locuri de muncă. </w:t>
            </w:r>
          </w:p>
        </w:tc>
      </w:tr>
      <w:tr w:rsidR="00AB3B70" w:rsidRPr="00082365" w:rsidTr="00AB3B70">
        <w:trPr>
          <w:trHeight w:val="267"/>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Solul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sz w:val="20"/>
                <w:szCs w:val="20"/>
              </w:rPr>
              <w:t xml:space="preserve">Limitarea impactului negativ asupra solului în cadrul implementării amenajamentului silvic. </w:t>
            </w:r>
          </w:p>
        </w:tc>
      </w:tr>
      <w:tr w:rsidR="00AB3B70" w:rsidRPr="00082365" w:rsidTr="00AB3B70">
        <w:trPr>
          <w:trHeight w:val="267"/>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Apa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sz w:val="20"/>
                <w:szCs w:val="20"/>
              </w:rPr>
              <w:t xml:space="preserve">Limitarea poluării apei în cadrul implementări amenajamentului silvic. </w:t>
            </w:r>
          </w:p>
        </w:tc>
      </w:tr>
      <w:tr w:rsidR="00AB3B70" w:rsidRPr="00082365" w:rsidTr="00AB3B70">
        <w:trPr>
          <w:trHeight w:val="585"/>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Aerul, zgomotul si vibratiile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lang w:val="pt-BR"/>
              </w:rPr>
            </w:pPr>
            <w:r w:rsidRPr="00082365">
              <w:rPr>
                <w:rFonts w:ascii="Arial" w:eastAsia="Times New Roman" w:hAnsi="Arial" w:cs="Arial"/>
                <w:sz w:val="20"/>
                <w:szCs w:val="20"/>
                <w:lang w:val="pt-BR"/>
              </w:rPr>
              <w:t xml:space="preserve">Limitarea emisiilor de poluanti în aer în cadrul implementări amenajamentului silvic; </w:t>
            </w:r>
          </w:p>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sz w:val="20"/>
                <w:szCs w:val="20"/>
              </w:rPr>
              <w:t xml:space="preserve">Limitarea zgomotului si a vibratiilor în cadrul implementări amenajamentului silvic. </w:t>
            </w:r>
          </w:p>
        </w:tc>
      </w:tr>
      <w:tr w:rsidR="00AB3B70" w:rsidRPr="00082365" w:rsidTr="00AB3B70">
        <w:trPr>
          <w:trHeight w:val="268"/>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Factorii climatici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lang w:val="pt-BR"/>
              </w:rPr>
            </w:pPr>
            <w:r w:rsidRPr="00082365">
              <w:rPr>
                <w:rFonts w:ascii="Arial" w:eastAsia="Times New Roman" w:hAnsi="Arial" w:cs="Arial"/>
                <w:sz w:val="20"/>
                <w:szCs w:val="20"/>
                <w:lang w:val="pt-BR"/>
              </w:rPr>
              <w:t xml:space="preserve">Limitarea aparitiei fenomenului de seră pentru reducerea efectelor asupra încălzirii globale. </w:t>
            </w:r>
          </w:p>
        </w:tc>
      </w:tr>
      <w:tr w:rsidR="00AB3B70" w:rsidRPr="00082365" w:rsidTr="00AB3B70">
        <w:trPr>
          <w:trHeight w:val="111"/>
        </w:trPr>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rPr>
            </w:pPr>
            <w:r w:rsidRPr="00082365">
              <w:rPr>
                <w:rFonts w:ascii="Arial" w:eastAsia="Times New Roman" w:hAnsi="Arial" w:cs="Arial"/>
                <w:b/>
                <w:bCs/>
                <w:sz w:val="20"/>
                <w:szCs w:val="20"/>
              </w:rPr>
              <w:t xml:space="preserve">Peisajul </w:t>
            </w:r>
          </w:p>
        </w:tc>
        <w:tc>
          <w:tcPr>
            <w:tcW w:w="4513" w:type="dxa"/>
          </w:tcPr>
          <w:p w:rsidR="00AB3B70" w:rsidRPr="00082365" w:rsidRDefault="00AB3B70" w:rsidP="00AB3B70">
            <w:pPr>
              <w:autoSpaceDE w:val="0"/>
              <w:autoSpaceDN w:val="0"/>
              <w:adjustRightInd w:val="0"/>
              <w:spacing w:after="0" w:line="240" w:lineRule="auto"/>
              <w:rPr>
                <w:rFonts w:ascii="Arial" w:eastAsia="Times New Roman" w:hAnsi="Arial" w:cs="Arial"/>
                <w:sz w:val="20"/>
                <w:szCs w:val="20"/>
                <w:lang w:val="it-IT"/>
              </w:rPr>
            </w:pPr>
            <w:r w:rsidRPr="00082365">
              <w:rPr>
                <w:rFonts w:ascii="Arial" w:eastAsia="Times New Roman" w:hAnsi="Arial" w:cs="Arial"/>
                <w:sz w:val="20"/>
                <w:szCs w:val="20"/>
                <w:lang w:val="it-IT"/>
              </w:rPr>
              <w:t xml:space="preserve">Mentinerea si chiar îmbunătătirea peisajului specific montan. </w:t>
            </w:r>
          </w:p>
        </w:tc>
      </w:tr>
    </w:tbl>
    <w:p w:rsidR="00AB3B70" w:rsidRPr="00B12791" w:rsidRDefault="00AB3B70" w:rsidP="00AB3B70">
      <w:pPr>
        <w:pStyle w:val="Default"/>
        <w:rPr>
          <w:rFonts w:ascii="Arial" w:hAnsi="Arial" w:cs="Arial"/>
          <w:i/>
          <w:color w:val="FF0000"/>
          <w:sz w:val="22"/>
          <w:szCs w:val="22"/>
          <w:lang w:val="pt-BR"/>
        </w:rPr>
      </w:pPr>
    </w:p>
    <w:p w:rsidR="00AB3B70" w:rsidRPr="00082365" w:rsidRDefault="00AB3B70" w:rsidP="00AB3B70">
      <w:pPr>
        <w:pStyle w:val="Default"/>
        <w:ind w:firstLine="708"/>
        <w:rPr>
          <w:rFonts w:ascii="Arial" w:hAnsi="Arial" w:cs="Arial"/>
          <w:color w:val="auto"/>
          <w:lang w:val="it-IT"/>
        </w:rPr>
      </w:pPr>
      <w:r w:rsidRPr="00082365">
        <w:rPr>
          <w:rFonts w:ascii="Arial" w:hAnsi="Arial" w:cs="Arial"/>
          <w:color w:val="auto"/>
          <w:lang w:val="it-IT"/>
        </w:rPr>
        <w:t>La planificarea lucrărilor silvice s-a avut în vedere pe cât posibil diversificarea structurii arboretelor şi promovarea genotipurilor şi ecotipurilor valoroase prin regenerarea naturală a  pădurii, respectiv men</w:t>
      </w:r>
      <w:r w:rsidRPr="00082365">
        <w:rPr>
          <w:rFonts w:ascii="Tahoma" w:hAnsi="Tahoma" w:cs="Arial"/>
          <w:color w:val="auto"/>
          <w:lang w:val="it-IT"/>
        </w:rPr>
        <w:t>t</w:t>
      </w:r>
      <w:r w:rsidRPr="00082365">
        <w:rPr>
          <w:rFonts w:ascii="Arial" w:hAnsi="Arial" w:cs="Arial"/>
          <w:color w:val="auto"/>
          <w:lang w:val="it-IT"/>
        </w:rPr>
        <w:t>inerea unei acoperiri permanente a solului cu specii de arbori in diferite stadii de vegeta</w:t>
      </w:r>
      <w:r w:rsidRPr="00082365">
        <w:rPr>
          <w:rFonts w:ascii="Tahoma" w:hAnsi="Tahoma" w:cs="Arial"/>
          <w:color w:val="auto"/>
          <w:lang w:val="it-IT"/>
        </w:rPr>
        <w:t>t</w:t>
      </w:r>
      <w:r w:rsidRPr="00082365">
        <w:rPr>
          <w:rFonts w:ascii="Arial" w:hAnsi="Arial" w:cs="Arial"/>
          <w:color w:val="auto"/>
          <w:lang w:val="it-IT"/>
        </w:rPr>
        <w:t>ie.</w:t>
      </w:r>
    </w:p>
    <w:p w:rsidR="00AB3B70" w:rsidRPr="00082365" w:rsidRDefault="00AB3B70" w:rsidP="009B11F3">
      <w:pPr>
        <w:spacing w:after="0" w:line="240" w:lineRule="auto"/>
        <w:rPr>
          <w:rFonts w:ascii="Arial" w:hAnsi="Arial" w:cs="Arial"/>
          <w:i/>
          <w:sz w:val="24"/>
          <w:szCs w:val="24"/>
        </w:rPr>
      </w:pPr>
    </w:p>
    <w:p w:rsidR="00AB3B70" w:rsidRPr="00B12791" w:rsidRDefault="00AB3B70" w:rsidP="009B11F3">
      <w:pPr>
        <w:spacing w:after="0" w:line="240" w:lineRule="auto"/>
        <w:rPr>
          <w:rFonts w:ascii="Arial" w:hAnsi="Arial" w:cs="Arial"/>
          <w:i/>
          <w:color w:val="FF0000"/>
          <w:sz w:val="24"/>
          <w:szCs w:val="24"/>
        </w:rPr>
      </w:pPr>
    </w:p>
    <w:p w:rsidR="00AB3B70" w:rsidRPr="00B12791" w:rsidRDefault="00AB3B70" w:rsidP="009B11F3">
      <w:pPr>
        <w:spacing w:after="0" w:line="240" w:lineRule="auto"/>
        <w:rPr>
          <w:rFonts w:ascii="Arial" w:hAnsi="Arial" w:cs="Arial"/>
          <w:i/>
          <w:color w:val="FF0000"/>
          <w:sz w:val="24"/>
          <w:szCs w:val="24"/>
        </w:rPr>
      </w:pPr>
    </w:p>
    <w:p w:rsidR="00AB3B70" w:rsidRDefault="00AB3B70" w:rsidP="009B11F3">
      <w:pPr>
        <w:spacing w:after="0" w:line="240" w:lineRule="auto"/>
        <w:rPr>
          <w:rFonts w:ascii="Arial" w:hAnsi="Arial" w:cs="Arial"/>
          <w:i/>
          <w:color w:val="FF0000"/>
          <w:sz w:val="24"/>
          <w:szCs w:val="24"/>
        </w:rPr>
      </w:pPr>
    </w:p>
    <w:p w:rsidR="009C6A00" w:rsidRPr="00B12791" w:rsidRDefault="009C6A00" w:rsidP="009B11F3">
      <w:pPr>
        <w:spacing w:after="0" w:line="240" w:lineRule="auto"/>
        <w:rPr>
          <w:rFonts w:ascii="Arial" w:hAnsi="Arial" w:cs="Arial"/>
          <w:i/>
          <w:color w:val="FF0000"/>
          <w:sz w:val="24"/>
          <w:szCs w:val="24"/>
        </w:rPr>
      </w:pPr>
    </w:p>
    <w:p w:rsidR="00AB3B70" w:rsidRPr="00B12791" w:rsidRDefault="00AB3B70" w:rsidP="009B11F3">
      <w:pPr>
        <w:spacing w:after="0" w:line="240" w:lineRule="auto"/>
        <w:rPr>
          <w:rFonts w:ascii="Arial" w:hAnsi="Arial" w:cs="Arial"/>
          <w:i/>
          <w:color w:val="FF0000"/>
          <w:sz w:val="24"/>
          <w:szCs w:val="24"/>
        </w:rPr>
      </w:pPr>
    </w:p>
    <w:p w:rsidR="00AB3B70" w:rsidRPr="00B12791" w:rsidRDefault="00AB3B70" w:rsidP="009B11F3">
      <w:pPr>
        <w:spacing w:after="0" w:line="240" w:lineRule="auto"/>
        <w:rPr>
          <w:rFonts w:ascii="Arial" w:hAnsi="Arial" w:cs="Arial"/>
          <w:i/>
          <w:color w:val="FF0000"/>
          <w:sz w:val="24"/>
          <w:szCs w:val="24"/>
        </w:rPr>
      </w:pPr>
    </w:p>
    <w:p w:rsidR="00AB3B70" w:rsidRPr="00B12791" w:rsidRDefault="00AB3B70" w:rsidP="009B11F3">
      <w:pPr>
        <w:spacing w:after="0" w:line="240" w:lineRule="auto"/>
        <w:rPr>
          <w:rFonts w:ascii="Arial" w:hAnsi="Arial" w:cs="Arial"/>
          <w:i/>
          <w:color w:val="FF0000"/>
          <w:sz w:val="24"/>
          <w:szCs w:val="24"/>
        </w:rPr>
      </w:pPr>
    </w:p>
    <w:p w:rsidR="00AB3B70" w:rsidRPr="00F74C32" w:rsidRDefault="00AB3B70" w:rsidP="009B11F3">
      <w:pPr>
        <w:spacing w:after="0" w:line="240" w:lineRule="auto"/>
        <w:rPr>
          <w:rFonts w:ascii="Arial" w:hAnsi="Arial" w:cs="Arial"/>
          <w:i/>
          <w:sz w:val="24"/>
          <w:szCs w:val="24"/>
        </w:rPr>
      </w:pPr>
    </w:p>
    <w:p w:rsidR="00AB3B70" w:rsidRPr="00F74C32" w:rsidRDefault="00AB3B70" w:rsidP="00AB3B70">
      <w:pPr>
        <w:pStyle w:val="Default"/>
        <w:jc w:val="center"/>
        <w:rPr>
          <w:rFonts w:ascii="Arial" w:hAnsi="Arial" w:cs="Arial"/>
          <w:b/>
          <w:color w:val="auto"/>
          <w:sz w:val="28"/>
          <w:szCs w:val="28"/>
          <w:lang w:val="it-IT"/>
        </w:rPr>
      </w:pPr>
      <w:r w:rsidRPr="00F74C32">
        <w:rPr>
          <w:rFonts w:ascii="Arial" w:hAnsi="Arial" w:cs="Arial"/>
          <w:b/>
          <w:color w:val="auto"/>
          <w:sz w:val="28"/>
          <w:szCs w:val="28"/>
          <w:lang w:val="it-IT"/>
        </w:rPr>
        <w:lastRenderedPageBreak/>
        <w:t>6. POTENŢIALE EFECTE SEMNIFICATIVE ASUPRA MEDIULUI CA URMARE A IMPLEMENTĂRII AMENAJAMENTULUI SILVIC</w:t>
      </w:r>
    </w:p>
    <w:p w:rsidR="00AB3B70" w:rsidRPr="00F74C32" w:rsidRDefault="00AB3B70" w:rsidP="00AB3B70">
      <w:pPr>
        <w:pStyle w:val="Default"/>
        <w:rPr>
          <w:color w:val="auto"/>
          <w:lang w:val="it-IT"/>
        </w:rPr>
      </w:pPr>
    </w:p>
    <w:p w:rsidR="00AB3B70" w:rsidRPr="00F74C32" w:rsidRDefault="00AB3B70" w:rsidP="00AB3B70">
      <w:pPr>
        <w:pStyle w:val="Default"/>
        <w:rPr>
          <w:color w:val="auto"/>
          <w:lang w:val="it-IT"/>
        </w:rPr>
      </w:pPr>
    </w:p>
    <w:p w:rsidR="00AB3B70" w:rsidRPr="00F74C32" w:rsidRDefault="00AB3B70" w:rsidP="00AB3B70">
      <w:pPr>
        <w:pStyle w:val="Default"/>
        <w:ind w:firstLine="567"/>
        <w:rPr>
          <w:rFonts w:ascii="Arial" w:hAnsi="Arial" w:cs="Arial"/>
          <w:b/>
          <w:color w:val="auto"/>
          <w:lang w:val="it-IT"/>
        </w:rPr>
      </w:pPr>
      <w:r w:rsidRPr="00F74C32">
        <w:rPr>
          <w:rFonts w:ascii="Arial" w:hAnsi="Arial" w:cs="Arial"/>
          <w:b/>
          <w:color w:val="auto"/>
          <w:lang w:val="it-IT"/>
        </w:rPr>
        <w:t xml:space="preserve">6.1 </w:t>
      </w:r>
      <w:r w:rsidR="00832037" w:rsidRPr="00F74C32">
        <w:rPr>
          <w:rFonts w:ascii="Arial" w:hAnsi="Arial" w:cs="Arial"/>
          <w:b/>
          <w:color w:val="auto"/>
          <w:lang w:val="it-IT"/>
        </w:rPr>
        <w:t xml:space="preserve">Aspecte generale </w:t>
      </w:r>
    </w:p>
    <w:p w:rsidR="00AB3B70" w:rsidRPr="00F74C32" w:rsidRDefault="00AB3B70" w:rsidP="00AB3B70">
      <w:pPr>
        <w:pStyle w:val="Default"/>
        <w:ind w:firstLine="567"/>
        <w:rPr>
          <w:rFonts w:ascii="Arial" w:hAnsi="Arial" w:cs="Arial"/>
          <w:color w:val="auto"/>
          <w:lang w:val="it-IT"/>
        </w:rPr>
      </w:pPr>
      <w:r w:rsidRPr="00F74C32">
        <w:rPr>
          <w:rFonts w:ascii="Arial" w:hAnsi="Arial" w:cs="Arial"/>
          <w:color w:val="auto"/>
          <w:lang w:val="it-IT"/>
        </w:rPr>
        <w:t xml:space="preserve"> </w:t>
      </w:r>
    </w:p>
    <w:p w:rsidR="00AB3B70" w:rsidRPr="00082365" w:rsidRDefault="00AB3B70" w:rsidP="00AB3B70">
      <w:pPr>
        <w:pStyle w:val="Default"/>
        <w:ind w:firstLine="567"/>
        <w:rPr>
          <w:rFonts w:ascii="Arial" w:hAnsi="Arial" w:cs="Arial"/>
          <w:color w:val="auto"/>
          <w:lang w:val="it-IT"/>
        </w:rPr>
      </w:pPr>
      <w:r w:rsidRPr="00F74C32">
        <w:rPr>
          <w:rFonts w:ascii="Arial" w:hAnsi="Arial" w:cs="Arial"/>
          <w:color w:val="auto"/>
          <w:lang w:val="it-IT"/>
        </w:rPr>
        <w:t>Cerintele HG nr. 1076/2004 prevad sa fie evidentiate efectele  semnificative</w:t>
      </w:r>
      <w:r w:rsidRPr="00082365">
        <w:rPr>
          <w:rFonts w:ascii="Arial" w:hAnsi="Arial" w:cs="Arial"/>
          <w:color w:val="auto"/>
          <w:lang w:val="it-IT"/>
        </w:rPr>
        <w:t xml:space="preserve"> asupra  mediului  determinate de implementarea planului supus evaluarii de mediu. Scopul acestor cerinte consta in  identificarea,  predictia si evaluarea formelor de impact generate de implementarea planului. </w:t>
      </w:r>
    </w:p>
    <w:p w:rsidR="00AB3B70" w:rsidRPr="00082365"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 </w:t>
      </w:r>
    </w:p>
    <w:p w:rsidR="00AB3B70" w:rsidRPr="00082365"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rsidR="00AB3B70" w:rsidRPr="00082365"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 </w:t>
      </w:r>
    </w:p>
    <w:p w:rsidR="00AB3B70" w:rsidRPr="00082365"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Impactul semnificativ este definit ca fiind “impactul care, prin natura, magnitudinea, durata sau intensitatea sa altereaza un factor sensibil de mediu”. </w:t>
      </w:r>
    </w:p>
    <w:p w:rsidR="00AB3B70" w:rsidRPr="00082365"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 </w:t>
      </w:r>
    </w:p>
    <w:p w:rsidR="00AB3B70" w:rsidRPr="00082365"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rsidR="00AB3B70" w:rsidRPr="00082365"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 </w:t>
      </w:r>
    </w:p>
    <w:p w:rsidR="00AB3B70" w:rsidRDefault="00AB3B70" w:rsidP="00AB3B70">
      <w:pPr>
        <w:pStyle w:val="Default"/>
        <w:ind w:firstLine="567"/>
        <w:rPr>
          <w:rFonts w:ascii="Arial" w:hAnsi="Arial" w:cs="Arial"/>
          <w:color w:val="auto"/>
          <w:lang w:val="it-IT"/>
        </w:rPr>
      </w:pPr>
      <w:r w:rsidRPr="00082365">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rsidR="00082365" w:rsidRDefault="00082365" w:rsidP="00AB3B70">
      <w:pPr>
        <w:pStyle w:val="Default"/>
        <w:ind w:firstLine="567"/>
        <w:rPr>
          <w:rFonts w:ascii="Arial" w:hAnsi="Arial" w:cs="Arial"/>
          <w:color w:val="auto"/>
          <w:lang w:val="it-IT"/>
        </w:rPr>
      </w:pPr>
    </w:p>
    <w:p w:rsidR="00082365" w:rsidRPr="00082365" w:rsidRDefault="00082365" w:rsidP="00AB3B70">
      <w:pPr>
        <w:pStyle w:val="Default"/>
        <w:ind w:firstLine="567"/>
        <w:rPr>
          <w:rFonts w:ascii="Arial" w:hAnsi="Arial" w:cs="Arial"/>
          <w:color w:val="auto"/>
          <w:lang w:val="it-IT"/>
        </w:rPr>
      </w:pPr>
      <w:r w:rsidRPr="00082365">
        <w:rPr>
          <w:rFonts w:ascii="Arial" w:hAnsi="Arial" w:cs="Arial"/>
        </w:rPr>
        <w:t>Efectele semnificative asupra mediului ce ar putea rezulta din aplicarea PP propus vor fi tratate atât în funcţie de factorul de mediu posibil a fi afectat, cât şi ca aspecte globale ale stării mediului. Se vor trata distinct potenţialele efecte asupra mediului, pentru fiecare factor de mediu în parte, pentru perioada realizării planului propus şi pentru perioada în care vor începe să funcţioneze obiectivele amenajamentului propus. Aceasta se va face în corelare cu prevederile de amenajare a teritoriului national şi judetean şi în conditiile respectării dreptului de proprietate şi a interesului public, şi nu în ultimul rând ţinând cont de reglementările de protecţie a mediului înconjurător</w:t>
      </w:r>
    </w:p>
    <w:p w:rsidR="00AB3B70" w:rsidRDefault="00AB3B70" w:rsidP="00AB3B70">
      <w:pPr>
        <w:pStyle w:val="Default"/>
        <w:ind w:firstLine="567"/>
        <w:rPr>
          <w:rFonts w:ascii="Arial" w:hAnsi="Arial" w:cs="Arial"/>
          <w:color w:val="FF0000"/>
          <w:lang w:val="it-IT"/>
        </w:rPr>
      </w:pPr>
      <w:r w:rsidRPr="00B12791">
        <w:rPr>
          <w:rFonts w:ascii="Arial" w:hAnsi="Arial" w:cs="Arial"/>
          <w:color w:val="FF0000"/>
          <w:lang w:val="it-IT"/>
        </w:rPr>
        <w:t xml:space="preserve"> </w:t>
      </w:r>
    </w:p>
    <w:p w:rsidR="00082365" w:rsidRDefault="00082365" w:rsidP="00AB3B70">
      <w:pPr>
        <w:pStyle w:val="Default"/>
        <w:ind w:firstLine="567"/>
        <w:rPr>
          <w:rFonts w:ascii="Arial" w:hAnsi="Arial" w:cs="Arial"/>
          <w:color w:val="FF0000"/>
          <w:lang w:val="it-IT"/>
        </w:rPr>
      </w:pPr>
    </w:p>
    <w:p w:rsidR="00082365" w:rsidRDefault="00082365" w:rsidP="00AB3B70">
      <w:pPr>
        <w:pStyle w:val="Default"/>
        <w:ind w:firstLine="567"/>
        <w:rPr>
          <w:rFonts w:ascii="Arial" w:hAnsi="Arial" w:cs="Arial"/>
          <w:color w:val="FF0000"/>
          <w:lang w:val="it-IT"/>
        </w:rPr>
      </w:pPr>
    </w:p>
    <w:p w:rsidR="00082365" w:rsidRDefault="00082365" w:rsidP="00AB3B70">
      <w:pPr>
        <w:pStyle w:val="Default"/>
        <w:ind w:firstLine="567"/>
        <w:rPr>
          <w:rFonts w:ascii="Arial" w:hAnsi="Arial" w:cs="Arial"/>
          <w:color w:val="FF0000"/>
          <w:lang w:val="it-IT"/>
        </w:rPr>
      </w:pPr>
    </w:p>
    <w:p w:rsidR="00082365" w:rsidRDefault="00082365" w:rsidP="00AB3B70">
      <w:pPr>
        <w:pStyle w:val="Default"/>
        <w:ind w:firstLine="567"/>
        <w:rPr>
          <w:rFonts w:ascii="Arial" w:hAnsi="Arial" w:cs="Arial"/>
          <w:color w:val="FF0000"/>
          <w:lang w:val="it-IT"/>
        </w:rPr>
      </w:pPr>
    </w:p>
    <w:p w:rsidR="009C6A00" w:rsidRDefault="009C6A00" w:rsidP="00AB3B70">
      <w:pPr>
        <w:pStyle w:val="Default"/>
        <w:ind w:firstLine="567"/>
        <w:rPr>
          <w:rFonts w:ascii="Arial" w:hAnsi="Arial" w:cs="Arial"/>
          <w:color w:val="FF0000"/>
          <w:lang w:val="it-IT"/>
        </w:rPr>
      </w:pPr>
    </w:p>
    <w:p w:rsidR="009C6A00" w:rsidRDefault="009C6A00" w:rsidP="00AB3B70">
      <w:pPr>
        <w:pStyle w:val="Default"/>
        <w:ind w:firstLine="567"/>
        <w:rPr>
          <w:rFonts w:ascii="Arial" w:hAnsi="Arial" w:cs="Arial"/>
          <w:color w:val="FF0000"/>
          <w:lang w:val="it-IT"/>
        </w:rPr>
      </w:pPr>
    </w:p>
    <w:p w:rsidR="009C6A00" w:rsidRDefault="009C6A00" w:rsidP="00AB3B70">
      <w:pPr>
        <w:pStyle w:val="Default"/>
        <w:ind w:firstLine="567"/>
        <w:rPr>
          <w:rFonts w:ascii="Arial" w:hAnsi="Arial" w:cs="Arial"/>
          <w:color w:val="FF0000"/>
          <w:lang w:val="it-IT"/>
        </w:rPr>
      </w:pPr>
    </w:p>
    <w:p w:rsidR="00082365" w:rsidRPr="009C6A00" w:rsidRDefault="00082365" w:rsidP="00AB3B70">
      <w:pPr>
        <w:pStyle w:val="Default"/>
        <w:ind w:firstLine="567"/>
        <w:rPr>
          <w:rFonts w:ascii="Arial" w:hAnsi="Arial" w:cs="Arial"/>
          <w:b/>
        </w:rPr>
      </w:pPr>
      <w:r w:rsidRPr="009C6A00">
        <w:rPr>
          <w:rFonts w:ascii="Arial" w:hAnsi="Arial" w:cs="Arial"/>
          <w:b/>
        </w:rPr>
        <w:t xml:space="preserve">6.1.2. Metodologia de evaluare utilizată a Amenajamentului </w:t>
      </w:r>
    </w:p>
    <w:p w:rsidR="00082365" w:rsidRPr="00082365" w:rsidRDefault="00082365" w:rsidP="00AB3B70">
      <w:pPr>
        <w:pStyle w:val="Default"/>
        <w:ind w:firstLine="567"/>
        <w:rPr>
          <w:rFonts w:ascii="Arial" w:hAnsi="Arial" w:cs="Arial"/>
        </w:rPr>
      </w:pPr>
    </w:p>
    <w:p w:rsidR="00082365" w:rsidRPr="00082365" w:rsidRDefault="00082365" w:rsidP="00AB3B70">
      <w:pPr>
        <w:pStyle w:val="Default"/>
        <w:ind w:firstLine="567"/>
        <w:rPr>
          <w:rFonts w:ascii="Arial" w:hAnsi="Arial" w:cs="Arial"/>
        </w:rPr>
      </w:pPr>
      <w:r w:rsidRPr="00082365">
        <w:rPr>
          <w:rFonts w:ascii="Arial" w:hAnsi="Arial" w:cs="Arial"/>
        </w:rPr>
        <w:t>Starea de conservare favorabilă a unui habitat de interes comunitar este dată de totalitatea factorilor ce acţionează asupra speciilor caracteristice şi care îi poate afecta pe termen lung răspândirea, structura şi funcţiile precum şi supravieţuirea speciilor caracteristice. Această stare se consideră "favorabilă” atunci când sunt îndeplinite următoarele condiţii (conform Directivei Habitate 92/43/CEE):</w:t>
      </w:r>
    </w:p>
    <w:p w:rsidR="00082365" w:rsidRPr="00082365" w:rsidRDefault="00082365" w:rsidP="00AB3B70">
      <w:pPr>
        <w:pStyle w:val="Default"/>
        <w:ind w:firstLine="567"/>
        <w:rPr>
          <w:rFonts w:ascii="Arial" w:hAnsi="Arial" w:cs="Arial"/>
        </w:rPr>
      </w:pPr>
      <w:r w:rsidRPr="00082365">
        <w:rPr>
          <w:rFonts w:ascii="Arial" w:hAnsi="Arial" w:cs="Arial"/>
        </w:rPr>
        <w:t xml:space="preserve"> - Arealul natural al habitatului şi suprafeţele pe care le acoperă în cadrul acestui areal sunt stabile sau în creştere; </w:t>
      </w:r>
    </w:p>
    <w:p w:rsidR="00082365" w:rsidRPr="00082365" w:rsidRDefault="00082365" w:rsidP="00AB3B70">
      <w:pPr>
        <w:pStyle w:val="Default"/>
        <w:ind w:firstLine="567"/>
        <w:rPr>
          <w:rFonts w:ascii="Arial" w:hAnsi="Arial" w:cs="Arial"/>
        </w:rPr>
      </w:pPr>
      <w:r w:rsidRPr="00082365">
        <w:rPr>
          <w:rFonts w:ascii="Arial" w:hAnsi="Arial" w:cs="Arial"/>
        </w:rPr>
        <w:t xml:space="preserve">- Habitatul are structura şi funcţiile specifice necesare pentru conservarea sa pe teremen lung, iar probabilitatea menţinerii acestora în viitorul previzibil este mare; </w:t>
      </w:r>
    </w:p>
    <w:p w:rsidR="00082365" w:rsidRPr="00082365" w:rsidRDefault="00082365" w:rsidP="00AB3B70">
      <w:pPr>
        <w:pStyle w:val="Default"/>
        <w:ind w:firstLine="567"/>
        <w:rPr>
          <w:rFonts w:ascii="Arial" w:hAnsi="Arial" w:cs="Arial"/>
        </w:rPr>
      </w:pPr>
      <w:r w:rsidRPr="00082365">
        <w:rPr>
          <w:rFonts w:ascii="Arial" w:hAnsi="Arial" w:cs="Arial"/>
        </w:rPr>
        <w:t>- Speciile care îi sunt caracteristice se află într-o stare de conservare favorabilă.</w:t>
      </w:r>
    </w:p>
    <w:p w:rsidR="00082365" w:rsidRPr="00082365" w:rsidRDefault="00082365" w:rsidP="00AB3B70">
      <w:pPr>
        <w:pStyle w:val="Default"/>
        <w:ind w:firstLine="567"/>
        <w:rPr>
          <w:rFonts w:ascii="Arial" w:hAnsi="Arial" w:cs="Arial"/>
        </w:rPr>
      </w:pPr>
      <w:r w:rsidRPr="00082365">
        <w:rPr>
          <w:rFonts w:ascii="Arial" w:hAnsi="Arial" w:cs="Arial"/>
        </w:rPr>
        <w:t xml:space="preserve"> - Obiectivele amenajamentului silvic studiat, coincid cu obiectivele generale ale reţelei Natura 2000, respectiv a obiectivelor de conservare a speciilor şi habitatelor de interes comunitar. </w:t>
      </w:r>
    </w:p>
    <w:p w:rsidR="00082365" w:rsidRPr="00082365" w:rsidRDefault="00082365" w:rsidP="00AB3B70">
      <w:pPr>
        <w:pStyle w:val="Default"/>
        <w:ind w:firstLine="567"/>
        <w:rPr>
          <w:rFonts w:ascii="Arial" w:hAnsi="Arial" w:cs="Arial"/>
        </w:rPr>
      </w:pPr>
      <w:r w:rsidRPr="00082365">
        <w:rPr>
          <w:rFonts w:ascii="Arial" w:hAnsi="Arial" w:cs="Arial"/>
        </w:rPr>
        <w:t xml:space="preserve">În cazul habitatelor, prin amenajamentul silvic s-au propus următoarele obiective: </w:t>
      </w:r>
    </w:p>
    <w:p w:rsidR="00082365" w:rsidRPr="00082365" w:rsidRDefault="00082365" w:rsidP="00AB3B70">
      <w:pPr>
        <w:pStyle w:val="Default"/>
        <w:ind w:firstLine="567"/>
        <w:rPr>
          <w:rFonts w:ascii="Arial" w:hAnsi="Arial" w:cs="Arial"/>
        </w:rPr>
      </w:pPr>
      <w:r w:rsidRPr="00082365">
        <w:rPr>
          <w:rFonts w:ascii="Arial" w:hAnsi="Arial" w:cs="Arial"/>
        </w:rPr>
        <w:t xml:space="preserve">- Asigurarea continuităţii pădurii; </w:t>
      </w:r>
    </w:p>
    <w:p w:rsidR="00082365" w:rsidRPr="00082365" w:rsidRDefault="00082365" w:rsidP="00AB3B70">
      <w:pPr>
        <w:pStyle w:val="Default"/>
        <w:ind w:firstLine="567"/>
        <w:rPr>
          <w:rFonts w:ascii="Arial" w:hAnsi="Arial" w:cs="Arial"/>
        </w:rPr>
      </w:pPr>
      <w:r w:rsidRPr="00082365">
        <w:rPr>
          <w:rFonts w:ascii="Arial" w:hAnsi="Arial" w:cs="Arial"/>
        </w:rPr>
        <w:t xml:space="preserve">- Promovarea tipurilor naturale fundamentale de pădure; </w:t>
      </w:r>
    </w:p>
    <w:p w:rsidR="00082365" w:rsidRPr="00082365" w:rsidRDefault="00082365" w:rsidP="00AB3B70">
      <w:pPr>
        <w:pStyle w:val="Default"/>
        <w:ind w:firstLine="567"/>
        <w:rPr>
          <w:rFonts w:ascii="Arial" w:hAnsi="Arial" w:cs="Arial"/>
        </w:rPr>
      </w:pPr>
      <w:r w:rsidRPr="00082365">
        <w:rPr>
          <w:rFonts w:ascii="Arial" w:hAnsi="Arial" w:cs="Arial"/>
        </w:rPr>
        <w:t>- Menţinerea funcţiilor ecologice, economice şi sociale ale pădurii.</w:t>
      </w:r>
    </w:p>
    <w:p w:rsidR="00082365" w:rsidRPr="00082365" w:rsidRDefault="00082365" w:rsidP="00AB3B70">
      <w:pPr>
        <w:pStyle w:val="Default"/>
        <w:ind w:firstLine="567"/>
        <w:rPr>
          <w:rFonts w:ascii="Arial" w:hAnsi="Arial" w:cs="Arial"/>
          <w:color w:val="FF0000"/>
          <w:lang w:val="it-IT"/>
        </w:rPr>
      </w:pPr>
      <w:r w:rsidRPr="00082365">
        <w:rPr>
          <w:rFonts w:ascii="Arial" w:hAnsi="Arial" w:cs="Arial"/>
        </w:rPr>
        <w:t xml:space="preserve"> Obiectivele asumate urmează a fi concretizate prin stabilirea lucrărilor silvotehnice, în funcţie de realitatea din teren, aspectul, vârsta, compoziţia, consistenţa şi funcţiile pe care le îndeplinesc arboretele.</w:t>
      </w:r>
    </w:p>
    <w:p w:rsidR="00082365" w:rsidRDefault="00082365" w:rsidP="00AB3B70">
      <w:pPr>
        <w:pStyle w:val="Default"/>
        <w:ind w:firstLine="567"/>
        <w:rPr>
          <w:rFonts w:ascii="Arial" w:hAnsi="Arial" w:cs="Arial"/>
          <w:color w:val="FF0000"/>
          <w:lang w:val="it-IT"/>
        </w:rPr>
      </w:pPr>
    </w:p>
    <w:p w:rsidR="00082365" w:rsidRPr="00B12791" w:rsidRDefault="00082365" w:rsidP="00AB3B70">
      <w:pPr>
        <w:pStyle w:val="Default"/>
        <w:ind w:firstLine="567"/>
        <w:rPr>
          <w:rFonts w:ascii="Arial" w:hAnsi="Arial" w:cs="Arial"/>
          <w:color w:val="FF0000"/>
          <w:lang w:val="it-IT"/>
        </w:rPr>
      </w:pPr>
    </w:p>
    <w:p w:rsidR="00AB3B70" w:rsidRPr="00064618" w:rsidRDefault="00AB3B70" w:rsidP="00AB3B70">
      <w:pPr>
        <w:pStyle w:val="Default"/>
        <w:ind w:firstLine="567"/>
        <w:rPr>
          <w:rFonts w:ascii="Arial" w:hAnsi="Arial" w:cs="Arial"/>
          <w:color w:val="auto"/>
          <w:lang w:val="it-IT"/>
        </w:rPr>
      </w:pPr>
      <w:r w:rsidRPr="00064618">
        <w:rPr>
          <w:rFonts w:ascii="Arial" w:hAnsi="Arial" w:cs="Arial"/>
          <w:color w:val="auto"/>
          <w:lang w:val="it-IT"/>
        </w:rPr>
        <w:t>Categoriile de impact sunt descrise în tabelul de mai jos.</w:t>
      </w:r>
    </w:p>
    <w:p w:rsidR="00AB3B70" w:rsidRPr="00064618" w:rsidRDefault="00AB3B70" w:rsidP="00AB3B70">
      <w:pPr>
        <w:pStyle w:val="Default"/>
        <w:ind w:firstLine="567"/>
        <w:rPr>
          <w:rFonts w:ascii="Arial" w:hAnsi="Arial" w:cs="Arial"/>
          <w:color w:val="auto"/>
          <w:lang w:val="it-IT"/>
        </w:rPr>
      </w:pPr>
    </w:p>
    <w:tbl>
      <w:tblPr>
        <w:tblStyle w:val="TableGrid"/>
        <w:tblW w:w="0" w:type="auto"/>
        <w:tblLook w:val="04A0"/>
      </w:tblPr>
      <w:tblGrid>
        <w:gridCol w:w="4644"/>
        <w:gridCol w:w="4644"/>
      </w:tblGrid>
      <w:tr w:rsidR="00AB3B70" w:rsidRPr="00064618" w:rsidTr="00AB3B70">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Categoria de impact</w:t>
            </w:r>
          </w:p>
        </w:tc>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Descriere</w:t>
            </w:r>
          </w:p>
        </w:tc>
      </w:tr>
      <w:tr w:rsidR="00AB3B70" w:rsidRPr="00064618" w:rsidTr="00AB3B70">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Impact negativ semnificativ      </w:t>
            </w:r>
            <w:r w:rsidRPr="00064618">
              <w:rPr>
                <w:rFonts w:ascii="Arial" w:hAnsi="Arial" w:cs="Arial"/>
                <w:b/>
                <w:color w:val="auto"/>
                <w:lang w:val="it-IT"/>
              </w:rPr>
              <w:t>-  -</w:t>
            </w:r>
          </w:p>
        </w:tc>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Efecte negative de durata sau ireversibile asupra factorilor/aspectelor de mediu Impact</w:t>
            </w:r>
          </w:p>
        </w:tc>
      </w:tr>
      <w:tr w:rsidR="00AB3B70" w:rsidRPr="00064618" w:rsidTr="00AB3B70">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Impact negativ nesemnificativ  </w:t>
            </w:r>
            <w:r w:rsidRPr="00064618">
              <w:rPr>
                <w:rFonts w:ascii="Arial" w:hAnsi="Arial" w:cs="Arial"/>
                <w:b/>
                <w:color w:val="auto"/>
                <w:lang w:val="it-IT"/>
              </w:rPr>
              <w:t>-</w:t>
            </w:r>
          </w:p>
        </w:tc>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Efecte negative minore asupra factorilor/aspectelor de mediu</w:t>
            </w:r>
          </w:p>
        </w:tc>
      </w:tr>
      <w:tr w:rsidR="00AB3B70" w:rsidRPr="00064618" w:rsidTr="00AB3B70">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Neutru </w:t>
            </w:r>
            <w:r w:rsidRPr="00064618">
              <w:rPr>
                <w:rFonts w:ascii="Arial" w:hAnsi="Arial" w:cs="Arial"/>
                <w:b/>
                <w:color w:val="auto"/>
                <w:lang w:val="it-IT"/>
              </w:rPr>
              <w:t xml:space="preserve">0 </w:t>
            </w:r>
          </w:p>
        </w:tc>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Efecte pozitive si negative care se echilibreaza sau nici un efect</w:t>
            </w:r>
          </w:p>
        </w:tc>
      </w:tr>
      <w:tr w:rsidR="00AB3B70" w:rsidRPr="00064618" w:rsidTr="00AB3B70">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Impact pozitiv nesemnificativ </w:t>
            </w:r>
            <w:r w:rsidRPr="00064618">
              <w:rPr>
                <w:rFonts w:ascii="Arial" w:hAnsi="Arial" w:cs="Arial"/>
                <w:b/>
                <w:color w:val="auto"/>
                <w:lang w:val="it-IT"/>
              </w:rPr>
              <w:t>+</w:t>
            </w:r>
          </w:p>
        </w:tc>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Efecte pozitive ale propunerilor planului asupra factorilor/aspectelor de mediu</w:t>
            </w:r>
          </w:p>
        </w:tc>
      </w:tr>
      <w:tr w:rsidR="00AB3B70" w:rsidRPr="00064618" w:rsidTr="00AB3B70">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Impact pozitiv semnificativ </w:t>
            </w:r>
            <w:r w:rsidRPr="00064618">
              <w:rPr>
                <w:rFonts w:ascii="Arial" w:hAnsi="Arial" w:cs="Arial"/>
                <w:b/>
                <w:color w:val="auto"/>
                <w:lang w:val="it-IT"/>
              </w:rPr>
              <w:t>++</w:t>
            </w:r>
          </w:p>
        </w:tc>
        <w:tc>
          <w:tcPr>
            <w:tcW w:w="4644"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Efecte pozitive de lunga durata sau permanente ale propunerilor planului  asupra factorilor/aspectelor de mediu</w:t>
            </w:r>
          </w:p>
        </w:tc>
      </w:tr>
    </w:tbl>
    <w:p w:rsidR="00064618" w:rsidRDefault="00064618" w:rsidP="00AB3B70">
      <w:pPr>
        <w:pStyle w:val="Default"/>
        <w:ind w:firstLine="567"/>
        <w:rPr>
          <w:rFonts w:ascii="Arial" w:hAnsi="Arial" w:cs="Arial"/>
          <w:b/>
          <w:color w:val="FF0000"/>
          <w:lang w:val="it-IT"/>
        </w:rPr>
      </w:pPr>
    </w:p>
    <w:p w:rsidR="00AB3B70" w:rsidRPr="00064618" w:rsidRDefault="00AB3B70" w:rsidP="00AB3B70">
      <w:pPr>
        <w:pStyle w:val="Default"/>
        <w:ind w:firstLine="567"/>
        <w:rPr>
          <w:rFonts w:ascii="Arial" w:hAnsi="Arial" w:cs="Arial"/>
          <w:b/>
          <w:color w:val="auto"/>
          <w:lang w:val="it-IT"/>
        </w:rPr>
      </w:pPr>
      <w:r w:rsidRPr="00064618">
        <w:rPr>
          <w:rFonts w:ascii="Arial" w:hAnsi="Arial" w:cs="Arial"/>
          <w:b/>
          <w:color w:val="auto"/>
          <w:lang w:val="it-IT"/>
        </w:rPr>
        <w:t xml:space="preserve">6.2. </w:t>
      </w:r>
      <w:r w:rsidR="00832037" w:rsidRPr="00064618">
        <w:rPr>
          <w:rFonts w:ascii="Arial" w:hAnsi="Arial" w:cs="Arial"/>
          <w:b/>
          <w:color w:val="auto"/>
          <w:lang w:val="it-IT"/>
        </w:rPr>
        <w:t xml:space="preserve">Criterii pentru determinarea efectelor potenţiale semnificative asupra mediului prin implementarea planului </w:t>
      </w:r>
    </w:p>
    <w:p w:rsidR="00AB3B70" w:rsidRPr="00064618" w:rsidRDefault="00AB3B70" w:rsidP="00AB3B70">
      <w:pPr>
        <w:pStyle w:val="Default"/>
        <w:ind w:firstLine="567"/>
        <w:rPr>
          <w:rFonts w:ascii="Arial" w:hAnsi="Arial" w:cs="Arial"/>
          <w:color w:val="auto"/>
          <w:lang w:val="it-IT"/>
        </w:rPr>
      </w:pPr>
      <w:r w:rsidRPr="00064618">
        <w:rPr>
          <w:rFonts w:ascii="Arial" w:hAnsi="Arial" w:cs="Arial"/>
          <w:color w:val="auto"/>
          <w:lang w:val="it-IT"/>
        </w:rPr>
        <w:t xml:space="preserve"> </w:t>
      </w:r>
    </w:p>
    <w:p w:rsidR="00AB3B70" w:rsidRDefault="00AB3B70" w:rsidP="00AB3B70">
      <w:pPr>
        <w:pStyle w:val="Default"/>
        <w:ind w:firstLine="567"/>
        <w:rPr>
          <w:rFonts w:ascii="Arial" w:hAnsi="Arial" w:cs="Arial"/>
          <w:color w:val="auto"/>
          <w:lang w:val="it-IT"/>
        </w:rPr>
      </w:pPr>
      <w:r w:rsidRPr="00064618">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rsidR="009C6A00" w:rsidRPr="00064618" w:rsidRDefault="009C6A00" w:rsidP="00AB3B70">
      <w:pPr>
        <w:pStyle w:val="Default"/>
        <w:ind w:firstLine="567"/>
        <w:rPr>
          <w:rFonts w:ascii="Arial" w:hAnsi="Arial" w:cs="Arial"/>
          <w:color w:val="auto"/>
          <w:lang w:val="it-IT"/>
        </w:rPr>
      </w:pPr>
    </w:p>
    <w:p w:rsidR="00AB3B70" w:rsidRPr="00B12791" w:rsidRDefault="00AB3B70" w:rsidP="00AB3B70">
      <w:pPr>
        <w:pStyle w:val="Default"/>
        <w:ind w:firstLine="567"/>
        <w:rPr>
          <w:rFonts w:ascii="Arial" w:hAnsi="Arial" w:cs="Arial"/>
          <w:color w:val="FF0000"/>
          <w:lang w:val="it-IT"/>
        </w:rPr>
      </w:pPr>
    </w:p>
    <w:tbl>
      <w:tblPr>
        <w:tblStyle w:val="TableGrid"/>
        <w:tblW w:w="0" w:type="auto"/>
        <w:tblLook w:val="04A0"/>
      </w:tblPr>
      <w:tblGrid>
        <w:gridCol w:w="3096"/>
        <w:gridCol w:w="3096"/>
        <w:gridCol w:w="3096"/>
      </w:tblGrid>
      <w:tr w:rsidR="00AB3B70" w:rsidRPr="00064618" w:rsidTr="00AB3B70">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Factor/aspect de mediu </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Criterii de evaluare</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Comentarii</w:t>
            </w:r>
          </w:p>
        </w:tc>
      </w:tr>
      <w:tr w:rsidR="00AB3B70" w:rsidRPr="00064618" w:rsidTr="00AB3B70">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Populatia si sanatatea umana</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Calitatea factorilor de mediu în raport cu valorile limită specifice pentru protecţia sănătăţii umane (populaţia din vecinătatea căi principale de transport). Măsuri de diminuarea impactului asupra factorilor de mediu. </w:t>
            </w:r>
          </w:p>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w:t>
            </w:r>
          </w:p>
        </w:tc>
        <w:tc>
          <w:tcPr>
            <w:tcW w:w="3096" w:type="dxa"/>
          </w:tcPr>
          <w:p w:rsidR="00AB3B70" w:rsidRPr="00064618" w:rsidRDefault="00D20CB0" w:rsidP="00AB3B70">
            <w:pPr>
              <w:pStyle w:val="Default"/>
              <w:rPr>
                <w:rFonts w:ascii="Arial" w:hAnsi="Arial" w:cs="Arial"/>
                <w:color w:val="auto"/>
                <w:lang w:val="it-IT"/>
              </w:rPr>
            </w:pPr>
            <w:r w:rsidRPr="00064618">
              <w:rPr>
                <w:rFonts w:ascii="Arial" w:hAnsi="Arial" w:cs="Arial"/>
                <w:color w:val="auto"/>
                <w:lang w:val="it-IT"/>
              </w:rPr>
              <w:t>-</w:t>
            </w:r>
          </w:p>
        </w:tc>
      </w:tr>
      <w:tr w:rsidR="00AB3B70" w:rsidRPr="00064618" w:rsidTr="00AB3B70">
        <w:tc>
          <w:tcPr>
            <w:tcW w:w="3096" w:type="dxa"/>
          </w:tcPr>
          <w:p w:rsidR="00AB3B70" w:rsidRPr="00064618" w:rsidRDefault="00AB3B70" w:rsidP="00AB3B70">
            <w:pPr>
              <w:pStyle w:val="Default"/>
              <w:tabs>
                <w:tab w:val="left" w:pos="912"/>
              </w:tabs>
              <w:rPr>
                <w:rFonts w:ascii="Arial" w:hAnsi="Arial" w:cs="Arial"/>
                <w:color w:val="auto"/>
                <w:lang w:val="it-IT"/>
              </w:rPr>
            </w:pPr>
            <w:r w:rsidRPr="00064618">
              <w:rPr>
                <w:rFonts w:ascii="Arial" w:hAnsi="Arial" w:cs="Arial"/>
                <w:color w:val="auto"/>
                <w:lang w:val="it-IT"/>
              </w:rPr>
              <w:tab/>
              <w:t>Mediul economic si social</w:t>
            </w:r>
          </w:p>
        </w:tc>
        <w:tc>
          <w:tcPr>
            <w:tcW w:w="3096" w:type="dxa"/>
          </w:tcPr>
          <w:p w:rsidR="00D20CB0" w:rsidRPr="00064618" w:rsidRDefault="00AB3B70" w:rsidP="00AB3B70">
            <w:pPr>
              <w:pStyle w:val="Default"/>
              <w:rPr>
                <w:rFonts w:ascii="Arial" w:hAnsi="Arial" w:cs="Arial"/>
                <w:color w:val="auto"/>
                <w:lang w:val="it-IT"/>
              </w:rPr>
            </w:pPr>
            <w:r w:rsidRPr="00064618">
              <w:rPr>
                <w:rFonts w:ascii="Arial" w:hAnsi="Arial" w:cs="Arial"/>
                <w:color w:val="auto"/>
                <w:lang w:val="it-IT"/>
              </w:rPr>
              <w:t>Criteriile de evaluarea a impactului datorită implementării planului a luat în considerare formele de impact socio-economic pentru următoarele domenii:</w:t>
            </w:r>
          </w:p>
          <w:p w:rsidR="00D20CB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 -terenuri, infrastructură;</w:t>
            </w:r>
          </w:p>
          <w:p w:rsidR="00D20CB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 -legături sociale şi calitatea vieţii; </w:t>
            </w:r>
          </w:p>
          <w:p w:rsidR="00D20CB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-acces; </w:t>
            </w:r>
          </w:p>
          <w:p w:rsidR="00D20CB0" w:rsidRPr="00064618" w:rsidRDefault="00AB3B70" w:rsidP="00AB3B70">
            <w:pPr>
              <w:pStyle w:val="Default"/>
              <w:rPr>
                <w:rFonts w:ascii="Arial" w:hAnsi="Arial" w:cs="Arial"/>
                <w:color w:val="auto"/>
                <w:lang w:val="it-IT"/>
              </w:rPr>
            </w:pPr>
            <w:r w:rsidRPr="00064618">
              <w:rPr>
                <w:rFonts w:ascii="Arial" w:hAnsi="Arial" w:cs="Arial"/>
                <w:color w:val="auto"/>
                <w:lang w:val="it-IT"/>
              </w:rPr>
              <w:t>-protecţia comunităţii;</w:t>
            </w:r>
          </w:p>
          <w:p w:rsidR="00D20CB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 -efectele socio</w:t>
            </w:r>
          </w:p>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 – economice după implementarea proiectului; -măsuri de diminuare şi gestionare a impactului</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Implementarea planului analizat va determina apariţia unor forme de impact pozitiv pe termen lung din punct de vedere socio – economic prin crearea de noi locuri de muncă pentru comunitățile locale.</w:t>
            </w:r>
          </w:p>
        </w:tc>
      </w:tr>
      <w:tr w:rsidR="00AB3B70" w:rsidRPr="00064618" w:rsidTr="00AB3B70">
        <w:tc>
          <w:tcPr>
            <w:tcW w:w="3096" w:type="dxa"/>
          </w:tcPr>
          <w:p w:rsidR="00AB3B70" w:rsidRPr="00064618" w:rsidRDefault="00AB3B70" w:rsidP="00AB3B70">
            <w:pPr>
              <w:pStyle w:val="Default"/>
              <w:ind w:firstLine="708"/>
              <w:rPr>
                <w:rFonts w:ascii="Arial" w:hAnsi="Arial" w:cs="Arial"/>
                <w:color w:val="auto"/>
                <w:lang w:val="it-IT"/>
              </w:rPr>
            </w:pPr>
            <w:r w:rsidRPr="00064618">
              <w:rPr>
                <w:rFonts w:ascii="Arial" w:hAnsi="Arial" w:cs="Arial"/>
                <w:color w:val="auto"/>
                <w:lang w:val="it-IT"/>
              </w:rPr>
              <w:t>Solul</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Surse potenţiale de poluare a solului pe durata implementării obiectivelor amenajamentului  Suprafeţe de sol afectate şi natura acestor poluanţi. Gestionarea deseurilor. Măsuri pentru reducerea poluanţilor.</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Implementarea planului va duce la producerea de forme diverse de impact asupra solului: fizic, mecanic, chimic şi biologic.</w:t>
            </w:r>
          </w:p>
        </w:tc>
      </w:tr>
      <w:tr w:rsidR="00AB3B70" w:rsidRPr="00064618" w:rsidTr="00AB3B70">
        <w:tc>
          <w:tcPr>
            <w:tcW w:w="3096" w:type="dxa"/>
          </w:tcPr>
          <w:p w:rsidR="00AB3B70" w:rsidRPr="00064618" w:rsidRDefault="00AB3B70" w:rsidP="00AB3B70">
            <w:pPr>
              <w:pStyle w:val="Default"/>
              <w:jc w:val="center"/>
              <w:rPr>
                <w:rFonts w:ascii="Arial" w:hAnsi="Arial" w:cs="Arial"/>
                <w:color w:val="auto"/>
                <w:lang w:val="it-IT"/>
              </w:rPr>
            </w:pPr>
            <w:r w:rsidRPr="00064618">
              <w:rPr>
                <w:rFonts w:ascii="Arial" w:hAnsi="Arial" w:cs="Arial"/>
                <w:color w:val="auto"/>
                <w:lang w:val="it-IT"/>
              </w:rPr>
              <w:t>Apa</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Calitatea apei potabile; Posibilitatea poluării apelor pluviale;</w:t>
            </w:r>
          </w:p>
        </w:tc>
        <w:tc>
          <w:tcPr>
            <w:tcW w:w="3096" w:type="dxa"/>
          </w:tcPr>
          <w:p w:rsidR="00AB3B70" w:rsidRPr="00064618" w:rsidRDefault="00D20CB0" w:rsidP="00AB3B70">
            <w:pPr>
              <w:pStyle w:val="Default"/>
              <w:rPr>
                <w:rFonts w:ascii="Arial" w:hAnsi="Arial" w:cs="Arial"/>
                <w:color w:val="auto"/>
                <w:lang w:val="it-IT"/>
              </w:rPr>
            </w:pPr>
            <w:r w:rsidRPr="00064618">
              <w:rPr>
                <w:rFonts w:ascii="Arial" w:hAnsi="Arial" w:cs="Arial"/>
                <w:color w:val="auto"/>
                <w:lang w:val="it-IT"/>
              </w:rPr>
              <w:t>-</w:t>
            </w:r>
          </w:p>
        </w:tc>
      </w:tr>
      <w:tr w:rsidR="00AB3B70" w:rsidRPr="00064618" w:rsidTr="00AB3B70">
        <w:tc>
          <w:tcPr>
            <w:tcW w:w="3096" w:type="dxa"/>
          </w:tcPr>
          <w:p w:rsidR="00AB3B70" w:rsidRPr="00064618" w:rsidRDefault="00AB3B70" w:rsidP="00AB3B70">
            <w:pPr>
              <w:pStyle w:val="Default"/>
              <w:jc w:val="right"/>
              <w:rPr>
                <w:rFonts w:ascii="Arial" w:hAnsi="Arial" w:cs="Arial"/>
                <w:color w:val="auto"/>
                <w:lang w:val="it-IT"/>
              </w:rPr>
            </w:pPr>
            <w:r w:rsidRPr="00064618">
              <w:rPr>
                <w:rFonts w:ascii="Arial" w:hAnsi="Arial" w:cs="Arial"/>
                <w:color w:val="auto"/>
                <w:lang w:val="it-IT"/>
              </w:rPr>
              <w:t>Aerul, zgomotul si vibratiile</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Concentraţii de poluanţi în emisiile de la sursele dirijate şi de la sursele mobile în raport cu valorile limită prevăzute de legislaţia de mediu. </w:t>
            </w:r>
          </w:p>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 </w:t>
            </w:r>
          </w:p>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Nivelul de zgomot în zonele cu receptori </w:t>
            </w:r>
            <w:r w:rsidRPr="00064618">
              <w:rPr>
                <w:rFonts w:ascii="Arial" w:hAnsi="Arial" w:cs="Arial"/>
                <w:color w:val="auto"/>
                <w:lang w:val="it-IT"/>
              </w:rPr>
              <w:lastRenderedPageBreak/>
              <w:t>sensibili în raport cu valorile limită prevăzute de stasuri şi legislaţia naţională. Sisteme de măsuri pentru reducerea poluării fonice şi pentru reducerea efectelor vibraţiilor.</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lastRenderedPageBreak/>
              <w:t xml:space="preserve">Implementarea obiectivelor propuse vor genera pe suprafețe mici si cu caracter temporar cantităţi suplimentare de poluanţi Nivelul poluării cumulate se înscrie în limitele normativelor şi stasurilor în vigoare în </w:t>
            </w:r>
            <w:r w:rsidRPr="00064618">
              <w:rPr>
                <w:rFonts w:ascii="Arial" w:hAnsi="Arial" w:cs="Arial"/>
                <w:color w:val="auto"/>
                <w:lang w:val="it-IT"/>
              </w:rPr>
              <w:lastRenderedPageBreak/>
              <w:t xml:space="preserve">ceea ce priveşte poluarea atmosferică. </w:t>
            </w:r>
          </w:p>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 xml:space="preserve"> </w:t>
            </w:r>
          </w:p>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Implementarea planului nu va conduce la efecte semnificative, la creşterea nivelului de fond al zgomotului.</w:t>
            </w:r>
          </w:p>
        </w:tc>
      </w:tr>
      <w:tr w:rsidR="00AB3B70" w:rsidRPr="00064618" w:rsidTr="00AB3B70">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lastRenderedPageBreak/>
              <w:t>Factorii climatici</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Masuri pentru diminuarea efectelor conditiilor climatice nefavorabile si emisiilor de gaze cu efect de sera</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Planul va determina forme de impact neutru asupra factorilor climatici.</w:t>
            </w:r>
          </w:p>
        </w:tc>
      </w:tr>
      <w:tr w:rsidR="00AB3B70" w:rsidRPr="00064618" w:rsidTr="00AB3B70">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Peisajul</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Modificări asupra peisajului pe scară locală Forme de impact asupra componentelor de mediu; Măsuri de diminuare a impactului.</w:t>
            </w:r>
          </w:p>
        </w:tc>
        <w:tc>
          <w:tcPr>
            <w:tcW w:w="3096" w:type="dxa"/>
          </w:tcPr>
          <w:p w:rsidR="00AB3B70" w:rsidRPr="00064618" w:rsidRDefault="00AB3B70" w:rsidP="00AB3B70">
            <w:pPr>
              <w:pStyle w:val="Default"/>
              <w:rPr>
                <w:rFonts w:ascii="Arial" w:hAnsi="Arial" w:cs="Arial"/>
                <w:color w:val="auto"/>
                <w:lang w:val="it-IT"/>
              </w:rPr>
            </w:pPr>
            <w:r w:rsidRPr="00064618">
              <w:rPr>
                <w:rFonts w:ascii="Arial" w:hAnsi="Arial" w:cs="Arial"/>
                <w:color w:val="auto"/>
                <w:lang w:val="it-IT"/>
              </w:rPr>
              <w:t>Implementarea proiectului va avea un impact la scară locală asupra peisajului</w:t>
            </w:r>
          </w:p>
        </w:tc>
      </w:tr>
    </w:tbl>
    <w:p w:rsidR="00AB3B70" w:rsidRPr="00B12791" w:rsidRDefault="00AB3B70" w:rsidP="00AB3B70">
      <w:pPr>
        <w:pStyle w:val="Default"/>
        <w:ind w:firstLine="567"/>
        <w:rPr>
          <w:rFonts w:ascii="Arial" w:hAnsi="Arial" w:cs="Arial"/>
          <w:color w:val="FF0000"/>
          <w:lang w:val="it-IT"/>
        </w:rPr>
      </w:pPr>
    </w:p>
    <w:p w:rsidR="00AB3B70" w:rsidRPr="00B12791" w:rsidRDefault="00AB3B70" w:rsidP="00AB3B70">
      <w:pPr>
        <w:pStyle w:val="Default"/>
        <w:ind w:firstLine="567"/>
        <w:rPr>
          <w:rFonts w:ascii="Arial" w:hAnsi="Arial" w:cs="Arial"/>
          <w:color w:val="FF0000"/>
          <w:lang w:val="it-IT"/>
        </w:rPr>
      </w:pPr>
    </w:p>
    <w:p w:rsidR="00AB3B70" w:rsidRPr="00F74C32" w:rsidRDefault="00AB3B70" w:rsidP="00AB3B70">
      <w:pPr>
        <w:pStyle w:val="Default"/>
        <w:rPr>
          <w:rFonts w:ascii="Arial" w:hAnsi="Arial" w:cs="Arial"/>
          <w:color w:val="auto"/>
          <w:lang w:val="it-IT"/>
        </w:rPr>
      </w:pPr>
      <w:r w:rsidRPr="00F74C32">
        <w:rPr>
          <w:rFonts w:ascii="Arial" w:hAnsi="Arial" w:cs="Arial"/>
          <w:b/>
          <w:bCs/>
          <w:color w:val="auto"/>
          <w:lang w:val="it-IT"/>
        </w:rPr>
        <w:t xml:space="preserve">6.3. Identificarea </w:t>
      </w:r>
      <w:r w:rsidRPr="00F74C32">
        <w:rPr>
          <w:rFonts w:ascii="Tahoma" w:hAnsi="Tahoma" w:cs="Arial"/>
          <w:b/>
          <w:bCs/>
          <w:color w:val="auto"/>
          <w:lang w:val="it-IT"/>
        </w:rPr>
        <w:t>s</w:t>
      </w:r>
      <w:r w:rsidRPr="00F74C32">
        <w:rPr>
          <w:rFonts w:ascii="Arial" w:hAnsi="Arial" w:cs="Arial"/>
          <w:b/>
          <w:bCs/>
          <w:color w:val="auto"/>
          <w:lang w:val="it-IT"/>
        </w:rPr>
        <w:t>i evaluarea impactului implementării planului asupra factorilor de mediu</w:t>
      </w:r>
    </w:p>
    <w:p w:rsidR="00AB3B70" w:rsidRPr="00F74C32" w:rsidRDefault="00AB3B70" w:rsidP="00AB3B70">
      <w:pPr>
        <w:pStyle w:val="Default"/>
        <w:rPr>
          <w:color w:val="auto"/>
          <w:lang w:val="it-IT"/>
        </w:rPr>
      </w:pPr>
    </w:p>
    <w:p w:rsidR="00AB3B70" w:rsidRPr="00F74C32" w:rsidRDefault="00AB3B70" w:rsidP="00AB3B70">
      <w:pPr>
        <w:pStyle w:val="Default"/>
        <w:rPr>
          <w:rFonts w:ascii="Arial" w:hAnsi="Arial" w:cs="Arial"/>
          <w:color w:val="auto"/>
          <w:lang w:val="it-IT"/>
        </w:rPr>
      </w:pPr>
      <w:r w:rsidRPr="00F74C32">
        <w:rPr>
          <w:rFonts w:ascii="Arial" w:hAnsi="Arial" w:cs="Arial"/>
          <w:b/>
          <w:bCs/>
          <w:color w:val="auto"/>
          <w:lang w:val="it-IT"/>
        </w:rPr>
        <w:t>A. Popula</w:t>
      </w:r>
      <w:r w:rsidRPr="00F74C32">
        <w:rPr>
          <w:rFonts w:ascii="Tahoma" w:hAnsi="Tahoma" w:cs="Arial"/>
          <w:b/>
          <w:bCs/>
          <w:color w:val="auto"/>
          <w:lang w:val="it-IT"/>
        </w:rPr>
        <w:t>t</w:t>
      </w:r>
      <w:r w:rsidRPr="00F74C32">
        <w:rPr>
          <w:rFonts w:ascii="Arial" w:hAnsi="Arial" w:cs="Arial"/>
          <w:b/>
          <w:bCs/>
          <w:color w:val="auto"/>
          <w:lang w:val="it-IT"/>
        </w:rPr>
        <w:t xml:space="preserve">ia </w:t>
      </w:r>
      <w:r w:rsidRPr="00F74C32">
        <w:rPr>
          <w:rFonts w:ascii="Tahoma" w:hAnsi="Tahoma" w:cs="Arial"/>
          <w:b/>
          <w:bCs/>
          <w:color w:val="auto"/>
          <w:lang w:val="it-IT"/>
        </w:rPr>
        <w:t>s</w:t>
      </w:r>
      <w:r w:rsidRPr="00F74C32">
        <w:rPr>
          <w:rFonts w:ascii="Arial" w:hAnsi="Arial" w:cs="Arial"/>
          <w:b/>
          <w:bCs/>
          <w:color w:val="auto"/>
          <w:lang w:val="it-IT"/>
        </w:rPr>
        <w:t xml:space="preserve">i sănătatea umană </w:t>
      </w:r>
    </w:p>
    <w:p w:rsidR="00AB3B70" w:rsidRPr="00F74C32" w:rsidRDefault="00AB3B70" w:rsidP="00AB3B70">
      <w:pPr>
        <w:pStyle w:val="Default"/>
        <w:rPr>
          <w:rFonts w:ascii="Arial" w:hAnsi="Arial" w:cs="Arial"/>
          <w:b/>
          <w:i/>
          <w:color w:val="auto"/>
          <w:lang w:val="it-IT"/>
        </w:rPr>
      </w:pPr>
    </w:p>
    <w:p w:rsidR="00AB3B70" w:rsidRPr="00F74C32" w:rsidRDefault="00AB3B70" w:rsidP="00AB3B70">
      <w:pPr>
        <w:pStyle w:val="Default"/>
        <w:rPr>
          <w:rFonts w:ascii="Arial" w:hAnsi="Arial" w:cs="Arial"/>
          <w:color w:val="auto"/>
          <w:lang w:val="it-IT"/>
        </w:rPr>
      </w:pPr>
      <w:r w:rsidRPr="00F74C32">
        <w:rPr>
          <w:rFonts w:ascii="Arial" w:hAnsi="Arial" w:cs="Arial"/>
          <w:b/>
          <w:i/>
          <w:color w:val="auto"/>
          <w:lang w:val="it-IT"/>
        </w:rPr>
        <w:t>Obiectiv</w:t>
      </w:r>
      <w:r w:rsidRPr="00F74C32">
        <w:rPr>
          <w:rFonts w:ascii="Arial" w:hAnsi="Arial" w:cs="Arial"/>
          <w:color w:val="auto"/>
          <w:lang w:val="it-IT"/>
        </w:rPr>
        <w:t>: Crearea condi</w:t>
      </w:r>
      <w:r w:rsidRPr="00F74C32">
        <w:rPr>
          <w:rFonts w:ascii="Tahoma" w:hAnsi="Tahoma" w:cs="Arial"/>
          <w:color w:val="auto"/>
          <w:lang w:val="it-IT"/>
        </w:rPr>
        <w:t>t</w:t>
      </w:r>
      <w:r w:rsidRPr="00F74C32">
        <w:rPr>
          <w:rFonts w:ascii="Arial" w:hAnsi="Arial" w:cs="Arial"/>
          <w:color w:val="auto"/>
          <w:lang w:val="it-IT"/>
        </w:rPr>
        <w:t xml:space="preserve">iilor de recreere </w:t>
      </w:r>
      <w:r w:rsidRPr="00F74C32">
        <w:rPr>
          <w:rFonts w:ascii="Tahoma" w:hAnsi="Tahoma" w:cs="Arial"/>
          <w:color w:val="auto"/>
          <w:lang w:val="it-IT"/>
        </w:rPr>
        <w:t>s</w:t>
      </w:r>
      <w:r w:rsidRPr="00F74C32">
        <w:rPr>
          <w:rFonts w:ascii="Arial" w:hAnsi="Arial" w:cs="Arial"/>
          <w:color w:val="auto"/>
          <w:lang w:val="it-IT"/>
        </w:rPr>
        <w:t>i refacere a stării de sănătate, protejarea sănătă</w:t>
      </w:r>
      <w:r w:rsidRPr="00F74C32">
        <w:rPr>
          <w:rFonts w:ascii="Tahoma" w:hAnsi="Tahoma" w:cs="Arial"/>
          <w:color w:val="auto"/>
          <w:lang w:val="it-IT"/>
        </w:rPr>
        <w:t>t</w:t>
      </w:r>
      <w:r w:rsidRPr="00F74C32">
        <w:rPr>
          <w:rFonts w:ascii="Arial" w:hAnsi="Arial" w:cs="Arial"/>
          <w:color w:val="auto"/>
          <w:lang w:val="it-IT"/>
        </w:rPr>
        <w:t xml:space="preserve">ii umane. </w:t>
      </w:r>
    </w:p>
    <w:p w:rsidR="00AB3B70" w:rsidRPr="00F74C32" w:rsidRDefault="00AB3B70" w:rsidP="00AB3B70">
      <w:pPr>
        <w:pStyle w:val="Default"/>
        <w:rPr>
          <w:rFonts w:ascii="Arial" w:hAnsi="Arial" w:cs="Arial"/>
          <w:b/>
          <w:bCs/>
          <w:i/>
          <w:color w:val="auto"/>
          <w:lang w:val="it-IT"/>
        </w:rPr>
      </w:pPr>
      <w:r w:rsidRPr="00F74C32">
        <w:rPr>
          <w:rFonts w:ascii="Arial" w:hAnsi="Arial" w:cs="Arial"/>
          <w:b/>
          <w:bCs/>
          <w:i/>
          <w:color w:val="auto"/>
          <w:lang w:val="it-IT"/>
        </w:rPr>
        <w:tab/>
      </w:r>
    </w:p>
    <w:p w:rsidR="00AB3B70" w:rsidRPr="00F74C32" w:rsidRDefault="00AB3B70" w:rsidP="00AB3B70">
      <w:pPr>
        <w:pStyle w:val="Default"/>
        <w:rPr>
          <w:rFonts w:ascii="Arial" w:hAnsi="Arial" w:cs="Arial"/>
          <w:bCs/>
          <w:i/>
          <w:color w:val="auto"/>
          <w:lang w:val="it-IT"/>
        </w:rPr>
      </w:pPr>
      <w:r w:rsidRPr="00F74C32">
        <w:rPr>
          <w:rFonts w:ascii="Arial" w:hAnsi="Arial" w:cs="Arial"/>
          <w:b/>
          <w:bCs/>
          <w:i/>
          <w:color w:val="auto"/>
          <w:lang w:val="it-IT"/>
        </w:rPr>
        <w:tab/>
        <w:t>Obiectiv planificat</w:t>
      </w:r>
      <w:r w:rsidRPr="00F74C32">
        <w:rPr>
          <w:rFonts w:ascii="Arial" w:hAnsi="Arial" w:cs="Arial"/>
          <w:b/>
          <w:bCs/>
          <w:color w:val="auto"/>
          <w:lang w:val="it-IT"/>
        </w:rPr>
        <w:t xml:space="preserve">: </w:t>
      </w:r>
      <w:r w:rsidRPr="00F74C32">
        <w:rPr>
          <w:rFonts w:ascii="Arial" w:hAnsi="Arial" w:cs="Arial"/>
          <w:bCs/>
          <w:i/>
          <w:color w:val="auto"/>
          <w:lang w:val="it-IT"/>
        </w:rPr>
        <w:t>Protec</w:t>
      </w:r>
      <w:r w:rsidRPr="00F74C32">
        <w:rPr>
          <w:rFonts w:ascii="Tahoma" w:hAnsi="Tahoma" w:cs="Arial"/>
          <w:bCs/>
          <w:i/>
          <w:color w:val="auto"/>
          <w:lang w:val="it-IT"/>
        </w:rPr>
        <w:t>t</w:t>
      </w:r>
      <w:r w:rsidRPr="00F74C32">
        <w:rPr>
          <w:rFonts w:ascii="Arial" w:hAnsi="Arial" w:cs="Arial"/>
          <w:bCs/>
          <w:i/>
          <w:color w:val="auto"/>
          <w:lang w:val="it-IT"/>
        </w:rPr>
        <w:t xml:space="preserve">ia împotriva incendiilor </w:t>
      </w:r>
    </w:p>
    <w:p w:rsidR="00AB3B70" w:rsidRPr="00F74C32" w:rsidRDefault="00AB3B70" w:rsidP="00AB3B70">
      <w:pPr>
        <w:pStyle w:val="Default"/>
        <w:rPr>
          <w:rFonts w:ascii="Arial" w:hAnsi="Arial" w:cs="Arial"/>
          <w:i/>
          <w:color w:val="auto"/>
          <w:lang w:val="it-IT"/>
        </w:rPr>
      </w:pPr>
    </w:p>
    <w:p w:rsidR="00AB3B70" w:rsidRPr="00F74C32" w:rsidRDefault="00AB3B70" w:rsidP="00AB3B70">
      <w:pPr>
        <w:pStyle w:val="Default"/>
        <w:ind w:firstLine="708"/>
        <w:rPr>
          <w:rFonts w:ascii="Arial" w:hAnsi="Arial" w:cs="Arial"/>
          <w:color w:val="auto"/>
          <w:lang w:val="it-IT"/>
        </w:rPr>
      </w:pPr>
      <w:r w:rsidRPr="00F74C32">
        <w:rPr>
          <w:rFonts w:ascii="Arial" w:hAnsi="Arial" w:cs="Arial"/>
          <w:color w:val="auto"/>
          <w:lang w:val="it-IT"/>
        </w:rPr>
        <w:t xml:space="preserve">Faptul că în zonă există păşuni şi fâneţe impune o atenţie deosebită din partea personalului silvic, mai ales în perioadele secetoase. În vederea realizării protecţiei împotriva incendiilor şi a reducerii pagubelor se are în vedere: </w:t>
      </w:r>
    </w:p>
    <w:p w:rsidR="00AB3B70" w:rsidRPr="00F74C32" w:rsidRDefault="00AB3B70" w:rsidP="00AB3B70">
      <w:pPr>
        <w:pStyle w:val="Default"/>
        <w:rPr>
          <w:rFonts w:ascii="Arial" w:hAnsi="Arial" w:cs="Arial"/>
          <w:color w:val="auto"/>
          <w:lang w:val="it-IT"/>
        </w:rPr>
      </w:pPr>
      <w:r w:rsidRPr="00F74C32">
        <w:rPr>
          <w:rFonts w:ascii="Arial" w:hAnsi="Arial" w:cs="Arial"/>
          <w:color w:val="auto"/>
          <w:lang w:val="it-IT"/>
        </w:rPr>
        <w:t xml:space="preserve">- igienizarea traseelor de acces; </w:t>
      </w:r>
    </w:p>
    <w:p w:rsidR="00AB3B70" w:rsidRPr="00F74C32" w:rsidRDefault="00AB3B70" w:rsidP="00AB3B70">
      <w:pPr>
        <w:pStyle w:val="Default"/>
        <w:rPr>
          <w:rFonts w:ascii="Arial" w:hAnsi="Arial" w:cs="Arial"/>
          <w:color w:val="auto"/>
          <w:lang w:val="it-IT"/>
        </w:rPr>
      </w:pPr>
      <w:r w:rsidRPr="00F74C32">
        <w:rPr>
          <w:rFonts w:ascii="Arial" w:hAnsi="Arial" w:cs="Arial"/>
          <w:color w:val="auto"/>
          <w:lang w:val="it-IT"/>
        </w:rPr>
        <w:t xml:space="preserve">- executarea benzilor de protecţie lipsite de vegetaţie , în zonele periculoase mai ales la limita fondului cu proprietăţi private; </w:t>
      </w:r>
    </w:p>
    <w:p w:rsidR="00AB3B70" w:rsidRPr="00F74C32" w:rsidRDefault="00AB3B70" w:rsidP="00AB3B70">
      <w:pPr>
        <w:pStyle w:val="Default"/>
        <w:rPr>
          <w:rFonts w:ascii="Arial" w:hAnsi="Arial" w:cs="Arial"/>
          <w:color w:val="auto"/>
          <w:lang w:val="it-IT"/>
        </w:rPr>
      </w:pPr>
      <w:r w:rsidRPr="00F74C32">
        <w:rPr>
          <w:rFonts w:ascii="Arial" w:hAnsi="Arial" w:cs="Arial"/>
          <w:color w:val="auto"/>
          <w:lang w:val="it-IT"/>
        </w:rPr>
        <w:t>- stabilirea unor puncte de observaţie şi trasee de patrulare , mai ales în perioadele critice</w:t>
      </w:r>
    </w:p>
    <w:p w:rsidR="00AB3B70" w:rsidRPr="00F74C32" w:rsidRDefault="00AB3B70" w:rsidP="00AB3B70">
      <w:pPr>
        <w:pStyle w:val="Default"/>
        <w:rPr>
          <w:rFonts w:ascii="Arial" w:hAnsi="Arial" w:cs="Arial"/>
          <w:b/>
          <w:i/>
          <w:color w:val="auto"/>
          <w:lang w:val="it-IT"/>
        </w:rPr>
      </w:pPr>
    </w:p>
    <w:p w:rsidR="00AB3B70" w:rsidRPr="00F74C32" w:rsidRDefault="00AB3B70" w:rsidP="00AB3B70">
      <w:pPr>
        <w:pStyle w:val="Default"/>
        <w:rPr>
          <w:rFonts w:ascii="Arial" w:hAnsi="Arial" w:cs="Arial"/>
          <w:color w:val="auto"/>
          <w:lang w:val="it-IT"/>
        </w:rPr>
      </w:pPr>
      <w:r w:rsidRPr="00F74C32">
        <w:rPr>
          <w:rFonts w:ascii="Arial" w:hAnsi="Arial" w:cs="Arial"/>
          <w:b/>
          <w:i/>
          <w:color w:val="auto"/>
          <w:lang w:val="it-IT"/>
        </w:rPr>
        <w:tab/>
        <w:t>Impact potential</w:t>
      </w:r>
      <w:r w:rsidRPr="00F74C32">
        <w:rPr>
          <w:rFonts w:ascii="Arial" w:hAnsi="Arial" w:cs="Arial"/>
          <w:color w:val="auto"/>
          <w:lang w:val="it-IT"/>
        </w:rPr>
        <w:t xml:space="preserve">: Pozitiv </w:t>
      </w:r>
    </w:p>
    <w:p w:rsidR="00AB3B70" w:rsidRPr="00B12791" w:rsidRDefault="00AB3B70" w:rsidP="00AB3B70">
      <w:pPr>
        <w:pStyle w:val="Default"/>
        <w:rPr>
          <w:color w:val="FF0000"/>
          <w:lang w:val="it-IT"/>
        </w:rPr>
      </w:pPr>
    </w:p>
    <w:p w:rsidR="00AB3B70" w:rsidRPr="00B12791" w:rsidRDefault="00AB3B70" w:rsidP="00AB3B70">
      <w:pPr>
        <w:pStyle w:val="Default"/>
        <w:rPr>
          <w:color w:val="FF0000"/>
          <w:lang w:val="it-IT"/>
        </w:rPr>
      </w:pPr>
    </w:p>
    <w:p w:rsidR="00AB3B70" w:rsidRPr="00A45DB8" w:rsidRDefault="00AB3B70" w:rsidP="00AB3B70">
      <w:pPr>
        <w:pStyle w:val="Default"/>
        <w:rPr>
          <w:rFonts w:ascii="Arial" w:hAnsi="Arial" w:cs="Arial"/>
          <w:color w:val="auto"/>
          <w:lang w:val="it-IT"/>
        </w:rPr>
      </w:pPr>
      <w:r w:rsidRPr="00A45DB8">
        <w:rPr>
          <w:rFonts w:ascii="Arial" w:hAnsi="Arial" w:cs="Arial"/>
          <w:b/>
          <w:bCs/>
          <w:color w:val="auto"/>
          <w:lang w:val="it-IT"/>
        </w:rPr>
        <w:t xml:space="preserve">B. Mediul economic </w:t>
      </w:r>
      <w:r w:rsidRPr="00A45DB8">
        <w:rPr>
          <w:rFonts w:ascii="Tahoma" w:hAnsi="Tahoma" w:cs="Arial"/>
          <w:b/>
          <w:bCs/>
          <w:color w:val="auto"/>
          <w:lang w:val="it-IT"/>
        </w:rPr>
        <w:t>s</w:t>
      </w:r>
      <w:r w:rsidRPr="00A45DB8">
        <w:rPr>
          <w:rFonts w:ascii="Arial" w:hAnsi="Arial" w:cs="Arial"/>
          <w:b/>
          <w:bCs/>
          <w:color w:val="auto"/>
          <w:lang w:val="it-IT"/>
        </w:rPr>
        <w:t xml:space="preserve">i social </w:t>
      </w:r>
    </w:p>
    <w:p w:rsidR="00AB3B70" w:rsidRPr="00A45DB8" w:rsidRDefault="00AB3B70" w:rsidP="00AB3B70">
      <w:pPr>
        <w:pStyle w:val="Default"/>
        <w:rPr>
          <w:rFonts w:ascii="Arial" w:hAnsi="Arial" w:cs="Arial"/>
          <w:b/>
          <w:i/>
          <w:color w:val="auto"/>
          <w:lang w:val="it-IT"/>
        </w:rPr>
      </w:pPr>
    </w:p>
    <w:p w:rsidR="00AB3B70" w:rsidRPr="00A45DB8" w:rsidRDefault="00AB3B70" w:rsidP="00AB3B70">
      <w:pPr>
        <w:pStyle w:val="Default"/>
        <w:rPr>
          <w:rFonts w:ascii="Arial" w:hAnsi="Arial" w:cs="Arial"/>
          <w:color w:val="auto"/>
          <w:lang w:val="it-IT"/>
        </w:rPr>
      </w:pPr>
      <w:r w:rsidRPr="00A45DB8">
        <w:rPr>
          <w:rFonts w:ascii="Arial" w:hAnsi="Arial" w:cs="Arial"/>
          <w:b/>
          <w:i/>
          <w:color w:val="auto"/>
          <w:lang w:val="it-IT"/>
        </w:rPr>
        <w:tab/>
        <w:t>Obiectiv</w:t>
      </w:r>
      <w:r w:rsidRPr="00A45DB8">
        <w:rPr>
          <w:rFonts w:ascii="Arial" w:hAnsi="Arial" w:cs="Arial"/>
          <w:color w:val="auto"/>
          <w:lang w:val="it-IT"/>
        </w:rPr>
        <w:t>:Crearea condi</w:t>
      </w:r>
      <w:r w:rsidRPr="00A45DB8">
        <w:rPr>
          <w:rFonts w:ascii="Tahoma" w:hAnsi="Tahoma" w:cs="Arial"/>
          <w:color w:val="auto"/>
          <w:lang w:val="it-IT"/>
        </w:rPr>
        <w:t>t</w:t>
      </w:r>
      <w:r w:rsidRPr="00A45DB8">
        <w:rPr>
          <w:rFonts w:ascii="Arial" w:hAnsi="Arial" w:cs="Arial"/>
          <w:color w:val="auto"/>
          <w:lang w:val="it-IT"/>
        </w:rPr>
        <w:t xml:space="preserve">iilor pentru dezvoltarea economică a zonei </w:t>
      </w:r>
      <w:r w:rsidRPr="00A45DB8">
        <w:rPr>
          <w:rFonts w:ascii="Tahoma" w:hAnsi="Tahoma" w:cs="Arial"/>
          <w:color w:val="auto"/>
          <w:lang w:val="it-IT"/>
        </w:rPr>
        <w:t>s</w:t>
      </w:r>
      <w:r w:rsidRPr="00A45DB8">
        <w:rPr>
          <w:rFonts w:ascii="Arial" w:hAnsi="Arial" w:cs="Arial"/>
          <w:color w:val="auto"/>
          <w:lang w:val="it-IT"/>
        </w:rPr>
        <w:t>i pentru cre</w:t>
      </w:r>
      <w:r w:rsidRPr="00A45DB8">
        <w:rPr>
          <w:rFonts w:ascii="Tahoma" w:hAnsi="Tahoma" w:cs="Arial"/>
          <w:color w:val="auto"/>
          <w:lang w:val="it-IT"/>
        </w:rPr>
        <w:t>s</w:t>
      </w:r>
      <w:r w:rsidRPr="00A45DB8">
        <w:rPr>
          <w:rFonts w:ascii="Arial" w:hAnsi="Arial" w:cs="Arial"/>
          <w:color w:val="auto"/>
          <w:lang w:val="it-IT"/>
        </w:rPr>
        <w:t xml:space="preserve">terea </w:t>
      </w:r>
      <w:r w:rsidRPr="00A45DB8">
        <w:rPr>
          <w:rFonts w:ascii="Tahoma" w:hAnsi="Tahoma" w:cs="Arial"/>
          <w:color w:val="auto"/>
          <w:lang w:val="it-IT"/>
        </w:rPr>
        <w:t>s</w:t>
      </w:r>
      <w:r w:rsidRPr="00A45DB8">
        <w:rPr>
          <w:rFonts w:ascii="Arial" w:hAnsi="Arial" w:cs="Arial"/>
          <w:color w:val="auto"/>
          <w:lang w:val="it-IT"/>
        </w:rPr>
        <w:t xml:space="preserve">i diversificarea ofertei de locuri de muncă. </w:t>
      </w:r>
    </w:p>
    <w:p w:rsidR="00AB3B70" w:rsidRPr="00A45DB8" w:rsidRDefault="00AB3B70" w:rsidP="00AB3B70">
      <w:pPr>
        <w:pStyle w:val="Default"/>
        <w:rPr>
          <w:rFonts w:ascii="Arial" w:hAnsi="Arial" w:cs="Arial"/>
          <w:b/>
          <w:bCs/>
          <w:i/>
          <w:color w:val="auto"/>
          <w:lang w:val="it-IT"/>
        </w:rPr>
      </w:pPr>
      <w:r w:rsidRPr="00A45DB8">
        <w:rPr>
          <w:rFonts w:ascii="Arial" w:hAnsi="Arial" w:cs="Arial"/>
          <w:b/>
          <w:bCs/>
          <w:i/>
          <w:color w:val="auto"/>
          <w:lang w:val="it-IT"/>
        </w:rPr>
        <w:tab/>
      </w:r>
    </w:p>
    <w:p w:rsidR="00AB3B70" w:rsidRPr="00A45DB8" w:rsidRDefault="00AB3B70" w:rsidP="00AB3B70">
      <w:pPr>
        <w:pStyle w:val="Default"/>
        <w:rPr>
          <w:rFonts w:ascii="Arial" w:hAnsi="Arial" w:cs="Arial"/>
          <w:color w:val="auto"/>
          <w:lang w:val="it-IT"/>
        </w:rPr>
      </w:pPr>
      <w:r w:rsidRPr="00A45DB8">
        <w:rPr>
          <w:rFonts w:ascii="Arial" w:hAnsi="Arial" w:cs="Arial"/>
          <w:b/>
          <w:bCs/>
          <w:i/>
          <w:color w:val="auto"/>
          <w:lang w:val="it-IT"/>
        </w:rPr>
        <w:lastRenderedPageBreak/>
        <w:tab/>
        <w:t>Obiectiv planificat</w:t>
      </w:r>
      <w:r w:rsidRPr="00A45DB8">
        <w:rPr>
          <w:rFonts w:ascii="Arial" w:hAnsi="Arial" w:cs="Arial"/>
          <w:b/>
          <w:bCs/>
          <w:color w:val="auto"/>
          <w:lang w:val="it-IT"/>
        </w:rPr>
        <w:t xml:space="preserve">: </w:t>
      </w:r>
      <w:r w:rsidRPr="00A45DB8">
        <w:rPr>
          <w:rFonts w:ascii="Arial" w:hAnsi="Arial" w:cs="Arial"/>
          <w:color w:val="auto"/>
          <w:lang w:val="it-IT"/>
        </w:rPr>
        <w:t>Planificarea unui proces de produc</w:t>
      </w:r>
      <w:r w:rsidRPr="00A45DB8">
        <w:rPr>
          <w:rFonts w:ascii="Tahoma" w:hAnsi="Tahoma" w:cs="Arial"/>
          <w:color w:val="auto"/>
          <w:lang w:val="it-IT"/>
        </w:rPr>
        <w:t>t</w:t>
      </w:r>
      <w:r w:rsidRPr="00A45DB8">
        <w:rPr>
          <w:rFonts w:ascii="Arial" w:hAnsi="Arial" w:cs="Arial"/>
          <w:color w:val="auto"/>
          <w:lang w:val="it-IT"/>
        </w:rPr>
        <w:t xml:space="preserve">ie fundamentat pe sortimente </w:t>
      </w:r>
      <w:r w:rsidRPr="00A45DB8">
        <w:rPr>
          <w:rFonts w:ascii="Tahoma" w:hAnsi="Tahoma" w:cs="Arial"/>
          <w:color w:val="auto"/>
          <w:lang w:val="it-IT"/>
        </w:rPr>
        <w:t>s</w:t>
      </w:r>
      <w:r w:rsidRPr="00A45DB8">
        <w:rPr>
          <w:rFonts w:ascii="Arial" w:hAnsi="Arial" w:cs="Arial"/>
          <w:color w:val="auto"/>
          <w:lang w:val="it-IT"/>
        </w:rPr>
        <w:t>i pe poten</w:t>
      </w:r>
      <w:r w:rsidRPr="00A45DB8">
        <w:rPr>
          <w:rFonts w:ascii="Tahoma" w:hAnsi="Tahoma" w:cs="Arial"/>
          <w:color w:val="auto"/>
          <w:lang w:val="it-IT"/>
        </w:rPr>
        <w:t>t</w:t>
      </w:r>
      <w:r w:rsidRPr="00A45DB8">
        <w:rPr>
          <w:rFonts w:ascii="Arial" w:hAnsi="Arial" w:cs="Arial"/>
          <w:color w:val="auto"/>
          <w:lang w:val="it-IT"/>
        </w:rPr>
        <w:t xml:space="preserve">ialul de regenerare a resursei </w:t>
      </w:r>
    </w:p>
    <w:p w:rsidR="00AB3B70" w:rsidRPr="00B12791" w:rsidRDefault="00AB3B70" w:rsidP="00AB3B70">
      <w:pPr>
        <w:pStyle w:val="Default"/>
        <w:rPr>
          <w:rFonts w:ascii="Arial" w:hAnsi="Arial" w:cs="Arial"/>
          <w:b/>
          <w:i/>
          <w:color w:val="FF0000"/>
          <w:lang w:val="it-IT"/>
        </w:rPr>
      </w:pPr>
      <w:r w:rsidRPr="00B12791">
        <w:rPr>
          <w:rFonts w:ascii="Arial" w:hAnsi="Arial" w:cs="Arial"/>
          <w:b/>
          <w:i/>
          <w:color w:val="FF0000"/>
          <w:lang w:val="it-IT"/>
        </w:rPr>
        <w:tab/>
      </w:r>
    </w:p>
    <w:p w:rsidR="00AB3B70" w:rsidRPr="00A45DB8" w:rsidRDefault="00AB3B70" w:rsidP="00AB3B70">
      <w:pPr>
        <w:pStyle w:val="Default"/>
        <w:rPr>
          <w:rFonts w:ascii="Arial" w:hAnsi="Arial" w:cs="Arial"/>
          <w:color w:val="auto"/>
        </w:rPr>
      </w:pPr>
      <w:r w:rsidRPr="00B12791">
        <w:rPr>
          <w:rFonts w:ascii="Arial" w:hAnsi="Arial" w:cs="Arial"/>
          <w:b/>
          <w:i/>
          <w:color w:val="FF0000"/>
          <w:lang w:val="it-IT"/>
        </w:rPr>
        <w:tab/>
      </w:r>
      <w:r w:rsidRPr="00A45DB8">
        <w:rPr>
          <w:rFonts w:ascii="Arial" w:hAnsi="Arial" w:cs="Arial"/>
          <w:b/>
          <w:i/>
          <w:color w:val="auto"/>
        </w:rPr>
        <w:t xml:space="preserve">Impact potential: </w:t>
      </w:r>
      <w:r w:rsidRPr="00A45DB8">
        <w:rPr>
          <w:rFonts w:ascii="Arial" w:hAnsi="Arial" w:cs="Arial"/>
          <w:color w:val="auto"/>
        </w:rPr>
        <w:t xml:space="preserve">Neutru </w:t>
      </w:r>
    </w:p>
    <w:p w:rsidR="00AB3B70" w:rsidRPr="00A45DB8" w:rsidRDefault="00AB3B70" w:rsidP="00AB3B70">
      <w:pPr>
        <w:pStyle w:val="Default"/>
        <w:rPr>
          <w:color w:val="auto"/>
        </w:rPr>
      </w:pPr>
    </w:p>
    <w:p w:rsidR="00AB3B70" w:rsidRPr="00A45DB8" w:rsidRDefault="00AB3B70" w:rsidP="00AB3B70">
      <w:pPr>
        <w:pStyle w:val="Default"/>
        <w:rPr>
          <w:color w:val="auto"/>
        </w:rPr>
      </w:pPr>
    </w:p>
    <w:p w:rsidR="00AB3B70" w:rsidRPr="0097004E" w:rsidRDefault="00AB3B70" w:rsidP="005158AE">
      <w:pPr>
        <w:pStyle w:val="Default"/>
        <w:numPr>
          <w:ilvl w:val="0"/>
          <w:numId w:val="13"/>
        </w:numPr>
        <w:rPr>
          <w:rFonts w:ascii="Arial" w:hAnsi="Arial" w:cs="Arial"/>
          <w:b/>
          <w:bCs/>
          <w:color w:val="auto"/>
        </w:rPr>
      </w:pPr>
      <w:r w:rsidRPr="0097004E">
        <w:rPr>
          <w:rFonts w:ascii="Arial" w:hAnsi="Arial" w:cs="Arial"/>
          <w:b/>
          <w:bCs/>
          <w:color w:val="auto"/>
        </w:rPr>
        <w:t xml:space="preserve">Solul </w:t>
      </w:r>
    </w:p>
    <w:p w:rsidR="00AB3B70" w:rsidRPr="0097004E" w:rsidRDefault="00AB3B70" w:rsidP="00AB3B70">
      <w:pPr>
        <w:pStyle w:val="Default"/>
        <w:rPr>
          <w:rFonts w:ascii="Arial" w:hAnsi="Arial" w:cs="Arial"/>
          <w:b/>
          <w:i/>
          <w:color w:val="auto"/>
        </w:rPr>
      </w:pPr>
    </w:p>
    <w:p w:rsidR="00AB3B70" w:rsidRPr="0097004E" w:rsidRDefault="00AB3B70" w:rsidP="00AB3B70">
      <w:pPr>
        <w:pStyle w:val="Default"/>
        <w:rPr>
          <w:rFonts w:ascii="Arial" w:hAnsi="Arial" w:cs="Arial"/>
          <w:color w:val="auto"/>
        </w:rPr>
      </w:pPr>
      <w:r w:rsidRPr="0097004E">
        <w:rPr>
          <w:rFonts w:ascii="Arial" w:hAnsi="Arial" w:cs="Arial"/>
          <w:b/>
          <w:i/>
          <w:color w:val="auto"/>
        </w:rPr>
        <w:tab/>
        <w:t>Obiectiv:</w:t>
      </w:r>
      <w:r w:rsidRPr="0097004E">
        <w:rPr>
          <w:rFonts w:ascii="Arial" w:hAnsi="Arial" w:cs="Arial"/>
          <w:color w:val="auto"/>
        </w:rPr>
        <w:t xml:space="preserve"> Limitarea impactului negativ asupra solului în cadrul implementării amenajamentului silvic. </w:t>
      </w:r>
    </w:p>
    <w:p w:rsidR="00AB3B70" w:rsidRPr="0097004E" w:rsidRDefault="00AB3B70" w:rsidP="00AB3B70">
      <w:pPr>
        <w:pStyle w:val="Default"/>
        <w:rPr>
          <w:rFonts w:ascii="Arial" w:hAnsi="Arial" w:cs="Arial"/>
          <w:b/>
          <w:bCs/>
          <w:i/>
          <w:color w:val="auto"/>
        </w:rPr>
      </w:pPr>
      <w:r w:rsidRPr="0097004E">
        <w:rPr>
          <w:rFonts w:ascii="Arial" w:hAnsi="Arial" w:cs="Arial"/>
          <w:b/>
          <w:bCs/>
          <w:i/>
          <w:color w:val="auto"/>
        </w:rPr>
        <w:tab/>
      </w:r>
    </w:p>
    <w:p w:rsidR="00AB3B70" w:rsidRPr="0097004E" w:rsidRDefault="00AB3B70" w:rsidP="00AB3B70">
      <w:pPr>
        <w:pStyle w:val="Default"/>
        <w:rPr>
          <w:rFonts w:ascii="Arial" w:hAnsi="Arial" w:cs="Arial"/>
          <w:color w:val="auto"/>
        </w:rPr>
      </w:pPr>
      <w:r w:rsidRPr="0097004E">
        <w:rPr>
          <w:rFonts w:ascii="Arial" w:hAnsi="Arial" w:cs="Arial"/>
          <w:b/>
          <w:bCs/>
          <w:i/>
          <w:color w:val="auto"/>
        </w:rPr>
        <w:tab/>
        <w:t>Obiectiv planificat</w:t>
      </w:r>
      <w:r w:rsidRPr="0097004E">
        <w:rPr>
          <w:rFonts w:ascii="Arial" w:hAnsi="Arial" w:cs="Arial"/>
          <w:b/>
          <w:bCs/>
          <w:color w:val="auto"/>
        </w:rPr>
        <w:t xml:space="preserve"> : </w:t>
      </w:r>
      <w:r w:rsidRPr="0097004E">
        <w:rPr>
          <w:rFonts w:ascii="Arial" w:hAnsi="Arial" w:cs="Arial"/>
          <w:bCs/>
          <w:color w:val="auto"/>
        </w:rPr>
        <w:t xml:space="preserve">Mentinerea unui grad ridicat de acoperire a solului de peste 80%. </w:t>
      </w:r>
    </w:p>
    <w:p w:rsidR="0097004E" w:rsidRPr="0097004E" w:rsidRDefault="00AB3B70" w:rsidP="00AB3B70">
      <w:pPr>
        <w:pStyle w:val="Default"/>
        <w:rPr>
          <w:rFonts w:ascii="Arial" w:hAnsi="Arial" w:cs="Arial"/>
          <w:color w:val="auto"/>
          <w:lang w:val="it-IT"/>
        </w:rPr>
      </w:pPr>
      <w:r w:rsidRPr="0097004E">
        <w:rPr>
          <w:rFonts w:ascii="Arial" w:hAnsi="Arial" w:cs="Arial"/>
          <w:color w:val="auto"/>
          <w:lang w:val="it-IT"/>
        </w:rPr>
        <w:tab/>
        <w:t xml:space="preserve">Din totalul de </w:t>
      </w:r>
      <w:r w:rsidR="00A45DB8" w:rsidRPr="0097004E">
        <w:rPr>
          <w:rFonts w:ascii="Arial" w:hAnsi="Arial" w:cs="Arial"/>
          <w:color w:val="auto"/>
          <w:lang w:val="it-IT"/>
        </w:rPr>
        <w:t>669,50</w:t>
      </w:r>
      <w:r w:rsidRPr="0097004E">
        <w:rPr>
          <w:rFonts w:ascii="Arial" w:hAnsi="Arial" w:cs="Arial"/>
          <w:color w:val="auto"/>
          <w:lang w:val="it-IT"/>
        </w:rPr>
        <w:t xml:space="preserve"> ha amenajate în cadrul U.P </w:t>
      </w:r>
      <w:r w:rsidR="00A45DB8" w:rsidRPr="0097004E">
        <w:rPr>
          <w:rFonts w:ascii="Arial" w:hAnsi="Arial" w:cs="Arial"/>
          <w:color w:val="auto"/>
          <w:lang w:val="it-IT"/>
        </w:rPr>
        <w:t>I Fundata</w:t>
      </w:r>
      <w:r w:rsidRPr="0097004E">
        <w:rPr>
          <w:rFonts w:ascii="Arial" w:hAnsi="Arial" w:cs="Arial"/>
          <w:color w:val="auto"/>
          <w:lang w:val="it-IT"/>
        </w:rPr>
        <w:t xml:space="preserve">, </w:t>
      </w:r>
      <w:r w:rsidR="0097004E" w:rsidRPr="0097004E">
        <w:rPr>
          <w:rFonts w:ascii="Arial" w:hAnsi="Arial" w:cs="Arial"/>
          <w:b/>
          <w:bCs/>
          <w:color w:val="auto"/>
          <w:lang w:val="it-IT"/>
        </w:rPr>
        <w:t>66,05</w:t>
      </w:r>
      <w:r w:rsidRPr="0097004E">
        <w:rPr>
          <w:rFonts w:ascii="Arial" w:hAnsi="Arial" w:cs="Arial"/>
          <w:b/>
          <w:bCs/>
          <w:color w:val="auto"/>
          <w:lang w:val="it-IT"/>
        </w:rPr>
        <w:t xml:space="preserve"> ha </w:t>
      </w:r>
      <w:r w:rsidRPr="0097004E">
        <w:rPr>
          <w:rFonts w:ascii="Arial" w:hAnsi="Arial" w:cs="Arial"/>
          <w:color w:val="auto"/>
          <w:lang w:val="it-IT"/>
        </w:rPr>
        <w:t xml:space="preserve">sunt încadrate în categoria functională </w:t>
      </w:r>
      <w:r w:rsidRPr="0097004E">
        <w:rPr>
          <w:rFonts w:ascii="Arial" w:hAnsi="Arial" w:cs="Arial"/>
          <w:b/>
          <w:bCs/>
          <w:color w:val="auto"/>
          <w:lang w:val="it-IT"/>
        </w:rPr>
        <w:t xml:space="preserve">2A </w:t>
      </w:r>
      <w:r w:rsidRPr="0097004E">
        <w:rPr>
          <w:rFonts w:ascii="Arial" w:hAnsi="Arial" w:cs="Arial"/>
          <w:color w:val="auto"/>
          <w:lang w:val="it-IT"/>
        </w:rPr>
        <w:t xml:space="preserve">– </w:t>
      </w:r>
      <w:r w:rsidRPr="0097004E">
        <w:rPr>
          <w:rFonts w:ascii="Arial" w:hAnsi="Arial" w:cs="Arial"/>
          <w:i/>
          <w:iCs/>
          <w:color w:val="auto"/>
          <w:lang w:val="it-IT"/>
        </w:rPr>
        <w:t xml:space="preserve">Pădurile situate pe grohotisuri, pe terenuri cu înclinarea mai mare de 35 grade </w:t>
      </w:r>
      <w:r w:rsidRPr="0097004E">
        <w:rPr>
          <w:rFonts w:ascii="Arial" w:hAnsi="Arial" w:cs="Arial"/>
          <w:color w:val="auto"/>
          <w:lang w:val="it-IT"/>
        </w:rPr>
        <w:t>(</w:t>
      </w:r>
      <w:r w:rsidRPr="0097004E">
        <w:rPr>
          <w:rFonts w:ascii="Arial" w:hAnsi="Arial" w:cs="Arial"/>
          <w:b/>
          <w:bCs/>
          <w:color w:val="auto"/>
          <w:lang w:val="it-IT"/>
        </w:rPr>
        <w:t>TII</w:t>
      </w:r>
      <w:r w:rsidRPr="0097004E">
        <w:rPr>
          <w:rFonts w:ascii="Arial" w:hAnsi="Arial" w:cs="Arial"/>
          <w:color w:val="auto"/>
          <w:lang w:val="it-IT"/>
        </w:rPr>
        <w:t>)</w:t>
      </w:r>
    </w:p>
    <w:p w:rsidR="00AB3B70" w:rsidRPr="0097004E" w:rsidRDefault="00AB3B70" w:rsidP="00AB3B70">
      <w:pPr>
        <w:pStyle w:val="Default"/>
        <w:rPr>
          <w:rFonts w:ascii="Arial" w:hAnsi="Arial" w:cs="Arial"/>
          <w:color w:val="auto"/>
          <w:lang w:val="it-IT"/>
        </w:rPr>
      </w:pPr>
      <w:r w:rsidRPr="0097004E">
        <w:rPr>
          <w:rFonts w:ascii="Arial" w:hAnsi="Arial" w:cs="Arial"/>
          <w:color w:val="auto"/>
          <w:lang w:val="it-IT"/>
        </w:rPr>
        <w:tab/>
        <w:t>Func</w:t>
      </w:r>
      <w:r w:rsidRPr="0097004E">
        <w:rPr>
          <w:rFonts w:ascii="Tahoma" w:hAnsi="Tahoma" w:cs="Arial"/>
          <w:color w:val="auto"/>
          <w:lang w:val="it-IT"/>
        </w:rPr>
        <w:t>t</w:t>
      </w:r>
      <w:r w:rsidRPr="0097004E">
        <w:rPr>
          <w:rFonts w:ascii="Arial" w:hAnsi="Arial" w:cs="Arial"/>
          <w:color w:val="auto"/>
          <w:lang w:val="it-IT"/>
        </w:rPr>
        <w:t>ia de protec</w:t>
      </w:r>
      <w:r w:rsidRPr="0097004E">
        <w:rPr>
          <w:rFonts w:ascii="Tahoma" w:hAnsi="Tahoma" w:cs="Arial"/>
          <w:color w:val="auto"/>
          <w:lang w:val="it-IT"/>
        </w:rPr>
        <w:t>t</w:t>
      </w:r>
      <w:r w:rsidRPr="0097004E">
        <w:rPr>
          <w:rFonts w:ascii="Arial" w:hAnsi="Arial" w:cs="Arial"/>
          <w:color w:val="auto"/>
          <w:lang w:val="it-IT"/>
        </w:rPr>
        <w:t xml:space="preserve">ie a solurilor si terenurilor constă în capacitatea pădurii de preveni </w:t>
      </w:r>
      <w:r w:rsidRPr="0097004E">
        <w:rPr>
          <w:rFonts w:ascii="Tahoma" w:hAnsi="Tahoma" w:cs="Arial"/>
          <w:color w:val="auto"/>
          <w:lang w:val="it-IT"/>
        </w:rPr>
        <w:t>s</w:t>
      </w:r>
      <w:r w:rsidRPr="0097004E">
        <w:rPr>
          <w:rFonts w:ascii="Arial" w:hAnsi="Arial" w:cs="Arial"/>
          <w:color w:val="auto"/>
          <w:lang w:val="it-IT"/>
        </w:rPr>
        <w:t>i reduce fenomenele de denuda</w:t>
      </w:r>
      <w:r w:rsidRPr="0097004E">
        <w:rPr>
          <w:rFonts w:ascii="Tahoma" w:hAnsi="Tahoma" w:cs="Arial"/>
          <w:color w:val="auto"/>
          <w:lang w:val="it-IT"/>
        </w:rPr>
        <w:t>t</w:t>
      </w:r>
      <w:r w:rsidRPr="0097004E">
        <w:rPr>
          <w:rFonts w:ascii="Arial" w:hAnsi="Arial" w:cs="Arial"/>
          <w:color w:val="auto"/>
          <w:lang w:val="it-IT"/>
        </w:rPr>
        <w:t>ie, de a re</w:t>
      </w:r>
      <w:r w:rsidRPr="0097004E">
        <w:rPr>
          <w:rFonts w:ascii="Tahoma" w:hAnsi="Tahoma" w:cs="Arial"/>
          <w:color w:val="auto"/>
          <w:lang w:val="it-IT"/>
        </w:rPr>
        <w:t>t</w:t>
      </w:r>
      <w:r w:rsidRPr="0097004E">
        <w:rPr>
          <w:rFonts w:ascii="Arial" w:hAnsi="Arial" w:cs="Arial"/>
          <w:color w:val="auto"/>
          <w:lang w:val="it-IT"/>
        </w:rPr>
        <w:t xml:space="preserve">ine materialele aluvionare, de a reduce alunecarea terenurilor </w:t>
      </w:r>
      <w:r w:rsidRPr="0097004E">
        <w:rPr>
          <w:rFonts w:ascii="Tahoma" w:hAnsi="Tahoma" w:cs="Arial"/>
          <w:color w:val="auto"/>
          <w:lang w:val="it-IT"/>
        </w:rPr>
        <w:t>s</w:t>
      </w:r>
      <w:r w:rsidRPr="0097004E">
        <w:rPr>
          <w:rFonts w:ascii="Arial" w:hAnsi="Arial" w:cs="Arial"/>
          <w:color w:val="auto"/>
          <w:lang w:val="it-IT"/>
        </w:rPr>
        <w:t>i degradarea solurilor. Rolul antierozional al pădurii se datorează capacită</w:t>
      </w:r>
      <w:r w:rsidRPr="0097004E">
        <w:rPr>
          <w:rFonts w:ascii="Tahoma" w:hAnsi="Tahoma" w:cs="Arial"/>
          <w:color w:val="auto"/>
          <w:lang w:val="it-IT"/>
        </w:rPr>
        <w:t>t</w:t>
      </w:r>
      <w:r w:rsidRPr="0097004E">
        <w:rPr>
          <w:rFonts w:ascii="Arial" w:hAnsi="Arial" w:cs="Arial"/>
          <w:color w:val="auto"/>
          <w:lang w:val="it-IT"/>
        </w:rPr>
        <w:t xml:space="preserve">ii sale de a stabiliaza </w:t>
      </w:r>
      <w:r w:rsidRPr="0097004E">
        <w:rPr>
          <w:rFonts w:ascii="Tahoma" w:hAnsi="Tahoma" w:cs="Arial"/>
          <w:color w:val="auto"/>
          <w:lang w:val="it-IT"/>
        </w:rPr>
        <w:t>s</w:t>
      </w:r>
      <w:r w:rsidRPr="0097004E">
        <w:rPr>
          <w:rFonts w:ascii="Arial" w:hAnsi="Arial" w:cs="Arial"/>
          <w:color w:val="auto"/>
          <w:lang w:val="it-IT"/>
        </w:rPr>
        <w:t xml:space="preserve">i consolida terenul erodabil prin intermediul sistemului radicelar, prin intermediul litierei, care reduce efectul distructiv al picăturilor de ploaie, cât </w:t>
      </w:r>
      <w:r w:rsidRPr="0097004E">
        <w:rPr>
          <w:rFonts w:ascii="Tahoma" w:hAnsi="Tahoma" w:cs="Arial"/>
          <w:color w:val="auto"/>
          <w:lang w:val="it-IT"/>
        </w:rPr>
        <w:t>s</w:t>
      </w:r>
      <w:r w:rsidRPr="0097004E">
        <w:rPr>
          <w:rFonts w:ascii="Arial" w:hAnsi="Arial" w:cs="Arial"/>
          <w:color w:val="auto"/>
          <w:lang w:val="it-IT"/>
        </w:rPr>
        <w:t>i prin intermediul coronamentului care reduce viteza de cădere a precipita</w:t>
      </w:r>
      <w:r w:rsidRPr="0097004E">
        <w:rPr>
          <w:rFonts w:ascii="Tahoma" w:hAnsi="Tahoma" w:cs="Arial"/>
          <w:color w:val="auto"/>
          <w:lang w:val="it-IT"/>
        </w:rPr>
        <w:t>t</w:t>
      </w:r>
      <w:r w:rsidRPr="0097004E">
        <w:rPr>
          <w:rFonts w:ascii="Arial" w:hAnsi="Arial" w:cs="Arial"/>
          <w:color w:val="auto"/>
          <w:lang w:val="it-IT"/>
        </w:rPr>
        <w:t xml:space="preserve">iilor. </w:t>
      </w:r>
    </w:p>
    <w:p w:rsidR="00AB3B70" w:rsidRPr="0097004E" w:rsidRDefault="00AB3B70" w:rsidP="00AB3B70">
      <w:pPr>
        <w:pStyle w:val="Default"/>
        <w:rPr>
          <w:rFonts w:ascii="Arial" w:hAnsi="Arial" w:cs="Arial"/>
          <w:b/>
          <w:i/>
          <w:color w:val="auto"/>
          <w:lang w:val="it-IT"/>
        </w:rPr>
      </w:pPr>
    </w:p>
    <w:p w:rsidR="00AB3B70" w:rsidRPr="0097004E" w:rsidRDefault="00AB3B70" w:rsidP="00AB3B70">
      <w:pPr>
        <w:pStyle w:val="Default"/>
        <w:rPr>
          <w:rFonts w:ascii="Arial" w:hAnsi="Arial" w:cs="Arial"/>
          <w:color w:val="auto"/>
        </w:rPr>
      </w:pPr>
      <w:r w:rsidRPr="0097004E">
        <w:rPr>
          <w:rFonts w:ascii="Arial" w:hAnsi="Arial" w:cs="Arial"/>
          <w:b/>
          <w:i/>
          <w:color w:val="auto"/>
          <w:lang w:val="it-IT"/>
        </w:rPr>
        <w:tab/>
      </w:r>
      <w:r w:rsidRPr="0097004E">
        <w:rPr>
          <w:rFonts w:ascii="Arial" w:hAnsi="Arial" w:cs="Arial"/>
          <w:b/>
          <w:i/>
          <w:color w:val="auto"/>
        </w:rPr>
        <w:t xml:space="preserve">Impact potential: </w:t>
      </w:r>
      <w:r w:rsidRPr="0097004E">
        <w:rPr>
          <w:rFonts w:ascii="Arial" w:hAnsi="Arial" w:cs="Arial"/>
          <w:color w:val="auto"/>
        </w:rPr>
        <w:t xml:space="preserve">Pozitiv </w:t>
      </w:r>
    </w:p>
    <w:p w:rsidR="00AB3B70" w:rsidRPr="0097004E" w:rsidRDefault="00AB3B70" w:rsidP="00AB3B70">
      <w:pPr>
        <w:pStyle w:val="Default"/>
        <w:rPr>
          <w:color w:val="auto"/>
        </w:rPr>
      </w:pPr>
    </w:p>
    <w:p w:rsidR="00AB3B70" w:rsidRPr="0097004E" w:rsidRDefault="00AB3B70" w:rsidP="005158AE">
      <w:pPr>
        <w:pStyle w:val="Default"/>
        <w:numPr>
          <w:ilvl w:val="0"/>
          <w:numId w:val="13"/>
        </w:numPr>
        <w:rPr>
          <w:rFonts w:ascii="Arial" w:hAnsi="Arial" w:cs="Arial"/>
          <w:b/>
          <w:bCs/>
          <w:color w:val="auto"/>
        </w:rPr>
      </w:pPr>
      <w:r w:rsidRPr="0097004E">
        <w:rPr>
          <w:rFonts w:ascii="Arial" w:hAnsi="Arial" w:cs="Arial"/>
          <w:b/>
          <w:bCs/>
          <w:color w:val="auto"/>
        </w:rPr>
        <w:t xml:space="preserve">Apa </w:t>
      </w:r>
    </w:p>
    <w:p w:rsidR="00AB3B70" w:rsidRPr="0097004E" w:rsidRDefault="00AB3B70" w:rsidP="00AB3B70">
      <w:pPr>
        <w:pStyle w:val="Default"/>
        <w:ind w:left="360"/>
        <w:rPr>
          <w:rFonts w:ascii="Arial" w:hAnsi="Arial" w:cs="Arial"/>
          <w:b/>
          <w:bCs/>
          <w:color w:val="auto"/>
        </w:rPr>
      </w:pPr>
    </w:p>
    <w:p w:rsidR="00AB3B70" w:rsidRPr="0097004E" w:rsidRDefault="00AB3B70" w:rsidP="00AB3B70">
      <w:pPr>
        <w:pStyle w:val="Default"/>
        <w:rPr>
          <w:rFonts w:ascii="Arial" w:hAnsi="Arial" w:cs="Arial"/>
          <w:color w:val="auto"/>
        </w:rPr>
      </w:pPr>
      <w:r w:rsidRPr="0097004E">
        <w:rPr>
          <w:rFonts w:ascii="Arial" w:hAnsi="Arial" w:cs="Arial"/>
          <w:b/>
          <w:i/>
          <w:color w:val="auto"/>
        </w:rPr>
        <w:t>Obiectiv:</w:t>
      </w:r>
      <w:r w:rsidRPr="0097004E">
        <w:rPr>
          <w:rFonts w:ascii="Arial" w:hAnsi="Arial" w:cs="Arial"/>
          <w:color w:val="auto"/>
        </w:rPr>
        <w:t xml:space="preserve">Limitarea poluării apei în cadrul implementări amenajamentului silvic. </w:t>
      </w:r>
    </w:p>
    <w:p w:rsidR="00AB3B70" w:rsidRPr="0097004E" w:rsidRDefault="00AB3B70" w:rsidP="00AB3B70">
      <w:pPr>
        <w:pStyle w:val="Default"/>
        <w:rPr>
          <w:rFonts w:ascii="Arial" w:hAnsi="Arial" w:cs="Arial"/>
          <w:color w:val="auto"/>
          <w:lang w:val="it-IT"/>
        </w:rPr>
      </w:pPr>
      <w:r w:rsidRPr="0097004E">
        <w:rPr>
          <w:rFonts w:ascii="Arial" w:hAnsi="Arial" w:cs="Arial"/>
          <w:b/>
          <w:i/>
          <w:color w:val="auto"/>
          <w:lang w:val="it-IT"/>
        </w:rPr>
        <w:t xml:space="preserve">Obiectiv planificat: </w:t>
      </w:r>
      <w:r w:rsidRPr="0097004E">
        <w:rPr>
          <w:rFonts w:ascii="Arial" w:hAnsi="Arial" w:cs="Arial"/>
          <w:color w:val="auto"/>
          <w:lang w:val="it-IT"/>
        </w:rPr>
        <w:t>Mentinerea apelor cat mai curate</w:t>
      </w:r>
    </w:p>
    <w:p w:rsidR="00AB3B70" w:rsidRPr="0097004E" w:rsidRDefault="00AB3B70" w:rsidP="00AB3B70">
      <w:pPr>
        <w:pStyle w:val="Default"/>
        <w:rPr>
          <w:rFonts w:ascii="Arial" w:hAnsi="Arial" w:cs="Arial"/>
          <w:color w:val="auto"/>
          <w:lang w:val="it-IT"/>
        </w:rPr>
      </w:pPr>
      <w:r w:rsidRPr="0097004E">
        <w:rPr>
          <w:rFonts w:ascii="Arial" w:hAnsi="Arial" w:cs="Arial"/>
          <w:b/>
          <w:i/>
          <w:color w:val="auto"/>
          <w:lang w:val="it-IT"/>
        </w:rPr>
        <w:t xml:space="preserve">Impact potential: </w:t>
      </w:r>
      <w:r w:rsidRPr="0097004E">
        <w:rPr>
          <w:rFonts w:ascii="Arial" w:hAnsi="Arial" w:cs="Arial"/>
          <w:color w:val="auto"/>
          <w:lang w:val="it-IT"/>
        </w:rPr>
        <w:t xml:space="preserve">Pozitiv </w:t>
      </w:r>
    </w:p>
    <w:p w:rsidR="00AB3B70" w:rsidRPr="0097004E" w:rsidRDefault="00AB3B70" w:rsidP="00AB3B70">
      <w:pPr>
        <w:pStyle w:val="Default"/>
        <w:ind w:left="360"/>
        <w:rPr>
          <w:rFonts w:ascii="Arial" w:hAnsi="Arial" w:cs="Arial"/>
          <w:color w:val="auto"/>
          <w:lang w:val="it-IT"/>
        </w:rPr>
      </w:pPr>
    </w:p>
    <w:p w:rsidR="00AB3B70" w:rsidRPr="0097004E" w:rsidRDefault="00AB3B70" w:rsidP="00AB3B70">
      <w:pPr>
        <w:pStyle w:val="Default"/>
        <w:ind w:left="360"/>
        <w:rPr>
          <w:rFonts w:ascii="Arial" w:hAnsi="Arial" w:cs="Arial"/>
          <w:color w:val="auto"/>
          <w:lang w:val="it-IT"/>
        </w:rPr>
      </w:pPr>
    </w:p>
    <w:p w:rsidR="00AB3B70" w:rsidRPr="0097004E" w:rsidRDefault="00AB3B70" w:rsidP="00AB3B70">
      <w:pPr>
        <w:pStyle w:val="Default"/>
        <w:rPr>
          <w:rFonts w:ascii="Arial" w:hAnsi="Arial" w:cs="Arial"/>
          <w:color w:val="auto"/>
          <w:lang w:val="it-IT"/>
        </w:rPr>
      </w:pPr>
      <w:r w:rsidRPr="0097004E">
        <w:rPr>
          <w:rFonts w:ascii="Arial" w:hAnsi="Arial" w:cs="Arial"/>
          <w:b/>
          <w:bCs/>
          <w:color w:val="auto"/>
          <w:lang w:val="it-IT"/>
        </w:rPr>
        <w:t xml:space="preserve">E. Aerul, zgomotul </w:t>
      </w:r>
      <w:r w:rsidRPr="0097004E">
        <w:rPr>
          <w:rFonts w:ascii="Tahoma" w:hAnsi="Tahoma" w:cs="Arial"/>
          <w:b/>
          <w:bCs/>
          <w:color w:val="auto"/>
          <w:lang w:val="it-IT"/>
        </w:rPr>
        <w:t>s</w:t>
      </w:r>
      <w:r w:rsidRPr="0097004E">
        <w:rPr>
          <w:rFonts w:ascii="Arial" w:hAnsi="Arial" w:cs="Arial"/>
          <w:b/>
          <w:bCs/>
          <w:color w:val="auto"/>
          <w:lang w:val="it-IT"/>
        </w:rPr>
        <w:t>i vibra</w:t>
      </w:r>
      <w:r w:rsidRPr="0097004E">
        <w:rPr>
          <w:rFonts w:ascii="Tahoma" w:hAnsi="Tahoma" w:cs="Arial"/>
          <w:b/>
          <w:bCs/>
          <w:color w:val="auto"/>
          <w:lang w:val="it-IT"/>
        </w:rPr>
        <w:t>t</w:t>
      </w:r>
      <w:r w:rsidRPr="0097004E">
        <w:rPr>
          <w:rFonts w:ascii="Arial" w:hAnsi="Arial" w:cs="Arial"/>
          <w:b/>
          <w:bCs/>
          <w:color w:val="auto"/>
          <w:lang w:val="it-IT"/>
        </w:rPr>
        <w:t xml:space="preserve">iile </w:t>
      </w:r>
    </w:p>
    <w:p w:rsidR="00AB3B70" w:rsidRPr="0097004E" w:rsidRDefault="00AB3B70" w:rsidP="00AB3B70">
      <w:pPr>
        <w:pStyle w:val="Default"/>
        <w:rPr>
          <w:rFonts w:ascii="Arial" w:hAnsi="Arial" w:cs="Arial"/>
          <w:b/>
          <w:i/>
          <w:color w:val="auto"/>
          <w:lang w:val="it-IT"/>
        </w:rPr>
      </w:pPr>
    </w:p>
    <w:p w:rsidR="00AB3B70" w:rsidRPr="0097004E" w:rsidRDefault="00AB3B70" w:rsidP="00AB3B70">
      <w:pPr>
        <w:pStyle w:val="Default"/>
        <w:ind w:firstLine="720"/>
        <w:rPr>
          <w:rFonts w:ascii="Arial" w:hAnsi="Arial" w:cs="Arial"/>
          <w:color w:val="auto"/>
          <w:lang w:val="pt-BR"/>
        </w:rPr>
      </w:pPr>
      <w:r w:rsidRPr="0097004E">
        <w:rPr>
          <w:rFonts w:ascii="Arial" w:hAnsi="Arial" w:cs="Arial"/>
          <w:b/>
          <w:i/>
          <w:color w:val="auto"/>
          <w:lang w:val="pt-BR"/>
        </w:rPr>
        <w:t>Obiectiv</w:t>
      </w:r>
      <w:r w:rsidRPr="0097004E">
        <w:rPr>
          <w:rFonts w:ascii="Arial" w:hAnsi="Arial" w:cs="Arial"/>
          <w:color w:val="auto"/>
          <w:lang w:val="pt-BR"/>
        </w:rPr>
        <w:t xml:space="preserve"> Limitarea emisiilor de poluan</w:t>
      </w:r>
      <w:r w:rsidRPr="0097004E">
        <w:rPr>
          <w:rFonts w:ascii="Tahoma" w:hAnsi="Tahoma" w:cs="Arial"/>
          <w:color w:val="auto"/>
          <w:lang w:val="pt-BR"/>
        </w:rPr>
        <w:t>t</w:t>
      </w:r>
      <w:r w:rsidRPr="0097004E">
        <w:rPr>
          <w:rFonts w:ascii="Arial" w:hAnsi="Arial" w:cs="Arial"/>
          <w:color w:val="auto"/>
          <w:lang w:val="pt-BR"/>
        </w:rPr>
        <w:t xml:space="preserve">i în aer în cadrul implementări amenajamentului silvic; </w:t>
      </w:r>
    </w:p>
    <w:p w:rsidR="00AB3B70" w:rsidRPr="0097004E" w:rsidRDefault="00AB3B70" w:rsidP="00AB3B70">
      <w:pPr>
        <w:pStyle w:val="Default"/>
        <w:ind w:firstLine="720"/>
        <w:rPr>
          <w:rFonts w:ascii="Arial" w:hAnsi="Arial" w:cs="Arial"/>
          <w:color w:val="auto"/>
          <w:lang w:val="pt-BR"/>
        </w:rPr>
      </w:pPr>
    </w:p>
    <w:p w:rsidR="00AB3B70" w:rsidRPr="0097004E" w:rsidRDefault="00AB3B70" w:rsidP="00AB3B70">
      <w:pPr>
        <w:pStyle w:val="Default"/>
        <w:ind w:firstLine="720"/>
        <w:rPr>
          <w:rFonts w:ascii="Arial" w:hAnsi="Arial" w:cs="Arial"/>
          <w:color w:val="auto"/>
          <w:lang w:val="pt-BR"/>
        </w:rPr>
      </w:pPr>
      <w:r w:rsidRPr="0097004E">
        <w:rPr>
          <w:rFonts w:ascii="Arial" w:hAnsi="Arial" w:cs="Arial"/>
          <w:color w:val="auto"/>
          <w:lang w:val="pt-BR"/>
        </w:rPr>
        <w:t xml:space="preserve">Limitarea zgomotului </w:t>
      </w:r>
      <w:r w:rsidRPr="0097004E">
        <w:rPr>
          <w:rFonts w:ascii="Tahoma" w:hAnsi="Tahoma" w:cs="Arial"/>
          <w:color w:val="auto"/>
          <w:lang w:val="pt-BR"/>
        </w:rPr>
        <w:t>s</w:t>
      </w:r>
      <w:r w:rsidRPr="0097004E">
        <w:rPr>
          <w:rFonts w:ascii="Arial" w:hAnsi="Arial" w:cs="Arial"/>
          <w:color w:val="auto"/>
          <w:lang w:val="pt-BR"/>
        </w:rPr>
        <w:t>i a vibra</w:t>
      </w:r>
      <w:r w:rsidRPr="0097004E">
        <w:rPr>
          <w:rFonts w:ascii="Tahoma" w:hAnsi="Tahoma" w:cs="Arial"/>
          <w:color w:val="auto"/>
          <w:lang w:val="pt-BR"/>
        </w:rPr>
        <w:t>t</w:t>
      </w:r>
      <w:r w:rsidRPr="0097004E">
        <w:rPr>
          <w:rFonts w:ascii="Arial" w:hAnsi="Arial" w:cs="Arial"/>
          <w:color w:val="auto"/>
          <w:lang w:val="pt-BR"/>
        </w:rPr>
        <w:t xml:space="preserve">iilor în cadrul implementări amenajamentului silvic. </w:t>
      </w:r>
    </w:p>
    <w:p w:rsidR="00AB3B70" w:rsidRPr="0097004E" w:rsidRDefault="00AB3B70" w:rsidP="00AB3B70">
      <w:pPr>
        <w:pStyle w:val="Default"/>
        <w:ind w:firstLine="720"/>
        <w:rPr>
          <w:rFonts w:ascii="Arial" w:hAnsi="Arial" w:cs="Arial"/>
          <w:b/>
          <w:bCs/>
          <w:i/>
          <w:color w:val="auto"/>
          <w:lang w:val="pt-BR"/>
        </w:rPr>
      </w:pPr>
    </w:p>
    <w:p w:rsidR="00AB3B70" w:rsidRPr="0097004E" w:rsidRDefault="00AB3B70" w:rsidP="00AB3B70">
      <w:pPr>
        <w:pStyle w:val="Default"/>
        <w:ind w:firstLine="720"/>
        <w:rPr>
          <w:rFonts w:ascii="Arial" w:hAnsi="Arial" w:cs="Arial"/>
          <w:color w:val="auto"/>
          <w:lang w:val="pt-BR"/>
        </w:rPr>
      </w:pPr>
      <w:r w:rsidRPr="0097004E">
        <w:rPr>
          <w:rFonts w:ascii="Arial" w:hAnsi="Arial" w:cs="Arial"/>
          <w:b/>
          <w:bCs/>
          <w:i/>
          <w:color w:val="auto"/>
          <w:lang w:val="pt-BR"/>
        </w:rPr>
        <w:t>Obiectiv planificat</w:t>
      </w:r>
      <w:r w:rsidRPr="0097004E">
        <w:rPr>
          <w:rFonts w:ascii="Arial" w:hAnsi="Arial" w:cs="Arial"/>
          <w:b/>
          <w:bCs/>
          <w:color w:val="auto"/>
          <w:lang w:val="pt-BR"/>
        </w:rPr>
        <w:t xml:space="preserve"> : </w:t>
      </w:r>
      <w:r w:rsidRPr="0097004E">
        <w:rPr>
          <w:rFonts w:ascii="Arial" w:hAnsi="Arial" w:cs="Arial"/>
          <w:color w:val="auto"/>
          <w:lang w:val="pt-BR"/>
        </w:rPr>
        <w:t>Zona nefiind locuită, principalele surse poten</w:t>
      </w:r>
      <w:r w:rsidRPr="0097004E">
        <w:rPr>
          <w:rFonts w:ascii="Tahoma" w:hAnsi="Tahoma" w:cs="Arial"/>
          <w:color w:val="auto"/>
          <w:lang w:val="pt-BR"/>
        </w:rPr>
        <w:t>t</w:t>
      </w:r>
      <w:r w:rsidRPr="0097004E">
        <w:rPr>
          <w:rFonts w:ascii="Arial" w:hAnsi="Arial" w:cs="Arial"/>
          <w:color w:val="auto"/>
          <w:lang w:val="pt-BR"/>
        </w:rPr>
        <w:t xml:space="preserve">iale de poluare în cadrul amplasamentelor sunt cele reprezentate de autovehiculele care participa la trafic </w:t>
      </w:r>
      <w:r w:rsidRPr="0097004E">
        <w:rPr>
          <w:rFonts w:ascii="Tahoma" w:hAnsi="Tahoma" w:cs="Arial"/>
          <w:color w:val="auto"/>
          <w:lang w:val="pt-BR"/>
        </w:rPr>
        <w:t>s</w:t>
      </w:r>
      <w:r w:rsidRPr="0097004E">
        <w:rPr>
          <w:rFonts w:ascii="Arial" w:hAnsi="Arial" w:cs="Arial"/>
          <w:color w:val="auto"/>
          <w:lang w:val="pt-BR"/>
        </w:rPr>
        <w:t xml:space="preserve">i de exploatările forestiere, toate nesemnificative. </w:t>
      </w:r>
    </w:p>
    <w:p w:rsidR="00AB3B70" w:rsidRPr="0097004E" w:rsidRDefault="00AB3B70" w:rsidP="00AB3B70">
      <w:pPr>
        <w:pStyle w:val="Default"/>
        <w:ind w:firstLine="720"/>
        <w:rPr>
          <w:rFonts w:ascii="Arial" w:hAnsi="Arial" w:cs="Arial"/>
          <w:color w:val="auto"/>
          <w:lang w:val="pt-BR"/>
        </w:rPr>
      </w:pPr>
    </w:p>
    <w:p w:rsidR="00AB3B70" w:rsidRPr="0097004E" w:rsidRDefault="00AB3B70" w:rsidP="00AB3B70">
      <w:pPr>
        <w:pStyle w:val="Default"/>
        <w:ind w:firstLine="720"/>
        <w:rPr>
          <w:rFonts w:ascii="Arial" w:hAnsi="Arial" w:cs="Arial"/>
          <w:color w:val="auto"/>
          <w:lang w:val="it-IT"/>
        </w:rPr>
      </w:pPr>
      <w:r w:rsidRPr="0097004E">
        <w:rPr>
          <w:rFonts w:ascii="Arial" w:hAnsi="Arial" w:cs="Arial"/>
          <w:color w:val="auto"/>
          <w:lang w:val="it-IT"/>
        </w:rPr>
        <w:t xml:space="preserve">Nivelurile de zgomot </w:t>
      </w:r>
      <w:r w:rsidRPr="0097004E">
        <w:rPr>
          <w:rFonts w:ascii="Tahoma" w:hAnsi="Tahoma" w:cs="Arial"/>
          <w:color w:val="auto"/>
          <w:lang w:val="it-IT"/>
        </w:rPr>
        <w:t>s</w:t>
      </w:r>
      <w:r w:rsidRPr="0097004E">
        <w:rPr>
          <w:rFonts w:ascii="Arial" w:hAnsi="Arial" w:cs="Arial"/>
          <w:color w:val="auto"/>
          <w:lang w:val="it-IT"/>
        </w:rPr>
        <w:t>i vibra</w:t>
      </w:r>
      <w:r w:rsidRPr="0097004E">
        <w:rPr>
          <w:rFonts w:ascii="Tahoma" w:hAnsi="Tahoma" w:cs="Arial"/>
          <w:color w:val="auto"/>
          <w:lang w:val="it-IT"/>
        </w:rPr>
        <w:t>t</w:t>
      </w:r>
      <w:r w:rsidRPr="0097004E">
        <w:rPr>
          <w:rFonts w:ascii="Arial" w:hAnsi="Arial" w:cs="Arial"/>
          <w:color w:val="auto"/>
          <w:lang w:val="it-IT"/>
        </w:rPr>
        <w:t xml:space="preserve">ii generate de traficul rutier sunt imperceptibile. </w:t>
      </w:r>
    </w:p>
    <w:p w:rsidR="00AB3B70" w:rsidRPr="0097004E" w:rsidRDefault="00AB3B70" w:rsidP="00AB3B70">
      <w:pPr>
        <w:pStyle w:val="Default"/>
        <w:ind w:firstLine="720"/>
        <w:rPr>
          <w:rFonts w:ascii="Arial" w:hAnsi="Arial" w:cs="Arial"/>
          <w:color w:val="auto"/>
          <w:lang w:val="it-IT"/>
        </w:rPr>
      </w:pPr>
    </w:p>
    <w:p w:rsidR="00AB3B70" w:rsidRPr="0097004E" w:rsidRDefault="00AB3B70" w:rsidP="00AB3B70">
      <w:pPr>
        <w:pStyle w:val="Default"/>
        <w:ind w:firstLine="720"/>
        <w:rPr>
          <w:rFonts w:ascii="Arial" w:hAnsi="Arial" w:cs="Arial"/>
          <w:color w:val="auto"/>
          <w:lang w:val="it-IT"/>
        </w:rPr>
      </w:pPr>
      <w:r w:rsidRPr="0097004E">
        <w:rPr>
          <w:rFonts w:ascii="Arial" w:hAnsi="Arial" w:cs="Arial"/>
          <w:color w:val="auto"/>
          <w:lang w:val="it-IT"/>
        </w:rPr>
        <w:t>Starea calită</w:t>
      </w:r>
      <w:r w:rsidRPr="0097004E">
        <w:rPr>
          <w:rFonts w:ascii="Tahoma" w:hAnsi="Tahoma" w:cs="Arial"/>
          <w:color w:val="auto"/>
          <w:lang w:val="it-IT"/>
        </w:rPr>
        <w:t>t</w:t>
      </w:r>
      <w:r w:rsidRPr="0097004E">
        <w:rPr>
          <w:rFonts w:ascii="Arial" w:hAnsi="Arial" w:cs="Arial"/>
          <w:color w:val="auto"/>
          <w:lang w:val="it-IT"/>
        </w:rPr>
        <w:t xml:space="preserve">ii atmosferei este bună </w:t>
      </w:r>
      <w:r w:rsidRPr="0097004E">
        <w:rPr>
          <w:rFonts w:ascii="Tahoma" w:hAnsi="Tahoma" w:cs="Arial"/>
          <w:color w:val="auto"/>
          <w:lang w:val="it-IT"/>
        </w:rPr>
        <w:t>s</w:t>
      </w:r>
      <w:r w:rsidRPr="0097004E">
        <w:rPr>
          <w:rFonts w:ascii="Arial" w:hAnsi="Arial" w:cs="Arial"/>
          <w:color w:val="auto"/>
          <w:lang w:val="it-IT"/>
        </w:rPr>
        <w:t>i nu poate fi afectată în mod semnificativ de categoriile de impact anterior men</w:t>
      </w:r>
      <w:r w:rsidRPr="0097004E">
        <w:rPr>
          <w:rFonts w:ascii="Tahoma" w:hAnsi="Tahoma" w:cs="Arial"/>
          <w:color w:val="auto"/>
          <w:lang w:val="it-IT"/>
        </w:rPr>
        <w:t>t</w:t>
      </w:r>
      <w:r w:rsidRPr="0097004E">
        <w:rPr>
          <w:rFonts w:ascii="Arial" w:hAnsi="Arial" w:cs="Arial"/>
          <w:color w:val="auto"/>
          <w:lang w:val="it-IT"/>
        </w:rPr>
        <w:t xml:space="preserve">ionate. </w:t>
      </w:r>
    </w:p>
    <w:p w:rsidR="00AB3B70" w:rsidRPr="0097004E" w:rsidRDefault="00AB3B70" w:rsidP="00AB3B70">
      <w:pPr>
        <w:pStyle w:val="Default"/>
        <w:ind w:firstLine="720"/>
        <w:rPr>
          <w:rFonts w:ascii="Arial" w:hAnsi="Arial" w:cs="Arial"/>
          <w:color w:val="auto"/>
          <w:lang w:val="it-IT"/>
        </w:rPr>
      </w:pPr>
    </w:p>
    <w:p w:rsidR="00AB3B70" w:rsidRPr="0097004E" w:rsidRDefault="00AB3B70" w:rsidP="00AB3B70">
      <w:pPr>
        <w:pStyle w:val="Default"/>
        <w:ind w:firstLine="720"/>
        <w:rPr>
          <w:rFonts w:ascii="Arial" w:hAnsi="Arial" w:cs="Arial"/>
          <w:color w:val="auto"/>
          <w:lang w:val="it-IT"/>
        </w:rPr>
      </w:pPr>
      <w:r w:rsidRPr="0097004E">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rsidR="00AB3B70" w:rsidRPr="0097004E" w:rsidRDefault="00AB3B70" w:rsidP="00AB3B70">
      <w:pPr>
        <w:pStyle w:val="Default"/>
        <w:ind w:firstLine="720"/>
        <w:rPr>
          <w:rFonts w:ascii="Arial" w:hAnsi="Arial" w:cs="Arial"/>
          <w:b/>
          <w:i/>
          <w:color w:val="auto"/>
          <w:lang w:val="it-IT"/>
        </w:rPr>
      </w:pPr>
    </w:p>
    <w:p w:rsidR="00AB3B70" w:rsidRPr="0097004E" w:rsidRDefault="00AB3B70" w:rsidP="00AB3B70">
      <w:pPr>
        <w:pStyle w:val="Default"/>
        <w:ind w:firstLine="720"/>
        <w:rPr>
          <w:rFonts w:ascii="Arial" w:hAnsi="Arial" w:cs="Arial"/>
          <w:color w:val="auto"/>
          <w:lang w:val="it-IT"/>
        </w:rPr>
      </w:pPr>
      <w:r w:rsidRPr="0097004E">
        <w:rPr>
          <w:rFonts w:ascii="Arial" w:hAnsi="Arial" w:cs="Arial"/>
          <w:b/>
          <w:i/>
          <w:color w:val="auto"/>
          <w:lang w:val="it-IT"/>
        </w:rPr>
        <w:t>Impact potential</w:t>
      </w:r>
      <w:r w:rsidRPr="0097004E">
        <w:rPr>
          <w:rFonts w:ascii="Arial" w:hAnsi="Arial" w:cs="Arial"/>
          <w:color w:val="auto"/>
          <w:lang w:val="it-IT"/>
        </w:rPr>
        <w:t xml:space="preserve"> :Neutru </w:t>
      </w:r>
    </w:p>
    <w:p w:rsidR="00AB3B70" w:rsidRPr="00B12791" w:rsidRDefault="00AB3B70" w:rsidP="00AB3B70">
      <w:pPr>
        <w:pStyle w:val="Default"/>
        <w:rPr>
          <w:rFonts w:ascii="Arial" w:hAnsi="Arial" w:cs="Arial"/>
          <w:color w:val="FF0000"/>
          <w:lang w:val="it-IT"/>
        </w:rPr>
      </w:pPr>
    </w:p>
    <w:p w:rsidR="00AB3B70" w:rsidRPr="0097004E" w:rsidRDefault="00AB3B70" w:rsidP="00AB3B70">
      <w:pPr>
        <w:pStyle w:val="Default"/>
        <w:rPr>
          <w:rFonts w:ascii="Arial" w:hAnsi="Arial" w:cs="Arial"/>
          <w:color w:val="auto"/>
          <w:lang w:val="it-IT"/>
        </w:rPr>
      </w:pPr>
      <w:r w:rsidRPr="0097004E">
        <w:rPr>
          <w:rFonts w:ascii="Arial" w:hAnsi="Arial" w:cs="Arial"/>
          <w:b/>
          <w:bCs/>
          <w:color w:val="auto"/>
          <w:lang w:val="it-IT"/>
        </w:rPr>
        <w:t xml:space="preserve">F. Factorii climatici </w:t>
      </w:r>
    </w:p>
    <w:p w:rsidR="00AB3B70" w:rsidRPr="0097004E" w:rsidRDefault="00AB3B70" w:rsidP="00AB3B70">
      <w:pPr>
        <w:pStyle w:val="Default"/>
        <w:rPr>
          <w:rFonts w:ascii="Arial" w:hAnsi="Arial" w:cs="Arial"/>
          <w:b/>
          <w:i/>
          <w:color w:val="auto"/>
          <w:lang w:val="it-IT"/>
        </w:rPr>
      </w:pPr>
    </w:p>
    <w:p w:rsidR="00AB3B70" w:rsidRPr="0097004E" w:rsidRDefault="00AB3B70" w:rsidP="00AB3B70">
      <w:pPr>
        <w:pStyle w:val="Default"/>
        <w:rPr>
          <w:rFonts w:ascii="Arial" w:hAnsi="Arial" w:cs="Arial"/>
          <w:color w:val="auto"/>
          <w:lang w:val="it-IT"/>
        </w:rPr>
      </w:pPr>
      <w:r w:rsidRPr="0097004E">
        <w:rPr>
          <w:rFonts w:ascii="Arial" w:hAnsi="Arial" w:cs="Arial"/>
          <w:b/>
          <w:i/>
          <w:color w:val="auto"/>
          <w:lang w:val="it-IT"/>
        </w:rPr>
        <w:tab/>
        <w:t>Obiectiv</w:t>
      </w:r>
      <w:r w:rsidRPr="0097004E">
        <w:rPr>
          <w:rFonts w:ascii="Arial" w:hAnsi="Arial" w:cs="Arial"/>
          <w:color w:val="auto"/>
          <w:lang w:val="it-IT"/>
        </w:rPr>
        <w:t xml:space="preserve"> Limitarea apari</w:t>
      </w:r>
      <w:r w:rsidRPr="0097004E">
        <w:rPr>
          <w:rFonts w:ascii="Tahoma" w:hAnsi="Tahoma" w:cs="Arial"/>
          <w:color w:val="auto"/>
          <w:lang w:val="it-IT"/>
        </w:rPr>
        <w:t>t</w:t>
      </w:r>
      <w:r w:rsidRPr="0097004E">
        <w:rPr>
          <w:rFonts w:ascii="Arial" w:hAnsi="Arial" w:cs="Arial"/>
          <w:color w:val="auto"/>
          <w:lang w:val="it-IT"/>
        </w:rPr>
        <w:t xml:space="preserve">iei fenomenului de seră pentru reducerea efectelor asupra încălzirii globale. </w:t>
      </w:r>
    </w:p>
    <w:p w:rsidR="00AB3B70" w:rsidRPr="0097004E" w:rsidRDefault="00AB3B70" w:rsidP="00AB3B70">
      <w:pPr>
        <w:pStyle w:val="Default"/>
        <w:rPr>
          <w:rFonts w:ascii="Arial" w:hAnsi="Arial" w:cs="Arial"/>
          <w:b/>
          <w:bCs/>
          <w:i/>
          <w:color w:val="auto"/>
          <w:lang w:val="it-IT"/>
        </w:rPr>
      </w:pPr>
      <w:r w:rsidRPr="0097004E">
        <w:rPr>
          <w:rFonts w:ascii="Arial" w:hAnsi="Arial" w:cs="Arial"/>
          <w:b/>
          <w:bCs/>
          <w:i/>
          <w:color w:val="auto"/>
          <w:lang w:val="it-IT"/>
        </w:rPr>
        <w:tab/>
      </w:r>
    </w:p>
    <w:p w:rsidR="00AB3B70" w:rsidRPr="0097004E" w:rsidRDefault="00AB3B70" w:rsidP="00AB3B70">
      <w:pPr>
        <w:pStyle w:val="Default"/>
        <w:rPr>
          <w:rFonts w:ascii="Arial" w:hAnsi="Arial" w:cs="Arial"/>
          <w:color w:val="auto"/>
          <w:lang w:val="it-IT"/>
        </w:rPr>
      </w:pPr>
      <w:r w:rsidRPr="0097004E">
        <w:rPr>
          <w:rFonts w:ascii="Arial" w:hAnsi="Arial" w:cs="Arial"/>
          <w:b/>
          <w:bCs/>
          <w:i/>
          <w:color w:val="auto"/>
          <w:lang w:val="it-IT"/>
        </w:rPr>
        <w:tab/>
        <w:t>Obiectiv planificat</w:t>
      </w:r>
      <w:r w:rsidRPr="0097004E">
        <w:rPr>
          <w:rFonts w:ascii="Arial" w:hAnsi="Arial" w:cs="Arial"/>
          <w:b/>
          <w:bCs/>
          <w:color w:val="auto"/>
          <w:lang w:val="it-IT"/>
        </w:rPr>
        <w:t xml:space="preserve"> : </w:t>
      </w:r>
      <w:r w:rsidRPr="0097004E">
        <w:rPr>
          <w:rFonts w:ascii="Arial" w:hAnsi="Arial" w:cs="Arial"/>
          <w:color w:val="auto"/>
          <w:lang w:val="it-IT"/>
        </w:rPr>
        <w:t>Implementarea amenajamentului silvic conduce la atingerea unor principii ale silviculturii care conduc la limitarea apari</w:t>
      </w:r>
      <w:r w:rsidRPr="0097004E">
        <w:rPr>
          <w:rFonts w:ascii="Tahoma" w:hAnsi="Tahoma" w:cs="Arial"/>
          <w:color w:val="auto"/>
          <w:lang w:val="it-IT"/>
        </w:rPr>
        <w:t>t</w:t>
      </w:r>
      <w:r w:rsidRPr="0097004E">
        <w:rPr>
          <w:rFonts w:ascii="Arial" w:hAnsi="Arial" w:cs="Arial"/>
          <w:color w:val="auto"/>
          <w:lang w:val="it-IT"/>
        </w:rPr>
        <w:t xml:space="preserve">iei fenomenului de seră în vederea reducerea efectelor asupra încălzirii globale. </w:t>
      </w:r>
    </w:p>
    <w:p w:rsidR="00AB3B70" w:rsidRPr="0097004E" w:rsidRDefault="00AB3B70" w:rsidP="00AB3B70">
      <w:pPr>
        <w:pStyle w:val="Default"/>
        <w:rPr>
          <w:rFonts w:ascii="Arial" w:hAnsi="Arial" w:cs="Arial"/>
          <w:color w:val="auto"/>
          <w:lang w:val="it-IT"/>
        </w:rPr>
      </w:pPr>
    </w:p>
    <w:p w:rsidR="00AB3B70" w:rsidRPr="0097004E" w:rsidRDefault="00AB3B70" w:rsidP="00AB3B70">
      <w:pPr>
        <w:pStyle w:val="Default"/>
        <w:rPr>
          <w:rFonts w:ascii="Arial" w:hAnsi="Arial" w:cs="Arial"/>
          <w:color w:val="auto"/>
          <w:lang w:val="it-IT"/>
        </w:rPr>
      </w:pPr>
      <w:r w:rsidRPr="0097004E">
        <w:rPr>
          <w:rFonts w:ascii="Arial" w:hAnsi="Arial" w:cs="Arial"/>
          <w:color w:val="auto"/>
          <w:lang w:val="it-IT"/>
        </w:rPr>
        <w:tab/>
        <w:t xml:space="preserve">Aceste principii sunt următoarele: </w:t>
      </w:r>
    </w:p>
    <w:p w:rsidR="00AB3B70" w:rsidRPr="0097004E" w:rsidRDefault="00AB3B70" w:rsidP="00AB3B70">
      <w:pPr>
        <w:pStyle w:val="Default"/>
        <w:rPr>
          <w:rFonts w:ascii="Arial" w:hAnsi="Arial" w:cs="Arial"/>
          <w:color w:val="auto"/>
          <w:lang w:val="it-IT"/>
        </w:rPr>
      </w:pPr>
      <w:r w:rsidRPr="0097004E">
        <w:rPr>
          <w:rFonts w:ascii="Arial" w:hAnsi="Arial" w:cs="Arial"/>
          <w:color w:val="auto"/>
          <w:lang w:val="it-IT"/>
        </w:rPr>
        <w:t xml:space="preserve">-promovarea practicilor care asigură gestionarea durabilă a pădurilor; </w:t>
      </w:r>
    </w:p>
    <w:p w:rsidR="00AB3B70" w:rsidRPr="0097004E" w:rsidRDefault="00AB3B70" w:rsidP="00AB3B70">
      <w:pPr>
        <w:pStyle w:val="Default"/>
        <w:rPr>
          <w:rFonts w:ascii="Arial" w:hAnsi="Arial" w:cs="Arial"/>
          <w:color w:val="auto"/>
          <w:lang w:val="it-IT"/>
        </w:rPr>
      </w:pPr>
      <w:r w:rsidRPr="0097004E">
        <w:rPr>
          <w:rFonts w:ascii="Arial" w:hAnsi="Arial" w:cs="Arial"/>
          <w:color w:val="auto"/>
          <w:lang w:val="it-IT"/>
        </w:rPr>
        <w:t>- asigurarea integrită</w:t>
      </w:r>
      <w:r w:rsidRPr="0097004E">
        <w:rPr>
          <w:rFonts w:ascii="Tahoma" w:hAnsi="Tahoma" w:cs="Arial"/>
          <w:color w:val="auto"/>
          <w:lang w:val="it-IT"/>
        </w:rPr>
        <w:t>t</w:t>
      </w:r>
      <w:r w:rsidRPr="0097004E">
        <w:rPr>
          <w:rFonts w:ascii="Arial" w:hAnsi="Arial" w:cs="Arial"/>
          <w:color w:val="auto"/>
          <w:lang w:val="it-IT"/>
        </w:rPr>
        <w:t xml:space="preserve">ii fondului forestier </w:t>
      </w:r>
      <w:r w:rsidRPr="0097004E">
        <w:rPr>
          <w:rFonts w:ascii="Tahoma" w:hAnsi="Tahoma" w:cs="Arial"/>
          <w:color w:val="auto"/>
          <w:lang w:val="it-IT"/>
        </w:rPr>
        <w:t>s</w:t>
      </w:r>
      <w:r w:rsidRPr="0097004E">
        <w:rPr>
          <w:rFonts w:ascii="Arial" w:hAnsi="Arial" w:cs="Arial"/>
          <w:color w:val="auto"/>
          <w:lang w:val="it-IT"/>
        </w:rPr>
        <w:t>i a permanen</w:t>
      </w:r>
      <w:r w:rsidRPr="0097004E">
        <w:rPr>
          <w:rFonts w:ascii="Tahoma" w:hAnsi="Tahoma" w:cs="Arial"/>
          <w:color w:val="auto"/>
          <w:lang w:val="it-IT"/>
        </w:rPr>
        <w:t>t</w:t>
      </w:r>
      <w:r w:rsidRPr="0097004E">
        <w:rPr>
          <w:rFonts w:ascii="Arial" w:hAnsi="Arial" w:cs="Arial"/>
          <w:color w:val="auto"/>
          <w:lang w:val="it-IT"/>
        </w:rPr>
        <w:t xml:space="preserve">ei pădurii; </w:t>
      </w:r>
    </w:p>
    <w:p w:rsidR="00AB3B70" w:rsidRPr="0097004E" w:rsidRDefault="00AB3B70" w:rsidP="00AB3B70">
      <w:pPr>
        <w:pStyle w:val="Default"/>
        <w:rPr>
          <w:rFonts w:ascii="Arial" w:hAnsi="Arial" w:cs="Arial"/>
          <w:color w:val="auto"/>
          <w:lang w:val="it-IT"/>
        </w:rPr>
      </w:pPr>
      <w:r w:rsidRPr="0097004E">
        <w:rPr>
          <w:rFonts w:ascii="Arial" w:hAnsi="Arial" w:cs="Arial"/>
          <w:color w:val="auto"/>
          <w:lang w:val="it-IT"/>
        </w:rPr>
        <w:t xml:space="preserve">- promovarea tipului natural fundamental de pădure </w:t>
      </w:r>
      <w:r w:rsidRPr="0097004E">
        <w:rPr>
          <w:rFonts w:ascii="Tahoma" w:hAnsi="Tahoma" w:cs="Arial"/>
          <w:color w:val="auto"/>
          <w:lang w:val="it-IT"/>
        </w:rPr>
        <w:t>s</w:t>
      </w:r>
      <w:r w:rsidRPr="0097004E">
        <w:rPr>
          <w:rFonts w:ascii="Arial" w:hAnsi="Arial" w:cs="Arial"/>
          <w:color w:val="auto"/>
          <w:lang w:val="it-IT"/>
        </w:rPr>
        <w:t>i asigurarea diversită</w:t>
      </w:r>
      <w:r w:rsidRPr="0097004E">
        <w:rPr>
          <w:rFonts w:ascii="Tahoma" w:hAnsi="Tahoma" w:cs="Arial"/>
          <w:color w:val="auto"/>
          <w:lang w:val="it-IT"/>
        </w:rPr>
        <w:t>t</w:t>
      </w:r>
      <w:r w:rsidRPr="0097004E">
        <w:rPr>
          <w:rFonts w:ascii="Arial" w:hAnsi="Arial" w:cs="Arial"/>
          <w:color w:val="auto"/>
          <w:lang w:val="it-IT"/>
        </w:rPr>
        <w:t xml:space="preserve">ii biologice a pădurii; </w:t>
      </w:r>
    </w:p>
    <w:p w:rsidR="00AB3B70" w:rsidRPr="0097004E" w:rsidRDefault="00AB3B70" w:rsidP="00AB3B70">
      <w:pPr>
        <w:pStyle w:val="Default"/>
        <w:rPr>
          <w:rFonts w:ascii="Arial" w:hAnsi="Arial" w:cs="Arial"/>
          <w:color w:val="auto"/>
          <w:lang w:val="it-IT"/>
        </w:rPr>
      </w:pPr>
      <w:r w:rsidRPr="0097004E">
        <w:rPr>
          <w:rFonts w:ascii="Arial" w:hAnsi="Arial" w:cs="Arial"/>
          <w:color w:val="auto"/>
          <w:lang w:val="it-IT"/>
        </w:rPr>
        <w:t>- prevenirea degradării ireversibile a pădurilor, ca urmare a ac</w:t>
      </w:r>
      <w:r w:rsidRPr="0097004E">
        <w:rPr>
          <w:rFonts w:ascii="Tahoma" w:hAnsi="Tahoma" w:cs="Arial"/>
          <w:color w:val="auto"/>
          <w:lang w:val="it-IT"/>
        </w:rPr>
        <w:t>t</w:t>
      </w:r>
      <w:r w:rsidRPr="0097004E">
        <w:rPr>
          <w:rFonts w:ascii="Arial" w:hAnsi="Arial" w:cs="Arial"/>
          <w:color w:val="auto"/>
          <w:lang w:val="it-IT"/>
        </w:rPr>
        <w:t xml:space="preserve">iunilor umane </w:t>
      </w:r>
      <w:r w:rsidRPr="0097004E">
        <w:rPr>
          <w:rFonts w:ascii="Tahoma" w:hAnsi="Tahoma" w:cs="Arial"/>
          <w:color w:val="auto"/>
          <w:lang w:val="it-IT"/>
        </w:rPr>
        <w:t>s</w:t>
      </w:r>
      <w:r w:rsidRPr="0097004E">
        <w:rPr>
          <w:rFonts w:ascii="Arial" w:hAnsi="Arial" w:cs="Arial"/>
          <w:color w:val="auto"/>
          <w:lang w:val="it-IT"/>
        </w:rPr>
        <w:t xml:space="preserve">i a factorilor de mediu destabilizatori. </w:t>
      </w:r>
    </w:p>
    <w:p w:rsidR="00AB3B70" w:rsidRPr="0097004E" w:rsidRDefault="00AB3B70" w:rsidP="00AB3B70">
      <w:pPr>
        <w:pStyle w:val="Default"/>
        <w:rPr>
          <w:rFonts w:ascii="Arial" w:hAnsi="Arial" w:cs="Arial"/>
          <w:b/>
          <w:i/>
          <w:color w:val="auto"/>
          <w:lang w:val="it-IT"/>
        </w:rPr>
      </w:pPr>
      <w:r w:rsidRPr="0097004E">
        <w:rPr>
          <w:rFonts w:ascii="Arial" w:hAnsi="Arial" w:cs="Arial"/>
          <w:b/>
          <w:i/>
          <w:color w:val="auto"/>
          <w:lang w:val="it-IT"/>
        </w:rPr>
        <w:tab/>
      </w:r>
    </w:p>
    <w:p w:rsidR="00AB3B70" w:rsidRPr="0097004E" w:rsidRDefault="00AB3B70" w:rsidP="00AB3B70">
      <w:pPr>
        <w:pStyle w:val="Default"/>
        <w:rPr>
          <w:rFonts w:ascii="Arial" w:hAnsi="Arial" w:cs="Arial"/>
          <w:color w:val="auto"/>
          <w:lang w:val="it-IT"/>
        </w:rPr>
      </w:pPr>
      <w:r w:rsidRPr="0097004E">
        <w:rPr>
          <w:rFonts w:ascii="Arial" w:hAnsi="Arial" w:cs="Arial"/>
          <w:b/>
          <w:i/>
          <w:color w:val="auto"/>
          <w:lang w:val="it-IT"/>
        </w:rPr>
        <w:tab/>
        <w:t xml:space="preserve">Impact potential: </w:t>
      </w:r>
      <w:r w:rsidRPr="0097004E">
        <w:rPr>
          <w:rFonts w:ascii="Arial" w:hAnsi="Arial" w:cs="Arial"/>
          <w:color w:val="auto"/>
          <w:lang w:val="it-IT"/>
        </w:rPr>
        <w:t xml:space="preserve">Pozitiv </w:t>
      </w:r>
    </w:p>
    <w:p w:rsidR="00AB3B70" w:rsidRPr="00B12791" w:rsidRDefault="00AB3B70" w:rsidP="00AB3B70">
      <w:pPr>
        <w:pStyle w:val="Default"/>
        <w:rPr>
          <w:rFonts w:ascii="Arial" w:hAnsi="Arial" w:cs="Arial"/>
          <w:color w:val="FF0000"/>
          <w:lang w:val="it-IT"/>
        </w:rPr>
      </w:pPr>
    </w:p>
    <w:p w:rsidR="00AB3B70" w:rsidRPr="00B12791" w:rsidRDefault="00AB3B70" w:rsidP="00AB3B70">
      <w:pPr>
        <w:pStyle w:val="Default"/>
        <w:ind w:left="360"/>
        <w:rPr>
          <w:rFonts w:ascii="Arial" w:hAnsi="Arial" w:cs="Arial"/>
          <w:color w:val="FF0000"/>
          <w:lang w:val="it-IT"/>
        </w:rPr>
      </w:pPr>
    </w:p>
    <w:p w:rsidR="00AB3B70" w:rsidRPr="0097004E" w:rsidRDefault="00AB3B70" w:rsidP="00AB3B70">
      <w:pPr>
        <w:pStyle w:val="Default"/>
        <w:rPr>
          <w:rFonts w:ascii="Arial" w:hAnsi="Arial" w:cs="Arial"/>
          <w:b/>
          <w:bCs/>
          <w:color w:val="auto"/>
          <w:lang w:val="it-IT"/>
        </w:rPr>
      </w:pPr>
      <w:r w:rsidRPr="0097004E">
        <w:rPr>
          <w:rFonts w:ascii="Arial" w:hAnsi="Arial" w:cs="Arial"/>
          <w:b/>
          <w:bCs/>
          <w:color w:val="auto"/>
          <w:lang w:val="it-IT"/>
        </w:rPr>
        <w:t xml:space="preserve">G. Peisajul </w:t>
      </w:r>
    </w:p>
    <w:p w:rsidR="00AB3B70" w:rsidRPr="0097004E" w:rsidRDefault="00AB3B70" w:rsidP="00AB3B70">
      <w:pPr>
        <w:pStyle w:val="Default"/>
        <w:rPr>
          <w:rFonts w:ascii="Arial" w:hAnsi="Arial" w:cs="Arial"/>
          <w:color w:val="auto"/>
          <w:lang w:val="it-IT"/>
        </w:rPr>
      </w:pPr>
    </w:p>
    <w:p w:rsidR="00AB3B70" w:rsidRPr="0097004E" w:rsidRDefault="00AB3B70" w:rsidP="00AB3B70">
      <w:pPr>
        <w:pStyle w:val="Default"/>
        <w:rPr>
          <w:rFonts w:ascii="Arial" w:hAnsi="Arial" w:cs="Arial"/>
          <w:color w:val="auto"/>
          <w:lang w:val="it-IT"/>
        </w:rPr>
      </w:pPr>
      <w:r w:rsidRPr="0097004E">
        <w:rPr>
          <w:rFonts w:ascii="Arial" w:hAnsi="Arial" w:cs="Arial"/>
          <w:b/>
          <w:i/>
          <w:color w:val="auto"/>
          <w:lang w:val="it-IT"/>
        </w:rPr>
        <w:tab/>
        <w:t>Obiectiv</w:t>
      </w:r>
      <w:r w:rsidRPr="0097004E">
        <w:rPr>
          <w:rFonts w:ascii="Arial" w:hAnsi="Arial" w:cs="Arial"/>
          <w:color w:val="auto"/>
          <w:lang w:val="it-IT"/>
        </w:rPr>
        <w:t xml:space="preserve"> Men</w:t>
      </w:r>
      <w:r w:rsidRPr="0097004E">
        <w:rPr>
          <w:rFonts w:ascii="Tahoma" w:hAnsi="Tahoma" w:cs="Arial"/>
          <w:color w:val="auto"/>
          <w:lang w:val="it-IT"/>
        </w:rPr>
        <w:t>t</w:t>
      </w:r>
      <w:r w:rsidRPr="0097004E">
        <w:rPr>
          <w:rFonts w:ascii="Arial" w:hAnsi="Arial" w:cs="Arial"/>
          <w:color w:val="auto"/>
          <w:lang w:val="it-IT"/>
        </w:rPr>
        <w:t xml:space="preserve">inerea </w:t>
      </w:r>
      <w:r w:rsidRPr="0097004E">
        <w:rPr>
          <w:rFonts w:ascii="Tahoma" w:hAnsi="Tahoma" w:cs="Arial"/>
          <w:color w:val="auto"/>
          <w:lang w:val="it-IT"/>
        </w:rPr>
        <w:t>s</w:t>
      </w:r>
      <w:r w:rsidRPr="0097004E">
        <w:rPr>
          <w:rFonts w:ascii="Arial" w:hAnsi="Arial" w:cs="Arial"/>
          <w:color w:val="auto"/>
          <w:lang w:val="it-IT"/>
        </w:rPr>
        <w:t>i chiar îmbunătă</w:t>
      </w:r>
      <w:r w:rsidRPr="0097004E">
        <w:rPr>
          <w:rFonts w:ascii="Tahoma" w:hAnsi="Tahoma" w:cs="Arial"/>
          <w:color w:val="auto"/>
          <w:lang w:val="it-IT"/>
        </w:rPr>
        <w:t>t</w:t>
      </w:r>
      <w:r w:rsidRPr="0097004E">
        <w:rPr>
          <w:rFonts w:ascii="Arial" w:hAnsi="Arial" w:cs="Arial"/>
          <w:color w:val="auto"/>
          <w:lang w:val="it-IT"/>
        </w:rPr>
        <w:t xml:space="preserve">irea peisajului specific montan. </w:t>
      </w:r>
    </w:p>
    <w:p w:rsidR="00AB3B70" w:rsidRPr="0097004E" w:rsidRDefault="00AB3B70" w:rsidP="00AB3B70">
      <w:pPr>
        <w:pStyle w:val="Default"/>
        <w:rPr>
          <w:rFonts w:ascii="Arial" w:hAnsi="Arial" w:cs="Arial"/>
          <w:b/>
          <w:bCs/>
          <w:i/>
          <w:color w:val="auto"/>
          <w:lang w:val="it-IT"/>
        </w:rPr>
      </w:pPr>
      <w:r w:rsidRPr="0097004E">
        <w:rPr>
          <w:rFonts w:ascii="Arial" w:hAnsi="Arial" w:cs="Arial"/>
          <w:b/>
          <w:bCs/>
          <w:i/>
          <w:color w:val="auto"/>
          <w:lang w:val="it-IT"/>
        </w:rPr>
        <w:tab/>
      </w:r>
    </w:p>
    <w:p w:rsidR="00AB3B70" w:rsidRPr="0097004E" w:rsidRDefault="00AB3B70" w:rsidP="00AB3B70">
      <w:pPr>
        <w:pStyle w:val="Default"/>
        <w:rPr>
          <w:rFonts w:ascii="Arial" w:hAnsi="Arial" w:cs="Arial"/>
          <w:color w:val="auto"/>
          <w:lang w:val="pt-BR"/>
        </w:rPr>
      </w:pPr>
      <w:r w:rsidRPr="0097004E">
        <w:rPr>
          <w:rFonts w:ascii="Arial" w:hAnsi="Arial" w:cs="Arial"/>
          <w:b/>
          <w:bCs/>
          <w:i/>
          <w:color w:val="auto"/>
          <w:lang w:val="it-IT"/>
        </w:rPr>
        <w:tab/>
      </w:r>
      <w:r w:rsidRPr="0097004E">
        <w:rPr>
          <w:rFonts w:ascii="Arial" w:hAnsi="Arial" w:cs="Arial"/>
          <w:b/>
          <w:bCs/>
          <w:i/>
          <w:color w:val="auto"/>
          <w:lang w:val="pt-BR"/>
        </w:rPr>
        <w:t>Obiectiv planificat</w:t>
      </w:r>
      <w:r w:rsidRPr="0097004E">
        <w:rPr>
          <w:rFonts w:ascii="Arial" w:hAnsi="Arial" w:cs="Arial"/>
          <w:b/>
          <w:bCs/>
          <w:color w:val="auto"/>
          <w:lang w:val="pt-BR"/>
        </w:rPr>
        <w:t xml:space="preserve"> : </w:t>
      </w:r>
      <w:r w:rsidRPr="0097004E">
        <w:rPr>
          <w:rFonts w:ascii="Arial" w:hAnsi="Arial" w:cs="Arial"/>
          <w:bCs/>
          <w:color w:val="auto"/>
          <w:lang w:val="pt-BR"/>
        </w:rPr>
        <w:t>Protec</w:t>
      </w:r>
      <w:r w:rsidRPr="0097004E">
        <w:rPr>
          <w:rFonts w:ascii="Tahoma" w:hAnsi="Tahoma" w:cs="Arial"/>
          <w:bCs/>
          <w:color w:val="auto"/>
          <w:lang w:val="pt-BR"/>
        </w:rPr>
        <w:t>t</w:t>
      </w:r>
      <w:r w:rsidRPr="0097004E">
        <w:rPr>
          <w:rFonts w:ascii="Arial" w:hAnsi="Arial" w:cs="Arial"/>
          <w:bCs/>
          <w:color w:val="auto"/>
          <w:lang w:val="pt-BR"/>
        </w:rPr>
        <w:t xml:space="preserve">ia împotriva doborâturilor </w:t>
      </w:r>
      <w:r w:rsidRPr="0097004E">
        <w:rPr>
          <w:rFonts w:ascii="Tahoma" w:hAnsi="Tahoma" w:cs="Arial"/>
          <w:bCs/>
          <w:color w:val="auto"/>
          <w:lang w:val="pt-BR"/>
        </w:rPr>
        <w:t>s</w:t>
      </w:r>
      <w:r w:rsidRPr="0097004E">
        <w:rPr>
          <w:rFonts w:ascii="Arial" w:hAnsi="Arial" w:cs="Arial"/>
          <w:bCs/>
          <w:color w:val="auto"/>
          <w:lang w:val="pt-BR"/>
        </w:rPr>
        <w:t xml:space="preserve">i rupturilor de vânt </w:t>
      </w:r>
      <w:r w:rsidRPr="0097004E">
        <w:rPr>
          <w:rFonts w:ascii="Tahoma" w:hAnsi="Tahoma" w:cs="Arial"/>
          <w:bCs/>
          <w:color w:val="auto"/>
          <w:lang w:val="pt-BR"/>
        </w:rPr>
        <w:t>s</w:t>
      </w:r>
      <w:r w:rsidRPr="0097004E">
        <w:rPr>
          <w:rFonts w:ascii="Arial" w:hAnsi="Arial" w:cs="Arial"/>
          <w:bCs/>
          <w:color w:val="auto"/>
          <w:lang w:val="pt-BR"/>
        </w:rPr>
        <w:t>i de zăpadă</w:t>
      </w:r>
      <w:r w:rsidRPr="0097004E">
        <w:rPr>
          <w:rFonts w:ascii="Arial" w:hAnsi="Arial" w:cs="Arial"/>
          <w:b/>
          <w:bCs/>
          <w:color w:val="auto"/>
          <w:lang w:val="pt-BR"/>
        </w:rPr>
        <w:t xml:space="preserve"> </w:t>
      </w:r>
    </w:p>
    <w:p w:rsidR="00AB3B70" w:rsidRPr="0097004E" w:rsidRDefault="00AB3B70" w:rsidP="00AB3B70">
      <w:pPr>
        <w:pStyle w:val="Default"/>
        <w:rPr>
          <w:rFonts w:ascii="Arial" w:hAnsi="Arial" w:cs="Arial"/>
          <w:color w:val="auto"/>
          <w:lang w:val="pt-BR"/>
        </w:rPr>
      </w:pPr>
      <w:r w:rsidRPr="0097004E">
        <w:rPr>
          <w:rFonts w:ascii="Arial" w:hAnsi="Arial" w:cs="Arial"/>
          <w:color w:val="auto"/>
          <w:lang w:val="pt-BR"/>
        </w:rPr>
        <w:tab/>
      </w:r>
    </w:p>
    <w:p w:rsidR="00AB3B70" w:rsidRPr="0097004E" w:rsidRDefault="00AB3B70" w:rsidP="00AB3B70">
      <w:pPr>
        <w:pStyle w:val="Default"/>
        <w:rPr>
          <w:rFonts w:ascii="Arial" w:hAnsi="Arial" w:cs="Arial"/>
          <w:color w:val="auto"/>
          <w:lang w:val="pt-BR"/>
        </w:rPr>
      </w:pPr>
      <w:r w:rsidRPr="0097004E">
        <w:rPr>
          <w:rFonts w:ascii="Arial" w:hAnsi="Arial" w:cs="Arial"/>
          <w:color w:val="auto"/>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rsidR="00AB3B70" w:rsidRPr="0097004E" w:rsidRDefault="00AB3B70" w:rsidP="00AB3B70">
      <w:pPr>
        <w:pStyle w:val="Default"/>
        <w:rPr>
          <w:rFonts w:ascii="Arial" w:hAnsi="Arial" w:cs="Arial"/>
          <w:b/>
          <w:i/>
          <w:color w:val="auto"/>
          <w:lang w:val="pt-BR"/>
        </w:rPr>
      </w:pPr>
      <w:r w:rsidRPr="0097004E">
        <w:rPr>
          <w:rFonts w:ascii="Arial" w:hAnsi="Arial" w:cs="Arial"/>
          <w:b/>
          <w:i/>
          <w:color w:val="auto"/>
          <w:lang w:val="pt-BR"/>
        </w:rPr>
        <w:tab/>
      </w:r>
    </w:p>
    <w:p w:rsidR="00AB3B70" w:rsidRPr="0097004E" w:rsidRDefault="00AB3B70" w:rsidP="00AB3B70">
      <w:pPr>
        <w:pStyle w:val="Default"/>
        <w:rPr>
          <w:rFonts w:ascii="Arial" w:hAnsi="Arial" w:cs="Arial"/>
          <w:color w:val="auto"/>
          <w:lang w:val="pt-BR"/>
        </w:rPr>
      </w:pPr>
      <w:r w:rsidRPr="0097004E">
        <w:rPr>
          <w:rFonts w:ascii="Arial" w:hAnsi="Arial" w:cs="Arial"/>
          <w:b/>
          <w:i/>
          <w:color w:val="auto"/>
          <w:lang w:val="pt-BR"/>
        </w:rPr>
        <w:tab/>
        <w:t xml:space="preserve">Impact potential: </w:t>
      </w:r>
      <w:r w:rsidRPr="0097004E">
        <w:rPr>
          <w:rFonts w:ascii="Arial" w:hAnsi="Arial" w:cs="Arial"/>
          <w:color w:val="auto"/>
          <w:lang w:val="pt-BR"/>
        </w:rPr>
        <w:t xml:space="preserve">Pozitiv </w:t>
      </w:r>
    </w:p>
    <w:p w:rsidR="00AB3B70" w:rsidRPr="00B12791" w:rsidRDefault="00AB3B70" w:rsidP="009B11F3">
      <w:pPr>
        <w:spacing w:after="0" w:line="240" w:lineRule="auto"/>
        <w:rPr>
          <w:rFonts w:ascii="Arial" w:hAnsi="Arial" w:cs="Arial"/>
          <w:b/>
          <w:i/>
          <w:color w:val="FF0000"/>
          <w:sz w:val="24"/>
          <w:szCs w:val="24"/>
        </w:rPr>
      </w:pPr>
    </w:p>
    <w:p w:rsidR="0076649C" w:rsidRPr="0097004E" w:rsidRDefault="0076649C" w:rsidP="0076649C">
      <w:pPr>
        <w:pStyle w:val="Default"/>
        <w:ind w:firstLine="708"/>
        <w:rPr>
          <w:rFonts w:ascii="Arial" w:hAnsi="Arial" w:cs="Arial"/>
          <w:color w:val="auto"/>
          <w:lang w:val="it-IT"/>
        </w:rPr>
      </w:pPr>
      <w:r w:rsidRPr="0097004E">
        <w:rPr>
          <w:rFonts w:ascii="Arial" w:hAnsi="Arial" w:cs="Arial"/>
          <w:color w:val="auto"/>
          <w:lang w:val="it-IT"/>
        </w:rPr>
        <w:t>Obiectivele asumate urmează a fi concretizate prin alegerea unor solu</w:t>
      </w:r>
      <w:r w:rsidRPr="0097004E">
        <w:rPr>
          <w:rFonts w:ascii="Tahoma" w:hAnsi="Tahoma" w:cs="Arial"/>
          <w:color w:val="auto"/>
          <w:lang w:val="it-IT"/>
        </w:rPr>
        <w:t>t</w:t>
      </w:r>
      <w:r w:rsidRPr="0097004E">
        <w:rPr>
          <w:rFonts w:ascii="Arial" w:hAnsi="Arial" w:cs="Arial"/>
          <w:color w:val="auto"/>
          <w:lang w:val="it-IT"/>
        </w:rPr>
        <w:t>ii tehnice, în func</w:t>
      </w:r>
      <w:r w:rsidRPr="0097004E">
        <w:rPr>
          <w:rFonts w:ascii="Tahoma" w:hAnsi="Tahoma" w:cs="Arial"/>
          <w:color w:val="auto"/>
          <w:lang w:val="it-IT"/>
        </w:rPr>
        <w:t>t</w:t>
      </w:r>
      <w:r w:rsidRPr="0097004E">
        <w:rPr>
          <w:rFonts w:ascii="Arial" w:hAnsi="Arial" w:cs="Arial"/>
          <w:color w:val="auto"/>
          <w:lang w:val="it-IT"/>
        </w:rPr>
        <w:t>ie de realitatea din teren, aspectul, vârsta, compozi</w:t>
      </w:r>
      <w:r w:rsidRPr="0097004E">
        <w:rPr>
          <w:rFonts w:ascii="Tahoma" w:hAnsi="Tahoma" w:cs="Arial"/>
          <w:color w:val="auto"/>
          <w:lang w:val="it-IT"/>
        </w:rPr>
        <w:t>t</w:t>
      </w:r>
      <w:r w:rsidRPr="0097004E">
        <w:rPr>
          <w:rFonts w:ascii="Arial" w:hAnsi="Arial" w:cs="Arial"/>
          <w:color w:val="auto"/>
          <w:lang w:val="it-IT"/>
        </w:rPr>
        <w:t>ia, consisten</w:t>
      </w:r>
      <w:r w:rsidRPr="0097004E">
        <w:rPr>
          <w:rFonts w:ascii="Tahoma" w:hAnsi="Tahoma" w:cs="Arial"/>
          <w:color w:val="auto"/>
          <w:lang w:val="it-IT"/>
        </w:rPr>
        <w:t>t</w:t>
      </w:r>
      <w:r w:rsidRPr="0097004E">
        <w:rPr>
          <w:rFonts w:ascii="Arial" w:hAnsi="Arial" w:cs="Arial"/>
          <w:color w:val="auto"/>
          <w:lang w:val="it-IT"/>
        </w:rPr>
        <w:t>a şi func</w:t>
      </w:r>
      <w:r w:rsidRPr="0097004E">
        <w:rPr>
          <w:rFonts w:ascii="Tahoma" w:hAnsi="Tahoma" w:cs="Arial"/>
          <w:color w:val="auto"/>
          <w:lang w:val="it-IT"/>
        </w:rPr>
        <w:t>t</w:t>
      </w:r>
      <w:r w:rsidRPr="0097004E">
        <w:rPr>
          <w:rFonts w:ascii="Arial" w:hAnsi="Arial" w:cs="Arial"/>
          <w:color w:val="auto"/>
          <w:lang w:val="it-IT"/>
        </w:rPr>
        <w:t>iile pe care le îndepline</w:t>
      </w:r>
      <w:r w:rsidRPr="0097004E">
        <w:rPr>
          <w:rFonts w:ascii="Tahoma" w:hAnsi="Tahoma" w:cs="Arial"/>
          <w:color w:val="auto"/>
          <w:lang w:val="it-IT"/>
        </w:rPr>
        <w:t>s</w:t>
      </w:r>
      <w:r w:rsidRPr="0097004E">
        <w:rPr>
          <w:rFonts w:ascii="Arial" w:hAnsi="Arial" w:cs="Arial"/>
          <w:color w:val="auto"/>
          <w:lang w:val="it-IT"/>
        </w:rPr>
        <w:t>te arboretul:</w:t>
      </w:r>
    </w:p>
    <w:p w:rsidR="0076649C" w:rsidRPr="0097004E" w:rsidRDefault="0076649C" w:rsidP="0076649C">
      <w:pPr>
        <w:pStyle w:val="Default"/>
        <w:rPr>
          <w:rFonts w:ascii="Arial" w:hAnsi="Arial" w:cs="Arial"/>
          <w:color w:val="auto"/>
          <w:lang w:val="it-IT"/>
        </w:rPr>
      </w:pPr>
    </w:p>
    <w:p w:rsidR="0076649C" w:rsidRPr="0097004E" w:rsidRDefault="0076649C" w:rsidP="0076649C">
      <w:pPr>
        <w:pStyle w:val="Default"/>
        <w:rPr>
          <w:rFonts w:ascii="Arial" w:hAnsi="Arial" w:cs="Arial"/>
          <w:color w:val="auto"/>
          <w:lang w:val="it-IT"/>
        </w:rPr>
      </w:pPr>
      <w:r w:rsidRPr="0097004E">
        <w:rPr>
          <w:rFonts w:ascii="Arial" w:hAnsi="Arial" w:cs="Arial"/>
          <w:b/>
          <w:bCs/>
          <w:color w:val="auto"/>
          <w:lang w:val="it-IT"/>
        </w:rPr>
        <w:tab/>
        <w:t xml:space="preserve">1. Lucrări de îngrijire (pentru păduri tinere): </w:t>
      </w:r>
    </w:p>
    <w:p w:rsidR="0076649C" w:rsidRPr="0097004E" w:rsidRDefault="0076649C" w:rsidP="0076649C">
      <w:pPr>
        <w:pStyle w:val="Default"/>
        <w:rPr>
          <w:rFonts w:ascii="Arial" w:hAnsi="Arial" w:cs="Arial"/>
          <w:color w:val="auto"/>
          <w:lang w:val="it-IT"/>
        </w:rPr>
      </w:pPr>
      <w:r w:rsidRPr="0097004E">
        <w:rPr>
          <w:rFonts w:ascii="Arial" w:hAnsi="Arial" w:cs="Arial"/>
          <w:color w:val="auto"/>
          <w:lang w:val="it-IT"/>
        </w:rPr>
        <w:tab/>
      </w:r>
    </w:p>
    <w:p w:rsidR="0076649C" w:rsidRPr="0097004E" w:rsidRDefault="0076649C" w:rsidP="0076649C">
      <w:pPr>
        <w:pStyle w:val="Default"/>
        <w:rPr>
          <w:rFonts w:ascii="Arial" w:hAnsi="Arial" w:cs="Arial"/>
          <w:color w:val="auto"/>
          <w:lang w:val="it-IT"/>
        </w:rPr>
      </w:pPr>
      <w:r w:rsidRPr="0097004E">
        <w:rPr>
          <w:rFonts w:ascii="Arial" w:hAnsi="Arial" w:cs="Arial"/>
          <w:color w:val="auto"/>
          <w:lang w:val="it-IT"/>
        </w:rPr>
        <w:tab/>
        <w:t xml:space="preserve">Prin lucrările de îngrijire </w:t>
      </w:r>
      <w:r w:rsidRPr="0097004E">
        <w:rPr>
          <w:rFonts w:ascii="Tahoma" w:hAnsi="Tahoma" w:cs="Arial"/>
          <w:color w:val="auto"/>
          <w:lang w:val="it-IT"/>
        </w:rPr>
        <w:t>s</w:t>
      </w:r>
      <w:r w:rsidRPr="0097004E">
        <w:rPr>
          <w:rFonts w:ascii="Arial" w:hAnsi="Arial" w:cs="Arial"/>
          <w:color w:val="auto"/>
          <w:lang w:val="it-IT"/>
        </w:rPr>
        <w:t xml:space="preserve">i conducere ale arboretelor se favorizează formarea unor structuri optime ale arboretelor sub raport ecologic </w:t>
      </w:r>
      <w:r w:rsidRPr="0097004E">
        <w:rPr>
          <w:rFonts w:ascii="Tahoma" w:hAnsi="Tahoma" w:cs="Arial"/>
          <w:color w:val="auto"/>
          <w:lang w:val="it-IT"/>
        </w:rPr>
        <w:t>s</w:t>
      </w:r>
      <w:r w:rsidRPr="0097004E">
        <w:rPr>
          <w:rFonts w:ascii="Arial" w:hAnsi="Arial" w:cs="Arial"/>
          <w:color w:val="auto"/>
          <w:lang w:val="it-IT"/>
        </w:rPr>
        <w:t xml:space="preserve">i genetic, în vederea </w:t>
      </w:r>
      <w:r w:rsidRPr="0097004E">
        <w:rPr>
          <w:rFonts w:ascii="Arial" w:hAnsi="Arial" w:cs="Arial"/>
          <w:color w:val="auto"/>
          <w:lang w:val="it-IT"/>
        </w:rPr>
        <w:lastRenderedPageBreak/>
        <w:t>cre</w:t>
      </w:r>
      <w:r w:rsidRPr="0097004E">
        <w:rPr>
          <w:rFonts w:ascii="Tahoma" w:hAnsi="Tahoma" w:cs="Arial"/>
          <w:color w:val="auto"/>
          <w:lang w:val="it-IT"/>
        </w:rPr>
        <w:t>s</w:t>
      </w:r>
      <w:r w:rsidRPr="0097004E">
        <w:rPr>
          <w:rFonts w:ascii="Arial" w:hAnsi="Arial" w:cs="Arial"/>
          <w:color w:val="auto"/>
          <w:lang w:val="it-IT"/>
        </w:rPr>
        <w:t>terii eficacită</w:t>
      </w:r>
      <w:r w:rsidRPr="0097004E">
        <w:rPr>
          <w:rFonts w:ascii="Tahoma" w:hAnsi="Tahoma" w:cs="Arial"/>
          <w:color w:val="auto"/>
          <w:lang w:val="it-IT"/>
        </w:rPr>
        <w:t>t</w:t>
      </w:r>
      <w:r w:rsidRPr="0097004E">
        <w:rPr>
          <w:rFonts w:ascii="Arial" w:hAnsi="Arial" w:cs="Arial"/>
          <w:color w:val="auto"/>
          <w:lang w:val="it-IT"/>
        </w:rPr>
        <w:t>ii func</w:t>
      </w:r>
      <w:r w:rsidRPr="0097004E">
        <w:rPr>
          <w:rFonts w:ascii="Tahoma" w:hAnsi="Tahoma" w:cs="Arial"/>
          <w:color w:val="auto"/>
          <w:lang w:val="it-IT"/>
        </w:rPr>
        <w:t>t</w:t>
      </w:r>
      <w:r w:rsidRPr="0097004E">
        <w:rPr>
          <w:rFonts w:ascii="Arial" w:hAnsi="Arial" w:cs="Arial"/>
          <w:color w:val="auto"/>
          <w:lang w:val="it-IT"/>
        </w:rPr>
        <w:t>ionale a pădurilor, atât în ceea ce prive</w:t>
      </w:r>
      <w:r w:rsidRPr="0097004E">
        <w:rPr>
          <w:rFonts w:ascii="Tahoma" w:hAnsi="Tahoma" w:cs="Arial"/>
          <w:color w:val="auto"/>
          <w:lang w:val="it-IT"/>
        </w:rPr>
        <w:t>s</w:t>
      </w:r>
      <w:r w:rsidRPr="0097004E">
        <w:rPr>
          <w:rFonts w:ascii="Arial" w:hAnsi="Arial" w:cs="Arial"/>
          <w:color w:val="auto"/>
          <w:lang w:val="it-IT"/>
        </w:rPr>
        <w:t>te efectele de protec</w:t>
      </w:r>
      <w:r w:rsidRPr="0097004E">
        <w:rPr>
          <w:rFonts w:ascii="Tahoma" w:hAnsi="Tahoma" w:cs="Arial"/>
          <w:color w:val="auto"/>
          <w:lang w:val="it-IT"/>
        </w:rPr>
        <w:t>t</w:t>
      </w:r>
      <w:r w:rsidRPr="0097004E">
        <w:rPr>
          <w:rFonts w:ascii="Arial" w:hAnsi="Arial" w:cs="Arial"/>
          <w:color w:val="auto"/>
          <w:lang w:val="it-IT"/>
        </w:rPr>
        <w:t xml:space="preserve">ie, cât </w:t>
      </w:r>
      <w:r w:rsidRPr="0097004E">
        <w:rPr>
          <w:rFonts w:ascii="Tahoma" w:hAnsi="Tahoma" w:cs="Arial"/>
          <w:color w:val="auto"/>
          <w:lang w:val="it-IT"/>
        </w:rPr>
        <w:t>s</w:t>
      </w:r>
      <w:r w:rsidRPr="0097004E">
        <w:rPr>
          <w:rFonts w:ascii="Arial" w:hAnsi="Arial" w:cs="Arial"/>
          <w:color w:val="auto"/>
          <w:lang w:val="it-IT"/>
        </w:rPr>
        <w:t>i produc</w:t>
      </w:r>
      <w:r w:rsidRPr="0097004E">
        <w:rPr>
          <w:rFonts w:ascii="Tahoma" w:hAnsi="Tahoma" w:cs="Arial"/>
          <w:color w:val="auto"/>
          <w:lang w:val="it-IT"/>
        </w:rPr>
        <w:t>t</w:t>
      </w:r>
      <w:r w:rsidRPr="0097004E">
        <w:rPr>
          <w:rFonts w:ascii="Arial" w:hAnsi="Arial" w:cs="Arial"/>
          <w:color w:val="auto"/>
          <w:lang w:val="it-IT"/>
        </w:rPr>
        <w:t xml:space="preserve">ia de masă lemnoasă. </w:t>
      </w:r>
    </w:p>
    <w:p w:rsidR="0076649C" w:rsidRPr="0097004E" w:rsidRDefault="0076649C" w:rsidP="0076649C">
      <w:pPr>
        <w:pStyle w:val="Default"/>
        <w:rPr>
          <w:rFonts w:ascii="Arial" w:hAnsi="Arial" w:cs="Arial"/>
          <w:color w:val="auto"/>
          <w:lang w:val="it-IT"/>
        </w:rPr>
      </w:pPr>
      <w:r w:rsidRPr="0097004E">
        <w:rPr>
          <w:rFonts w:ascii="Arial" w:hAnsi="Arial" w:cs="Arial"/>
          <w:color w:val="auto"/>
          <w:lang w:val="it-IT"/>
        </w:rPr>
        <w:tab/>
      </w:r>
    </w:p>
    <w:p w:rsidR="0076649C" w:rsidRPr="0097004E" w:rsidRDefault="0076649C" w:rsidP="0076649C">
      <w:pPr>
        <w:pStyle w:val="Default"/>
        <w:rPr>
          <w:rFonts w:ascii="Arial" w:hAnsi="Arial" w:cs="Arial"/>
          <w:color w:val="auto"/>
          <w:lang w:val="it-IT"/>
        </w:rPr>
      </w:pPr>
      <w:r w:rsidRPr="0097004E">
        <w:rPr>
          <w:rFonts w:ascii="Arial" w:hAnsi="Arial" w:cs="Arial"/>
          <w:color w:val="auto"/>
          <w:lang w:val="it-IT"/>
        </w:rPr>
        <w:tab/>
        <w:t xml:space="preserve">Rolul lucrărilor de îngrijire </w:t>
      </w:r>
      <w:r w:rsidRPr="0097004E">
        <w:rPr>
          <w:rFonts w:ascii="Tahoma" w:hAnsi="Tahoma" w:cs="Arial"/>
          <w:color w:val="auto"/>
          <w:lang w:val="it-IT"/>
        </w:rPr>
        <w:t>s</w:t>
      </w:r>
      <w:r w:rsidRPr="0097004E">
        <w:rPr>
          <w:rFonts w:ascii="Arial" w:hAnsi="Arial" w:cs="Arial"/>
          <w:color w:val="auto"/>
          <w:lang w:val="it-IT"/>
        </w:rPr>
        <w:t xml:space="preserve">i conducere a arboretelor, este de a imprima sensul </w:t>
      </w:r>
      <w:r w:rsidRPr="0097004E">
        <w:rPr>
          <w:rFonts w:ascii="Tahoma" w:hAnsi="Tahoma" w:cs="Arial"/>
          <w:color w:val="auto"/>
          <w:lang w:val="it-IT"/>
        </w:rPr>
        <w:t>s</w:t>
      </w:r>
      <w:r w:rsidRPr="0097004E">
        <w:rPr>
          <w:rFonts w:ascii="Arial" w:hAnsi="Arial" w:cs="Arial"/>
          <w:color w:val="auto"/>
          <w:lang w:val="it-IT"/>
        </w:rPr>
        <w:t>i ritmul reducerii numărului de arbori constituien</w:t>
      </w:r>
      <w:r w:rsidRPr="0097004E">
        <w:rPr>
          <w:rFonts w:ascii="Tahoma" w:hAnsi="Tahoma" w:cs="Arial"/>
          <w:color w:val="auto"/>
          <w:lang w:val="it-IT"/>
        </w:rPr>
        <w:t>t</w:t>
      </w:r>
      <w:r w:rsidRPr="0097004E">
        <w:rPr>
          <w:rFonts w:ascii="Arial" w:hAnsi="Arial" w:cs="Arial"/>
          <w:color w:val="auto"/>
          <w:lang w:val="it-IT"/>
        </w:rPr>
        <w:t>i ai arboretului în direc</w:t>
      </w:r>
      <w:r w:rsidRPr="0097004E">
        <w:rPr>
          <w:rFonts w:ascii="Tahoma" w:hAnsi="Tahoma" w:cs="Arial"/>
          <w:color w:val="auto"/>
          <w:lang w:val="it-IT"/>
        </w:rPr>
        <w:t>t</w:t>
      </w:r>
      <w:r w:rsidRPr="0097004E">
        <w:rPr>
          <w:rFonts w:ascii="Arial" w:hAnsi="Arial" w:cs="Arial"/>
          <w:color w:val="auto"/>
          <w:lang w:val="it-IT"/>
        </w:rPr>
        <w:t xml:space="preserve">ia dorită, asigurând structura optimă pentru dezvoltarea pădurii, respectiv a fiecărui exemplar destinat ajungerii la exploatabilitate. </w:t>
      </w:r>
    </w:p>
    <w:p w:rsidR="0076649C" w:rsidRPr="0097004E" w:rsidRDefault="0076649C" w:rsidP="0076649C">
      <w:pPr>
        <w:pStyle w:val="Default"/>
        <w:rPr>
          <w:rFonts w:ascii="Arial" w:hAnsi="Arial" w:cs="Arial"/>
          <w:color w:val="auto"/>
          <w:lang w:val="it-IT"/>
        </w:rPr>
      </w:pPr>
    </w:p>
    <w:p w:rsidR="0076649C" w:rsidRPr="0097004E" w:rsidRDefault="0076649C" w:rsidP="0076649C">
      <w:pPr>
        <w:pStyle w:val="Default"/>
        <w:rPr>
          <w:rFonts w:ascii="Arial" w:hAnsi="Arial" w:cs="Arial"/>
          <w:color w:val="auto"/>
          <w:lang w:val="it-IT"/>
        </w:rPr>
      </w:pPr>
      <w:r w:rsidRPr="0097004E">
        <w:rPr>
          <w:rFonts w:ascii="Arial" w:hAnsi="Arial" w:cs="Arial"/>
          <w:color w:val="auto"/>
          <w:lang w:val="it-IT"/>
        </w:rPr>
        <w:tab/>
        <w:t>Efectul pozitiv în sporirea valorii arboretelor, prin aplicarea lucrărilor de îngrijire, se poate ob</w:t>
      </w:r>
      <w:r w:rsidRPr="0097004E">
        <w:rPr>
          <w:rFonts w:ascii="Tahoma" w:hAnsi="Tahoma" w:cs="Arial"/>
          <w:color w:val="auto"/>
          <w:lang w:val="it-IT"/>
        </w:rPr>
        <w:t>t</w:t>
      </w:r>
      <w:r w:rsidRPr="0097004E">
        <w:rPr>
          <w:rFonts w:ascii="Arial" w:hAnsi="Arial" w:cs="Arial"/>
          <w:color w:val="auto"/>
          <w:lang w:val="it-IT"/>
        </w:rPr>
        <w:t>ine numai prin executarea cu consecven</w:t>
      </w:r>
      <w:r w:rsidRPr="0097004E">
        <w:rPr>
          <w:rFonts w:ascii="Tahoma" w:hAnsi="Tahoma" w:cs="Arial"/>
          <w:color w:val="auto"/>
          <w:lang w:val="it-IT"/>
        </w:rPr>
        <w:t>t</w:t>
      </w:r>
      <w:r w:rsidRPr="0097004E">
        <w:rPr>
          <w:rFonts w:ascii="Arial" w:hAnsi="Arial" w:cs="Arial"/>
          <w:color w:val="auto"/>
          <w:lang w:val="it-IT"/>
        </w:rPr>
        <w:t>ă a tuturor lucrărilor integrate în sistemul de îngrijire preconizat, în toate stadiile de dezvoltare, de la îngrijirea semin</w:t>
      </w:r>
      <w:r w:rsidRPr="0097004E">
        <w:rPr>
          <w:rFonts w:ascii="Tahoma" w:hAnsi="Tahoma" w:cs="Arial"/>
          <w:color w:val="auto"/>
          <w:lang w:val="it-IT"/>
        </w:rPr>
        <w:t>t</w:t>
      </w:r>
      <w:r w:rsidRPr="0097004E">
        <w:rPr>
          <w:rFonts w:ascii="Arial" w:hAnsi="Arial" w:cs="Arial"/>
          <w:color w:val="auto"/>
          <w:lang w:val="it-IT"/>
        </w:rPr>
        <w:t>i</w:t>
      </w:r>
      <w:r w:rsidRPr="0097004E">
        <w:rPr>
          <w:rFonts w:ascii="Tahoma" w:hAnsi="Tahoma" w:cs="Arial"/>
          <w:color w:val="auto"/>
          <w:lang w:val="it-IT"/>
        </w:rPr>
        <w:t>s</w:t>
      </w:r>
      <w:r w:rsidRPr="0097004E">
        <w:rPr>
          <w:rFonts w:ascii="Arial" w:hAnsi="Arial" w:cs="Arial"/>
          <w:color w:val="auto"/>
          <w:lang w:val="it-IT"/>
        </w:rPr>
        <w:t xml:space="preserve">urilor, până la începerea lucrărilor de regenerare. </w:t>
      </w:r>
    </w:p>
    <w:p w:rsidR="0076649C" w:rsidRPr="0097004E" w:rsidRDefault="0076649C" w:rsidP="0076649C">
      <w:pPr>
        <w:pStyle w:val="Default"/>
        <w:rPr>
          <w:rFonts w:ascii="Arial" w:hAnsi="Arial" w:cs="Arial"/>
          <w:color w:val="auto"/>
          <w:lang w:val="it-IT"/>
        </w:rPr>
      </w:pPr>
      <w:r w:rsidRPr="0097004E">
        <w:rPr>
          <w:rFonts w:ascii="Arial" w:hAnsi="Arial" w:cs="Arial"/>
          <w:color w:val="auto"/>
          <w:lang w:val="it-IT"/>
        </w:rPr>
        <w:tab/>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it-IT"/>
        </w:rPr>
        <w:tab/>
        <w:t xml:space="preserve">Lucrările de îngrijire </w:t>
      </w:r>
      <w:r w:rsidRPr="0097004E">
        <w:rPr>
          <w:rFonts w:ascii="Tahoma" w:hAnsi="Tahoma" w:cs="Arial"/>
          <w:color w:val="auto"/>
          <w:lang w:val="it-IT"/>
        </w:rPr>
        <w:t>s</w:t>
      </w:r>
      <w:r w:rsidRPr="0097004E">
        <w:rPr>
          <w:rFonts w:ascii="Arial" w:hAnsi="Arial" w:cs="Arial"/>
          <w:color w:val="auto"/>
          <w:lang w:val="it-IT"/>
        </w:rPr>
        <w:t xml:space="preserve">i conducere a arboretelor corect concepute, alese </w:t>
      </w:r>
      <w:r w:rsidRPr="0097004E">
        <w:rPr>
          <w:rFonts w:ascii="Tahoma" w:hAnsi="Tahoma" w:cs="Arial"/>
          <w:color w:val="auto"/>
          <w:lang w:val="it-IT"/>
        </w:rPr>
        <w:t>s</w:t>
      </w:r>
      <w:r w:rsidRPr="0097004E">
        <w:rPr>
          <w:rFonts w:ascii="Arial" w:hAnsi="Arial" w:cs="Arial"/>
          <w:color w:val="auto"/>
          <w:lang w:val="it-IT"/>
        </w:rPr>
        <w:t xml:space="preserve">i aplicate, reprezintă un mijloc indinspensabil </w:t>
      </w:r>
      <w:r w:rsidRPr="0097004E">
        <w:rPr>
          <w:rFonts w:ascii="Tahoma" w:hAnsi="Tahoma" w:cs="Arial"/>
          <w:color w:val="auto"/>
          <w:lang w:val="it-IT"/>
        </w:rPr>
        <w:t>s</w:t>
      </w:r>
      <w:r w:rsidRPr="0097004E">
        <w:rPr>
          <w:rFonts w:ascii="Arial" w:hAnsi="Arial" w:cs="Arial"/>
          <w:color w:val="auto"/>
          <w:lang w:val="it-IT"/>
        </w:rPr>
        <w:t xml:space="preserve">i eficient pentru gestionarea durabilă a pădurilor. </w:t>
      </w:r>
      <w:r w:rsidRPr="0097004E">
        <w:rPr>
          <w:rFonts w:ascii="Arial" w:hAnsi="Arial" w:cs="Arial"/>
          <w:color w:val="auto"/>
          <w:lang w:val="pt-BR"/>
        </w:rPr>
        <w:t>De aceea, ele se vor executa numai atunci când sunt întrunite toate condi</w:t>
      </w:r>
      <w:r w:rsidRPr="0097004E">
        <w:rPr>
          <w:rFonts w:ascii="Tahoma" w:hAnsi="Tahoma" w:cs="Arial"/>
          <w:color w:val="auto"/>
          <w:lang w:val="pt-BR"/>
        </w:rPr>
        <w:t>t</w:t>
      </w:r>
      <w:r w:rsidRPr="0097004E">
        <w:rPr>
          <w:rFonts w:ascii="Arial" w:hAnsi="Arial" w:cs="Arial"/>
          <w:color w:val="auto"/>
          <w:lang w:val="pt-BR"/>
        </w:rPr>
        <w:t xml:space="preserve">iile necesare realizării unor lucrări de bună calitate. </w:t>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ab/>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ab/>
        <w:t xml:space="preserve">În mod concret, prin executarea lucrărilor de îngrijire </w:t>
      </w:r>
      <w:r w:rsidRPr="0097004E">
        <w:rPr>
          <w:rFonts w:ascii="Tahoma" w:hAnsi="Tahoma" w:cs="Arial"/>
          <w:color w:val="auto"/>
          <w:lang w:val="pt-BR"/>
        </w:rPr>
        <w:t>s</w:t>
      </w:r>
      <w:r w:rsidRPr="0097004E">
        <w:rPr>
          <w:rFonts w:ascii="Arial" w:hAnsi="Arial" w:cs="Arial"/>
          <w:color w:val="auto"/>
          <w:lang w:val="pt-BR"/>
        </w:rPr>
        <w:t>i conducere a arboretelor, se urmăre</w:t>
      </w:r>
      <w:r w:rsidRPr="0097004E">
        <w:rPr>
          <w:rFonts w:ascii="Tahoma" w:hAnsi="Tahoma" w:cs="Arial"/>
          <w:color w:val="auto"/>
          <w:lang w:val="pt-BR"/>
        </w:rPr>
        <w:t>s</w:t>
      </w:r>
      <w:r w:rsidRPr="0097004E">
        <w:rPr>
          <w:rFonts w:ascii="Arial" w:hAnsi="Arial" w:cs="Arial"/>
          <w:color w:val="auto"/>
          <w:lang w:val="pt-BR"/>
        </w:rPr>
        <w:t>te:</w:t>
      </w:r>
    </w:p>
    <w:p w:rsidR="0076649C" w:rsidRPr="0097004E" w:rsidRDefault="0076649C" w:rsidP="0076649C">
      <w:pPr>
        <w:pStyle w:val="Default"/>
        <w:rPr>
          <w:rFonts w:ascii="Arial" w:hAnsi="Arial" w:cs="Arial"/>
          <w:color w:val="auto"/>
          <w:lang w:val="pt-BR"/>
        </w:rPr>
      </w:pPr>
    </w:p>
    <w:p w:rsidR="0076649C" w:rsidRPr="0097004E" w:rsidRDefault="0076649C" w:rsidP="0076649C">
      <w:pPr>
        <w:pStyle w:val="Default"/>
        <w:spacing w:after="308"/>
        <w:rPr>
          <w:rFonts w:ascii="Arial" w:hAnsi="Arial" w:cs="Arial"/>
          <w:color w:val="auto"/>
          <w:lang w:val="pt-BR"/>
        </w:rPr>
      </w:pPr>
      <w:r w:rsidRPr="0097004E">
        <w:rPr>
          <w:rFonts w:ascii="Arial" w:hAnsi="Arial" w:cs="Arial"/>
          <w:color w:val="auto"/>
          <w:lang w:val="pt-BR"/>
        </w:rPr>
        <w:t xml:space="preserve">- păstrarea </w:t>
      </w:r>
      <w:r w:rsidRPr="0097004E">
        <w:rPr>
          <w:rFonts w:ascii="Tahoma" w:hAnsi="Tahoma" w:cs="Arial"/>
          <w:color w:val="auto"/>
          <w:lang w:val="pt-BR"/>
        </w:rPr>
        <w:t>s</w:t>
      </w:r>
      <w:r w:rsidRPr="0097004E">
        <w:rPr>
          <w:rFonts w:ascii="Arial" w:hAnsi="Arial" w:cs="Arial"/>
          <w:color w:val="auto"/>
          <w:lang w:val="pt-BR"/>
        </w:rPr>
        <w:t xml:space="preserve">i ameliorarea stării de sănătate a arboretelor; </w:t>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 xml:space="preserve">- conservarea </w:t>
      </w:r>
      <w:r w:rsidRPr="0097004E">
        <w:rPr>
          <w:rFonts w:ascii="Tahoma" w:hAnsi="Tahoma" w:cs="Arial"/>
          <w:color w:val="auto"/>
          <w:lang w:val="pt-BR"/>
        </w:rPr>
        <w:t>s</w:t>
      </w:r>
      <w:r w:rsidRPr="0097004E">
        <w:rPr>
          <w:rFonts w:ascii="Arial" w:hAnsi="Arial" w:cs="Arial"/>
          <w:color w:val="auto"/>
          <w:lang w:val="pt-BR"/>
        </w:rPr>
        <w:t>i ameliorarea biodiversită</w:t>
      </w:r>
      <w:r w:rsidRPr="0097004E">
        <w:rPr>
          <w:rFonts w:ascii="Tahoma" w:hAnsi="Tahoma" w:cs="Arial"/>
          <w:color w:val="auto"/>
          <w:lang w:val="pt-BR"/>
        </w:rPr>
        <w:t>t</w:t>
      </w:r>
      <w:r w:rsidRPr="0097004E">
        <w:rPr>
          <w:rFonts w:ascii="Arial" w:hAnsi="Arial" w:cs="Arial"/>
          <w:color w:val="auto"/>
          <w:lang w:val="pt-BR"/>
        </w:rPr>
        <w:t>ii în vederea cre</w:t>
      </w:r>
      <w:r w:rsidRPr="0097004E">
        <w:rPr>
          <w:rFonts w:ascii="Tahoma" w:hAnsi="Tahoma" w:cs="Arial"/>
          <w:color w:val="auto"/>
          <w:lang w:val="pt-BR"/>
        </w:rPr>
        <w:t>s</w:t>
      </w:r>
      <w:r w:rsidRPr="0097004E">
        <w:rPr>
          <w:rFonts w:ascii="Arial" w:hAnsi="Arial" w:cs="Arial"/>
          <w:color w:val="auto"/>
          <w:lang w:val="pt-BR"/>
        </w:rPr>
        <w:t xml:space="preserve">terii gradului de stabilitate </w:t>
      </w:r>
      <w:r w:rsidRPr="0097004E">
        <w:rPr>
          <w:rFonts w:ascii="Tahoma" w:hAnsi="Tahoma" w:cs="Arial"/>
          <w:color w:val="auto"/>
          <w:lang w:val="pt-BR"/>
        </w:rPr>
        <w:t>s</w:t>
      </w:r>
      <w:r w:rsidRPr="0097004E">
        <w:rPr>
          <w:rFonts w:ascii="Arial" w:hAnsi="Arial" w:cs="Arial"/>
          <w:color w:val="auto"/>
          <w:lang w:val="pt-BR"/>
        </w:rPr>
        <w:t>i rezisten</w:t>
      </w:r>
      <w:r w:rsidRPr="0097004E">
        <w:rPr>
          <w:rFonts w:ascii="Tahoma" w:hAnsi="Tahoma" w:cs="Arial"/>
          <w:color w:val="auto"/>
          <w:lang w:val="pt-BR"/>
        </w:rPr>
        <w:t>t</w:t>
      </w:r>
      <w:r w:rsidRPr="0097004E">
        <w:rPr>
          <w:rFonts w:ascii="Arial" w:hAnsi="Arial" w:cs="Arial"/>
          <w:color w:val="auto"/>
          <w:lang w:val="pt-BR"/>
        </w:rPr>
        <w:t>ă a arboretelor la ac</w:t>
      </w:r>
      <w:r w:rsidRPr="0097004E">
        <w:rPr>
          <w:rFonts w:ascii="Tahoma" w:hAnsi="Tahoma" w:cs="Arial"/>
          <w:color w:val="auto"/>
          <w:lang w:val="pt-BR"/>
        </w:rPr>
        <w:t>t</w:t>
      </w:r>
      <w:r w:rsidRPr="0097004E">
        <w:rPr>
          <w:rFonts w:ascii="Arial" w:hAnsi="Arial" w:cs="Arial"/>
          <w:color w:val="auto"/>
          <w:lang w:val="pt-BR"/>
        </w:rPr>
        <w:t xml:space="preserve">iunea factorilor vătămători (vânt, zăpadă, boli, dăunători, vânat, poluarea etc.); </w:t>
      </w:r>
    </w:p>
    <w:p w:rsidR="0076649C" w:rsidRPr="0097004E" w:rsidRDefault="0076649C" w:rsidP="0076649C">
      <w:pPr>
        <w:pStyle w:val="Default"/>
        <w:rPr>
          <w:rFonts w:ascii="Arial" w:hAnsi="Arial" w:cs="Arial"/>
          <w:color w:val="auto"/>
          <w:lang w:val="pt-BR"/>
        </w:rPr>
      </w:pPr>
    </w:p>
    <w:p w:rsidR="0076649C" w:rsidRPr="0097004E" w:rsidRDefault="0076649C" w:rsidP="0076649C">
      <w:pPr>
        <w:pStyle w:val="Default"/>
        <w:spacing w:after="311"/>
        <w:rPr>
          <w:rFonts w:ascii="Arial" w:hAnsi="Arial" w:cs="Arial"/>
          <w:color w:val="auto"/>
          <w:lang w:val="pt-BR"/>
        </w:rPr>
      </w:pPr>
      <w:r w:rsidRPr="0097004E">
        <w:rPr>
          <w:rFonts w:ascii="Arial" w:hAnsi="Arial" w:cs="Arial"/>
          <w:color w:val="auto"/>
          <w:lang w:val="pt-BR"/>
        </w:rPr>
        <w:t>mărirea capacită</w:t>
      </w:r>
      <w:r w:rsidRPr="0097004E">
        <w:rPr>
          <w:rFonts w:ascii="Tahoma" w:hAnsi="Tahoma" w:cs="Arial"/>
          <w:color w:val="auto"/>
          <w:lang w:val="pt-BR"/>
        </w:rPr>
        <w:t>t</w:t>
      </w:r>
      <w:r w:rsidRPr="0097004E">
        <w:rPr>
          <w:rFonts w:ascii="Arial" w:hAnsi="Arial" w:cs="Arial"/>
          <w:color w:val="auto"/>
          <w:lang w:val="pt-BR"/>
        </w:rPr>
        <w:t>ii de fructifica</w:t>
      </w:r>
      <w:r w:rsidRPr="0097004E">
        <w:rPr>
          <w:rFonts w:ascii="Tahoma" w:hAnsi="Tahoma" w:cs="Arial"/>
          <w:color w:val="auto"/>
          <w:lang w:val="pt-BR"/>
        </w:rPr>
        <w:t>t</w:t>
      </w:r>
      <w:r w:rsidRPr="0097004E">
        <w:rPr>
          <w:rFonts w:ascii="Arial" w:hAnsi="Arial" w:cs="Arial"/>
          <w:color w:val="auto"/>
          <w:lang w:val="pt-BR"/>
        </w:rPr>
        <w:t xml:space="preserve">ie a arborilor </w:t>
      </w:r>
      <w:r w:rsidRPr="0097004E">
        <w:rPr>
          <w:rFonts w:ascii="Tahoma" w:hAnsi="Tahoma" w:cs="Arial"/>
          <w:color w:val="auto"/>
          <w:lang w:val="pt-BR"/>
        </w:rPr>
        <w:t>s</w:t>
      </w:r>
      <w:r w:rsidRPr="0097004E">
        <w:rPr>
          <w:rFonts w:ascii="Arial" w:hAnsi="Arial" w:cs="Arial"/>
          <w:color w:val="auto"/>
          <w:lang w:val="pt-BR"/>
        </w:rPr>
        <w:t>i ameliorarea condi</w:t>
      </w:r>
      <w:r w:rsidRPr="0097004E">
        <w:rPr>
          <w:rFonts w:ascii="Tahoma" w:hAnsi="Tahoma" w:cs="Arial"/>
          <w:color w:val="auto"/>
          <w:lang w:val="pt-BR"/>
        </w:rPr>
        <w:t>t</w:t>
      </w:r>
      <w:r w:rsidRPr="0097004E">
        <w:rPr>
          <w:rFonts w:ascii="Arial" w:hAnsi="Arial" w:cs="Arial"/>
          <w:color w:val="auto"/>
          <w:lang w:val="pt-BR"/>
        </w:rPr>
        <w:t xml:space="preserve">iilor de regenerare; </w:t>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 mărirea capacită</w:t>
      </w:r>
      <w:r w:rsidRPr="0097004E">
        <w:rPr>
          <w:rFonts w:ascii="Tahoma" w:hAnsi="Tahoma" w:cs="Arial"/>
          <w:color w:val="auto"/>
          <w:lang w:val="pt-BR"/>
        </w:rPr>
        <w:t>t</w:t>
      </w:r>
      <w:r w:rsidRPr="0097004E">
        <w:rPr>
          <w:rFonts w:ascii="Arial" w:hAnsi="Arial" w:cs="Arial"/>
          <w:color w:val="auto"/>
          <w:lang w:val="pt-BR"/>
        </w:rPr>
        <w:t>ii de protec</w:t>
      </w:r>
      <w:r w:rsidRPr="0097004E">
        <w:rPr>
          <w:rFonts w:ascii="Tahoma" w:hAnsi="Tahoma" w:cs="Arial"/>
          <w:color w:val="auto"/>
          <w:lang w:val="pt-BR"/>
        </w:rPr>
        <w:t>t</w:t>
      </w:r>
      <w:r w:rsidRPr="0097004E">
        <w:rPr>
          <w:rFonts w:ascii="Arial" w:hAnsi="Arial" w:cs="Arial"/>
          <w:color w:val="auto"/>
          <w:lang w:val="pt-BR"/>
        </w:rPr>
        <w:t>ie a calită</w:t>
      </w:r>
      <w:r w:rsidRPr="0097004E">
        <w:rPr>
          <w:rFonts w:ascii="Tahoma" w:hAnsi="Tahoma" w:cs="Arial"/>
          <w:color w:val="auto"/>
          <w:lang w:val="pt-BR"/>
        </w:rPr>
        <w:t>t</w:t>
      </w:r>
      <w:r w:rsidRPr="0097004E">
        <w:rPr>
          <w:rFonts w:ascii="Arial" w:hAnsi="Arial" w:cs="Arial"/>
          <w:color w:val="auto"/>
          <w:lang w:val="pt-BR"/>
        </w:rPr>
        <w:t>ii factorilor de mediu (protec</w:t>
      </w:r>
      <w:r w:rsidRPr="0097004E">
        <w:rPr>
          <w:rFonts w:ascii="Tahoma" w:hAnsi="Tahoma" w:cs="Arial"/>
          <w:color w:val="auto"/>
          <w:lang w:val="pt-BR"/>
        </w:rPr>
        <w:t>t</w:t>
      </w:r>
      <w:r w:rsidRPr="0097004E">
        <w:rPr>
          <w:rFonts w:ascii="Arial" w:hAnsi="Arial" w:cs="Arial"/>
          <w:color w:val="auto"/>
          <w:lang w:val="pt-BR"/>
        </w:rPr>
        <w:t xml:space="preserve">ia apei, aerului, solului, peisajului etc.). </w:t>
      </w:r>
    </w:p>
    <w:p w:rsidR="0076649C" w:rsidRPr="0097004E" w:rsidRDefault="0076649C" w:rsidP="0076649C">
      <w:pPr>
        <w:pStyle w:val="Default"/>
        <w:rPr>
          <w:rFonts w:ascii="Arial" w:hAnsi="Arial" w:cs="Arial"/>
          <w:color w:val="auto"/>
          <w:lang w:val="pt-BR"/>
        </w:rPr>
      </w:pP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ab/>
        <w:t xml:space="preserve">Prin lucrările de îngrijire se urmăresc obiective de ordin silvicultural, dar şi de ordin economic, respectiv recoltarea de masă lemnoasă de dimensiuni mici şi mijlocii. </w:t>
      </w:r>
    </w:p>
    <w:p w:rsidR="0076649C" w:rsidRPr="00B12791" w:rsidRDefault="0076649C" w:rsidP="0076649C">
      <w:pPr>
        <w:pStyle w:val="Default"/>
        <w:rPr>
          <w:rFonts w:ascii="Arial" w:hAnsi="Arial" w:cs="Arial"/>
          <w:color w:val="FF0000"/>
          <w:lang w:val="pt-BR"/>
        </w:rPr>
      </w:pPr>
      <w:r w:rsidRPr="00B12791">
        <w:rPr>
          <w:rFonts w:ascii="Arial" w:hAnsi="Arial" w:cs="Arial"/>
          <w:color w:val="FF0000"/>
          <w:lang w:val="pt-BR"/>
        </w:rPr>
        <w:tab/>
      </w:r>
    </w:p>
    <w:p w:rsidR="0076649C" w:rsidRPr="0097004E" w:rsidRDefault="0076649C" w:rsidP="0076649C">
      <w:pPr>
        <w:pStyle w:val="Default"/>
        <w:rPr>
          <w:rFonts w:ascii="Arial" w:hAnsi="Arial" w:cs="Arial"/>
          <w:color w:val="auto"/>
          <w:lang w:val="pt-BR"/>
        </w:rPr>
      </w:pPr>
      <w:r w:rsidRPr="00B12791">
        <w:rPr>
          <w:rFonts w:ascii="Arial" w:hAnsi="Arial" w:cs="Arial"/>
          <w:color w:val="FF0000"/>
          <w:lang w:val="pt-BR"/>
        </w:rPr>
        <w:tab/>
      </w:r>
      <w:r w:rsidRPr="0097004E">
        <w:rPr>
          <w:rFonts w:ascii="Arial" w:hAnsi="Arial" w:cs="Arial"/>
          <w:color w:val="auto"/>
          <w:lang w:val="pt-BR"/>
        </w:rPr>
        <w:t xml:space="preserve">În amenajamentul silvic al </w:t>
      </w:r>
      <w:r w:rsidRPr="0097004E">
        <w:rPr>
          <w:rFonts w:ascii="Arial" w:hAnsi="Arial" w:cs="Arial"/>
          <w:b/>
          <w:color w:val="auto"/>
          <w:lang w:val="pt-BR"/>
        </w:rPr>
        <w:t xml:space="preserve">U.P. </w:t>
      </w:r>
      <w:r w:rsidR="0097004E" w:rsidRPr="0097004E">
        <w:rPr>
          <w:rFonts w:ascii="Arial" w:hAnsi="Arial" w:cs="Arial"/>
          <w:b/>
          <w:color w:val="auto"/>
          <w:lang w:val="pt-BR"/>
        </w:rPr>
        <w:t xml:space="preserve">I Fundata </w:t>
      </w:r>
      <w:r w:rsidRPr="0097004E">
        <w:rPr>
          <w:rFonts w:ascii="Arial" w:hAnsi="Arial" w:cs="Arial"/>
          <w:color w:val="auto"/>
          <w:lang w:val="pt-BR"/>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97004E">
        <w:rPr>
          <w:rFonts w:ascii="Tahoma" w:hAnsi="Tahoma" w:cs="Arial"/>
          <w:color w:val="auto"/>
          <w:lang w:val="pt-BR"/>
        </w:rPr>
        <w:t>t</w:t>
      </w:r>
      <w:r w:rsidRPr="0097004E">
        <w:rPr>
          <w:rFonts w:ascii="Arial" w:hAnsi="Arial" w:cs="Arial"/>
          <w:color w:val="auto"/>
          <w:lang w:val="pt-BR"/>
        </w:rPr>
        <w:t>ia şi starea arboretelor, de amplasarea teritorială şi destinaţia lor, arboretele din fondul forestier se vor parcurge conform situaţiilor din plan cu următoarele lucrări:</w:t>
      </w:r>
    </w:p>
    <w:p w:rsidR="0076649C" w:rsidRDefault="0076649C" w:rsidP="0076649C">
      <w:pPr>
        <w:pStyle w:val="Default"/>
        <w:rPr>
          <w:rFonts w:ascii="Arial" w:hAnsi="Arial" w:cs="Arial"/>
          <w:color w:val="FF0000"/>
          <w:lang w:val="pt-BR"/>
        </w:rPr>
      </w:pPr>
    </w:p>
    <w:p w:rsidR="0097004E" w:rsidRDefault="0097004E" w:rsidP="0076649C">
      <w:pPr>
        <w:pStyle w:val="Default"/>
        <w:rPr>
          <w:rFonts w:ascii="Arial" w:hAnsi="Arial" w:cs="Arial"/>
          <w:color w:val="FF0000"/>
          <w:lang w:val="pt-BR"/>
        </w:rPr>
      </w:pPr>
    </w:p>
    <w:p w:rsidR="0097004E" w:rsidRDefault="0097004E" w:rsidP="0076649C">
      <w:pPr>
        <w:pStyle w:val="Default"/>
        <w:rPr>
          <w:rFonts w:ascii="Arial" w:hAnsi="Arial" w:cs="Arial"/>
          <w:color w:val="FF0000"/>
          <w:lang w:val="pt-BR"/>
        </w:rPr>
      </w:pPr>
    </w:p>
    <w:p w:rsidR="0097004E" w:rsidRDefault="0097004E" w:rsidP="0076649C">
      <w:pPr>
        <w:pStyle w:val="Default"/>
        <w:rPr>
          <w:rFonts w:ascii="Arial" w:hAnsi="Arial" w:cs="Arial"/>
          <w:color w:val="FF0000"/>
          <w:lang w:val="pt-BR"/>
        </w:rPr>
      </w:pPr>
    </w:p>
    <w:p w:rsidR="0097004E" w:rsidRPr="00B12791" w:rsidRDefault="0097004E" w:rsidP="0076649C">
      <w:pPr>
        <w:pStyle w:val="Default"/>
        <w:rPr>
          <w:rFonts w:ascii="Arial" w:hAnsi="Arial" w:cs="Arial"/>
          <w:color w:val="FF0000"/>
          <w:lang w:val="pt-BR"/>
        </w:rPr>
      </w:pPr>
    </w:p>
    <w:p w:rsidR="004E6D0E" w:rsidRPr="00F74C32" w:rsidRDefault="0076649C" w:rsidP="0076649C">
      <w:pPr>
        <w:pStyle w:val="Default"/>
        <w:rPr>
          <w:rFonts w:ascii="Arial" w:hAnsi="Arial" w:cs="Arial"/>
          <w:color w:val="auto"/>
        </w:rPr>
      </w:pPr>
      <w:r w:rsidRPr="00F74C32">
        <w:rPr>
          <w:rFonts w:ascii="Arial" w:hAnsi="Arial" w:cs="Arial"/>
          <w:b/>
          <w:bCs/>
          <w:color w:val="auto"/>
          <w:lang w:val="pt-BR"/>
        </w:rPr>
        <w:t xml:space="preserve">1.a).  </w:t>
      </w:r>
      <w:r w:rsidR="004E6D0E" w:rsidRPr="00F74C32">
        <w:rPr>
          <w:rFonts w:ascii="Arial" w:hAnsi="Arial" w:cs="Arial"/>
          <w:b/>
          <w:color w:val="auto"/>
        </w:rPr>
        <w:t>Degajări</w:t>
      </w:r>
    </w:p>
    <w:p w:rsidR="004E6D0E" w:rsidRPr="004E6D0E" w:rsidRDefault="004E6D0E" w:rsidP="0076649C">
      <w:pPr>
        <w:pStyle w:val="Default"/>
        <w:rPr>
          <w:rFonts w:ascii="Arial" w:hAnsi="Arial" w:cs="Arial"/>
        </w:rPr>
      </w:pPr>
    </w:p>
    <w:p w:rsidR="004E6D0E" w:rsidRPr="004E6D0E" w:rsidRDefault="004E6D0E" w:rsidP="004E6D0E">
      <w:pPr>
        <w:pStyle w:val="Default"/>
        <w:ind w:firstLine="708"/>
        <w:rPr>
          <w:rFonts w:ascii="Arial" w:hAnsi="Arial" w:cs="Arial"/>
        </w:rPr>
      </w:pPr>
      <w:r w:rsidRPr="004E6D0E">
        <w:rPr>
          <w:rFonts w:ascii="Arial" w:hAnsi="Arial" w:cs="Arial"/>
        </w:rPr>
        <w:t>Degajările asigură o mai bună spaţiere şi dezvoltare a puieţilor, evitând încetinirea creşterilor, concreşterea mai multor exemplare la bază, eliberarea unor exemplare bine conformate de către elemente precrescătoare (preexistenţi), cu tulpini a căror conformaţie este necorespunzătoare. Se va insista pentru extragerea lăstarilor.</w:t>
      </w:r>
    </w:p>
    <w:p w:rsidR="004E6D0E" w:rsidRPr="0097004E" w:rsidRDefault="004E6D0E" w:rsidP="004E6D0E">
      <w:pPr>
        <w:pStyle w:val="Default"/>
        <w:ind w:firstLine="708"/>
        <w:rPr>
          <w:rFonts w:ascii="Arial" w:hAnsi="Arial" w:cs="Arial"/>
          <w:color w:val="auto"/>
          <w:lang w:val="it-IT"/>
        </w:rPr>
      </w:pPr>
      <w:r w:rsidRPr="004E6D0E">
        <w:rPr>
          <w:rFonts w:ascii="Arial" w:hAnsi="Arial" w:cs="Arial"/>
          <w:color w:val="auto"/>
          <w:lang w:val="it-IT"/>
        </w:rPr>
        <w:t xml:space="preserve">În cadrul unitătii de productie UP I Fundata , </w:t>
      </w:r>
      <w:r>
        <w:rPr>
          <w:rFonts w:ascii="Arial" w:hAnsi="Arial" w:cs="Arial"/>
          <w:color w:val="auto"/>
          <w:lang w:val="it-IT"/>
        </w:rPr>
        <w:t>degajarile</w:t>
      </w:r>
      <w:r w:rsidRPr="0097004E">
        <w:rPr>
          <w:rFonts w:ascii="Arial" w:hAnsi="Arial" w:cs="Arial"/>
          <w:color w:val="auto"/>
          <w:lang w:val="it-IT"/>
        </w:rPr>
        <w:t xml:space="preserve"> se vor executa anual pe </w:t>
      </w:r>
      <w:r>
        <w:rPr>
          <w:rFonts w:ascii="Arial" w:hAnsi="Arial" w:cs="Arial"/>
          <w:color w:val="auto"/>
          <w:lang w:val="it-IT"/>
        </w:rPr>
        <w:t>1,73</w:t>
      </w:r>
      <w:r w:rsidRPr="0097004E">
        <w:rPr>
          <w:rFonts w:ascii="Arial" w:hAnsi="Arial" w:cs="Arial"/>
          <w:color w:val="auto"/>
          <w:lang w:val="it-IT"/>
        </w:rPr>
        <w:t xml:space="preserve"> ha.</w:t>
      </w:r>
    </w:p>
    <w:p w:rsidR="004E6D0E" w:rsidRDefault="004E6D0E" w:rsidP="004E6D0E">
      <w:pPr>
        <w:pStyle w:val="Default"/>
        <w:ind w:firstLine="708"/>
        <w:rPr>
          <w:rFonts w:ascii="Arial" w:hAnsi="Arial" w:cs="Arial"/>
          <w:b/>
          <w:bCs/>
          <w:color w:val="FF0000"/>
          <w:lang w:val="pt-BR"/>
        </w:rPr>
      </w:pPr>
    </w:p>
    <w:p w:rsidR="004E6D0E" w:rsidRDefault="004E6D0E" w:rsidP="0076649C">
      <w:pPr>
        <w:pStyle w:val="Default"/>
        <w:rPr>
          <w:rFonts w:ascii="Arial" w:hAnsi="Arial" w:cs="Arial"/>
          <w:b/>
          <w:bCs/>
          <w:color w:val="FF0000"/>
          <w:lang w:val="pt-BR"/>
        </w:rPr>
      </w:pPr>
    </w:p>
    <w:p w:rsidR="004E6D0E" w:rsidRDefault="004E6D0E" w:rsidP="0076649C">
      <w:pPr>
        <w:pStyle w:val="Default"/>
        <w:rPr>
          <w:rFonts w:ascii="Arial" w:hAnsi="Arial" w:cs="Arial"/>
          <w:b/>
          <w:bCs/>
          <w:color w:val="FF0000"/>
          <w:lang w:val="pt-BR"/>
        </w:rPr>
      </w:pPr>
    </w:p>
    <w:p w:rsidR="0097004E" w:rsidRPr="004E6D0E" w:rsidRDefault="004E6D0E" w:rsidP="0076649C">
      <w:pPr>
        <w:pStyle w:val="Default"/>
        <w:rPr>
          <w:rFonts w:ascii="Arial" w:hAnsi="Arial" w:cs="Arial"/>
          <w:b/>
        </w:rPr>
      </w:pPr>
      <w:r w:rsidRPr="004E6D0E">
        <w:rPr>
          <w:rFonts w:ascii="Arial" w:hAnsi="Arial" w:cs="Arial"/>
          <w:b/>
        </w:rPr>
        <w:t>b)</w:t>
      </w:r>
      <w:r w:rsidR="0097004E" w:rsidRPr="004E6D0E">
        <w:rPr>
          <w:rFonts w:ascii="Arial" w:hAnsi="Arial" w:cs="Arial"/>
          <w:b/>
        </w:rPr>
        <w:t xml:space="preserve">Curăţiri: </w:t>
      </w:r>
    </w:p>
    <w:p w:rsidR="0097004E" w:rsidRPr="0097004E" w:rsidRDefault="0097004E" w:rsidP="0076649C">
      <w:pPr>
        <w:pStyle w:val="Default"/>
        <w:rPr>
          <w:rFonts w:ascii="Arial" w:hAnsi="Arial" w:cs="Arial"/>
        </w:rPr>
      </w:pPr>
    </w:p>
    <w:p w:rsidR="004E6D0E" w:rsidRDefault="0097004E" w:rsidP="004E6D0E">
      <w:pPr>
        <w:pStyle w:val="Default"/>
        <w:ind w:firstLine="708"/>
        <w:rPr>
          <w:rFonts w:ascii="Arial" w:hAnsi="Arial" w:cs="Arial"/>
        </w:rPr>
      </w:pPr>
      <w:r w:rsidRPr="0097004E">
        <w:rPr>
          <w:rFonts w:ascii="Arial" w:hAnsi="Arial" w:cs="Arial"/>
        </w:rPr>
        <w:t xml:space="preserve"> Aceste lucrări se efectuează începând cu stadiul de nuieliş, când arboretele realizează înălţimea medie de 8 – 10 m, respectiv începând cu vârsta de 10 – 15 ani, în funcţie de clasa de producţie.</w:t>
      </w:r>
    </w:p>
    <w:p w:rsidR="004E6D0E" w:rsidRDefault="0097004E" w:rsidP="004E6D0E">
      <w:pPr>
        <w:pStyle w:val="Default"/>
        <w:ind w:firstLine="708"/>
        <w:rPr>
          <w:rFonts w:ascii="Arial" w:hAnsi="Arial" w:cs="Arial"/>
        </w:rPr>
      </w:pPr>
      <w:r w:rsidRPr="0097004E">
        <w:rPr>
          <w:rFonts w:ascii="Arial" w:hAnsi="Arial" w:cs="Arial"/>
        </w:rPr>
        <w:t xml:space="preserve"> Se extrag în primul rând exemplarele rănite prin exploatări şi rămase nerecepate, cele cu vârful rupt, apoi cele cu trunchiuri strâmbe, crăcoase şi înfurcite, cele provenite din lăstari şi cele care nu se încadrează în ritmul normal de creştere a majorităţii arborilor şi au tendinţa să devină predominante, lărgindu-şi coroana, în dauna  creşterii celor din jur. </w:t>
      </w:r>
    </w:p>
    <w:p w:rsidR="004E6D0E" w:rsidRDefault="0097004E" w:rsidP="004E6D0E">
      <w:pPr>
        <w:pStyle w:val="Default"/>
        <w:ind w:firstLine="708"/>
        <w:rPr>
          <w:rFonts w:ascii="Arial" w:hAnsi="Arial" w:cs="Arial"/>
        </w:rPr>
      </w:pPr>
      <w:r w:rsidRPr="0097004E">
        <w:rPr>
          <w:rFonts w:ascii="Arial" w:hAnsi="Arial" w:cs="Arial"/>
        </w:rPr>
        <w:t>Consistenţa nu se va reduce însă sub 0,80.</w:t>
      </w:r>
    </w:p>
    <w:p w:rsidR="004E6D0E" w:rsidRDefault="0097004E" w:rsidP="004E6D0E">
      <w:pPr>
        <w:pStyle w:val="Default"/>
        <w:ind w:firstLine="708"/>
        <w:rPr>
          <w:rFonts w:ascii="Arial" w:hAnsi="Arial" w:cs="Arial"/>
        </w:rPr>
      </w:pPr>
      <w:r w:rsidRPr="0097004E">
        <w:rPr>
          <w:rFonts w:ascii="Arial" w:hAnsi="Arial" w:cs="Arial"/>
        </w:rPr>
        <w:t xml:space="preserve">În consecinţă, lucrările vor fi de intensitate moderată, pentru a favoriza formarea de fusuri calitativ superioare. </w:t>
      </w:r>
    </w:p>
    <w:p w:rsidR="004E6D0E" w:rsidRDefault="0097004E" w:rsidP="004E6D0E">
      <w:pPr>
        <w:pStyle w:val="Default"/>
        <w:ind w:firstLine="708"/>
        <w:rPr>
          <w:rFonts w:ascii="Arial" w:hAnsi="Arial" w:cs="Arial"/>
        </w:rPr>
      </w:pPr>
      <w:r w:rsidRPr="0097004E">
        <w:rPr>
          <w:rFonts w:ascii="Arial" w:hAnsi="Arial" w:cs="Arial"/>
        </w:rPr>
        <w:t>Curăţirile au ca scop proporţionarea intraspecifică şi crearea spaţiului de dezvoltare a genotipurilor valoroase, se preocupă în mod special de arborii din plafonul superior, fără a neglija subarboretul.</w:t>
      </w:r>
    </w:p>
    <w:p w:rsidR="004E6D0E" w:rsidRDefault="0097004E" w:rsidP="004E6D0E">
      <w:pPr>
        <w:pStyle w:val="Default"/>
        <w:ind w:firstLine="708"/>
        <w:rPr>
          <w:rFonts w:ascii="Arial" w:hAnsi="Arial" w:cs="Arial"/>
        </w:rPr>
      </w:pPr>
      <w:r w:rsidRPr="0097004E">
        <w:rPr>
          <w:rFonts w:ascii="Arial" w:hAnsi="Arial" w:cs="Arial"/>
        </w:rPr>
        <w:t xml:space="preserve"> În cadrul acestor lucrări de îngrijire se pune accent pe protejarea şi favorizarea gorunului, fără a se neglija fagul şi chiar carpenul, deci nu se vor extrage decât parţial exemplarele speciilor ajutătoare, ele urmând să formeze cel de al doilea etaj – foarte necesar pentru dezvoltarea viitorului arboret. </w:t>
      </w:r>
    </w:p>
    <w:p w:rsidR="004E6D0E" w:rsidRDefault="0097004E" w:rsidP="004E6D0E">
      <w:pPr>
        <w:pStyle w:val="Default"/>
        <w:ind w:firstLine="708"/>
        <w:rPr>
          <w:rFonts w:ascii="Arial" w:hAnsi="Arial" w:cs="Arial"/>
        </w:rPr>
      </w:pPr>
      <w:r w:rsidRPr="0097004E">
        <w:rPr>
          <w:rFonts w:ascii="Arial" w:hAnsi="Arial" w:cs="Arial"/>
        </w:rPr>
        <w:t>Proporţia şi dezvoltarea carpenului va fi însă strict restricționată.</w:t>
      </w:r>
    </w:p>
    <w:p w:rsidR="004E6D0E" w:rsidRDefault="0097004E" w:rsidP="004E6D0E">
      <w:pPr>
        <w:pStyle w:val="Default"/>
        <w:ind w:firstLine="708"/>
        <w:rPr>
          <w:rFonts w:ascii="Arial" w:hAnsi="Arial" w:cs="Arial"/>
        </w:rPr>
      </w:pPr>
      <w:r w:rsidRPr="0097004E">
        <w:rPr>
          <w:rFonts w:ascii="Arial" w:hAnsi="Arial" w:cs="Arial"/>
        </w:rPr>
        <w:t xml:space="preserve"> Se vor extrage exemplarele uscate, vătămate şi în special din speciile pioniere, pentru a nu se ajunge la situaţii nedorite cu arborete formate preponderent din mesteacăn, salcie căprească, etc.</w:t>
      </w:r>
    </w:p>
    <w:p w:rsidR="004E6D0E" w:rsidRPr="0097004E" w:rsidRDefault="004E6D0E" w:rsidP="004E6D0E">
      <w:pPr>
        <w:pStyle w:val="Default"/>
        <w:rPr>
          <w:rFonts w:ascii="Arial" w:hAnsi="Arial" w:cs="Arial"/>
          <w:color w:val="auto"/>
          <w:lang w:val="pt-BR"/>
        </w:rPr>
      </w:pPr>
    </w:p>
    <w:p w:rsidR="004E6D0E" w:rsidRPr="0097004E" w:rsidRDefault="004E6D0E" w:rsidP="004E6D0E">
      <w:pPr>
        <w:pStyle w:val="Default"/>
        <w:ind w:firstLine="708"/>
        <w:rPr>
          <w:rFonts w:ascii="Arial" w:hAnsi="Arial" w:cs="Arial"/>
          <w:color w:val="auto"/>
          <w:lang w:val="it-IT"/>
        </w:rPr>
      </w:pPr>
      <w:r w:rsidRPr="0097004E">
        <w:rPr>
          <w:rFonts w:ascii="Arial" w:hAnsi="Arial" w:cs="Arial"/>
          <w:color w:val="auto"/>
          <w:lang w:val="pt-BR"/>
        </w:rPr>
        <w:t xml:space="preserve"> </w:t>
      </w:r>
      <w:r w:rsidRPr="0097004E">
        <w:rPr>
          <w:rFonts w:ascii="Arial" w:hAnsi="Arial" w:cs="Arial"/>
          <w:color w:val="auto"/>
          <w:lang w:val="it-IT"/>
        </w:rPr>
        <w:t>În cadrul unită</w:t>
      </w:r>
      <w:r w:rsidRPr="0097004E">
        <w:rPr>
          <w:rFonts w:ascii="Tahoma" w:hAnsi="Tahoma" w:cs="Arial"/>
          <w:color w:val="auto"/>
          <w:lang w:val="it-IT"/>
        </w:rPr>
        <w:t>t</w:t>
      </w:r>
      <w:r w:rsidRPr="0097004E">
        <w:rPr>
          <w:rFonts w:ascii="Arial" w:hAnsi="Arial" w:cs="Arial"/>
          <w:color w:val="auto"/>
          <w:lang w:val="it-IT"/>
        </w:rPr>
        <w:t>ii de produc</w:t>
      </w:r>
      <w:r w:rsidRPr="0097004E">
        <w:rPr>
          <w:rFonts w:ascii="Tahoma" w:hAnsi="Tahoma" w:cs="Arial"/>
          <w:color w:val="auto"/>
          <w:lang w:val="it-IT"/>
        </w:rPr>
        <w:t>t</w:t>
      </w:r>
      <w:r w:rsidRPr="0097004E">
        <w:rPr>
          <w:rFonts w:ascii="Arial" w:hAnsi="Arial" w:cs="Arial"/>
          <w:color w:val="auto"/>
          <w:lang w:val="it-IT"/>
        </w:rPr>
        <w:t xml:space="preserve">ie UP I Fundata , </w:t>
      </w:r>
      <w:r>
        <w:rPr>
          <w:rFonts w:ascii="Arial" w:hAnsi="Arial" w:cs="Arial"/>
          <w:color w:val="auto"/>
          <w:lang w:val="it-IT"/>
        </w:rPr>
        <w:t>curatirile</w:t>
      </w:r>
      <w:r w:rsidRPr="0097004E">
        <w:rPr>
          <w:rFonts w:ascii="Arial" w:hAnsi="Arial" w:cs="Arial"/>
          <w:color w:val="auto"/>
          <w:lang w:val="it-IT"/>
        </w:rPr>
        <w:t xml:space="preserve"> se vor executa anual pe </w:t>
      </w:r>
      <w:r>
        <w:rPr>
          <w:rFonts w:ascii="Arial" w:hAnsi="Arial" w:cs="Arial"/>
          <w:color w:val="auto"/>
          <w:lang w:val="it-IT"/>
        </w:rPr>
        <w:t>1,44</w:t>
      </w:r>
      <w:r w:rsidRPr="0097004E">
        <w:rPr>
          <w:rFonts w:ascii="Arial" w:hAnsi="Arial" w:cs="Arial"/>
          <w:color w:val="auto"/>
          <w:lang w:val="it-IT"/>
        </w:rPr>
        <w:t xml:space="preserve"> ha.</w:t>
      </w:r>
    </w:p>
    <w:p w:rsidR="0097004E" w:rsidRPr="0097004E" w:rsidRDefault="0097004E" w:rsidP="0076649C">
      <w:pPr>
        <w:pStyle w:val="Default"/>
        <w:rPr>
          <w:rFonts w:ascii="Arial" w:hAnsi="Arial" w:cs="Arial"/>
          <w:b/>
          <w:bCs/>
          <w:color w:val="FF0000"/>
          <w:lang w:val="pt-BR"/>
        </w:rPr>
      </w:pPr>
    </w:p>
    <w:p w:rsidR="0097004E" w:rsidRPr="0097004E" w:rsidRDefault="0097004E" w:rsidP="0076649C">
      <w:pPr>
        <w:pStyle w:val="Default"/>
        <w:rPr>
          <w:rFonts w:ascii="Arial" w:hAnsi="Arial" w:cs="Arial"/>
          <w:b/>
          <w:bCs/>
          <w:color w:val="FF0000"/>
          <w:lang w:val="pt-BR"/>
        </w:rPr>
      </w:pPr>
    </w:p>
    <w:p w:rsidR="0076649C" w:rsidRPr="004E6D0E" w:rsidRDefault="004E6D0E" w:rsidP="0076649C">
      <w:pPr>
        <w:pStyle w:val="Default"/>
        <w:rPr>
          <w:rFonts w:ascii="Arial" w:hAnsi="Arial" w:cs="Arial"/>
          <w:color w:val="auto"/>
          <w:lang w:val="it-IT"/>
        </w:rPr>
      </w:pPr>
      <w:r>
        <w:rPr>
          <w:rFonts w:ascii="Arial" w:hAnsi="Arial" w:cs="Arial"/>
          <w:b/>
          <w:bCs/>
          <w:color w:val="auto"/>
          <w:lang w:val="it-IT"/>
        </w:rPr>
        <w:t>c)</w:t>
      </w:r>
      <w:r w:rsidR="0076649C" w:rsidRPr="004E6D0E">
        <w:rPr>
          <w:rFonts w:ascii="Arial" w:hAnsi="Arial" w:cs="Arial"/>
          <w:b/>
          <w:bCs/>
          <w:color w:val="auto"/>
          <w:lang w:val="it-IT"/>
        </w:rPr>
        <w:t xml:space="preserve">Rărituri </w:t>
      </w:r>
    </w:p>
    <w:p w:rsidR="0076649C" w:rsidRPr="004E6D0E" w:rsidRDefault="0076649C" w:rsidP="0076649C">
      <w:pPr>
        <w:pStyle w:val="Default"/>
        <w:rPr>
          <w:rFonts w:ascii="Arial" w:hAnsi="Arial" w:cs="Arial"/>
          <w:color w:val="auto"/>
          <w:lang w:val="it-IT"/>
        </w:rPr>
      </w:pP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t xml:space="preserve">S-au propus asemenea lucrări în arboretele care au ajuns la stadiul de păriş şi până la faza de codru mijlociu, până la o vârstă aproximativ cu 30 de ani mai mică decât vârsta exploatabilităţi. </w:t>
      </w:r>
    </w:p>
    <w:p w:rsidR="0076649C" w:rsidRPr="004E6D0E" w:rsidRDefault="0076649C" w:rsidP="0076649C">
      <w:pPr>
        <w:pStyle w:val="Default"/>
        <w:rPr>
          <w:rFonts w:ascii="Arial" w:hAnsi="Arial" w:cs="Arial"/>
          <w:color w:val="auto"/>
          <w:lang w:val="it-IT"/>
        </w:rPr>
      </w:pPr>
    </w:p>
    <w:p w:rsidR="00D20CB0" w:rsidRPr="0097004E" w:rsidRDefault="0076649C" w:rsidP="0076649C">
      <w:pPr>
        <w:pStyle w:val="Default"/>
        <w:rPr>
          <w:rFonts w:ascii="Arial" w:hAnsi="Arial" w:cs="Arial"/>
          <w:color w:val="auto"/>
          <w:lang w:val="pt-BR"/>
        </w:rPr>
      </w:pPr>
      <w:r w:rsidRPr="0097004E">
        <w:rPr>
          <w:rFonts w:ascii="Arial" w:hAnsi="Arial" w:cs="Arial"/>
          <w:color w:val="auto"/>
          <w:lang w:val="it-IT"/>
        </w:rPr>
        <w:lastRenderedPageBreak/>
        <w:tab/>
        <w:t xml:space="preserve">Aceste lucrări au un pronunţat caracter de selecţie pozitivă, iar ca metodă se recomandă aplicarea metodei combinată “ de sus” şi “ de jos” – care constă din selecţionarea şi promovarea arborilor valoroşi ( de viitor ), intervenind după nevoie atat în plafonul superior cat şi în cel inferior. </w:t>
      </w:r>
      <w:r w:rsidRPr="0097004E">
        <w:rPr>
          <w:rFonts w:ascii="Arial" w:hAnsi="Arial" w:cs="Arial"/>
          <w:color w:val="auto"/>
          <w:lang w:val="pt-BR"/>
        </w:rPr>
        <w:t xml:space="preserve">În arboretele în care este cazul se poate aplica numai metoda de sus, fie numai a metodei de jos. </w:t>
      </w:r>
    </w:p>
    <w:p w:rsidR="00D20CB0" w:rsidRPr="0097004E" w:rsidRDefault="00D20CB0" w:rsidP="0076649C">
      <w:pPr>
        <w:pStyle w:val="Default"/>
        <w:rPr>
          <w:rFonts w:ascii="Arial" w:hAnsi="Arial" w:cs="Arial"/>
          <w:color w:val="auto"/>
          <w:lang w:val="pt-BR"/>
        </w:rPr>
      </w:pPr>
    </w:p>
    <w:p w:rsidR="0076649C" w:rsidRPr="0097004E" w:rsidRDefault="0076649C" w:rsidP="00D20CB0">
      <w:pPr>
        <w:pStyle w:val="Default"/>
        <w:ind w:firstLine="708"/>
        <w:rPr>
          <w:rFonts w:ascii="Arial" w:hAnsi="Arial" w:cs="Arial"/>
          <w:color w:val="auto"/>
          <w:lang w:val="pt-BR"/>
        </w:rPr>
      </w:pPr>
      <w:r w:rsidRPr="0097004E">
        <w:rPr>
          <w:rFonts w:ascii="Arial" w:hAnsi="Arial" w:cs="Arial"/>
          <w:color w:val="auto"/>
          <w:lang w:val="pt-BR"/>
        </w:rPr>
        <w:t xml:space="preserve">Numărul intervenţiilor s-a stabilit în funcţie de vârsta arboretului, de consistenţă şi compoziţie. În molidişuri şi amestecuri de răşinoase cu fag se recomandă doua interventii, pentru a mării rezistenţa arboretelor la factorii externi şi pentru a conduce arboretele la compoziţia optimă, respectiv promovarea fagului şi bradului. </w:t>
      </w:r>
      <w:r w:rsidRPr="0097004E">
        <w:rPr>
          <w:rFonts w:ascii="Arial" w:hAnsi="Arial" w:cs="Arial"/>
          <w:color w:val="auto"/>
          <w:lang w:val="pt-BR"/>
        </w:rPr>
        <w:tab/>
      </w:r>
    </w:p>
    <w:p w:rsidR="00D20CB0" w:rsidRPr="0097004E" w:rsidRDefault="00D20CB0" w:rsidP="00D20CB0">
      <w:pPr>
        <w:pStyle w:val="Default"/>
        <w:ind w:firstLine="708"/>
        <w:rPr>
          <w:rFonts w:ascii="Arial" w:hAnsi="Arial" w:cs="Arial"/>
          <w:color w:val="auto"/>
          <w:lang w:val="pt-BR"/>
        </w:rPr>
      </w:pP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ab/>
        <w:t xml:space="preserve">Aceste intervenţii se vor executa cu o periodicitate de 5-6 ani în amestecuri de fag cu răşinoase si cu o periodicitate de 6-8 ani în făgete pure (conform Normelor tehnice de pentru îngrijirea şi conducerea arboretelor). Ţinând cont de starea arboretelor, consistenţa şi compoziţia lor, prin doua intervenţii se va putea interveni în mod eficient pentru modelarea compoziţiei arboretelor, a consistenţei, a stării fitosanitare şi nu în ultimul rând a calităţii acestora. Ca recomandare, în efectuarea răriturilor în cazul amestecurilor de fag cu răşinoase, ar fi ca alegerea arborilor de viitor şi a celor de extras să se realizeze pe biogrupe, în vederea proporţionării corespunzătoare a compoziţiei şi formării de arborete etajate. </w:t>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ab/>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ab/>
        <w:t>Răriturile vor avea caracter de selec</w:t>
      </w:r>
      <w:r w:rsidRPr="0097004E">
        <w:rPr>
          <w:rFonts w:ascii="Tahoma" w:hAnsi="Tahoma" w:cs="Arial"/>
          <w:color w:val="auto"/>
          <w:lang w:val="pt-BR"/>
        </w:rPr>
        <w:t>t</w:t>
      </w:r>
      <w:r w:rsidRPr="0097004E">
        <w:rPr>
          <w:rFonts w:ascii="Arial" w:hAnsi="Arial" w:cs="Arial"/>
          <w:color w:val="auto"/>
          <w:lang w:val="pt-BR"/>
        </w:rPr>
        <w:t xml:space="preserve">ie pozitivă, </w:t>
      </w:r>
      <w:r w:rsidRPr="0097004E">
        <w:rPr>
          <w:rFonts w:ascii="Tahoma" w:hAnsi="Tahoma" w:cs="Arial"/>
          <w:color w:val="auto"/>
          <w:lang w:val="pt-BR"/>
        </w:rPr>
        <w:t>t</w:t>
      </w:r>
      <w:r w:rsidRPr="0097004E">
        <w:rPr>
          <w:rFonts w:ascii="Arial" w:hAnsi="Arial" w:cs="Arial"/>
          <w:color w:val="auto"/>
          <w:lang w:val="pt-BR"/>
        </w:rPr>
        <w:t>inându-se cont de starea arboretelor. Ele se vor executa în arboretele cu vârsta cuprinsă între 20-80 de ani, ac</w:t>
      </w:r>
      <w:r w:rsidRPr="0097004E">
        <w:rPr>
          <w:rFonts w:ascii="Tahoma" w:hAnsi="Tahoma" w:cs="Arial"/>
          <w:color w:val="auto"/>
          <w:lang w:val="pt-BR"/>
        </w:rPr>
        <w:t>t</w:t>
      </w:r>
      <w:r w:rsidRPr="0097004E">
        <w:rPr>
          <w:rFonts w:ascii="Arial" w:hAnsi="Arial" w:cs="Arial"/>
          <w:color w:val="auto"/>
          <w:lang w:val="pt-BR"/>
        </w:rPr>
        <w:t>ionându-se pe întregul profil al arboretului (combinat). Prin efectuarea de rărituri consisten</w:t>
      </w:r>
      <w:r w:rsidRPr="0097004E">
        <w:rPr>
          <w:rFonts w:ascii="Tahoma" w:hAnsi="Tahoma" w:cs="Arial"/>
          <w:color w:val="auto"/>
          <w:lang w:val="pt-BR"/>
        </w:rPr>
        <w:t>t</w:t>
      </w:r>
      <w:r w:rsidRPr="0097004E">
        <w:rPr>
          <w:rFonts w:ascii="Arial" w:hAnsi="Arial" w:cs="Arial"/>
          <w:color w:val="auto"/>
          <w:lang w:val="pt-BR"/>
        </w:rPr>
        <w:t xml:space="preserve">a arboretului se va reduce cât va permite structura acestuia </w:t>
      </w:r>
      <w:r w:rsidRPr="0097004E">
        <w:rPr>
          <w:rFonts w:ascii="Tahoma" w:hAnsi="Tahoma" w:cs="Arial"/>
          <w:color w:val="auto"/>
          <w:lang w:val="pt-BR"/>
        </w:rPr>
        <w:t>s</w:t>
      </w:r>
      <w:r w:rsidRPr="0097004E">
        <w:rPr>
          <w:rFonts w:ascii="Arial" w:hAnsi="Arial" w:cs="Arial"/>
          <w:color w:val="auto"/>
          <w:lang w:val="pt-BR"/>
        </w:rPr>
        <w:t>i particularită</w:t>
      </w:r>
      <w:r w:rsidRPr="0097004E">
        <w:rPr>
          <w:rFonts w:ascii="Tahoma" w:hAnsi="Tahoma" w:cs="Arial"/>
          <w:color w:val="auto"/>
          <w:lang w:val="pt-BR"/>
        </w:rPr>
        <w:t>t</w:t>
      </w:r>
      <w:r w:rsidRPr="0097004E">
        <w:rPr>
          <w:rFonts w:ascii="Arial" w:hAnsi="Arial" w:cs="Arial"/>
          <w:color w:val="auto"/>
          <w:lang w:val="pt-BR"/>
        </w:rPr>
        <w:t>ile sta</w:t>
      </w:r>
      <w:r w:rsidRPr="0097004E">
        <w:rPr>
          <w:rFonts w:ascii="Tahoma" w:hAnsi="Tahoma" w:cs="Arial"/>
          <w:color w:val="auto"/>
          <w:lang w:val="pt-BR"/>
        </w:rPr>
        <w:t>t</w:t>
      </w:r>
      <w:r w:rsidRPr="0097004E">
        <w:rPr>
          <w:rFonts w:ascii="Arial" w:hAnsi="Arial" w:cs="Arial"/>
          <w:color w:val="auto"/>
          <w:lang w:val="pt-BR"/>
        </w:rPr>
        <w:t>iunii, respectiv până la 0,8 sau până la 0,75, cu condi</w:t>
      </w:r>
      <w:r w:rsidRPr="0097004E">
        <w:rPr>
          <w:rFonts w:ascii="Tahoma" w:hAnsi="Tahoma" w:cs="Arial"/>
          <w:color w:val="auto"/>
          <w:lang w:val="pt-BR"/>
        </w:rPr>
        <w:t>t</w:t>
      </w:r>
      <w:r w:rsidRPr="0097004E">
        <w:rPr>
          <w:rFonts w:ascii="Arial" w:hAnsi="Arial" w:cs="Arial"/>
          <w:color w:val="auto"/>
          <w:lang w:val="pt-BR"/>
        </w:rPr>
        <w:t xml:space="preserve">ia ca în acest ultim caz, arboretul să aibă un subetaj </w:t>
      </w:r>
      <w:r w:rsidRPr="0097004E">
        <w:rPr>
          <w:rFonts w:ascii="Tahoma" w:hAnsi="Tahoma" w:cs="Arial"/>
          <w:color w:val="auto"/>
          <w:lang w:val="pt-BR"/>
        </w:rPr>
        <w:t>s</w:t>
      </w:r>
      <w:r w:rsidRPr="0097004E">
        <w:rPr>
          <w:rFonts w:ascii="Arial" w:hAnsi="Arial" w:cs="Arial"/>
          <w:color w:val="auto"/>
          <w:lang w:val="pt-BR"/>
        </w:rPr>
        <w:t>i un subarboret bine reprezentat, pentru a preîntâmpina dereglările ecologice, inevitabile (în</w:t>
      </w:r>
      <w:r w:rsidRPr="0097004E">
        <w:rPr>
          <w:rFonts w:ascii="Tahoma" w:hAnsi="Tahoma" w:cs="Arial"/>
          <w:color w:val="auto"/>
          <w:lang w:val="pt-BR"/>
        </w:rPr>
        <w:t>t</w:t>
      </w:r>
      <w:r w:rsidRPr="0097004E">
        <w:rPr>
          <w:rFonts w:ascii="Arial" w:hAnsi="Arial" w:cs="Arial"/>
          <w:color w:val="auto"/>
          <w:lang w:val="pt-BR"/>
        </w:rPr>
        <w:t>elenirea solului, înierbarea, pârlirea scoar</w:t>
      </w:r>
      <w:r w:rsidRPr="0097004E">
        <w:rPr>
          <w:rFonts w:ascii="Tahoma" w:hAnsi="Tahoma" w:cs="Arial"/>
          <w:color w:val="auto"/>
          <w:lang w:val="pt-BR"/>
        </w:rPr>
        <w:t>t</w:t>
      </w:r>
      <w:r w:rsidRPr="0097004E">
        <w:rPr>
          <w:rFonts w:ascii="Arial" w:hAnsi="Arial" w:cs="Arial"/>
          <w:color w:val="auto"/>
          <w:lang w:val="pt-BR"/>
        </w:rPr>
        <w:t>ei arborilor, apari</w:t>
      </w:r>
      <w:r w:rsidRPr="0097004E">
        <w:rPr>
          <w:rFonts w:ascii="Tahoma" w:hAnsi="Tahoma" w:cs="Arial"/>
          <w:color w:val="auto"/>
          <w:lang w:val="pt-BR"/>
        </w:rPr>
        <w:t>t</w:t>
      </w:r>
      <w:r w:rsidRPr="0097004E">
        <w:rPr>
          <w:rFonts w:ascii="Arial" w:hAnsi="Arial" w:cs="Arial"/>
          <w:color w:val="auto"/>
          <w:lang w:val="pt-BR"/>
        </w:rPr>
        <w:t xml:space="preserve">ia dăunătorilor, etc.). </w:t>
      </w:r>
    </w:p>
    <w:p w:rsidR="00D20CB0" w:rsidRPr="0097004E" w:rsidRDefault="00D20CB0" w:rsidP="0076649C">
      <w:pPr>
        <w:pStyle w:val="Default"/>
        <w:rPr>
          <w:rFonts w:ascii="Arial" w:hAnsi="Arial" w:cs="Arial"/>
          <w:color w:val="auto"/>
          <w:lang w:val="pt-BR"/>
        </w:rPr>
      </w:pPr>
    </w:p>
    <w:p w:rsidR="0076649C" w:rsidRPr="0097004E" w:rsidRDefault="0076649C" w:rsidP="00D20CB0">
      <w:pPr>
        <w:pStyle w:val="Default"/>
        <w:ind w:firstLine="708"/>
        <w:rPr>
          <w:rFonts w:ascii="Arial" w:hAnsi="Arial" w:cs="Arial"/>
          <w:color w:val="auto"/>
          <w:lang w:val="pt-BR"/>
        </w:rPr>
      </w:pPr>
      <w:r w:rsidRPr="0097004E">
        <w:rPr>
          <w:rFonts w:ascii="Arial" w:hAnsi="Arial" w:cs="Arial"/>
          <w:color w:val="auto"/>
          <w:lang w:val="pt-BR"/>
        </w:rPr>
        <w:t>Au fost prevăzute una sau două interven</w:t>
      </w:r>
      <w:r w:rsidRPr="0097004E">
        <w:rPr>
          <w:rFonts w:ascii="Tahoma" w:hAnsi="Tahoma" w:cs="Arial"/>
          <w:color w:val="auto"/>
          <w:lang w:val="pt-BR"/>
        </w:rPr>
        <w:t>t</w:t>
      </w:r>
      <w:r w:rsidRPr="0097004E">
        <w:rPr>
          <w:rFonts w:ascii="Arial" w:hAnsi="Arial" w:cs="Arial"/>
          <w:color w:val="auto"/>
          <w:lang w:val="pt-BR"/>
        </w:rPr>
        <w:t>ii în deceniu sau au fost prevăzute a se executa pe parte din suprafa</w:t>
      </w:r>
      <w:r w:rsidRPr="0097004E">
        <w:rPr>
          <w:rFonts w:ascii="Tahoma" w:hAnsi="Tahoma" w:cs="Arial"/>
          <w:color w:val="auto"/>
          <w:lang w:val="pt-BR"/>
        </w:rPr>
        <w:t>t</w:t>
      </w:r>
      <w:r w:rsidRPr="0097004E">
        <w:rPr>
          <w:rFonts w:ascii="Arial" w:hAnsi="Arial" w:cs="Arial"/>
          <w:color w:val="auto"/>
          <w:lang w:val="pt-BR"/>
        </w:rPr>
        <w:t>ă. Lucrarea are un caracter pronun</w:t>
      </w:r>
      <w:r w:rsidRPr="0097004E">
        <w:rPr>
          <w:rFonts w:ascii="Tahoma" w:hAnsi="Tahoma" w:cs="Arial"/>
          <w:color w:val="auto"/>
          <w:lang w:val="pt-BR"/>
        </w:rPr>
        <w:t>t</w:t>
      </w:r>
      <w:r w:rsidRPr="0097004E">
        <w:rPr>
          <w:rFonts w:ascii="Arial" w:hAnsi="Arial" w:cs="Arial"/>
          <w:color w:val="auto"/>
          <w:lang w:val="pt-BR"/>
        </w:rPr>
        <w:t>at de îngrijire individuală a arborilor, de dirijare a propor</w:t>
      </w:r>
      <w:r w:rsidRPr="0097004E">
        <w:rPr>
          <w:rFonts w:ascii="Tahoma" w:hAnsi="Tahoma" w:cs="Arial"/>
          <w:color w:val="auto"/>
          <w:lang w:val="pt-BR"/>
        </w:rPr>
        <w:t>t</w:t>
      </w:r>
      <w:r w:rsidRPr="0097004E">
        <w:rPr>
          <w:rFonts w:ascii="Arial" w:hAnsi="Arial" w:cs="Arial"/>
          <w:color w:val="auto"/>
          <w:lang w:val="pt-BR"/>
        </w:rPr>
        <w:t>iei actuale a speciilor spre compozi</w:t>
      </w:r>
      <w:r w:rsidRPr="0097004E">
        <w:rPr>
          <w:rFonts w:ascii="Tahoma" w:hAnsi="Tahoma" w:cs="Arial"/>
          <w:color w:val="auto"/>
          <w:lang w:val="pt-BR"/>
        </w:rPr>
        <w:t>t</w:t>
      </w:r>
      <w:r w:rsidRPr="0097004E">
        <w:rPr>
          <w:rFonts w:ascii="Arial" w:hAnsi="Arial" w:cs="Arial"/>
          <w:color w:val="auto"/>
          <w:lang w:val="pt-BR"/>
        </w:rPr>
        <w:t xml:space="preserve">ii </w:t>
      </w:r>
      <w:r w:rsidRPr="0097004E">
        <w:rPr>
          <w:rFonts w:ascii="Tahoma" w:hAnsi="Tahoma" w:cs="Arial"/>
          <w:color w:val="auto"/>
          <w:lang w:val="pt-BR"/>
        </w:rPr>
        <w:t>t</w:t>
      </w:r>
      <w:r w:rsidRPr="0097004E">
        <w:rPr>
          <w:rFonts w:ascii="Arial" w:hAnsi="Arial" w:cs="Arial"/>
          <w:color w:val="auto"/>
          <w:lang w:val="pt-BR"/>
        </w:rPr>
        <w:t xml:space="preserve">el, de realizare a unei structuri optime în raport cu </w:t>
      </w:r>
      <w:r w:rsidRPr="0097004E">
        <w:rPr>
          <w:rFonts w:ascii="Tahoma" w:hAnsi="Tahoma" w:cs="Arial"/>
          <w:color w:val="auto"/>
          <w:lang w:val="pt-BR"/>
        </w:rPr>
        <w:t>t</w:t>
      </w:r>
      <w:r w:rsidRPr="0097004E">
        <w:rPr>
          <w:rFonts w:ascii="Arial" w:hAnsi="Arial" w:cs="Arial"/>
          <w:color w:val="auto"/>
          <w:lang w:val="pt-BR"/>
        </w:rPr>
        <w:t xml:space="preserve">elul de gospodărire a pădurii. Este necesară alegerea arborilor de viitor (cilindrici, cu coroana simetrică, fără înfurciri </w:t>
      </w:r>
      <w:r w:rsidRPr="0097004E">
        <w:rPr>
          <w:rFonts w:ascii="Tahoma" w:hAnsi="Tahoma" w:cs="Arial"/>
          <w:color w:val="auto"/>
          <w:lang w:val="pt-BR"/>
        </w:rPr>
        <w:t>s</w:t>
      </w:r>
      <w:r w:rsidRPr="0097004E">
        <w:rPr>
          <w:rFonts w:ascii="Arial" w:hAnsi="Arial" w:cs="Arial"/>
          <w:color w:val="auto"/>
          <w:lang w:val="pt-BR"/>
        </w:rPr>
        <w:t>i defecte, etc.) pe biogrupe, pentru propor</w:t>
      </w:r>
      <w:r w:rsidRPr="0097004E">
        <w:rPr>
          <w:rFonts w:ascii="Tahoma" w:hAnsi="Tahoma" w:cs="Arial"/>
          <w:color w:val="auto"/>
          <w:lang w:val="pt-BR"/>
        </w:rPr>
        <w:t>t</w:t>
      </w:r>
      <w:r w:rsidRPr="0097004E">
        <w:rPr>
          <w:rFonts w:ascii="Arial" w:hAnsi="Arial" w:cs="Arial"/>
          <w:color w:val="auto"/>
          <w:lang w:val="pt-BR"/>
        </w:rPr>
        <w:t>ionarea corespunzătoare a compozi</w:t>
      </w:r>
      <w:r w:rsidRPr="0097004E">
        <w:rPr>
          <w:rFonts w:ascii="Tahoma" w:hAnsi="Tahoma" w:cs="Arial"/>
          <w:color w:val="auto"/>
          <w:lang w:val="pt-BR"/>
        </w:rPr>
        <w:t>t</w:t>
      </w:r>
      <w:r w:rsidRPr="0097004E">
        <w:rPr>
          <w:rFonts w:ascii="Arial" w:hAnsi="Arial" w:cs="Arial"/>
          <w:color w:val="auto"/>
          <w:lang w:val="pt-BR"/>
        </w:rPr>
        <w:t xml:space="preserve">iei </w:t>
      </w:r>
      <w:r w:rsidRPr="0097004E">
        <w:rPr>
          <w:rFonts w:ascii="Tahoma" w:hAnsi="Tahoma" w:cs="Arial"/>
          <w:color w:val="auto"/>
          <w:lang w:val="pt-BR"/>
        </w:rPr>
        <w:t>s</w:t>
      </w:r>
      <w:r w:rsidRPr="0097004E">
        <w:rPr>
          <w:rFonts w:ascii="Arial" w:hAnsi="Arial" w:cs="Arial"/>
          <w:color w:val="auto"/>
          <w:lang w:val="pt-BR"/>
        </w:rPr>
        <w:t>i formarea de arborete etajate. Intensitatea răriturii se stabile</w:t>
      </w:r>
      <w:r w:rsidRPr="0097004E">
        <w:rPr>
          <w:rFonts w:ascii="Tahoma" w:hAnsi="Tahoma" w:cs="Arial"/>
          <w:color w:val="auto"/>
          <w:lang w:val="pt-BR"/>
        </w:rPr>
        <w:t>s</w:t>
      </w:r>
      <w:r w:rsidRPr="0097004E">
        <w:rPr>
          <w:rFonts w:ascii="Arial" w:hAnsi="Arial" w:cs="Arial"/>
          <w:color w:val="auto"/>
          <w:lang w:val="pt-BR"/>
        </w:rPr>
        <w:t>te după specia dominantă. În func</w:t>
      </w:r>
      <w:r w:rsidRPr="0097004E">
        <w:rPr>
          <w:rFonts w:ascii="Tahoma" w:hAnsi="Tahoma" w:cs="Arial"/>
          <w:color w:val="auto"/>
          <w:lang w:val="pt-BR"/>
        </w:rPr>
        <w:t>t</w:t>
      </w:r>
      <w:r w:rsidRPr="0097004E">
        <w:rPr>
          <w:rFonts w:ascii="Arial" w:hAnsi="Arial" w:cs="Arial"/>
          <w:color w:val="auto"/>
          <w:lang w:val="pt-BR"/>
        </w:rPr>
        <w:t>ie de stadiul de dezvoltare, trebuie evitată adoptarea de periodicită</w:t>
      </w:r>
      <w:r w:rsidRPr="0097004E">
        <w:rPr>
          <w:rFonts w:ascii="Tahoma" w:hAnsi="Tahoma" w:cs="Arial"/>
          <w:color w:val="auto"/>
          <w:lang w:val="pt-BR"/>
        </w:rPr>
        <w:t>t</w:t>
      </w:r>
      <w:r w:rsidRPr="0097004E">
        <w:rPr>
          <w:rFonts w:ascii="Arial" w:hAnsi="Arial" w:cs="Arial"/>
          <w:color w:val="auto"/>
          <w:lang w:val="pt-BR"/>
        </w:rPr>
        <w:t>i mari, de peste 10-12 ani, cu majorarea în schimb a intensită</w:t>
      </w:r>
      <w:r w:rsidRPr="0097004E">
        <w:rPr>
          <w:rFonts w:ascii="Tahoma" w:hAnsi="Tahoma" w:cs="Arial"/>
          <w:color w:val="auto"/>
          <w:lang w:val="pt-BR"/>
        </w:rPr>
        <w:t>t</w:t>
      </w:r>
      <w:r w:rsidRPr="0097004E">
        <w:rPr>
          <w:rFonts w:ascii="Arial" w:hAnsi="Arial" w:cs="Arial"/>
          <w:color w:val="auto"/>
          <w:lang w:val="pt-BR"/>
        </w:rPr>
        <w:t>ii extragerilor, asemenea interven</w:t>
      </w:r>
      <w:r w:rsidRPr="0097004E">
        <w:rPr>
          <w:rFonts w:ascii="Tahoma" w:hAnsi="Tahoma" w:cs="Arial"/>
          <w:color w:val="auto"/>
          <w:lang w:val="pt-BR"/>
        </w:rPr>
        <w:t>t</w:t>
      </w:r>
      <w:r w:rsidRPr="0097004E">
        <w:rPr>
          <w:rFonts w:ascii="Arial" w:hAnsi="Arial" w:cs="Arial"/>
          <w:color w:val="auto"/>
          <w:lang w:val="pt-BR"/>
        </w:rPr>
        <w:t xml:space="preserve">ii punând în pericol stabilitatea, calitatea </w:t>
      </w:r>
      <w:r w:rsidRPr="0097004E">
        <w:rPr>
          <w:rFonts w:ascii="Tahoma" w:hAnsi="Tahoma" w:cs="Arial"/>
          <w:color w:val="auto"/>
          <w:lang w:val="pt-BR"/>
        </w:rPr>
        <w:t>s</w:t>
      </w:r>
      <w:r w:rsidRPr="0097004E">
        <w:rPr>
          <w:rFonts w:ascii="Arial" w:hAnsi="Arial" w:cs="Arial"/>
          <w:color w:val="auto"/>
          <w:lang w:val="pt-BR"/>
        </w:rPr>
        <w:t>i eficacitatea func</w:t>
      </w:r>
      <w:r w:rsidRPr="0097004E">
        <w:rPr>
          <w:rFonts w:ascii="Tahoma" w:hAnsi="Tahoma" w:cs="Arial"/>
          <w:color w:val="auto"/>
          <w:lang w:val="pt-BR"/>
        </w:rPr>
        <w:t>t</w:t>
      </w:r>
      <w:r w:rsidRPr="0097004E">
        <w:rPr>
          <w:rFonts w:ascii="Arial" w:hAnsi="Arial" w:cs="Arial"/>
          <w:color w:val="auto"/>
          <w:lang w:val="pt-BR"/>
        </w:rPr>
        <w:t>ională a arboretelor. De aceea se va opta pentru o periodicitate optimă de 5-6 ani în stadiul de pări</w:t>
      </w:r>
      <w:r w:rsidRPr="0097004E">
        <w:rPr>
          <w:rFonts w:ascii="Tahoma" w:hAnsi="Tahoma" w:cs="Arial"/>
          <w:color w:val="auto"/>
          <w:lang w:val="pt-BR"/>
        </w:rPr>
        <w:t>s</w:t>
      </w:r>
      <w:r w:rsidRPr="0097004E">
        <w:rPr>
          <w:rFonts w:ascii="Arial" w:hAnsi="Arial" w:cs="Arial"/>
          <w:color w:val="auto"/>
          <w:lang w:val="pt-BR"/>
        </w:rPr>
        <w:t xml:space="preserve"> </w:t>
      </w:r>
      <w:r w:rsidRPr="0097004E">
        <w:rPr>
          <w:rFonts w:ascii="Tahoma" w:hAnsi="Tahoma" w:cs="Arial"/>
          <w:color w:val="auto"/>
          <w:lang w:val="pt-BR"/>
        </w:rPr>
        <w:t>s</w:t>
      </w:r>
      <w:r w:rsidRPr="0097004E">
        <w:rPr>
          <w:rFonts w:ascii="Arial" w:hAnsi="Arial" w:cs="Arial"/>
          <w:color w:val="auto"/>
          <w:lang w:val="pt-BR"/>
        </w:rPr>
        <w:t>i de 7-10 ani în stadiile de codri</w:t>
      </w:r>
      <w:r w:rsidRPr="0097004E">
        <w:rPr>
          <w:rFonts w:ascii="Tahoma" w:hAnsi="Tahoma" w:cs="Arial"/>
          <w:color w:val="auto"/>
          <w:lang w:val="pt-BR"/>
        </w:rPr>
        <w:t>s</w:t>
      </w:r>
      <w:r w:rsidRPr="0097004E">
        <w:rPr>
          <w:rFonts w:ascii="Arial" w:hAnsi="Arial" w:cs="Arial"/>
          <w:color w:val="auto"/>
          <w:lang w:val="pt-BR"/>
        </w:rPr>
        <w:t xml:space="preserve">or </w:t>
      </w:r>
      <w:r w:rsidRPr="0097004E">
        <w:rPr>
          <w:rFonts w:ascii="Tahoma" w:hAnsi="Tahoma" w:cs="Arial"/>
          <w:color w:val="auto"/>
          <w:lang w:val="pt-BR"/>
        </w:rPr>
        <w:t>s</w:t>
      </w:r>
      <w:r w:rsidRPr="0097004E">
        <w:rPr>
          <w:rFonts w:ascii="Arial" w:hAnsi="Arial" w:cs="Arial"/>
          <w:color w:val="auto"/>
          <w:lang w:val="pt-BR"/>
        </w:rPr>
        <w:t>i codru mijlociu.</w:t>
      </w:r>
    </w:p>
    <w:p w:rsidR="0076649C" w:rsidRPr="0097004E" w:rsidRDefault="0076649C" w:rsidP="0076649C">
      <w:pPr>
        <w:pStyle w:val="Default"/>
        <w:rPr>
          <w:rFonts w:ascii="Arial" w:hAnsi="Arial" w:cs="Arial"/>
          <w:color w:val="auto"/>
          <w:lang w:val="pt-BR"/>
        </w:rPr>
      </w:pPr>
    </w:p>
    <w:p w:rsidR="0076649C" w:rsidRPr="0097004E" w:rsidRDefault="0076649C" w:rsidP="0076649C">
      <w:pPr>
        <w:pStyle w:val="Default"/>
        <w:ind w:firstLine="708"/>
        <w:rPr>
          <w:rFonts w:ascii="Arial" w:hAnsi="Arial" w:cs="Arial"/>
          <w:color w:val="auto"/>
          <w:lang w:val="it-IT"/>
        </w:rPr>
      </w:pPr>
      <w:r w:rsidRPr="0097004E">
        <w:rPr>
          <w:rFonts w:ascii="Arial" w:hAnsi="Arial" w:cs="Arial"/>
          <w:color w:val="auto"/>
          <w:lang w:val="pt-BR"/>
        </w:rPr>
        <w:t xml:space="preserve"> </w:t>
      </w:r>
      <w:r w:rsidRPr="0097004E">
        <w:rPr>
          <w:rFonts w:ascii="Arial" w:hAnsi="Arial" w:cs="Arial"/>
          <w:color w:val="auto"/>
          <w:lang w:val="it-IT"/>
        </w:rPr>
        <w:t>În cadrul unită</w:t>
      </w:r>
      <w:r w:rsidRPr="0097004E">
        <w:rPr>
          <w:rFonts w:ascii="Tahoma" w:hAnsi="Tahoma" w:cs="Arial"/>
          <w:color w:val="auto"/>
          <w:lang w:val="it-IT"/>
        </w:rPr>
        <w:t>t</w:t>
      </w:r>
      <w:r w:rsidRPr="0097004E">
        <w:rPr>
          <w:rFonts w:ascii="Arial" w:hAnsi="Arial" w:cs="Arial"/>
          <w:color w:val="auto"/>
          <w:lang w:val="it-IT"/>
        </w:rPr>
        <w:t>ii de produc</w:t>
      </w:r>
      <w:r w:rsidRPr="0097004E">
        <w:rPr>
          <w:rFonts w:ascii="Tahoma" w:hAnsi="Tahoma" w:cs="Arial"/>
          <w:color w:val="auto"/>
          <w:lang w:val="it-IT"/>
        </w:rPr>
        <w:t>t</w:t>
      </w:r>
      <w:r w:rsidRPr="0097004E">
        <w:rPr>
          <w:rFonts w:ascii="Arial" w:hAnsi="Arial" w:cs="Arial"/>
          <w:color w:val="auto"/>
          <w:lang w:val="it-IT"/>
        </w:rPr>
        <w:t xml:space="preserve">ie UP </w:t>
      </w:r>
      <w:r w:rsidR="0097004E" w:rsidRPr="0097004E">
        <w:rPr>
          <w:rFonts w:ascii="Arial" w:hAnsi="Arial" w:cs="Arial"/>
          <w:color w:val="auto"/>
          <w:lang w:val="it-IT"/>
        </w:rPr>
        <w:t>I Fundata</w:t>
      </w:r>
      <w:r w:rsidRPr="0097004E">
        <w:rPr>
          <w:rFonts w:ascii="Arial" w:hAnsi="Arial" w:cs="Arial"/>
          <w:color w:val="auto"/>
          <w:lang w:val="it-IT"/>
        </w:rPr>
        <w:t xml:space="preserve"> , răriturile se vor executa anual pe </w:t>
      </w:r>
      <w:r w:rsidR="0097004E" w:rsidRPr="0097004E">
        <w:rPr>
          <w:rFonts w:ascii="Arial" w:hAnsi="Arial" w:cs="Arial"/>
          <w:color w:val="auto"/>
          <w:lang w:val="it-IT"/>
        </w:rPr>
        <w:t>50,67</w:t>
      </w:r>
      <w:r w:rsidRPr="0097004E">
        <w:rPr>
          <w:rFonts w:ascii="Arial" w:hAnsi="Arial" w:cs="Arial"/>
          <w:color w:val="auto"/>
          <w:lang w:val="it-IT"/>
        </w:rPr>
        <w:t xml:space="preserve"> ha.</w:t>
      </w:r>
    </w:p>
    <w:p w:rsidR="0076649C" w:rsidRDefault="0076649C" w:rsidP="0076649C">
      <w:pPr>
        <w:pStyle w:val="Default"/>
        <w:rPr>
          <w:color w:val="FF0000"/>
          <w:lang w:val="it-IT"/>
        </w:rPr>
      </w:pPr>
    </w:p>
    <w:p w:rsidR="00107230" w:rsidRPr="00B12791" w:rsidRDefault="00107230" w:rsidP="0076649C">
      <w:pPr>
        <w:pStyle w:val="Default"/>
        <w:rPr>
          <w:color w:val="FF0000"/>
          <w:lang w:val="it-IT"/>
        </w:rPr>
      </w:pPr>
    </w:p>
    <w:p w:rsidR="0076649C" w:rsidRPr="0097004E" w:rsidRDefault="0076649C" w:rsidP="0076649C">
      <w:pPr>
        <w:pStyle w:val="Default"/>
        <w:rPr>
          <w:rFonts w:ascii="Arial" w:hAnsi="Arial" w:cs="Arial"/>
          <w:color w:val="auto"/>
          <w:lang w:val="it-IT"/>
        </w:rPr>
      </w:pPr>
      <w:r w:rsidRPr="0097004E">
        <w:rPr>
          <w:rFonts w:ascii="Arial" w:hAnsi="Arial" w:cs="Arial"/>
          <w:b/>
          <w:bCs/>
          <w:color w:val="auto"/>
          <w:lang w:val="it-IT"/>
        </w:rPr>
        <w:lastRenderedPageBreak/>
        <w:t xml:space="preserve">1. </w:t>
      </w:r>
      <w:r w:rsidR="004E6D0E">
        <w:rPr>
          <w:rFonts w:ascii="Arial" w:hAnsi="Arial" w:cs="Arial"/>
          <w:b/>
          <w:bCs/>
          <w:color w:val="auto"/>
          <w:lang w:val="it-IT"/>
        </w:rPr>
        <w:t>d</w:t>
      </w:r>
      <w:r w:rsidRPr="0097004E">
        <w:rPr>
          <w:rFonts w:ascii="Arial" w:hAnsi="Arial" w:cs="Arial"/>
          <w:b/>
          <w:bCs/>
          <w:color w:val="auto"/>
          <w:lang w:val="it-IT"/>
        </w:rPr>
        <w:t xml:space="preserve">). Tăieri de igienă </w:t>
      </w:r>
    </w:p>
    <w:p w:rsidR="0076649C" w:rsidRPr="0097004E" w:rsidRDefault="0076649C" w:rsidP="0076649C">
      <w:pPr>
        <w:pStyle w:val="Default"/>
        <w:rPr>
          <w:rFonts w:ascii="Arial" w:hAnsi="Arial" w:cs="Arial"/>
          <w:color w:val="auto"/>
          <w:lang w:val="it-IT"/>
        </w:rPr>
      </w:pPr>
    </w:p>
    <w:p w:rsidR="00D20CB0" w:rsidRPr="0097004E" w:rsidRDefault="0076649C" w:rsidP="0076649C">
      <w:pPr>
        <w:pStyle w:val="Default"/>
        <w:rPr>
          <w:rFonts w:ascii="Arial" w:hAnsi="Arial" w:cs="Arial"/>
          <w:color w:val="auto"/>
          <w:lang w:val="pt-BR"/>
        </w:rPr>
      </w:pPr>
      <w:r w:rsidRPr="0097004E">
        <w:rPr>
          <w:rFonts w:ascii="Arial" w:hAnsi="Arial" w:cs="Arial"/>
          <w:color w:val="auto"/>
          <w:lang w:val="it-IT"/>
        </w:rPr>
        <w:tab/>
        <w:t xml:space="preserve">Tăieri de igienă vor fi executate în toate arboretele care nu au fost prevăzute la altă categorie de lucrări de îngrijire, </w:t>
      </w:r>
      <w:r w:rsidRPr="0097004E">
        <w:rPr>
          <w:rFonts w:ascii="Tahoma" w:hAnsi="Tahoma" w:cs="Arial"/>
          <w:color w:val="auto"/>
          <w:lang w:val="it-IT"/>
        </w:rPr>
        <w:t>s</w:t>
      </w:r>
      <w:r w:rsidRPr="0097004E">
        <w:rPr>
          <w:rFonts w:ascii="Arial" w:hAnsi="Arial" w:cs="Arial"/>
          <w:color w:val="auto"/>
          <w:lang w:val="it-IT"/>
        </w:rPr>
        <w:t xml:space="preserve">i au vârsta corespunzătoare pentru această lucrare. </w:t>
      </w:r>
      <w:r w:rsidRPr="0097004E">
        <w:rPr>
          <w:rFonts w:ascii="Arial" w:hAnsi="Arial" w:cs="Arial"/>
          <w:color w:val="auto"/>
          <w:lang w:val="pt-BR"/>
        </w:rPr>
        <w:t>Ele vor fi execuate tot timpul anului, fără nici o restric</w:t>
      </w:r>
      <w:r w:rsidRPr="0097004E">
        <w:rPr>
          <w:rFonts w:ascii="Tahoma" w:hAnsi="Tahoma" w:cs="Arial"/>
          <w:color w:val="auto"/>
          <w:lang w:val="pt-BR"/>
        </w:rPr>
        <w:t>t</w:t>
      </w:r>
      <w:r w:rsidRPr="0097004E">
        <w:rPr>
          <w:rFonts w:ascii="Arial" w:hAnsi="Arial" w:cs="Arial"/>
          <w:color w:val="auto"/>
          <w:lang w:val="pt-BR"/>
        </w:rPr>
        <w:t xml:space="preserve">ie, ori de câte ori starea fitosanitară a arboretelor o impun. </w:t>
      </w:r>
    </w:p>
    <w:p w:rsidR="00D20CB0" w:rsidRPr="0097004E" w:rsidRDefault="0076649C" w:rsidP="00D20CB0">
      <w:pPr>
        <w:pStyle w:val="Default"/>
        <w:ind w:firstLine="708"/>
        <w:rPr>
          <w:rFonts w:ascii="Arial" w:hAnsi="Arial" w:cs="Arial"/>
          <w:color w:val="auto"/>
          <w:lang w:val="pt-BR"/>
        </w:rPr>
      </w:pPr>
      <w:r w:rsidRPr="0097004E">
        <w:rPr>
          <w:rFonts w:ascii="Arial" w:hAnsi="Arial" w:cs="Arial"/>
          <w:color w:val="auto"/>
          <w:lang w:val="pt-BR"/>
        </w:rPr>
        <w:t>Prin aceste lucrări se urmăre</w:t>
      </w:r>
      <w:r w:rsidRPr="0097004E">
        <w:rPr>
          <w:rFonts w:ascii="Tahoma" w:hAnsi="Tahoma" w:cs="Arial"/>
          <w:color w:val="auto"/>
          <w:lang w:val="pt-BR"/>
        </w:rPr>
        <w:t>s</w:t>
      </w:r>
      <w:r w:rsidRPr="0097004E">
        <w:rPr>
          <w:rFonts w:ascii="Arial" w:hAnsi="Arial" w:cs="Arial"/>
          <w:color w:val="auto"/>
          <w:lang w:val="pt-BR"/>
        </w:rPr>
        <w:t>te asigurarea unei stări fitosanitare corespunzătoare a arboretelor, prin extragerea arborilor usca</w:t>
      </w:r>
      <w:r w:rsidRPr="0097004E">
        <w:rPr>
          <w:rFonts w:ascii="Tahoma" w:hAnsi="Tahoma" w:cs="Arial"/>
          <w:color w:val="auto"/>
          <w:lang w:val="pt-BR"/>
        </w:rPr>
        <w:t>t</w:t>
      </w:r>
      <w:r w:rsidRPr="0097004E">
        <w:rPr>
          <w:rFonts w:ascii="Arial" w:hAnsi="Arial" w:cs="Arial"/>
          <w:color w:val="auto"/>
          <w:lang w:val="pt-BR"/>
        </w:rPr>
        <w:t>i, rup</w:t>
      </w:r>
      <w:r w:rsidRPr="0097004E">
        <w:rPr>
          <w:rFonts w:ascii="Tahoma" w:hAnsi="Tahoma" w:cs="Arial"/>
          <w:color w:val="auto"/>
          <w:lang w:val="pt-BR"/>
        </w:rPr>
        <w:t>t</w:t>
      </w:r>
      <w:r w:rsidRPr="0097004E">
        <w:rPr>
          <w:rFonts w:ascii="Arial" w:hAnsi="Arial" w:cs="Arial"/>
          <w:color w:val="auto"/>
          <w:lang w:val="pt-BR"/>
        </w:rPr>
        <w:t xml:space="preserve">i </w:t>
      </w:r>
      <w:r w:rsidRPr="0097004E">
        <w:rPr>
          <w:rFonts w:ascii="Tahoma" w:hAnsi="Tahoma" w:cs="Arial"/>
          <w:color w:val="auto"/>
          <w:lang w:val="pt-BR"/>
        </w:rPr>
        <w:t>s</w:t>
      </w:r>
      <w:r w:rsidRPr="0097004E">
        <w:rPr>
          <w:rFonts w:ascii="Arial" w:hAnsi="Arial" w:cs="Arial"/>
          <w:color w:val="auto"/>
          <w:lang w:val="pt-BR"/>
        </w:rPr>
        <w:t>i doborâ</w:t>
      </w:r>
      <w:r w:rsidRPr="0097004E">
        <w:rPr>
          <w:rFonts w:ascii="Tahoma" w:hAnsi="Tahoma" w:cs="Arial"/>
          <w:color w:val="auto"/>
          <w:lang w:val="pt-BR"/>
        </w:rPr>
        <w:t>t</w:t>
      </w:r>
      <w:r w:rsidRPr="0097004E">
        <w:rPr>
          <w:rFonts w:ascii="Arial" w:hAnsi="Arial" w:cs="Arial"/>
          <w:color w:val="auto"/>
          <w:lang w:val="pt-BR"/>
        </w:rPr>
        <w:t xml:space="preserve">i de vânt </w:t>
      </w:r>
      <w:r w:rsidRPr="0097004E">
        <w:rPr>
          <w:rFonts w:ascii="Tahoma" w:hAnsi="Tahoma" w:cs="Arial"/>
          <w:color w:val="auto"/>
          <w:lang w:val="pt-BR"/>
        </w:rPr>
        <w:t>s</w:t>
      </w:r>
      <w:r w:rsidRPr="0097004E">
        <w:rPr>
          <w:rFonts w:ascii="Arial" w:hAnsi="Arial" w:cs="Arial"/>
          <w:color w:val="auto"/>
          <w:lang w:val="pt-BR"/>
        </w:rPr>
        <w:t>i zăpadă, puternic ataca</w:t>
      </w:r>
      <w:r w:rsidRPr="0097004E">
        <w:rPr>
          <w:rFonts w:ascii="Tahoma" w:hAnsi="Tahoma" w:cs="Arial"/>
          <w:color w:val="auto"/>
          <w:lang w:val="pt-BR"/>
        </w:rPr>
        <w:t>t</w:t>
      </w:r>
      <w:r w:rsidRPr="0097004E">
        <w:rPr>
          <w:rFonts w:ascii="Arial" w:hAnsi="Arial" w:cs="Arial"/>
          <w:color w:val="auto"/>
          <w:lang w:val="pt-BR"/>
        </w:rPr>
        <w:t xml:space="preserve">i de insecte, precum </w:t>
      </w:r>
      <w:r w:rsidRPr="0097004E">
        <w:rPr>
          <w:rFonts w:ascii="Tahoma" w:hAnsi="Tahoma" w:cs="Arial"/>
          <w:color w:val="auto"/>
          <w:lang w:val="pt-BR"/>
        </w:rPr>
        <w:t>s</w:t>
      </w:r>
      <w:r w:rsidRPr="0097004E">
        <w:rPr>
          <w:rFonts w:ascii="Arial" w:hAnsi="Arial" w:cs="Arial"/>
          <w:color w:val="auto"/>
          <w:lang w:val="pt-BR"/>
        </w:rPr>
        <w:t xml:space="preserve">i a arborilor cursă </w:t>
      </w:r>
      <w:r w:rsidRPr="0097004E">
        <w:rPr>
          <w:rFonts w:ascii="Tahoma" w:hAnsi="Tahoma" w:cs="Arial"/>
          <w:color w:val="auto"/>
          <w:lang w:val="pt-BR"/>
        </w:rPr>
        <w:t>s</w:t>
      </w:r>
      <w:r w:rsidRPr="0097004E">
        <w:rPr>
          <w:rFonts w:ascii="Arial" w:hAnsi="Arial" w:cs="Arial"/>
          <w:color w:val="auto"/>
          <w:lang w:val="pt-BR"/>
        </w:rPr>
        <w:t>i de control folosi</w:t>
      </w:r>
      <w:r w:rsidRPr="0097004E">
        <w:rPr>
          <w:rFonts w:ascii="Tahoma" w:hAnsi="Tahoma" w:cs="Arial"/>
          <w:color w:val="auto"/>
          <w:lang w:val="pt-BR"/>
        </w:rPr>
        <w:t>t</w:t>
      </w:r>
      <w:r w:rsidRPr="0097004E">
        <w:rPr>
          <w:rFonts w:ascii="Arial" w:hAnsi="Arial" w:cs="Arial"/>
          <w:color w:val="auto"/>
          <w:lang w:val="pt-BR"/>
        </w:rPr>
        <w:t>i la protec</w:t>
      </w:r>
      <w:r w:rsidRPr="0097004E">
        <w:rPr>
          <w:rFonts w:ascii="Tahoma" w:hAnsi="Tahoma" w:cs="Arial"/>
          <w:color w:val="auto"/>
          <w:lang w:val="pt-BR"/>
        </w:rPr>
        <w:t>t</w:t>
      </w:r>
      <w:r w:rsidRPr="0097004E">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rsidR="0076649C" w:rsidRPr="0097004E" w:rsidRDefault="0076649C" w:rsidP="00D20CB0">
      <w:pPr>
        <w:pStyle w:val="Default"/>
        <w:ind w:firstLine="708"/>
        <w:rPr>
          <w:rFonts w:ascii="Arial" w:hAnsi="Arial" w:cs="Arial"/>
          <w:color w:val="auto"/>
          <w:lang w:val="pt-BR"/>
        </w:rPr>
      </w:pPr>
      <w:r w:rsidRPr="0097004E">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rsidR="0076649C" w:rsidRPr="0097004E" w:rsidRDefault="0076649C" w:rsidP="0076649C">
      <w:pPr>
        <w:pStyle w:val="Default"/>
        <w:rPr>
          <w:rFonts w:ascii="Arial" w:hAnsi="Arial" w:cs="Arial"/>
          <w:color w:val="auto"/>
          <w:lang w:val="pt-BR"/>
        </w:rPr>
      </w:pPr>
    </w:p>
    <w:p w:rsidR="0076649C" w:rsidRPr="0097004E" w:rsidRDefault="0076649C" w:rsidP="0076649C">
      <w:pPr>
        <w:pStyle w:val="Default"/>
        <w:rPr>
          <w:rFonts w:ascii="Arial" w:hAnsi="Arial" w:cs="Arial"/>
          <w:color w:val="auto"/>
          <w:lang w:val="pt-BR"/>
        </w:rPr>
      </w:pPr>
      <w:r w:rsidRPr="0097004E">
        <w:rPr>
          <w:rFonts w:ascii="Arial" w:hAnsi="Arial" w:cs="Arial"/>
          <w:b/>
          <w:bCs/>
          <w:color w:val="auto"/>
          <w:lang w:val="pt-BR"/>
        </w:rPr>
        <w:tab/>
        <w:t>Extragerea de arbori sănăto</w:t>
      </w:r>
      <w:r w:rsidRPr="0097004E">
        <w:rPr>
          <w:rFonts w:ascii="Tahoma" w:hAnsi="Tahoma" w:cs="Arial"/>
          <w:b/>
          <w:bCs/>
          <w:color w:val="auto"/>
          <w:lang w:val="pt-BR"/>
        </w:rPr>
        <w:t>s</w:t>
      </w:r>
      <w:r w:rsidRPr="0097004E">
        <w:rPr>
          <w:rFonts w:ascii="Arial" w:hAnsi="Arial" w:cs="Arial"/>
          <w:b/>
          <w:bCs/>
          <w:color w:val="auto"/>
          <w:lang w:val="pt-BR"/>
        </w:rPr>
        <w:t xml:space="preserve">i, de mare valoare </w:t>
      </w:r>
      <w:r w:rsidRPr="0097004E">
        <w:rPr>
          <w:rFonts w:ascii="Tahoma" w:hAnsi="Tahoma" w:cs="Arial"/>
          <w:b/>
          <w:bCs/>
          <w:color w:val="auto"/>
          <w:lang w:val="pt-BR"/>
        </w:rPr>
        <w:t>s</w:t>
      </w:r>
      <w:r w:rsidRPr="0097004E">
        <w:rPr>
          <w:rFonts w:ascii="Arial" w:hAnsi="Arial" w:cs="Arial"/>
          <w:b/>
          <w:bCs/>
          <w:color w:val="auto"/>
          <w:lang w:val="pt-BR"/>
        </w:rPr>
        <w:t>i indispensabili pentru asigurarea viitorului arboretelor prin tăieri de igienă constituie o gravă încălcare a regimului silvic, respectiv a reglementărilor silvice.</w:t>
      </w:r>
    </w:p>
    <w:p w:rsidR="0076649C" w:rsidRPr="0097004E" w:rsidRDefault="0076649C" w:rsidP="0076649C">
      <w:pPr>
        <w:pStyle w:val="Default"/>
        <w:rPr>
          <w:rFonts w:ascii="Arial" w:hAnsi="Arial" w:cs="Arial"/>
          <w:color w:val="auto"/>
          <w:lang w:val="pt-BR"/>
        </w:rPr>
      </w:pPr>
    </w:p>
    <w:p w:rsidR="0076649C" w:rsidRPr="0097004E" w:rsidRDefault="0076649C" w:rsidP="0076649C">
      <w:pPr>
        <w:pStyle w:val="Default"/>
        <w:rPr>
          <w:rFonts w:ascii="Arial" w:hAnsi="Arial" w:cs="Arial"/>
          <w:color w:val="auto"/>
          <w:lang w:val="pt-BR"/>
        </w:rPr>
      </w:pPr>
      <w:r w:rsidRPr="0097004E">
        <w:rPr>
          <w:rFonts w:ascii="Arial" w:hAnsi="Arial" w:cs="Arial"/>
          <w:b/>
          <w:bCs/>
          <w:color w:val="auto"/>
          <w:lang w:val="pt-BR"/>
        </w:rPr>
        <w:tab/>
        <w:t>Lucrările de îngrijire a arboretelor vor trebui executate obligatoriu pe suprafa</w:t>
      </w:r>
      <w:r w:rsidRPr="0097004E">
        <w:rPr>
          <w:rFonts w:ascii="Tahoma" w:hAnsi="Tahoma" w:cs="Arial"/>
          <w:b/>
          <w:bCs/>
          <w:color w:val="auto"/>
          <w:lang w:val="pt-BR"/>
        </w:rPr>
        <w:t>t</w:t>
      </w:r>
      <w:r w:rsidRPr="0097004E">
        <w:rPr>
          <w:rFonts w:ascii="Arial" w:hAnsi="Arial" w:cs="Arial"/>
          <w:b/>
          <w:bCs/>
          <w:color w:val="auto"/>
          <w:lang w:val="pt-BR"/>
        </w:rPr>
        <w:t xml:space="preserve">ă, volumul de extras fiind orientativ. Numărul </w:t>
      </w:r>
      <w:r w:rsidRPr="0097004E">
        <w:rPr>
          <w:rFonts w:ascii="Tahoma" w:hAnsi="Tahoma" w:cs="Arial"/>
          <w:b/>
          <w:bCs/>
          <w:color w:val="auto"/>
          <w:lang w:val="pt-BR"/>
        </w:rPr>
        <w:t>s</w:t>
      </w:r>
      <w:r w:rsidRPr="0097004E">
        <w:rPr>
          <w:rFonts w:ascii="Arial" w:hAnsi="Arial" w:cs="Arial"/>
          <w:b/>
          <w:bCs/>
          <w:color w:val="auto"/>
          <w:lang w:val="pt-BR"/>
        </w:rPr>
        <w:t>i natura interven</w:t>
      </w:r>
      <w:r w:rsidRPr="0097004E">
        <w:rPr>
          <w:rFonts w:ascii="Tahoma" w:hAnsi="Tahoma" w:cs="Arial"/>
          <w:b/>
          <w:bCs/>
          <w:color w:val="auto"/>
          <w:lang w:val="pt-BR"/>
        </w:rPr>
        <w:t>t</w:t>
      </w:r>
      <w:r w:rsidRPr="0097004E">
        <w:rPr>
          <w:rFonts w:ascii="Arial" w:hAnsi="Arial" w:cs="Arial"/>
          <w:b/>
          <w:bCs/>
          <w:color w:val="auto"/>
          <w:lang w:val="pt-BR"/>
        </w:rPr>
        <w:t>iilor au fost stabilite în func</w:t>
      </w:r>
      <w:r w:rsidRPr="0097004E">
        <w:rPr>
          <w:rFonts w:ascii="Tahoma" w:hAnsi="Tahoma" w:cs="Arial"/>
          <w:b/>
          <w:bCs/>
          <w:color w:val="auto"/>
          <w:lang w:val="pt-BR"/>
        </w:rPr>
        <w:t>t</w:t>
      </w:r>
      <w:r w:rsidRPr="0097004E">
        <w:rPr>
          <w:rFonts w:ascii="Arial" w:hAnsi="Arial" w:cs="Arial"/>
          <w:b/>
          <w:bCs/>
          <w:color w:val="auto"/>
          <w:lang w:val="pt-BR"/>
        </w:rPr>
        <w:t xml:space="preserve">ie de starea arboretelor </w:t>
      </w:r>
      <w:r w:rsidRPr="0097004E">
        <w:rPr>
          <w:rFonts w:ascii="Tahoma" w:hAnsi="Tahoma" w:cs="Arial"/>
          <w:b/>
          <w:bCs/>
          <w:color w:val="auto"/>
          <w:lang w:val="pt-BR"/>
        </w:rPr>
        <w:t>s</w:t>
      </w:r>
      <w:r w:rsidRPr="0097004E">
        <w:rPr>
          <w:rFonts w:ascii="Arial" w:hAnsi="Arial" w:cs="Arial"/>
          <w:b/>
          <w:bCs/>
          <w:color w:val="auto"/>
          <w:lang w:val="pt-BR"/>
        </w:rPr>
        <w:t>i de dinamica evolu</w:t>
      </w:r>
      <w:r w:rsidRPr="0097004E">
        <w:rPr>
          <w:rFonts w:ascii="Tahoma" w:hAnsi="Tahoma" w:cs="Arial"/>
          <w:b/>
          <w:bCs/>
          <w:color w:val="auto"/>
          <w:lang w:val="pt-BR"/>
        </w:rPr>
        <w:t>t</w:t>
      </w:r>
      <w:r w:rsidRPr="0097004E">
        <w:rPr>
          <w:rFonts w:ascii="Arial" w:hAnsi="Arial" w:cs="Arial"/>
          <w:b/>
          <w:bCs/>
          <w:color w:val="auto"/>
          <w:lang w:val="pt-BR"/>
        </w:rPr>
        <w:t xml:space="preserve">iei lor. </w:t>
      </w:r>
    </w:p>
    <w:p w:rsidR="0076649C" w:rsidRPr="0097004E" w:rsidRDefault="0076649C" w:rsidP="0076649C">
      <w:pPr>
        <w:pStyle w:val="Default"/>
        <w:rPr>
          <w:rFonts w:ascii="Arial" w:hAnsi="Arial" w:cs="Arial"/>
          <w:color w:val="auto"/>
          <w:lang w:val="pt-BR"/>
        </w:rPr>
      </w:pPr>
      <w:r w:rsidRPr="0097004E">
        <w:rPr>
          <w:rFonts w:ascii="Arial" w:hAnsi="Arial" w:cs="Arial"/>
          <w:color w:val="auto"/>
          <w:lang w:val="pt-BR"/>
        </w:rPr>
        <w:tab/>
      </w:r>
    </w:p>
    <w:p w:rsidR="00D20CB0" w:rsidRPr="00B12791" w:rsidRDefault="00D20CB0" w:rsidP="0076649C">
      <w:pPr>
        <w:pStyle w:val="Default"/>
        <w:rPr>
          <w:rFonts w:ascii="Arial" w:hAnsi="Arial" w:cs="Arial"/>
          <w:color w:val="FF0000"/>
          <w:lang w:val="pt-BR"/>
        </w:rPr>
      </w:pPr>
    </w:p>
    <w:p w:rsidR="0076649C" w:rsidRPr="004E6D0E" w:rsidRDefault="0076649C" w:rsidP="0076649C">
      <w:pPr>
        <w:pStyle w:val="Default"/>
        <w:rPr>
          <w:rFonts w:ascii="Arial" w:hAnsi="Arial" w:cs="Arial"/>
          <w:b/>
          <w:color w:val="auto"/>
          <w:lang w:val="pt-BR"/>
        </w:rPr>
      </w:pPr>
      <w:r w:rsidRPr="00B12791">
        <w:rPr>
          <w:rFonts w:ascii="Arial" w:hAnsi="Arial" w:cs="Arial"/>
          <w:color w:val="FF0000"/>
          <w:lang w:val="pt-BR"/>
        </w:rPr>
        <w:tab/>
      </w:r>
      <w:r w:rsidRPr="004E6D0E">
        <w:rPr>
          <w:rFonts w:ascii="Arial" w:hAnsi="Arial" w:cs="Arial"/>
          <w:color w:val="auto"/>
          <w:lang w:val="pt-BR"/>
        </w:rPr>
        <w:t xml:space="preserve">În tabelul următor sunt prezentate lucrările de îngrijire </w:t>
      </w:r>
      <w:r w:rsidRPr="004E6D0E">
        <w:rPr>
          <w:rFonts w:ascii="Tahoma" w:hAnsi="Tahoma" w:cs="Arial"/>
          <w:color w:val="auto"/>
          <w:lang w:val="pt-BR"/>
        </w:rPr>
        <w:t>s</w:t>
      </w:r>
      <w:r w:rsidRPr="004E6D0E">
        <w:rPr>
          <w:rFonts w:ascii="Arial" w:hAnsi="Arial" w:cs="Arial"/>
          <w:color w:val="auto"/>
          <w:lang w:val="pt-BR"/>
        </w:rPr>
        <w:t xml:space="preserve">i conducere a arboretelor conform amenajamentului silvic al </w:t>
      </w:r>
      <w:r w:rsidRPr="004E6D0E">
        <w:rPr>
          <w:rFonts w:ascii="Arial" w:hAnsi="Arial" w:cs="Arial"/>
          <w:b/>
          <w:color w:val="auto"/>
          <w:lang w:val="pt-BR"/>
        </w:rPr>
        <w:t xml:space="preserve">U.P </w:t>
      </w:r>
      <w:r w:rsidR="0097004E" w:rsidRPr="004E6D0E">
        <w:rPr>
          <w:rFonts w:ascii="Arial" w:hAnsi="Arial" w:cs="Arial"/>
          <w:b/>
          <w:color w:val="auto"/>
          <w:lang w:val="pt-BR"/>
        </w:rPr>
        <w:t>I Fundata</w:t>
      </w:r>
    </w:p>
    <w:p w:rsidR="0076649C" w:rsidRDefault="0076649C" w:rsidP="0076649C">
      <w:pPr>
        <w:pStyle w:val="Default"/>
        <w:rPr>
          <w:rFonts w:ascii="Arial" w:hAnsi="Arial" w:cs="Arial"/>
          <w:color w:val="FF0000"/>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27"/>
        <w:gridCol w:w="1025"/>
        <w:gridCol w:w="763"/>
        <w:gridCol w:w="701"/>
        <w:gridCol w:w="641"/>
        <w:gridCol w:w="633"/>
        <w:gridCol w:w="526"/>
        <w:gridCol w:w="526"/>
        <w:gridCol w:w="531"/>
        <w:gridCol w:w="523"/>
        <w:gridCol w:w="528"/>
        <w:gridCol w:w="528"/>
        <w:gridCol w:w="528"/>
        <w:gridCol w:w="532"/>
      </w:tblGrid>
      <w:tr w:rsidR="0097004E" w:rsidRPr="0095554C" w:rsidTr="006B399A">
        <w:trPr>
          <w:cantSplit/>
        </w:trPr>
        <w:tc>
          <w:tcPr>
            <w:tcW w:w="670" w:type="pct"/>
            <w:vMerge w:val="restart"/>
            <w:tcBorders>
              <w:top w:val="single" w:sz="12" w:space="0" w:color="auto"/>
              <w:lef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Specificări</w:t>
            </w:r>
          </w:p>
        </w:tc>
        <w:tc>
          <w:tcPr>
            <w:tcW w:w="560" w:type="pct"/>
            <w:vMerge w:val="restart"/>
            <w:tcBorders>
              <w:top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Tipul funcţional</w:t>
            </w:r>
          </w:p>
        </w:tc>
        <w:tc>
          <w:tcPr>
            <w:tcW w:w="776" w:type="pct"/>
            <w:gridSpan w:val="2"/>
            <w:tcBorders>
              <w:top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Suprafaţa (ha)</w:t>
            </w:r>
          </w:p>
        </w:tc>
        <w:tc>
          <w:tcPr>
            <w:tcW w:w="675" w:type="pct"/>
            <w:gridSpan w:val="2"/>
            <w:tcBorders>
              <w:top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Volum (m</w:t>
            </w:r>
            <w:r w:rsidRPr="0095554C">
              <w:rPr>
                <w:rFonts w:ascii="Arial" w:hAnsi="Arial" w:cs="Arial"/>
                <w:sz w:val="18"/>
                <w:szCs w:val="18"/>
                <w:vertAlign w:val="superscript"/>
              </w:rPr>
              <w:t>3</w:t>
            </w:r>
            <w:r w:rsidRPr="0095554C">
              <w:rPr>
                <w:rFonts w:ascii="Arial" w:hAnsi="Arial" w:cs="Arial"/>
                <w:sz w:val="18"/>
                <w:szCs w:val="18"/>
              </w:rPr>
              <w:t>)</w:t>
            </w:r>
          </w:p>
        </w:tc>
        <w:tc>
          <w:tcPr>
            <w:tcW w:w="2319" w:type="pct"/>
            <w:gridSpan w:val="8"/>
            <w:tcBorders>
              <w:top w:val="single" w:sz="1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Posibilitatea anuală pe specii (m</w:t>
            </w:r>
            <w:r w:rsidRPr="0095554C">
              <w:rPr>
                <w:rFonts w:ascii="Arial" w:hAnsi="Arial" w:cs="Arial"/>
                <w:sz w:val="18"/>
                <w:szCs w:val="18"/>
                <w:vertAlign w:val="superscript"/>
              </w:rPr>
              <w:t>3</w:t>
            </w:r>
            <w:r w:rsidRPr="0095554C">
              <w:rPr>
                <w:rFonts w:ascii="Arial" w:hAnsi="Arial" w:cs="Arial"/>
                <w:sz w:val="18"/>
                <w:szCs w:val="18"/>
              </w:rPr>
              <w:t>/an)</w:t>
            </w:r>
          </w:p>
        </w:tc>
      </w:tr>
      <w:tr w:rsidR="0097004E" w:rsidRPr="0095554C" w:rsidTr="006B399A">
        <w:trPr>
          <w:cantSplit/>
        </w:trPr>
        <w:tc>
          <w:tcPr>
            <w:tcW w:w="670" w:type="pct"/>
            <w:vMerge/>
            <w:tcBorders>
              <w:left w:val="single" w:sz="12" w:space="0" w:color="auto"/>
              <w:bottom w:val="single" w:sz="12" w:space="0" w:color="auto"/>
            </w:tcBorders>
            <w:vAlign w:val="center"/>
          </w:tcPr>
          <w:p w:rsidR="0097004E" w:rsidRPr="0095554C" w:rsidRDefault="0097004E" w:rsidP="004E6D0E">
            <w:pPr>
              <w:spacing w:after="0"/>
              <w:jc w:val="center"/>
              <w:rPr>
                <w:rFonts w:ascii="Arial" w:hAnsi="Arial" w:cs="Arial"/>
                <w:sz w:val="18"/>
                <w:szCs w:val="18"/>
              </w:rPr>
            </w:pPr>
          </w:p>
        </w:tc>
        <w:tc>
          <w:tcPr>
            <w:tcW w:w="560" w:type="pct"/>
            <w:vMerge/>
            <w:tcBorders>
              <w:bottom w:val="single" w:sz="12" w:space="0" w:color="auto"/>
            </w:tcBorders>
            <w:vAlign w:val="center"/>
          </w:tcPr>
          <w:p w:rsidR="0097004E" w:rsidRPr="0095554C" w:rsidRDefault="0097004E" w:rsidP="004E6D0E">
            <w:pPr>
              <w:spacing w:after="0"/>
              <w:jc w:val="center"/>
              <w:rPr>
                <w:rFonts w:ascii="Arial" w:hAnsi="Arial" w:cs="Arial"/>
                <w:sz w:val="18"/>
                <w:szCs w:val="18"/>
              </w:rPr>
            </w:pPr>
          </w:p>
        </w:tc>
        <w:tc>
          <w:tcPr>
            <w:tcW w:w="418" w:type="pct"/>
            <w:tcBorders>
              <w:bottom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Totală</w:t>
            </w:r>
          </w:p>
        </w:tc>
        <w:tc>
          <w:tcPr>
            <w:tcW w:w="358" w:type="pct"/>
            <w:tcBorders>
              <w:bottom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Anuală</w:t>
            </w:r>
          </w:p>
        </w:tc>
        <w:tc>
          <w:tcPr>
            <w:tcW w:w="328" w:type="pct"/>
            <w:tcBorders>
              <w:bottom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Total</w:t>
            </w:r>
          </w:p>
        </w:tc>
        <w:tc>
          <w:tcPr>
            <w:tcW w:w="347" w:type="pct"/>
            <w:tcBorders>
              <w:bottom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Anual</w:t>
            </w:r>
          </w:p>
        </w:tc>
        <w:tc>
          <w:tcPr>
            <w:tcW w:w="289" w:type="pct"/>
            <w:tcBorders>
              <w:top w:val="single" w:sz="2" w:space="0" w:color="auto"/>
              <w:bottom w:val="single" w:sz="12" w:space="0" w:color="auto"/>
              <w:right w:val="single" w:sz="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MO</w:t>
            </w:r>
          </w:p>
        </w:tc>
        <w:tc>
          <w:tcPr>
            <w:tcW w:w="289"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FA</w:t>
            </w:r>
          </w:p>
        </w:tc>
        <w:tc>
          <w:tcPr>
            <w:tcW w:w="289"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PAM</w:t>
            </w:r>
          </w:p>
        </w:tc>
        <w:tc>
          <w:tcPr>
            <w:tcW w:w="290"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SAC</w:t>
            </w:r>
          </w:p>
        </w:tc>
        <w:tc>
          <w:tcPr>
            <w:tcW w:w="290"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LA</w:t>
            </w:r>
          </w:p>
        </w:tc>
        <w:tc>
          <w:tcPr>
            <w:tcW w:w="290"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BR</w:t>
            </w:r>
          </w:p>
        </w:tc>
        <w:tc>
          <w:tcPr>
            <w:tcW w:w="290" w:type="pct"/>
            <w:tcBorders>
              <w:left w:val="single" w:sz="2" w:space="0" w:color="auto"/>
              <w:bottom w:val="single" w:sz="12" w:space="0" w:color="auto"/>
              <w:right w:val="single" w:sz="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PI</w:t>
            </w:r>
          </w:p>
        </w:tc>
        <w:tc>
          <w:tcPr>
            <w:tcW w:w="292" w:type="pct"/>
            <w:tcBorders>
              <w:left w:val="single" w:sz="2" w:space="0" w:color="auto"/>
              <w:bottom w:val="single" w:sz="12" w:space="0" w:color="auto"/>
              <w:right w:val="single" w:sz="12" w:space="0" w:color="auto"/>
            </w:tcBorders>
            <w:vAlign w:val="center"/>
          </w:tcPr>
          <w:p w:rsidR="0097004E" w:rsidRPr="0095554C" w:rsidRDefault="0097004E" w:rsidP="004E6D0E">
            <w:pPr>
              <w:autoSpaceDE w:val="0"/>
              <w:autoSpaceDN w:val="0"/>
              <w:adjustRightInd w:val="0"/>
              <w:spacing w:after="0"/>
              <w:jc w:val="center"/>
              <w:rPr>
                <w:rFonts w:ascii="Arial" w:hAnsi="Arial" w:cs="Arial"/>
                <w:sz w:val="18"/>
                <w:szCs w:val="18"/>
              </w:rPr>
            </w:pPr>
            <w:r w:rsidRPr="0095554C">
              <w:rPr>
                <w:rFonts w:ascii="Arial" w:hAnsi="Arial" w:cs="Arial"/>
                <w:sz w:val="18"/>
                <w:szCs w:val="18"/>
              </w:rPr>
              <w:t>SR</w:t>
            </w:r>
          </w:p>
        </w:tc>
      </w:tr>
      <w:tr w:rsidR="0097004E" w:rsidRPr="0095554C" w:rsidTr="006B399A">
        <w:trPr>
          <w:cantSplit/>
        </w:trPr>
        <w:tc>
          <w:tcPr>
            <w:tcW w:w="670" w:type="pct"/>
            <w:vMerge w:val="restart"/>
            <w:tcBorders>
              <w:left w:val="single" w:sz="12" w:space="0" w:color="auto"/>
            </w:tcBorders>
            <w:vAlign w:val="center"/>
          </w:tcPr>
          <w:p w:rsidR="0097004E" w:rsidRPr="0095554C" w:rsidRDefault="0097004E" w:rsidP="004E6D0E">
            <w:pPr>
              <w:spacing w:after="0"/>
              <w:rPr>
                <w:rFonts w:ascii="Arial" w:hAnsi="Arial" w:cs="Arial"/>
                <w:sz w:val="18"/>
                <w:szCs w:val="18"/>
              </w:rPr>
            </w:pPr>
            <w:r w:rsidRPr="0095554C">
              <w:rPr>
                <w:rFonts w:ascii="Arial" w:hAnsi="Arial" w:cs="Arial"/>
                <w:sz w:val="18"/>
                <w:szCs w:val="18"/>
              </w:rPr>
              <w:t>Degajări</w:t>
            </w:r>
          </w:p>
        </w:tc>
        <w:tc>
          <w:tcPr>
            <w:tcW w:w="560"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II</w:t>
            </w:r>
          </w:p>
        </w:tc>
        <w:tc>
          <w:tcPr>
            <w:tcW w:w="418"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358"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328"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347"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left w:val="single" w:sz="2" w:space="0" w:color="auto"/>
              <w:bottom w:val="single" w:sz="4"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Pr>
        <w:tc>
          <w:tcPr>
            <w:tcW w:w="670" w:type="pct"/>
            <w:vMerge/>
            <w:tcBorders>
              <w:left w:val="single" w:sz="12" w:space="0" w:color="auto"/>
            </w:tcBorders>
            <w:vAlign w:val="center"/>
          </w:tcPr>
          <w:p w:rsidR="0097004E" w:rsidRPr="0095554C" w:rsidRDefault="0097004E" w:rsidP="004E6D0E">
            <w:pPr>
              <w:spacing w:after="0"/>
              <w:rPr>
                <w:rFonts w:ascii="Arial" w:hAnsi="Arial" w:cs="Arial"/>
                <w:sz w:val="18"/>
                <w:szCs w:val="18"/>
              </w:rPr>
            </w:pPr>
          </w:p>
        </w:tc>
        <w:tc>
          <w:tcPr>
            <w:tcW w:w="560"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IV, VI</w:t>
            </w:r>
          </w:p>
        </w:tc>
        <w:tc>
          <w:tcPr>
            <w:tcW w:w="418"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17,31</w:t>
            </w:r>
          </w:p>
        </w:tc>
        <w:tc>
          <w:tcPr>
            <w:tcW w:w="358"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1,73</w:t>
            </w:r>
          </w:p>
        </w:tc>
        <w:tc>
          <w:tcPr>
            <w:tcW w:w="328"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347" w:type="pct"/>
            <w:tcBorders>
              <w:bottom w:val="single" w:sz="4"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left w:val="single" w:sz="2" w:space="0" w:color="auto"/>
              <w:bottom w:val="single" w:sz="4"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Pr>
        <w:tc>
          <w:tcPr>
            <w:tcW w:w="670" w:type="pct"/>
            <w:vMerge/>
            <w:tcBorders>
              <w:left w:val="single" w:sz="12" w:space="0" w:color="auto"/>
              <w:bottom w:val="single" w:sz="4" w:space="0" w:color="auto"/>
            </w:tcBorders>
            <w:vAlign w:val="center"/>
          </w:tcPr>
          <w:p w:rsidR="0097004E" w:rsidRPr="0095554C" w:rsidRDefault="0097004E" w:rsidP="004E6D0E">
            <w:pPr>
              <w:spacing w:after="0"/>
              <w:rPr>
                <w:rFonts w:ascii="Arial" w:hAnsi="Arial" w:cs="Arial"/>
                <w:sz w:val="18"/>
                <w:szCs w:val="18"/>
              </w:rPr>
            </w:pPr>
          </w:p>
        </w:tc>
        <w:tc>
          <w:tcPr>
            <w:tcW w:w="560" w:type="pct"/>
            <w:tcBorders>
              <w:top w:val="single" w:sz="4" w:space="0" w:color="auto"/>
              <w:bottom w:val="single" w:sz="4"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4" w:space="0" w:color="auto"/>
              <w:bottom w:val="single" w:sz="4"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17,31</w:t>
            </w:r>
            <w:r w:rsidRPr="0095554C">
              <w:rPr>
                <w:rFonts w:ascii="Arial" w:hAnsi="Arial" w:cs="Arial"/>
                <w:b/>
                <w:i/>
                <w:sz w:val="18"/>
                <w:szCs w:val="18"/>
              </w:rPr>
              <w:fldChar w:fldCharType="end"/>
            </w:r>
          </w:p>
        </w:tc>
        <w:tc>
          <w:tcPr>
            <w:tcW w:w="358" w:type="pct"/>
            <w:tcBorders>
              <w:top w:val="single" w:sz="4" w:space="0" w:color="auto"/>
              <w:bottom w:val="single" w:sz="4"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1,73</w:t>
            </w:r>
            <w:r w:rsidRPr="0095554C">
              <w:rPr>
                <w:rFonts w:ascii="Arial" w:hAnsi="Arial" w:cs="Arial"/>
                <w:b/>
                <w:i/>
                <w:sz w:val="18"/>
                <w:szCs w:val="18"/>
              </w:rPr>
              <w:fldChar w:fldCharType="end"/>
            </w:r>
          </w:p>
        </w:tc>
        <w:tc>
          <w:tcPr>
            <w:tcW w:w="328" w:type="pct"/>
            <w:tcBorders>
              <w:top w:val="single" w:sz="4" w:space="0" w:color="auto"/>
              <w:bottom w:val="single" w:sz="4"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347" w:type="pct"/>
            <w:tcBorders>
              <w:top w:val="single" w:sz="4" w:space="0" w:color="auto"/>
              <w:bottom w:val="single" w:sz="4"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89" w:type="pct"/>
            <w:tcBorders>
              <w:top w:val="single" w:sz="4"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4" w:space="0" w:color="auto"/>
              <w:left w:val="single" w:sz="2" w:space="0" w:color="auto"/>
              <w:bottom w:val="single" w:sz="4"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4" w:space="0" w:color="auto"/>
              <w:left w:val="single" w:sz="2" w:space="0" w:color="auto"/>
              <w:bottom w:val="single" w:sz="4" w:space="0" w:color="auto"/>
              <w:right w:val="single" w:sz="1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r>
      <w:tr w:rsidR="0097004E" w:rsidRPr="0095554C" w:rsidTr="006B399A">
        <w:trPr>
          <w:cantSplit/>
          <w:trHeight w:val="60"/>
        </w:trPr>
        <w:tc>
          <w:tcPr>
            <w:tcW w:w="670" w:type="pct"/>
            <w:vMerge w:val="restart"/>
            <w:tcBorders>
              <w:top w:val="single" w:sz="4" w:space="0" w:color="auto"/>
              <w:left w:val="single" w:sz="12" w:space="0" w:color="auto"/>
            </w:tcBorders>
            <w:vAlign w:val="center"/>
          </w:tcPr>
          <w:p w:rsidR="0097004E" w:rsidRPr="0095554C" w:rsidRDefault="0097004E" w:rsidP="004E6D0E">
            <w:pPr>
              <w:spacing w:after="0"/>
              <w:rPr>
                <w:rFonts w:ascii="Arial" w:hAnsi="Arial" w:cs="Arial"/>
                <w:sz w:val="18"/>
                <w:szCs w:val="18"/>
              </w:rPr>
            </w:pPr>
            <w:r w:rsidRPr="0095554C">
              <w:rPr>
                <w:rFonts w:ascii="Arial" w:hAnsi="Arial" w:cs="Arial"/>
                <w:sz w:val="18"/>
                <w:szCs w:val="18"/>
              </w:rPr>
              <w:t>Curăţiri</w:t>
            </w:r>
          </w:p>
        </w:tc>
        <w:tc>
          <w:tcPr>
            <w:tcW w:w="560"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358"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328"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347"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89"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4"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top w:val="single" w:sz="4" w:space="0" w:color="auto"/>
              <w:left w:val="single" w:sz="12" w:space="0" w:color="auto"/>
            </w:tcBorders>
            <w:vAlign w:val="center"/>
          </w:tcPr>
          <w:p w:rsidR="0097004E" w:rsidRPr="0095554C" w:rsidRDefault="0097004E" w:rsidP="004E6D0E">
            <w:pPr>
              <w:spacing w:after="0"/>
              <w:rPr>
                <w:rFonts w:ascii="Arial" w:hAnsi="Arial" w:cs="Arial"/>
                <w:sz w:val="18"/>
                <w:szCs w:val="18"/>
              </w:rPr>
            </w:pPr>
          </w:p>
        </w:tc>
        <w:tc>
          <w:tcPr>
            <w:tcW w:w="560"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14,42</w:t>
            </w:r>
          </w:p>
        </w:tc>
        <w:tc>
          <w:tcPr>
            <w:tcW w:w="358"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1,44</w:t>
            </w:r>
          </w:p>
        </w:tc>
        <w:tc>
          <w:tcPr>
            <w:tcW w:w="328"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56</w:t>
            </w:r>
          </w:p>
        </w:tc>
        <w:tc>
          <w:tcPr>
            <w:tcW w:w="347" w:type="pct"/>
            <w:tcBorders>
              <w:top w:val="single" w:sz="4"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6</w:t>
            </w:r>
          </w:p>
        </w:tc>
        <w:tc>
          <w:tcPr>
            <w:tcW w:w="289" w:type="pct"/>
            <w:tcBorders>
              <w:top w:val="single" w:sz="4"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w:t>
            </w:r>
          </w:p>
        </w:tc>
        <w:tc>
          <w:tcPr>
            <w:tcW w:w="289"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w:t>
            </w:r>
          </w:p>
        </w:tc>
        <w:tc>
          <w:tcPr>
            <w:tcW w:w="289"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4"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4"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left w:val="single" w:sz="12" w:space="0" w:color="auto"/>
              <w:bottom w:val="single" w:sz="2" w:space="0" w:color="auto"/>
            </w:tcBorders>
            <w:vAlign w:val="center"/>
          </w:tcPr>
          <w:p w:rsidR="0097004E" w:rsidRPr="0095554C" w:rsidRDefault="0097004E" w:rsidP="004E6D0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14,42</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1,44</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56</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6</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4</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r>
      <w:tr w:rsidR="0097004E" w:rsidRPr="0095554C" w:rsidTr="006B399A">
        <w:trPr>
          <w:cantSplit/>
          <w:trHeight w:val="60"/>
        </w:trPr>
        <w:tc>
          <w:tcPr>
            <w:tcW w:w="670" w:type="pct"/>
            <w:vMerge w:val="restart"/>
            <w:tcBorders>
              <w:top w:val="single" w:sz="2" w:space="0" w:color="auto"/>
              <w:left w:val="single" w:sz="12" w:space="0" w:color="auto"/>
              <w:bottom w:val="single" w:sz="2" w:space="0" w:color="auto"/>
            </w:tcBorders>
            <w:vAlign w:val="center"/>
          </w:tcPr>
          <w:p w:rsidR="0097004E" w:rsidRPr="0095554C" w:rsidRDefault="0097004E" w:rsidP="004E6D0E">
            <w:pPr>
              <w:spacing w:after="0"/>
              <w:rPr>
                <w:rFonts w:ascii="Arial" w:hAnsi="Arial" w:cs="Arial"/>
                <w:sz w:val="18"/>
                <w:szCs w:val="18"/>
              </w:rPr>
            </w:pPr>
            <w:r w:rsidRPr="0095554C">
              <w:rPr>
                <w:rFonts w:ascii="Arial" w:hAnsi="Arial" w:cs="Arial"/>
                <w:sz w:val="18"/>
                <w:szCs w:val="18"/>
              </w:rPr>
              <w:t>Rărituri</w:t>
            </w: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17,18</w:t>
            </w:r>
          </w:p>
        </w:tc>
        <w:tc>
          <w:tcPr>
            <w:tcW w:w="35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1,72</w:t>
            </w:r>
          </w:p>
        </w:tc>
        <w:tc>
          <w:tcPr>
            <w:tcW w:w="32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691</w:t>
            </w:r>
          </w:p>
        </w:tc>
        <w:tc>
          <w:tcPr>
            <w:tcW w:w="347"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69</w:t>
            </w:r>
          </w:p>
        </w:tc>
        <w:tc>
          <w:tcPr>
            <w:tcW w:w="289" w:type="pct"/>
            <w:tcBorders>
              <w:top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48</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top w:val="single" w:sz="2" w:space="0" w:color="auto"/>
              <w:left w:val="single" w:sz="12" w:space="0" w:color="auto"/>
              <w:bottom w:val="single" w:sz="2" w:space="0" w:color="auto"/>
            </w:tcBorders>
            <w:vAlign w:val="center"/>
          </w:tcPr>
          <w:p w:rsidR="0097004E" w:rsidRPr="0095554C" w:rsidRDefault="0097004E" w:rsidP="004E6D0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489,54</w:t>
            </w:r>
          </w:p>
        </w:tc>
        <w:tc>
          <w:tcPr>
            <w:tcW w:w="35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48,95</w:t>
            </w:r>
          </w:p>
        </w:tc>
        <w:tc>
          <w:tcPr>
            <w:tcW w:w="32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12589</w:t>
            </w:r>
          </w:p>
        </w:tc>
        <w:tc>
          <w:tcPr>
            <w:tcW w:w="347"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1259</w:t>
            </w:r>
          </w:p>
        </w:tc>
        <w:tc>
          <w:tcPr>
            <w:tcW w:w="289" w:type="pct"/>
            <w:tcBorders>
              <w:top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882</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367</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top w:val="nil"/>
              <w:left w:val="single" w:sz="12" w:space="0" w:color="auto"/>
              <w:bottom w:val="single" w:sz="2" w:space="0" w:color="auto"/>
            </w:tcBorders>
            <w:vAlign w:val="center"/>
          </w:tcPr>
          <w:p w:rsidR="0097004E" w:rsidRPr="0095554C" w:rsidRDefault="0097004E" w:rsidP="004E6D0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b/>
                <w:i/>
                <w:iCs/>
                <w:sz w:val="18"/>
                <w:szCs w:val="18"/>
              </w:rPr>
            </w:pPr>
            <w:r w:rsidRPr="0095554C">
              <w:rPr>
                <w:rFonts w:ascii="Arial" w:hAnsi="Arial" w:cs="Arial"/>
                <w:b/>
                <w:i/>
                <w:iCs/>
                <w:sz w:val="18"/>
                <w:szCs w:val="18"/>
              </w:rPr>
              <w:t>Total</w:t>
            </w:r>
          </w:p>
        </w:tc>
        <w:tc>
          <w:tcPr>
            <w:tcW w:w="41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506,72</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50,67</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13280</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1328</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930</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379</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6</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4</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r>
      <w:tr w:rsidR="0097004E" w:rsidRPr="0095554C" w:rsidTr="006B399A">
        <w:trPr>
          <w:cantSplit/>
          <w:trHeight w:val="60"/>
        </w:trPr>
        <w:tc>
          <w:tcPr>
            <w:tcW w:w="670" w:type="pct"/>
            <w:vMerge w:val="restart"/>
            <w:tcBorders>
              <w:top w:val="single" w:sz="2" w:space="0" w:color="auto"/>
              <w:left w:val="single" w:sz="12" w:space="0" w:color="auto"/>
            </w:tcBorders>
            <w:vAlign w:val="center"/>
          </w:tcPr>
          <w:p w:rsidR="0097004E" w:rsidRPr="0095554C" w:rsidRDefault="0097004E" w:rsidP="004E6D0E">
            <w:pPr>
              <w:spacing w:after="0"/>
              <w:rPr>
                <w:rFonts w:ascii="Arial" w:hAnsi="Arial" w:cs="Arial"/>
                <w:sz w:val="18"/>
                <w:szCs w:val="18"/>
              </w:rPr>
            </w:pPr>
            <w:r w:rsidRPr="0095554C">
              <w:rPr>
                <w:rFonts w:ascii="Arial" w:hAnsi="Arial" w:cs="Arial"/>
                <w:b/>
                <w:sz w:val="18"/>
                <w:szCs w:val="18"/>
              </w:rPr>
              <w:t>Produse secundare</w:t>
            </w: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17,18</w:t>
            </w:r>
          </w:p>
        </w:tc>
        <w:tc>
          <w:tcPr>
            <w:tcW w:w="35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1,72</w:t>
            </w:r>
          </w:p>
        </w:tc>
        <w:tc>
          <w:tcPr>
            <w:tcW w:w="32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691</w:t>
            </w:r>
          </w:p>
        </w:tc>
        <w:tc>
          <w:tcPr>
            <w:tcW w:w="347"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69</w:t>
            </w:r>
          </w:p>
        </w:tc>
        <w:tc>
          <w:tcPr>
            <w:tcW w:w="289" w:type="pct"/>
            <w:tcBorders>
              <w:top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48</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top w:val="single" w:sz="2" w:space="0" w:color="auto"/>
              <w:left w:val="single" w:sz="12" w:space="0" w:color="auto"/>
            </w:tcBorders>
            <w:vAlign w:val="center"/>
          </w:tcPr>
          <w:p w:rsidR="0097004E" w:rsidRPr="0095554C" w:rsidRDefault="0097004E" w:rsidP="004E6D0E">
            <w:pPr>
              <w:spacing w:after="0"/>
              <w:rPr>
                <w:rFonts w:ascii="Arial" w:hAnsi="Arial" w:cs="Arial"/>
                <w:b/>
                <w:sz w:val="18"/>
                <w:szCs w:val="18"/>
              </w:rPr>
            </w:pP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521,27</w:t>
            </w:r>
          </w:p>
        </w:tc>
        <w:tc>
          <w:tcPr>
            <w:tcW w:w="35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52,12</w:t>
            </w:r>
          </w:p>
        </w:tc>
        <w:tc>
          <w:tcPr>
            <w:tcW w:w="32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12645</w:t>
            </w:r>
          </w:p>
        </w:tc>
        <w:tc>
          <w:tcPr>
            <w:tcW w:w="347"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1265</w:t>
            </w:r>
          </w:p>
        </w:tc>
        <w:tc>
          <w:tcPr>
            <w:tcW w:w="289" w:type="pct"/>
            <w:tcBorders>
              <w:top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886</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368</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left w:val="single" w:sz="12" w:space="0" w:color="auto"/>
              <w:bottom w:val="single" w:sz="2" w:space="0" w:color="auto"/>
            </w:tcBorders>
            <w:vAlign w:val="center"/>
          </w:tcPr>
          <w:p w:rsidR="0097004E" w:rsidRPr="0095554C" w:rsidRDefault="0097004E" w:rsidP="004E6D0E">
            <w:pPr>
              <w:spacing w:after="0"/>
              <w:rPr>
                <w:rFonts w:ascii="Arial" w:hAnsi="Arial" w:cs="Arial"/>
                <w:sz w:val="18"/>
                <w:szCs w:val="18"/>
              </w:rPr>
            </w:pP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b/>
                <w:i/>
                <w:iCs/>
                <w:sz w:val="18"/>
                <w:szCs w:val="18"/>
              </w:rPr>
            </w:pPr>
            <w:r w:rsidRPr="0095554C">
              <w:rPr>
                <w:rFonts w:ascii="Arial" w:hAnsi="Arial" w:cs="Arial"/>
                <w:b/>
                <w:i/>
                <w:iCs/>
                <w:sz w:val="18"/>
                <w:szCs w:val="18"/>
              </w:rPr>
              <w:t>Total</w:t>
            </w:r>
          </w:p>
        </w:tc>
        <w:tc>
          <w:tcPr>
            <w:tcW w:w="41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538,45</w:t>
            </w:r>
            <w:r w:rsidRPr="0095554C">
              <w:rPr>
                <w:rFonts w:ascii="Arial" w:hAnsi="Arial" w:cs="Arial"/>
                <w:b/>
                <w:i/>
                <w:sz w:val="18"/>
                <w:szCs w:val="18"/>
              </w:rPr>
              <w:fldChar w:fldCharType="end"/>
            </w:r>
          </w:p>
        </w:tc>
        <w:tc>
          <w:tcPr>
            <w:tcW w:w="35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53,84</w:t>
            </w:r>
            <w:r w:rsidRPr="0095554C">
              <w:rPr>
                <w:rFonts w:ascii="Arial" w:hAnsi="Arial" w:cs="Arial"/>
                <w:b/>
                <w:i/>
                <w:sz w:val="18"/>
                <w:szCs w:val="18"/>
              </w:rPr>
              <w:fldChar w:fldCharType="end"/>
            </w:r>
          </w:p>
        </w:tc>
        <w:tc>
          <w:tcPr>
            <w:tcW w:w="328"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13336</w:t>
            </w:r>
            <w:r w:rsidRPr="0095554C">
              <w:rPr>
                <w:rFonts w:ascii="Arial" w:hAnsi="Arial" w:cs="Arial"/>
                <w:b/>
                <w:i/>
                <w:sz w:val="18"/>
                <w:szCs w:val="18"/>
              </w:rPr>
              <w:fldChar w:fldCharType="end"/>
            </w:r>
          </w:p>
        </w:tc>
        <w:tc>
          <w:tcPr>
            <w:tcW w:w="347" w:type="pct"/>
            <w:tcBorders>
              <w:top w:val="single" w:sz="2" w:space="0" w:color="auto"/>
              <w:bottom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1334</w:t>
            </w:r>
            <w:r w:rsidRPr="0095554C">
              <w:rPr>
                <w:rFonts w:ascii="Arial" w:hAnsi="Arial" w:cs="Arial"/>
                <w:b/>
                <w:i/>
                <w:sz w:val="18"/>
                <w:szCs w:val="18"/>
              </w:rPr>
              <w:fldChar w:fldCharType="end"/>
            </w:r>
          </w:p>
        </w:tc>
        <w:tc>
          <w:tcPr>
            <w:tcW w:w="289" w:type="pct"/>
            <w:tcBorders>
              <w:top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934</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380</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4</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7</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2</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r>
      <w:tr w:rsidR="0097004E" w:rsidRPr="0095554C" w:rsidTr="006B399A">
        <w:trPr>
          <w:cantSplit/>
          <w:trHeight w:val="60"/>
        </w:trPr>
        <w:tc>
          <w:tcPr>
            <w:tcW w:w="670" w:type="pct"/>
            <w:vMerge w:val="restart"/>
            <w:tcBorders>
              <w:top w:val="single" w:sz="2" w:space="0" w:color="auto"/>
              <w:left w:val="single" w:sz="12" w:space="0" w:color="auto"/>
            </w:tcBorders>
            <w:vAlign w:val="center"/>
          </w:tcPr>
          <w:p w:rsidR="0097004E" w:rsidRPr="0095554C" w:rsidRDefault="0097004E" w:rsidP="004E6D0E">
            <w:pPr>
              <w:spacing w:after="0"/>
              <w:rPr>
                <w:rFonts w:ascii="Arial" w:hAnsi="Arial" w:cs="Arial"/>
                <w:sz w:val="18"/>
                <w:szCs w:val="18"/>
              </w:rPr>
            </w:pPr>
            <w:r w:rsidRPr="0095554C">
              <w:rPr>
                <w:rFonts w:ascii="Arial" w:hAnsi="Arial" w:cs="Arial"/>
                <w:sz w:val="18"/>
                <w:szCs w:val="18"/>
              </w:rPr>
              <w:t>Tăieri de igienă</w:t>
            </w: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II</w:t>
            </w:r>
          </w:p>
        </w:tc>
        <w:tc>
          <w:tcPr>
            <w:tcW w:w="41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20,51</w:t>
            </w:r>
          </w:p>
        </w:tc>
        <w:tc>
          <w:tcPr>
            <w:tcW w:w="35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20,51</w:t>
            </w:r>
          </w:p>
        </w:tc>
        <w:tc>
          <w:tcPr>
            <w:tcW w:w="32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177</w:t>
            </w:r>
          </w:p>
        </w:tc>
        <w:tc>
          <w:tcPr>
            <w:tcW w:w="347"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18</w:t>
            </w:r>
          </w:p>
        </w:tc>
        <w:tc>
          <w:tcPr>
            <w:tcW w:w="289" w:type="pct"/>
            <w:tcBorders>
              <w:top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10</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5</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top w:val="single" w:sz="2" w:space="0" w:color="auto"/>
              <w:left w:val="single" w:sz="12" w:space="0" w:color="auto"/>
            </w:tcBorders>
            <w:vAlign w:val="center"/>
          </w:tcPr>
          <w:p w:rsidR="0097004E" w:rsidRPr="0095554C" w:rsidRDefault="0097004E" w:rsidP="004E6D0E">
            <w:pPr>
              <w:spacing w:after="0"/>
              <w:jc w:val="center"/>
              <w:rPr>
                <w:rFonts w:ascii="Arial" w:hAnsi="Arial" w:cs="Arial"/>
                <w:sz w:val="18"/>
                <w:szCs w:val="18"/>
              </w:rPr>
            </w:pPr>
          </w:p>
        </w:tc>
        <w:tc>
          <w:tcPr>
            <w:tcW w:w="560"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IV, VI</w:t>
            </w:r>
          </w:p>
        </w:tc>
        <w:tc>
          <w:tcPr>
            <w:tcW w:w="41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54,71</w:t>
            </w:r>
          </w:p>
        </w:tc>
        <w:tc>
          <w:tcPr>
            <w:tcW w:w="35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54,71</w:t>
            </w:r>
          </w:p>
        </w:tc>
        <w:tc>
          <w:tcPr>
            <w:tcW w:w="328"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497</w:t>
            </w:r>
          </w:p>
        </w:tc>
        <w:tc>
          <w:tcPr>
            <w:tcW w:w="347" w:type="pct"/>
            <w:tcBorders>
              <w:top w:val="single" w:sz="2" w:space="0" w:color="auto"/>
              <w:bottom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49</w:t>
            </w:r>
          </w:p>
        </w:tc>
        <w:tc>
          <w:tcPr>
            <w:tcW w:w="289" w:type="pct"/>
            <w:tcBorders>
              <w:top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35</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12</w:t>
            </w:r>
          </w:p>
        </w:tc>
        <w:tc>
          <w:tcPr>
            <w:tcW w:w="289"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1</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0" w:type="pct"/>
            <w:tcBorders>
              <w:top w:val="single" w:sz="2" w:space="0" w:color="auto"/>
              <w:left w:val="single" w:sz="2" w:space="0" w:color="auto"/>
              <w:bottom w:val="single" w:sz="2" w:space="0" w:color="auto"/>
              <w:right w:val="single" w:sz="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c>
          <w:tcPr>
            <w:tcW w:w="292" w:type="pct"/>
            <w:tcBorders>
              <w:top w:val="single" w:sz="2" w:space="0" w:color="auto"/>
              <w:left w:val="single" w:sz="2" w:space="0" w:color="auto"/>
              <w:bottom w:val="single" w:sz="2" w:space="0" w:color="auto"/>
              <w:right w:val="single" w:sz="12" w:space="0" w:color="auto"/>
            </w:tcBorders>
            <w:vAlign w:val="center"/>
          </w:tcPr>
          <w:p w:rsidR="0097004E" w:rsidRPr="0095554C" w:rsidRDefault="0097004E" w:rsidP="004E6D0E">
            <w:pPr>
              <w:spacing w:after="0"/>
              <w:jc w:val="center"/>
              <w:rPr>
                <w:rFonts w:ascii="Arial" w:hAnsi="Arial" w:cs="Arial"/>
                <w:sz w:val="18"/>
                <w:szCs w:val="18"/>
              </w:rPr>
            </w:pPr>
            <w:r w:rsidRPr="0095554C">
              <w:rPr>
                <w:rFonts w:ascii="Arial" w:hAnsi="Arial" w:cs="Arial"/>
                <w:sz w:val="18"/>
                <w:szCs w:val="18"/>
              </w:rPr>
              <w:t>-</w:t>
            </w:r>
          </w:p>
        </w:tc>
      </w:tr>
      <w:tr w:rsidR="0097004E" w:rsidRPr="0095554C" w:rsidTr="006B399A">
        <w:trPr>
          <w:cantSplit/>
          <w:trHeight w:val="60"/>
        </w:trPr>
        <w:tc>
          <w:tcPr>
            <w:tcW w:w="670" w:type="pct"/>
            <w:vMerge/>
            <w:tcBorders>
              <w:left w:val="single" w:sz="12" w:space="0" w:color="auto"/>
              <w:bottom w:val="single" w:sz="12" w:space="0" w:color="auto"/>
            </w:tcBorders>
            <w:vAlign w:val="center"/>
          </w:tcPr>
          <w:p w:rsidR="0097004E" w:rsidRPr="0095554C" w:rsidRDefault="0097004E" w:rsidP="004E6D0E">
            <w:pPr>
              <w:spacing w:after="0"/>
              <w:jc w:val="center"/>
              <w:rPr>
                <w:rFonts w:ascii="Arial" w:hAnsi="Arial" w:cs="Arial"/>
                <w:sz w:val="18"/>
                <w:szCs w:val="18"/>
              </w:rPr>
            </w:pPr>
          </w:p>
        </w:tc>
        <w:tc>
          <w:tcPr>
            <w:tcW w:w="560" w:type="pct"/>
            <w:tcBorders>
              <w:top w:val="single" w:sz="2" w:space="0" w:color="auto"/>
              <w:bottom w:val="single" w:sz="1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Total</w:t>
            </w:r>
          </w:p>
        </w:tc>
        <w:tc>
          <w:tcPr>
            <w:tcW w:w="418" w:type="pct"/>
            <w:tcBorders>
              <w:top w:val="single" w:sz="2" w:space="0" w:color="auto"/>
              <w:bottom w:val="single" w:sz="1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75,22</w:t>
            </w:r>
            <w:r w:rsidRPr="0095554C">
              <w:rPr>
                <w:rFonts w:ascii="Arial" w:hAnsi="Arial" w:cs="Arial"/>
                <w:b/>
                <w:i/>
                <w:sz w:val="18"/>
                <w:szCs w:val="18"/>
              </w:rPr>
              <w:fldChar w:fldCharType="end"/>
            </w:r>
          </w:p>
        </w:tc>
        <w:tc>
          <w:tcPr>
            <w:tcW w:w="358" w:type="pct"/>
            <w:tcBorders>
              <w:top w:val="single" w:sz="2" w:space="0" w:color="auto"/>
              <w:bottom w:val="single" w:sz="1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75,22</w:t>
            </w:r>
            <w:r w:rsidRPr="0095554C">
              <w:rPr>
                <w:rFonts w:ascii="Arial" w:hAnsi="Arial" w:cs="Arial"/>
                <w:b/>
                <w:i/>
                <w:sz w:val="18"/>
                <w:szCs w:val="18"/>
              </w:rPr>
              <w:fldChar w:fldCharType="end"/>
            </w:r>
          </w:p>
        </w:tc>
        <w:tc>
          <w:tcPr>
            <w:tcW w:w="328" w:type="pct"/>
            <w:tcBorders>
              <w:top w:val="single" w:sz="2" w:space="0" w:color="auto"/>
              <w:bottom w:val="single" w:sz="1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674</w:t>
            </w:r>
            <w:r w:rsidRPr="0095554C">
              <w:rPr>
                <w:rFonts w:ascii="Arial" w:hAnsi="Arial" w:cs="Arial"/>
                <w:b/>
                <w:i/>
                <w:sz w:val="18"/>
                <w:szCs w:val="18"/>
              </w:rPr>
              <w:fldChar w:fldCharType="end"/>
            </w:r>
          </w:p>
        </w:tc>
        <w:tc>
          <w:tcPr>
            <w:tcW w:w="347" w:type="pct"/>
            <w:tcBorders>
              <w:top w:val="single" w:sz="2" w:space="0" w:color="auto"/>
              <w:bottom w:val="single" w:sz="1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67</w:t>
            </w:r>
            <w:r w:rsidRPr="0095554C">
              <w:rPr>
                <w:rFonts w:ascii="Arial" w:hAnsi="Arial" w:cs="Arial"/>
                <w:b/>
                <w:i/>
                <w:sz w:val="18"/>
                <w:szCs w:val="18"/>
              </w:rPr>
              <w:fldChar w:fldCharType="end"/>
            </w:r>
          </w:p>
        </w:tc>
        <w:tc>
          <w:tcPr>
            <w:tcW w:w="289" w:type="pct"/>
            <w:tcBorders>
              <w:top w:val="single" w:sz="2" w:space="0" w:color="auto"/>
              <w:bottom w:val="single" w:sz="1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45</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1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17</w:t>
            </w:r>
            <w:r w:rsidRPr="0095554C">
              <w:rPr>
                <w:rFonts w:ascii="Arial" w:hAnsi="Arial" w:cs="Arial"/>
                <w:b/>
                <w:i/>
                <w:sz w:val="18"/>
                <w:szCs w:val="18"/>
              </w:rPr>
              <w:fldChar w:fldCharType="end"/>
            </w:r>
          </w:p>
        </w:tc>
        <w:tc>
          <w:tcPr>
            <w:tcW w:w="289" w:type="pct"/>
            <w:tcBorders>
              <w:top w:val="single" w:sz="2" w:space="0" w:color="auto"/>
              <w:left w:val="single" w:sz="2" w:space="0" w:color="auto"/>
              <w:bottom w:val="single" w:sz="1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2</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0" w:type="pct"/>
            <w:tcBorders>
              <w:top w:val="single" w:sz="2" w:space="0" w:color="auto"/>
              <w:left w:val="single" w:sz="2" w:space="0" w:color="auto"/>
              <w:bottom w:val="single" w:sz="12" w:space="0" w:color="auto"/>
              <w:right w:val="single" w:sz="2" w:space="0" w:color="auto"/>
            </w:tcBorders>
            <w:vAlign w:val="center"/>
          </w:tcPr>
          <w:p w:rsidR="0097004E" w:rsidRPr="0095554C" w:rsidRDefault="008F346D" w:rsidP="004E6D0E">
            <w:pPr>
              <w:spacing w:after="0"/>
              <w:jc w:val="center"/>
              <w:rPr>
                <w:rFonts w:ascii="Arial" w:hAnsi="Arial" w:cs="Arial"/>
                <w:b/>
                <w:i/>
                <w:sz w:val="18"/>
                <w:szCs w:val="18"/>
              </w:rPr>
            </w:pPr>
            <w:r w:rsidRPr="0095554C">
              <w:rPr>
                <w:rFonts w:ascii="Arial" w:hAnsi="Arial" w:cs="Arial"/>
                <w:b/>
                <w:i/>
                <w:sz w:val="18"/>
                <w:szCs w:val="18"/>
              </w:rPr>
              <w:fldChar w:fldCharType="begin"/>
            </w:r>
            <w:r w:rsidR="0097004E" w:rsidRPr="0095554C">
              <w:rPr>
                <w:rFonts w:ascii="Arial" w:hAnsi="Arial" w:cs="Arial"/>
                <w:b/>
                <w:i/>
                <w:sz w:val="18"/>
                <w:szCs w:val="18"/>
              </w:rPr>
              <w:instrText xml:space="preserve"> =SUM(ABOVE) </w:instrText>
            </w:r>
            <w:r w:rsidRPr="0095554C">
              <w:rPr>
                <w:rFonts w:ascii="Arial" w:hAnsi="Arial" w:cs="Arial"/>
                <w:b/>
                <w:i/>
                <w:sz w:val="18"/>
                <w:szCs w:val="18"/>
              </w:rPr>
              <w:fldChar w:fldCharType="separate"/>
            </w:r>
            <w:r w:rsidR="0097004E" w:rsidRPr="0095554C">
              <w:rPr>
                <w:rFonts w:ascii="Arial" w:hAnsi="Arial" w:cs="Arial"/>
                <w:b/>
                <w:i/>
                <w:noProof/>
                <w:sz w:val="18"/>
                <w:szCs w:val="18"/>
              </w:rPr>
              <w:t>2</w:t>
            </w:r>
            <w:r w:rsidRPr="0095554C">
              <w:rPr>
                <w:rFonts w:ascii="Arial" w:hAnsi="Arial" w:cs="Arial"/>
                <w:b/>
                <w:i/>
                <w:sz w:val="18"/>
                <w:szCs w:val="18"/>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1</w:t>
            </w:r>
          </w:p>
        </w:tc>
        <w:tc>
          <w:tcPr>
            <w:tcW w:w="290" w:type="pct"/>
            <w:tcBorders>
              <w:top w:val="single" w:sz="2" w:space="0" w:color="auto"/>
              <w:left w:val="single" w:sz="2" w:space="0" w:color="auto"/>
              <w:bottom w:val="single" w:sz="12" w:space="0" w:color="auto"/>
              <w:right w:val="single" w:sz="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c>
          <w:tcPr>
            <w:tcW w:w="292" w:type="pct"/>
            <w:tcBorders>
              <w:top w:val="single" w:sz="2" w:space="0" w:color="auto"/>
              <w:left w:val="single" w:sz="2" w:space="0" w:color="auto"/>
              <w:bottom w:val="single" w:sz="12" w:space="0" w:color="auto"/>
              <w:right w:val="single" w:sz="12" w:space="0" w:color="auto"/>
            </w:tcBorders>
            <w:vAlign w:val="center"/>
          </w:tcPr>
          <w:p w:rsidR="0097004E" w:rsidRPr="0095554C" w:rsidRDefault="0097004E" w:rsidP="004E6D0E">
            <w:pPr>
              <w:spacing w:after="0"/>
              <w:jc w:val="center"/>
              <w:rPr>
                <w:rFonts w:ascii="Arial" w:hAnsi="Arial" w:cs="Arial"/>
                <w:b/>
                <w:i/>
                <w:sz w:val="18"/>
                <w:szCs w:val="18"/>
              </w:rPr>
            </w:pPr>
            <w:r w:rsidRPr="0095554C">
              <w:rPr>
                <w:rFonts w:ascii="Arial" w:hAnsi="Arial" w:cs="Arial"/>
                <w:b/>
                <w:i/>
                <w:sz w:val="18"/>
                <w:szCs w:val="18"/>
              </w:rPr>
              <w:t>-</w:t>
            </w:r>
          </w:p>
        </w:tc>
      </w:tr>
    </w:tbl>
    <w:p w:rsidR="0097004E" w:rsidRPr="00B12791" w:rsidRDefault="0097004E" w:rsidP="0076649C">
      <w:pPr>
        <w:pStyle w:val="Default"/>
        <w:rPr>
          <w:rFonts w:ascii="Arial" w:hAnsi="Arial" w:cs="Arial"/>
          <w:color w:val="FF0000"/>
          <w:lang w:val="pt-BR"/>
        </w:rPr>
      </w:pPr>
    </w:p>
    <w:p w:rsidR="0076649C" w:rsidRDefault="0076649C" w:rsidP="0076649C">
      <w:pPr>
        <w:pStyle w:val="Default"/>
        <w:rPr>
          <w:rFonts w:ascii="Arial" w:hAnsi="Arial" w:cs="Arial"/>
          <w:b/>
          <w:bCs/>
          <w:color w:val="FF0000"/>
          <w:lang w:val="it-IT"/>
        </w:rPr>
      </w:pPr>
    </w:p>
    <w:p w:rsidR="00107230" w:rsidRDefault="00107230" w:rsidP="0076649C">
      <w:pPr>
        <w:pStyle w:val="Default"/>
        <w:rPr>
          <w:rFonts w:ascii="Arial" w:hAnsi="Arial" w:cs="Arial"/>
          <w:b/>
          <w:bCs/>
          <w:color w:val="FF0000"/>
          <w:lang w:val="it-IT"/>
        </w:rPr>
      </w:pPr>
    </w:p>
    <w:p w:rsidR="00107230" w:rsidRDefault="00107230" w:rsidP="0076649C">
      <w:pPr>
        <w:pStyle w:val="Default"/>
        <w:rPr>
          <w:rFonts w:ascii="Arial" w:hAnsi="Arial" w:cs="Arial"/>
          <w:b/>
          <w:bCs/>
          <w:color w:val="FF0000"/>
          <w:lang w:val="it-IT"/>
        </w:rPr>
      </w:pPr>
    </w:p>
    <w:p w:rsidR="00107230" w:rsidRPr="00B12791" w:rsidRDefault="00107230" w:rsidP="0076649C">
      <w:pPr>
        <w:pStyle w:val="Default"/>
        <w:rPr>
          <w:rFonts w:ascii="Arial" w:hAnsi="Arial" w:cs="Arial"/>
          <w:b/>
          <w:bCs/>
          <w:color w:val="FF0000"/>
          <w:lang w:val="it-IT"/>
        </w:rPr>
      </w:pPr>
    </w:p>
    <w:p w:rsidR="0076649C" w:rsidRPr="004E6D0E" w:rsidRDefault="0076649C" w:rsidP="0076649C">
      <w:pPr>
        <w:pStyle w:val="Default"/>
        <w:rPr>
          <w:rFonts w:ascii="Arial" w:hAnsi="Arial" w:cs="Arial"/>
          <w:color w:val="auto"/>
          <w:lang w:val="it-IT"/>
        </w:rPr>
      </w:pPr>
      <w:r w:rsidRPr="004E6D0E">
        <w:rPr>
          <w:rFonts w:ascii="Arial" w:hAnsi="Arial" w:cs="Arial"/>
          <w:b/>
          <w:bCs/>
          <w:color w:val="auto"/>
          <w:lang w:val="it-IT"/>
        </w:rPr>
        <w:lastRenderedPageBreak/>
        <w:t xml:space="preserve">2. Tratamente silvice (pentru păduri cu vârste mari): </w:t>
      </w:r>
    </w:p>
    <w:p w:rsidR="0076649C" w:rsidRPr="004E6D0E" w:rsidRDefault="0076649C" w:rsidP="0076649C">
      <w:pPr>
        <w:pStyle w:val="Default"/>
        <w:rPr>
          <w:rFonts w:ascii="Arial" w:hAnsi="Arial" w:cs="Arial"/>
          <w:color w:val="auto"/>
          <w:lang w:val="it-IT"/>
        </w:rPr>
      </w:pP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4E6D0E">
        <w:rPr>
          <w:rFonts w:ascii="Arial" w:hAnsi="Arial" w:cs="Arial"/>
          <w:color w:val="auto"/>
          <w:lang w:val="it-IT"/>
        </w:rPr>
        <w:tab/>
      </w:r>
    </w:p>
    <w:p w:rsidR="00CB4EAD" w:rsidRPr="004E6D0E" w:rsidRDefault="0076649C" w:rsidP="0076649C">
      <w:pPr>
        <w:pStyle w:val="Default"/>
        <w:rPr>
          <w:rFonts w:ascii="Arial" w:hAnsi="Arial" w:cs="Arial"/>
          <w:color w:val="auto"/>
          <w:lang w:val="it-IT"/>
        </w:rPr>
      </w:pPr>
      <w:r w:rsidRPr="004E6D0E">
        <w:rPr>
          <w:rFonts w:ascii="Arial" w:hAnsi="Arial" w:cs="Arial"/>
          <w:color w:val="auto"/>
          <w:lang w:val="it-IT"/>
        </w:rPr>
        <w:tab/>
      </w:r>
    </w:p>
    <w:p w:rsidR="0076649C" w:rsidRPr="004E6D0E" w:rsidRDefault="0076649C" w:rsidP="00CB4EAD">
      <w:pPr>
        <w:pStyle w:val="Default"/>
        <w:ind w:firstLine="708"/>
        <w:rPr>
          <w:rFonts w:ascii="Arial" w:hAnsi="Arial" w:cs="Arial"/>
          <w:color w:val="auto"/>
          <w:lang w:val="it-IT"/>
        </w:rPr>
      </w:pPr>
      <w:r w:rsidRPr="004E6D0E">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t>Prin tratament se în</w:t>
      </w:r>
      <w:r w:rsidRPr="004E6D0E">
        <w:rPr>
          <w:rFonts w:ascii="Tahoma" w:hAnsi="Tahoma" w:cs="Arial"/>
          <w:color w:val="auto"/>
          <w:lang w:val="it-IT"/>
        </w:rPr>
        <w:t>t</w:t>
      </w:r>
      <w:r w:rsidRPr="004E6D0E">
        <w:rPr>
          <w:rFonts w:ascii="Arial" w:hAnsi="Arial" w:cs="Arial"/>
          <w:color w:val="auto"/>
          <w:lang w:val="it-IT"/>
        </w:rPr>
        <w:t xml:space="preserve">elege modul special cum se procedează la exploatarea </w:t>
      </w:r>
      <w:r w:rsidRPr="004E6D0E">
        <w:rPr>
          <w:rFonts w:ascii="Tahoma" w:hAnsi="Tahoma" w:cs="Arial"/>
          <w:color w:val="auto"/>
          <w:lang w:val="it-IT"/>
        </w:rPr>
        <w:t>s</w:t>
      </w:r>
      <w:r w:rsidRPr="004E6D0E">
        <w:rPr>
          <w:rFonts w:ascii="Arial" w:hAnsi="Arial" w:cs="Arial"/>
          <w:color w:val="auto"/>
          <w:lang w:val="it-IT"/>
        </w:rPr>
        <w:t xml:space="preserve">i implicit la regenerarea unui arboret sau a unei păduri (Rădulescu, 1956). </w:t>
      </w: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t xml:space="preserve">La stabilirea tratamentului de aplicat s-au avut în vedere următoarele considerente: </w:t>
      </w:r>
    </w:p>
    <w:p w:rsidR="0076649C" w:rsidRPr="004E6D0E" w:rsidRDefault="0076649C" w:rsidP="0076649C">
      <w:pPr>
        <w:pStyle w:val="Default"/>
        <w:spacing w:after="311"/>
        <w:rPr>
          <w:rFonts w:ascii="Arial" w:hAnsi="Arial" w:cs="Arial"/>
          <w:color w:val="auto"/>
          <w:lang w:val="it-IT"/>
        </w:rPr>
      </w:pPr>
      <w:r w:rsidRPr="004E6D0E">
        <w:rPr>
          <w:rFonts w:ascii="Arial" w:hAnsi="Arial" w:cs="Arial"/>
          <w:b/>
          <w:bCs/>
          <w:color w:val="auto"/>
          <w:lang w:val="it-IT"/>
        </w:rPr>
        <w:t xml:space="preserve">- </w:t>
      </w:r>
      <w:r w:rsidRPr="004E6D0E">
        <w:rPr>
          <w:rFonts w:ascii="Arial" w:hAnsi="Arial" w:cs="Arial"/>
          <w:color w:val="auto"/>
          <w:lang w:val="it-IT"/>
        </w:rPr>
        <w:t>asigurarea permanen</w:t>
      </w:r>
      <w:r w:rsidRPr="004E6D0E">
        <w:rPr>
          <w:rFonts w:ascii="Tahoma" w:hAnsi="Tahoma" w:cs="Arial"/>
          <w:color w:val="auto"/>
          <w:lang w:val="it-IT"/>
        </w:rPr>
        <w:t>t</w:t>
      </w:r>
      <w:r w:rsidRPr="004E6D0E">
        <w:rPr>
          <w:rFonts w:ascii="Arial" w:hAnsi="Arial" w:cs="Arial"/>
          <w:color w:val="auto"/>
          <w:lang w:val="it-IT"/>
        </w:rPr>
        <w:t>ei pădurilor prin evitarea interven</w:t>
      </w:r>
      <w:r w:rsidRPr="004E6D0E">
        <w:rPr>
          <w:rFonts w:ascii="Tahoma" w:hAnsi="Tahoma" w:cs="Arial"/>
          <w:color w:val="auto"/>
          <w:lang w:val="it-IT"/>
        </w:rPr>
        <w:t>t</w:t>
      </w:r>
      <w:r w:rsidRPr="004E6D0E">
        <w:rPr>
          <w:rFonts w:ascii="Arial" w:hAnsi="Arial" w:cs="Arial"/>
          <w:color w:val="auto"/>
          <w:lang w:val="it-IT"/>
        </w:rPr>
        <w:t>iilor care să dezgolească solul pe suprafe</w:t>
      </w:r>
      <w:r w:rsidRPr="004E6D0E">
        <w:rPr>
          <w:rFonts w:ascii="Tahoma" w:hAnsi="Tahoma" w:cs="Arial"/>
          <w:color w:val="auto"/>
          <w:lang w:val="it-IT"/>
        </w:rPr>
        <w:t>t</w:t>
      </w:r>
      <w:r w:rsidRPr="004E6D0E">
        <w:rPr>
          <w:rFonts w:ascii="Arial" w:hAnsi="Arial" w:cs="Arial"/>
          <w:color w:val="auto"/>
          <w:lang w:val="it-IT"/>
        </w:rPr>
        <w:t>e mari, în vederea exercitării de către aceasta a func</w:t>
      </w:r>
      <w:r w:rsidRPr="004E6D0E">
        <w:rPr>
          <w:rFonts w:ascii="Tahoma" w:hAnsi="Tahoma" w:cs="Arial"/>
          <w:color w:val="auto"/>
          <w:lang w:val="it-IT"/>
        </w:rPr>
        <w:t>t</w:t>
      </w:r>
      <w:r w:rsidRPr="004E6D0E">
        <w:rPr>
          <w:rFonts w:ascii="Arial" w:hAnsi="Arial" w:cs="Arial"/>
          <w:color w:val="auto"/>
          <w:lang w:val="it-IT"/>
        </w:rPr>
        <w:t>iilor de protec</w:t>
      </w:r>
      <w:r w:rsidRPr="004E6D0E">
        <w:rPr>
          <w:rFonts w:ascii="Tahoma" w:hAnsi="Tahoma" w:cs="Arial"/>
          <w:color w:val="auto"/>
          <w:lang w:val="it-IT"/>
        </w:rPr>
        <w:t>t</w:t>
      </w:r>
      <w:r w:rsidRPr="004E6D0E">
        <w:rPr>
          <w:rFonts w:ascii="Arial" w:hAnsi="Arial" w:cs="Arial"/>
          <w:color w:val="auto"/>
          <w:lang w:val="it-IT"/>
        </w:rPr>
        <w:t xml:space="preserve">ie; </w:t>
      </w:r>
    </w:p>
    <w:p w:rsidR="0076649C" w:rsidRPr="004E6D0E" w:rsidRDefault="0076649C" w:rsidP="0076649C">
      <w:pPr>
        <w:pStyle w:val="Default"/>
        <w:rPr>
          <w:rFonts w:ascii="Arial" w:hAnsi="Arial" w:cs="Arial"/>
          <w:color w:val="auto"/>
          <w:lang w:val="it-IT"/>
        </w:rPr>
      </w:pPr>
      <w:r w:rsidRPr="004E6D0E">
        <w:rPr>
          <w:rFonts w:ascii="Arial" w:hAnsi="Arial" w:cs="Arial"/>
          <w:b/>
          <w:bCs/>
          <w:color w:val="auto"/>
          <w:lang w:val="it-IT"/>
        </w:rPr>
        <w:t xml:space="preserve">- </w:t>
      </w:r>
      <w:r w:rsidRPr="004E6D0E">
        <w:rPr>
          <w:rFonts w:ascii="Arial" w:hAnsi="Arial" w:cs="Arial"/>
          <w:color w:val="auto"/>
          <w:lang w:val="it-IT"/>
        </w:rPr>
        <w:t>conducerea pădurilor spre structuri diversificate, capabile să îndeplinească func</w:t>
      </w:r>
      <w:r w:rsidRPr="004E6D0E">
        <w:rPr>
          <w:rFonts w:ascii="Tahoma" w:hAnsi="Tahoma" w:cs="Arial"/>
          <w:color w:val="auto"/>
          <w:lang w:val="it-IT"/>
        </w:rPr>
        <w:t>t</w:t>
      </w:r>
      <w:r w:rsidRPr="004E6D0E">
        <w:rPr>
          <w:rFonts w:ascii="Arial" w:hAnsi="Arial" w:cs="Arial"/>
          <w:color w:val="auto"/>
          <w:lang w:val="it-IT"/>
        </w:rPr>
        <w:t>ii multiple de produc</w:t>
      </w:r>
      <w:r w:rsidRPr="004E6D0E">
        <w:rPr>
          <w:rFonts w:ascii="Tahoma" w:hAnsi="Tahoma" w:cs="Arial"/>
          <w:color w:val="auto"/>
          <w:lang w:val="it-IT"/>
        </w:rPr>
        <w:t>t</w:t>
      </w:r>
      <w:r w:rsidRPr="004E6D0E">
        <w:rPr>
          <w:rFonts w:ascii="Arial" w:hAnsi="Arial" w:cs="Arial"/>
          <w:color w:val="auto"/>
          <w:lang w:val="it-IT"/>
        </w:rPr>
        <w:t xml:space="preserve">ie </w:t>
      </w:r>
      <w:r w:rsidRPr="004E6D0E">
        <w:rPr>
          <w:rFonts w:ascii="Tahoma" w:hAnsi="Tahoma" w:cs="Arial"/>
          <w:color w:val="auto"/>
          <w:lang w:val="it-IT"/>
        </w:rPr>
        <w:t>s</w:t>
      </w:r>
      <w:r w:rsidRPr="004E6D0E">
        <w:rPr>
          <w:rFonts w:ascii="Arial" w:hAnsi="Arial" w:cs="Arial"/>
          <w:color w:val="auto"/>
          <w:lang w:val="it-IT"/>
        </w:rPr>
        <w:t>i protec</w:t>
      </w:r>
      <w:r w:rsidRPr="004E6D0E">
        <w:rPr>
          <w:rFonts w:ascii="Tahoma" w:hAnsi="Tahoma" w:cs="Arial"/>
          <w:color w:val="auto"/>
          <w:lang w:val="it-IT"/>
        </w:rPr>
        <w:t>t</w:t>
      </w:r>
      <w:r w:rsidRPr="004E6D0E">
        <w:rPr>
          <w:rFonts w:ascii="Arial" w:hAnsi="Arial" w:cs="Arial"/>
          <w:color w:val="auto"/>
          <w:lang w:val="it-IT"/>
        </w:rPr>
        <w:t xml:space="preserve">ie; </w:t>
      </w: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t xml:space="preserve">La alegerea tratamentelor s-a avut în vedere pe cât posibil diversificarea structurii </w:t>
      </w:r>
      <w:r w:rsidRPr="004E6D0E">
        <w:rPr>
          <w:rFonts w:ascii="Tahoma" w:hAnsi="Tahoma" w:cs="Arial"/>
          <w:color w:val="auto"/>
          <w:lang w:val="it-IT"/>
        </w:rPr>
        <w:t>s</w:t>
      </w:r>
      <w:r w:rsidRPr="004E6D0E">
        <w:rPr>
          <w:rFonts w:ascii="Arial" w:hAnsi="Arial" w:cs="Arial"/>
          <w:color w:val="auto"/>
          <w:lang w:val="it-IT"/>
        </w:rPr>
        <w:t xml:space="preserve">i promovarea genotipurilor </w:t>
      </w:r>
      <w:r w:rsidRPr="004E6D0E">
        <w:rPr>
          <w:rFonts w:ascii="Tahoma" w:hAnsi="Tahoma" w:cs="Arial"/>
          <w:color w:val="auto"/>
          <w:lang w:val="it-IT"/>
        </w:rPr>
        <w:t>s</w:t>
      </w:r>
      <w:r w:rsidRPr="004E6D0E">
        <w:rPr>
          <w:rFonts w:ascii="Arial" w:hAnsi="Arial" w:cs="Arial"/>
          <w:color w:val="auto"/>
          <w:lang w:val="it-IT"/>
        </w:rPr>
        <w:t>i ecotipurilor valoroase prin regenerarea naturală a pădurii.</w:t>
      </w:r>
    </w:p>
    <w:p w:rsidR="0076649C" w:rsidRPr="004E6D0E" w:rsidRDefault="0076649C" w:rsidP="0076649C">
      <w:pPr>
        <w:pStyle w:val="Default"/>
        <w:rPr>
          <w:color w:val="auto"/>
          <w:lang w:val="it-IT"/>
        </w:rPr>
      </w:pP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t>Pentru arboretele din SUP „A” - codru regulat-sortimente obi</w:t>
      </w:r>
      <w:r w:rsidRPr="004E6D0E">
        <w:rPr>
          <w:rFonts w:ascii="Tahoma" w:hAnsi="Tahoma" w:cs="Arial"/>
          <w:color w:val="auto"/>
          <w:lang w:val="it-IT"/>
        </w:rPr>
        <w:t>s</w:t>
      </w:r>
      <w:r w:rsidRPr="004E6D0E">
        <w:rPr>
          <w:rFonts w:ascii="Arial" w:hAnsi="Arial" w:cs="Arial"/>
          <w:color w:val="auto"/>
          <w:lang w:val="it-IT"/>
        </w:rPr>
        <w:t>nuite a fost propus tratamentul tăierilor progresive. În arboretele încadrate în SUP „M” - păduri supuse regimului de conservare deosebită se vor aplica tăieri de conservare</w:t>
      </w:r>
    </w:p>
    <w:p w:rsidR="0076649C" w:rsidRPr="004E6D0E" w:rsidRDefault="0076649C" w:rsidP="0076649C">
      <w:pPr>
        <w:pStyle w:val="Default"/>
        <w:rPr>
          <w:rFonts w:ascii="Arial" w:hAnsi="Arial" w:cs="Arial"/>
          <w:color w:val="auto"/>
          <w:lang w:val="it-IT"/>
        </w:rPr>
      </w:pPr>
      <w:r w:rsidRPr="004E6D0E">
        <w:rPr>
          <w:rFonts w:ascii="Arial" w:hAnsi="Arial" w:cs="Arial"/>
          <w:color w:val="auto"/>
          <w:lang w:val="it-IT"/>
        </w:rPr>
        <w:tab/>
      </w:r>
    </w:p>
    <w:p w:rsidR="0076649C" w:rsidRPr="004E6D0E" w:rsidRDefault="0076649C" w:rsidP="0076649C">
      <w:pPr>
        <w:pStyle w:val="Default"/>
        <w:rPr>
          <w:rFonts w:ascii="Arial" w:hAnsi="Arial" w:cs="Arial"/>
          <w:color w:val="auto"/>
          <w:lang w:val="pt-BR"/>
        </w:rPr>
      </w:pPr>
      <w:r w:rsidRPr="004E6D0E">
        <w:rPr>
          <w:rFonts w:ascii="Arial" w:hAnsi="Arial" w:cs="Arial"/>
          <w:color w:val="auto"/>
          <w:lang w:val="it-IT"/>
        </w:rPr>
        <w:tab/>
        <w:t xml:space="preserve">În cadrul fondului forestier amenajat în cadrul U.P. </w:t>
      </w:r>
      <w:r w:rsidR="004E6D0E" w:rsidRPr="004E6D0E">
        <w:rPr>
          <w:rFonts w:ascii="Arial" w:hAnsi="Arial" w:cs="Arial"/>
          <w:color w:val="auto"/>
          <w:lang w:val="it-IT"/>
        </w:rPr>
        <w:t>I Fundata</w:t>
      </w:r>
      <w:r w:rsidRPr="004E6D0E">
        <w:rPr>
          <w:rFonts w:ascii="Arial" w:hAnsi="Arial" w:cs="Arial"/>
          <w:color w:val="auto"/>
          <w:lang w:val="it-IT"/>
        </w:rPr>
        <w:t xml:space="preserve">  </w:t>
      </w:r>
      <w:r w:rsidRPr="004E6D0E">
        <w:rPr>
          <w:rFonts w:ascii="Arial" w:hAnsi="Arial" w:cs="Arial"/>
          <w:color w:val="auto"/>
          <w:lang w:val="pt-BR"/>
        </w:rPr>
        <w:t>s-au propus următoarele tratamente silvice:</w:t>
      </w:r>
    </w:p>
    <w:p w:rsidR="0076649C" w:rsidRPr="00B12791" w:rsidRDefault="0076649C" w:rsidP="0076649C">
      <w:pPr>
        <w:pStyle w:val="Default"/>
        <w:rPr>
          <w:rFonts w:ascii="Arial" w:hAnsi="Arial" w:cs="Arial"/>
          <w:color w:val="FF0000"/>
          <w:lang w:val="pt-BR"/>
        </w:rPr>
      </w:pPr>
    </w:p>
    <w:p w:rsidR="0076649C" w:rsidRPr="00F74C32" w:rsidRDefault="0076649C" w:rsidP="0076649C">
      <w:pPr>
        <w:pStyle w:val="Default"/>
        <w:rPr>
          <w:rFonts w:ascii="Arial" w:hAnsi="Arial" w:cs="Arial"/>
          <w:b/>
          <w:color w:val="auto"/>
          <w:lang w:val="pt-BR"/>
        </w:rPr>
      </w:pPr>
      <w:r w:rsidRPr="00F74C32">
        <w:rPr>
          <w:rFonts w:ascii="Arial" w:hAnsi="Arial" w:cs="Arial"/>
          <w:b/>
          <w:color w:val="auto"/>
          <w:lang w:val="pt-BR"/>
        </w:rPr>
        <w:t>a. Tăieri progresive</w:t>
      </w:r>
    </w:p>
    <w:p w:rsidR="0076649C" w:rsidRPr="00F74C32" w:rsidRDefault="0076649C" w:rsidP="0076649C">
      <w:pPr>
        <w:pStyle w:val="Default"/>
        <w:rPr>
          <w:rFonts w:ascii="Arial" w:hAnsi="Arial" w:cs="Arial"/>
          <w:color w:val="auto"/>
          <w:lang w:val="pt-BR"/>
        </w:rPr>
      </w:pPr>
    </w:p>
    <w:p w:rsidR="0076649C" w:rsidRPr="00F74C32" w:rsidRDefault="0076649C" w:rsidP="0076649C">
      <w:pPr>
        <w:pStyle w:val="Default"/>
        <w:ind w:firstLine="708"/>
        <w:rPr>
          <w:rFonts w:ascii="Arial" w:hAnsi="Arial" w:cs="Arial"/>
          <w:color w:val="auto"/>
          <w:lang w:val="pt-BR"/>
        </w:rPr>
      </w:pPr>
      <w:r w:rsidRPr="00F74C32">
        <w:rPr>
          <w:rFonts w:ascii="Arial" w:hAnsi="Arial" w:cs="Arial"/>
          <w:color w:val="auto"/>
          <w:lang w:val="pt-BR"/>
        </w:rPr>
        <w:t xml:space="preserve">Acesta constă în aceea că se urmăreşte obţinerea regenerării naturale sub masiv prin aplicarea de tăieri repetate neuniforme, concentrate în anumite ochiuri împrăştiate neregulat în cuprinsul pădurii, în funcţie de mersul instalării şi dezvoltării seminţişului ce va constitui noul arboret </w:t>
      </w:r>
      <w:r w:rsidR="00F74C32" w:rsidRPr="00F74C32">
        <w:rPr>
          <w:rFonts w:ascii="Arial" w:hAnsi="Arial" w:cs="Arial"/>
          <w:color w:val="auto"/>
          <w:lang w:val="pt-BR"/>
        </w:rPr>
        <w:t>.</w:t>
      </w:r>
    </w:p>
    <w:p w:rsidR="00F74C32" w:rsidRPr="00F74C32" w:rsidRDefault="00F74C32" w:rsidP="0076649C">
      <w:pPr>
        <w:pStyle w:val="Default"/>
        <w:ind w:firstLine="708"/>
        <w:rPr>
          <w:rFonts w:ascii="Arial" w:hAnsi="Arial" w:cs="Arial"/>
          <w:color w:val="auto"/>
          <w:lang w:val="pt-BR"/>
        </w:rPr>
      </w:pPr>
    </w:p>
    <w:p w:rsidR="00F74C32" w:rsidRPr="0095554C" w:rsidRDefault="00F74C32" w:rsidP="00F74C32">
      <w:pPr>
        <w:ind w:firstLine="567"/>
        <w:jc w:val="both"/>
        <w:rPr>
          <w:rFonts w:ascii="Arial" w:hAnsi="Arial" w:cs="Arial"/>
          <w:sz w:val="24"/>
          <w:szCs w:val="24"/>
        </w:rPr>
      </w:pPr>
      <w:r>
        <w:rPr>
          <w:rFonts w:ascii="Arial" w:hAnsi="Arial" w:cs="Arial"/>
          <w:sz w:val="24"/>
          <w:szCs w:val="24"/>
        </w:rPr>
        <w:t xml:space="preserve">Taierile progresive </w:t>
      </w:r>
      <w:r w:rsidRPr="0095554C">
        <w:rPr>
          <w:rFonts w:ascii="Arial" w:hAnsi="Arial" w:cs="Arial"/>
          <w:sz w:val="24"/>
          <w:szCs w:val="24"/>
        </w:rPr>
        <w:t xml:space="preserve">se vor executa pe o suprafaţă de 65,03 ha, din care în acest deceniu se vor extrage 11024 mc. La începerea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 Cu </w:t>
      </w:r>
      <w:r w:rsidRPr="0095554C">
        <w:rPr>
          <w:rFonts w:ascii="Arial" w:hAnsi="Arial" w:cs="Arial"/>
          <w:sz w:val="24"/>
          <w:szCs w:val="24"/>
        </w:rPr>
        <w:lastRenderedPageBreak/>
        <w:t>ocazia revenirilor următoare, seminţişurile instalate în ochiurile respective sunt puse în lumină, prin una sau mai multe intervenţii. Pe măsură ce ochiurile se lărgesc treptat, marginile lor se apropie, atingându-se unele cu altele, după care se execută tăierea de racordare, prin care se înlătură restul arboretului bătrân. Tăierea de racordare se va executa numai atunci când suprafaţa seminţişului natural utilizabil va ocupa cel puţin 70% din suprafaţă.</w:t>
      </w:r>
    </w:p>
    <w:p w:rsidR="00F74C32" w:rsidRPr="0095554C" w:rsidRDefault="00F74C32" w:rsidP="00F74C32">
      <w:pPr>
        <w:ind w:firstLine="567"/>
        <w:jc w:val="both"/>
        <w:rPr>
          <w:rFonts w:ascii="Arial" w:hAnsi="Arial" w:cs="Arial"/>
          <w:sz w:val="24"/>
          <w:szCs w:val="24"/>
        </w:rPr>
      </w:pPr>
      <w:r w:rsidRPr="0095554C">
        <w:rPr>
          <w:rFonts w:ascii="Arial" w:hAnsi="Arial" w:cs="Arial"/>
          <w:sz w:val="24"/>
          <w:szCs w:val="24"/>
        </w:rPr>
        <w:t>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rsidR="00F74C32" w:rsidRPr="0095554C" w:rsidRDefault="00F74C32" w:rsidP="00F74C32">
      <w:pPr>
        <w:ind w:firstLine="567"/>
        <w:jc w:val="both"/>
        <w:rPr>
          <w:rFonts w:ascii="Arial" w:hAnsi="Arial" w:cs="Arial"/>
          <w:sz w:val="24"/>
          <w:szCs w:val="24"/>
        </w:rPr>
      </w:pPr>
      <w:r w:rsidRPr="0095554C">
        <w:rPr>
          <w:rFonts w:ascii="Arial" w:hAnsi="Arial" w:cs="Arial"/>
          <w:sz w:val="24"/>
          <w:szCs w:val="24"/>
        </w:rPr>
        <w:t>În arboretele în care regenerarea naturală nu este declanşată sau arboretul este slab regenerat (unităţile amenajistice 1A şi 7B), se va executa tăierea de însămânţare. În arboretele în care regenerarea este declanşată pe aproximativ 30% – 40% din suprafaţă (unităţile amenajistice 3G, 9C şi 22), se va executa tăierea de punere în lumină a seminţişului instalat, prin lărgirea ochiurilor executate în deceniul trecut, urmând ca spre sfârşitul deceniului când seminţişul va deveni independent din punct de vedere biologic şi funcţional, să se execute tăierea de racordare.</w:t>
      </w:r>
    </w:p>
    <w:p w:rsidR="00F74C32" w:rsidRPr="0095554C" w:rsidRDefault="00F74C32" w:rsidP="00F74C32">
      <w:pPr>
        <w:ind w:firstLine="567"/>
        <w:jc w:val="both"/>
        <w:rPr>
          <w:rFonts w:ascii="Arial" w:hAnsi="Arial" w:cs="Arial"/>
          <w:sz w:val="24"/>
          <w:szCs w:val="24"/>
        </w:rPr>
      </w:pPr>
      <w:r w:rsidRPr="0095554C">
        <w:rPr>
          <w:rFonts w:ascii="Arial" w:hAnsi="Arial" w:cs="Arial"/>
          <w:sz w:val="24"/>
          <w:szCs w:val="24"/>
        </w:rPr>
        <w:t xml:space="preserve">Având în vedere că în unităţile amenajistice 3A şi 4G, regenerarea naturală este instalată pe circa 70% din suprafaţă, iar seminţişul a devenit independent din punct de vedere biologic şi funcţional, se va executa tăierea de racordare. </w:t>
      </w:r>
      <w:r w:rsidRPr="0095554C">
        <w:rPr>
          <w:rFonts w:ascii="Arial" w:hAnsi="Arial" w:cs="Arial"/>
          <w:b/>
          <w:sz w:val="24"/>
          <w:szCs w:val="24"/>
        </w:rPr>
        <w:t>În unitatea amenajistică 15D</w:t>
      </w:r>
      <w:r w:rsidRPr="0095554C">
        <w:rPr>
          <w:rFonts w:ascii="Arial" w:hAnsi="Arial" w:cs="Arial"/>
          <w:sz w:val="24"/>
          <w:szCs w:val="24"/>
        </w:rPr>
        <w:t>, tăierea de racordare se va executa spre sfârşitul deceniului când se presupune că seminţişul se va instala pe circa 70% din suprafaţă şi va deveni independent din punct de vedere biologic şi funcţional.</w:t>
      </w:r>
    </w:p>
    <w:p w:rsidR="00F74C32" w:rsidRDefault="00F74C32" w:rsidP="00F74C32">
      <w:pPr>
        <w:ind w:firstLine="567"/>
        <w:jc w:val="both"/>
        <w:rPr>
          <w:rFonts w:ascii="Arial" w:hAnsi="Arial" w:cs="Arial"/>
          <w:sz w:val="24"/>
          <w:szCs w:val="24"/>
        </w:rPr>
      </w:pPr>
      <w:r w:rsidRPr="0095554C">
        <w:rPr>
          <w:rFonts w:ascii="Arial" w:hAnsi="Arial" w:cs="Arial"/>
          <w:sz w:val="24"/>
          <w:szCs w:val="24"/>
        </w:rPr>
        <w:t>O situaţie deosebită întâlnim în unităţile amenajistice 1F şi 6E, în care având în vedere proporţia mică de seminţiş natural utilizabil (0,2S – 0,4S) şi consistenţă mică (0,3) şi în care numai sunt şanse de a obţine regenerarea naturală în proporţia dorită, se va interveni cu împăduriri sub masiv, iar când noul arboret nu va mai avea nevoie de adăpostul arboretului bătrân, acesta va fi înlăturat în întregime, prin tăieri progresive.</w:t>
      </w:r>
    </w:p>
    <w:p w:rsidR="00F74C32" w:rsidRPr="0095554C" w:rsidRDefault="00F74C32" w:rsidP="00F74C32">
      <w:pPr>
        <w:ind w:firstLine="567"/>
        <w:jc w:val="both"/>
        <w:rPr>
          <w:rFonts w:ascii="Arial" w:hAnsi="Arial" w:cs="Arial"/>
          <w:sz w:val="24"/>
          <w:szCs w:val="24"/>
        </w:rPr>
      </w:pPr>
      <w:r w:rsidRPr="0095554C">
        <w:rPr>
          <w:rFonts w:ascii="Arial" w:hAnsi="Arial" w:cs="Arial"/>
          <w:b/>
          <w:sz w:val="24"/>
          <w:szCs w:val="24"/>
          <w:u w:val="single"/>
        </w:rPr>
        <w:t>Tăierile rase în benzi alăturate</w:t>
      </w:r>
      <w:r w:rsidRPr="0095554C">
        <w:rPr>
          <w:rFonts w:ascii="Arial" w:hAnsi="Arial" w:cs="Arial"/>
          <w:sz w:val="24"/>
          <w:szCs w:val="24"/>
        </w:rPr>
        <w:t xml:space="preserve"> se vor executa în molidişul din unitatea amenajistică 6B, arboret încadrat în grupa I funcţională, pe o suprafaţă de 3,77 ha, rezultând un volum de 1783 mc. În cadrul acestui tratament regenerarea naturală, de pe banda care se taie ras, beneficiază de adăpostul lateral al arboretului vecin. Lucrările de regenerare se localizează pe o bandă de 30 – 40 m lăţime, înaintând apoi treptat până la regenerarea sa integrală, astfel că seminţişurile instalate beneficiază de adăpostul lateral al arboretului din banda următoare.</w:t>
      </w:r>
    </w:p>
    <w:p w:rsidR="00F74C32" w:rsidRPr="0095554C" w:rsidRDefault="00F74C32" w:rsidP="00F74C32">
      <w:pPr>
        <w:ind w:firstLine="567"/>
        <w:jc w:val="both"/>
        <w:rPr>
          <w:rFonts w:ascii="Arial" w:hAnsi="Arial" w:cs="Arial"/>
          <w:sz w:val="24"/>
          <w:szCs w:val="24"/>
        </w:rPr>
      </w:pPr>
      <w:r w:rsidRPr="0095554C">
        <w:rPr>
          <w:rFonts w:ascii="Arial" w:hAnsi="Arial" w:cs="Arial"/>
          <w:sz w:val="24"/>
          <w:szCs w:val="24"/>
        </w:rPr>
        <w:lastRenderedPageBreak/>
        <w:t>Intervalul de alăturare a benzilor trebuie să fie corelat cu periodicitatea fructificaţiei şi dinamica instalării şi dezvoltării seminţişului, fără a fi mai mic de 3 ani. Pentru reuşita regenerărilor, la orientarea benzilor şi alegerea direcţiei de înaintare a tăierilor, se are în vedere necesitatea realizării condiţiilor optime pentru instalarea şi dezvoltarea seminţişului. Seminţişul beneficiază la maxim de adăpostul arboretul bătrân, atunci când benzile sunt orientate mai mult sau mai puţin pe direcţia est-vest, iar tăierile înaintează spre sud.</w:t>
      </w:r>
    </w:p>
    <w:p w:rsidR="00F74C32" w:rsidRPr="0095554C" w:rsidRDefault="00F74C32" w:rsidP="00F74C32">
      <w:pPr>
        <w:ind w:firstLine="567"/>
        <w:jc w:val="both"/>
        <w:rPr>
          <w:rFonts w:ascii="Arial" w:hAnsi="Arial" w:cs="Arial"/>
          <w:sz w:val="24"/>
          <w:szCs w:val="24"/>
        </w:rPr>
      </w:pPr>
      <w:r w:rsidRPr="0095554C">
        <w:rPr>
          <w:rFonts w:ascii="Arial" w:hAnsi="Arial" w:cs="Arial"/>
          <w:sz w:val="24"/>
          <w:szCs w:val="24"/>
        </w:rPr>
        <w:t>Se va ţine seama de direcţia vântului periculos, atât în scopul favorizării răspândirii seminţelor, cât şi pentru prevenirea doborâturilor de vânt. Astfel că, organizarea succesiunilor se va face în aşa fel încât, tăierile să înceapă din marginea adăpostită şi să înainteze împotriva vântului periculos. Trebuie avut în vedere şi relieful terenului, pentru a face posibilă exploatarea şi scosul materialului lemnos şi a se asigura protecţia seminţişului instalat cu ocazia tăierilor ulterioare în benzile care se vor alătura.</w:t>
      </w:r>
    </w:p>
    <w:p w:rsidR="00F74C32" w:rsidRPr="0095554C" w:rsidRDefault="00F74C32" w:rsidP="00F74C32">
      <w:pPr>
        <w:ind w:firstLine="567"/>
        <w:jc w:val="both"/>
        <w:rPr>
          <w:rFonts w:ascii="Arial" w:hAnsi="Arial" w:cs="Arial"/>
          <w:sz w:val="24"/>
          <w:szCs w:val="24"/>
        </w:rPr>
      </w:pPr>
    </w:p>
    <w:p w:rsidR="00F74C32" w:rsidRPr="0095554C" w:rsidRDefault="00F74C32" w:rsidP="00F74C32">
      <w:pPr>
        <w:ind w:firstLine="567"/>
        <w:jc w:val="both"/>
        <w:rPr>
          <w:rFonts w:ascii="Arial" w:hAnsi="Arial" w:cs="Arial"/>
          <w:sz w:val="24"/>
          <w:szCs w:val="24"/>
        </w:rPr>
      </w:pPr>
      <w:r w:rsidRPr="0095554C">
        <w:rPr>
          <w:rFonts w:ascii="Arial" w:hAnsi="Arial" w:cs="Arial"/>
          <w:b/>
          <w:sz w:val="24"/>
          <w:szCs w:val="24"/>
          <w:u w:val="single"/>
        </w:rPr>
        <w:t>Tăierile rase pe parchete mici</w:t>
      </w:r>
      <w:r w:rsidRPr="0095554C">
        <w:rPr>
          <w:rFonts w:ascii="Arial" w:hAnsi="Arial" w:cs="Arial"/>
          <w:sz w:val="24"/>
          <w:szCs w:val="24"/>
        </w:rPr>
        <w:t xml:space="preserve"> se vor executa în arborete de molid, pe o suprafaţă de 9,54 ha recoltându-se în acest deceniu un volum de 3557 mc. Împăduririle se vor executa pe suprafaţa lipsită de seminţiş natural utilizabil, care în prezent ocupă în unele arborete 20% – 30% din suprafaţă sau pe întreaga suprafaţă în arboretele lipsite de seminţiş natural (unităţile amenajistice 8B şi 18H). Seminţişul natural instalat, va fi protejat şi promovat, urmând ca lucrările de împădurire să se execute imediat, după exploatarea şi curăţirea parchetelor, luându-se măsurile necesare pentru prevenirea şi combaterea atacurilor de insecte dăunătoare.</w:t>
      </w:r>
    </w:p>
    <w:p w:rsidR="00F74C32" w:rsidRPr="0095554C" w:rsidRDefault="00F74C32" w:rsidP="00F74C32">
      <w:pPr>
        <w:ind w:firstLine="567"/>
        <w:jc w:val="both"/>
        <w:rPr>
          <w:rFonts w:ascii="Arial" w:hAnsi="Arial" w:cs="Arial"/>
          <w:sz w:val="24"/>
          <w:szCs w:val="24"/>
        </w:rPr>
      </w:pPr>
      <w:r w:rsidRPr="0095554C">
        <w:rPr>
          <w:rFonts w:ascii="Arial" w:hAnsi="Arial" w:cs="Arial"/>
          <w:sz w:val="24"/>
          <w:szCs w:val="24"/>
        </w:rPr>
        <w:t>Masa lemnoasă supusă spre exploatare este corespunzătoare calitativ, procentul arborilor de lucru fiind de cca. 80 – 95%.</w:t>
      </w:r>
    </w:p>
    <w:p w:rsidR="00874ACC" w:rsidRPr="00B12791" w:rsidRDefault="00874ACC" w:rsidP="002D0D7A">
      <w:pPr>
        <w:pStyle w:val="Default"/>
        <w:ind w:firstLine="708"/>
        <w:rPr>
          <w:rFonts w:ascii="Arial" w:hAnsi="Arial" w:cs="Arial"/>
          <w:color w:val="FF0000"/>
          <w:lang w:val="pt-BR"/>
        </w:rPr>
      </w:pPr>
    </w:p>
    <w:p w:rsidR="00874ACC" w:rsidRPr="004E6D0E" w:rsidRDefault="00874ACC" w:rsidP="00874ACC">
      <w:pPr>
        <w:pStyle w:val="Default"/>
        <w:rPr>
          <w:rFonts w:ascii="Arial" w:hAnsi="Arial" w:cs="Arial"/>
          <w:color w:val="auto"/>
        </w:rPr>
      </w:pPr>
      <w:r w:rsidRPr="004E6D0E">
        <w:rPr>
          <w:rFonts w:ascii="Arial" w:hAnsi="Arial" w:cs="Arial"/>
          <w:color w:val="auto"/>
        </w:rPr>
        <w:t>Reparti</w:t>
      </w:r>
      <w:r w:rsidRPr="004E6D0E">
        <w:rPr>
          <w:rFonts w:ascii="Tahoma" w:hAnsi="Tahoma" w:cs="Arial"/>
          <w:color w:val="auto"/>
        </w:rPr>
        <w:t>t</w:t>
      </w:r>
      <w:r w:rsidRPr="004E6D0E">
        <w:rPr>
          <w:rFonts w:ascii="Arial" w:hAnsi="Arial" w:cs="Arial"/>
          <w:color w:val="auto"/>
        </w:rPr>
        <w:t>ia posibilită</w:t>
      </w:r>
      <w:r w:rsidRPr="004E6D0E">
        <w:rPr>
          <w:rFonts w:ascii="Tahoma" w:hAnsi="Tahoma" w:cs="Arial"/>
          <w:color w:val="auto"/>
        </w:rPr>
        <w:t>t</w:t>
      </w:r>
      <w:r w:rsidRPr="004E6D0E">
        <w:rPr>
          <w:rFonts w:ascii="Arial" w:hAnsi="Arial" w:cs="Arial"/>
          <w:color w:val="auto"/>
        </w:rPr>
        <w:t>ii este redată în tabelul următor: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6"/>
        <w:gridCol w:w="1118"/>
        <w:gridCol w:w="1120"/>
        <w:gridCol w:w="1087"/>
        <w:gridCol w:w="1089"/>
        <w:gridCol w:w="1596"/>
        <w:gridCol w:w="1596"/>
      </w:tblGrid>
      <w:tr w:rsidR="004E6D0E" w:rsidRPr="0095554C" w:rsidTr="006B399A">
        <w:trPr>
          <w:cantSplit/>
        </w:trPr>
        <w:tc>
          <w:tcPr>
            <w:tcW w:w="872" w:type="pct"/>
            <w:vMerge w:val="restart"/>
            <w:tcBorders>
              <w:top w:val="single" w:sz="12" w:space="0" w:color="auto"/>
              <w:left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Tratamentul</w:t>
            </w:r>
          </w:p>
        </w:tc>
        <w:tc>
          <w:tcPr>
            <w:tcW w:w="1215" w:type="pct"/>
            <w:gridSpan w:val="2"/>
            <w:tcBorders>
              <w:top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Suprafaţa de parcurs (ha)</w:t>
            </w:r>
          </w:p>
        </w:tc>
        <w:tc>
          <w:tcPr>
            <w:tcW w:w="1181" w:type="pct"/>
            <w:gridSpan w:val="2"/>
            <w:tcBorders>
              <w:top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Volumul de extras</w:t>
            </w:r>
          </w:p>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(m</w:t>
            </w:r>
            <w:r w:rsidRPr="0095554C">
              <w:rPr>
                <w:rFonts w:ascii="Arial" w:hAnsi="Arial" w:cs="Arial"/>
                <w:sz w:val="19"/>
                <w:szCs w:val="19"/>
                <w:vertAlign w:val="superscript"/>
              </w:rPr>
              <w:t>3</w:t>
            </w:r>
            <w:r w:rsidRPr="0095554C">
              <w:rPr>
                <w:rFonts w:ascii="Arial" w:hAnsi="Arial" w:cs="Arial"/>
                <w:sz w:val="19"/>
                <w:szCs w:val="19"/>
              </w:rPr>
              <w:t>)</w:t>
            </w:r>
          </w:p>
        </w:tc>
        <w:tc>
          <w:tcPr>
            <w:tcW w:w="1732" w:type="pct"/>
            <w:gridSpan w:val="2"/>
            <w:tcBorders>
              <w:top w:val="single" w:sz="12" w:space="0" w:color="auto"/>
              <w:right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 xml:space="preserve">Posibilitate pe specii </w:t>
            </w:r>
          </w:p>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(m</w:t>
            </w:r>
            <w:r w:rsidRPr="0095554C">
              <w:rPr>
                <w:rFonts w:ascii="Arial" w:hAnsi="Arial" w:cs="Arial"/>
                <w:sz w:val="19"/>
                <w:szCs w:val="19"/>
                <w:vertAlign w:val="superscript"/>
              </w:rPr>
              <w:t>3</w:t>
            </w:r>
            <w:r w:rsidRPr="0095554C">
              <w:rPr>
                <w:rFonts w:ascii="Arial" w:hAnsi="Arial" w:cs="Arial"/>
                <w:sz w:val="19"/>
                <w:szCs w:val="19"/>
              </w:rPr>
              <w:t>/an)</w:t>
            </w:r>
          </w:p>
        </w:tc>
      </w:tr>
      <w:tr w:rsidR="004E6D0E" w:rsidRPr="0095554C" w:rsidTr="006B399A">
        <w:trPr>
          <w:cantSplit/>
        </w:trPr>
        <w:tc>
          <w:tcPr>
            <w:tcW w:w="872" w:type="pct"/>
            <w:vMerge/>
            <w:tcBorders>
              <w:left w:val="single" w:sz="12" w:space="0" w:color="auto"/>
              <w:bottom w:val="single" w:sz="12" w:space="0" w:color="auto"/>
            </w:tcBorders>
          </w:tcPr>
          <w:p w:rsidR="004E6D0E" w:rsidRPr="0095554C" w:rsidRDefault="004E6D0E" w:rsidP="004E6D0E">
            <w:pPr>
              <w:spacing w:after="0"/>
              <w:jc w:val="center"/>
              <w:rPr>
                <w:rFonts w:ascii="Arial" w:hAnsi="Arial" w:cs="Arial"/>
                <w:sz w:val="19"/>
                <w:szCs w:val="19"/>
              </w:rPr>
            </w:pPr>
          </w:p>
        </w:tc>
        <w:tc>
          <w:tcPr>
            <w:tcW w:w="607" w:type="pct"/>
            <w:tcBorders>
              <w:bottom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Total</w:t>
            </w:r>
          </w:p>
        </w:tc>
        <w:tc>
          <w:tcPr>
            <w:tcW w:w="608" w:type="pct"/>
            <w:tcBorders>
              <w:bottom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Anual</w:t>
            </w:r>
          </w:p>
        </w:tc>
        <w:tc>
          <w:tcPr>
            <w:tcW w:w="590" w:type="pct"/>
            <w:tcBorders>
              <w:bottom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Total</w:t>
            </w:r>
          </w:p>
        </w:tc>
        <w:tc>
          <w:tcPr>
            <w:tcW w:w="591" w:type="pct"/>
            <w:tcBorders>
              <w:bottom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Anual</w:t>
            </w:r>
          </w:p>
        </w:tc>
        <w:tc>
          <w:tcPr>
            <w:tcW w:w="866" w:type="pct"/>
            <w:tcBorders>
              <w:bottom w:val="single" w:sz="12" w:space="0" w:color="auto"/>
              <w:right w:val="single" w:sz="2" w:space="0" w:color="auto"/>
            </w:tcBorders>
            <w:vAlign w:val="center"/>
          </w:tcPr>
          <w:p w:rsidR="004E6D0E" w:rsidRPr="0095554C" w:rsidRDefault="004E6D0E" w:rsidP="004E6D0E">
            <w:pPr>
              <w:autoSpaceDE w:val="0"/>
              <w:autoSpaceDN w:val="0"/>
              <w:adjustRightInd w:val="0"/>
              <w:spacing w:after="0"/>
              <w:jc w:val="center"/>
              <w:rPr>
                <w:rFonts w:ascii="Arial" w:hAnsi="Arial" w:cs="Arial"/>
                <w:sz w:val="19"/>
                <w:szCs w:val="19"/>
              </w:rPr>
            </w:pPr>
            <w:r w:rsidRPr="0095554C">
              <w:rPr>
                <w:rFonts w:ascii="Arial" w:hAnsi="Arial" w:cs="Arial"/>
                <w:sz w:val="19"/>
                <w:szCs w:val="19"/>
              </w:rPr>
              <w:t>MO</w:t>
            </w:r>
          </w:p>
        </w:tc>
        <w:tc>
          <w:tcPr>
            <w:tcW w:w="866" w:type="pct"/>
            <w:tcBorders>
              <w:left w:val="single" w:sz="2" w:space="0" w:color="auto"/>
              <w:bottom w:val="single" w:sz="12" w:space="0" w:color="auto"/>
              <w:right w:val="single" w:sz="12" w:space="0" w:color="auto"/>
            </w:tcBorders>
            <w:vAlign w:val="center"/>
          </w:tcPr>
          <w:p w:rsidR="004E6D0E" w:rsidRPr="0095554C" w:rsidRDefault="004E6D0E" w:rsidP="004E6D0E">
            <w:pPr>
              <w:autoSpaceDE w:val="0"/>
              <w:autoSpaceDN w:val="0"/>
              <w:adjustRightInd w:val="0"/>
              <w:spacing w:after="0"/>
              <w:jc w:val="center"/>
              <w:rPr>
                <w:rFonts w:ascii="Arial" w:hAnsi="Arial" w:cs="Arial"/>
                <w:sz w:val="19"/>
                <w:szCs w:val="19"/>
              </w:rPr>
            </w:pPr>
            <w:r w:rsidRPr="0095554C">
              <w:rPr>
                <w:rFonts w:ascii="Arial" w:hAnsi="Arial" w:cs="Arial"/>
                <w:sz w:val="19"/>
                <w:szCs w:val="19"/>
              </w:rPr>
              <w:t>FA</w:t>
            </w:r>
          </w:p>
        </w:tc>
      </w:tr>
      <w:tr w:rsidR="004E6D0E" w:rsidRPr="0095554C" w:rsidTr="006B399A">
        <w:tc>
          <w:tcPr>
            <w:tcW w:w="872" w:type="pct"/>
            <w:tcBorders>
              <w:top w:val="single" w:sz="4" w:space="0" w:color="auto"/>
              <w:left w:val="single" w:sz="12" w:space="0" w:color="auto"/>
              <w:bottom w:val="single" w:sz="4" w:space="0" w:color="auto"/>
            </w:tcBorders>
            <w:vAlign w:val="center"/>
          </w:tcPr>
          <w:p w:rsidR="004E6D0E" w:rsidRPr="0095554C" w:rsidRDefault="004E6D0E" w:rsidP="004E6D0E">
            <w:pPr>
              <w:spacing w:after="0"/>
              <w:rPr>
                <w:rFonts w:ascii="Arial" w:hAnsi="Arial" w:cs="Arial"/>
                <w:sz w:val="19"/>
                <w:szCs w:val="19"/>
              </w:rPr>
            </w:pPr>
            <w:r w:rsidRPr="0095554C">
              <w:rPr>
                <w:rFonts w:ascii="Arial" w:hAnsi="Arial" w:cs="Arial"/>
                <w:sz w:val="19"/>
                <w:szCs w:val="19"/>
              </w:rPr>
              <w:t>Tăieri progresive</w:t>
            </w:r>
          </w:p>
        </w:tc>
        <w:tc>
          <w:tcPr>
            <w:tcW w:w="607"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65,03</w:t>
            </w:r>
          </w:p>
        </w:tc>
        <w:tc>
          <w:tcPr>
            <w:tcW w:w="608"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6,50</w:t>
            </w:r>
          </w:p>
        </w:tc>
        <w:tc>
          <w:tcPr>
            <w:tcW w:w="590"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11024</w:t>
            </w:r>
          </w:p>
        </w:tc>
        <w:tc>
          <w:tcPr>
            <w:tcW w:w="591"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1102</w:t>
            </w:r>
          </w:p>
        </w:tc>
        <w:tc>
          <w:tcPr>
            <w:tcW w:w="866" w:type="pct"/>
            <w:tcBorders>
              <w:top w:val="single" w:sz="4" w:space="0" w:color="auto"/>
              <w:bottom w:val="single" w:sz="4" w:space="0" w:color="auto"/>
              <w:right w:val="single" w:sz="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812</w:t>
            </w:r>
          </w:p>
        </w:tc>
        <w:tc>
          <w:tcPr>
            <w:tcW w:w="866" w:type="pct"/>
            <w:tcBorders>
              <w:top w:val="single" w:sz="4" w:space="0" w:color="auto"/>
              <w:left w:val="single" w:sz="2" w:space="0" w:color="auto"/>
              <w:bottom w:val="single" w:sz="4" w:space="0" w:color="auto"/>
              <w:right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290</w:t>
            </w:r>
          </w:p>
        </w:tc>
      </w:tr>
      <w:tr w:rsidR="004E6D0E" w:rsidRPr="0095554C" w:rsidTr="006B399A">
        <w:tc>
          <w:tcPr>
            <w:tcW w:w="872" w:type="pct"/>
            <w:tcBorders>
              <w:top w:val="single" w:sz="4" w:space="0" w:color="auto"/>
              <w:left w:val="single" w:sz="12" w:space="0" w:color="auto"/>
              <w:bottom w:val="single" w:sz="4" w:space="0" w:color="auto"/>
            </w:tcBorders>
            <w:vAlign w:val="center"/>
          </w:tcPr>
          <w:p w:rsidR="004E6D0E" w:rsidRPr="0095554C" w:rsidRDefault="004E6D0E" w:rsidP="004E6D0E">
            <w:pPr>
              <w:spacing w:after="0"/>
              <w:rPr>
                <w:rFonts w:ascii="Arial" w:hAnsi="Arial" w:cs="Arial"/>
                <w:sz w:val="19"/>
                <w:szCs w:val="19"/>
              </w:rPr>
            </w:pPr>
            <w:r w:rsidRPr="0095554C">
              <w:rPr>
                <w:rFonts w:ascii="Arial" w:hAnsi="Arial" w:cs="Arial"/>
                <w:sz w:val="19"/>
                <w:szCs w:val="19"/>
              </w:rPr>
              <w:t>Tăieri rase</w:t>
            </w:r>
          </w:p>
        </w:tc>
        <w:tc>
          <w:tcPr>
            <w:tcW w:w="607"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13,31</w:t>
            </w:r>
          </w:p>
        </w:tc>
        <w:tc>
          <w:tcPr>
            <w:tcW w:w="608"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1,33</w:t>
            </w:r>
          </w:p>
        </w:tc>
        <w:tc>
          <w:tcPr>
            <w:tcW w:w="590"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5340</w:t>
            </w:r>
          </w:p>
        </w:tc>
        <w:tc>
          <w:tcPr>
            <w:tcW w:w="591" w:type="pct"/>
            <w:tcBorders>
              <w:top w:val="single" w:sz="4" w:space="0" w:color="auto"/>
              <w:bottom w:val="single" w:sz="4"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534</w:t>
            </w:r>
          </w:p>
        </w:tc>
        <w:tc>
          <w:tcPr>
            <w:tcW w:w="866" w:type="pct"/>
            <w:tcBorders>
              <w:top w:val="single" w:sz="4" w:space="0" w:color="auto"/>
              <w:bottom w:val="single" w:sz="4" w:space="0" w:color="auto"/>
              <w:right w:val="single" w:sz="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520</w:t>
            </w:r>
          </w:p>
        </w:tc>
        <w:tc>
          <w:tcPr>
            <w:tcW w:w="866" w:type="pct"/>
            <w:tcBorders>
              <w:top w:val="single" w:sz="4" w:space="0" w:color="auto"/>
              <w:left w:val="single" w:sz="2" w:space="0" w:color="auto"/>
              <w:bottom w:val="single" w:sz="4" w:space="0" w:color="auto"/>
              <w:right w:val="single" w:sz="12" w:space="0" w:color="auto"/>
            </w:tcBorders>
            <w:vAlign w:val="center"/>
          </w:tcPr>
          <w:p w:rsidR="004E6D0E" w:rsidRPr="0095554C" w:rsidRDefault="004E6D0E" w:rsidP="004E6D0E">
            <w:pPr>
              <w:spacing w:after="0"/>
              <w:jc w:val="center"/>
              <w:rPr>
                <w:rFonts w:ascii="Arial" w:hAnsi="Arial" w:cs="Arial"/>
                <w:sz w:val="19"/>
                <w:szCs w:val="19"/>
              </w:rPr>
            </w:pPr>
            <w:r w:rsidRPr="0095554C">
              <w:rPr>
                <w:rFonts w:ascii="Arial" w:hAnsi="Arial" w:cs="Arial"/>
                <w:sz w:val="19"/>
                <w:szCs w:val="19"/>
              </w:rPr>
              <w:t>14</w:t>
            </w:r>
          </w:p>
        </w:tc>
      </w:tr>
      <w:tr w:rsidR="004E6D0E" w:rsidRPr="0095554C" w:rsidTr="006B399A">
        <w:trPr>
          <w:trHeight w:val="57"/>
        </w:trPr>
        <w:tc>
          <w:tcPr>
            <w:tcW w:w="872" w:type="pct"/>
            <w:tcBorders>
              <w:top w:val="single" w:sz="12" w:space="0" w:color="auto"/>
              <w:left w:val="single" w:sz="12" w:space="0" w:color="auto"/>
              <w:bottom w:val="single" w:sz="12" w:space="0" w:color="auto"/>
              <w:right w:val="single" w:sz="4" w:space="0" w:color="auto"/>
            </w:tcBorders>
            <w:vAlign w:val="center"/>
          </w:tcPr>
          <w:p w:rsidR="004E6D0E" w:rsidRPr="0095554C" w:rsidRDefault="004E6D0E" w:rsidP="004E6D0E">
            <w:pPr>
              <w:spacing w:after="0"/>
              <w:jc w:val="center"/>
              <w:rPr>
                <w:rFonts w:ascii="Arial" w:hAnsi="Arial" w:cs="Arial"/>
                <w:b/>
                <w:sz w:val="19"/>
                <w:szCs w:val="19"/>
              </w:rPr>
            </w:pPr>
            <w:r w:rsidRPr="0095554C">
              <w:rPr>
                <w:rFonts w:ascii="Arial" w:hAnsi="Arial" w:cs="Arial"/>
                <w:b/>
                <w:sz w:val="19"/>
                <w:szCs w:val="19"/>
              </w:rPr>
              <w:t>Total</w:t>
            </w:r>
          </w:p>
        </w:tc>
        <w:tc>
          <w:tcPr>
            <w:tcW w:w="607" w:type="pct"/>
            <w:tcBorders>
              <w:top w:val="single" w:sz="12" w:space="0" w:color="auto"/>
              <w:left w:val="single" w:sz="4" w:space="0" w:color="auto"/>
              <w:bottom w:val="single" w:sz="12" w:space="0" w:color="auto"/>
              <w:right w:val="single" w:sz="4" w:space="0" w:color="auto"/>
            </w:tcBorders>
            <w:vAlign w:val="center"/>
          </w:tcPr>
          <w:p w:rsidR="004E6D0E" w:rsidRPr="0095554C" w:rsidRDefault="008F346D" w:rsidP="004E6D0E">
            <w:pPr>
              <w:spacing w:after="0"/>
              <w:jc w:val="center"/>
              <w:rPr>
                <w:rFonts w:ascii="Arial" w:hAnsi="Arial" w:cs="Arial"/>
                <w:b/>
                <w:sz w:val="19"/>
                <w:szCs w:val="19"/>
              </w:rPr>
            </w:pPr>
            <w:r w:rsidRPr="0095554C">
              <w:rPr>
                <w:rFonts w:ascii="Arial" w:hAnsi="Arial" w:cs="Arial"/>
                <w:b/>
                <w:sz w:val="19"/>
                <w:szCs w:val="19"/>
              </w:rPr>
              <w:fldChar w:fldCharType="begin"/>
            </w:r>
            <w:r w:rsidR="004E6D0E"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4E6D0E" w:rsidRPr="0095554C">
              <w:rPr>
                <w:rFonts w:ascii="Arial" w:hAnsi="Arial" w:cs="Arial"/>
                <w:b/>
                <w:noProof/>
                <w:sz w:val="19"/>
                <w:szCs w:val="19"/>
              </w:rPr>
              <w:t>78,34</w:t>
            </w:r>
            <w:r w:rsidRPr="0095554C">
              <w:rPr>
                <w:rFonts w:ascii="Arial" w:hAnsi="Arial" w:cs="Arial"/>
                <w:b/>
                <w:sz w:val="19"/>
                <w:szCs w:val="19"/>
              </w:rPr>
              <w:fldChar w:fldCharType="end"/>
            </w:r>
          </w:p>
        </w:tc>
        <w:tc>
          <w:tcPr>
            <w:tcW w:w="608" w:type="pct"/>
            <w:tcBorders>
              <w:top w:val="single" w:sz="12" w:space="0" w:color="auto"/>
              <w:left w:val="single" w:sz="4" w:space="0" w:color="auto"/>
              <w:bottom w:val="single" w:sz="12" w:space="0" w:color="auto"/>
              <w:right w:val="single" w:sz="4" w:space="0" w:color="auto"/>
            </w:tcBorders>
            <w:vAlign w:val="center"/>
          </w:tcPr>
          <w:p w:rsidR="004E6D0E" w:rsidRPr="0095554C" w:rsidRDefault="008F346D" w:rsidP="004E6D0E">
            <w:pPr>
              <w:spacing w:after="0"/>
              <w:jc w:val="center"/>
              <w:rPr>
                <w:rFonts w:ascii="Arial" w:hAnsi="Arial" w:cs="Arial"/>
                <w:b/>
                <w:sz w:val="19"/>
                <w:szCs w:val="19"/>
              </w:rPr>
            </w:pPr>
            <w:r w:rsidRPr="0095554C">
              <w:rPr>
                <w:rFonts w:ascii="Arial" w:hAnsi="Arial" w:cs="Arial"/>
                <w:b/>
                <w:sz w:val="19"/>
                <w:szCs w:val="19"/>
              </w:rPr>
              <w:fldChar w:fldCharType="begin"/>
            </w:r>
            <w:r w:rsidR="004E6D0E"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4E6D0E" w:rsidRPr="0095554C">
              <w:rPr>
                <w:rFonts w:ascii="Arial" w:hAnsi="Arial" w:cs="Arial"/>
                <w:b/>
                <w:noProof/>
                <w:sz w:val="19"/>
                <w:szCs w:val="19"/>
              </w:rPr>
              <w:t>7,83</w:t>
            </w:r>
            <w:r w:rsidRPr="0095554C">
              <w:rPr>
                <w:rFonts w:ascii="Arial" w:hAnsi="Arial" w:cs="Arial"/>
                <w:b/>
                <w:sz w:val="19"/>
                <w:szCs w:val="19"/>
              </w:rPr>
              <w:fldChar w:fldCharType="end"/>
            </w:r>
          </w:p>
        </w:tc>
        <w:tc>
          <w:tcPr>
            <w:tcW w:w="590" w:type="pct"/>
            <w:tcBorders>
              <w:top w:val="single" w:sz="12" w:space="0" w:color="auto"/>
              <w:left w:val="single" w:sz="4" w:space="0" w:color="auto"/>
              <w:bottom w:val="single" w:sz="12" w:space="0" w:color="auto"/>
              <w:right w:val="single" w:sz="4" w:space="0" w:color="auto"/>
            </w:tcBorders>
            <w:vAlign w:val="center"/>
          </w:tcPr>
          <w:p w:rsidR="004E6D0E" w:rsidRPr="0095554C" w:rsidRDefault="008F346D" w:rsidP="004E6D0E">
            <w:pPr>
              <w:spacing w:after="0"/>
              <w:jc w:val="center"/>
              <w:rPr>
                <w:rFonts w:ascii="Arial" w:hAnsi="Arial" w:cs="Arial"/>
                <w:b/>
                <w:sz w:val="19"/>
                <w:szCs w:val="19"/>
              </w:rPr>
            </w:pPr>
            <w:r w:rsidRPr="0095554C">
              <w:rPr>
                <w:rFonts w:ascii="Arial" w:hAnsi="Arial" w:cs="Arial"/>
                <w:b/>
                <w:sz w:val="19"/>
                <w:szCs w:val="19"/>
              </w:rPr>
              <w:fldChar w:fldCharType="begin"/>
            </w:r>
            <w:r w:rsidR="004E6D0E"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4E6D0E" w:rsidRPr="0095554C">
              <w:rPr>
                <w:rFonts w:ascii="Arial" w:hAnsi="Arial" w:cs="Arial"/>
                <w:b/>
                <w:noProof/>
                <w:sz w:val="19"/>
                <w:szCs w:val="19"/>
              </w:rPr>
              <w:t>16364</w:t>
            </w:r>
            <w:r w:rsidRPr="0095554C">
              <w:rPr>
                <w:rFonts w:ascii="Arial" w:hAnsi="Arial" w:cs="Arial"/>
                <w:b/>
                <w:sz w:val="19"/>
                <w:szCs w:val="19"/>
              </w:rPr>
              <w:fldChar w:fldCharType="end"/>
            </w:r>
          </w:p>
        </w:tc>
        <w:tc>
          <w:tcPr>
            <w:tcW w:w="591" w:type="pct"/>
            <w:tcBorders>
              <w:top w:val="single" w:sz="12" w:space="0" w:color="auto"/>
              <w:left w:val="single" w:sz="4" w:space="0" w:color="auto"/>
              <w:bottom w:val="single" w:sz="12" w:space="0" w:color="auto"/>
              <w:right w:val="single" w:sz="4" w:space="0" w:color="auto"/>
            </w:tcBorders>
            <w:vAlign w:val="center"/>
          </w:tcPr>
          <w:p w:rsidR="004E6D0E" w:rsidRPr="0095554C" w:rsidRDefault="008F346D" w:rsidP="004E6D0E">
            <w:pPr>
              <w:spacing w:after="0"/>
              <w:jc w:val="center"/>
              <w:rPr>
                <w:rFonts w:ascii="Arial" w:hAnsi="Arial" w:cs="Arial"/>
                <w:b/>
                <w:sz w:val="19"/>
                <w:szCs w:val="19"/>
              </w:rPr>
            </w:pPr>
            <w:r w:rsidRPr="0095554C">
              <w:rPr>
                <w:rFonts w:ascii="Arial" w:hAnsi="Arial" w:cs="Arial"/>
                <w:b/>
                <w:sz w:val="19"/>
                <w:szCs w:val="19"/>
              </w:rPr>
              <w:fldChar w:fldCharType="begin"/>
            </w:r>
            <w:r w:rsidR="004E6D0E"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4E6D0E" w:rsidRPr="0095554C">
              <w:rPr>
                <w:rFonts w:ascii="Arial" w:hAnsi="Arial" w:cs="Arial"/>
                <w:b/>
                <w:noProof/>
                <w:sz w:val="19"/>
                <w:szCs w:val="19"/>
              </w:rPr>
              <w:t>1636</w:t>
            </w:r>
            <w:r w:rsidRPr="0095554C">
              <w:rPr>
                <w:rFonts w:ascii="Arial" w:hAnsi="Arial" w:cs="Arial"/>
                <w:b/>
                <w:sz w:val="19"/>
                <w:szCs w:val="19"/>
              </w:rPr>
              <w:fldChar w:fldCharType="end"/>
            </w:r>
          </w:p>
        </w:tc>
        <w:tc>
          <w:tcPr>
            <w:tcW w:w="866" w:type="pct"/>
            <w:tcBorders>
              <w:top w:val="single" w:sz="12" w:space="0" w:color="auto"/>
              <w:left w:val="single" w:sz="4" w:space="0" w:color="auto"/>
              <w:bottom w:val="single" w:sz="12" w:space="0" w:color="auto"/>
              <w:right w:val="single" w:sz="2" w:space="0" w:color="auto"/>
            </w:tcBorders>
            <w:vAlign w:val="center"/>
          </w:tcPr>
          <w:p w:rsidR="004E6D0E" w:rsidRPr="0095554C" w:rsidRDefault="008F346D" w:rsidP="004E6D0E">
            <w:pPr>
              <w:spacing w:after="0"/>
              <w:jc w:val="center"/>
              <w:rPr>
                <w:rFonts w:ascii="Arial" w:hAnsi="Arial" w:cs="Arial"/>
                <w:b/>
                <w:sz w:val="19"/>
                <w:szCs w:val="19"/>
              </w:rPr>
            </w:pPr>
            <w:r w:rsidRPr="0095554C">
              <w:rPr>
                <w:rFonts w:ascii="Arial" w:hAnsi="Arial" w:cs="Arial"/>
                <w:b/>
                <w:sz w:val="19"/>
                <w:szCs w:val="19"/>
              </w:rPr>
              <w:fldChar w:fldCharType="begin"/>
            </w:r>
            <w:r w:rsidR="004E6D0E"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4E6D0E" w:rsidRPr="0095554C">
              <w:rPr>
                <w:rFonts w:ascii="Arial" w:hAnsi="Arial" w:cs="Arial"/>
                <w:b/>
                <w:noProof/>
                <w:sz w:val="19"/>
                <w:szCs w:val="19"/>
              </w:rPr>
              <w:t>1332</w:t>
            </w:r>
            <w:r w:rsidRPr="0095554C">
              <w:rPr>
                <w:rFonts w:ascii="Arial" w:hAnsi="Arial" w:cs="Arial"/>
                <w:b/>
                <w:sz w:val="19"/>
                <w:szCs w:val="19"/>
              </w:rPr>
              <w:fldChar w:fldCharType="end"/>
            </w:r>
          </w:p>
        </w:tc>
        <w:tc>
          <w:tcPr>
            <w:tcW w:w="866" w:type="pct"/>
            <w:tcBorders>
              <w:top w:val="single" w:sz="12" w:space="0" w:color="auto"/>
              <w:left w:val="single" w:sz="2" w:space="0" w:color="auto"/>
              <w:bottom w:val="single" w:sz="12" w:space="0" w:color="auto"/>
              <w:right w:val="single" w:sz="12" w:space="0" w:color="auto"/>
            </w:tcBorders>
            <w:vAlign w:val="center"/>
          </w:tcPr>
          <w:p w:rsidR="004E6D0E" w:rsidRPr="0095554C" w:rsidRDefault="008F346D" w:rsidP="004E6D0E">
            <w:pPr>
              <w:spacing w:after="0"/>
              <w:jc w:val="center"/>
              <w:rPr>
                <w:rFonts w:ascii="Arial" w:hAnsi="Arial" w:cs="Arial"/>
                <w:b/>
                <w:sz w:val="19"/>
                <w:szCs w:val="19"/>
              </w:rPr>
            </w:pPr>
            <w:r w:rsidRPr="0095554C">
              <w:rPr>
                <w:rFonts w:ascii="Arial" w:hAnsi="Arial" w:cs="Arial"/>
                <w:b/>
                <w:sz w:val="19"/>
                <w:szCs w:val="19"/>
              </w:rPr>
              <w:fldChar w:fldCharType="begin"/>
            </w:r>
            <w:r w:rsidR="004E6D0E" w:rsidRPr="0095554C">
              <w:rPr>
                <w:rFonts w:ascii="Arial" w:hAnsi="Arial" w:cs="Arial"/>
                <w:b/>
                <w:sz w:val="19"/>
                <w:szCs w:val="19"/>
              </w:rPr>
              <w:instrText xml:space="preserve"> =SUM(ABOVE) </w:instrText>
            </w:r>
            <w:r w:rsidRPr="0095554C">
              <w:rPr>
                <w:rFonts w:ascii="Arial" w:hAnsi="Arial" w:cs="Arial"/>
                <w:b/>
                <w:sz w:val="19"/>
                <w:szCs w:val="19"/>
              </w:rPr>
              <w:fldChar w:fldCharType="separate"/>
            </w:r>
            <w:r w:rsidR="004E6D0E" w:rsidRPr="0095554C">
              <w:rPr>
                <w:rFonts w:ascii="Arial" w:hAnsi="Arial" w:cs="Arial"/>
                <w:b/>
                <w:noProof/>
                <w:sz w:val="19"/>
                <w:szCs w:val="19"/>
              </w:rPr>
              <w:t>304</w:t>
            </w:r>
            <w:r w:rsidRPr="0095554C">
              <w:rPr>
                <w:rFonts w:ascii="Arial" w:hAnsi="Arial" w:cs="Arial"/>
                <w:b/>
                <w:sz w:val="19"/>
                <w:szCs w:val="19"/>
              </w:rPr>
              <w:fldChar w:fldCharType="end"/>
            </w:r>
          </w:p>
        </w:tc>
      </w:tr>
    </w:tbl>
    <w:p w:rsidR="00874ACC" w:rsidRPr="00B12791" w:rsidRDefault="00874ACC" w:rsidP="002D0D7A">
      <w:pPr>
        <w:pStyle w:val="Default"/>
        <w:ind w:firstLine="708"/>
        <w:rPr>
          <w:rFonts w:ascii="Arial" w:hAnsi="Arial" w:cs="Arial"/>
          <w:color w:val="FF0000"/>
          <w:lang w:val="pt-BR"/>
        </w:rPr>
      </w:pPr>
    </w:p>
    <w:p w:rsidR="00874ACC" w:rsidRPr="00B12791" w:rsidRDefault="00874ACC" w:rsidP="002D0D7A">
      <w:pPr>
        <w:pStyle w:val="Default"/>
        <w:ind w:firstLine="708"/>
        <w:rPr>
          <w:rFonts w:ascii="Arial" w:hAnsi="Arial" w:cs="Arial"/>
          <w:color w:val="FF0000"/>
          <w:lang w:val="pt-BR"/>
        </w:rPr>
      </w:pPr>
    </w:p>
    <w:p w:rsidR="00874ACC" w:rsidRPr="006B399A" w:rsidRDefault="00874ACC" w:rsidP="00874ACC">
      <w:pPr>
        <w:pStyle w:val="Default"/>
        <w:rPr>
          <w:rFonts w:ascii="Arial" w:hAnsi="Arial" w:cs="Arial"/>
          <w:color w:val="auto"/>
          <w:lang w:val="pt-BR"/>
        </w:rPr>
      </w:pPr>
      <w:r w:rsidRPr="006B399A">
        <w:rPr>
          <w:rFonts w:ascii="Arial" w:hAnsi="Arial" w:cs="Arial"/>
          <w:b/>
          <w:bCs/>
          <w:color w:val="auto"/>
          <w:lang w:val="pt-BR"/>
        </w:rPr>
        <w:t xml:space="preserve">3. Lucrări de regenerare </w:t>
      </w:r>
    </w:p>
    <w:p w:rsidR="00874ACC" w:rsidRPr="00B12791" w:rsidRDefault="00874ACC" w:rsidP="00874ACC">
      <w:pPr>
        <w:pStyle w:val="Default"/>
        <w:rPr>
          <w:rFonts w:ascii="Arial" w:hAnsi="Arial" w:cs="Arial"/>
          <w:color w:val="FF0000"/>
        </w:rPr>
      </w:pPr>
      <w:r w:rsidRPr="00B12791">
        <w:rPr>
          <w:rFonts w:ascii="Arial" w:hAnsi="Arial" w:cs="Arial"/>
          <w:color w:val="FF0000"/>
          <w:lang w:val="pt-BR"/>
        </w:rPr>
        <w:tab/>
      </w:r>
      <w:r w:rsidRPr="00B12791">
        <w:rPr>
          <w:rFonts w:ascii="Arial" w:hAnsi="Arial" w:cs="Arial"/>
          <w:color w:val="FF0000"/>
        </w:rPr>
        <w:t xml:space="preserve"> </w:t>
      </w:r>
    </w:p>
    <w:p w:rsidR="006B399A" w:rsidRPr="0014765C" w:rsidRDefault="00874ACC" w:rsidP="006B399A">
      <w:pPr>
        <w:ind w:firstLine="567"/>
        <w:jc w:val="both"/>
        <w:rPr>
          <w:rFonts w:ascii="Arial" w:hAnsi="Arial" w:cs="Arial"/>
          <w:sz w:val="24"/>
          <w:szCs w:val="24"/>
        </w:rPr>
      </w:pPr>
      <w:r w:rsidRPr="00B12791">
        <w:rPr>
          <w:rFonts w:ascii="Arial" w:hAnsi="Arial" w:cs="Arial"/>
          <w:color w:val="FF0000"/>
        </w:rPr>
        <w:tab/>
      </w:r>
      <w:r w:rsidR="006B399A" w:rsidRPr="0014765C">
        <w:rPr>
          <w:rFonts w:ascii="Arial" w:hAnsi="Arial" w:cs="Arial"/>
          <w:sz w:val="24"/>
          <w:szCs w:val="24"/>
        </w:rPr>
        <w:t xml:space="preserve">Prin elaborarea acestui plan s-a urmărit refacerea cât mai rapidă a ecosistemului forestier, pe terenurile destinate împăduririi, folosind speciile cele mai indicate din punct de vedere economic sau ecologic. Planificarea lucrărilor de regenerare s-a făcut ţinând seama de situaţia înregistrată cu ocazia lucrărilor de </w:t>
      </w:r>
      <w:r w:rsidR="006B399A" w:rsidRPr="0014765C">
        <w:rPr>
          <w:rFonts w:ascii="Arial" w:hAnsi="Arial" w:cs="Arial"/>
          <w:sz w:val="24"/>
          <w:szCs w:val="24"/>
        </w:rPr>
        <w:lastRenderedPageBreak/>
        <w:t>teren, de nevoile de recoltare a produselor principale, de necesitatea asigurării unei structuri corespunzătoare a arboretelor în raport cu funcţiile atribuite.</w:t>
      </w:r>
    </w:p>
    <w:p w:rsidR="006B399A" w:rsidRDefault="006B399A" w:rsidP="006B399A">
      <w:pPr>
        <w:ind w:firstLine="567"/>
        <w:jc w:val="both"/>
        <w:rPr>
          <w:rFonts w:ascii="Arial" w:hAnsi="Arial" w:cs="Arial"/>
          <w:sz w:val="24"/>
          <w:szCs w:val="24"/>
        </w:rPr>
      </w:pPr>
      <w:r w:rsidRPr="00D27866">
        <w:rPr>
          <w:rFonts w:ascii="Arial" w:hAnsi="Arial" w:cs="Arial"/>
          <w:sz w:val="24"/>
          <w:szCs w:val="24"/>
        </w:rPr>
        <w:t>La elaborarea acestui plan s-au aplicat îndrumările şi normele tehnice cu privire la regenerarea la zi a suprafeţelor parcurse cu tăieri, asigurarea densităţii optime a arboretelor.</w:t>
      </w:r>
    </w:p>
    <w:p w:rsidR="006B399A" w:rsidRPr="00B02147" w:rsidRDefault="006B399A" w:rsidP="006B399A">
      <w:pPr>
        <w:ind w:firstLine="567"/>
        <w:jc w:val="both"/>
        <w:rPr>
          <w:rFonts w:ascii="Arial" w:hAnsi="Arial" w:cs="Arial"/>
          <w:sz w:val="24"/>
          <w:szCs w:val="24"/>
        </w:rPr>
      </w:pPr>
      <w:r w:rsidRPr="00B02147">
        <w:rPr>
          <w:rFonts w:ascii="Arial" w:hAnsi="Arial" w:cs="Arial"/>
          <w:sz w:val="24"/>
          <w:szCs w:val="24"/>
        </w:rPr>
        <w:t>Ca şi lucrări de ajutorare a regenerării naturale s-au prevăzut mobilizări de sol ce se vor executa în vetre, doar în porţiunile din acele arborete de parcurs unde nu sunt condiţii prielnice instalării regenerării naturale (unităţile amenajistice 1A, 1C, 3G, 5E, 6C, 7B, 7C, 8E, 10B, 17B, 17E şi 22) pe o suprafaţă de 23,12 ha.</w:t>
      </w:r>
    </w:p>
    <w:p w:rsidR="006B399A" w:rsidRDefault="006B399A" w:rsidP="006B399A">
      <w:pPr>
        <w:ind w:firstLine="567"/>
        <w:jc w:val="both"/>
        <w:rPr>
          <w:rFonts w:ascii="Arial" w:hAnsi="Arial" w:cs="Arial"/>
          <w:sz w:val="24"/>
          <w:szCs w:val="24"/>
        </w:rPr>
      </w:pPr>
      <w:r w:rsidRPr="0048062F">
        <w:rPr>
          <w:rFonts w:ascii="Arial" w:hAnsi="Arial" w:cs="Arial"/>
          <w:sz w:val="24"/>
          <w:szCs w:val="24"/>
        </w:rPr>
        <w:t xml:space="preserve">La fel de importante sunt şi lucrările de îngrijire a regenerării naturale. Astfel, s-a prevăzut receparea </w:t>
      </w:r>
      <w:r w:rsidRPr="0048062F">
        <w:rPr>
          <w:rFonts w:ascii="Arial" w:hAnsi="Arial" w:cs="Arial"/>
          <w:bCs/>
          <w:sz w:val="24"/>
          <w:szCs w:val="24"/>
        </w:rPr>
        <w:t>seminţişului vătămat, îndepartarea lăstarilor care copleşesc seminţişurile şi drajonii</w:t>
      </w:r>
      <w:r w:rsidRPr="0048062F">
        <w:rPr>
          <w:rFonts w:ascii="Arial" w:hAnsi="Arial" w:cs="Arial"/>
          <w:sz w:val="24"/>
          <w:szCs w:val="24"/>
        </w:rPr>
        <w:t xml:space="preserve"> pe o suprafaţă de 0,64 ha (unităţile amenajistice 3G, 4G, 7B şi 22), precum şi descopleşirea seminţişurilor pe o suprafaţă de 8,30 ha (unităţile amenajistice 1A, 1F, 3G, 5E, 6E, 7B, 9C, 15D şi 22), în arborete ce sunt prevăzute a fi parcurse cu tăieri de regenerare.</w:t>
      </w:r>
    </w:p>
    <w:p w:rsidR="006B399A" w:rsidRDefault="006B399A" w:rsidP="006B399A">
      <w:pPr>
        <w:ind w:firstLine="567"/>
        <w:jc w:val="both"/>
        <w:rPr>
          <w:rFonts w:ascii="Arial" w:hAnsi="Arial" w:cs="Arial"/>
          <w:sz w:val="24"/>
          <w:szCs w:val="24"/>
        </w:rPr>
      </w:pPr>
      <w:r w:rsidRPr="002003E5">
        <w:rPr>
          <w:rFonts w:ascii="Arial" w:hAnsi="Arial" w:cs="Arial"/>
          <w:sz w:val="24"/>
          <w:szCs w:val="24"/>
        </w:rPr>
        <w:t xml:space="preserve">Împăduririle propuse după tăierile progresive (de </w:t>
      </w:r>
      <w:r w:rsidRPr="00D74B9F">
        <w:rPr>
          <w:rFonts w:ascii="Arial" w:hAnsi="Arial" w:cs="Arial"/>
          <w:sz w:val="24"/>
          <w:szCs w:val="24"/>
        </w:rPr>
        <w:t>racordare), se vor executa pe o suprafaţă de 4,35 ha şi vizează arboretele din unităţile amenajistice 1F, 3A, 4G, 6E, 9C şi 15D. În arboretele din unităţile amenajistice 3A, 4G, 9C şi 15D se vor executa împăduriri pe 30% din suprafaţă, având în vedere că în aceaste arborete există seminţiş natural utilizabil pe circa 30% – 70% din suprafaţă, iar până la lichidarea arboretelor se estimează</w:t>
      </w:r>
      <w:r w:rsidRPr="002003E5">
        <w:rPr>
          <w:rFonts w:ascii="Arial" w:hAnsi="Arial" w:cs="Arial"/>
          <w:sz w:val="24"/>
          <w:szCs w:val="24"/>
        </w:rPr>
        <w:t xml:space="preserve"> că regenerarea naturală va fi asigurată pe cel puţin 70% din suprafaţă. O situaţie deosebită întâlnim la arboretele din unităţile amenajistice 1F şi 6E, în care din cauza consistenţei reduse (0,3) dar mai ales a procentului foarte mic de seminţiş natural utilizabil (0,2 – 0,4 din suprafaţă) nu mai este posibilă obţinerea regenerării naturale într-o proporţie satisfăcătoare. În aceste situaţii, se vor executa împăduriri sub masiv, urmând ca vechiul arboret să se exploateze doar în momentul în care s-a asigurat regenerarea artificială pe întreaga suprafaţă a arboretului.</w:t>
      </w:r>
    </w:p>
    <w:p w:rsidR="006B399A" w:rsidRDefault="006B399A" w:rsidP="006B399A">
      <w:pPr>
        <w:ind w:firstLine="567"/>
        <w:jc w:val="both"/>
        <w:rPr>
          <w:rFonts w:ascii="Arial" w:hAnsi="Arial" w:cs="Arial"/>
          <w:sz w:val="24"/>
          <w:szCs w:val="24"/>
        </w:rPr>
      </w:pPr>
      <w:r w:rsidRPr="007E1A7F">
        <w:rPr>
          <w:rFonts w:ascii="Arial" w:hAnsi="Arial" w:cs="Arial"/>
          <w:sz w:val="24"/>
          <w:szCs w:val="24"/>
        </w:rPr>
        <w:t>Lucrările de regenerare care vizează împăduririle de executat după tăierile rase, se vor executa pe o suprafaţă de 7,55 ha în arboretele din unităţile amenajistice 8B, 18H, 18I, 19A şi 25C, ce vor fi parcurse în acest deceniu cu tăieri rase pe parchete mici, respectiv pe o suprafaţă de 1,89 ha în arboretul din unitatea amenajistică 6B, ce va fi parcurs în acest deceniu cu tăieri rase în benzi alăturate. În arboretul din unitatea amenajistică 6B, care va fi parcurs cu tăieri rase în benzi alăturate împăduririle se vor executa pe jumătate din suprafaţă, 1,89 ha, (unitatea amenajistică 6B cu suprafaţa totală de 3,77 ha), pe restul suprafeţei scontându-se pe regenerarea naturală, în timp ce în cazul arboretelor parcurse cu tăieri rase pe parchete mici împăduririle se vor executa pe întreaga suprafaţă acolo unde nu există seminţiş natural utilizabil (unităţile amenajistice 8B şi 18H), sau pe parte din suprafaţă în unităţile amenajistice unde există seminţiş natural utilizabil pe circa           20% – 30% din suprafaţă (unităţile amenajistice 18I, 19A şi 25C).</w:t>
      </w:r>
    </w:p>
    <w:p w:rsidR="006B399A" w:rsidRDefault="006B399A" w:rsidP="006B399A">
      <w:pPr>
        <w:ind w:firstLine="567"/>
        <w:jc w:val="both"/>
        <w:rPr>
          <w:rFonts w:ascii="Arial" w:hAnsi="Arial" w:cs="Arial"/>
          <w:sz w:val="24"/>
          <w:szCs w:val="24"/>
        </w:rPr>
      </w:pPr>
      <w:r w:rsidRPr="00A9681E">
        <w:rPr>
          <w:rFonts w:ascii="Arial" w:hAnsi="Arial" w:cs="Arial"/>
          <w:sz w:val="24"/>
          <w:szCs w:val="24"/>
        </w:rPr>
        <w:lastRenderedPageBreak/>
        <w:t>Împăduririle propuse după tăierile de conservare, se vor executa în unităţile amenajistice 1I şi 10E, pe o suprafaţă de 3,83 ha. Împăduririle se vor executa pe întreaga suprafaţă în unitatea amenajistică 1I, unde nu există seminţiş natural utilizabil şi pe parte din suprafaţă în unitatea amenajistică 10E, întrucât în prezent există semnţiş natural utilizabil pe circa 40% din suprafaţă.</w:t>
      </w:r>
    </w:p>
    <w:p w:rsidR="006B399A" w:rsidRPr="00FD54C9" w:rsidRDefault="006B399A" w:rsidP="006B399A">
      <w:pPr>
        <w:ind w:firstLine="567"/>
        <w:jc w:val="both"/>
        <w:rPr>
          <w:rFonts w:ascii="Arial" w:hAnsi="Arial" w:cs="Arial"/>
          <w:sz w:val="24"/>
          <w:szCs w:val="24"/>
        </w:rPr>
      </w:pPr>
      <w:r w:rsidRPr="00FD54C9">
        <w:rPr>
          <w:rFonts w:ascii="Arial" w:hAnsi="Arial" w:cs="Arial"/>
          <w:sz w:val="24"/>
          <w:szCs w:val="24"/>
        </w:rPr>
        <w:t>În arboretele care nu au închis starea de masiv (unităţile amenajistice 1G, 1H, 3I, 6F şi 14B), împăduririle vor avea caracter de completări pe o suprafaţă de 3,87 ha.</w:t>
      </w:r>
    </w:p>
    <w:p w:rsidR="006B399A" w:rsidRPr="00FD54C9" w:rsidRDefault="006B399A" w:rsidP="006B399A">
      <w:pPr>
        <w:ind w:firstLine="567"/>
        <w:jc w:val="both"/>
        <w:rPr>
          <w:rFonts w:ascii="Arial" w:hAnsi="Arial" w:cs="Arial"/>
          <w:sz w:val="24"/>
          <w:szCs w:val="24"/>
        </w:rPr>
      </w:pPr>
      <w:r w:rsidRPr="00FD54C9">
        <w:rPr>
          <w:rFonts w:ascii="Arial" w:hAnsi="Arial" w:cs="Arial"/>
          <w:sz w:val="24"/>
          <w:szCs w:val="24"/>
        </w:rPr>
        <w:t>Completări în arboretele nou create, se vor executa pe o suprafaţă estimată la         3,52 ha, în toate arboretele în care se propun lucrări de împădurire.</w:t>
      </w:r>
    </w:p>
    <w:p w:rsidR="006B399A" w:rsidRPr="00FD54C9" w:rsidRDefault="006B399A" w:rsidP="006B399A">
      <w:pPr>
        <w:ind w:firstLine="567"/>
        <w:jc w:val="both"/>
        <w:rPr>
          <w:rFonts w:ascii="Arial" w:hAnsi="Arial" w:cs="Arial"/>
          <w:sz w:val="24"/>
          <w:szCs w:val="24"/>
        </w:rPr>
      </w:pPr>
      <w:r w:rsidRPr="00FD54C9">
        <w:rPr>
          <w:rFonts w:ascii="Arial" w:hAnsi="Arial" w:cs="Arial"/>
          <w:sz w:val="24"/>
          <w:szCs w:val="24"/>
        </w:rPr>
        <w:t>Trebuie subliniat că toate împăduririle şi completările cuprinse în planul lucrărilor de regenerare se vor executa cu specii principale de bază (molid, brad şi fag), fără a neglija speciile de amestec precum laricele şi paltinul de munte.</w:t>
      </w:r>
    </w:p>
    <w:p w:rsidR="006B399A" w:rsidRPr="00686EF6" w:rsidRDefault="006B399A" w:rsidP="006B399A">
      <w:pPr>
        <w:ind w:firstLine="567"/>
        <w:jc w:val="both"/>
        <w:rPr>
          <w:rFonts w:ascii="Arial" w:hAnsi="Arial" w:cs="Arial"/>
          <w:sz w:val="24"/>
          <w:szCs w:val="24"/>
        </w:rPr>
      </w:pPr>
      <w:r w:rsidRPr="00686EF6">
        <w:rPr>
          <w:rFonts w:ascii="Arial" w:hAnsi="Arial" w:cs="Arial"/>
          <w:sz w:val="24"/>
          <w:szCs w:val="24"/>
        </w:rPr>
        <w:t>Din categoria lucrărilor de îngrijire a culturilor tinere se vor executa revizuiri              (</w:t>
      </w:r>
      <w:r>
        <w:rPr>
          <w:rFonts w:ascii="Arial" w:hAnsi="Arial" w:cs="Arial"/>
          <w:sz w:val="24"/>
          <w:szCs w:val="24"/>
        </w:rPr>
        <w:t>două</w:t>
      </w:r>
      <w:r w:rsidRPr="00686EF6">
        <w:rPr>
          <w:rFonts w:ascii="Arial" w:hAnsi="Arial" w:cs="Arial"/>
          <w:sz w:val="24"/>
          <w:szCs w:val="24"/>
        </w:rPr>
        <w:t xml:space="preserve"> intervenţii în deceniu) şi descopleşiri (</w:t>
      </w:r>
      <w:r>
        <w:rPr>
          <w:rFonts w:ascii="Arial" w:hAnsi="Arial" w:cs="Arial"/>
          <w:sz w:val="24"/>
          <w:szCs w:val="24"/>
        </w:rPr>
        <w:t>zece</w:t>
      </w:r>
      <w:r w:rsidRPr="00686EF6">
        <w:rPr>
          <w:rFonts w:ascii="Arial" w:hAnsi="Arial" w:cs="Arial"/>
          <w:sz w:val="24"/>
          <w:szCs w:val="24"/>
        </w:rPr>
        <w:t xml:space="preserve"> intervenţii în deceniu), periodicitatea acestor lucrări s-a stabilit conform </w:t>
      </w:r>
      <w:r w:rsidRPr="00686EF6">
        <w:rPr>
          <w:rFonts w:ascii="Arial" w:hAnsi="Arial" w:cs="Arial"/>
          <w:i/>
          <w:sz w:val="24"/>
          <w:szCs w:val="24"/>
        </w:rPr>
        <w:t>Normei tehnice privind compoziţii, scheme şi tehnologii de regenerare a pădurii şi de împădurire a terenurilor degradate nr. 1/2000</w:t>
      </w:r>
      <w:r w:rsidRPr="00686EF6">
        <w:rPr>
          <w:rFonts w:ascii="Arial" w:hAnsi="Arial" w:cs="Arial"/>
          <w:sz w:val="24"/>
          <w:szCs w:val="24"/>
        </w:rPr>
        <w:t>.</w:t>
      </w:r>
    </w:p>
    <w:p w:rsidR="006B399A" w:rsidRPr="00686EF6" w:rsidRDefault="006B399A" w:rsidP="006B399A">
      <w:pPr>
        <w:ind w:firstLine="567"/>
        <w:jc w:val="both"/>
        <w:rPr>
          <w:rFonts w:ascii="Arial" w:hAnsi="Arial" w:cs="Arial"/>
          <w:sz w:val="24"/>
          <w:szCs w:val="24"/>
        </w:rPr>
      </w:pPr>
      <w:r w:rsidRPr="00686EF6">
        <w:rPr>
          <w:rFonts w:ascii="Arial" w:hAnsi="Arial" w:cs="Arial"/>
          <w:sz w:val="24"/>
          <w:szCs w:val="24"/>
        </w:rPr>
        <w:t>În total (împăduriri + completări), se vor planta 25,01 ha din care 57% cu molid,   24% cu larice, 12% cu fag, 5% cu paltin de munte şi 2% cu brad. Se vor folosi un număr de 110,38 mii puieţi: 71,70 mii puieţi de molid, 14,90 mii puieţi de fag, 14,68 mii puieţi de larice, 6,35 mii puieţi de paltin de munte şi 2,75 mii puieţi de brad.</w:t>
      </w:r>
    </w:p>
    <w:p w:rsidR="00874ACC" w:rsidRPr="006B399A" w:rsidRDefault="00874ACC" w:rsidP="00874ACC">
      <w:pPr>
        <w:pStyle w:val="Default"/>
        <w:rPr>
          <w:rFonts w:ascii="Arial" w:hAnsi="Arial" w:cs="Arial"/>
          <w:color w:val="auto"/>
          <w:lang w:val="pt-BR"/>
        </w:rPr>
      </w:pPr>
      <w:r w:rsidRPr="006B399A">
        <w:rPr>
          <w:color w:val="auto"/>
          <w:sz w:val="23"/>
          <w:szCs w:val="23"/>
          <w:lang w:val="pt-BR"/>
        </w:rPr>
        <w:tab/>
      </w:r>
      <w:r w:rsidRPr="006B399A">
        <w:rPr>
          <w:rFonts w:ascii="Arial" w:hAnsi="Arial" w:cs="Arial"/>
          <w:color w:val="auto"/>
          <w:lang w:val="pt-BR"/>
        </w:rPr>
        <w:t xml:space="preserve">În deceniul de aplicare s-au propus următoarele lucrări de îngrijire </w:t>
      </w:r>
      <w:r w:rsidRPr="006B399A">
        <w:rPr>
          <w:rFonts w:ascii="Tahoma" w:hAnsi="Tahoma" w:cs="Arial"/>
          <w:color w:val="auto"/>
          <w:lang w:val="pt-BR"/>
        </w:rPr>
        <w:t>s</w:t>
      </w:r>
      <w:r w:rsidRPr="006B399A">
        <w:rPr>
          <w:rFonts w:ascii="Arial" w:hAnsi="Arial" w:cs="Arial"/>
          <w:color w:val="auto"/>
          <w:lang w:val="pt-BR"/>
        </w:rPr>
        <w:t>i conducerea a arboretelor:</w:t>
      </w:r>
    </w:p>
    <w:tbl>
      <w:tblPr>
        <w:tblW w:w="5592"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92"/>
        <w:gridCol w:w="707"/>
        <w:gridCol w:w="889"/>
        <w:gridCol w:w="995"/>
        <w:gridCol w:w="835"/>
        <w:gridCol w:w="964"/>
        <w:gridCol w:w="900"/>
        <w:gridCol w:w="800"/>
        <w:gridCol w:w="611"/>
        <w:gridCol w:w="603"/>
        <w:gridCol w:w="603"/>
        <w:gridCol w:w="603"/>
        <w:gridCol w:w="603"/>
        <w:gridCol w:w="283"/>
      </w:tblGrid>
      <w:tr w:rsidR="006B399A" w:rsidRPr="006B399A" w:rsidTr="006B399A">
        <w:trPr>
          <w:cantSplit/>
          <w:trHeight w:val="295"/>
        </w:trPr>
        <w:tc>
          <w:tcPr>
            <w:tcW w:w="478" w:type="pct"/>
            <w:vMerge w:val="restart"/>
            <w:vAlign w:val="center"/>
          </w:tcPr>
          <w:p w:rsidR="006B399A" w:rsidRPr="006B399A" w:rsidRDefault="006B399A" w:rsidP="006B399A">
            <w:pPr>
              <w:pStyle w:val="BodyTextIndent"/>
              <w:spacing w:after="0"/>
              <w:ind w:left="0"/>
              <w:jc w:val="center"/>
              <w:rPr>
                <w:rFonts w:ascii="Arial" w:hAnsi="Arial" w:cs="Arial"/>
                <w:sz w:val="16"/>
                <w:szCs w:val="16"/>
              </w:rPr>
            </w:pPr>
            <w:r w:rsidRPr="006B399A">
              <w:rPr>
                <w:rFonts w:ascii="Arial" w:hAnsi="Arial" w:cs="Arial"/>
                <w:sz w:val="16"/>
                <w:szCs w:val="16"/>
              </w:rPr>
              <w:t>Specificări</w:t>
            </w:r>
          </w:p>
        </w:tc>
        <w:tc>
          <w:tcPr>
            <w:tcW w:w="341" w:type="pct"/>
            <w:vMerge w:val="restart"/>
            <w:vAlign w:val="center"/>
          </w:tcPr>
          <w:p w:rsidR="006B399A" w:rsidRPr="006B399A" w:rsidRDefault="006B399A" w:rsidP="006B399A">
            <w:pPr>
              <w:pStyle w:val="BodyTextIndent"/>
              <w:spacing w:after="0"/>
              <w:ind w:left="27"/>
              <w:jc w:val="center"/>
              <w:rPr>
                <w:rFonts w:ascii="Arial" w:hAnsi="Arial" w:cs="Arial"/>
                <w:sz w:val="16"/>
                <w:szCs w:val="16"/>
              </w:rPr>
            </w:pPr>
            <w:r w:rsidRPr="006B399A">
              <w:rPr>
                <w:rFonts w:ascii="Arial" w:hAnsi="Arial" w:cs="Arial"/>
                <w:sz w:val="16"/>
                <w:szCs w:val="16"/>
              </w:rPr>
              <w:t>Tipul</w:t>
            </w:r>
          </w:p>
          <w:p w:rsidR="006B399A" w:rsidRPr="006B399A" w:rsidRDefault="006B399A" w:rsidP="006B399A">
            <w:pPr>
              <w:pStyle w:val="BodyTextIndent"/>
              <w:spacing w:after="0"/>
              <w:ind w:left="27"/>
              <w:jc w:val="center"/>
              <w:rPr>
                <w:rFonts w:ascii="Arial" w:hAnsi="Arial" w:cs="Arial"/>
                <w:sz w:val="16"/>
                <w:szCs w:val="16"/>
              </w:rPr>
            </w:pPr>
            <w:r w:rsidRPr="006B399A">
              <w:rPr>
                <w:rFonts w:ascii="Arial" w:hAnsi="Arial" w:cs="Arial"/>
                <w:sz w:val="16"/>
                <w:szCs w:val="16"/>
              </w:rPr>
              <w:t>funcţional</w:t>
            </w:r>
          </w:p>
        </w:tc>
        <w:tc>
          <w:tcPr>
            <w:tcW w:w="907" w:type="pct"/>
            <w:gridSpan w:val="2"/>
            <w:vAlign w:val="center"/>
          </w:tcPr>
          <w:p w:rsidR="006B399A" w:rsidRPr="006B399A" w:rsidRDefault="006B399A" w:rsidP="006B399A">
            <w:pPr>
              <w:pStyle w:val="BodyTextIndent"/>
              <w:spacing w:after="0"/>
              <w:jc w:val="center"/>
              <w:rPr>
                <w:rFonts w:ascii="Arial" w:hAnsi="Arial" w:cs="Arial"/>
                <w:sz w:val="16"/>
                <w:szCs w:val="16"/>
              </w:rPr>
            </w:pPr>
            <w:r w:rsidRPr="006B399A">
              <w:rPr>
                <w:rFonts w:ascii="Arial" w:hAnsi="Arial" w:cs="Arial"/>
                <w:sz w:val="16"/>
                <w:szCs w:val="16"/>
              </w:rPr>
              <w:t>Suprafaţa</w:t>
            </w:r>
          </w:p>
          <w:p w:rsidR="006B399A" w:rsidRPr="006B399A" w:rsidRDefault="006B399A" w:rsidP="006B399A">
            <w:pPr>
              <w:pStyle w:val="BodyTextIndent"/>
              <w:spacing w:after="0"/>
              <w:jc w:val="center"/>
              <w:rPr>
                <w:rFonts w:ascii="Arial" w:hAnsi="Arial" w:cs="Arial"/>
                <w:sz w:val="16"/>
                <w:szCs w:val="16"/>
              </w:rPr>
            </w:pPr>
            <w:r w:rsidRPr="006B399A">
              <w:rPr>
                <w:rFonts w:ascii="Arial" w:hAnsi="Arial" w:cs="Arial"/>
                <w:sz w:val="16"/>
                <w:szCs w:val="16"/>
              </w:rPr>
              <w:t>Ha</w:t>
            </w:r>
          </w:p>
        </w:tc>
        <w:tc>
          <w:tcPr>
            <w:tcW w:w="866" w:type="pct"/>
            <w:gridSpan w:val="2"/>
            <w:vAlign w:val="center"/>
          </w:tcPr>
          <w:p w:rsidR="006B399A" w:rsidRPr="006B399A" w:rsidRDefault="006B399A" w:rsidP="006B399A">
            <w:pPr>
              <w:pStyle w:val="BodyTextIndent"/>
              <w:spacing w:after="0"/>
              <w:jc w:val="center"/>
              <w:rPr>
                <w:rFonts w:ascii="Arial" w:hAnsi="Arial" w:cs="Arial"/>
                <w:sz w:val="16"/>
                <w:szCs w:val="16"/>
              </w:rPr>
            </w:pPr>
            <w:r w:rsidRPr="006B399A">
              <w:rPr>
                <w:rFonts w:ascii="Arial" w:hAnsi="Arial" w:cs="Arial"/>
                <w:sz w:val="16"/>
                <w:szCs w:val="16"/>
              </w:rPr>
              <w:t>Volum</w:t>
            </w:r>
          </w:p>
          <w:p w:rsidR="006B399A" w:rsidRPr="006B399A" w:rsidRDefault="006B399A" w:rsidP="006B399A">
            <w:pPr>
              <w:pStyle w:val="BodyTextIndent"/>
              <w:spacing w:after="0"/>
              <w:jc w:val="center"/>
              <w:rPr>
                <w:rFonts w:ascii="Arial" w:hAnsi="Arial" w:cs="Arial"/>
                <w:sz w:val="16"/>
                <w:szCs w:val="16"/>
              </w:rPr>
            </w:pPr>
            <w:r w:rsidRPr="006B399A">
              <w:rPr>
                <w:rFonts w:ascii="Arial" w:hAnsi="Arial" w:cs="Arial"/>
                <w:sz w:val="16"/>
                <w:szCs w:val="16"/>
              </w:rPr>
              <w:t>m</w:t>
            </w:r>
            <w:r w:rsidRPr="006B399A">
              <w:rPr>
                <w:rFonts w:ascii="Arial" w:hAnsi="Arial" w:cs="Arial"/>
                <w:sz w:val="16"/>
                <w:szCs w:val="16"/>
                <w:vertAlign w:val="superscript"/>
              </w:rPr>
              <w:t>3</w:t>
            </w:r>
          </w:p>
        </w:tc>
        <w:tc>
          <w:tcPr>
            <w:tcW w:w="2408" w:type="pct"/>
            <w:gridSpan w:val="8"/>
            <w:vAlign w:val="center"/>
          </w:tcPr>
          <w:p w:rsidR="006B399A" w:rsidRPr="006B399A" w:rsidRDefault="006B399A" w:rsidP="006B399A">
            <w:pPr>
              <w:pStyle w:val="BodyTextIndent"/>
              <w:spacing w:after="0"/>
              <w:jc w:val="center"/>
              <w:rPr>
                <w:rFonts w:ascii="Arial" w:hAnsi="Arial" w:cs="Arial"/>
                <w:sz w:val="16"/>
                <w:szCs w:val="16"/>
              </w:rPr>
            </w:pPr>
            <w:r w:rsidRPr="006B399A">
              <w:rPr>
                <w:rFonts w:ascii="Arial" w:hAnsi="Arial" w:cs="Arial"/>
                <w:sz w:val="16"/>
                <w:szCs w:val="16"/>
              </w:rPr>
              <w:t>Volum de recoltat pe specii</w:t>
            </w:r>
          </w:p>
          <w:p w:rsidR="006B399A" w:rsidRPr="006B399A" w:rsidRDefault="006B399A" w:rsidP="006B399A">
            <w:pPr>
              <w:pStyle w:val="BodyTextIndent"/>
              <w:spacing w:after="0"/>
              <w:jc w:val="center"/>
              <w:rPr>
                <w:rFonts w:ascii="Arial" w:hAnsi="Arial" w:cs="Arial"/>
                <w:sz w:val="16"/>
                <w:szCs w:val="16"/>
              </w:rPr>
            </w:pPr>
            <w:r w:rsidRPr="006B399A">
              <w:rPr>
                <w:rFonts w:ascii="Arial" w:hAnsi="Arial" w:cs="Arial"/>
                <w:sz w:val="16"/>
                <w:szCs w:val="16"/>
              </w:rPr>
              <w:t>m</w:t>
            </w:r>
            <w:r w:rsidRPr="006B399A">
              <w:rPr>
                <w:rFonts w:ascii="Arial" w:hAnsi="Arial" w:cs="Arial"/>
                <w:sz w:val="16"/>
                <w:szCs w:val="16"/>
                <w:vertAlign w:val="superscript"/>
              </w:rPr>
              <w:t>3</w:t>
            </w:r>
            <w:r w:rsidRPr="006B399A">
              <w:rPr>
                <w:rFonts w:ascii="Arial" w:hAnsi="Arial" w:cs="Arial"/>
                <w:sz w:val="16"/>
                <w:szCs w:val="16"/>
              </w:rPr>
              <w:t>/an</w:t>
            </w:r>
          </w:p>
        </w:tc>
      </w:tr>
      <w:tr w:rsidR="006B399A" w:rsidRPr="006B399A" w:rsidTr="006B399A">
        <w:trPr>
          <w:cantSplit/>
          <w:trHeight w:val="60"/>
        </w:trPr>
        <w:tc>
          <w:tcPr>
            <w:tcW w:w="478" w:type="pct"/>
            <w:vMerge/>
            <w:tcBorders>
              <w:bottom w:val="single" w:sz="12" w:space="0" w:color="auto"/>
            </w:tcBorders>
            <w:vAlign w:val="center"/>
          </w:tcPr>
          <w:p w:rsidR="006B399A" w:rsidRPr="006B399A" w:rsidRDefault="006B399A" w:rsidP="006B399A">
            <w:pPr>
              <w:pStyle w:val="BodyTextIndent"/>
              <w:spacing w:after="0"/>
              <w:ind w:left="0"/>
              <w:jc w:val="center"/>
              <w:rPr>
                <w:rFonts w:ascii="Arial" w:hAnsi="Arial" w:cs="Arial"/>
                <w:sz w:val="16"/>
                <w:szCs w:val="16"/>
              </w:rPr>
            </w:pPr>
          </w:p>
        </w:tc>
        <w:tc>
          <w:tcPr>
            <w:tcW w:w="341" w:type="pct"/>
            <w:vMerge/>
            <w:tcBorders>
              <w:bottom w:val="single" w:sz="12" w:space="0" w:color="auto"/>
            </w:tcBorders>
            <w:vAlign w:val="center"/>
          </w:tcPr>
          <w:p w:rsidR="006B399A" w:rsidRPr="006B399A" w:rsidRDefault="006B399A" w:rsidP="006B399A">
            <w:pPr>
              <w:pStyle w:val="BodyTextIndent"/>
              <w:spacing w:after="0"/>
              <w:ind w:left="27"/>
              <w:jc w:val="center"/>
              <w:rPr>
                <w:rFonts w:ascii="Arial" w:hAnsi="Arial" w:cs="Arial"/>
                <w:sz w:val="16"/>
                <w:szCs w:val="16"/>
              </w:rPr>
            </w:pPr>
          </w:p>
        </w:tc>
        <w:tc>
          <w:tcPr>
            <w:tcW w:w="428" w:type="pct"/>
            <w:tcBorders>
              <w:bottom w:val="single" w:sz="12" w:space="0" w:color="auto"/>
            </w:tcBorders>
            <w:vAlign w:val="center"/>
          </w:tcPr>
          <w:p w:rsidR="006B399A" w:rsidRPr="006B399A" w:rsidRDefault="006B399A" w:rsidP="006B399A">
            <w:pPr>
              <w:pStyle w:val="BodyTextIndent"/>
              <w:spacing w:after="0"/>
              <w:ind w:left="72"/>
              <w:jc w:val="center"/>
              <w:rPr>
                <w:rFonts w:ascii="Arial" w:hAnsi="Arial" w:cs="Arial"/>
                <w:sz w:val="16"/>
                <w:szCs w:val="16"/>
              </w:rPr>
            </w:pPr>
            <w:r w:rsidRPr="006B399A">
              <w:rPr>
                <w:rFonts w:ascii="Arial" w:hAnsi="Arial" w:cs="Arial"/>
                <w:sz w:val="16"/>
                <w:szCs w:val="16"/>
              </w:rPr>
              <w:t>Totală</w:t>
            </w:r>
          </w:p>
        </w:tc>
        <w:tc>
          <w:tcPr>
            <w:tcW w:w="478" w:type="pct"/>
            <w:tcBorders>
              <w:bottom w:val="single" w:sz="12" w:space="0" w:color="auto"/>
            </w:tcBorders>
            <w:vAlign w:val="center"/>
          </w:tcPr>
          <w:p w:rsidR="006B399A" w:rsidRPr="006B399A" w:rsidRDefault="006B399A" w:rsidP="006B399A">
            <w:pPr>
              <w:pStyle w:val="BodyTextIndent"/>
              <w:spacing w:after="0"/>
              <w:ind w:left="34"/>
              <w:jc w:val="center"/>
              <w:rPr>
                <w:rFonts w:ascii="Arial" w:hAnsi="Arial" w:cs="Arial"/>
                <w:sz w:val="16"/>
                <w:szCs w:val="16"/>
              </w:rPr>
            </w:pPr>
            <w:r w:rsidRPr="006B399A">
              <w:rPr>
                <w:rFonts w:ascii="Arial" w:hAnsi="Arial" w:cs="Arial"/>
                <w:sz w:val="16"/>
                <w:szCs w:val="16"/>
              </w:rPr>
              <w:t>Anuală</w:t>
            </w:r>
          </w:p>
        </w:tc>
        <w:tc>
          <w:tcPr>
            <w:tcW w:w="402" w:type="pct"/>
            <w:tcBorders>
              <w:bottom w:val="single" w:sz="12" w:space="0" w:color="auto"/>
            </w:tcBorders>
            <w:vAlign w:val="center"/>
          </w:tcPr>
          <w:p w:rsidR="006B399A" w:rsidRPr="006B399A" w:rsidRDefault="006B399A" w:rsidP="006B399A">
            <w:pPr>
              <w:pStyle w:val="BodyTextIndent"/>
              <w:spacing w:after="0"/>
              <w:ind w:left="84"/>
              <w:jc w:val="center"/>
              <w:rPr>
                <w:rFonts w:ascii="Arial" w:hAnsi="Arial" w:cs="Arial"/>
                <w:sz w:val="16"/>
                <w:szCs w:val="16"/>
              </w:rPr>
            </w:pPr>
            <w:r w:rsidRPr="006B399A">
              <w:rPr>
                <w:rFonts w:ascii="Arial" w:hAnsi="Arial" w:cs="Arial"/>
                <w:sz w:val="16"/>
                <w:szCs w:val="16"/>
              </w:rPr>
              <w:t>Total</w:t>
            </w:r>
          </w:p>
        </w:tc>
        <w:tc>
          <w:tcPr>
            <w:tcW w:w="463" w:type="pct"/>
            <w:tcBorders>
              <w:bottom w:val="single" w:sz="12" w:space="0" w:color="auto"/>
            </w:tcBorders>
            <w:vAlign w:val="center"/>
          </w:tcPr>
          <w:p w:rsidR="006B399A" w:rsidRPr="006B399A" w:rsidRDefault="006B399A" w:rsidP="006B399A">
            <w:pPr>
              <w:pStyle w:val="BodyTextIndent"/>
              <w:spacing w:after="0"/>
              <w:jc w:val="center"/>
              <w:rPr>
                <w:rFonts w:ascii="Arial" w:hAnsi="Arial" w:cs="Arial"/>
                <w:sz w:val="16"/>
                <w:szCs w:val="16"/>
              </w:rPr>
            </w:pPr>
            <w:r w:rsidRPr="006B399A">
              <w:rPr>
                <w:rFonts w:ascii="Arial" w:hAnsi="Arial" w:cs="Arial"/>
                <w:sz w:val="16"/>
                <w:szCs w:val="16"/>
              </w:rPr>
              <w:t>Anual</w:t>
            </w:r>
          </w:p>
        </w:tc>
        <w:tc>
          <w:tcPr>
            <w:tcW w:w="433" w:type="pct"/>
            <w:tcBorders>
              <w:bottom w:val="single" w:sz="12" w:space="0" w:color="auto"/>
              <w:right w:val="single" w:sz="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MO</w:t>
            </w:r>
          </w:p>
        </w:tc>
        <w:tc>
          <w:tcPr>
            <w:tcW w:w="385" w:type="pct"/>
            <w:tcBorders>
              <w:left w:val="single" w:sz="2" w:space="0" w:color="auto"/>
              <w:bottom w:val="single" w:sz="12" w:space="0" w:color="auto"/>
              <w:right w:val="single" w:sz="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FA</w:t>
            </w:r>
          </w:p>
        </w:tc>
        <w:tc>
          <w:tcPr>
            <w:tcW w:w="294" w:type="pct"/>
            <w:tcBorders>
              <w:left w:val="single" w:sz="2" w:space="0" w:color="auto"/>
              <w:bottom w:val="single" w:sz="12" w:space="0" w:color="auto"/>
              <w:right w:val="single" w:sz="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PAM</w:t>
            </w:r>
          </w:p>
        </w:tc>
        <w:tc>
          <w:tcPr>
            <w:tcW w:w="290" w:type="pct"/>
            <w:tcBorders>
              <w:left w:val="single" w:sz="2" w:space="0" w:color="auto"/>
              <w:bottom w:val="single" w:sz="12" w:space="0" w:color="auto"/>
              <w:right w:val="single" w:sz="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SAC</w:t>
            </w:r>
          </w:p>
        </w:tc>
        <w:tc>
          <w:tcPr>
            <w:tcW w:w="290" w:type="pct"/>
            <w:tcBorders>
              <w:left w:val="single" w:sz="2" w:space="0" w:color="auto"/>
              <w:bottom w:val="single" w:sz="12" w:space="0" w:color="auto"/>
              <w:right w:val="single" w:sz="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LA</w:t>
            </w:r>
          </w:p>
        </w:tc>
        <w:tc>
          <w:tcPr>
            <w:tcW w:w="290" w:type="pct"/>
            <w:tcBorders>
              <w:left w:val="single" w:sz="2" w:space="0" w:color="auto"/>
              <w:bottom w:val="single" w:sz="12" w:space="0" w:color="auto"/>
              <w:right w:val="single" w:sz="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BR</w:t>
            </w:r>
          </w:p>
        </w:tc>
        <w:tc>
          <w:tcPr>
            <w:tcW w:w="290" w:type="pct"/>
            <w:tcBorders>
              <w:left w:val="single" w:sz="2" w:space="0" w:color="auto"/>
              <w:bottom w:val="single" w:sz="1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PI</w:t>
            </w:r>
          </w:p>
        </w:tc>
        <w:tc>
          <w:tcPr>
            <w:tcW w:w="138" w:type="pct"/>
            <w:tcBorders>
              <w:left w:val="single" w:sz="2" w:space="0" w:color="auto"/>
              <w:bottom w:val="single" w:sz="12" w:space="0" w:color="auto"/>
            </w:tcBorders>
            <w:vAlign w:val="center"/>
          </w:tcPr>
          <w:p w:rsidR="006B399A" w:rsidRPr="006B399A" w:rsidRDefault="006B399A" w:rsidP="006B399A">
            <w:pPr>
              <w:autoSpaceDE w:val="0"/>
              <w:autoSpaceDN w:val="0"/>
              <w:adjustRightInd w:val="0"/>
              <w:spacing w:after="0"/>
              <w:jc w:val="center"/>
              <w:rPr>
                <w:rFonts w:ascii="Arial" w:hAnsi="Arial" w:cs="Arial"/>
                <w:sz w:val="16"/>
                <w:szCs w:val="16"/>
              </w:rPr>
            </w:pPr>
            <w:r w:rsidRPr="006B399A">
              <w:rPr>
                <w:rFonts w:ascii="Arial" w:hAnsi="Arial" w:cs="Arial"/>
                <w:sz w:val="16"/>
                <w:szCs w:val="16"/>
              </w:rPr>
              <w:t>SR</w:t>
            </w:r>
          </w:p>
        </w:tc>
      </w:tr>
      <w:tr w:rsidR="006B399A" w:rsidRPr="006B399A" w:rsidTr="006B399A">
        <w:trPr>
          <w:cantSplit/>
          <w:trHeight w:val="60"/>
        </w:trPr>
        <w:tc>
          <w:tcPr>
            <w:tcW w:w="478" w:type="pct"/>
            <w:vMerge w:val="restart"/>
            <w:vAlign w:val="center"/>
          </w:tcPr>
          <w:p w:rsidR="006B399A" w:rsidRPr="006B399A" w:rsidRDefault="006B399A" w:rsidP="006B399A">
            <w:pPr>
              <w:pStyle w:val="BodyTextIndent"/>
              <w:spacing w:after="0"/>
              <w:ind w:left="0"/>
              <w:rPr>
                <w:rFonts w:ascii="Arial" w:hAnsi="Arial" w:cs="Arial"/>
                <w:sz w:val="16"/>
                <w:szCs w:val="16"/>
              </w:rPr>
            </w:pPr>
            <w:r w:rsidRPr="006B399A">
              <w:rPr>
                <w:rFonts w:ascii="Arial" w:hAnsi="Arial" w:cs="Arial"/>
                <w:sz w:val="16"/>
                <w:szCs w:val="16"/>
              </w:rPr>
              <w:t>Produse principale</w:t>
            </w:r>
          </w:p>
        </w:tc>
        <w:tc>
          <w:tcPr>
            <w:tcW w:w="341" w:type="pct"/>
            <w:tcBorders>
              <w:bottom w:val="single" w:sz="2" w:space="0" w:color="auto"/>
            </w:tcBorders>
            <w:vAlign w:val="center"/>
          </w:tcPr>
          <w:p w:rsidR="006B399A" w:rsidRPr="006B399A" w:rsidRDefault="006B399A" w:rsidP="006B399A">
            <w:pPr>
              <w:spacing w:after="0"/>
              <w:ind w:left="27"/>
              <w:jc w:val="center"/>
              <w:rPr>
                <w:rFonts w:ascii="Arial" w:hAnsi="Arial" w:cs="Arial"/>
                <w:sz w:val="16"/>
                <w:szCs w:val="16"/>
              </w:rPr>
            </w:pPr>
            <w:r w:rsidRPr="006B399A">
              <w:rPr>
                <w:rFonts w:ascii="Arial" w:hAnsi="Arial" w:cs="Arial"/>
                <w:sz w:val="16"/>
                <w:szCs w:val="16"/>
              </w:rPr>
              <w:t>IV, VI</w:t>
            </w:r>
          </w:p>
        </w:tc>
        <w:tc>
          <w:tcPr>
            <w:tcW w:w="428" w:type="pct"/>
            <w:tcBorders>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78,34</w:t>
            </w:r>
          </w:p>
        </w:tc>
        <w:tc>
          <w:tcPr>
            <w:tcW w:w="478" w:type="pct"/>
            <w:tcBorders>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7,83</w:t>
            </w:r>
          </w:p>
        </w:tc>
        <w:tc>
          <w:tcPr>
            <w:tcW w:w="402" w:type="pct"/>
            <w:tcBorders>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16364</w:t>
            </w:r>
          </w:p>
        </w:tc>
        <w:tc>
          <w:tcPr>
            <w:tcW w:w="463" w:type="pct"/>
            <w:tcBorders>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1636</w:t>
            </w:r>
          </w:p>
        </w:tc>
        <w:tc>
          <w:tcPr>
            <w:tcW w:w="433" w:type="pct"/>
            <w:tcBorders>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1332</w:t>
            </w:r>
          </w:p>
        </w:tc>
        <w:tc>
          <w:tcPr>
            <w:tcW w:w="385" w:type="pct"/>
            <w:tcBorders>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304</w:t>
            </w:r>
          </w:p>
        </w:tc>
        <w:tc>
          <w:tcPr>
            <w:tcW w:w="294" w:type="pct"/>
            <w:tcBorders>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138" w:type="pct"/>
            <w:tcBorders>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r>
      <w:tr w:rsidR="006B399A" w:rsidRPr="006B399A" w:rsidTr="006B399A">
        <w:trPr>
          <w:cantSplit/>
          <w:trHeight w:val="40"/>
        </w:trPr>
        <w:tc>
          <w:tcPr>
            <w:tcW w:w="478" w:type="pct"/>
            <w:vMerge/>
            <w:tcBorders>
              <w:bottom w:val="single" w:sz="8" w:space="0" w:color="auto"/>
            </w:tcBorders>
            <w:vAlign w:val="center"/>
          </w:tcPr>
          <w:p w:rsidR="006B399A" w:rsidRPr="006B399A" w:rsidRDefault="006B399A" w:rsidP="006B399A">
            <w:pPr>
              <w:pStyle w:val="BodyTextIndent"/>
              <w:spacing w:after="0"/>
              <w:ind w:left="0"/>
              <w:rPr>
                <w:rFonts w:ascii="Arial" w:hAnsi="Arial" w:cs="Arial"/>
                <w:sz w:val="16"/>
                <w:szCs w:val="16"/>
              </w:rPr>
            </w:pPr>
          </w:p>
        </w:tc>
        <w:tc>
          <w:tcPr>
            <w:tcW w:w="341" w:type="pct"/>
            <w:tcBorders>
              <w:top w:val="single" w:sz="2" w:space="0" w:color="auto"/>
              <w:bottom w:val="single" w:sz="8" w:space="0" w:color="auto"/>
            </w:tcBorders>
            <w:vAlign w:val="center"/>
          </w:tcPr>
          <w:p w:rsidR="006B399A" w:rsidRPr="006B399A" w:rsidRDefault="006B399A" w:rsidP="006B399A">
            <w:pPr>
              <w:pStyle w:val="BodyTextIndent"/>
              <w:spacing w:after="0"/>
              <w:ind w:left="27"/>
              <w:jc w:val="center"/>
              <w:rPr>
                <w:rFonts w:ascii="Arial" w:hAnsi="Arial" w:cs="Arial"/>
                <w:b/>
                <w:i/>
                <w:sz w:val="16"/>
                <w:szCs w:val="16"/>
              </w:rPr>
            </w:pPr>
            <w:r w:rsidRPr="006B399A">
              <w:rPr>
                <w:rFonts w:ascii="Arial" w:hAnsi="Arial" w:cs="Arial"/>
                <w:b/>
                <w:i/>
                <w:sz w:val="16"/>
                <w:szCs w:val="16"/>
              </w:rPr>
              <w:t>Total</w:t>
            </w:r>
          </w:p>
        </w:tc>
        <w:tc>
          <w:tcPr>
            <w:tcW w:w="428" w:type="pct"/>
            <w:tcBorders>
              <w:top w:val="single" w:sz="2" w:space="0" w:color="auto"/>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78,34</w:t>
            </w:r>
            <w:r w:rsidRPr="006B399A">
              <w:rPr>
                <w:rFonts w:ascii="Arial" w:hAnsi="Arial" w:cs="Arial"/>
                <w:b/>
                <w:i/>
                <w:sz w:val="16"/>
                <w:szCs w:val="16"/>
              </w:rPr>
              <w:fldChar w:fldCharType="end"/>
            </w:r>
          </w:p>
        </w:tc>
        <w:tc>
          <w:tcPr>
            <w:tcW w:w="478" w:type="pct"/>
            <w:tcBorders>
              <w:top w:val="single" w:sz="2" w:space="0" w:color="auto"/>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7,83</w:t>
            </w:r>
            <w:r w:rsidRPr="006B399A">
              <w:rPr>
                <w:rFonts w:ascii="Arial" w:hAnsi="Arial" w:cs="Arial"/>
                <w:b/>
                <w:i/>
                <w:sz w:val="16"/>
                <w:szCs w:val="16"/>
              </w:rPr>
              <w:fldChar w:fldCharType="end"/>
            </w:r>
          </w:p>
        </w:tc>
        <w:tc>
          <w:tcPr>
            <w:tcW w:w="402" w:type="pct"/>
            <w:tcBorders>
              <w:top w:val="single" w:sz="2" w:space="0" w:color="auto"/>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16364</w:t>
            </w:r>
            <w:r w:rsidRPr="006B399A">
              <w:rPr>
                <w:rFonts w:ascii="Arial" w:hAnsi="Arial" w:cs="Arial"/>
                <w:b/>
                <w:i/>
                <w:sz w:val="16"/>
                <w:szCs w:val="16"/>
              </w:rPr>
              <w:fldChar w:fldCharType="end"/>
            </w:r>
          </w:p>
        </w:tc>
        <w:tc>
          <w:tcPr>
            <w:tcW w:w="463" w:type="pct"/>
            <w:tcBorders>
              <w:top w:val="single" w:sz="2" w:space="0" w:color="auto"/>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1636</w:t>
            </w:r>
            <w:r w:rsidRPr="006B399A">
              <w:rPr>
                <w:rFonts w:ascii="Arial" w:hAnsi="Arial" w:cs="Arial"/>
                <w:b/>
                <w:i/>
                <w:sz w:val="16"/>
                <w:szCs w:val="16"/>
              </w:rPr>
              <w:fldChar w:fldCharType="end"/>
            </w:r>
          </w:p>
        </w:tc>
        <w:tc>
          <w:tcPr>
            <w:tcW w:w="433" w:type="pct"/>
            <w:tcBorders>
              <w:top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1332</w:t>
            </w:r>
            <w:r w:rsidRPr="006B399A">
              <w:rPr>
                <w:rFonts w:ascii="Arial" w:hAnsi="Arial" w:cs="Arial"/>
                <w:b/>
                <w:i/>
                <w:sz w:val="16"/>
                <w:szCs w:val="16"/>
              </w:rPr>
              <w:fldChar w:fldCharType="end"/>
            </w:r>
          </w:p>
        </w:tc>
        <w:tc>
          <w:tcPr>
            <w:tcW w:w="385" w:type="pct"/>
            <w:tcBorders>
              <w:top w:val="single" w:sz="2" w:space="0" w:color="auto"/>
              <w:left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304</w:t>
            </w:r>
            <w:r w:rsidRPr="006B399A">
              <w:rPr>
                <w:rFonts w:ascii="Arial" w:hAnsi="Arial" w:cs="Arial"/>
                <w:b/>
                <w:i/>
                <w:sz w:val="16"/>
                <w:szCs w:val="16"/>
              </w:rPr>
              <w:fldChar w:fldCharType="end"/>
            </w:r>
          </w:p>
        </w:tc>
        <w:tc>
          <w:tcPr>
            <w:tcW w:w="294"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290"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290"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290"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290" w:type="pct"/>
            <w:tcBorders>
              <w:top w:val="single" w:sz="2" w:space="0" w:color="auto"/>
              <w:left w:val="single" w:sz="2" w:space="0" w:color="auto"/>
              <w:bottom w:val="single" w:sz="8"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138" w:type="pct"/>
            <w:tcBorders>
              <w:top w:val="single" w:sz="2" w:space="0" w:color="auto"/>
              <w:left w:val="single" w:sz="2" w:space="0" w:color="auto"/>
              <w:bottom w:val="single" w:sz="8"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r>
      <w:tr w:rsidR="006B399A" w:rsidRPr="006B399A" w:rsidTr="006B399A">
        <w:trPr>
          <w:cantSplit/>
          <w:trHeight w:val="40"/>
        </w:trPr>
        <w:tc>
          <w:tcPr>
            <w:tcW w:w="478" w:type="pct"/>
            <w:vMerge w:val="restart"/>
            <w:tcBorders>
              <w:top w:val="single" w:sz="2" w:space="0" w:color="auto"/>
            </w:tcBorders>
            <w:vAlign w:val="center"/>
          </w:tcPr>
          <w:p w:rsidR="006B399A" w:rsidRPr="006B399A" w:rsidRDefault="006B399A" w:rsidP="006B399A">
            <w:pPr>
              <w:pStyle w:val="BodyTextIndent"/>
              <w:spacing w:after="0"/>
              <w:ind w:left="0" w:right="-109"/>
              <w:rPr>
                <w:rFonts w:ascii="Arial" w:hAnsi="Arial" w:cs="Arial"/>
                <w:sz w:val="16"/>
                <w:szCs w:val="16"/>
              </w:rPr>
            </w:pPr>
            <w:r w:rsidRPr="006B399A">
              <w:rPr>
                <w:rFonts w:ascii="Arial" w:hAnsi="Arial" w:cs="Arial"/>
                <w:sz w:val="16"/>
                <w:szCs w:val="16"/>
              </w:rPr>
              <w:t>Tăieri de conservare</w:t>
            </w:r>
          </w:p>
        </w:tc>
        <w:tc>
          <w:tcPr>
            <w:tcW w:w="341" w:type="pct"/>
            <w:tcBorders>
              <w:top w:val="single" w:sz="2" w:space="0" w:color="auto"/>
              <w:bottom w:val="single" w:sz="4" w:space="0" w:color="auto"/>
            </w:tcBorders>
            <w:vAlign w:val="center"/>
          </w:tcPr>
          <w:p w:rsidR="006B399A" w:rsidRPr="006B399A" w:rsidRDefault="006B399A" w:rsidP="006B399A">
            <w:pPr>
              <w:spacing w:after="0"/>
              <w:ind w:left="27"/>
              <w:jc w:val="center"/>
              <w:rPr>
                <w:rFonts w:ascii="Arial" w:hAnsi="Arial" w:cs="Arial"/>
                <w:sz w:val="16"/>
                <w:szCs w:val="16"/>
              </w:rPr>
            </w:pPr>
            <w:r w:rsidRPr="006B399A">
              <w:rPr>
                <w:rFonts w:ascii="Arial" w:hAnsi="Arial" w:cs="Arial"/>
                <w:sz w:val="16"/>
                <w:szCs w:val="16"/>
              </w:rPr>
              <w:t>II</w:t>
            </w:r>
          </w:p>
        </w:tc>
        <w:tc>
          <w:tcPr>
            <w:tcW w:w="428" w:type="pct"/>
            <w:tcBorders>
              <w:top w:val="single" w:sz="2" w:space="0" w:color="auto"/>
              <w:bottom w:val="single" w:sz="4"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82,18</w:t>
            </w:r>
          </w:p>
        </w:tc>
        <w:tc>
          <w:tcPr>
            <w:tcW w:w="478" w:type="pct"/>
            <w:tcBorders>
              <w:top w:val="single" w:sz="2" w:space="0" w:color="auto"/>
              <w:bottom w:val="single" w:sz="4" w:space="0" w:color="auto"/>
              <w:right w:val="single" w:sz="2"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8,22</w:t>
            </w:r>
          </w:p>
        </w:tc>
        <w:tc>
          <w:tcPr>
            <w:tcW w:w="402" w:type="pct"/>
            <w:tcBorders>
              <w:top w:val="single" w:sz="2" w:space="0" w:color="auto"/>
              <w:left w:val="single" w:sz="2" w:space="0" w:color="auto"/>
              <w:bottom w:val="single" w:sz="4"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5508</w:t>
            </w:r>
          </w:p>
        </w:tc>
        <w:tc>
          <w:tcPr>
            <w:tcW w:w="463" w:type="pct"/>
            <w:tcBorders>
              <w:top w:val="single" w:sz="2" w:space="0" w:color="auto"/>
              <w:bottom w:val="single" w:sz="4"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551</w:t>
            </w:r>
          </w:p>
        </w:tc>
        <w:tc>
          <w:tcPr>
            <w:tcW w:w="433" w:type="pct"/>
            <w:tcBorders>
              <w:top w:val="single" w:sz="2" w:space="0" w:color="auto"/>
              <w:bottom w:val="single" w:sz="4" w:space="0" w:color="auto"/>
              <w:right w:val="single" w:sz="2"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459</w:t>
            </w:r>
          </w:p>
        </w:tc>
        <w:tc>
          <w:tcPr>
            <w:tcW w:w="385" w:type="pct"/>
            <w:tcBorders>
              <w:top w:val="single" w:sz="2" w:space="0" w:color="auto"/>
              <w:left w:val="single" w:sz="2" w:space="0" w:color="auto"/>
              <w:bottom w:val="single" w:sz="4" w:space="0" w:color="auto"/>
              <w:right w:val="single" w:sz="2"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92</w:t>
            </w:r>
          </w:p>
        </w:tc>
        <w:tc>
          <w:tcPr>
            <w:tcW w:w="294" w:type="pct"/>
            <w:tcBorders>
              <w:top w:val="single" w:sz="2" w:space="0" w:color="auto"/>
              <w:left w:val="single" w:sz="2" w:space="0" w:color="auto"/>
              <w:bottom w:val="single" w:sz="4" w:space="0" w:color="auto"/>
              <w:right w:val="single" w:sz="2"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w:t>
            </w:r>
          </w:p>
        </w:tc>
        <w:tc>
          <w:tcPr>
            <w:tcW w:w="290" w:type="pct"/>
            <w:tcBorders>
              <w:top w:val="single" w:sz="2" w:space="0" w:color="auto"/>
              <w:left w:val="single" w:sz="2" w:space="0" w:color="auto"/>
              <w:bottom w:val="single" w:sz="4" w:space="0" w:color="auto"/>
              <w:right w:val="single" w:sz="2"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w:t>
            </w:r>
          </w:p>
        </w:tc>
        <w:tc>
          <w:tcPr>
            <w:tcW w:w="290" w:type="pct"/>
            <w:tcBorders>
              <w:top w:val="single" w:sz="2" w:space="0" w:color="auto"/>
              <w:left w:val="single" w:sz="2" w:space="0" w:color="auto"/>
              <w:bottom w:val="single" w:sz="4" w:space="0" w:color="auto"/>
              <w:right w:val="single" w:sz="2"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w:t>
            </w:r>
          </w:p>
        </w:tc>
        <w:tc>
          <w:tcPr>
            <w:tcW w:w="290" w:type="pct"/>
            <w:tcBorders>
              <w:top w:val="single" w:sz="2" w:space="0" w:color="auto"/>
              <w:left w:val="single" w:sz="2" w:space="0" w:color="auto"/>
              <w:bottom w:val="single" w:sz="4" w:space="0" w:color="auto"/>
              <w:right w:val="single" w:sz="2"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w:t>
            </w:r>
          </w:p>
        </w:tc>
        <w:tc>
          <w:tcPr>
            <w:tcW w:w="290" w:type="pct"/>
            <w:tcBorders>
              <w:top w:val="single" w:sz="2" w:space="0" w:color="auto"/>
              <w:left w:val="single" w:sz="2" w:space="0" w:color="auto"/>
              <w:bottom w:val="single" w:sz="4"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w:t>
            </w:r>
          </w:p>
        </w:tc>
        <w:tc>
          <w:tcPr>
            <w:tcW w:w="138" w:type="pct"/>
            <w:tcBorders>
              <w:top w:val="single" w:sz="2" w:space="0" w:color="auto"/>
              <w:left w:val="single" w:sz="2" w:space="0" w:color="auto"/>
              <w:bottom w:val="single" w:sz="4" w:space="0" w:color="auto"/>
            </w:tcBorders>
            <w:vAlign w:val="center"/>
          </w:tcPr>
          <w:p w:rsidR="006B399A" w:rsidRPr="006B399A" w:rsidRDefault="006B399A" w:rsidP="006B399A">
            <w:pPr>
              <w:spacing w:after="0"/>
              <w:jc w:val="center"/>
              <w:rPr>
                <w:rFonts w:ascii="Arial" w:hAnsi="Arial" w:cs="Arial"/>
                <w:bCs/>
                <w:sz w:val="16"/>
                <w:szCs w:val="16"/>
              </w:rPr>
            </w:pPr>
            <w:r w:rsidRPr="006B399A">
              <w:rPr>
                <w:rFonts w:ascii="Arial" w:hAnsi="Arial" w:cs="Arial"/>
                <w:bCs/>
                <w:sz w:val="16"/>
                <w:szCs w:val="16"/>
              </w:rPr>
              <w:t>-</w:t>
            </w:r>
          </w:p>
        </w:tc>
      </w:tr>
      <w:tr w:rsidR="006B399A" w:rsidRPr="006B399A" w:rsidTr="006B399A">
        <w:trPr>
          <w:cantSplit/>
          <w:trHeight w:val="40"/>
        </w:trPr>
        <w:tc>
          <w:tcPr>
            <w:tcW w:w="478" w:type="pct"/>
            <w:vMerge/>
            <w:tcBorders>
              <w:top w:val="single" w:sz="2" w:space="0" w:color="auto"/>
              <w:bottom w:val="single" w:sz="8" w:space="0" w:color="auto"/>
            </w:tcBorders>
            <w:vAlign w:val="center"/>
          </w:tcPr>
          <w:p w:rsidR="006B399A" w:rsidRPr="006B399A" w:rsidRDefault="006B399A" w:rsidP="006B399A">
            <w:pPr>
              <w:pStyle w:val="BodyTextIndent"/>
              <w:spacing w:after="0"/>
              <w:ind w:left="0"/>
              <w:rPr>
                <w:rFonts w:ascii="Arial" w:hAnsi="Arial" w:cs="Arial"/>
                <w:sz w:val="16"/>
                <w:szCs w:val="16"/>
              </w:rPr>
            </w:pPr>
          </w:p>
        </w:tc>
        <w:tc>
          <w:tcPr>
            <w:tcW w:w="341" w:type="pct"/>
            <w:tcBorders>
              <w:top w:val="single" w:sz="2" w:space="0" w:color="auto"/>
              <w:bottom w:val="single" w:sz="8" w:space="0" w:color="auto"/>
            </w:tcBorders>
            <w:vAlign w:val="center"/>
          </w:tcPr>
          <w:p w:rsidR="006B399A" w:rsidRPr="006B399A" w:rsidRDefault="006B399A" w:rsidP="006B399A">
            <w:pPr>
              <w:pStyle w:val="BodyTextIndent"/>
              <w:spacing w:after="0"/>
              <w:ind w:left="27"/>
              <w:jc w:val="center"/>
              <w:rPr>
                <w:rFonts w:ascii="Arial" w:hAnsi="Arial" w:cs="Arial"/>
                <w:b/>
                <w:i/>
                <w:sz w:val="16"/>
                <w:szCs w:val="16"/>
              </w:rPr>
            </w:pPr>
            <w:r w:rsidRPr="006B399A">
              <w:rPr>
                <w:rFonts w:ascii="Arial" w:hAnsi="Arial" w:cs="Arial"/>
                <w:b/>
                <w:i/>
                <w:sz w:val="16"/>
                <w:szCs w:val="16"/>
              </w:rPr>
              <w:t>Total</w:t>
            </w:r>
          </w:p>
        </w:tc>
        <w:tc>
          <w:tcPr>
            <w:tcW w:w="428" w:type="pct"/>
            <w:tcBorders>
              <w:top w:val="single" w:sz="2" w:space="0" w:color="auto"/>
              <w:bottom w:val="single" w:sz="8" w:space="0" w:color="auto"/>
            </w:tcBorders>
            <w:vAlign w:val="center"/>
          </w:tcPr>
          <w:p w:rsidR="006B399A" w:rsidRPr="006B399A" w:rsidRDefault="008F346D" w:rsidP="006B399A">
            <w:pPr>
              <w:spacing w:after="0"/>
              <w:jc w:val="center"/>
              <w:rPr>
                <w:rFonts w:ascii="Arial" w:hAnsi="Arial" w:cs="Arial"/>
                <w:b/>
                <w:bCs/>
                <w:i/>
                <w:sz w:val="16"/>
                <w:szCs w:val="16"/>
              </w:rPr>
            </w:pPr>
            <w:r w:rsidRPr="006B399A">
              <w:rPr>
                <w:rFonts w:ascii="Arial" w:hAnsi="Arial" w:cs="Arial"/>
                <w:b/>
                <w:bCs/>
                <w:i/>
                <w:sz w:val="16"/>
                <w:szCs w:val="16"/>
              </w:rPr>
              <w:fldChar w:fldCharType="begin"/>
            </w:r>
            <w:r w:rsidR="006B399A" w:rsidRPr="006B399A">
              <w:rPr>
                <w:rFonts w:ascii="Arial" w:hAnsi="Arial" w:cs="Arial"/>
                <w:b/>
                <w:bCs/>
                <w:i/>
                <w:sz w:val="16"/>
                <w:szCs w:val="16"/>
              </w:rPr>
              <w:instrText xml:space="preserve"> =SUM(ABOVE) </w:instrText>
            </w:r>
            <w:r w:rsidRPr="006B399A">
              <w:rPr>
                <w:rFonts w:ascii="Arial" w:hAnsi="Arial" w:cs="Arial"/>
                <w:b/>
                <w:bCs/>
                <w:i/>
                <w:sz w:val="16"/>
                <w:szCs w:val="16"/>
              </w:rPr>
              <w:fldChar w:fldCharType="separate"/>
            </w:r>
            <w:r w:rsidR="006B399A" w:rsidRPr="006B399A">
              <w:rPr>
                <w:rFonts w:ascii="Arial" w:hAnsi="Arial" w:cs="Arial"/>
                <w:b/>
                <w:bCs/>
                <w:i/>
                <w:noProof/>
                <w:sz w:val="16"/>
                <w:szCs w:val="16"/>
              </w:rPr>
              <w:t>82,18</w:t>
            </w:r>
            <w:r w:rsidRPr="006B399A">
              <w:rPr>
                <w:rFonts w:ascii="Arial" w:hAnsi="Arial" w:cs="Arial"/>
                <w:b/>
                <w:bCs/>
                <w:i/>
                <w:sz w:val="16"/>
                <w:szCs w:val="16"/>
              </w:rPr>
              <w:fldChar w:fldCharType="end"/>
            </w:r>
          </w:p>
        </w:tc>
        <w:tc>
          <w:tcPr>
            <w:tcW w:w="478" w:type="pct"/>
            <w:tcBorders>
              <w:top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bCs/>
                <w:i/>
                <w:sz w:val="16"/>
                <w:szCs w:val="16"/>
              </w:rPr>
            </w:pPr>
            <w:r w:rsidRPr="006B399A">
              <w:rPr>
                <w:rFonts w:ascii="Arial" w:hAnsi="Arial" w:cs="Arial"/>
                <w:b/>
                <w:bCs/>
                <w:i/>
                <w:sz w:val="16"/>
                <w:szCs w:val="16"/>
              </w:rPr>
              <w:fldChar w:fldCharType="begin"/>
            </w:r>
            <w:r w:rsidR="006B399A" w:rsidRPr="006B399A">
              <w:rPr>
                <w:rFonts w:ascii="Arial" w:hAnsi="Arial" w:cs="Arial"/>
                <w:b/>
                <w:bCs/>
                <w:i/>
                <w:sz w:val="16"/>
                <w:szCs w:val="16"/>
              </w:rPr>
              <w:instrText xml:space="preserve"> =SUM(ABOVE) </w:instrText>
            </w:r>
            <w:r w:rsidRPr="006B399A">
              <w:rPr>
                <w:rFonts w:ascii="Arial" w:hAnsi="Arial" w:cs="Arial"/>
                <w:b/>
                <w:bCs/>
                <w:i/>
                <w:sz w:val="16"/>
                <w:szCs w:val="16"/>
              </w:rPr>
              <w:fldChar w:fldCharType="separate"/>
            </w:r>
            <w:r w:rsidR="006B399A" w:rsidRPr="006B399A">
              <w:rPr>
                <w:rFonts w:ascii="Arial" w:hAnsi="Arial" w:cs="Arial"/>
                <w:b/>
                <w:bCs/>
                <w:i/>
                <w:noProof/>
                <w:sz w:val="16"/>
                <w:szCs w:val="16"/>
              </w:rPr>
              <w:t>8,22</w:t>
            </w:r>
            <w:r w:rsidRPr="006B399A">
              <w:rPr>
                <w:rFonts w:ascii="Arial" w:hAnsi="Arial" w:cs="Arial"/>
                <w:b/>
                <w:bCs/>
                <w:i/>
                <w:sz w:val="16"/>
                <w:szCs w:val="16"/>
              </w:rPr>
              <w:fldChar w:fldCharType="end"/>
            </w:r>
          </w:p>
        </w:tc>
        <w:tc>
          <w:tcPr>
            <w:tcW w:w="402" w:type="pct"/>
            <w:tcBorders>
              <w:top w:val="single" w:sz="2" w:space="0" w:color="auto"/>
              <w:left w:val="single" w:sz="2" w:space="0" w:color="auto"/>
              <w:bottom w:val="single" w:sz="8" w:space="0" w:color="auto"/>
            </w:tcBorders>
            <w:vAlign w:val="center"/>
          </w:tcPr>
          <w:p w:rsidR="006B399A" w:rsidRPr="006B399A" w:rsidRDefault="008F346D" w:rsidP="006B399A">
            <w:pPr>
              <w:spacing w:after="0"/>
              <w:jc w:val="center"/>
              <w:rPr>
                <w:rFonts w:ascii="Arial" w:hAnsi="Arial" w:cs="Arial"/>
                <w:b/>
                <w:bCs/>
                <w:i/>
                <w:sz w:val="16"/>
                <w:szCs w:val="16"/>
              </w:rPr>
            </w:pPr>
            <w:r w:rsidRPr="006B399A">
              <w:rPr>
                <w:rFonts w:ascii="Arial" w:hAnsi="Arial" w:cs="Arial"/>
                <w:b/>
                <w:bCs/>
                <w:i/>
                <w:sz w:val="16"/>
                <w:szCs w:val="16"/>
              </w:rPr>
              <w:fldChar w:fldCharType="begin"/>
            </w:r>
            <w:r w:rsidR="006B399A" w:rsidRPr="006B399A">
              <w:rPr>
                <w:rFonts w:ascii="Arial" w:hAnsi="Arial" w:cs="Arial"/>
                <w:b/>
                <w:bCs/>
                <w:i/>
                <w:sz w:val="16"/>
                <w:szCs w:val="16"/>
              </w:rPr>
              <w:instrText xml:space="preserve"> =SUM(ABOVE) </w:instrText>
            </w:r>
            <w:r w:rsidRPr="006B399A">
              <w:rPr>
                <w:rFonts w:ascii="Arial" w:hAnsi="Arial" w:cs="Arial"/>
                <w:b/>
                <w:bCs/>
                <w:i/>
                <w:sz w:val="16"/>
                <w:szCs w:val="16"/>
              </w:rPr>
              <w:fldChar w:fldCharType="separate"/>
            </w:r>
            <w:r w:rsidR="006B399A" w:rsidRPr="006B399A">
              <w:rPr>
                <w:rFonts w:ascii="Arial" w:hAnsi="Arial" w:cs="Arial"/>
                <w:b/>
                <w:bCs/>
                <w:i/>
                <w:noProof/>
                <w:sz w:val="16"/>
                <w:szCs w:val="16"/>
              </w:rPr>
              <w:t>5508</w:t>
            </w:r>
            <w:r w:rsidRPr="006B399A">
              <w:rPr>
                <w:rFonts w:ascii="Arial" w:hAnsi="Arial" w:cs="Arial"/>
                <w:b/>
                <w:bCs/>
                <w:i/>
                <w:sz w:val="16"/>
                <w:szCs w:val="16"/>
              </w:rPr>
              <w:fldChar w:fldCharType="end"/>
            </w:r>
          </w:p>
        </w:tc>
        <w:tc>
          <w:tcPr>
            <w:tcW w:w="463" w:type="pct"/>
            <w:tcBorders>
              <w:top w:val="single" w:sz="2" w:space="0" w:color="auto"/>
              <w:bottom w:val="single" w:sz="8" w:space="0" w:color="auto"/>
            </w:tcBorders>
            <w:vAlign w:val="center"/>
          </w:tcPr>
          <w:p w:rsidR="006B399A" w:rsidRPr="006B399A" w:rsidRDefault="008F346D" w:rsidP="006B399A">
            <w:pPr>
              <w:spacing w:after="0"/>
              <w:jc w:val="center"/>
              <w:rPr>
                <w:rFonts w:ascii="Arial" w:hAnsi="Arial" w:cs="Arial"/>
                <w:b/>
                <w:bCs/>
                <w:i/>
                <w:sz w:val="16"/>
                <w:szCs w:val="16"/>
              </w:rPr>
            </w:pPr>
            <w:r w:rsidRPr="006B399A">
              <w:rPr>
                <w:rFonts w:ascii="Arial" w:hAnsi="Arial" w:cs="Arial"/>
                <w:b/>
                <w:bCs/>
                <w:i/>
                <w:sz w:val="16"/>
                <w:szCs w:val="16"/>
              </w:rPr>
              <w:fldChar w:fldCharType="begin"/>
            </w:r>
            <w:r w:rsidR="006B399A" w:rsidRPr="006B399A">
              <w:rPr>
                <w:rFonts w:ascii="Arial" w:hAnsi="Arial" w:cs="Arial"/>
                <w:b/>
                <w:bCs/>
                <w:i/>
                <w:sz w:val="16"/>
                <w:szCs w:val="16"/>
              </w:rPr>
              <w:instrText xml:space="preserve"> =SUM(ABOVE) </w:instrText>
            </w:r>
            <w:r w:rsidRPr="006B399A">
              <w:rPr>
                <w:rFonts w:ascii="Arial" w:hAnsi="Arial" w:cs="Arial"/>
                <w:b/>
                <w:bCs/>
                <w:i/>
                <w:sz w:val="16"/>
                <w:szCs w:val="16"/>
              </w:rPr>
              <w:fldChar w:fldCharType="separate"/>
            </w:r>
            <w:r w:rsidR="006B399A" w:rsidRPr="006B399A">
              <w:rPr>
                <w:rFonts w:ascii="Arial" w:hAnsi="Arial" w:cs="Arial"/>
                <w:b/>
                <w:bCs/>
                <w:i/>
                <w:noProof/>
                <w:sz w:val="16"/>
                <w:szCs w:val="16"/>
              </w:rPr>
              <w:t>551</w:t>
            </w:r>
            <w:r w:rsidRPr="006B399A">
              <w:rPr>
                <w:rFonts w:ascii="Arial" w:hAnsi="Arial" w:cs="Arial"/>
                <w:b/>
                <w:bCs/>
                <w:i/>
                <w:sz w:val="16"/>
                <w:szCs w:val="16"/>
              </w:rPr>
              <w:fldChar w:fldCharType="end"/>
            </w:r>
          </w:p>
        </w:tc>
        <w:tc>
          <w:tcPr>
            <w:tcW w:w="433" w:type="pct"/>
            <w:tcBorders>
              <w:top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bCs/>
                <w:i/>
                <w:sz w:val="16"/>
                <w:szCs w:val="16"/>
              </w:rPr>
            </w:pPr>
            <w:r w:rsidRPr="006B399A">
              <w:rPr>
                <w:rFonts w:ascii="Arial" w:hAnsi="Arial" w:cs="Arial"/>
                <w:b/>
                <w:bCs/>
                <w:i/>
                <w:sz w:val="16"/>
                <w:szCs w:val="16"/>
              </w:rPr>
              <w:fldChar w:fldCharType="begin"/>
            </w:r>
            <w:r w:rsidR="006B399A" w:rsidRPr="006B399A">
              <w:rPr>
                <w:rFonts w:ascii="Arial" w:hAnsi="Arial" w:cs="Arial"/>
                <w:b/>
                <w:bCs/>
                <w:i/>
                <w:sz w:val="16"/>
                <w:szCs w:val="16"/>
              </w:rPr>
              <w:instrText xml:space="preserve"> =SUM(ABOVE) </w:instrText>
            </w:r>
            <w:r w:rsidRPr="006B399A">
              <w:rPr>
                <w:rFonts w:ascii="Arial" w:hAnsi="Arial" w:cs="Arial"/>
                <w:b/>
                <w:bCs/>
                <w:i/>
                <w:sz w:val="16"/>
                <w:szCs w:val="16"/>
              </w:rPr>
              <w:fldChar w:fldCharType="separate"/>
            </w:r>
            <w:r w:rsidR="006B399A" w:rsidRPr="006B399A">
              <w:rPr>
                <w:rFonts w:ascii="Arial" w:hAnsi="Arial" w:cs="Arial"/>
                <w:b/>
                <w:bCs/>
                <w:i/>
                <w:noProof/>
                <w:sz w:val="16"/>
                <w:szCs w:val="16"/>
              </w:rPr>
              <w:t>459</w:t>
            </w:r>
            <w:r w:rsidRPr="006B399A">
              <w:rPr>
                <w:rFonts w:ascii="Arial" w:hAnsi="Arial" w:cs="Arial"/>
                <w:b/>
                <w:bCs/>
                <w:i/>
                <w:sz w:val="16"/>
                <w:szCs w:val="16"/>
              </w:rPr>
              <w:fldChar w:fldCharType="end"/>
            </w:r>
          </w:p>
        </w:tc>
        <w:tc>
          <w:tcPr>
            <w:tcW w:w="385" w:type="pct"/>
            <w:tcBorders>
              <w:top w:val="single" w:sz="2" w:space="0" w:color="auto"/>
              <w:left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bCs/>
                <w:i/>
                <w:sz w:val="16"/>
                <w:szCs w:val="16"/>
              </w:rPr>
            </w:pPr>
            <w:r w:rsidRPr="006B399A">
              <w:rPr>
                <w:rFonts w:ascii="Arial" w:hAnsi="Arial" w:cs="Arial"/>
                <w:b/>
                <w:bCs/>
                <w:i/>
                <w:sz w:val="16"/>
                <w:szCs w:val="16"/>
              </w:rPr>
              <w:fldChar w:fldCharType="begin"/>
            </w:r>
            <w:r w:rsidR="006B399A" w:rsidRPr="006B399A">
              <w:rPr>
                <w:rFonts w:ascii="Arial" w:hAnsi="Arial" w:cs="Arial"/>
                <w:b/>
                <w:bCs/>
                <w:i/>
                <w:sz w:val="16"/>
                <w:szCs w:val="16"/>
              </w:rPr>
              <w:instrText xml:space="preserve"> =SUM(ABOVE) </w:instrText>
            </w:r>
            <w:r w:rsidRPr="006B399A">
              <w:rPr>
                <w:rFonts w:ascii="Arial" w:hAnsi="Arial" w:cs="Arial"/>
                <w:b/>
                <w:bCs/>
                <w:i/>
                <w:sz w:val="16"/>
                <w:szCs w:val="16"/>
              </w:rPr>
              <w:fldChar w:fldCharType="separate"/>
            </w:r>
            <w:r w:rsidR="006B399A" w:rsidRPr="006B399A">
              <w:rPr>
                <w:rFonts w:ascii="Arial" w:hAnsi="Arial" w:cs="Arial"/>
                <w:b/>
                <w:bCs/>
                <w:i/>
                <w:noProof/>
                <w:sz w:val="16"/>
                <w:szCs w:val="16"/>
              </w:rPr>
              <w:t>92</w:t>
            </w:r>
            <w:r w:rsidRPr="006B399A">
              <w:rPr>
                <w:rFonts w:ascii="Arial" w:hAnsi="Arial" w:cs="Arial"/>
                <w:b/>
                <w:bCs/>
                <w:i/>
                <w:sz w:val="16"/>
                <w:szCs w:val="16"/>
              </w:rPr>
              <w:fldChar w:fldCharType="end"/>
            </w:r>
          </w:p>
        </w:tc>
        <w:tc>
          <w:tcPr>
            <w:tcW w:w="294"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bCs/>
                <w:i/>
                <w:sz w:val="16"/>
                <w:szCs w:val="16"/>
              </w:rPr>
            </w:pPr>
            <w:r w:rsidRPr="006B399A">
              <w:rPr>
                <w:rFonts w:ascii="Arial" w:hAnsi="Arial" w:cs="Arial"/>
                <w:b/>
                <w:bCs/>
                <w:i/>
                <w:sz w:val="16"/>
                <w:szCs w:val="16"/>
              </w:rPr>
              <w:t>-</w:t>
            </w:r>
          </w:p>
        </w:tc>
        <w:tc>
          <w:tcPr>
            <w:tcW w:w="290"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bCs/>
                <w:i/>
                <w:sz w:val="16"/>
                <w:szCs w:val="16"/>
              </w:rPr>
            </w:pPr>
            <w:r w:rsidRPr="006B399A">
              <w:rPr>
                <w:rFonts w:ascii="Arial" w:hAnsi="Arial" w:cs="Arial"/>
                <w:b/>
                <w:bCs/>
                <w:i/>
                <w:sz w:val="16"/>
                <w:szCs w:val="16"/>
              </w:rPr>
              <w:t>-</w:t>
            </w:r>
          </w:p>
        </w:tc>
        <w:tc>
          <w:tcPr>
            <w:tcW w:w="290"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bCs/>
                <w:i/>
                <w:sz w:val="16"/>
                <w:szCs w:val="16"/>
              </w:rPr>
            </w:pPr>
            <w:r w:rsidRPr="006B399A">
              <w:rPr>
                <w:rFonts w:ascii="Arial" w:hAnsi="Arial" w:cs="Arial"/>
                <w:b/>
                <w:bCs/>
                <w:i/>
                <w:sz w:val="16"/>
                <w:szCs w:val="16"/>
              </w:rPr>
              <w:t>-</w:t>
            </w:r>
          </w:p>
        </w:tc>
        <w:tc>
          <w:tcPr>
            <w:tcW w:w="290" w:type="pct"/>
            <w:tcBorders>
              <w:top w:val="single" w:sz="2" w:space="0" w:color="auto"/>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bCs/>
                <w:i/>
                <w:sz w:val="16"/>
                <w:szCs w:val="16"/>
              </w:rPr>
            </w:pPr>
            <w:r w:rsidRPr="006B399A">
              <w:rPr>
                <w:rFonts w:ascii="Arial" w:hAnsi="Arial" w:cs="Arial"/>
                <w:b/>
                <w:bCs/>
                <w:i/>
                <w:sz w:val="16"/>
                <w:szCs w:val="16"/>
              </w:rPr>
              <w:t>-</w:t>
            </w:r>
          </w:p>
        </w:tc>
        <w:tc>
          <w:tcPr>
            <w:tcW w:w="290" w:type="pct"/>
            <w:tcBorders>
              <w:top w:val="single" w:sz="2" w:space="0" w:color="auto"/>
              <w:left w:val="single" w:sz="2" w:space="0" w:color="auto"/>
              <w:bottom w:val="single" w:sz="8" w:space="0" w:color="auto"/>
            </w:tcBorders>
            <w:vAlign w:val="center"/>
          </w:tcPr>
          <w:p w:rsidR="006B399A" w:rsidRPr="006B399A" w:rsidRDefault="006B399A" w:rsidP="006B399A">
            <w:pPr>
              <w:spacing w:after="0"/>
              <w:jc w:val="center"/>
              <w:rPr>
                <w:rFonts w:ascii="Arial" w:hAnsi="Arial" w:cs="Arial"/>
                <w:b/>
                <w:bCs/>
                <w:i/>
                <w:sz w:val="16"/>
                <w:szCs w:val="16"/>
              </w:rPr>
            </w:pPr>
            <w:r w:rsidRPr="006B399A">
              <w:rPr>
                <w:rFonts w:ascii="Arial" w:hAnsi="Arial" w:cs="Arial"/>
                <w:b/>
                <w:bCs/>
                <w:i/>
                <w:sz w:val="16"/>
                <w:szCs w:val="16"/>
              </w:rPr>
              <w:t>-</w:t>
            </w:r>
          </w:p>
        </w:tc>
        <w:tc>
          <w:tcPr>
            <w:tcW w:w="138" w:type="pct"/>
            <w:tcBorders>
              <w:top w:val="single" w:sz="2" w:space="0" w:color="auto"/>
              <w:left w:val="single" w:sz="2" w:space="0" w:color="auto"/>
              <w:bottom w:val="single" w:sz="8" w:space="0" w:color="auto"/>
            </w:tcBorders>
            <w:vAlign w:val="center"/>
          </w:tcPr>
          <w:p w:rsidR="006B399A" w:rsidRPr="006B399A" w:rsidRDefault="006B399A" w:rsidP="006B399A">
            <w:pPr>
              <w:spacing w:after="0"/>
              <w:jc w:val="center"/>
              <w:rPr>
                <w:rFonts w:ascii="Arial" w:hAnsi="Arial" w:cs="Arial"/>
                <w:b/>
                <w:bCs/>
                <w:i/>
                <w:sz w:val="16"/>
                <w:szCs w:val="16"/>
              </w:rPr>
            </w:pPr>
            <w:r w:rsidRPr="006B399A">
              <w:rPr>
                <w:rFonts w:ascii="Arial" w:hAnsi="Arial" w:cs="Arial"/>
                <w:b/>
                <w:bCs/>
                <w:i/>
                <w:sz w:val="16"/>
                <w:szCs w:val="16"/>
              </w:rPr>
              <w:t>-</w:t>
            </w:r>
          </w:p>
        </w:tc>
      </w:tr>
      <w:tr w:rsidR="006B399A" w:rsidRPr="006B399A" w:rsidTr="006B399A">
        <w:trPr>
          <w:cantSplit/>
          <w:trHeight w:val="40"/>
        </w:trPr>
        <w:tc>
          <w:tcPr>
            <w:tcW w:w="478" w:type="pct"/>
            <w:vMerge w:val="restart"/>
            <w:tcBorders>
              <w:top w:val="single" w:sz="2" w:space="0" w:color="auto"/>
            </w:tcBorders>
            <w:vAlign w:val="center"/>
          </w:tcPr>
          <w:p w:rsidR="006B399A" w:rsidRPr="006B399A" w:rsidRDefault="006B399A" w:rsidP="006B399A">
            <w:pPr>
              <w:pStyle w:val="BodyTextIndent"/>
              <w:spacing w:after="0"/>
              <w:ind w:left="0"/>
              <w:rPr>
                <w:rFonts w:ascii="Arial" w:hAnsi="Arial" w:cs="Arial"/>
                <w:sz w:val="16"/>
                <w:szCs w:val="16"/>
              </w:rPr>
            </w:pPr>
            <w:r w:rsidRPr="006B399A">
              <w:rPr>
                <w:rFonts w:ascii="Arial" w:hAnsi="Arial" w:cs="Arial"/>
                <w:sz w:val="16"/>
                <w:szCs w:val="16"/>
              </w:rPr>
              <w:t>Produse secundare</w:t>
            </w:r>
          </w:p>
        </w:tc>
        <w:tc>
          <w:tcPr>
            <w:tcW w:w="341" w:type="pct"/>
            <w:tcBorders>
              <w:top w:val="single" w:sz="2" w:space="0" w:color="auto"/>
              <w:bottom w:val="single" w:sz="2" w:space="0" w:color="auto"/>
            </w:tcBorders>
            <w:vAlign w:val="center"/>
          </w:tcPr>
          <w:p w:rsidR="006B399A" w:rsidRPr="006B399A" w:rsidRDefault="006B399A" w:rsidP="006B399A">
            <w:pPr>
              <w:spacing w:after="0"/>
              <w:ind w:left="27"/>
              <w:jc w:val="center"/>
              <w:rPr>
                <w:rFonts w:ascii="Arial" w:hAnsi="Arial" w:cs="Arial"/>
                <w:sz w:val="16"/>
                <w:szCs w:val="16"/>
              </w:rPr>
            </w:pPr>
            <w:r w:rsidRPr="006B399A">
              <w:rPr>
                <w:rFonts w:ascii="Arial" w:hAnsi="Arial" w:cs="Arial"/>
                <w:sz w:val="16"/>
                <w:szCs w:val="16"/>
              </w:rPr>
              <w:t>II</w:t>
            </w:r>
          </w:p>
        </w:tc>
        <w:tc>
          <w:tcPr>
            <w:tcW w:w="428"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17,18</w:t>
            </w:r>
          </w:p>
        </w:tc>
        <w:tc>
          <w:tcPr>
            <w:tcW w:w="478"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1,72</w:t>
            </w:r>
          </w:p>
        </w:tc>
        <w:tc>
          <w:tcPr>
            <w:tcW w:w="402"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691</w:t>
            </w:r>
          </w:p>
        </w:tc>
        <w:tc>
          <w:tcPr>
            <w:tcW w:w="463"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69</w:t>
            </w:r>
          </w:p>
        </w:tc>
        <w:tc>
          <w:tcPr>
            <w:tcW w:w="433" w:type="pct"/>
            <w:tcBorders>
              <w:top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48</w:t>
            </w:r>
          </w:p>
        </w:tc>
        <w:tc>
          <w:tcPr>
            <w:tcW w:w="385"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12</w:t>
            </w:r>
          </w:p>
        </w:tc>
        <w:tc>
          <w:tcPr>
            <w:tcW w:w="294"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3</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4</w:t>
            </w:r>
          </w:p>
        </w:tc>
        <w:tc>
          <w:tcPr>
            <w:tcW w:w="290" w:type="pct"/>
            <w:tcBorders>
              <w:top w:val="single" w:sz="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2</w:t>
            </w:r>
          </w:p>
        </w:tc>
        <w:tc>
          <w:tcPr>
            <w:tcW w:w="138" w:type="pct"/>
            <w:tcBorders>
              <w:top w:val="single" w:sz="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r>
      <w:tr w:rsidR="006B399A" w:rsidRPr="006B399A" w:rsidTr="006B399A">
        <w:trPr>
          <w:cantSplit/>
          <w:trHeight w:val="40"/>
        </w:trPr>
        <w:tc>
          <w:tcPr>
            <w:tcW w:w="478" w:type="pct"/>
            <w:vMerge/>
            <w:tcBorders>
              <w:top w:val="single" w:sz="2" w:space="0" w:color="auto"/>
            </w:tcBorders>
            <w:vAlign w:val="center"/>
          </w:tcPr>
          <w:p w:rsidR="006B399A" w:rsidRPr="006B399A" w:rsidRDefault="006B399A" w:rsidP="006B399A">
            <w:pPr>
              <w:pStyle w:val="BodyTextIndent"/>
              <w:spacing w:after="0"/>
              <w:ind w:left="0"/>
              <w:rPr>
                <w:rFonts w:ascii="Arial" w:hAnsi="Arial" w:cs="Arial"/>
                <w:sz w:val="16"/>
                <w:szCs w:val="16"/>
              </w:rPr>
            </w:pPr>
          </w:p>
        </w:tc>
        <w:tc>
          <w:tcPr>
            <w:tcW w:w="341" w:type="pct"/>
            <w:tcBorders>
              <w:top w:val="single" w:sz="2" w:space="0" w:color="auto"/>
              <w:bottom w:val="single" w:sz="2" w:space="0" w:color="auto"/>
            </w:tcBorders>
            <w:vAlign w:val="center"/>
          </w:tcPr>
          <w:p w:rsidR="006B399A" w:rsidRPr="006B399A" w:rsidRDefault="006B399A" w:rsidP="006B399A">
            <w:pPr>
              <w:spacing w:after="0"/>
              <w:ind w:left="27"/>
              <w:jc w:val="center"/>
              <w:rPr>
                <w:rFonts w:ascii="Arial" w:hAnsi="Arial" w:cs="Arial"/>
                <w:sz w:val="16"/>
                <w:szCs w:val="16"/>
              </w:rPr>
            </w:pPr>
            <w:r w:rsidRPr="006B399A">
              <w:rPr>
                <w:rFonts w:ascii="Arial" w:hAnsi="Arial" w:cs="Arial"/>
                <w:sz w:val="16"/>
                <w:szCs w:val="16"/>
              </w:rPr>
              <w:t>IV, VI</w:t>
            </w:r>
          </w:p>
        </w:tc>
        <w:tc>
          <w:tcPr>
            <w:tcW w:w="428"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521,27</w:t>
            </w:r>
          </w:p>
        </w:tc>
        <w:tc>
          <w:tcPr>
            <w:tcW w:w="478"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52,12</w:t>
            </w:r>
          </w:p>
        </w:tc>
        <w:tc>
          <w:tcPr>
            <w:tcW w:w="402"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12645</w:t>
            </w:r>
          </w:p>
        </w:tc>
        <w:tc>
          <w:tcPr>
            <w:tcW w:w="463"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1265</w:t>
            </w:r>
          </w:p>
        </w:tc>
        <w:tc>
          <w:tcPr>
            <w:tcW w:w="433" w:type="pct"/>
            <w:tcBorders>
              <w:top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886</w:t>
            </w:r>
          </w:p>
        </w:tc>
        <w:tc>
          <w:tcPr>
            <w:tcW w:w="385"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368</w:t>
            </w:r>
          </w:p>
        </w:tc>
        <w:tc>
          <w:tcPr>
            <w:tcW w:w="294"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4</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4</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3</w:t>
            </w:r>
          </w:p>
        </w:tc>
        <w:tc>
          <w:tcPr>
            <w:tcW w:w="290" w:type="pct"/>
            <w:tcBorders>
              <w:top w:val="single" w:sz="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138" w:type="pct"/>
            <w:tcBorders>
              <w:top w:val="single" w:sz="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r>
      <w:tr w:rsidR="006B399A" w:rsidRPr="006B399A" w:rsidTr="006B399A">
        <w:trPr>
          <w:cantSplit/>
          <w:trHeight w:val="60"/>
        </w:trPr>
        <w:tc>
          <w:tcPr>
            <w:tcW w:w="478" w:type="pct"/>
            <w:vMerge/>
            <w:tcBorders>
              <w:bottom w:val="single" w:sz="8" w:space="0" w:color="auto"/>
            </w:tcBorders>
            <w:vAlign w:val="center"/>
          </w:tcPr>
          <w:p w:rsidR="006B399A" w:rsidRPr="006B399A" w:rsidRDefault="006B399A" w:rsidP="006B399A">
            <w:pPr>
              <w:pStyle w:val="BodyTextIndent"/>
              <w:spacing w:after="0"/>
              <w:ind w:left="0"/>
              <w:rPr>
                <w:rFonts w:ascii="Arial" w:hAnsi="Arial" w:cs="Arial"/>
                <w:sz w:val="16"/>
                <w:szCs w:val="16"/>
              </w:rPr>
            </w:pPr>
          </w:p>
        </w:tc>
        <w:tc>
          <w:tcPr>
            <w:tcW w:w="341" w:type="pct"/>
            <w:tcBorders>
              <w:bottom w:val="single" w:sz="8" w:space="0" w:color="auto"/>
            </w:tcBorders>
            <w:vAlign w:val="center"/>
          </w:tcPr>
          <w:p w:rsidR="006B399A" w:rsidRPr="006B399A" w:rsidRDefault="006B399A" w:rsidP="006B399A">
            <w:pPr>
              <w:pStyle w:val="BodyTextIndent"/>
              <w:spacing w:after="0"/>
              <w:ind w:left="27"/>
              <w:jc w:val="center"/>
              <w:rPr>
                <w:rFonts w:ascii="Arial" w:hAnsi="Arial" w:cs="Arial"/>
                <w:b/>
                <w:i/>
                <w:sz w:val="16"/>
                <w:szCs w:val="16"/>
              </w:rPr>
            </w:pPr>
            <w:r w:rsidRPr="006B399A">
              <w:rPr>
                <w:rFonts w:ascii="Arial" w:hAnsi="Arial" w:cs="Arial"/>
                <w:b/>
                <w:i/>
                <w:sz w:val="16"/>
                <w:szCs w:val="16"/>
              </w:rPr>
              <w:t>Total</w:t>
            </w:r>
          </w:p>
        </w:tc>
        <w:tc>
          <w:tcPr>
            <w:tcW w:w="428" w:type="pct"/>
            <w:tcBorders>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538,45</w:t>
            </w:r>
            <w:r w:rsidRPr="006B399A">
              <w:rPr>
                <w:rFonts w:ascii="Arial" w:hAnsi="Arial" w:cs="Arial"/>
                <w:b/>
                <w:i/>
                <w:sz w:val="16"/>
                <w:szCs w:val="16"/>
              </w:rPr>
              <w:fldChar w:fldCharType="end"/>
            </w:r>
          </w:p>
        </w:tc>
        <w:tc>
          <w:tcPr>
            <w:tcW w:w="478" w:type="pct"/>
            <w:tcBorders>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53,84</w:t>
            </w:r>
            <w:r w:rsidRPr="006B399A">
              <w:rPr>
                <w:rFonts w:ascii="Arial" w:hAnsi="Arial" w:cs="Arial"/>
                <w:b/>
                <w:i/>
                <w:sz w:val="16"/>
                <w:szCs w:val="16"/>
              </w:rPr>
              <w:fldChar w:fldCharType="end"/>
            </w:r>
          </w:p>
        </w:tc>
        <w:tc>
          <w:tcPr>
            <w:tcW w:w="402" w:type="pct"/>
            <w:tcBorders>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13336</w:t>
            </w:r>
            <w:r w:rsidRPr="006B399A">
              <w:rPr>
                <w:rFonts w:ascii="Arial" w:hAnsi="Arial" w:cs="Arial"/>
                <w:b/>
                <w:i/>
                <w:sz w:val="16"/>
                <w:szCs w:val="16"/>
              </w:rPr>
              <w:fldChar w:fldCharType="end"/>
            </w:r>
          </w:p>
        </w:tc>
        <w:tc>
          <w:tcPr>
            <w:tcW w:w="463" w:type="pct"/>
            <w:tcBorders>
              <w:bottom w:val="single" w:sz="8"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1334</w:t>
            </w:r>
            <w:r w:rsidRPr="006B399A">
              <w:rPr>
                <w:rFonts w:ascii="Arial" w:hAnsi="Arial" w:cs="Arial"/>
                <w:b/>
                <w:i/>
                <w:sz w:val="16"/>
                <w:szCs w:val="16"/>
              </w:rPr>
              <w:fldChar w:fldCharType="end"/>
            </w:r>
          </w:p>
        </w:tc>
        <w:tc>
          <w:tcPr>
            <w:tcW w:w="433" w:type="pct"/>
            <w:tcBorders>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934</w:t>
            </w:r>
            <w:r w:rsidRPr="006B399A">
              <w:rPr>
                <w:rFonts w:ascii="Arial" w:hAnsi="Arial" w:cs="Arial"/>
                <w:b/>
                <w:i/>
                <w:sz w:val="16"/>
                <w:szCs w:val="16"/>
              </w:rPr>
              <w:fldChar w:fldCharType="end"/>
            </w:r>
          </w:p>
        </w:tc>
        <w:tc>
          <w:tcPr>
            <w:tcW w:w="385" w:type="pct"/>
            <w:tcBorders>
              <w:left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380</w:t>
            </w:r>
            <w:r w:rsidRPr="006B399A">
              <w:rPr>
                <w:rFonts w:ascii="Arial" w:hAnsi="Arial" w:cs="Arial"/>
                <w:b/>
                <w:i/>
                <w:sz w:val="16"/>
                <w:szCs w:val="16"/>
              </w:rPr>
              <w:fldChar w:fldCharType="end"/>
            </w:r>
          </w:p>
        </w:tc>
        <w:tc>
          <w:tcPr>
            <w:tcW w:w="294" w:type="pct"/>
            <w:tcBorders>
              <w:left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w:t>
            </w:r>
            <w:r w:rsidRPr="006B399A">
              <w:rPr>
                <w:rFonts w:ascii="Arial" w:hAnsi="Arial" w:cs="Arial"/>
                <w:b/>
                <w:i/>
                <w:sz w:val="16"/>
                <w:szCs w:val="16"/>
              </w:rPr>
              <w:fldChar w:fldCharType="end"/>
            </w:r>
          </w:p>
        </w:tc>
        <w:tc>
          <w:tcPr>
            <w:tcW w:w="290" w:type="pct"/>
            <w:tcBorders>
              <w:left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4</w:t>
            </w:r>
            <w:r w:rsidRPr="006B399A">
              <w:rPr>
                <w:rFonts w:ascii="Arial" w:hAnsi="Arial" w:cs="Arial"/>
                <w:b/>
                <w:i/>
                <w:sz w:val="16"/>
                <w:szCs w:val="16"/>
              </w:rPr>
              <w:fldChar w:fldCharType="end"/>
            </w:r>
          </w:p>
        </w:tc>
        <w:tc>
          <w:tcPr>
            <w:tcW w:w="290" w:type="pct"/>
            <w:tcBorders>
              <w:left w:val="single" w:sz="2" w:space="0" w:color="auto"/>
              <w:bottom w:val="single" w:sz="8" w:space="0" w:color="auto"/>
              <w:right w:val="single" w:sz="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290" w:type="pct"/>
            <w:tcBorders>
              <w:left w:val="single" w:sz="2" w:space="0" w:color="auto"/>
              <w:bottom w:val="single" w:sz="8"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w:t>
            </w:r>
            <w:r w:rsidRPr="006B399A">
              <w:rPr>
                <w:rFonts w:ascii="Arial" w:hAnsi="Arial" w:cs="Arial"/>
                <w:b/>
                <w:i/>
                <w:sz w:val="16"/>
                <w:szCs w:val="16"/>
              </w:rPr>
              <w:fldChar w:fldCharType="end"/>
            </w:r>
          </w:p>
        </w:tc>
        <w:tc>
          <w:tcPr>
            <w:tcW w:w="290" w:type="pct"/>
            <w:tcBorders>
              <w:left w:val="single" w:sz="2" w:space="0" w:color="auto"/>
              <w:bottom w:val="single" w:sz="8"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2</w:t>
            </w:r>
          </w:p>
        </w:tc>
        <w:tc>
          <w:tcPr>
            <w:tcW w:w="138" w:type="pct"/>
            <w:tcBorders>
              <w:left w:val="single" w:sz="2" w:space="0" w:color="auto"/>
              <w:bottom w:val="single" w:sz="8"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r>
      <w:tr w:rsidR="006B399A" w:rsidRPr="006B399A" w:rsidTr="006B399A">
        <w:trPr>
          <w:cantSplit/>
          <w:trHeight w:val="60"/>
        </w:trPr>
        <w:tc>
          <w:tcPr>
            <w:tcW w:w="478" w:type="pct"/>
            <w:vMerge w:val="restart"/>
            <w:tcBorders>
              <w:top w:val="single" w:sz="8" w:space="0" w:color="auto"/>
            </w:tcBorders>
            <w:vAlign w:val="center"/>
          </w:tcPr>
          <w:p w:rsidR="006B399A" w:rsidRPr="006B399A" w:rsidRDefault="006B399A" w:rsidP="006B399A">
            <w:pPr>
              <w:pStyle w:val="BodyTextIndent"/>
              <w:spacing w:after="0"/>
              <w:ind w:left="0"/>
              <w:rPr>
                <w:rFonts w:ascii="Arial" w:hAnsi="Arial" w:cs="Arial"/>
                <w:sz w:val="16"/>
                <w:szCs w:val="16"/>
              </w:rPr>
            </w:pPr>
            <w:r w:rsidRPr="006B399A">
              <w:rPr>
                <w:rFonts w:ascii="Arial" w:hAnsi="Arial" w:cs="Arial"/>
                <w:sz w:val="16"/>
                <w:szCs w:val="16"/>
              </w:rPr>
              <w:t>Tăieri de igienă</w:t>
            </w:r>
          </w:p>
        </w:tc>
        <w:tc>
          <w:tcPr>
            <w:tcW w:w="341" w:type="pct"/>
            <w:tcBorders>
              <w:top w:val="single" w:sz="8" w:space="0" w:color="auto"/>
              <w:bottom w:val="single" w:sz="2" w:space="0" w:color="auto"/>
            </w:tcBorders>
            <w:vAlign w:val="center"/>
          </w:tcPr>
          <w:p w:rsidR="006B399A" w:rsidRPr="006B399A" w:rsidRDefault="006B399A" w:rsidP="006B399A">
            <w:pPr>
              <w:spacing w:after="0"/>
              <w:ind w:left="27"/>
              <w:jc w:val="center"/>
              <w:rPr>
                <w:rFonts w:ascii="Arial" w:hAnsi="Arial" w:cs="Arial"/>
                <w:sz w:val="16"/>
                <w:szCs w:val="16"/>
              </w:rPr>
            </w:pPr>
            <w:r w:rsidRPr="006B399A">
              <w:rPr>
                <w:rFonts w:ascii="Arial" w:hAnsi="Arial" w:cs="Arial"/>
                <w:sz w:val="16"/>
                <w:szCs w:val="16"/>
              </w:rPr>
              <w:t>II</w:t>
            </w:r>
          </w:p>
        </w:tc>
        <w:tc>
          <w:tcPr>
            <w:tcW w:w="428"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20,51</w:t>
            </w:r>
          </w:p>
        </w:tc>
        <w:tc>
          <w:tcPr>
            <w:tcW w:w="478"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20,51</w:t>
            </w:r>
          </w:p>
        </w:tc>
        <w:tc>
          <w:tcPr>
            <w:tcW w:w="402"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177</w:t>
            </w:r>
          </w:p>
        </w:tc>
        <w:tc>
          <w:tcPr>
            <w:tcW w:w="463" w:type="pct"/>
            <w:tcBorders>
              <w:top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18</w:t>
            </w:r>
          </w:p>
        </w:tc>
        <w:tc>
          <w:tcPr>
            <w:tcW w:w="433" w:type="pct"/>
            <w:tcBorders>
              <w:top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10</w:t>
            </w:r>
          </w:p>
        </w:tc>
        <w:tc>
          <w:tcPr>
            <w:tcW w:w="385"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5</w:t>
            </w:r>
          </w:p>
        </w:tc>
        <w:tc>
          <w:tcPr>
            <w:tcW w:w="294"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w:t>
            </w:r>
          </w:p>
        </w:tc>
        <w:tc>
          <w:tcPr>
            <w:tcW w:w="290" w:type="pct"/>
            <w:tcBorders>
              <w:top w:val="single" w:sz="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138" w:type="pct"/>
            <w:tcBorders>
              <w:top w:val="single" w:sz="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r>
      <w:tr w:rsidR="006B399A" w:rsidRPr="006B399A" w:rsidTr="006B399A">
        <w:trPr>
          <w:cantSplit/>
          <w:trHeight w:val="60"/>
        </w:trPr>
        <w:tc>
          <w:tcPr>
            <w:tcW w:w="478" w:type="pct"/>
            <w:vMerge/>
            <w:tcBorders>
              <w:top w:val="single" w:sz="8" w:space="0" w:color="auto"/>
            </w:tcBorders>
            <w:vAlign w:val="center"/>
          </w:tcPr>
          <w:p w:rsidR="006B399A" w:rsidRPr="006B399A" w:rsidRDefault="006B399A" w:rsidP="006B399A">
            <w:pPr>
              <w:pStyle w:val="BodyTextIndent"/>
              <w:spacing w:after="0"/>
              <w:ind w:left="0"/>
              <w:rPr>
                <w:rFonts w:ascii="Arial" w:hAnsi="Arial" w:cs="Arial"/>
                <w:sz w:val="16"/>
                <w:szCs w:val="16"/>
              </w:rPr>
            </w:pPr>
          </w:p>
        </w:tc>
        <w:tc>
          <w:tcPr>
            <w:tcW w:w="341" w:type="pct"/>
            <w:tcBorders>
              <w:top w:val="single" w:sz="2" w:space="0" w:color="auto"/>
            </w:tcBorders>
            <w:vAlign w:val="center"/>
          </w:tcPr>
          <w:p w:rsidR="006B399A" w:rsidRPr="006B399A" w:rsidRDefault="006B399A" w:rsidP="006B399A">
            <w:pPr>
              <w:spacing w:after="0"/>
              <w:ind w:left="27"/>
              <w:jc w:val="center"/>
              <w:rPr>
                <w:rFonts w:ascii="Arial" w:hAnsi="Arial" w:cs="Arial"/>
                <w:sz w:val="16"/>
                <w:szCs w:val="16"/>
              </w:rPr>
            </w:pPr>
            <w:r w:rsidRPr="006B399A">
              <w:rPr>
                <w:rFonts w:ascii="Arial" w:hAnsi="Arial" w:cs="Arial"/>
                <w:sz w:val="16"/>
                <w:szCs w:val="16"/>
              </w:rPr>
              <w:t>IV, VI</w:t>
            </w:r>
          </w:p>
        </w:tc>
        <w:tc>
          <w:tcPr>
            <w:tcW w:w="428" w:type="pct"/>
            <w:tcBorders>
              <w:top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54,71</w:t>
            </w:r>
          </w:p>
        </w:tc>
        <w:tc>
          <w:tcPr>
            <w:tcW w:w="478" w:type="pct"/>
            <w:tcBorders>
              <w:top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54,71</w:t>
            </w:r>
          </w:p>
        </w:tc>
        <w:tc>
          <w:tcPr>
            <w:tcW w:w="402" w:type="pct"/>
            <w:tcBorders>
              <w:top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497</w:t>
            </w:r>
          </w:p>
        </w:tc>
        <w:tc>
          <w:tcPr>
            <w:tcW w:w="463" w:type="pct"/>
            <w:tcBorders>
              <w:top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49</w:t>
            </w:r>
          </w:p>
        </w:tc>
        <w:tc>
          <w:tcPr>
            <w:tcW w:w="433" w:type="pct"/>
            <w:tcBorders>
              <w:top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35</w:t>
            </w:r>
          </w:p>
        </w:tc>
        <w:tc>
          <w:tcPr>
            <w:tcW w:w="385" w:type="pct"/>
            <w:tcBorders>
              <w:top w:val="single" w:sz="2" w:space="0" w:color="auto"/>
              <w:left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12</w:t>
            </w:r>
          </w:p>
        </w:tc>
        <w:tc>
          <w:tcPr>
            <w:tcW w:w="294" w:type="pct"/>
            <w:tcBorders>
              <w:top w:val="single" w:sz="2" w:space="0" w:color="auto"/>
              <w:left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w:t>
            </w:r>
          </w:p>
        </w:tc>
        <w:tc>
          <w:tcPr>
            <w:tcW w:w="290" w:type="pct"/>
            <w:tcBorders>
              <w:top w:val="single" w:sz="2" w:space="0" w:color="auto"/>
              <w:left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top w:val="single" w:sz="2" w:space="0" w:color="auto"/>
              <w:left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1</w:t>
            </w:r>
          </w:p>
        </w:tc>
        <w:tc>
          <w:tcPr>
            <w:tcW w:w="290" w:type="pct"/>
            <w:tcBorders>
              <w:top w:val="single" w:sz="2" w:space="0" w:color="auto"/>
              <w:left w:val="single" w:sz="2" w:space="0" w:color="auto"/>
              <w:righ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290" w:type="pct"/>
            <w:tcBorders>
              <w:top w:val="single" w:sz="2" w:space="0" w:color="auto"/>
              <w:lef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c>
          <w:tcPr>
            <w:tcW w:w="138" w:type="pct"/>
            <w:tcBorders>
              <w:top w:val="single" w:sz="2" w:space="0" w:color="auto"/>
              <w:left w:val="single" w:sz="2" w:space="0" w:color="auto"/>
            </w:tcBorders>
            <w:vAlign w:val="center"/>
          </w:tcPr>
          <w:p w:rsidR="006B399A" w:rsidRPr="006B399A" w:rsidRDefault="006B399A" w:rsidP="006B399A">
            <w:pPr>
              <w:spacing w:after="0"/>
              <w:jc w:val="center"/>
              <w:rPr>
                <w:rFonts w:ascii="Arial" w:hAnsi="Arial" w:cs="Arial"/>
                <w:sz w:val="16"/>
                <w:szCs w:val="16"/>
              </w:rPr>
            </w:pPr>
            <w:r w:rsidRPr="006B399A">
              <w:rPr>
                <w:rFonts w:ascii="Arial" w:hAnsi="Arial" w:cs="Arial"/>
                <w:sz w:val="16"/>
                <w:szCs w:val="16"/>
              </w:rPr>
              <w:t>-</w:t>
            </w:r>
          </w:p>
        </w:tc>
      </w:tr>
      <w:tr w:rsidR="006B399A" w:rsidRPr="006B399A" w:rsidTr="006B399A">
        <w:trPr>
          <w:cantSplit/>
          <w:trHeight w:val="65"/>
        </w:trPr>
        <w:tc>
          <w:tcPr>
            <w:tcW w:w="478" w:type="pct"/>
            <w:vMerge/>
            <w:tcBorders>
              <w:bottom w:val="single" w:sz="12" w:space="0" w:color="auto"/>
            </w:tcBorders>
            <w:vAlign w:val="center"/>
          </w:tcPr>
          <w:p w:rsidR="006B399A" w:rsidRPr="006B399A" w:rsidRDefault="006B399A" w:rsidP="006B399A">
            <w:pPr>
              <w:pStyle w:val="BodyTextIndent"/>
              <w:spacing w:after="0"/>
              <w:ind w:left="0"/>
              <w:rPr>
                <w:rFonts w:ascii="Arial" w:hAnsi="Arial" w:cs="Arial"/>
                <w:sz w:val="16"/>
                <w:szCs w:val="16"/>
              </w:rPr>
            </w:pPr>
          </w:p>
        </w:tc>
        <w:tc>
          <w:tcPr>
            <w:tcW w:w="341" w:type="pct"/>
            <w:tcBorders>
              <w:top w:val="single" w:sz="2" w:space="0" w:color="auto"/>
              <w:bottom w:val="single" w:sz="12" w:space="0" w:color="auto"/>
            </w:tcBorders>
            <w:vAlign w:val="center"/>
          </w:tcPr>
          <w:p w:rsidR="006B399A" w:rsidRPr="006B399A" w:rsidRDefault="006B399A" w:rsidP="006B399A">
            <w:pPr>
              <w:pStyle w:val="BodyTextIndent"/>
              <w:spacing w:after="0"/>
              <w:ind w:left="27"/>
              <w:jc w:val="center"/>
              <w:rPr>
                <w:rFonts w:ascii="Arial" w:hAnsi="Arial" w:cs="Arial"/>
                <w:b/>
                <w:i/>
                <w:sz w:val="16"/>
                <w:szCs w:val="16"/>
              </w:rPr>
            </w:pPr>
            <w:r w:rsidRPr="006B399A">
              <w:rPr>
                <w:rFonts w:ascii="Arial" w:hAnsi="Arial" w:cs="Arial"/>
                <w:b/>
                <w:i/>
                <w:sz w:val="16"/>
                <w:szCs w:val="16"/>
              </w:rPr>
              <w:t>Total</w:t>
            </w:r>
          </w:p>
        </w:tc>
        <w:tc>
          <w:tcPr>
            <w:tcW w:w="428" w:type="pct"/>
            <w:tcBorders>
              <w:top w:val="single" w:sz="2" w:space="0" w:color="auto"/>
              <w:bottom w:val="single" w:sz="1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75,22</w:t>
            </w:r>
            <w:r w:rsidRPr="006B399A">
              <w:rPr>
                <w:rFonts w:ascii="Arial" w:hAnsi="Arial" w:cs="Arial"/>
                <w:b/>
                <w:i/>
                <w:sz w:val="16"/>
                <w:szCs w:val="16"/>
              </w:rPr>
              <w:fldChar w:fldCharType="end"/>
            </w:r>
          </w:p>
        </w:tc>
        <w:tc>
          <w:tcPr>
            <w:tcW w:w="478" w:type="pct"/>
            <w:tcBorders>
              <w:top w:val="single" w:sz="2" w:space="0" w:color="auto"/>
              <w:bottom w:val="single" w:sz="1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75,22</w:t>
            </w:r>
            <w:r w:rsidRPr="006B399A">
              <w:rPr>
                <w:rFonts w:ascii="Arial" w:hAnsi="Arial" w:cs="Arial"/>
                <w:b/>
                <w:i/>
                <w:sz w:val="16"/>
                <w:szCs w:val="16"/>
              </w:rPr>
              <w:fldChar w:fldCharType="end"/>
            </w:r>
          </w:p>
        </w:tc>
        <w:tc>
          <w:tcPr>
            <w:tcW w:w="402" w:type="pct"/>
            <w:tcBorders>
              <w:top w:val="single" w:sz="2" w:space="0" w:color="auto"/>
              <w:bottom w:val="single" w:sz="1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674</w:t>
            </w:r>
            <w:r w:rsidRPr="006B399A">
              <w:rPr>
                <w:rFonts w:ascii="Arial" w:hAnsi="Arial" w:cs="Arial"/>
                <w:b/>
                <w:i/>
                <w:sz w:val="16"/>
                <w:szCs w:val="16"/>
              </w:rPr>
              <w:fldChar w:fldCharType="end"/>
            </w:r>
          </w:p>
        </w:tc>
        <w:tc>
          <w:tcPr>
            <w:tcW w:w="463" w:type="pct"/>
            <w:tcBorders>
              <w:top w:val="single" w:sz="2" w:space="0" w:color="auto"/>
              <w:bottom w:val="single" w:sz="1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67</w:t>
            </w:r>
            <w:r w:rsidRPr="006B399A">
              <w:rPr>
                <w:rFonts w:ascii="Arial" w:hAnsi="Arial" w:cs="Arial"/>
                <w:b/>
                <w:i/>
                <w:sz w:val="16"/>
                <w:szCs w:val="16"/>
              </w:rPr>
              <w:fldChar w:fldCharType="end"/>
            </w:r>
          </w:p>
        </w:tc>
        <w:tc>
          <w:tcPr>
            <w:tcW w:w="433" w:type="pct"/>
            <w:tcBorders>
              <w:top w:val="single" w:sz="2" w:space="0" w:color="auto"/>
              <w:bottom w:val="single" w:sz="12"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45</w:t>
            </w:r>
            <w:r w:rsidRPr="006B399A">
              <w:rPr>
                <w:rFonts w:ascii="Arial" w:hAnsi="Arial" w:cs="Arial"/>
                <w:b/>
                <w:i/>
                <w:sz w:val="16"/>
                <w:szCs w:val="16"/>
              </w:rPr>
              <w:fldChar w:fldCharType="end"/>
            </w:r>
          </w:p>
        </w:tc>
        <w:tc>
          <w:tcPr>
            <w:tcW w:w="385" w:type="pct"/>
            <w:tcBorders>
              <w:top w:val="single" w:sz="2" w:space="0" w:color="auto"/>
              <w:left w:val="single" w:sz="2" w:space="0" w:color="auto"/>
              <w:bottom w:val="single" w:sz="12"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17</w:t>
            </w:r>
            <w:r w:rsidRPr="006B399A">
              <w:rPr>
                <w:rFonts w:ascii="Arial" w:hAnsi="Arial" w:cs="Arial"/>
                <w:b/>
                <w:i/>
                <w:sz w:val="16"/>
                <w:szCs w:val="16"/>
              </w:rPr>
              <w:fldChar w:fldCharType="end"/>
            </w:r>
          </w:p>
        </w:tc>
        <w:tc>
          <w:tcPr>
            <w:tcW w:w="294" w:type="pct"/>
            <w:tcBorders>
              <w:top w:val="single" w:sz="2" w:space="0" w:color="auto"/>
              <w:left w:val="single" w:sz="2" w:space="0" w:color="auto"/>
              <w:bottom w:val="single" w:sz="12"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2</w:t>
            </w:r>
            <w:r w:rsidRPr="006B399A">
              <w:rPr>
                <w:rFonts w:ascii="Arial" w:hAnsi="Arial" w:cs="Arial"/>
                <w:b/>
                <w:i/>
                <w:sz w:val="16"/>
                <w:szCs w:val="16"/>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290" w:type="pct"/>
            <w:tcBorders>
              <w:top w:val="single" w:sz="2" w:space="0" w:color="auto"/>
              <w:left w:val="single" w:sz="2" w:space="0" w:color="auto"/>
              <w:bottom w:val="single" w:sz="12" w:space="0" w:color="auto"/>
              <w:right w:val="single" w:sz="2" w:space="0" w:color="auto"/>
            </w:tcBorders>
            <w:vAlign w:val="center"/>
          </w:tcPr>
          <w:p w:rsidR="006B399A" w:rsidRPr="006B399A" w:rsidRDefault="008F346D" w:rsidP="006B399A">
            <w:pPr>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2</w:t>
            </w:r>
            <w:r w:rsidRPr="006B399A">
              <w:rPr>
                <w:rFonts w:ascii="Arial" w:hAnsi="Arial" w:cs="Arial"/>
                <w:b/>
                <w:i/>
                <w:sz w:val="16"/>
                <w:szCs w:val="16"/>
              </w:rPr>
              <w:fldChar w:fldCharType="end"/>
            </w:r>
          </w:p>
        </w:tc>
        <w:tc>
          <w:tcPr>
            <w:tcW w:w="290" w:type="pct"/>
            <w:tcBorders>
              <w:top w:val="single" w:sz="2" w:space="0" w:color="auto"/>
              <w:left w:val="single" w:sz="2" w:space="0" w:color="auto"/>
              <w:bottom w:val="single" w:sz="12" w:space="0" w:color="auto"/>
              <w:right w:val="single" w:sz="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1</w:t>
            </w:r>
          </w:p>
        </w:tc>
        <w:tc>
          <w:tcPr>
            <w:tcW w:w="290" w:type="pct"/>
            <w:tcBorders>
              <w:top w:val="single" w:sz="2" w:space="0" w:color="auto"/>
              <w:left w:val="single" w:sz="2" w:space="0" w:color="auto"/>
              <w:bottom w:val="single" w:sz="1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c>
          <w:tcPr>
            <w:tcW w:w="138" w:type="pct"/>
            <w:tcBorders>
              <w:top w:val="single" w:sz="2" w:space="0" w:color="auto"/>
              <w:left w:val="single" w:sz="2" w:space="0" w:color="auto"/>
              <w:bottom w:val="single" w:sz="12" w:space="0" w:color="auto"/>
            </w:tcBorders>
            <w:vAlign w:val="center"/>
          </w:tcPr>
          <w:p w:rsidR="006B399A" w:rsidRPr="006B399A" w:rsidRDefault="006B399A" w:rsidP="006B399A">
            <w:pPr>
              <w:spacing w:after="0"/>
              <w:jc w:val="center"/>
              <w:rPr>
                <w:rFonts w:ascii="Arial" w:hAnsi="Arial" w:cs="Arial"/>
                <w:b/>
                <w:i/>
                <w:sz w:val="16"/>
                <w:szCs w:val="16"/>
              </w:rPr>
            </w:pPr>
            <w:r w:rsidRPr="006B399A">
              <w:rPr>
                <w:rFonts w:ascii="Arial" w:hAnsi="Arial" w:cs="Arial"/>
                <w:b/>
                <w:i/>
                <w:sz w:val="16"/>
                <w:szCs w:val="16"/>
              </w:rPr>
              <w:t>-</w:t>
            </w:r>
          </w:p>
        </w:tc>
      </w:tr>
      <w:tr w:rsidR="006B399A" w:rsidRPr="006B399A" w:rsidTr="006B399A">
        <w:trPr>
          <w:cantSplit/>
          <w:trHeight w:val="65"/>
        </w:trPr>
        <w:tc>
          <w:tcPr>
            <w:tcW w:w="478" w:type="pct"/>
            <w:vMerge w:val="restart"/>
            <w:tcBorders>
              <w:top w:val="single" w:sz="12" w:space="0" w:color="auto"/>
            </w:tcBorders>
            <w:vAlign w:val="center"/>
          </w:tcPr>
          <w:p w:rsidR="006B399A" w:rsidRPr="006B399A" w:rsidRDefault="006B399A" w:rsidP="009C6A00">
            <w:pPr>
              <w:pStyle w:val="BodyTextIndent"/>
              <w:spacing w:after="0"/>
              <w:ind w:left="0" w:right="-109"/>
              <w:rPr>
                <w:rFonts w:ascii="Arial" w:hAnsi="Arial" w:cs="Arial"/>
                <w:sz w:val="16"/>
                <w:szCs w:val="16"/>
              </w:rPr>
            </w:pPr>
            <w:r w:rsidRPr="006B399A">
              <w:rPr>
                <w:rFonts w:ascii="Arial" w:hAnsi="Arial" w:cs="Arial"/>
                <w:b/>
                <w:sz w:val="16"/>
                <w:szCs w:val="16"/>
              </w:rPr>
              <w:t>TOTAL GENERAL</w:t>
            </w:r>
          </w:p>
        </w:tc>
        <w:tc>
          <w:tcPr>
            <w:tcW w:w="341" w:type="pct"/>
            <w:tcBorders>
              <w:top w:val="single" w:sz="12" w:space="0" w:color="auto"/>
              <w:bottom w:val="single" w:sz="2" w:space="0" w:color="auto"/>
            </w:tcBorders>
            <w:vAlign w:val="center"/>
          </w:tcPr>
          <w:p w:rsidR="006B399A" w:rsidRPr="006B399A" w:rsidRDefault="006B399A" w:rsidP="006B399A">
            <w:pPr>
              <w:spacing w:after="0"/>
              <w:ind w:left="27"/>
              <w:jc w:val="center"/>
              <w:rPr>
                <w:rFonts w:ascii="Arial" w:hAnsi="Arial" w:cs="Arial"/>
                <w:b/>
                <w:sz w:val="16"/>
                <w:szCs w:val="16"/>
              </w:rPr>
            </w:pPr>
            <w:r w:rsidRPr="006B399A">
              <w:rPr>
                <w:rFonts w:ascii="Arial" w:hAnsi="Arial" w:cs="Arial"/>
                <w:b/>
                <w:sz w:val="16"/>
                <w:szCs w:val="16"/>
              </w:rPr>
              <w:t>II</w:t>
            </w:r>
          </w:p>
        </w:tc>
        <w:tc>
          <w:tcPr>
            <w:tcW w:w="428" w:type="pct"/>
            <w:tcBorders>
              <w:top w:val="single" w:sz="12" w:space="0" w:color="auto"/>
              <w:bottom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119,87</w:t>
            </w:r>
          </w:p>
        </w:tc>
        <w:tc>
          <w:tcPr>
            <w:tcW w:w="478" w:type="pct"/>
            <w:tcBorders>
              <w:top w:val="single" w:sz="12" w:space="0" w:color="auto"/>
              <w:bottom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30,45</w:t>
            </w:r>
          </w:p>
        </w:tc>
        <w:tc>
          <w:tcPr>
            <w:tcW w:w="402" w:type="pct"/>
            <w:tcBorders>
              <w:top w:val="single" w:sz="12" w:space="0" w:color="auto"/>
              <w:bottom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6376</w:t>
            </w:r>
          </w:p>
        </w:tc>
        <w:tc>
          <w:tcPr>
            <w:tcW w:w="463" w:type="pct"/>
            <w:tcBorders>
              <w:top w:val="single" w:sz="12" w:space="0" w:color="auto"/>
              <w:bottom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638</w:t>
            </w:r>
          </w:p>
        </w:tc>
        <w:tc>
          <w:tcPr>
            <w:tcW w:w="433" w:type="pct"/>
            <w:tcBorders>
              <w:top w:val="single" w:sz="1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517</w:t>
            </w:r>
          </w:p>
        </w:tc>
        <w:tc>
          <w:tcPr>
            <w:tcW w:w="385" w:type="pct"/>
            <w:tcBorders>
              <w:top w:val="single" w:sz="1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109</w:t>
            </w:r>
          </w:p>
        </w:tc>
        <w:tc>
          <w:tcPr>
            <w:tcW w:w="294" w:type="pct"/>
            <w:tcBorders>
              <w:top w:val="single" w:sz="1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4</w:t>
            </w:r>
          </w:p>
        </w:tc>
        <w:tc>
          <w:tcPr>
            <w:tcW w:w="290" w:type="pct"/>
            <w:tcBorders>
              <w:top w:val="single" w:sz="1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w:t>
            </w:r>
          </w:p>
        </w:tc>
        <w:tc>
          <w:tcPr>
            <w:tcW w:w="290" w:type="pct"/>
            <w:tcBorders>
              <w:top w:val="single" w:sz="1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1</w:t>
            </w:r>
          </w:p>
        </w:tc>
        <w:tc>
          <w:tcPr>
            <w:tcW w:w="290" w:type="pct"/>
            <w:tcBorders>
              <w:top w:val="single" w:sz="12" w:space="0" w:color="auto"/>
              <w:left w:val="single" w:sz="2" w:space="0" w:color="auto"/>
              <w:bottom w:val="single" w:sz="2" w:space="0" w:color="auto"/>
              <w:right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5</w:t>
            </w:r>
          </w:p>
        </w:tc>
        <w:tc>
          <w:tcPr>
            <w:tcW w:w="290" w:type="pct"/>
            <w:tcBorders>
              <w:top w:val="single" w:sz="1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2</w:t>
            </w:r>
          </w:p>
        </w:tc>
        <w:tc>
          <w:tcPr>
            <w:tcW w:w="138" w:type="pct"/>
            <w:tcBorders>
              <w:top w:val="single" w:sz="12" w:space="0" w:color="auto"/>
              <w:left w:val="single" w:sz="2" w:space="0" w:color="auto"/>
              <w:bottom w:val="single" w:sz="2" w:space="0" w:color="auto"/>
            </w:tcBorders>
            <w:vAlign w:val="center"/>
          </w:tcPr>
          <w:p w:rsidR="006B399A" w:rsidRPr="006B399A" w:rsidRDefault="006B399A" w:rsidP="006B399A">
            <w:pPr>
              <w:spacing w:after="0"/>
              <w:jc w:val="center"/>
              <w:rPr>
                <w:rFonts w:ascii="Arial" w:hAnsi="Arial" w:cs="Arial"/>
                <w:b/>
                <w:sz w:val="16"/>
                <w:szCs w:val="16"/>
              </w:rPr>
            </w:pPr>
            <w:r w:rsidRPr="006B399A">
              <w:rPr>
                <w:rFonts w:ascii="Arial" w:hAnsi="Arial" w:cs="Arial"/>
                <w:b/>
                <w:sz w:val="16"/>
                <w:szCs w:val="16"/>
              </w:rPr>
              <w:t>-</w:t>
            </w:r>
          </w:p>
        </w:tc>
      </w:tr>
      <w:tr w:rsidR="006B399A" w:rsidRPr="006B399A" w:rsidTr="006B399A">
        <w:trPr>
          <w:cantSplit/>
          <w:trHeight w:val="40"/>
        </w:trPr>
        <w:tc>
          <w:tcPr>
            <w:tcW w:w="478" w:type="pct"/>
            <w:vMerge/>
            <w:vAlign w:val="center"/>
          </w:tcPr>
          <w:p w:rsidR="006B399A" w:rsidRPr="006B399A" w:rsidRDefault="006B399A" w:rsidP="006B399A">
            <w:pPr>
              <w:pStyle w:val="BodyTextIndent"/>
              <w:spacing w:after="0"/>
              <w:jc w:val="center"/>
              <w:rPr>
                <w:rFonts w:ascii="Arial" w:hAnsi="Arial" w:cs="Arial"/>
                <w:b/>
                <w:sz w:val="16"/>
                <w:szCs w:val="16"/>
              </w:rPr>
            </w:pPr>
          </w:p>
        </w:tc>
        <w:tc>
          <w:tcPr>
            <w:tcW w:w="341" w:type="pct"/>
            <w:tcBorders>
              <w:top w:val="single" w:sz="2" w:space="0" w:color="auto"/>
              <w:bottom w:val="single" w:sz="2" w:space="0" w:color="auto"/>
            </w:tcBorders>
            <w:vAlign w:val="center"/>
          </w:tcPr>
          <w:p w:rsidR="006B399A" w:rsidRPr="006B399A" w:rsidRDefault="006B399A" w:rsidP="006B399A">
            <w:pPr>
              <w:spacing w:after="0"/>
              <w:ind w:left="27"/>
              <w:jc w:val="center"/>
              <w:rPr>
                <w:rFonts w:ascii="Arial" w:hAnsi="Arial" w:cs="Arial"/>
                <w:b/>
                <w:sz w:val="16"/>
                <w:szCs w:val="16"/>
              </w:rPr>
            </w:pPr>
            <w:r w:rsidRPr="006B399A">
              <w:rPr>
                <w:rFonts w:ascii="Arial" w:hAnsi="Arial" w:cs="Arial"/>
                <w:b/>
                <w:sz w:val="16"/>
                <w:szCs w:val="16"/>
              </w:rPr>
              <w:t>IV, VI</w:t>
            </w:r>
          </w:p>
        </w:tc>
        <w:tc>
          <w:tcPr>
            <w:tcW w:w="428" w:type="pct"/>
            <w:tcBorders>
              <w:top w:val="single" w:sz="2" w:space="0" w:color="auto"/>
              <w:bottom w:val="single" w:sz="2" w:space="0" w:color="auto"/>
            </w:tcBorders>
            <w:vAlign w:val="center"/>
          </w:tcPr>
          <w:p w:rsidR="006B399A" w:rsidRPr="006B399A" w:rsidRDefault="006B399A" w:rsidP="006B399A">
            <w:pPr>
              <w:pStyle w:val="BodyTextIndent"/>
              <w:spacing w:after="0"/>
              <w:ind w:left="7"/>
              <w:jc w:val="center"/>
              <w:rPr>
                <w:rFonts w:ascii="Arial" w:hAnsi="Arial" w:cs="Arial"/>
                <w:b/>
                <w:sz w:val="16"/>
                <w:szCs w:val="16"/>
              </w:rPr>
            </w:pPr>
            <w:r w:rsidRPr="006B399A">
              <w:rPr>
                <w:rFonts w:ascii="Arial" w:hAnsi="Arial" w:cs="Arial"/>
                <w:b/>
                <w:sz w:val="16"/>
                <w:szCs w:val="16"/>
              </w:rPr>
              <w:t>654,32</w:t>
            </w:r>
          </w:p>
        </w:tc>
        <w:tc>
          <w:tcPr>
            <w:tcW w:w="478" w:type="pct"/>
            <w:tcBorders>
              <w:top w:val="single" w:sz="2" w:space="0" w:color="auto"/>
              <w:bottom w:val="single" w:sz="2" w:space="0" w:color="auto"/>
            </w:tcBorders>
            <w:vAlign w:val="center"/>
          </w:tcPr>
          <w:p w:rsidR="006B399A" w:rsidRPr="006B399A" w:rsidRDefault="006B399A" w:rsidP="006B399A">
            <w:pPr>
              <w:pStyle w:val="BodyTextIndent"/>
              <w:spacing w:after="0"/>
              <w:ind w:left="7"/>
              <w:jc w:val="center"/>
              <w:rPr>
                <w:rFonts w:ascii="Arial" w:hAnsi="Arial" w:cs="Arial"/>
                <w:b/>
                <w:sz w:val="16"/>
                <w:szCs w:val="16"/>
              </w:rPr>
            </w:pPr>
            <w:r w:rsidRPr="006B399A">
              <w:rPr>
                <w:rFonts w:ascii="Arial" w:hAnsi="Arial" w:cs="Arial"/>
                <w:b/>
                <w:sz w:val="16"/>
                <w:szCs w:val="16"/>
              </w:rPr>
              <w:t>114,66</w:t>
            </w:r>
          </w:p>
        </w:tc>
        <w:tc>
          <w:tcPr>
            <w:tcW w:w="402" w:type="pct"/>
            <w:tcBorders>
              <w:top w:val="single" w:sz="2" w:space="0" w:color="auto"/>
              <w:bottom w:val="single" w:sz="2" w:space="0" w:color="auto"/>
            </w:tcBorders>
            <w:vAlign w:val="center"/>
          </w:tcPr>
          <w:p w:rsidR="006B399A" w:rsidRPr="006B399A" w:rsidRDefault="006B399A" w:rsidP="006B399A">
            <w:pPr>
              <w:pStyle w:val="BodyTextIndent"/>
              <w:spacing w:after="0"/>
              <w:ind w:left="7"/>
              <w:jc w:val="center"/>
              <w:rPr>
                <w:rFonts w:ascii="Arial" w:hAnsi="Arial" w:cs="Arial"/>
                <w:b/>
                <w:sz w:val="16"/>
                <w:szCs w:val="16"/>
              </w:rPr>
            </w:pPr>
            <w:r w:rsidRPr="006B399A">
              <w:rPr>
                <w:rFonts w:ascii="Arial" w:hAnsi="Arial" w:cs="Arial"/>
                <w:b/>
                <w:sz w:val="16"/>
                <w:szCs w:val="16"/>
              </w:rPr>
              <w:t>29506</w:t>
            </w:r>
          </w:p>
        </w:tc>
        <w:tc>
          <w:tcPr>
            <w:tcW w:w="463" w:type="pct"/>
            <w:tcBorders>
              <w:top w:val="single" w:sz="2" w:space="0" w:color="auto"/>
              <w:bottom w:val="single" w:sz="2" w:space="0" w:color="auto"/>
            </w:tcBorders>
            <w:vAlign w:val="center"/>
          </w:tcPr>
          <w:p w:rsidR="006B399A" w:rsidRPr="006B399A" w:rsidRDefault="006B399A" w:rsidP="006B399A">
            <w:pPr>
              <w:pStyle w:val="BodyTextIndent"/>
              <w:spacing w:after="0"/>
              <w:ind w:left="7"/>
              <w:jc w:val="center"/>
              <w:rPr>
                <w:rFonts w:ascii="Arial" w:hAnsi="Arial" w:cs="Arial"/>
                <w:b/>
                <w:sz w:val="16"/>
                <w:szCs w:val="16"/>
              </w:rPr>
            </w:pPr>
            <w:r w:rsidRPr="006B399A">
              <w:rPr>
                <w:rFonts w:ascii="Arial" w:hAnsi="Arial" w:cs="Arial"/>
                <w:b/>
                <w:sz w:val="16"/>
                <w:szCs w:val="16"/>
              </w:rPr>
              <w:t>2950</w:t>
            </w:r>
          </w:p>
        </w:tc>
        <w:tc>
          <w:tcPr>
            <w:tcW w:w="433" w:type="pct"/>
            <w:tcBorders>
              <w:top w:val="single" w:sz="2" w:space="0" w:color="auto"/>
              <w:bottom w:val="single" w:sz="2" w:space="0" w:color="auto"/>
              <w:right w:val="single" w:sz="2" w:space="0" w:color="auto"/>
            </w:tcBorders>
            <w:vAlign w:val="center"/>
          </w:tcPr>
          <w:p w:rsidR="006B399A" w:rsidRPr="006B399A" w:rsidRDefault="006B399A" w:rsidP="006B399A">
            <w:pPr>
              <w:pStyle w:val="BodyTextIndent"/>
              <w:spacing w:after="0"/>
              <w:ind w:left="7"/>
              <w:jc w:val="center"/>
              <w:rPr>
                <w:rFonts w:ascii="Arial" w:hAnsi="Arial" w:cs="Arial"/>
                <w:b/>
                <w:sz w:val="16"/>
                <w:szCs w:val="16"/>
              </w:rPr>
            </w:pPr>
            <w:r w:rsidRPr="006B399A">
              <w:rPr>
                <w:rFonts w:ascii="Arial" w:hAnsi="Arial" w:cs="Arial"/>
                <w:b/>
                <w:sz w:val="16"/>
                <w:szCs w:val="16"/>
              </w:rPr>
              <w:t>2253</w:t>
            </w:r>
          </w:p>
        </w:tc>
        <w:tc>
          <w:tcPr>
            <w:tcW w:w="385"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pStyle w:val="BodyTextIndent"/>
              <w:spacing w:after="0"/>
              <w:ind w:left="7"/>
              <w:jc w:val="center"/>
              <w:rPr>
                <w:rFonts w:ascii="Arial" w:hAnsi="Arial" w:cs="Arial"/>
                <w:b/>
                <w:sz w:val="16"/>
                <w:szCs w:val="16"/>
              </w:rPr>
            </w:pPr>
            <w:r w:rsidRPr="006B399A">
              <w:rPr>
                <w:rFonts w:ascii="Arial" w:hAnsi="Arial" w:cs="Arial"/>
                <w:b/>
                <w:sz w:val="16"/>
                <w:szCs w:val="16"/>
              </w:rPr>
              <w:t>684</w:t>
            </w:r>
          </w:p>
        </w:tc>
        <w:tc>
          <w:tcPr>
            <w:tcW w:w="294"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pStyle w:val="BodyTextIndent"/>
              <w:spacing w:after="0"/>
              <w:jc w:val="center"/>
              <w:rPr>
                <w:rFonts w:ascii="Arial" w:hAnsi="Arial" w:cs="Arial"/>
                <w:b/>
                <w:sz w:val="16"/>
                <w:szCs w:val="16"/>
              </w:rPr>
            </w:pPr>
            <w:r w:rsidRPr="006B399A">
              <w:rPr>
                <w:rFonts w:ascii="Arial" w:hAnsi="Arial" w:cs="Arial"/>
                <w:b/>
                <w:sz w:val="16"/>
                <w:szCs w:val="16"/>
              </w:rPr>
              <w:t>5</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pStyle w:val="BodyTextIndent"/>
              <w:spacing w:after="0"/>
              <w:jc w:val="center"/>
              <w:rPr>
                <w:rFonts w:ascii="Arial" w:hAnsi="Arial" w:cs="Arial"/>
                <w:b/>
                <w:sz w:val="16"/>
                <w:szCs w:val="16"/>
              </w:rPr>
            </w:pPr>
            <w:r w:rsidRPr="006B399A">
              <w:rPr>
                <w:rFonts w:ascii="Arial" w:hAnsi="Arial" w:cs="Arial"/>
                <w:b/>
                <w:sz w:val="16"/>
                <w:szCs w:val="16"/>
              </w:rPr>
              <w:t>4</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pStyle w:val="BodyTextIndent"/>
              <w:spacing w:after="0"/>
              <w:jc w:val="center"/>
              <w:rPr>
                <w:rFonts w:ascii="Arial" w:hAnsi="Arial" w:cs="Arial"/>
                <w:b/>
                <w:sz w:val="16"/>
                <w:szCs w:val="16"/>
              </w:rPr>
            </w:pPr>
            <w:r w:rsidRPr="006B399A">
              <w:rPr>
                <w:rFonts w:ascii="Arial" w:hAnsi="Arial" w:cs="Arial"/>
                <w:b/>
                <w:sz w:val="16"/>
                <w:szCs w:val="16"/>
              </w:rPr>
              <w:t>1</w:t>
            </w:r>
          </w:p>
        </w:tc>
        <w:tc>
          <w:tcPr>
            <w:tcW w:w="290" w:type="pct"/>
            <w:tcBorders>
              <w:top w:val="single" w:sz="2" w:space="0" w:color="auto"/>
              <w:left w:val="single" w:sz="2" w:space="0" w:color="auto"/>
              <w:bottom w:val="single" w:sz="2" w:space="0" w:color="auto"/>
              <w:right w:val="single" w:sz="2" w:space="0" w:color="auto"/>
            </w:tcBorders>
            <w:vAlign w:val="center"/>
          </w:tcPr>
          <w:p w:rsidR="006B399A" w:rsidRPr="006B399A" w:rsidRDefault="006B399A" w:rsidP="006B399A">
            <w:pPr>
              <w:pStyle w:val="BodyTextIndent"/>
              <w:spacing w:after="0"/>
              <w:jc w:val="center"/>
              <w:rPr>
                <w:rFonts w:ascii="Arial" w:hAnsi="Arial" w:cs="Arial"/>
                <w:b/>
                <w:sz w:val="16"/>
                <w:szCs w:val="16"/>
              </w:rPr>
            </w:pPr>
            <w:r w:rsidRPr="006B399A">
              <w:rPr>
                <w:rFonts w:ascii="Arial" w:hAnsi="Arial" w:cs="Arial"/>
                <w:b/>
                <w:sz w:val="16"/>
                <w:szCs w:val="16"/>
              </w:rPr>
              <w:t>3</w:t>
            </w:r>
          </w:p>
        </w:tc>
        <w:tc>
          <w:tcPr>
            <w:tcW w:w="290" w:type="pct"/>
            <w:tcBorders>
              <w:top w:val="single" w:sz="2" w:space="0" w:color="auto"/>
              <w:left w:val="single" w:sz="2" w:space="0" w:color="auto"/>
              <w:bottom w:val="single" w:sz="2" w:space="0" w:color="auto"/>
            </w:tcBorders>
            <w:vAlign w:val="center"/>
          </w:tcPr>
          <w:p w:rsidR="006B399A" w:rsidRPr="006B399A" w:rsidRDefault="006B399A" w:rsidP="006B399A">
            <w:pPr>
              <w:pStyle w:val="BodyTextIndent"/>
              <w:spacing w:after="0"/>
              <w:jc w:val="center"/>
              <w:rPr>
                <w:rFonts w:ascii="Arial" w:hAnsi="Arial" w:cs="Arial"/>
                <w:b/>
                <w:sz w:val="16"/>
                <w:szCs w:val="16"/>
              </w:rPr>
            </w:pPr>
            <w:r w:rsidRPr="006B399A">
              <w:rPr>
                <w:rFonts w:ascii="Arial" w:hAnsi="Arial" w:cs="Arial"/>
                <w:b/>
                <w:sz w:val="16"/>
                <w:szCs w:val="16"/>
              </w:rPr>
              <w:t>-</w:t>
            </w:r>
          </w:p>
        </w:tc>
        <w:tc>
          <w:tcPr>
            <w:tcW w:w="138" w:type="pct"/>
            <w:tcBorders>
              <w:top w:val="single" w:sz="2" w:space="0" w:color="auto"/>
              <w:left w:val="single" w:sz="2" w:space="0" w:color="auto"/>
              <w:bottom w:val="single" w:sz="2" w:space="0" w:color="auto"/>
            </w:tcBorders>
            <w:vAlign w:val="center"/>
          </w:tcPr>
          <w:p w:rsidR="006B399A" w:rsidRPr="006B399A" w:rsidRDefault="006B399A" w:rsidP="006B399A">
            <w:pPr>
              <w:pStyle w:val="BodyTextIndent"/>
              <w:spacing w:after="0"/>
              <w:jc w:val="center"/>
              <w:rPr>
                <w:rFonts w:ascii="Arial" w:hAnsi="Arial" w:cs="Arial"/>
                <w:b/>
                <w:sz w:val="16"/>
                <w:szCs w:val="16"/>
              </w:rPr>
            </w:pPr>
            <w:r w:rsidRPr="006B399A">
              <w:rPr>
                <w:rFonts w:ascii="Arial" w:hAnsi="Arial" w:cs="Arial"/>
                <w:b/>
                <w:sz w:val="16"/>
                <w:szCs w:val="16"/>
              </w:rPr>
              <w:t>-</w:t>
            </w:r>
          </w:p>
        </w:tc>
      </w:tr>
      <w:tr w:rsidR="006B399A" w:rsidRPr="006B399A" w:rsidTr="006B399A">
        <w:trPr>
          <w:cantSplit/>
          <w:trHeight w:val="40"/>
        </w:trPr>
        <w:tc>
          <w:tcPr>
            <w:tcW w:w="478" w:type="pct"/>
            <w:vMerge/>
            <w:vAlign w:val="center"/>
          </w:tcPr>
          <w:p w:rsidR="006B399A" w:rsidRPr="006B399A" w:rsidRDefault="006B399A" w:rsidP="006B399A">
            <w:pPr>
              <w:pStyle w:val="BodyTextIndent"/>
              <w:spacing w:after="0"/>
              <w:jc w:val="center"/>
              <w:rPr>
                <w:rFonts w:ascii="Arial" w:hAnsi="Arial" w:cs="Arial"/>
                <w:b/>
                <w:sz w:val="16"/>
                <w:szCs w:val="16"/>
              </w:rPr>
            </w:pPr>
          </w:p>
        </w:tc>
        <w:tc>
          <w:tcPr>
            <w:tcW w:w="341" w:type="pct"/>
            <w:tcBorders>
              <w:top w:val="single" w:sz="2" w:space="0" w:color="auto"/>
            </w:tcBorders>
            <w:vAlign w:val="center"/>
          </w:tcPr>
          <w:p w:rsidR="006B399A" w:rsidRPr="006B399A" w:rsidRDefault="006B399A" w:rsidP="006B399A">
            <w:pPr>
              <w:pStyle w:val="BodyTextIndent"/>
              <w:spacing w:after="0"/>
              <w:ind w:left="29"/>
              <w:jc w:val="center"/>
              <w:rPr>
                <w:rFonts w:ascii="Arial" w:hAnsi="Arial" w:cs="Arial"/>
                <w:b/>
                <w:i/>
                <w:sz w:val="16"/>
                <w:szCs w:val="16"/>
              </w:rPr>
            </w:pPr>
            <w:r w:rsidRPr="006B399A">
              <w:rPr>
                <w:rFonts w:ascii="Arial" w:hAnsi="Arial" w:cs="Arial"/>
                <w:b/>
                <w:i/>
                <w:sz w:val="16"/>
                <w:szCs w:val="16"/>
              </w:rPr>
              <w:t>Total</w:t>
            </w:r>
          </w:p>
        </w:tc>
        <w:tc>
          <w:tcPr>
            <w:tcW w:w="428" w:type="pct"/>
            <w:tcBorders>
              <w:top w:val="single" w:sz="2" w:space="0" w:color="auto"/>
            </w:tcBorders>
            <w:vAlign w:val="center"/>
          </w:tcPr>
          <w:p w:rsidR="006B399A" w:rsidRPr="006B399A" w:rsidRDefault="008F346D" w:rsidP="006B399A">
            <w:pPr>
              <w:pStyle w:val="BodyTextIndent"/>
              <w:spacing w:after="0"/>
              <w:ind w:left="7"/>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774,19</w:t>
            </w:r>
            <w:r w:rsidRPr="006B399A">
              <w:rPr>
                <w:rFonts w:ascii="Arial" w:hAnsi="Arial" w:cs="Arial"/>
                <w:b/>
                <w:i/>
                <w:sz w:val="16"/>
                <w:szCs w:val="16"/>
              </w:rPr>
              <w:fldChar w:fldCharType="end"/>
            </w:r>
          </w:p>
        </w:tc>
        <w:tc>
          <w:tcPr>
            <w:tcW w:w="478" w:type="pct"/>
            <w:tcBorders>
              <w:top w:val="single" w:sz="2" w:space="0" w:color="auto"/>
            </w:tcBorders>
            <w:vAlign w:val="center"/>
          </w:tcPr>
          <w:p w:rsidR="006B399A" w:rsidRPr="006B399A" w:rsidRDefault="008F346D" w:rsidP="006B399A">
            <w:pPr>
              <w:pStyle w:val="BodyTextIndent"/>
              <w:spacing w:after="0"/>
              <w:ind w:left="7"/>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145,11</w:t>
            </w:r>
            <w:r w:rsidRPr="006B399A">
              <w:rPr>
                <w:rFonts w:ascii="Arial" w:hAnsi="Arial" w:cs="Arial"/>
                <w:b/>
                <w:i/>
                <w:sz w:val="16"/>
                <w:szCs w:val="16"/>
              </w:rPr>
              <w:fldChar w:fldCharType="end"/>
            </w:r>
          </w:p>
        </w:tc>
        <w:tc>
          <w:tcPr>
            <w:tcW w:w="402" w:type="pct"/>
            <w:tcBorders>
              <w:top w:val="single" w:sz="2" w:space="0" w:color="auto"/>
            </w:tcBorders>
            <w:vAlign w:val="center"/>
          </w:tcPr>
          <w:p w:rsidR="006B399A" w:rsidRPr="006B399A" w:rsidRDefault="008F346D" w:rsidP="006B399A">
            <w:pPr>
              <w:pStyle w:val="BodyTextIndent"/>
              <w:spacing w:after="0"/>
              <w:ind w:left="7"/>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35882</w:t>
            </w:r>
            <w:r w:rsidRPr="006B399A">
              <w:rPr>
                <w:rFonts w:ascii="Arial" w:hAnsi="Arial" w:cs="Arial"/>
                <w:b/>
                <w:i/>
                <w:sz w:val="16"/>
                <w:szCs w:val="16"/>
              </w:rPr>
              <w:fldChar w:fldCharType="end"/>
            </w:r>
          </w:p>
        </w:tc>
        <w:tc>
          <w:tcPr>
            <w:tcW w:w="463" w:type="pct"/>
            <w:tcBorders>
              <w:top w:val="single" w:sz="2" w:space="0" w:color="auto"/>
            </w:tcBorders>
            <w:vAlign w:val="center"/>
          </w:tcPr>
          <w:p w:rsidR="006B399A" w:rsidRPr="006B399A" w:rsidRDefault="008F346D" w:rsidP="006B399A">
            <w:pPr>
              <w:pStyle w:val="BodyTextIndent"/>
              <w:spacing w:after="0"/>
              <w:ind w:left="7"/>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3588</w:t>
            </w:r>
            <w:r w:rsidRPr="006B399A">
              <w:rPr>
                <w:rFonts w:ascii="Arial" w:hAnsi="Arial" w:cs="Arial"/>
                <w:b/>
                <w:i/>
                <w:sz w:val="16"/>
                <w:szCs w:val="16"/>
              </w:rPr>
              <w:fldChar w:fldCharType="end"/>
            </w:r>
          </w:p>
        </w:tc>
        <w:tc>
          <w:tcPr>
            <w:tcW w:w="433" w:type="pct"/>
            <w:tcBorders>
              <w:top w:val="single" w:sz="2" w:space="0" w:color="auto"/>
              <w:right w:val="single" w:sz="2" w:space="0" w:color="auto"/>
            </w:tcBorders>
            <w:vAlign w:val="center"/>
          </w:tcPr>
          <w:p w:rsidR="006B399A" w:rsidRPr="006B399A" w:rsidRDefault="008F346D" w:rsidP="006B399A">
            <w:pPr>
              <w:pStyle w:val="BodyTextIndent"/>
              <w:spacing w:after="0"/>
              <w:ind w:left="7"/>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2770</w:t>
            </w:r>
            <w:r w:rsidRPr="006B399A">
              <w:rPr>
                <w:rFonts w:ascii="Arial" w:hAnsi="Arial" w:cs="Arial"/>
                <w:b/>
                <w:i/>
                <w:sz w:val="16"/>
                <w:szCs w:val="16"/>
              </w:rPr>
              <w:fldChar w:fldCharType="end"/>
            </w:r>
          </w:p>
        </w:tc>
        <w:tc>
          <w:tcPr>
            <w:tcW w:w="385" w:type="pct"/>
            <w:tcBorders>
              <w:top w:val="single" w:sz="2" w:space="0" w:color="auto"/>
              <w:left w:val="single" w:sz="2" w:space="0" w:color="auto"/>
              <w:right w:val="single" w:sz="2" w:space="0" w:color="auto"/>
            </w:tcBorders>
            <w:vAlign w:val="center"/>
          </w:tcPr>
          <w:p w:rsidR="006B399A" w:rsidRPr="006B399A" w:rsidRDefault="008F346D" w:rsidP="006B399A">
            <w:pPr>
              <w:pStyle w:val="BodyTextIndent"/>
              <w:spacing w:after="0"/>
              <w:ind w:left="7"/>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793</w:t>
            </w:r>
            <w:r w:rsidRPr="006B399A">
              <w:rPr>
                <w:rFonts w:ascii="Arial" w:hAnsi="Arial" w:cs="Arial"/>
                <w:b/>
                <w:i/>
                <w:sz w:val="16"/>
                <w:szCs w:val="16"/>
              </w:rPr>
              <w:fldChar w:fldCharType="end"/>
            </w:r>
          </w:p>
        </w:tc>
        <w:tc>
          <w:tcPr>
            <w:tcW w:w="294" w:type="pct"/>
            <w:tcBorders>
              <w:top w:val="single" w:sz="2" w:space="0" w:color="auto"/>
              <w:left w:val="single" w:sz="2" w:space="0" w:color="auto"/>
              <w:right w:val="single" w:sz="2" w:space="0" w:color="auto"/>
            </w:tcBorders>
            <w:vAlign w:val="center"/>
          </w:tcPr>
          <w:p w:rsidR="006B399A" w:rsidRPr="006B399A" w:rsidRDefault="008F346D" w:rsidP="006B399A">
            <w:pPr>
              <w:pStyle w:val="BodyTextIndent"/>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9</w:t>
            </w:r>
            <w:r w:rsidRPr="006B399A">
              <w:rPr>
                <w:rFonts w:ascii="Arial" w:hAnsi="Arial" w:cs="Arial"/>
                <w:b/>
                <w:i/>
                <w:sz w:val="16"/>
                <w:szCs w:val="16"/>
              </w:rPr>
              <w:fldChar w:fldCharType="end"/>
            </w:r>
          </w:p>
        </w:tc>
        <w:tc>
          <w:tcPr>
            <w:tcW w:w="290" w:type="pct"/>
            <w:tcBorders>
              <w:top w:val="single" w:sz="2" w:space="0" w:color="auto"/>
              <w:left w:val="single" w:sz="2" w:space="0" w:color="auto"/>
              <w:right w:val="single" w:sz="2" w:space="0" w:color="auto"/>
            </w:tcBorders>
            <w:vAlign w:val="center"/>
          </w:tcPr>
          <w:p w:rsidR="006B399A" w:rsidRPr="006B399A" w:rsidRDefault="008F346D" w:rsidP="006B399A">
            <w:pPr>
              <w:pStyle w:val="BodyTextIndent"/>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4</w:t>
            </w:r>
            <w:r w:rsidRPr="006B399A">
              <w:rPr>
                <w:rFonts w:ascii="Arial" w:hAnsi="Arial" w:cs="Arial"/>
                <w:b/>
                <w:i/>
                <w:sz w:val="16"/>
                <w:szCs w:val="16"/>
              </w:rPr>
              <w:fldChar w:fldCharType="end"/>
            </w:r>
          </w:p>
        </w:tc>
        <w:tc>
          <w:tcPr>
            <w:tcW w:w="290" w:type="pct"/>
            <w:tcBorders>
              <w:top w:val="single" w:sz="2" w:space="0" w:color="auto"/>
              <w:left w:val="single" w:sz="2" w:space="0" w:color="auto"/>
              <w:right w:val="single" w:sz="2" w:space="0" w:color="auto"/>
            </w:tcBorders>
            <w:vAlign w:val="center"/>
          </w:tcPr>
          <w:p w:rsidR="006B399A" w:rsidRPr="006B399A" w:rsidRDefault="008F346D" w:rsidP="006B399A">
            <w:pPr>
              <w:pStyle w:val="BodyTextIndent"/>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2</w:t>
            </w:r>
            <w:r w:rsidRPr="006B399A">
              <w:rPr>
                <w:rFonts w:ascii="Arial" w:hAnsi="Arial" w:cs="Arial"/>
                <w:b/>
                <w:i/>
                <w:sz w:val="16"/>
                <w:szCs w:val="16"/>
              </w:rPr>
              <w:fldChar w:fldCharType="end"/>
            </w:r>
          </w:p>
        </w:tc>
        <w:tc>
          <w:tcPr>
            <w:tcW w:w="290" w:type="pct"/>
            <w:tcBorders>
              <w:top w:val="single" w:sz="2" w:space="0" w:color="auto"/>
              <w:left w:val="single" w:sz="2" w:space="0" w:color="auto"/>
              <w:right w:val="single" w:sz="2" w:space="0" w:color="auto"/>
            </w:tcBorders>
            <w:vAlign w:val="center"/>
          </w:tcPr>
          <w:p w:rsidR="006B399A" w:rsidRPr="006B399A" w:rsidRDefault="008F346D" w:rsidP="006B399A">
            <w:pPr>
              <w:pStyle w:val="BodyTextIndent"/>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8</w:t>
            </w:r>
            <w:r w:rsidRPr="006B399A">
              <w:rPr>
                <w:rFonts w:ascii="Arial" w:hAnsi="Arial" w:cs="Arial"/>
                <w:b/>
                <w:i/>
                <w:sz w:val="16"/>
                <w:szCs w:val="16"/>
              </w:rPr>
              <w:fldChar w:fldCharType="end"/>
            </w:r>
          </w:p>
        </w:tc>
        <w:tc>
          <w:tcPr>
            <w:tcW w:w="290" w:type="pct"/>
            <w:tcBorders>
              <w:top w:val="single" w:sz="2" w:space="0" w:color="auto"/>
              <w:left w:val="single" w:sz="2" w:space="0" w:color="auto"/>
            </w:tcBorders>
            <w:vAlign w:val="center"/>
          </w:tcPr>
          <w:p w:rsidR="006B399A" w:rsidRPr="006B399A" w:rsidRDefault="008F346D" w:rsidP="006B399A">
            <w:pPr>
              <w:pStyle w:val="BodyTextIndent"/>
              <w:spacing w:after="0"/>
              <w:jc w:val="center"/>
              <w:rPr>
                <w:rFonts w:ascii="Arial" w:hAnsi="Arial" w:cs="Arial"/>
                <w:b/>
                <w:i/>
                <w:sz w:val="16"/>
                <w:szCs w:val="16"/>
              </w:rPr>
            </w:pPr>
            <w:r w:rsidRPr="006B399A">
              <w:rPr>
                <w:rFonts w:ascii="Arial" w:hAnsi="Arial" w:cs="Arial"/>
                <w:b/>
                <w:i/>
                <w:sz w:val="16"/>
                <w:szCs w:val="16"/>
              </w:rPr>
              <w:fldChar w:fldCharType="begin"/>
            </w:r>
            <w:r w:rsidR="006B399A" w:rsidRPr="006B399A">
              <w:rPr>
                <w:rFonts w:ascii="Arial" w:hAnsi="Arial" w:cs="Arial"/>
                <w:b/>
                <w:i/>
                <w:sz w:val="16"/>
                <w:szCs w:val="16"/>
              </w:rPr>
              <w:instrText xml:space="preserve"> =SUM(ABOVE) </w:instrText>
            </w:r>
            <w:r w:rsidRPr="006B399A">
              <w:rPr>
                <w:rFonts w:ascii="Arial" w:hAnsi="Arial" w:cs="Arial"/>
                <w:b/>
                <w:i/>
                <w:sz w:val="16"/>
                <w:szCs w:val="16"/>
              </w:rPr>
              <w:fldChar w:fldCharType="separate"/>
            </w:r>
            <w:r w:rsidR="006B399A" w:rsidRPr="006B399A">
              <w:rPr>
                <w:rFonts w:ascii="Arial" w:hAnsi="Arial" w:cs="Arial"/>
                <w:b/>
                <w:i/>
                <w:noProof/>
                <w:sz w:val="16"/>
                <w:szCs w:val="16"/>
              </w:rPr>
              <w:t>2</w:t>
            </w:r>
            <w:r w:rsidRPr="006B399A">
              <w:rPr>
                <w:rFonts w:ascii="Arial" w:hAnsi="Arial" w:cs="Arial"/>
                <w:b/>
                <w:i/>
                <w:sz w:val="16"/>
                <w:szCs w:val="16"/>
              </w:rPr>
              <w:fldChar w:fldCharType="end"/>
            </w:r>
          </w:p>
        </w:tc>
        <w:tc>
          <w:tcPr>
            <w:tcW w:w="138" w:type="pct"/>
            <w:tcBorders>
              <w:top w:val="single" w:sz="2" w:space="0" w:color="auto"/>
              <w:left w:val="single" w:sz="2" w:space="0" w:color="auto"/>
            </w:tcBorders>
            <w:vAlign w:val="center"/>
          </w:tcPr>
          <w:p w:rsidR="006B399A" w:rsidRPr="006B399A" w:rsidRDefault="006B399A" w:rsidP="006B399A">
            <w:pPr>
              <w:pStyle w:val="BodyTextIndent"/>
              <w:spacing w:after="0"/>
              <w:jc w:val="center"/>
              <w:rPr>
                <w:rFonts w:ascii="Arial" w:hAnsi="Arial" w:cs="Arial"/>
                <w:b/>
                <w:i/>
                <w:sz w:val="16"/>
                <w:szCs w:val="16"/>
              </w:rPr>
            </w:pPr>
            <w:r w:rsidRPr="006B399A">
              <w:rPr>
                <w:rFonts w:ascii="Arial" w:hAnsi="Arial" w:cs="Arial"/>
                <w:b/>
                <w:i/>
                <w:sz w:val="16"/>
                <w:szCs w:val="16"/>
              </w:rPr>
              <w:t>-</w:t>
            </w:r>
          </w:p>
        </w:tc>
      </w:tr>
    </w:tbl>
    <w:p w:rsidR="00874ACC" w:rsidRPr="00B12791" w:rsidRDefault="00874ACC" w:rsidP="002D0D7A">
      <w:pPr>
        <w:pStyle w:val="Default"/>
        <w:ind w:firstLine="708"/>
        <w:rPr>
          <w:rFonts w:ascii="Arial" w:hAnsi="Arial" w:cs="Arial"/>
          <w:color w:val="FF0000"/>
          <w:lang w:val="pt-BR"/>
        </w:rPr>
      </w:pPr>
    </w:p>
    <w:p w:rsidR="00107230" w:rsidRDefault="00107230" w:rsidP="002D0D7A">
      <w:pPr>
        <w:pStyle w:val="Default"/>
        <w:ind w:firstLine="708"/>
        <w:rPr>
          <w:rFonts w:ascii="Arial" w:hAnsi="Arial" w:cs="Arial"/>
          <w:b/>
          <w:color w:val="auto"/>
          <w:lang w:val="pt-BR"/>
        </w:rPr>
      </w:pPr>
    </w:p>
    <w:p w:rsidR="00107230" w:rsidRDefault="00107230" w:rsidP="002D0D7A">
      <w:pPr>
        <w:pStyle w:val="Default"/>
        <w:ind w:firstLine="708"/>
        <w:rPr>
          <w:rFonts w:ascii="Arial" w:hAnsi="Arial" w:cs="Arial"/>
          <w:b/>
          <w:color w:val="auto"/>
          <w:lang w:val="pt-BR"/>
        </w:rPr>
      </w:pPr>
    </w:p>
    <w:p w:rsidR="00107230" w:rsidRDefault="00107230" w:rsidP="002D0D7A">
      <w:pPr>
        <w:pStyle w:val="Default"/>
        <w:ind w:firstLine="708"/>
        <w:rPr>
          <w:rFonts w:ascii="Arial" w:hAnsi="Arial" w:cs="Arial"/>
          <w:b/>
          <w:color w:val="auto"/>
          <w:lang w:val="pt-BR"/>
        </w:rPr>
      </w:pPr>
    </w:p>
    <w:p w:rsidR="00874ACC" w:rsidRPr="004E6D0E" w:rsidRDefault="00832037" w:rsidP="002D0D7A">
      <w:pPr>
        <w:pStyle w:val="Default"/>
        <w:ind w:firstLine="708"/>
        <w:rPr>
          <w:rFonts w:ascii="Arial" w:hAnsi="Arial" w:cs="Arial"/>
          <w:b/>
          <w:color w:val="auto"/>
          <w:lang w:val="pt-BR"/>
        </w:rPr>
      </w:pPr>
      <w:r w:rsidRPr="004E6D0E">
        <w:rPr>
          <w:rFonts w:ascii="Arial" w:hAnsi="Arial" w:cs="Arial"/>
          <w:b/>
          <w:color w:val="auto"/>
          <w:lang w:val="pt-BR"/>
        </w:rPr>
        <w:lastRenderedPageBreak/>
        <w:t>6.3</w:t>
      </w:r>
      <w:r w:rsidR="00874ACC" w:rsidRPr="004E6D0E">
        <w:rPr>
          <w:rFonts w:ascii="Arial" w:hAnsi="Arial" w:cs="Arial"/>
          <w:b/>
          <w:color w:val="auto"/>
          <w:lang w:val="pt-BR"/>
        </w:rPr>
        <w:t xml:space="preserve"> </w:t>
      </w:r>
      <w:r w:rsidR="00CB4EAD" w:rsidRPr="004E6D0E">
        <w:rPr>
          <w:rFonts w:ascii="Arial" w:hAnsi="Arial" w:cs="Arial"/>
          <w:b/>
          <w:color w:val="auto"/>
          <w:lang w:val="pt-BR"/>
        </w:rPr>
        <w:t>Analiza impactului implementării planului asupra factorilor de mediu</w:t>
      </w:r>
    </w:p>
    <w:p w:rsidR="00874ACC" w:rsidRPr="004E6D0E" w:rsidRDefault="00874ACC" w:rsidP="002D0D7A">
      <w:pPr>
        <w:pStyle w:val="Default"/>
        <w:ind w:firstLine="708"/>
        <w:rPr>
          <w:rFonts w:ascii="Arial" w:hAnsi="Arial" w:cs="Arial"/>
          <w:b/>
          <w:color w:val="auto"/>
          <w:lang w:val="pt-BR"/>
        </w:rPr>
      </w:pPr>
    </w:p>
    <w:p w:rsidR="00874ACC" w:rsidRPr="004E6D0E" w:rsidRDefault="00874ACC" w:rsidP="00874ACC">
      <w:pPr>
        <w:pStyle w:val="Default"/>
        <w:ind w:firstLine="708"/>
        <w:rPr>
          <w:rFonts w:ascii="Arial" w:hAnsi="Arial" w:cs="Arial"/>
          <w:b/>
          <w:color w:val="auto"/>
          <w:lang w:val="pt-BR"/>
        </w:rPr>
      </w:pPr>
      <w:r w:rsidRPr="004E6D0E">
        <w:rPr>
          <w:rFonts w:ascii="Arial" w:hAnsi="Arial" w:cs="Arial"/>
          <w:b/>
          <w:color w:val="auto"/>
          <w:lang w:val="pt-BR"/>
        </w:rPr>
        <w:t xml:space="preserve">A.  Apa </w:t>
      </w:r>
    </w:p>
    <w:p w:rsidR="00874ACC" w:rsidRPr="004E6D0E" w:rsidRDefault="00874ACC" w:rsidP="00874ACC">
      <w:pPr>
        <w:pStyle w:val="Default"/>
        <w:ind w:firstLine="708"/>
        <w:rPr>
          <w:rFonts w:ascii="Arial" w:hAnsi="Arial" w:cs="Arial"/>
          <w:b/>
          <w:color w:val="auto"/>
          <w:lang w:val="pt-BR"/>
        </w:rPr>
      </w:pPr>
      <w:r w:rsidRPr="004E6D0E">
        <w:rPr>
          <w:rFonts w:ascii="Arial" w:hAnsi="Arial" w:cs="Arial"/>
          <w:b/>
          <w:color w:val="auto"/>
          <w:lang w:val="pt-BR"/>
        </w:rPr>
        <w:t xml:space="preserv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i/>
          <w:color w:val="auto"/>
          <w:u w:val="single"/>
          <w:lang w:val="pt-BR"/>
        </w:rPr>
      </w:pPr>
      <w:r w:rsidRPr="004E6D0E">
        <w:rPr>
          <w:rFonts w:ascii="Arial" w:hAnsi="Arial" w:cs="Arial"/>
          <w:i/>
          <w:color w:val="auto"/>
          <w:u w:val="single"/>
          <w:lang w:val="pt-BR"/>
        </w:rPr>
        <w:t xml:space="preserve">Măsuri pentru diminuarea impactului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Pentru diminuarea impactului asupra factorului de mediu apă se impun următoarele măsuri: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stabilirea căilor de acces provizorii la o distanta minimă de 1,5 m fata de orice curs de apă;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depozitarea resturilor de lemne si frunze rezultate si a rumegusului nu se va face în zone cu potential de formare de torenti, albiile cursurilor de apă sau în locuri expuse viiturilor;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amplasarea platformelor de colectare în zone accesibile mijloacelor auto pentru încărcare, situate cât mai aproape de drumul judetean;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este interzisă depozitarea masei lemnoase în albiile cursurilor de apă sau în locuri expuse viiturilor;</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r w:rsidRPr="004E6D0E">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eliminarea imediată a efectelor produse de pierderi accidentale de carburanti si lubrifianti;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este interzisă alimentarea cu carburanti a mijloacelor auto sau a utilajelor folosite la exploatarea fondului forestier în zone situate în pădure, în albiile cursurilor de apă sau în locuri expuse viiturilor;</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r w:rsidRPr="004E6D0E">
        <w:rPr>
          <w:rFonts w:ascii="Arial" w:hAnsi="Arial" w:cs="Arial"/>
          <w:color w:val="auto"/>
          <w:lang w:val="pt-BR"/>
        </w:rPr>
        <w:t xml:space="preserve"> evitarea traversării cursurilor de apă de către utilajele si mijloacele auto care deservesc activitatea de exploatare.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b/>
          <w:color w:val="auto"/>
          <w:lang w:val="pt-BR"/>
        </w:rPr>
      </w:pPr>
      <w:r w:rsidRPr="004E6D0E">
        <w:rPr>
          <w:rFonts w:ascii="Arial" w:hAnsi="Arial" w:cs="Arial"/>
          <w:b/>
          <w:color w:val="auto"/>
          <w:lang w:val="pt-BR"/>
        </w:rPr>
        <w:t xml:space="preserve">B.  Aer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w:t>
      </w:r>
      <w:r w:rsidRPr="004E6D0E">
        <w:rPr>
          <w:rFonts w:ascii="Arial" w:hAnsi="Arial" w:cs="Arial"/>
          <w:color w:val="auto"/>
          <w:lang w:val="pt-BR"/>
        </w:rPr>
        <w:lastRenderedPageBreak/>
        <w:t xml:space="preserve">si că efectul acestora este anihilat de vegetatia din pădure. Prin implementarea amenajamentului silvic, vor rezulta emisii de poluanţi în aer în limite admisibile. Acestea vor fi: </w:t>
      </w:r>
    </w:p>
    <w:p w:rsidR="00874ACC" w:rsidRPr="004E6D0E" w:rsidRDefault="00874ACC" w:rsidP="00874ACC">
      <w:pPr>
        <w:pStyle w:val="Default"/>
        <w:ind w:firstLine="708"/>
        <w:rPr>
          <w:rFonts w:ascii="Arial" w:hAnsi="Arial" w:cs="Arial"/>
          <w:color w:val="auto"/>
          <w:lang w:val="pt-BR"/>
        </w:rPr>
      </w:pP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r w:rsidRPr="004E6D0E">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pulberi  (particule în  suspensie) rezultate în  urma  activitatilor de  doborâre,  curatare, transport si încărcare masă lemnoasă.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i/>
          <w:color w:val="auto"/>
          <w:u w:val="single"/>
          <w:lang w:val="pt-BR"/>
        </w:rPr>
      </w:pPr>
      <w:r w:rsidRPr="004E6D0E">
        <w:rPr>
          <w:rFonts w:ascii="Arial" w:hAnsi="Arial" w:cs="Arial"/>
          <w:i/>
          <w:color w:val="auto"/>
          <w:u w:val="single"/>
          <w:lang w:val="pt-BR"/>
        </w:rPr>
        <w:t xml:space="preserve">Măsuri pentru diminuarea impactului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Pentru diminuarea impactului asupra factorului de mediu aer se impun o serie de măsuri precum: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folosirea de utilaje si mijloace auto dotate cu motoare termice care să respecte normele de poluare EURO 3 - EURO 5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efectuarea la timp a reviziilor si reparatiilor a motoare termice din dotarea utilajelor si a mijloacelor auto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etapizarea  lucrărilor  silvice  cu  distribuirea  desfasurării  lor  pe  suprafete  restrânse  de pădure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folosirea unui număr de utilaje si mijloace auto de transport adecvat fiecărei activitati si evitarea supradimensionarea acestora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evitarea functionării în gol a motoarelor utilajelor si a mijloacelor auto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b/>
          <w:color w:val="auto"/>
          <w:lang w:val="pt-BR"/>
        </w:rPr>
      </w:pPr>
      <w:r w:rsidRPr="004E6D0E">
        <w:rPr>
          <w:rFonts w:ascii="Arial" w:hAnsi="Arial" w:cs="Arial"/>
          <w:color w:val="auto"/>
          <w:lang w:val="pt-BR"/>
        </w:rPr>
        <w:t xml:space="preserve"> </w:t>
      </w:r>
      <w:r w:rsidRPr="004E6D0E">
        <w:rPr>
          <w:rFonts w:ascii="Arial" w:hAnsi="Arial" w:cs="Arial"/>
          <w:b/>
          <w:color w:val="auto"/>
          <w:lang w:val="pt-BR"/>
        </w:rPr>
        <w:t xml:space="preserve">C. Solul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În activitatile de exploatare forestieră pot apare situatii de poluare a solului datorită:</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eroziunii de suprafata în urma transportului necorespunzător (prin târâire sau semi- târâire) a bustenilor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tasarea solului datorită deplasării utilajelor pe căile provizorii de acces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alegerea inadecvată a traseelor căilor provizorii de acces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pierderi accidentale de carburanti si/sau lubrifianti de la utilajele si/sau mijloacele auto care deservesc activitatea de exploatare forestieră</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r w:rsidRPr="004E6D0E">
        <w:rPr>
          <w:rFonts w:ascii="Arial" w:hAnsi="Arial" w:cs="Arial"/>
          <w:color w:val="auto"/>
          <w:lang w:val="pt-BR"/>
        </w:rPr>
        <w:t xml:space="preserve"> deseurilor menajere ce vor fi generate de personalul angajat al firmelor specializate ce vor intreprinde lucrarile prevazute de Amenajamentul Silvic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107230" w:rsidRDefault="00107230" w:rsidP="00874ACC">
      <w:pPr>
        <w:pStyle w:val="Default"/>
        <w:ind w:firstLine="708"/>
        <w:rPr>
          <w:rFonts w:ascii="Arial" w:hAnsi="Arial" w:cs="Arial"/>
          <w:i/>
          <w:color w:val="auto"/>
          <w:u w:val="single"/>
          <w:lang w:val="pt-BR"/>
        </w:rPr>
      </w:pPr>
    </w:p>
    <w:p w:rsidR="00107230" w:rsidRDefault="00107230" w:rsidP="00874ACC">
      <w:pPr>
        <w:pStyle w:val="Default"/>
        <w:ind w:firstLine="708"/>
        <w:rPr>
          <w:rFonts w:ascii="Arial" w:hAnsi="Arial" w:cs="Arial"/>
          <w:i/>
          <w:color w:val="auto"/>
          <w:u w:val="single"/>
          <w:lang w:val="pt-BR"/>
        </w:rPr>
      </w:pPr>
    </w:p>
    <w:p w:rsidR="00874ACC" w:rsidRPr="004E6D0E" w:rsidRDefault="00874ACC" w:rsidP="00874ACC">
      <w:pPr>
        <w:pStyle w:val="Default"/>
        <w:ind w:firstLine="708"/>
        <w:rPr>
          <w:rFonts w:ascii="Arial" w:hAnsi="Arial" w:cs="Arial"/>
          <w:i/>
          <w:color w:val="auto"/>
          <w:u w:val="single"/>
          <w:lang w:val="pt-BR"/>
        </w:rPr>
      </w:pPr>
      <w:r w:rsidRPr="004E6D0E">
        <w:rPr>
          <w:rFonts w:ascii="Arial" w:hAnsi="Arial" w:cs="Arial"/>
          <w:i/>
          <w:color w:val="auto"/>
          <w:u w:val="single"/>
          <w:lang w:val="pt-BR"/>
        </w:rPr>
        <w:lastRenderedPageBreak/>
        <w:t xml:space="preserve">Măsuri pentru diminuarea impactului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alegerea de căi provizorii de scoatere a masei lemnoase cu o declivitate sub 20 % (mai ales pe versanti);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alegerea de căi provizorii de scoatere a masei lemnoase astfel în zone cu teren pietros sau stancos;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alegerea de căi provizorii de scoatere a masei lemnoase pe distante cât se poate de scurte;</w:t>
      </w:r>
    </w:p>
    <w:p w:rsidR="00600691" w:rsidRPr="004E6D0E" w:rsidRDefault="00874ACC" w:rsidP="00874ACC">
      <w:pPr>
        <w:pStyle w:val="Default"/>
        <w:ind w:firstLine="708"/>
        <w:rPr>
          <w:rFonts w:ascii="Arial" w:hAnsi="Arial" w:cs="Arial"/>
          <w:color w:val="auto"/>
          <w:lang w:val="pt-BR"/>
        </w:rPr>
      </w:pPr>
      <w:r w:rsidRPr="00B12791">
        <w:rPr>
          <w:rFonts w:ascii="Arial" w:hAnsi="Arial" w:cs="Arial"/>
          <w:color w:val="FF0000"/>
          <w:lang w:val="pt-BR"/>
        </w:rPr>
        <w:t xml:space="preserve"> </w:t>
      </w:r>
      <w:r w:rsidRPr="004E6D0E">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platformele pentru depozitarea provizorie a masei lemnoase vor fi alese în zone care să prevină  posibile  poluări  ale  solului  (drumuri  forestiere,  platforme  asfaltate  situate  limitrof soselelor existente în zonă, etc.);</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r w:rsidRPr="004E6D0E">
        <w:rPr>
          <w:rFonts w:ascii="Arial" w:hAnsi="Arial" w:cs="Arial"/>
          <w:color w:val="auto"/>
          <w:lang w:val="pt-BR"/>
        </w:rPr>
        <w:t xml:space="preserve"> drumurile destinate circulaţiei autovehiculelor, inclusiv locurile de parcare vor fi selectate să fie în sistem impermeabil; </w:t>
      </w:r>
    </w:p>
    <w:p w:rsidR="00600691"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pierderile accidentale de carburanti si/sau lubrifianti de la utilajele si/sau mijloacele auto care deservesc activitatea de exploatare forestieră vor fi îndepărtate imediat prin decopertare;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spatiile  pentru  colectarea  si  stocarea  temporară  a  deseurilor  vor  fi  realizate  în  sistem impermeabil.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b/>
          <w:color w:val="auto"/>
          <w:lang w:val="pt-BR"/>
        </w:rPr>
      </w:pPr>
      <w:r w:rsidRPr="004E6D0E">
        <w:rPr>
          <w:rFonts w:ascii="Arial" w:hAnsi="Arial" w:cs="Arial"/>
          <w:b/>
          <w:color w:val="auto"/>
          <w:lang w:val="pt-BR"/>
        </w:rPr>
        <w:t xml:space="preserve">D. Zgomotul si vibratiile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 </w:t>
      </w:r>
    </w:p>
    <w:p w:rsidR="00874ACC" w:rsidRPr="004E6D0E" w:rsidRDefault="00874ACC" w:rsidP="00874ACC">
      <w:pPr>
        <w:pStyle w:val="Default"/>
        <w:ind w:firstLine="708"/>
        <w:rPr>
          <w:rFonts w:ascii="Arial" w:hAnsi="Arial" w:cs="Arial"/>
          <w:color w:val="auto"/>
          <w:lang w:val="pt-BR"/>
        </w:rPr>
      </w:pPr>
      <w:r w:rsidRPr="004E6D0E">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rsidR="00874ACC" w:rsidRPr="00B12791" w:rsidRDefault="00874ACC" w:rsidP="002D0D7A">
      <w:pPr>
        <w:pStyle w:val="Default"/>
        <w:ind w:firstLine="708"/>
        <w:rPr>
          <w:rFonts w:ascii="Arial" w:hAnsi="Arial" w:cs="Arial"/>
          <w:b/>
          <w:color w:val="FF0000"/>
          <w:lang w:val="pt-BR"/>
        </w:rPr>
      </w:pPr>
    </w:p>
    <w:p w:rsidR="00600691" w:rsidRPr="004E6D0E" w:rsidRDefault="00600691" w:rsidP="00600691">
      <w:pPr>
        <w:rPr>
          <w:rFonts w:ascii="Arial" w:eastAsia="Times New Roman" w:hAnsi="Arial" w:cs="Arial"/>
          <w:b/>
          <w:sz w:val="24"/>
          <w:szCs w:val="24"/>
          <w:lang w:val="pt-BR"/>
        </w:rPr>
      </w:pPr>
      <w:r w:rsidRPr="004E6D0E">
        <w:rPr>
          <w:rFonts w:ascii="Arial" w:eastAsia="Times New Roman" w:hAnsi="Arial" w:cs="Arial"/>
          <w:b/>
          <w:sz w:val="24"/>
          <w:szCs w:val="24"/>
          <w:lang w:val="pt-BR"/>
        </w:rPr>
        <w:t xml:space="preserve">Evaluarea efectelor potenţiale asupra factorilor de mediu relevanţi pentru plan </w:t>
      </w:r>
    </w:p>
    <w:tbl>
      <w:tblPr>
        <w:tblStyle w:val="TableGrid"/>
        <w:tblW w:w="10254" w:type="dxa"/>
        <w:tblInd w:w="-459" w:type="dxa"/>
        <w:tblLook w:val="04A0"/>
      </w:tblPr>
      <w:tblGrid>
        <w:gridCol w:w="1101"/>
        <w:gridCol w:w="2434"/>
        <w:gridCol w:w="1638"/>
        <w:gridCol w:w="3724"/>
        <w:gridCol w:w="1357"/>
      </w:tblGrid>
      <w:tr w:rsidR="001168EC" w:rsidRPr="004E6D0E" w:rsidTr="001168EC">
        <w:tc>
          <w:tcPr>
            <w:tcW w:w="1101" w:type="dxa"/>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Factor de mediu</w:t>
            </w:r>
          </w:p>
        </w:tc>
        <w:tc>
          <w:tcPr>
            <w:tcW w:w="2434" w:type="dxa"/>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Lucrări propuse prin planurile analizate</w:t>
            </w:r>
          </w:p>
        </w:tc>
        <w:tc>
          <w:tcPr>
            <w:tcW w:w="1638" w:type="dxa"/>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Evaluarea impactului asupra factorului de mediu analizat</w:t>
            </w:r>
          </w:p>
        </w:tc>
        <w:tc>
          <w:tcPr>
            <w:tcW w:w="3724" w:type="dxa"/>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Efectul implementării Amenajamentului Silvic asupra factorului de mediu analizat</w:t>
            </w:r>
          </w:p>
        </w:tc>
        <w:tc>
          <w:tcPr>
            <w:tcW w:w="1357" w:type="dxa"/>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Ponderea impactului cumulativ</w:t>
            </w:r>
          </w:p>
        </w:tc>
      </w:tr>
      <w:tr w:rsidR="001168EC" w:rsidRPr="004E6D0E" w:rsidTr="001168EC">
        <w:tc>
          <w:tcPr>
            <w:tcW w:w="1101" w:type="dxa"/>
            <w:vMerge w:val="restart"/>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Sanatatea umana</w:t>
            </w: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Impaduriri</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val="restart"/>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w:t>
            </w:r>
            <w:r w:rsidRPr="004E6D0E">
              <w:rPr>
                <w:rFonts w:ascii="Arial" w:hAnsi="Arial" w:cs="Arial"/>
                <w:color w:val="auto"/>
                <w:sz w:val="18"/>
                <w:szCs w:val="18"/>
                <w:lang w:val="pt-BR"/>
              </w:rPr>
              <w:lastRenderedPageBreak/>
              <w:t xml:space="preserve">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rsidR="001168EC" w:rsidRPr="004E6D0E" w:rsidRDefault="001168EC" w:rsidP="002D0D7A">
            <w:pPr>
              <w:pStyle w:val="Default"/>
              <w:rPr>
                <w:rFonts w:ascii="Arial" w:hAnsi="Arial" w:cs="Arial"/>
                <w:color w:val="auto"/>
                <w:sz w:val="18"/>
                <w:szCs w:val="18"/>
                <w:lang w:val="pt-BR"/>
              </w:rPr>
            </w:pPr>
            <w:r w:rsidRPr="004E6D0E">
              <w:rPr>
                <w:rFonts w:ascii="Arial" w:hAnsi="Arial" w:cs="Arial"/>
                <w:color w:val="auto"/>
                <w:sz w:val="18"/>
                <w:szCs w:val="18"/>
                <w:lang w:val="pt-BR"/>
              </w:rPr>
              <w:lastRenderedPageBreak/>
              <w:t>Pozitiv nesemnificativ</w:t>
            </w: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Ajutorarea regenerari naturale</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culturilor</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semintisurilor</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igiena</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Degajari</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tabs>
                <w:tab w:val="left" w:pos="1369"/>
              </w:tabs>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Curatiri</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Rarituri</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 xml:space="preserve">T. progresive - punere in </w:t>
            </w:r>
            <w:r w:rsidRPr="004E6D0E">
              <w:rPr>
                <w:rFonts w:ascii="Arial" w:hAnsi="Arial" w:cs="Arial"/>
                <w:color w:val="auto"/>
                <w:sz w:val="18"/>
                <w:szCs w:val="18"/>
                <w:lang w:val="pt-BR"/>
              </w:rPr>
              <w:lastRenderedPageBreak/>
              <w:t>lumina</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lastRenderedPageBreak/>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racordare</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rase</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1168EC" w:rsidRPr="004E6D0E" w:rsidTr="001168EC">
        <w:tc>
          <w:tcPr>
            <w:tcW w:w="1101" w:type="dxa"/>
            <w:vMerge/>
          </w:tcPr>
          <w:p w:rsidR="001168EC" w:rsidRPr="004E6D0E" w:rsidRDefault="001168EC" w:rsidP="002D0D7A">
            <w:pPr>
              <w:pStyle w:val="Default"/>
              <w:rPr>
                <w:rFonts w:ascii="Arial" w:hAnsi="Arial" w:cs="Arial"/>
                <w:color w:val="auto"/>
                <w:sz w:val="18"/>
                <w:szCs w:val="18"/>
                <w:lang w:val="pt-BR"/>
              </w:rPr>
            </w:pPr>
          </w:p>
        </w:tc>
        <w:tc>
          <w:tcPr>
            <w:tcW w:w="2434"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de conservare</w:t>
            </w:r>
          </w:p>
        </w:tc>
        <w:tc>
          <w:tcPr>
            <w:tcW w:w="1638" w:type="dxa"/>
          </w:tcPr>
          <w:p w:rsidR="001168EC" w:rsidRPr="004E6D0E" w:rsidRDefault="001168EC" w:rsidP="001168EC">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Borders>
              <w:bottom w:val="single" w:sz="2" w:space="0" w:color="auto"/>
            </w:tcBorders>
          </w:tcPr>
          <w:p w:rsidR="001168EC" w:rsidRPr="004E6D0E" w:rsidRDefault="001168EC" w:rsidP="002D0D7A">
            <w:pPr>
              <w:pStyle w:val="Default"/>
              <w:rPr>
                <w:rFonts w:ascii="Arial" w:hAnsi="Arial" w:cs="Arial"/>
                <w:color w:val="auto"/>
                <w:sz w:val="18"/>
                <w:szCs w:val="18"/>
                <w:lang w:val="pt-BR"/>
              </w:rPr>
            </w:pPr>
          </w:p>
        </w:tc>
        <w:tc>
          <w:tcPr>
            <w:tcW w:w="1357" w:type="dxa"/>
            <w:vMerge/>
          </w:tcPr>
          <w:p w:rsidR="001168EC" w:rsidRPr="004E6D0E" w:rsidRDefault="001168EC" w:rsidP="002D0D7A">
            <w:pPr>
              <w:pStyle w:val="Default"/>
              <w:rPr>
                <w:rFonts w:ascii="Arial" w:hAnsi="Arial" w:cs="Arial"/>
                <w:color w:val="auto"/>
                <w:sz w:val="18"/>
                <w:szCs w:val="18"/>
                <w:lang w:val="pt-BR"/>
              </w:rPr>
            </w:pPr>
          </w:p>
        </w:tc>
      </w:tr>
      <w:tr w:rsidR="004D58CA" w:rsidRPr="004E6D0E" w:rsidTr="001168EC">
        <w:tc>
          <w:tcPr>
            <w:tcW w:w="1101"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Apa </w:t>
            </w: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Impaduriri</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val="restart"/>
            <w:tcBorders>
              <w:top w:val="single" w:sz="2" w:space="0" w:color="auto"/>
            </w:tcBorders>
          </w:tcPr>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Împiedicarea formării de viituri și / sau torenți care să antreneze materiale poluante în cursurile de apă de suprafață – impact pozitiv semnificativ. </w:t>
            </w:r>
          </w:p>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 </w:t>
            </w:r>
          </w:p>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 </w:t>
            </w:r>
          </w:p>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rsidR="004D58CA" w:rsidRPr="004E6D0E" w:rsidRDefault="004D58CA" w:rsidP="00510641">
            <w:pPr>
              <w:pStyle w:val="Default"/>
              <w:rPr>
                <w:rFonts w:ascii="Arial" w:hAnsi="Arial" w:cs="Arial"/>
                <w:color w:val="auto"/>
                <w:sz w:val="18"/>
                <w:szCs w:val="18"/>
                <w:lang w:val="pt-BR"/>
              </w:rPr>
            </w:pPr>
            <w:r w:rsidRPr="004E6D0E">
              <w:rPr>
                <w:rFonts w:ascii="Arial" w:hAnsi="Arial" w:cs="Arial"/>
                <w:color w:val="auto"/>
                <w:sz w:val="18"/>
                <w:szCs w:val="18"/>
                <w:lang w:val="pt-BR"/>
              </w:rPr>
              <w:t>Pozitiv nesemnificativ</w:t>
            </w: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Ajutorarea regenerari naturale</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culturilor</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semintisurilor</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igiena</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Degajari</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tabs>
                <w:tab w:val="left" w:pos="1369"/>
              </w:tabs>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Curatiri</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Rarituri</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punere in lumina</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racordare</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rase</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de conservare</w:t>
            </w:r>
          </w:p>
        </w:tc>
        <w:tc>
          <w:tcPr>
            <w:tcW w:w="1638" w:type="dxa"/>
          </w:tcPr>
          <w:p w:rsidR="004D58CA" w:rsidRPr="004E6D0E" w:rsidRDefault="004D58CA" w:rsidP="004D58CA">
            <w:pPr>
              <w:pStyle w:val="Default"/>
              <w:jc w:val="center"/>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Borders>
              <w:bottom w:val="single" w:sz="2" w:space="0" w:color="auto"/>
            </w:tcBorders>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Aer </w:t>
            </w: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Impaduriri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 xml:space="preserve">++ </w:t>
            </w:r>
          </w:p>
        </w:tc>
        <w:tc>
          <w:tcPr>
            <w:tcW w:w="3724" w:type="dxa"/>
            <w:vMerge w:val="restart"/>
            <w:tcBorders>
              <w:top w:val="single" w:sz="2" w:space="0" w:color="auto"/>
            </w:tcBorders>
          </w:tcPr>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 </w:t>
            </w:r>
          </w:p>
          <w:p w:rsidR="004D58CA" w:rsidRPr="004E6D0E" w:rsidRDefault="004D58CA" w:rsidP="004D58C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Determina mentinerea si imbunatatirea capacitate vegetatiei forestiere de a asimila dioxid de carbon si a elibera oxigen – purificare atmosferei avand un impact pozitiv semnificativ. </w:t>
            </w:r>
          </w:p>
          <w:p w:rsidR="004D58CA" w:rsidRPr="004E6D0E" w:rsidRDefault="004D58CA" w:rsidP="002D0D7A">
            <w:pPr>
              <w:pStyle w:val="Default"/>
              <w:rPr>
                <w:rFonts w:ascii="Arial" w:hAnsi="Arial" w:cs="Arial"/>
                <w:color w:val="auto"/>
                <w:sz w:val="18"/>
                <w:szCs w:val="18"/>
                <w:lang w:val="pt-BR"/>
              </w:rPr>
            </w:pPr>
          </w:p>
        </w:tc>
        <w:tc>
          <w:tcPr>
            <w:tcW w:w="1357"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Neutru </w:t>
            </w: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Ajutorarea regenerari naturale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culturilor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semintisurilor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igiena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Degajari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tabs>
                <w:tab w:val="left" w:pos="1369"/>
              </w:tabs>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Curatiri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Rarituri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punere in lumina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racordare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rase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de conservare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Sol </w:t>
            </w: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Impaduriri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 xml:space="preserve">++ </w:t>
            </w:r>
          </w:p>
        </w:tc>
        <w:tc>
          <w:tcPr>
            <w:tcW w:w="3724" w:type="dxa"/>
            <w:vMerge w:val="restart"/>
          </w:tcPr>
          <w:p w:rsidR="004D58CA" w:rsidRPr="004E6D0E" w:rsidRDefault="004D58CA" w:rsidP="004D58CA">
            <w:pPr>
              <w:pStyle w:val="Default"/>
              <w:rPr>
                <w:rFonts w:ascii="Arial" w:hAnsi="Arial" w:cs="Arial"/>
                <w:color w:val="auto"/>
                <w:sz w:val="16"/>
                <w:szCs w:val="16"/>
                <w:lang w:val="pt-BR"/>
              </w:rPr>
            </w:pPr>
            <w:r w:rsidRPr="004E6D0E">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rsidR="004D58CA" w:rsidRPr="004E6D0E" w:rsidRDefault="004D58CA" w:rsidP="004D58CA">
            <w:pPr>
              <w:pStyle w:val="Default"/>
              <w:rPr>
                <w:rFonts w:ascii="Arial" w:hAnsi="Arial" w:cs="Arial"/>
                <w:color w:val="auto"/>
                <w:sz w:val="16"/>
                <w:szCs w:val="16"/>
                <w:lang w:val="pt-BR"/>
              </w:rPr>
            </w:pPr>
            <w:r w:rsidRPr="004E6D0E">
              <w:rPr>
                <w:rFonts w:ascii="Arial" w:hAnsi="Arial" w:cs="Arial"/>
                <w:color w:val="auto"/>
                <w:sz w:val="16"/>
                <w:szCs w:val="16"/>
                <w:lang w:val="pt-BR"/>
              </w:rPr>
              <w:t xml:space="preserve"> </w:t>
            </w:r>
          </w:p>
          <w:p w:rsidR="004D58CA" w:rsidRPr="004E6D0E" w:rsidRDefault="004D58CA" w:rsidP="004D58CA">
            <w:pPr>
              <w:pStyle w:val="Default"/>
              <w:rPr>
                <w:rFonts w:ascii="Arial" w:hAnsi="Arial" w:cs="Arial"/>
                <w:color w:val="auto"/>
                <w:sz w:val="16"/>
                <w:szCs w:val="16"/>
                <w:lang w:val="pt-BR"/>
              </w:rPr>
            </w:pPr>
            <w:r w:rsidRPr="004E6D0E">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rsidR="004D58CA" w:rsidRPr="004E6D0E" w:rsidRDefault="004D58CA" w:rsidP="004D58CA">
            <w:pPr>
              <w:pStyle w:val="Default"/>
              <w:rPr>
                <w:rFonts w:ascii="Arial" w:hAnsi="Arial" w:cs="Arial"/>
                <w:color w:val="auto"/>
                <w:sz w:val="16"/>
                <w:szCs w:val="16"/>
                <w:lang w:val="pt-BR"/>
              </w:rPr>
            </w:pPr>
            <w:r w:rsidRPr="004E6D0E">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rsidR="004D58CA" w:rsidRPr="004E6D0E" w:rsidRDefault="004D58CA" w:rsidP="004D58CA">
            <w:pPr>
              <w:pStyle w:val="Default"/>
              <w:rPr>
                <w:rFonts w:ascii="Arial" w:hAnsi="Arial" w:cs="Arial"/>
                <w:color w:val="auto"/>
                <w:sz w:val="16"/>
                <w:szCs w:val="16"/>
                <w:lang w:val="pt-BR"/>
              </w:rPr>
            </w:pPr>
            <w:r w:rsidRPr="004E6D0E">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neutru</w:t>
            </w: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Ajutorarea regenerari naturale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culturilor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semintisurilor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igiena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Degajari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tabs>
                <w:tab w:val="left" w:pos="1369"/>
              </w:tabs>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Curatiri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Rarituri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punere in lumina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racordare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rase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de conservare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Zgomotul si vibratiile</w:t>
            </w: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Impaduriri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Negativ nesemnificativ</w:t>
            </w: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Ajutorarea regenerari naturale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culturilor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semintisurilor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igiena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Degajari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tabs>
                <w:tab w:val="left" w:pos="1369"/>
              </w:tabs>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Curatiri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Rarituri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punere in lumina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racordare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rase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de conservare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Peisajul </w:t>
            </w: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Impaduriri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Impact pe termen scurt asupra peisajului  ca urmare a lucrarilor propuse – impact neutru.</w:t>
            </w:r>
          </w:p>
        </w:tc>
        <w:tc>
          <w:tcPr>
            <w:tcW w:w="1357" w:type="dxa"/>
            <w:vMerge w:val="restart"/>
          </w:tcPr>
          <w:p w:rsidR="004D58CA" w:rsidRPr="004E6D0E" w:rsidRDefault="004D58CA" w:rsidP="002D0D7A">
            <w:pPr>
              <w:pStyle w:val="Default"/>
              <w:rPr>
                <w:rFonts w:ascii="Arial" w:hAnsi="Arial" w:cs="Arial"/>
                <w:color w:val="auto"/>
                <w:sz w:val="18"/>
                <w:szCs w:val="18"/>
                <w:lang w:val="pt-BR"/>
              </w:rPr>
            </w:pPr>
            <w:r w:rsidRPr="004E6D0E">
              <w:rPr>
                <w:rFonts w:ascii="Arial" w:hAnsi="Arial" w:cs="Arial"/>
                <w:color w:val="auto"/>
                <w:sz w:val="18"/>
                <w:szCs w:val="18"/>
                <w:lang w:val="pt-BR"/>
              </w:rPr>
              <w:t xml:space="preserve">Neutru </w:t>
            </w: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Ajutorarea regenerari naturale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culturilor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Ingrijirea semintisurilor</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igiena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Degajari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tabs>
                <w:tab w:val="left" w:pos="1369"/>
              </w:tabs>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Curatiri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Rarituri</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punere in lumina</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0</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progresive - racordare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 rase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r w:rsidR="004D58CA" w:rsidRPr="004E6D0E" w:rsidTr="001168EC">
        <w:tc>
          <w:tcPr>
            <w:tcW w:w="1101" w:type="dxa"/>
            <w:vMerge/>
          </w:tcPr>
          <w:p w:rsidR="004D58CA" w:rsidRPr="004E6D0E" w:rsidRDefault="004D58CA" w:rsidP="002D0D7A">
            <w:pPr>
              <w:pStyle w:val="Default"/>
              <w:rPr>
                <w:rFonts w:ascii="Arial" w:hAnsi="Arial" w:cs="Arial"/>
                <w:color w:val="auto"/>
                <w:sz w:val="18"/>
                <w:szCs w:val="18"/>
                <w:lang w:val="pt-BR"/>
              </w:rPr>
            </w:pPr>
          </w:p>
        </w:tc>
        <w:tc>
          <w:tcPr>
            <w:tcW w:w="2434" w:type="dxa"/>
          </w:tcPr>
          <w:p w:rsidR="004D58CA" w:rsidRPr="004E6D0E" w:rsidRDefault="004D58CA" w:rsidP="004D58CA">
            <w:pPr>
              <w:pStyle w:val="Default"/>
              <w:spacing w:line="276" w:lineRule="auto"/>
              <w:jc w:val="center"/>
              <w:rPr>
                <w:rFonts w:ascii="Arial" w:hAnsi="Arial" w:cs="Arial"/>
                <w:color w:val="auto"/>
                <w:sz w:val="18"/>
                <w:szCs w:val="18"/>
                <w:lang w:val="pt-BR"/>
              </w:rPr>
            </w:pPr>
            <w:r w:rsidRPr="004E6D0E">
              <w:rPr>
                <w:rFonts w:ascii="Arial" w:hAnsi="Arial" w:cs="Arial"/>
                <w:color w:val="auto"/>
                <w:sz w:val="18"/>
                <w:szCs w:val="18"/>
                <w:lang w:val="pt-BR"/>
              </w:rPr>
              <w:t>Taieri de conservare</w:t>
            </w:r>
          </w:p>
        </w:tc>
        <w:tc>
          <w:tcPr>
            <w:tcW w:w="1638" w:type="dxa"/>
          </w:tcPr>
          <w:p w:rsidR="004D58CA" w:rsidRPr="004E6D0E" w:rsidRDefault="004D58CA" w:rsidP="004D58CA">
            <w:pPr>
              <w:pStyle w:val="Default"/>
              <w:spacing w:line="276" w:lineRule="auto"/>
              <w:rPr>
                <w:rFonts w:ascii="Arial" w:hAnsi="Arial" w:cs="Arial"/>
                <w:color w:val="auto"/>
                <w:sz w:val="18"/>
                <w:szCs w:val="18"/>
                <w:lang w:val="pt-BR"/>
              </w:rPr>
            </w:pPr>
            <w:r w:rsidRPr="004E6D0E">
              <w:rPr>
                <w:rFonts w:ascii="Arial" w:hAnsi="Arial" w:cs="Arial"/>
                <w:color w:val="auto"/>
                <w:sz w:val="18"/>
                <w:szCs w:val="18"/>
                <w:lang w:val="pt-BR"/>
              </w:rPr>
              <w:t>+</w:t>
            </w:r>
          </w:p>
        </w:tc>
        <w:tc>
          <w:tcPr>
            <w:tcW w:w="3724" w:type="dxa"/>
            <w:vMerge/>
          </w:tcPr>
          <w:p w:rsidR="004D58CA" w:rsidRPr="004E6D0E" w:rsidRDefault="004D58CA" w:rsidP="002D0D7A">
            <w:pPr>
              <w:pStyle w:val="Default"/>
              <w:rPr>
                <w:rFonts w:ascii="Arial" w:hAnsi="Arial" w:cs="Arial"/>
                <w:color w:val="auto"/>
                <w:sz w:val="18"/>
                <w:szCs w:val="18"/>
                <w:lang w:val="pt-BR"/>
              </w:rPr>
            </w:pPr>
          </w:p>
        </w:tc>
        <w:tc>
          <w:tcPr>
            <w:tcW w:w="1357" w:type="dxa"/>
            <w:vMerge/>
          </w:tcPr>
          <w:p w:rsidR="004D58CA" w:rsidRPr="004E6D0E" w:rsidRDefault="004D58CA" w:rsidP="002D0D7A">
            <w:pPr>
              <w:pStyle w:val="Default"/>
              <w:rPr>
                <w:rFonts w:ascii="Arial" w:hAnsi="Arial" w:cs="Arial"/>
                <w:color w:val="auto"/>
                <w:sz w:val="18"/>
                <w:szCs w:val="18"/>
                <w:lang w:val="pt-BR"/>
              </w:rPr>
            </w:pPr>
          </w:p>
        </w:tc>
      </w:tr>
    </w:tbl>
    <w:p w:rsidR="00600691" w:rsidRPr="00B12791" w:rsidRDefault="00600691" w:rsidP="002D0D7A">
      <w:pPr>
        <w:pStyle w:val="Default"/>
        <w:ind w:firstLine="708"/>
        <w:rPr>
          <w:rFonts w:ascii="Arial" w:hAnsi="Arial" w:cs="Arial"/>
          <w:b/>
          <w:color w:val="FF0000"/>
          <w:lang w:val="pt-BR"/>
        </w:rPr>
      </w:pPr>
    </w:p>
    <w:p w:rsidR="004D58CA" w:rsidRPr="00B12791" w:rsidRDefault="004D58CA" w:rsidP="002D0D7A">
      <w:pPr>
        <w:pStyle w:val="Default"/>
        <w:ind w:firstLine="708"/>
        <w:rPr>
          <w:rFonts w:ascii="Arial" w:hAnsi="Arial" w:cs="Arial"/>
          <w:b/>
          <w:color w:val="FF0000"/>
          <w:lang w:val="pt-BR"/>
        </w:rPr>
      </w:pPr>
    </w:p>
    <w:p w:rsidR="004D58CA" w:rsidRPr="004E6D0E" w:rsidRDefault="004D58CA" w:rsidP="002D0D7A">
      <w:pPr>
        <w:pStyle w:val="Default"/>
        <w:ind w:firstLine="708"/>
        <w:rPr>
          <w:rFonts w:ascii="Arial" w:hAnsi="Arial" w:cs="Arial"/>
          <w:b/>
          <w:color w:val="auto"/>
          <w:lang w:val="pt-BR"/>
        </w:rPr>
      </w:pPr>
      <w:r w:rsidRPr="004E6D0E">
        <w:rPr>
          <w:rFonts w:ascii="Arial" w:hAnsi="Arial" w:cs="Arial"/>
          <w:b/>
          <w:color w:val="auto"/>
          <w:lang w:val="pt-BR"/>
        </w:rPr>
        <w:t>6.</w:t>
      </w:r>
      <w:r w:rsidR="00832037" w:rsidRPr="004E6D0E">
        <w:rPr>
          <w:rFonts w:ascii="Arial" w:hAnsi="Arial" w:cs="Arial"/>
          <w:b/>
          <w:color w:val="auto"/>
          <w:lang w:val="pt-BR"/>
        </w:rPr>
        <w:t>4</w:t>
      </w:r>
      <w:r w:rsidRPr="004E6D0E">
        <w:rPr>
          <w:rFonts w:ascii="Arial" w:hAnsi="Arial" w:cs="Arial"/>
          <w:b/>
          <w:color w:val="auto"/>
          <w:lang w:val="pt-BR"/>
        </w:rPr>
        <w:t xml:space="preserve">. </w:t>
      </w:r>
      <w:r w:rsidR="00CB4EAD" w:rsidRPr="004E6D0E">
        <w:rPr>
          <w:rFonts w:ascii="Arial" w:hAnsi="Arial" w:cs="Arial"/>
          <w:b/>
          <w:color w:val="auto"/>
          <w:lang w:val="pt-BR"/>
        </w:rPr>
        <w:t>Analiza impactului asupra biodiversitati</w:t>
      </w:r>
    </w:p>
    <w:p w:rsidR="004D58CA" w:rsidRPr="004E6D0E" w:rsidRDefault="004D58CA" w:rsidP="002D0D7A">
      <w:pPr>
        <w:pStyle w:val="Default"/>
        <w:ind w:firstLine="708"/>
        <w:rPr>
          <w:rFonts w:ascii="Arial" w:hAnsi="Arial" w:cs="Arial"/>
          <w:b/>
          <w:color w:val="auto"/>
          <w:lang w:val="pt-BR"/>
        </w:rPr>
      </w:pPr>
    </w:p>
    <w:p w:rsidR="004D58CA" w:rsidRPr="004E6D0E" w:rsidRDefault="004D58CA" w:rsidP="002D0D7A">
      <w:pPr>
        <w:pStyle w:val="Default"/>
        <w:ind w:firstLine="708"/>
        <w:rPr>
          <w:rFonts w:ascii="Arial" w:hAnsi="Arial" w:cs="Arial"/>
          <w:color w:val="auto"/>
          <w:lang w:val="pt-BR"/>
        </w:rPr>
      </w:pPr>
      <w:r w:rsidRPr="004E6D0E">
        <w:rPr>
          <w:rFonts w:ascii="Arial" w:hAnsi="Arial" w:cs="Arial"/>
          <w:color w:val="auto"/>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rsidR="0032238C" w:rsidRPr="00B12791" w:rsidRDefault="0032238C" w:rsidP="002D0D7A">
      <w:pPr>
        <w:pStyle w:val="Default"/>
        <w:ind w:firstLine="708"/>
        <w:rPr>
          <w:rFonts w:ascii="Arial" w:hAnsi="Arial" w:cs="Arial"/>
          <w:color w:val="FF0000"/>
          <w:lang w:val="pt-BR"/>
        </w:rPr>
      </w:pPr>
    </w:p>
    <w:p w:rsidR="00FC1F6C" w:rsidRPr="00B12791" w:rsidRDefault="00FC1F6C" w:rsidP="002D0D7A">
      <w:pPr>
        <w:pStyle w:val="Default"/>
        <w:ind w:firstLine="708"/>
        <w:rPr>
          <w:rFonts w:ascii="Arial" w:hAnsi="Arial" w:cs="Arial"/>
          <w:color w:val="FF0000"/>
          <w:lang w:val="pt-BR"/>
        </w:rPr>
      </w:pPr>
    </w:p>
    <w:p w:rsidR="0032238C" w:rsidRPr="00826B01" w:rsidRDefault="0032238C" w:rsidP="002D0D7A">
      <w:pPr>
        <w:pStyle w:val="Default"/>
        <w:ind w:firstLine="708"/>
        <w:rPr>
          <w:rFonts w:ascii="Arial" w:hAnsi="Arial" w:cs="Arial"/>
          <w:b/>
          <w:color w:val="auto"/>
          <w:lang w:val="pt-BR"/>
        </w:rPr>
      </w:pPr>
      <w:r w:rsidRPr="00826B01">
        <w:rPr>
          <w:rFonts w:ascii="Arial" w:hAnsi="Arial" w:cs="Arial"/>
          <w:b/>
          <w:color w:val="auto"/>
          <w:lang w:val="pt-BR"/>
        </w:rPr>
        <w:t>6.</w:t>
      </w:r>
      <w:r w:rsidR="00832037" w:rsidRPr="00826B01">
        <w:rPr>
          <w:rFonts w:ascii="Arial" w:hAnsi="Arial" w:cs="Arial"/>
          <w:b/>
          <w:color w:val="auto"/>
          <w:lang w:val="pt-BR"/>
        </w:rPr>
        <w:t>4</w:t>
      </w:r>
      <w:r w:rsidRPr="00826B01">
        <w:rPr>
          <w:rFonts w:ascii="Arial" w:hAnsi="Arial" w:cs="Arial"/>
          <w:b/>
          <w:color w:val="auto"/>
          <w:lang w:val="pt-BR"/>
        </w:rPr>
        <w:t>.1 Impactul direct si indirect</w:t>
      </w:r>
    </w:p>
    <w:p w:rsidR="0032238C" w:rsidRPr="00B12791" w:rsidRDefault="0032238C" w:rsidP="002D0D7A">
      <w:pPr>
        <w:pStyle w:val="Default"/>
        <w:ind w:firstLine="708"/>
        <w:rPr>
          <w:rFonts w:ascii="Arial" w:hAnsi="Arial" w:cs="Arial"/>
          <w:b/>
          <w:color w:val="FF0000"/>
          <w:lang w:val="pt-BR"/>
        </w:rPr>
      </w:pPr>
    </w:p>
    <w:p w:rsidR="00826B01" w:rsidRDefault="00826B01" w:rsidP="00E30AC0">
      <w:pPr>
        <w:spacing w:after="0"/>
        <w:ind w:firstLine="709"/>
        <w:rPr>
          <w:rFonts w:ascii="Arial" w:eastAsia="Times New Roman" w:hAnsi="Arial" w:cs="Arial"/>
          <w:color w:val="FF0000"/>
          <w:sz w:val="24"/>
          <w:szCs w:val="24"/>
          <w:lang w:val="pt-BR"/>
        </w:rPr>
      </w:pPr>
    </w:p>
    <w:p w:rsidR="00826B01" w:rsidRPr="00826B01" w:rsidRDefault="00826B01" w:rsidP="00E30AC0">
      <w:pPr>
        <w:spacing w:after="0"/>
        <w:ind w:firstLine="709"/>
        <w:rPr>
          <w:rFonts w:ascii="Arial" w:hAnsi="Arial" w:cs="Arial"/>
          <w:sz w:val="24"/>
          <w:szCs w:val="24"/>
        </w:rPr>
      </w:pPr>
      <w:r w:rsidRPr="00826B01">
        <w:rPr>
          <w:rFonts w:ascii="Arial" w:hAnsi="Arial" w:cs="Arial"/>
          <w:sz w:val="24"/>
          <w:szCs w:val="24"/>
        </w:rPr>
        <w:t>În cazul habitatului 9410 , prin amenajamentul silvic s-au propus următoarele obiective:</w:t>
      </w:r>
    </w:p>
    <w:p w:rsidR="00826B01" w:rsidRPr="00826B01" w:rsidRDefault="00826B01" w:rsidP="00E30AC0">
      <w:pPr>
        <w:spacing w:after="0"/>
        <w:ind w:firstLine="709"/>
        <w:rPr>
          <w:rFonts w:ascii="Arial" w:hAnsi="Arial" w:cs="Arial"/>
          <w:sz w:val="24"/>
          <w:szCs w:val="24"/>
        </w:rPr>
      </w:pPr>
      <w:r w:rsidRPr="00826B01">
        <w:rPr>
          <w:rFonts w:ascii="Arial" w:hAnsi="Arial" w:cs="Arial"/>
          <w:sz w:val="24"/>
          <w:szCs w:val="24"/>
        </w:rPr>
        <w:t xml:space="preserve"> - Gestionarea durabilă a pădurii; </w:t>
      </w:r>
    </w:p>
    <w:p w:rsidR="00826B01" w:rsidRPr="00826B01" w:rsidRDefault="00826B01" w:rsidP="00E30AC0">
      <w:pPr>
        <w:spacing w:after="0"/>
        <w:ind w:firstLine="709"/>
        <w:rPr>
          <w:rFonts w:ascii="Arial" w:hAnsi="Arial" w:cs="Arial"/>
          <w:sz w:val="24"/>
          <w:szCs w:val="24"/>
        </w:rPr>
      </w:pPr>
      <w:r w:rsidRPr="00826B01">
        <w:rPr>
          <w:rFonts w:ascii="Arial" w:hAnsi="Arial" w:cs="Arial"/>
          <w:sz w:val="24"/>
          <w:szCs w:val="24"/>
        </w:rPr>
        <w:t xml:space="preserve">- Promovarea tipurilor naturale fundamentale de pădure; </w:t>
      </w:r>
    </w:p>
    <w:p w:rsidR="00826B01" w:rsidRPr="00826B01" w:rsidRDefault="00826B01" w:rsidP="00E30AC0">
      <w:pPr>
        <w:spacing w:after="0"/>
        <w:ind w:firstLine="709"/>
        <w:rPr>
          <w:rFonts w:ascii="Arial" w:hAnsi="Arial" w:cs="Arial"/>
          <w:sz w:val="24"/>
          <w:szCs w:val="24"/>
        </w:rPr>
      </w:pPr>
      <w:r w:rsidRPr="00826B01">
        <w:rPr>
          <w:rFonts w:ascii="Arial" w:hAnsi="Arial" w:cs="Arial"/>
          <w:sz w:val="24"/>
          <w:szCs w:val="24"/>
        </w:rPr>
        <w:t xml:space="preserve">- Menţinerea funcţiilor ecologice, economice şi sociale ale pădurii; </w:t>
      </w:r>
    </w:p>
    <w:p w:rsidR="00826B01" w:rsidRPr="00826B01" w:rsidRDefault="00826B01" w:rsidP="00E30AC0">
      <w:pPr>
        <w:spacing w:after="0"/>
        <w:ind w:firstLine="709"/>
        <w:rPr>
          <w:rFonts w:ascii="Arial" w:hAnsi="Arial" w:cs="Arial"/>
          <w:sz w:val="24"/>
          <w:szCs w:val="24"/>
        </w:rPr>
      </w:pPr>
      <w:r w:rsidRPr="00826B01">
        <w:rPr>
          <w:rFonts w:ascii="Arial" w:hAnsi="Arial" w:cs="Arial"/>
          <w:sz w:val="24"/>
          <w:szCs w:val="24"/>
        </w:rPr>
        <w:t xml:space="preserve">- Conservarea și ameliorarea biodiversității în scopul maximizării stabilității și potențialului polifuncțional al pădurilor. </w:t>
      </w:r>
    </w:p>
    <w:p w:rsidR="00826B01" w:rsidRDefault="00826B01" w:rsidP="00E30AC0">
      <w:pPr>
        <w:spacing w:after="0"/>
        <w:ind w:firstLine="709"/>
        <w:rPr>
          <w:rFonts w:ascii="Arial" w:hAnsi="Arial" w:cs="Arial"/>
          <w:sz w:val="24"/>
          <w:szCs w:val="24"/>
        </w:rPr>
      </w:pPr>
      <w:r w:rsidRPr="00826B01">
        <w:rPr>
          <w:rFonts w:ascii="Arial" w:hAnsi="Arial" w:cs="Arial"/>
          <w:sz w:val="24"/>
          <w:szCs w:val="24"/>
        </w:rPr>
        <w:t>Obiectivele asumate urmează a fi concretizate prin stabilirea lucrărilor silvotehnice, în funcţie de realitatea din teren, aspectul, vârsta, compoziţia, consistenţa şi funcţiile pe care le îndeplinesc arboretele.</w:t>
      </w:r>
    </w:p>
    <w:p w:rsidR="00826B01" w:rsidRDefault="00826B01" w:rsidP="00E30AC0">
      <w:pPr>
        <w:spacing w:after="0"/>
        <w:ind w:firstLine="709"/>
        <w:rPr>
          <w:rFonts w:ascii="Arial" w:hAnsi="Arial" w:cs="Arial"/>
          <w:sz w:val="24"/>
          <w:szCs w:val="24"/>
        </w:rPr>
      </w:pPr>
      <w:r w:rsidRPr="00826B01">
        <w:rPr>
          <w:rFonts w:ascii="Arial" w:hAnsi="Arial" w:cs="Arial"/>
          <w:sz w:val="24"/>
          <w:szCs w:val="24"/>
        </w:rPr>
        <w:t xml:space="preserve">Referitor la habitate Amenajamentul Silvic </w:t>
      </w:r>
      <w:r>
        <w:rPr>
          <w:rFonts w:ascii="Arial" w:hAnsi="Arial" w:cs="Arial"/>
          <w:sz w:val="24"/>
          <w:szCs w:val="24"/>
        </w:rPr>
        <w:t>,</w:t>
      </w:r>
      <w:r w:rsidRPr="00826B01">
        <w:rPr>
          <w:rFonts w:ascii="Arial" w:hAnsi="Arial" w:cs="Arial"/>
          <w:sz w:val="24"/>
          <w:szCs w:val="24"/>
        </w:rPr>
        <w:t xml:space="preserve">U.P. I </w:t>
      </w:r>
      <w:r>
        <w:rPr>
          <w:rFonts w:ascii="Arial" w:hAnsi="Arial" w:cs="Arial"/>
          <w:sz w:val="24"/>
          <w:szCs w:val="24"/>
        </w:rPr>
        <w:t xml:space="preserve">Fundata, </w:t>
      </w:r>
      <w:r w:rsidRPr="00826B01">
        <w:rPr>
          <w:rFonts w:ascii="Arial" w:hAnsi="Arial" w:cs="Arial"/>
          <w:sz w:val="24"/>
          <w:szCs w:val="24"/>
        </w:rPr>
        <w:t xml:space="preserve">urmăreşte o conservare (prin gospodărire durabilă) a tipurilor de ecosisteme. Aşadar, este vorba </w:t>
      </w:r>
      <w:r w:rsidRPr="00826B01">
        <w:rPr>
          <w:rFonts w:ascii="Arial" w:hAnsi="Arial" w:cs="Arial"/>
          <w:sz w:val="24"/>
          <w:szCs w:val="24"/>
        </w:rPr>
        <w:lastRenderedPageBreak/>
        <w:t xml:space="preserve">de perpetuarea aceluiaşi tip de ecosistem natural (menţinerea, refacerea sau îmbunătăţirea structurii şi funcţiei lui). </w:t>
      </w:r>
    </w:p>
    <w:p w:rsidR="00826B01" w:rsidRDefault="00826B01" w:rsidP="00E30AC0">
      <w:pPr>
        <w:spacing w:after="0"/>
        <w:ind w:firstLine="709"/>
        <w:rPr>
          <w:rFonts w:ascii="Arial" w:hAnsi="Arial" w:cs="Arial"/>
          <w:sz w:val="24"/>
          <w:szCs w:val="24"/>
        </w:rPr>
      </w:pPr>
      <w:r w:rsidRPr="00826B01">
        <w:rPr>
          <w:rFonts w:ascii="Arial" w:hAnsi="Arial" w:cs="Arial"/>
          <w:sz w:val="24"/>
          <w:szCs w:val="24"/>
        </w:rPr>
        <w:t xml:space="preserve">Lucrările care au impact negativ puternic asupra habitatelor forestiere din sit nu afectează suprafața păduroasă prevăzută cu lucrări în cei 10 ani de aplicare a amenajamentului silvic. </w:t>
      </w:r>
    </w:p>
    <w:p w:rsidR="007B7A5A" w:rsidRDefault="00826B01" w:rsidP="00E30AC0">
      <w:pPr>
        <w:spacing w:after="0"/>
        <w:ind w:firstLine="709"/>
        <w:rPr>
          <w:rFonts w:ascii="Arial" w:hAnsi="Arial" w:cs="Arial"/>
          <w:sz w:val="24"/>
          <w:szCs w:val="24"/>
        </w:rPr>
      </w:pPr>
      <w:r w:rsidRPr="00826B01">
        <w:rPr>
          <w:rFonts w:ascii="Arial" w:hAnsi="Arial" w:cs="Arial"/>
          <w:sz w:val="24"/>
          <w:szCs w:val="24"/>
        </w:rPr>
        <w:t xml:space="preserve">Lucrări cu impact puternic nu se vor executa pe suprafața U.P. I </w:t>
      </w:r>
      <w:r>
        <w:rPr>
          <w:rFonts w:ascii="Arial" w:hAnsi="Arial" w:cs="Arial"/>
          <w:sz w:val="24"/>
          <w:szCs w:val="24"/>
        </w:rPr>
        <w:t>Fundata</w:t>
      </w:r>
      <w:r w:rsidRPr="00826B01">
        <w:rPr>
          <w:rFonts w:ascii="Arial" w:hAnsi="Arial" w:cs="Arial"/>
          <w:sz w:val="24"/>
          <w:szCs w:val="24"/>
        </w:rPr>
        <w:t>. Lucrări cu impact slab-mediu sunt tăierile progresive</w:t>
      </w:r>
      <w:r w:rsidR="007B7A5A">
        <w:rPr>
          <w:rFonts w:ascii="Arial" w:hAnsi="Arial" w:cs="Arial"/>
          <w:sz w:val="24"/>
          <w:szCs w:val="24"/>
        </w:rPr>
        <w:t xml:space="preserve"> si rase</w:t>
      </w:r>
      <w:r w:rsidRPr="00826B01">
        <w:rPr>
          <w:rFonts w:ascii="Arial" w:hAnsi="Arial" w:cs="Arial"/>
          <w:sz w:val="24"/>
          <w:szCs w:val="24"/>
        </w:rPr>
        <w:t xml:space="preserve">, efectuate pe </w:t>
      </w:r>
      <w:r w:rsidR="007B7A5A">
        <w:rPr>
          <w:rFonts w:ascii="Arial" w:hAnsi="Arial" w:cs="Arial"/>
          <w:sz w:val="24"/>
          <w:szCs w:val="24"/>
        </w:rPr>
        <w:t>12</w:t>
      </w:r>
      <w:r w:rsidRPr="00826B01">
        <w:rPr>
          <w:rFonts w:ascii="Arial" w:hAnsi="Arial" w:cs="Arial"/>
          <w:sz w:val="24"/>
          <w:szCs w:val="24"/>
        </w:rPr>
        <w:t>% din suprafața arboretelor. Întrucât ele se bazează pe obținerea</w:t>
      </w:r>
      <w:r w:rsidR="007B7A5A">
        <w:rPr>
          <w:rFonts w:ascii="Arial" w:hAnsi="Arial" w:cs="Arial"/>
          <w:sz w:val="24"/>
          <w:szCs w:val="24"/>
        </w:rPr>
        <w:t xml:space="preserve"> </w:t>
      </w:r>
      <w:r w:rsidR="007B7A5A" w:rsidRPr="007B7A5A">
        <w:rPr>
          <w:rFonts w:ascii="Arial" w:hAnsi="Arial" w:cs="Arial"/>
          <w:sz w:val="24"/>
          <w:szCs w:val="24"/>
        </w:rPr>
        <w:t xml:space="preserve">regenerării naturale în procent cât mai mare posibil, impactul se va resimți pe o perioadă foarte scurtă, revenirea la normalitate realizându-se în 1-5 ani. </w:t>
      </w:r>
    </w:p>
    <w:p w:rsidR="007B7A5A" w:rsidRDefault="007B7A5A" w:rsidP="00E30AC0">
      <w:pPr>
        <w:spacing w:after="0"/>
        <w:ind w:firstLine="709"/>
        <w:rPr>
          <w:rFonts w:ascii="Arial" w:hAnsi="Arial" w:cs="Arial"/>
          <w:sz w:val="24"/>
          <w:szCs w:val="24"/>
        </w:rPr>
      </w:pPr>
      <w:r w:rsidRPr="007B7A5A">
        <w:rPr>
          <w:rFonts w:ascii="Arial" w:hAnsi="Arial" w:cs="Arial"/>
          <w:sz w:val="24"/>
          <w:szCs w:val="24"/>
        </w:rPr>
        <w:t>În concluzie:</w:t>
      </w:r>
    </w:p>
    <w:p w:rsidR="007B7A5A" w:rsidRDefault="007B7A5A" w:rsidP="00E30AC0">
      <w:pPr>
        <w:spacing w:after="0"/>
        <w:ind w:firstLine="709"/>
        <w:rPr>
          <w:rFonts w:ascii="Arial" w:hAnsi="Arial" w:cs="Arial"/>
          <w:sz w:val="24"/>
          <w:szCs w:val="24"/>
        </w:rPr>
      </w:pPr>
      <w:r w:rsidRPr="007B7A5A">
        <w:rPr>
          <w:rFonts w:ascii="Arial" w:hAnsi="Arial" w:cs="Arial"/>
          <w:sz w:val="24"/>
          <w:szCs w:val="24"/>
        </w:rPr>
        <w:t xml:space="preserve"> - analizând toate cele prezentate anterior s-a identificat un impact direct asupra habitatelor; </w:t>
      </w:r>
    </w:p>
    <w:p w:rsidR="00826B01" w:rsidRPr="007B7A5A" w:rsidRDefault="007B7A5A" w:rsidP="00E30AC0">
      <w:pPr>
        <w:spacing w:after="0"/>
        <w:ind w:firstLine="709"/>
        <w:rPr>
          <w:rFonts w:ascii="Arial" w:eastAsia="Times New Roman" w:hAnsi="Arial" w:cs="Arial"/>
          <w:color w:val="FF0000"/>
          <w:sz w:val="24"/>
          <w:szCs w:val="24"/>
          <w:lang w:val="pt-BR"/>
        </w:rPr>
      </w:pPr>
      <w:r w:rsidRPr="007B7A5A">
        <w:rPr>
          <w:rFonts w:ascii="Arial" w:hAnsi="Arial" w:cs="Arial"/>
          <w:sz w:val="24"/>
          <w:szCs w:val="24"/>
        </w:rPr>
        <w:t>- se poate afirma că în condițiile respectării/implementării măsurilor de reducere a impactului propuse în cap. 8, măsurile propuse pentru a preveni, reduce și compensa cât de complet posibil orice efect advers asupra mediului al implementării PP, impactul direct asupra habitatelor de interes comunitar va fi negativ nesemnificativ, starea actuală de conservare habitatelor Natura 2000 din sit nefiind amenințată.</w:t>
      </w:r>
    </w:p>
    <w:p w:rsidR="00826B01" w:rsidRDefault="00826B01" w:rsidP="00E30AC0">
      <w:pPr>
        <w:spacing w:after="0"/>
        <w:ind w:firstLine="709"/>
        <w:rPr>
          <w:rFonts w:ascii="Arial" w:eastAsia="Times New Roman" w:hAnsi="Arial" w:cs="Arial"/>
          <w:color w:val="FF0000"/>
          <w:sz w:val="24"/>
          <w:szCs w:val="24"/>
          <w:lang w:val="pt-BR"/>
        </w:rPr>
      </w:pPr>
    </w:p>
    <w:p w:rsidR="007B7A5A" w:rsidRDefault="007B7A5A" w:rsidP="00E30AC0">
      <w:pPr>
        <w:spacing w:after="0"/>
        <w:ind w:firstLine="709"/>
        <w:rPr>
          <w:rFonts w:ascii="Arial" w:hAnsi="Arial" w:cs="Arial"/>
          <w:sz w:val="24"/>
          <w:szCs w:val="24"/>
        </w:rPr>
      </w:pPr>
      <w:r w:rsidRPr="007B7A5A">
        <w:rPr>
          <w:rFonts w:ascii="Arial" w:hAnsi="Arial" w:cs="Arial"/>
          <w:b/>
          <w:sz w:val="24"/>
          <w:szCs w:val="24"/>
        </w:rPr>
        <w:t xml:space="preserve"> În cazul speciilor de mamifere</w:t>
      </w:r>
      <w:r w:rsidRPr="007B7A5A">
        <w:rPr>
          <w:rFonts w:ascii="Arial" w:hAnsi="Arial" w:cs="Arial"/>
          <w:sz w:val="24"/>
          <w:szCs w:val="24"/>
        </w:rPr>
        <w:t xml:space="preserve"> </w:t>
      </w:r>
    </w:p>
    <w:p w:rsidR="007B7A5A" w:rsidRPr="007B7A5A" w:rsidRDefault="007B7A5A" w:rsidP="00E30AC0">
      <w:pPr>
        <w:spacing w:after="0"/>
        <w:ind w:firstLine="709"/>
        <w:rPr>
          <w:rFonts w:ascii="Arial" w:hAnsi="Arial" w:cs="Arial"/>
          <w:sz w:val="24"/>
          <w:szCs w:val="24"/>
        </w:rPr>
      </w:pPr>
    </w:p>
    <w:p w:rsidR="007B7A5A" w:rsidRPr="007B7A5A" w:rsidRDefault="007B7A5A" w:rsidP="00E30AC0">
      <w:pPr>
        <w:spacing w:after="0"/>
        <w:ind w:firstLine="709"/>
        <w:rPr>
          <w:rFonts w:ascii="Arial" w:hAnsi="Arial" w:cs="Arial"/>
          <w:sz w:val="24"/>
          <w:szCs w:val="24"/>
        </w:rPr>
      </w:pPr>
      <w:r w:rsidRPr="007B7A5A">
        <w:rPr>
          <w:rFonts w:ascii="Arial" w:hAnsi="Arial" w:cs="Arial"/>
          <w:sz w:val="24"/>
          <w:szCs w:val="24"/>
        </w:rPr>
        <w:t>Impactul asupra speciilor de mamifere este nul sau slab negativ, în cazul unor lucrări ca receparea semințișului vătămat poate fi chiar pozitiv (pentru toate speciile) pentru că prin aceste lucrări se ferac habitatele forestiere și se menține sau reia funcția ecoprotectivă a acestora.</w:t>
      </w:r>
    </w:p>
    <w:p w:rsidR="007B7A5A" w:rsidRPr="007B7A5A" w:rsidRDefault="007B7A5A" w:rsidP="00E30AC0">
      <w:pPr>
        <w:spacing w:after="0"/>
        <w:ind w:firstLine="709"/>
        <w:rPr>
          <w:rFonts w:ascii="Arial" w:hAnsi="Arial" w:cs="Arial"/>
          <w:sz w:val="24"/>
          <w:szCs w:val="24"/>
        </w:rPr>
      </w:pPr>
      <w:r w:rsidRPr="007B7A5A">
        <w:rPr>
          <w:rFonts w:ascii="Arial" w:hAnsi="Arial" w:cs="Arial"/>
          <w:sz w:val="24"/>
          <w:szCs w:val="24"/>
        </w:rPr>
        <w:t xml:space="preserve"> În concluzie: </w:t>
      </w:r>
    </w:p>
    <w:p w:rsidR="007B7A5A" w:rsidRPr="007B7A5A" w:rsidRDefault="007B7A5A" w:rsidP="00E30AC0">
      <w:pPr>
        <w:spacing w:after="0"/>
        <w:ind w:firstLine="709"/>
        <w:rPr>
          <w:rFonts w:ascii="Arial" w:hAnsi="Arial" w:cs="Arial"/>
          <w:sz w:val="24"/>
          <w:szCs w:val="24"/>
        </w:rPr>
      </w:pPr>
      <w:r w:rsidRPr="007B7A5A">
        <w:rPr>
          <w:rFonts w:ascii="Arial" w:hAnsi="Arial" w:cs="Arial"/>
          <w:sz w:val="24"/>
          <w:szCs w:val="24"/>
        </w:rPr>
        <w:t xml:space="preserve">- analizând toate cele prezentate anterior s-a identificat un impact indirect asupra speciilor de mamifere din sit; </w:t>
      </w:r>
    </w:p>
    <w:p w:rsidR="00826B01" w:rsidRPr="007B7A5A" w:rsidRDefault="007B7A5A" w:rsidP="00E30AC0">
      <w:pPr>
        <w:spacing w:after="0"/>
        <w:ind w:firstLine="709"/>
        <w:rPr>
          <w:rFonts w:ascii="Arial" w:eastAsia="Times New Roman" w:hAnsi="Arial" w:cs="Arial"/>
          <w:color w:val="FF0000"/>
          <w:sz w:val="24"/>
          <w:szCs w:val="24"/>
          <w:lang w:val="pt-BR"/>
        </w:rPr>
      </w:pPr>
      <w:r w:rsidRPr="007B7A5A">
        <w:rPr>
          <w:rFonts w:ascii="Arial" w:hAnsi="Arial" w:cs="Arial"/>
          <w:sz w:val="24"/>
          <w:szCs w:val="24"/>
        </w:rPr>
        <w:t>- se poate afirma că în condițiile respectării/implementării măsurilor de reducere a impactului propuse în cap. 8, măsurile propuse pentru a preveni, reduce și compensa cât de complet posibil orice efect advers asupra mediului al implementării PP, impactul indirect asupra speciilor de mamifere de interes comunitar va fi negativ nesemnificativ, starea actuală de conservare acestor specii și a habitatelor acestora nu va fi amenințată.</w:t>
      </w:r>
    </w:p>
    <w:p w:rsidR="00826B01" w:rsidRDefault="00826B01" w:rsidP="00E30AC0">
      <w:pPr>
        <w:spacing w:after="0"/>
        <w:ind w:firstLine="709"/>
        <w:rPr>
          <w:rFonts w:ascii="Arial" w:eastAsia="Times New Roman" w:hAnsi="Arial" w:cs="Arial"/>
          <w:color w:val="FF0000"/>
          <w:sz w:val="24"/>
          <w:szCs w:val="24"/>
          <w:lang w:val="pt-BR"/>
        </w:rPr>
      </w:pPr>
    </w:p>
    <w:p w:rsidR="007B7A5A" w:rsidRDefault="007B7A5A" w:rsidP="00E30AC0">
      <w:pPr>
        <w:spacing w:after="0"/>
        <w:ind w:firstLine="709"/>
        <w:rPr>
          <w:rFonts w:ascii="Arial" w:eastAsia="Times New Roman" w:hAnsi="Arial" w:cs="Arial"/>
          <w:color w:val="FF0000"/>
          <w:sz w:val="24"/>
          <w:szCs w:val="24"/>
          <w:lang w:val="pt-BR"/>
        </w:rPr>
      </w:pPr>
    </w:p>
    <w:p w:rsidR="007B7A5A" w:rsidRDefault="007B7A5A" w:rsidP="00E30AC0">
      <w:pPr>
        <w:spacing w:after="0"/>
        <w:ind w:firstLine="709"/>
        <w:rPr>
          <w:rFonts w:ascii="Arial" w:hAnsi="Arial" w:cs="Arial"/>
          <w:b/>
          <w:sz w:val="24"/>
          <w:szCs w:val="24"/>
        </w:rPr>
      </w:pPr>
      <w:r w:rsidRPr="007B7A5A">
        <w:rPr>
          <w:rFonts w:ascii="Arial" w:hAnsi="Arial" w:cs="Arial"/>
          <w:b/>
          <w:sz w:val="24"/>
          <w:szCs w:val="24"/>
        </w:rPr>
        <w:t>În cazul speciilor de amfibieni și reptile</w:t>
      </w:r>
    </w:p>
    <w:p w:rsidR="007B7A5A" w:rsidRPr="007B7A5A" w:rsidRDefault="007B7A5A" w:rsidP="00E30AC0">
      <w:pPr>
        <w:spacing w:after="0"/>
        <w:ind w:firstLine="709"/>
        <w:rPr>
          <w:rFonts w:ascii="Arial" w:hAnsi="Arial" w:cs="Arial"/>
          <w:b/>
          <w:sz w:val="24"/>
          <w:szCs w:val="24"/>
        </w:rPr>
      </w:pPr>
    </w:p>
    <w:p w:rsidR="007B7A5A" w:rsidRDefault="007B7A5A" w:rsidP="00E30AC0">
      <w:pPr>
        <w:spacing w:after="0"/>
        <w:ind w:firstLine="709"/>
        <w:rPr>
          <w:rFonts w:ascii="Arial" w:hAnsi="Arial" w:cs="Arial"/>
          <w:sz w:val="24"/>
          <w:szCs w:val="24"/>
        </w:rPr>
      </w:pPr>
      <w:r w:rsidRPr="007B7A5A">
        <w:rPr>
          <w:rFonts w:ascii="Arial" w:hAnsi="Arial" w:cs="Arial"/>
          <w:sz w:val="24"/>
          <w:szCs w:val="24"/>
        </w:rPr>
        <w:t xml:space="preserve"> Impactul asupra speciilor de amfibieni și reptile este unul pozitiv până la slab negativ, determinat de lucrările de rărituri, tăieri de igienă, tăieri progresive, tăieri de conservare datorită faptului că poate mări suprafața de habitat util pentru specie.</w:t>
      </w:r>
    </w:p>
    <w:p w:rsidR="007B7A5A" w:rsidRDefault="007B7A5A" w:rsidP="00E30AC0">
      <w:pPr>
        <w:spacing w:after="0"/>
        <w:ind w:firstLine="709"/>
        <w:rPr>
          <w:rFonts w:ascii="Arial" w:hAnsi="Arial" w:cs="Arial"/>
          <w:sz w:val="24"/>
          <w:szCs w:val="24"/>
        </w:rPr>
      </w:pPr>
      <w:r w:rsidRPr="007B7A5A">
        <w:rPr>
          <w:rFonts w:ascii="Arial" w:hAnsi="Arial" w:cs="Arial"/>
          <w:sz w:val="24"/>
          <w:szCs w:val="24"/>
        </w:rPr>
        <w:t xml:space="preserve"> În cazul curățirilor impactul este nul. </w:t>
      </w:r>
    </w:p>
    <w:p w:rsidR="007B7A5A" w:rsidRDefault="007B7A5A" w:rsidP="00E30AC0">
      <w:pPr>
        <w:spacing w:after="0"/>
        <w:ind w:firstLine="709"/>
        <w:rPr>
          <w:rFonts w:ascii="Arial" w:hAnsi="Arial" w:cs="Arial"/>
          <w:sz w:val="24"/>
          <w:szCs w:val="24"/>
        </w:rPr>
      </w:pPr>
      <w:r w:rsidRPr="007B7A5A">
        <w:rPr>
          <w:rFonts w:ascii="Arial" w:hAnsi="Arial" w:cs="Arial"/>
          <w:sz w:val="24"/>
          <w:szCs w:val="24"/>
        </w:rPr>
        <w:lastRenderedPageBreak/>
        <w:t xml:space="preserve">În concluzie: </w:t>
      </w:r>
    </w:p>
    <w:p w:rsidR="007B7A5A" w:rsidRDefault="007B7A5A" w:rsidP="00E30AC0">
      <w:pPr>
        <w:spacing w:after="0"/>
        <w:ind w:firstLine="709"/>
        <w:rPr>
          <w:rFonts w:ascii="Arial" w:hAnsi="Arial" w:cs="Arial"/>
          <w:sz w:val="24"/>
          <w:szCs w:val="24"/>
        </w:rPr>
      </w:pPr>
      <w:r w:rsidRPr="007B7A5A">
        <w:rPr>
          <w:rFonts w:ascii="Arial" w:hAnsi="Arial" w:cs="Arial"/>
          <w:sz w:val="24"/>
          <w:szCs w:val="24"/>
        </w:rPr>
        <w:t xml:space="preserve">- analizând toate cele prezentate anterior s-a identificat un impact indirect asupra speciilor de amfibieni și reptile din sit; </w:t>
      </w:r>
    </w:p>
    <w:p w:rsidR="007B7A5A" w:rsidRPr="007B7A5A" w:rsidRDefault="007B7A5A" w:rsidP="00E30AC0">
      <w:pPr>
        <w:spacing w:after="0"/>
        <w:ind w:firstLine="709"/>
        <w:rPr>
          <w:rFonts w:ascii="Arial" w:eastAsia="Times New Roman" w:hAnsi="Arial" w:cs="Arial"/>
          <w:color w:val="FF0000"/>
          <w:sz w:val="24"/>
          <w:szCs w:val="24"/>
          <w:lang w:val="pt-BR"/>
        </w:rPr>
      </w:pPr>
      <w:r w:rsidRPr="007B7A5A">
        <w:rPr>
          <w:rFonts w:ascii="Arial" w:hAnsi="Arial" w:cs="Arial"/>
          <w:sz w:val="24"/>
          <w:szCs w:val="24"/>
        </w:rPr>
        <w:t>- se poate afirma că în condițiile respectării/implementării măsurilor de reducere a impactului propuse în cap. 8, măsurile propuse pentru a preveni, reduce și compensa cât de complet posibil orice efect advers asupra mediului al implementării PP, impactul indirect asupra speciilor de amfibieni și reptile de interes comunitar va fi negativ nesemnificativ, starea actuală de conservare acestor specii și a habitatelor acestora nu va fi amenințată.</w:t>
      </w:r>
    </w:p>
    <w:p w:rsidR="007B7A5A" w:rsidRDefault="007B7A5A" w:rsidP="00691C90">
      <w:pPr>
        <w:rPr>
          <w:rFonts w:ascii="Arial" w:eastAsia="Times New Roman" w:hAnsi="Arial" w:cs="Arial"/>
          <w:b/>
          <w:color w:val="FF0000"/>
          <w:sz w:val="24"/>
          <w:szCs w:val="24"/>
          <w:lang w:val="pt-BR"/>
        </w:rPr>
      </w:pPr>
    </w:p>
    <w:p w:rsidR="00691C90" w:rsidRPr="00800A4C" w:rsidRDefault="00691C90" w:rsidP="00691C90">
      <w:pPr>
        <w:rPr>
          <w:rFonts w:ascii="Arial" w:eastAsia="Times New Roman" w:hAnsi="Arial" w:cs="Arial"/>
          <w:b/>
          <w:sz w:val="24"/>
          <w:szCs w:val="24"/>
          <w:lang w:val="pt-BR"/>
        </w:rPr>
      </w:pPr>
      <w:r w:rsidRPr="00800A4C">
        <w:rPr>
          <w:rFonts w:ascii="Arial" w:eastAsia="Times New Roman" w:hAnsi="Arial" w:cs="Arial"/>
          <w:b/>
          <w:sz w:val="24"/>
          <w:szCs w:val="24"/>
          <w:lang w:val="pt-BR"/>
        </w:rPr>
        <w:t xml:space="preserve">Concluzii generale privind impactul planului analizat asupra factorilor de mediu  </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 xml:space="preserve">Prin măsurile propuse de Amenajamentul silvic, se realizează gospodărirea durabilă a pădurilor, în concordanţă cu principiile ştiinţifice moderne, cu regimul silvic şi legislaţia actuală în vigoare, asigurând conservarea şi ameliorarea ecosistemelor forestiere.   </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Prin implementarea prezentului amenajament silvic nu se fragmentează nici un habitat de interes comunitar şi nu se realizează un impact negativ asupra ariei naturale protejate. Dimpotrivă măsurile propuse conduc la realizarea permanenţei pădurii prin conservarea habitatelor de interes comunitar şi a speciilor de floră şi faună existente.</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 xml:space="preserve">  Conservarea şi ameliorarea biodiversităţii la cele patru niveluri ale acesteia (intraspecifică, interspecifică, ecosistemică şi a peisajelor) este una din legităţile care stau la baza întocmirii proiectului de amenajare a pădurilor.</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 xml:space="preserve">  Impactul amenajamentului silvic analizat, asupra speciilor şi habitatelor din ariile naturale protejate poate avea unele componente negative, dar ele sunt nesemnificative. Odată cu aplicarea tratamentelor, a lucrărilor de îngrijire a arboretelor şi a tăierilor de igienă are loc extragerea totală (cazul tăierilor de racordare din cadrul tratamentului tăierilor progresive) sau parţială a arborilor din cuprinsul arboretelor prevăzute cu astfel de lucrări.  </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 xml:space="preserve">Aceste procese, deşi par în realitate că ar avea un impact negativ asupra ariei naturale protejate de interes comunitar, în realitate, efectele pe termen mediu şi lung asupra pădurii în ansamblu sunt pozitive. Aşa cum s-a menţionat în capitolele anterioare ansamblu de măsuri silviculturale propuse prin prezentul amenajament silvic, au rolul şi scopul de a îndruma şi conduce structura actuală a pădurilor spre o structură optimă din punct de vedere al eficacităţii funcţionale, al conservării şi ameliorării biodiversităţii.  </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 xml:space="preserve"> Ca urmare a aplicării măsurilor silviculturale menţionate, speciile de interes comunitar nu vor fi perturbate decât într-o mică măsură şi pentru scurtă durată. În activitatea de exploatare se vor evita terenurile de hrană pentru vânat, astfel încât </w:t>
      </w:r>
      <w:r w:rsidRPr="00800A4C">
        <w:rPr>
          <w:rFonts w:ascii="Arial" w:eastAsia="Times New Roman" w:hAnsi="Arial" w:cs="Arial"/>
          <w:sz w:val="24"/>
          <w:szCs w:val="24"/>
          <w:lang w:val="pt-BR"/>
        </w:rPr>
        <w:lastRenderedPageBreak/>
        <w:t xml:space="preserve">suprafeţele habitatelor folosite pentru necesităţile de hrană, odihnă şi reproducere a speciilor de interes comunitar nu vor fi afectate şi nici nu se vor diminua. </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 xml:space="preserve">Nu vor fi schimbări nici în densitatea populaţiilor speciilor de interes comunitar ori naţional. </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 xml:space="preserve"> Nu se va reduce suprafaţa habitatelor folosite pentru necesităţile de hrană, odihnă şi reproducere a speciilor de interes comunitar. </w:t>
      </w:r>
    </w:p>
    <w:p w:rsidR="00691C90" w:rsidRPr="00B12791" w:rsidRDefault="00691C90" w:rsidP="00691C90">
      <w:pPr>
        <w:ind w:firstLine="708"/>
        <w:rPr>
          <w:rFonts w:ascii="Arial" w:eastAsia="Times New Roman" w:hAnsi="Arial" w:cs="Arial"/>
          <w:color w:val="FF0000"/>
          <w:sz w:val="24"/>
          <w:szCs w:val="24"/>
          <w:lang w:val="pt-BR"/>
        </w:rPr>
      </w:pPr>
      <w:r w:rsidRPr="00800A4C">
        <w:rPr>
          <w:rFonts w:ascii="Arial" w:eastAsia="Times New Roman" w:hAnsi="Arial" w:cs="Arial"/>
          <w:sz w:val="24"/>
          <w:szCs w:val="24"/>
          <w:lang w:val="pt-BR"/>
        </w:rPr>
        <w:t>Având în vedere faptul că, prin aplicarea tratamentelor, vor fi înlocuite arboretele mature, ori cele uscate cu arborete tinere cu structuri apropiate cât mai apropiate de pădurea normală ori arborete care se pretează la condiţiile climatice şi</w:t>
      </w:r>
      <w:r w:rsidRPr="00B12791">
        <w:rPr>
          <w:rFonts w:ascii="Arial" w:eastAsia="Times New Roman" w:hAnsi="Arial" w:cs="Arial"/>
          <w:color w:val="FF0000"/>
          <w:sz w:val="24"/>
          <w:szCs w:val="24"/>
          <w:lang w:val="pt-BR"/>
        </w:rPr>
        <w:t xml:space="preserve"> </w:t>
      </w:r>
      <w:r w:rsidRPr="00800A4C">
        <w:rPr>
          <w:rFonts w:ascii="Arial" w:eastAsia="Times New Roman" w:hAnsi="Arial" w:cs="Arial"/>
          <w:sz w:val="24"/>
          <w:szCs w:val="24"/>
          <w:lang w:val="pt-BR"/>
        </w:rPr>
        <w:t>pedologice din zona analizată, nu poate fi vorba de înlocuirea unor specii sau habitate. Dimpotrivă arboretele tinere pot oferi mai multe surse de hrană şi locuri de adăpost decât cele mature.</w:t>
      </w:r>
      <w:r w:rsidRPr="00B12791">
        <w:rPr>
          <w:rFonts w:ascii="Arial" w:eastAsia="Times New Roman" w:hAnsi="Arial" w:cs="Arial"/>
          <w:color w:val="FF0000"/>
          <w:sz w:val="24"/>
          <w:szCs w:val="24"/>
          <w:lang w:val="pt-BR"/>
        </w:rPr>
        <w:t xml:space="preserve">   </w:t>
      </w:r>
    </w:p>
    <w:p w:rsidR="00691C90" w:rsidRPr="00800A4C" w:rsidRDefault="00691C90" w:rsidP="00691C90">
      <w:pPr>
        <w:ind w:firstLine="708"/>
        <w:rPr>
          <w:rFonts w:ascii="Arial" w:eastAsia="Times New Roman" w:hAnsi="Arial" w:cs="Arial"/>
          <w:sz w:val="24"/>
          <w:szCs w:val="24"/>
          <w:lang w:val="pt-BR"/>
        </w:rPr>
      </w:pPr>
      <w:r w:rsidRPr="00800A4C">
        <w:rPr>
          <w:rFonts w:ascii="Arial" w:eastAsia="Times New Roman" w:hAnsi="Arial" w:cs="Arial"/>
          <w:sz w:val="24"/>
          <w:szCs w:val="24"/>
          <w:lang w:val="pt-BR"/>
        </w:rPr>
        <w:t>În concluzie, amenajamentul şi implementarea lui nu au un impact negativ care să afecteze semnificativ negativ aria  naturala protejata de interes comunitar ROS</w:t>
      </w:r>
      <w:r w:rsidR="00800A4C" w:rsidRPr="00800A4C">
        <w:rPr>
          <w:rFonts w:ascii="Arial" w:eastAsia="Times New Roman" w:hAnsi="Arial" w:cs="Arial"/>
          <w:sz w:val="24"/>
          <w:szCs w:val="24"/>
          <w:lang w:val="pt-BR"/>
        </w:rPr>
        <w:t>CI0102-Leaota</w:t>
      </w:r>
      <w:r w:rsidRPr="00800A4C">
        <w:rPr>
          <w:rFonts w:ascii="Arial" w:eastAsia="Times New Roman" w:hAnsi="Arial" w:cs="Arial"/>
          <w:sz w:val="24"/>
          <w:szCs w:val="24"/>
          <w:lang w:val="pt-BR"/>
        </w:rPr>
        <w:t xml:space="preserve">.  </w:t>
      </w:r>
    </w:p>
    <w:p w:rsidR="00691C90" w:rsidRPr="00B12791" w:rsidRDefault="00691C90" w:rsidP="002D0D7A">
      <w:pPr>
        <w:pStyle w:val="Default"/>
        <w:ind w:firstLine="708"/>
        <w:rPr>
          <w:rFonts w:ascii="Arial" w:hAnsi="Arial" w:cs="Arial"/>
          <w:color w:val="FF0000"/>
          <w:lang w:val="pt-BR"/>
        </w:rPr>
      </w:pPr>
    </w:p>
    <w:p w:rsidR="00FC1F6C" w:rsidRPr="004E6D0E" w:rsidRDefault="00FC1F6C" w:rsidP="002D0D7A">
      <w:pPr>
        <w:pStyle w:val="Default"/>
        <w:ind w:firstLine="708"/>
        <w:rPr>
          <w:rFonts w:ascii="Arial" w:hAnsi="Arial" w:cs="Arial"/>
          <w:b/>
          <w:color w:val="auto"/>
          <w:lang w:val="pt-BR"/>
        </w:rPr>
      </w:pPr>
      <w:r w:rsidRPr="004E6D0E">
        <w:rPr>
          <w:rFonts w:ascii="Arial" w:hAnsi="Arial" w:cs="Arial"/>
          <w:b/>
          <w:color w:val="auto"/>
          <w:lang w:val="pt-BR"/>
        </w:rPr>
        <w:t>6.</w:t>
      </w:r>
      <w:r w:rsidR="00832037" w:rsidRPr="004E6D0E">
        <w:rPr>
          <w:rFonts w:ascii="Arial" w:hAnsi="Arial" w:cs="Arial"/>
          <w:b/>
          <w:color w:val="auto"/>
          <w:lang w:val="pt-BR"/>
        </w:rPr>
        <w:t>4</w:t>
      </w:r>
      <w:r w:rsidRPr="004E6D0E">
        <w:rPr>
          <w:rFonts w:ascii="Arial" w:hAnsi="Arial" w:cs="Arial"/>
          <w:b/>
          <w:color w:val="auto"/>
          <w:lang w:val="pt-BR"/>
        </w:rPr>
        <w:t>.2. Impactul pe termen scurt si lung</w:t>
      </w:r>
    </w:p>
    <w:p w:rsidR="00FC1F6C" w:rsidRPr="004E6D0E" w:rsidRDefault="00FC1F6C" w:rsidP="002D0D7A">
      <w:pPr>
        <w:pStyle w:val="Default"/>
        <w:ind w:firstLine="708"/>
        <w:rPr>
          <w:rFonts w:ascii="Arial" w:hAnsi="Arial" w:cs="Arial"/>
          <w:b/>
          <w:color w:val="auto"/>
          <w:lang w:val="pt-BR"/>
        </w:rPr>
      </w:pPr>
    </w:p>
    <w:p w:rsidR="00FC1F6C" w:rsidRPr="004E6D0E" w:rsidRDefault="00FC1F6C" w:rsidP="00FC1F6C">
      <w:pPr>
        <w:pStyle w:val="Default"/>
        <w:ind w:firstLine="708"/>
        <w:rPr>
          <w:rFonts w:ascii="Arial" w:hAnsi="Arial" w:cs="Arial"/>
          <w:color w:val="auto"/>
          <w:lang w:val="pt-BR"/>
        </w:rPr>
      </w:pPr>
      <w:r w:rsidRPr="004E6D0E">
        <w:rPr>
          <w:rFonts w:ascii="Arial" w:hAnsi="Arial" w:cs="Arial"/>
          <w:color w:val="auto"/>
          <w:lang w:val="pt-BR"/>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Aceste modificări au loc de obicei şi în natură, prin prăbuşirea arborilor foarte bătrâni, apariţia iescarilor, atac al daunătorilor fitofagi, doborâturi de vânt etc.. După această perioadă, datorită dinamicii naturale a habitatelor, zona tinde să se refacă. </w:t>
      </w:r>
    </w:p>
    <w:p w:rsidR="00FC1F6C" w:rsidRPr="00B12791" w:rsidRDefault="00FC1F6C" w:rsidP="00FC1F6C">
      <w:pPr>
        <w:pStyle w:val="Default"/>
        <w:ind w:firstLine="708"/>
        <w:rPr>
          <w:rFonts w:ascii="Arial" w:hAnsi="Arial" w:cs="Arial"/>
          <w:color w:val="FF0000"/>
          <w:lang w:val="pt-BR"/>
        </w:rPr>
      </w:pPr>
      <w:r w:rsidRPr="00B12791">
        <w:rPr>
          <w:rFonts w:ascii="Arial" w:hAnsi="Arial" w:cs="Arial"/>
          <w:color w:val="FF0000"/>
          <w:lang w:val="pt-BR"/>
        </w:rPr>
        <w:t xml:space="preserve"> </w:t>
      </w:r>
    </w:p>
    <w:p w:rsidR="00FC1F6C" w:rsidRPr="00800A4C" w:rsidRDefault="00FC1F6C" w:rsidP="00FC1F6C">
      <w:pPr>
        <w:pStyle w:val="Default"/>
        <w:ind w:firstLine="708"/>
        <w:rPr>
          <w:rFonts w:ascii="Arial" w:hAnsi="Arial" w:cs="Arial"/>
          <w:color w:val="auto"/>
          <w:lang w:val="pt-BR"/>
        </w:rPr>
      </w:pPr>
      <w:r w:rsidRPr="00800A4C">
        <w:rPr>
          <w:rFonts w:ascii="Arial" w:hAnsi="Arial" w:cs="Arial"/>
          <w:color w:val="auto"/>
          <w:lang w:val="pt-BR"/>
        </w:rPr>
        <w:t>Prevederile amenajamanetului silvic în ce priveşte dinamica arboretelor pe termen lung, susţinute de un ciclu de producţie de 110 de ani (SUP A codru regulat), o vârstă medie a exploatabilităţii de 10</w:t>
      </w:r>
      <w:r w:rsidR="00800A4C" w:rsidRPr="00800A4C">
        <w:rPr>
          <w:rFonts w:ascii="Arial" w:hAnsi="Arial" w:cs="Arial"/>
          <w:color w:val="auto"/>
          <w:lang w:val="pt-BR"/>
        </w:rPr>
        <w:t>3</w:t>
      </w:r>
      <w:r w:rsidRPr="00800A4C">
        <w:rPr>
          <w:rFonts w:ascii="Arial" w:hAnsi="Arial" w:cs="Arial"/>
          <w:color w:val="auto"/>
          <w:lang w:val="pt-BR"/>
        </w:rPr>
        <w:t xml:space="preserve"> ani (SUP A codru regulat). </w:t>
      </w:r>
    </w:p>
    <w:p w:rsidR="00FC1F6C" w:rsidRPr="00800A4C" w:rsidRDefault="00FC1F6C" w:rsidP="00FC1F6C">
      <w:pPr>
        <w:pStyle w:val="Default"/>
        <w:ind w:firstLine="708"/>
        <w:rPr>
          <w:rFonts w:ascii="Arial" w:hAnsi="Arial" w:cs="Arial"/>
          <w:color w:val="auto"/>
          <w:lang w:val="pt-BR"/>
        </w:rPr>
      </w:pPr>
      <w:r w:rsidRPr="00800A4C">
        <w:rPr>
          <w:rFonts w:ascii="Arial" w:hAnsi="Arial" w:cs="Arial"/>
          <w:color w:val="auto"/>
          <w:lang w:val="pt-BR"/>
        </w:rPr>
        <w:t>Astfel se estimează:</w:t>
      </w:r>
    </w:p>
    <w:p w:rsidR="00FC1F6C" w:rsidRPr="00800A4C" w:rsidRDefault="00FC1F6C" w:rsidP="00FC1F6C">
      <w:pPr>
        <w:pStyle w:val="Heading9"/>
        <w:rPr>
          <w:rFonts w:ascii="Arial" w:hAnsi="Arial" w:cs="Arial"/>
          <w:sz w:val="24"/>
          <w:szCs w:val="24"/>
          <w:lang w:val="pt-BR"/>
        </w:rPr>
      </w:pPr>
      <w:r w:rsidRPr="00800A4C">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rsidR="00800A4C" w:rsidRPr="00800A4C" w:rsidRDefault="00800A4C" w:rsidP="00FC1F6C">
      <w:pPr>
        <w:pStyle w:val="Heading9"/>
        <w:rPr>
          <w:rFonts w:ascii="Arial" w:hAnsi="Arial" w:cs="Arial"/>
          <w:sz w:val="24"/>
          <w:szCs w:val="24"/>
          <w:lang w:val="pt-BR"/>
        </w:rPr>
      </w:pPr>
      <w:r w:rsidRPr="00800A4C">
        <w:rPr>
          <w:rFonts w:ascii="Arial" w:hAnsi="Arial" w:cs="Arial"/>
          <w:sz w:val="24"/>
          <w:szCs w:val="24"/>
          <w:lang w:val="pt-BR"/>
        </w:rPr>
        <w:t xml:space="preserve">creşterea consistentei medii a arboretelor de la 0,84 în 2020, la 0,85 in anul 2030 şi 0,86 în anul 2040 </w:t>
      </w:r>
    </w:p>
    <w:p w:rsidR="00FC1F6C" w:rsidRPr="00800A4C" w:rsidRDefault="00FC1F6C" w:rsidP="00FC1F6C">
      <w:pPr>
        <w:pStyle w:val="Heading9"/>
        <w:rPr>
          <w:rFonts w:ascii="Arial" w:hAnsi="Arial" w:cs="Arial"/>
          <w:sz w:val="24"/>
          <w:szCs w:val="24"/>
          <w:lang w:val="pt-BR"/>
        </w:rPr>
      </w:pPr>
      <w:r w:rsidRPr="00800A4C">
        <w:rPr>
          <w:rFonts w:ascii="Arial" w:hAnsi="Arial" w:cs="Arial"/>
          <w:sz w:val="24"/>
          <w:szCs w:val="24"/>
          <w:lang w:val="pt-BR"/>
        </w:rPr>
        <w:t xml:space="preserve">menţinerea compoziţiei conform specificului ecologic al zonei. </w:t>
      </w:r>
    </w:p>
    <w:p w:rsidR="00FC1F6C" w:rsidRPr="00800A4C" w:rsidRDefault="00FC1F6C" w:rsidP="00FC1F6C">
      <w:pPr>
        <w:pStyle w:val="Default"/>
        <w:ind w:firstLine="708"/>
        <w:rPr>
          <w:rFonts w:ascii="Arial" w:hAnsi="Arial" w:cs="Arial"/>
          <w:color w:val="auto"/>
          <w:lang w:val="pt-BR"/>
        </w:rPr>
      </w:pPr>
    </w:p>
    <w:p w:rsidR="00FC1F6C" w:rsidRPr="00800A4C" w:rsidRDefault="00FC1F6C" w:rsidP="00FC1F6C">
      <w:pPr>
        <w:pStyle w:val="Default"/>
        <w:ind w:firstLine="708"/>
        <w:rPr>
          <w:rFonts w:ascii="Arial" w:hAnsi="Arial" w:cs="Arial"/>
          <w:color w:val="auto"/>
          <w:lang w:val="pt-BR"/>
        </w:rPr>
      </w:pPr>
      <w:r w:rsidRPr="00800A4C">
        <w:rPr>
          <w:rFonts w:ascii="Arial" w:hAnsi="Arial" w:cs="Arial"/>
          <w:color w:val="auto"/>
          <w:lang w:val="pt-BR"/>
        </w:rPr>
        <w:t xml:space="preserve"> Concluzionăm că lucrările propuse nu afectează negativ semnificativ starea de conservare a habitatelor forestiere de interes comunitar pe termene scurt şi lung.  </w:t>
      </w:r>
    </w:p>
    <w:p w:rsidR="00FC1F6C" w:rsidRPr="00800A4C" w:rsidRDefault="00FC1F6C" w:rsidP="002D0D7A">
      <w:pPr>
        <w:pStyle w:val="Default"/>
        <w:ind w:firstLine="708"/>
        <w:rPr>
          <w:rFonts w:ascii="Arial" w:hAnsi="Arial" w:cs="Arial"/>
          <w:color w:val="auto"/>
          <w:lang w:val="pt-BR"/>
        </w:rPr>
      </w:pPr>
    </w:p>
    <w:p w:rsidR="00FC1F6C" w:rsidRPr="00800A4C" w:rsidRDefault="00FC1F6C" w:rsidP="002D0D7A">
      <w:pPr>
        <w:pStyle w:val="Default"/>
        <w:ind w:firstLine="708"/>
        <w:rPr>
          <w:rFonts w:ascii="Arial" w:hAnsi="Arial" w:cs="Arial"/>
          <w:color w:val="auto"/>
          <w:lang w:val="pt-BR"/>
        </w:rPr>
      </w:pPr>
    </w:p>
    <w:p w:rsidR="00E30AC0" w:rsidRPr="00B12791" w:rsidRDefault="00E30AC0" w:rsidP="002D0D7A">
      <w:pPr>
        <w:pStyle w:val="Default"/>
        <w:ind w:firstLine="708"/>
        <w:rPr>
          <w:rFonts w:ascii="Arial" w:hAnsi="Arial" w:cs="Arial"/>
          <w:color w:val="FF0000"/>
          <w:lang w:val="pt-BR"/>
        </w:rPr>
      </w:pPr>
    </w:p>
    <w:p w:rsidR="00FC1F6C" w:rsidRPr="00800A4C" w:rsidRDefault="00FC1F6C" w:rsidP="00FC1F6C">
      <w:pPr>
        <w:pStyle w:val="Default"/>
        <w:ind w:firstLine="708"/>
        <w:jc w:val="center"/>
        <w:rPr>
          <w:rFonts w:ascii="Arial" w:hAnsi="Arial" w:cs="Arial"/>
          <w:b/>
          <w:color w:val="auto"/>
          <w:lang w:val="pt-BR"/>
        </w:rPr>
      </w:pPr>
      <w:r w:rsidRPr="00800A4C">
        <w:rPr>
          <w:rFonts w:ascii="Arial" w:hAnsi="Arial" w:cs="Arial"/>
          <w:b/>
          <w:color w:val="auto"/>
          <w:lang w:val="pt-BR"/>
        </w:rPr>
        <w:lastRenderedPageBreak/>
        <w:t>6.</w:t>
      </w:r>
      <w:r w:rsidR="00832037" w:rsidRPr="00800A4C">
        <w:rPr>
          <w:rFonts w:ascii="Arial" w:hAnsi="Arial" w:cs="Arial"/>
          <w:b/>
          <w:color w:val="auto"/>
          <w:lang w:val="pt-BR"/>
        </w:rPr>
        <w:t>4</w:t>
      </w:r>
      <w:r w:rsidRPr="00800A4C">
        <w:rPr>
          <w:rFonts w:ascii="Arial" w:hAnsi="Arial" w:cs="Arial"/>
          <w:b/>
          <w:color w:val="auto"/>
          <w:lang w:val="pt-BR"/>
        </w:rPr>
        <w:t>.3 Impactul din faza de aplicare a activităților generate de lucrările silvice</w:t>
      </w:r>
    </w:p>
    <w:p w:rsidR="00FC1F6C" w:rsidRPr="00800A4C" w:rsidRDefault="00FC1F6C" w:rsidP="00FC1F6C">
      <w:pPr>
        <w:ind w:firstLine="567"/>
        <w:rPr>
          <w:rFonts w:ascii="Arial" w:eastAsia="Times New Roman" w:hAnsi="Arial" w:cs="Arial"/>
          <w:sz w:val="24"/>
          <w:szCs w:val="24"/>
          <w:lang w:val="pt-BR"/>
        </w:rPr>
      </w:pPr>
    </w:p>
    <w:p w:rsidR="00FC1F6C" w:rsidRPr="00800A4C" w:rsidRDefault="00FC1F6C" w:rsidP="00FC1F6C">
      <w:pPr>
        <w:ind w:firstLine="567"/>
        <w:rPr>
          <w:rFonts w:ascii="Arial" w:eastAsia="Times New Roman" w:hAnsi="Arial" w:cs="Arial"/>
          <w:sz w:val="24"/>
          <w:szCs w:val="24"/>
          <w:lang w:val="pt-BR"/>
        </w:rPr>
      </w:pPr>
      <w:r w:rsidRPr="00800A4C">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rsidR="00FC1F6C" w:rsidRPr="00800A4C" w:rsidRDefault="00FC1F6C" w:rsidP="00FC1F6C">
      <w:pPr>
        <w:ind w:firstLine="567"/>
        <w:rPr>
          <w:rFonts w:ascii="Arial" w:eastAsia="Times New Roman" w:hAnsi="Arial" w:cs="Arial"/>
          <w:sz w:val="24"/>
          <w:szCs w:val="24"/>
          <w:lang w:val="pt-BR"/>
        </w:rPr>
      </w:pPr>
      <w:r w:rsidRPr="00800A4C">
        <w:rPr>
          <w:rFonts w:ascii="Arial" w:eastAsia="Times New Roman" w:hAnsi="Arial" w:cs="Arial"/>
          <w:sz w:val="24"/>
          <w:szCs w:val="24"/>
          <w:lang w:val="pt-BR"/>
        </w:rPr>
        <w:t>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rsidR="00FC1F6C" w:rsidRPr="00800A4C" w:rsidRDefault="00FC1F6C" w:rsidP="00FC1F6C">
      <w:pPr>
        <w:ind w:firstLine="567"/>
        <w:rPr>
          <w:rFonts w:ascii="Arial" w:eastAsia="Times New Roman" w:hAnsi="Arial" w:cs="Arial"/>
          <w:sz w:val="24"/>
          <w:szCs w:val="24"/>
          <w:lang w:val="pt-BR"/>
        </w:rPr>
      </w:pPr>
      <w:r w:rsidRPr="00800A4C">
        <w:rPr>
          <w:rFonts w:ascii="Arial" w:eastAsia="Times New Roman" w:hAnsi="Arial" w:cs="Arial"/>
          <w:sz w:val="24"/>
          <w:szCs w:val="24"/>
          <w:lang w:val="pt-BR"/>
        </w:rPr>
        <w:t xml:space="preserve"> Impactul nu este rezidual, lucrările silvice menținând sau refăcând starea de conservare favorabilă a habitatelor. </w:t>
      </w:r>
    </w:p>
    <w:p w:rsidR="00FC1F6C" w:rsidRPr="00800A4C" w:rsidRDefault="00FC1F6C" w:rsidP="00FC1F6C">
      <w:pPr>
        <w:pStyle w:val="Default"/>
        <w:ind w:firstLine="708"/>
        <w:jc w:val="center"/>
        <w:rPr>
          <w:rFonts w:ascii="Arial" w:hAnsi="Arial" w:cs="Arial"/>
          <w:b/>
          <w:color w:val="auto"/>
          <w:lang w:val="pt-BR"/>
        </w:rPr>
      </w:pPr>
      <w:r w:rsidRPr="00800A4C">
        <w:rPr>
          <w:rFonts w:ascii="Arial" w:hAnsi="Arial" w:cs="Arial"/>
          <w:b/>
          <w:color w:val="auto"/>
          <w:lang w:val="pt-BR"/>
        </w:rPr>
        <w:t>6.</w:t>
      </w:r>
      <w:r w:rsidR="00832037" w:rsidRPr="00800A4C">
        <w:rPr>
          <w:rFonts w:ascii="Arial" w:hAnsi="Arial" w:cs="Arial"/>
          <w:b/>
          <w:color w:val="auto"/>
          <w:lang w:val="pt-BR"/>
        </w:rPr>
        <w:t>4</w:t>
      </w:r>
      <w:r w:rsidRPr="00800A4C">
        <w:rPr>
          <w:rFonts w:ascii="Arial" w:hAnsi="Arial" w:cs="Arial"/>
          <w:b/>
          <w:color w:val="auto"/>
          <w:lang w:val="pt-BR"/>
        </w:rPr>
        <w:t>.4 Impactul rezidual</w:t>
      </w:r>
    </w:p>
    <w:p w:rsidR="00FC1F6C" w:rsidRPr="00800A4C" w:rsidRDefault="00FC1F6C" w:rsidP="00FC1F6C">
      <w:pPr>
        <w:pStyle w:val="Default"/>
        <w:ind w:firstLine="708"/>
        <w:jc w:val="center"/>
        <w:rPr>
          <w:rFonts w:ascii="Arial" w:hAnsi="Arial" w:cs="Arial"/>
          <w:b/>
          <w:color w:val="auto"/>
          <w:lang w:val="pt-BR"/>
        </w:rPr>
      </w:pPr>
    </w:p>
    <w:p w:rsidR="00FC1F6C" w:rsidRPr="00800A4C" w:rsidRDefault="00FC1F6C" w:rsidP="00FC1F6C">
      <w:pPr>
        <w:pStyle w:val="Default"/>
        <w:ind w:firstLine="708"/>
        <w:rPr>
          <w:rFonts w:ascii="Arial" w:hAnsi="Arial" w:cs="Arial"/>
          <w:color w:val="auto"/>
          <w:lang w:val="pt-BR"/>
        </w:rPr>
      </w:pPr>
      <w:r w:rsidRPr="00800A4C">
        <w:rPr>
          <w:rFonts w:ascii="Arial" w:hAnsi="Arial" w:cs="Arial"/>
          <w:color w:val="auto"/>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rsidR="00FC1F6C" w:rsidRPr="00B12791" w:rsidRDefault="00FC1F6C" w:rsidP="00FC1F6C">
      <w:pPr>
        <w:pStyle w:val="Default"/>
        <w:ind w:firstLine="708"/>
        <w:rPr>
          <w:rFonts w:ascii="Arial" w:hAnsi="Arial" w:cs="Arial"/>
          <w:color w:val="FF0000"/>
          <w:lang w:val="pt-BR"/>
        </w:rPr>
      </w:pPr>
    </w:p>
    <w:p w:rsidR="00FC1F6C" w:rsidRPr="00D97D4C" w:rsidRDefault="00FC1F6C" w:rsidP="00FC1F6C">
      <w:pPr>
        <w:pStyle w:val="Default"/>
        <w:ind w:firstLine="708"/>
        <w:jc w:val="center"/>
        <w:rPr>
          <w:rFonts w:ascii="Arial" w:hAnsi="Arial" w:cs="Arial"/>
          <w:b/>
          <w:color w:val="auto"/>
          <w:lang w:val="pt-BR"/>
        </w:rPr>
      </w:pPr>
      <w:r w:rsidRPr="00D97D4C">
        <w:rPr>
          <w:rFonts w:ascii="Arial" w:hAnsi="Arial" w:cs="Arial"/>
          <w:b/>
          <w:color w:val="auto"/>
          <w:lang w:val="pt-BR"/>
        </w:rPr>
        <w:t>6.</w:t>
      </w:r>
      <w:r w:rsidR="00832037" w:rsidRPr="00D97D4C">
        <w:rPr>
          <w:rFonts w:ascii="Arial" w:hAnsi="Arial" w:cs="Arial"/>
          <w:b/>
          <w:color w:val="auto"/>
          <w:lang w:val="pt-BR"/>
        </w:rPr>
        <w:t>4</w:t>
      </w:r>
      <w:r w:rsidRPr="00D97D4C">
        <w:rPr>
          <w:rFonts w:ascii="Arial" w:hAnsi="Arial" w:cs="Arial"/>
          <w:b/>
          <w:color w:val="auto"/>
          <w:lang w:val="pt-BR"/>
        </w:rPr>
        <w:t>.5. Impactul cumulativ</w:t>
      </w:r>
    </w:p>
    <w:p w:rsidR="00FC1F6C" w:rsidRPr="00D97D4C" w:rsidRDefault="00FC1F6C" w:rsidP="00FC1F6C">
      <w:pPr>
        <w:pStyle w:val="Default"/>
        <w:ind w:firstLine="708"/>
        <w:jc w:val="center"/>
        <w:rPr>
          <w:rFonts w:ascii="Arial" w:hAnsi="Arial" w:cs="Arial"/>
          <w:b/>
          <w:color w:val="auto"/>
          <w:lang w:val="pt-BR"/>
        </w:rPr>
      </w:pPr>
    </w:p>
    <w:p w:rsidR="00D97D4C" w:rsidRDefault="00D97D4C" w:rsidP="00D97D4C">
      <w:pPr>
        <w:pStyle w:val="Heading2"/>
        <w:numPr>
          <w:ilvl w:val="0"/>
          <w:numId w:val="0"/>
        </w:numPr>
        <w:tabs>
          <w:tab w:val="left" w:pos="567"/>
        </w:tabs>
        <w:rPr>
          <w:b/>
          <w:szCs w:val="24"/>
        </w:rPr>
      </w:pPr>
      <w:r>
        <w:rPr>
          <w:szCs w:val="24"/>
        </w:rPr>
        <w:tab/>
      </w:r>
      <w:r w:rsidRPr="000035DF">
        <w:rPr>
          <w:szCs w:val="24"/>
        </w:rPr>
        <w:t>Din punct de vedere fizico – geografic pădurea amenajată este situată în Unitatea Carpato – Transilvană (I), Carpaţii Orientali (A), grupa de la Curbură (3), Depresiunea Braşovului (K), mai exact în Munţii Leaota</w:t>
      </w:r>
      <w:r>
        <w:rPr>
          <w:szCs w:val="24"/>
        </w:rPr>
        <w:tab/>
      </w:r>
    </w:p>
    <w:p w:rsidR="00D97D4C" w:rsidRDefault="00D97D4C" w:rsidP="00D97D4C">
      <w:pPr>
        <w:pStyle w:val="Heading2"/>
        <w:numPr>
          <w:ilvl w:val="0"/>
          <w:numId w:val="0"/>
        </w:numPr>
        <w:tabs>
          <w:tab w:val="left" w:pos="567"/>
        </w:tabs>
        <w:rPr>
          <w:b/>
          <w:szCs w:val="24"/>
        </w:rPr>
      </w:pPr>
      <w:r>
        <w:rPr>
          <w:szCs w:val="24"/>
        </w:rPr>
        <w:tab/>
      </w:r>
      <w:r w:rsidRPr="000035DF">
        <w:rPr>
          <w:szCs w:val="24"/>
        </w:rPr>
        <w:t>Aria de evaluare a impactului cumulativ a fost stabilită ca fiind suprafața situ</w:t>
      </w:r>
      <w:r>
        <w:rPr>
          <w:szCs w:val="24"/>
        </w:rPr>
        <w:t>lui</w:t>
      </w:r>
      <w:r w:rsidRPr="000035DF">
        <w:rPr>
          <w:szCs w:val="24"/>
        </w:rPr>
        <w:t xml:space="preserve"> de importanţă comunitară ROSCI</w:t>
      </w:r>
      <w:r>
        <w:rPr>
          <w:szCs w:val="24"/>
        </w:rPr>
        <w:t>0102-</w:t>
      </w:r>
      <w:r w:rsidRPr="000035DF">
        <w:rPr>
          <w:szCs w:val="24"/>
        </w:rPr>
        <w:t xml:space="preserve">Leaota 1393 ha. </w:t>
      </w:r>
    </w:p>
    <w:p w:rsidR="00D97D4C" w:rsidRDefault="00D97D4C" w:rsidP="00D97D4C">
      <w:pPr>
        <w:pStyle w:val="Heading2"/>
        <w:numPr>
          <w:ilvl w:val="0"/>
          <w:numId w:val="0"/>
        </w:numPr>
        <w:tabs>
          <w:tab w:val="left" w:pos="567"/>
        </w:tabs>
        <w:rPr>
          <w:b/>
          <w:szCs w:val="24"/>
        </w:rPr>
      </w:pPr>
      <w:r>
        <w:rPr>
          <w:szCs w:val="24"/>
        </w:rPr>
        <w:tab/>
      </w:r>
      <w:r w:rsidRPr="000035DF">
        <w:rPr>
          <w:szCs w:val="24"/>
        </w:rPr>
        <w:t>Amenajament</w:t>
      </w:r>
      <w:r>
        <w:rPr>
          <w:szCs w:val="24"/>
        </w:rPr>
        <w:t>ul Silvic</w:t>
      </w:r>
      <w:r w:rsidRPr="000035DF">
        <w:rPr>
          <w:szCs w:val="24"/>
        </w:rPr>
        <w:t xml:space="preserve"> ce fac</w:t>
      </w:r>
      <w:r>
        <w:rPr>
          <w:szCs w:val="24"/>
        </w:rPr>
        <w:t>e</w:t>
      </w:r>
      <w:r w:rsidRPr="000035DF">
        <w:rPr>
          <w:szCs w:val="24"/>
        </w:rPr>
        <w:t xml:space="preserve"> obiectul memoriului tehnic se suprapun</w:t>
      </w:r>
      <w:r>
        <w:rPr>
          <w:szCs w:val="24"/>
        </w:rPr>
        <w:t>e cu situl</w:t>
      </w:r>
      <w:r w:rsidRPr="000035DF">
        <w:rPr>
          <w:szCs w:val="24"/>
        </w:rPr>
        <w:t xml:space="preserve"> de importanță comunitară ROSCI0</w:t>
      </w:r>
      <w:r>
        <w:rPr>
          <w:szCs w:val="24"/>
        </w:rPr>
        <w:t>102-Leaota</w:t>
      </w:r>
      <w:r w:rsidRPr="000035DF">
        <w:rPr>
          <w:szCs w:val="24"/>
        </w:rPr>
        <w:t xml:space="preserve"> </w:t>
      </w:r>
      <w:r>
        <w:rPr>
          <w:szCs w:val="24"/>
        </w:rPr>
        <w:t>(</w:t>
      </w:r>
      <w:r w:rsidRPr="000035DF">
        <w:rPr>
          <w:szCs w:val="24"/>
        </w:rPr>
        <w:t>se suprapune pe 26% din suprafața sitului),</w:t>
      </w:r>
    </w:p>
    <w:p w:rsidR="00D97D4C" w:rsidRDefault="00D97D4C" w:rsidP="00D97D4C">
      <w:pPr>
        <w:pStyle w:val="Heading2"/>
        <w:numPr>
          <w:ilvl w:val="0"/>
          <w:numId w:val="0"/>
        </w:numPr>
        <w:tabs>
          <w:tab w:val="left" w:pos="567"/>
        </w:tabs>
        <w:rPr>
          <w:b/>
          <w:szCs w:val="24"/>
        </w:rPr>
      </w:pPr>
      <w:r>
        <w:rPr>
          <w:szCs w:val="24"/>
        </w:rPr>
        <w:tab/>
      </w:r>
      <w:r w:rsidRPr="000035DF">
        <w:rPr>
          <w:szCs w:val="24"/>
        </w:rPr>
        <w:t xml:space="preserve"> Zona studiată pentru stabiliea impactului cumulativ este alcatuită în proporţie de </w:t>
      </w:r>
      <w:r w:rsidRPr="00E331AC">
        <w:rPr>
          <w:szCs w:val="24"/>
        </w:rPr>
        <w:t>97% din păduri</w:t>
      </w:r>
      <w:r w:rsidRPr="000035DF">
        <w:rPr>
          <w:szCs w:val="24"/>
        </w:rPr>
        <w:t>, gestionate în baza unui amenajament silvic.</w:t>
      </w:r>
    </w:p>
    <w:p w:rsidR="00D97D4C" w:rsidRDefault="00D97D4C" w:rsidP="00D97D4C">
      <w:pPr>
        <w:pStyle w:val="Heading2"/>
        <w:numPr>
          <w:ilvl w:val="0"/>
          <w:numId w:val="0"/>
        </w:numPr>
        <w:tabs>
          <w:tab w:val="left" w:pos="567"/>
        </w:tabs>
        <w:rPr>
          <w:b/>
          <w:szCs w:val="24"/>
        </w:rPr>
      </w:pPr>
      <w:r>
        <w:rPr>
          <w:szCs w:val="24"/>
        </w:rPr>
        <w:tab/>
      </w:r>
      <w:r w:rsidRPr="000035DF">
        <w:rPr>
          <w:szCs w:val="24"/>
        </w:rPr>
        <w:t xml:space="preserve">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rsidR="00D97D4C" w:rsidRPr="000035DF" w:rsidRDefault="00D97D4C" w:rsidP="00D97D4C">
      <w:pPr>
        <w:pStyle w:val="Heading2"/>
        <w:numPr>
          <w:ilvl w:val="0"/>
          <w:numId w:val="0"/>
        </w:numPr>
        <w:tabs>
          <w:tab w:val="left" w:pos="567"/>
        </w:tabs>
        <w:rPr>
          <w:b/>
          <w:szCs w:val="24"/>
        </w:rPr>
      </w:pPr>
      <w:r>
        <w:rPr>
          <w:szCs w:val="24"/>
        </w:rPr>
        <w:tab/>
      </w:r>
      <w:r w:rsidRPr="000035DF">
        <w:rPr>
          <w:szCs w:val="24"/>
        </w:rPr>
        <w:t xml:space="preserve">În condiţiile în care amenajamentele vecine au fost realizate în conformitate cu normele tehnice şi ţinând cont de realităţiile existente în teren, putem estima că </w:t>
      </w:r>
      <w:r w:rsidRPr="000035DF">
        <w:rPr>
          <w:szCs w:val="24"/>
        </w:rPr>
        <w:lastRenderedPageBreak/>
        <w:t>impactul cumulat al acestor amenajamente asupra integrităţii situ</w:t>
      </w:r>
      <w:r>
        <w:rPr>
          <w:szCs w:val="24"/>
        </w:rPr>
        <w:t>lui</w:t>
      </w:r>
      <w:r w:rsidRPr="000035DF">
        <w:rPr>
          <w:szCs w:val="24"/>
        </w:rPr>
        <w:t xml:space="preserve"> ROSCI0</w:t>
      </w:r>
      <w:r>
        <w:rPr>
          <w:szCs w:val="24"/>
        </w:rPr>
        <w:t xml:space="preserve">102-Leaota </w:t>
      </w:r>
      <w:r w:rsidRPr="000035DF">
        <w:rPr>
          <w:szCs w:val="24"/>
        </w:rPr>
        <w:t>este de asemenea nesemnificativ.</w:t>
      </w:r>
    </w:p>
    <w:p w:rsidR="00510641" w:rsidRPr="00B12791" w:rsidRDefault="00510641" w:rsidP="00FC1F6C">
      <w:pPr>
        <w:pStyle w:val="Default"/>
        <w:ind w:firstLine="708"/>
        <w:rPr>
          <w:rFonts w:ascii="Arial" w:hAnsi="Arial" w:cs="Arial"/>
          <w:color w:val="FF0000"/>
          <w:lang w:val="pt-BR"/>
        </w:rPr>
      </w:pPr>
    </w:p>
    <w:p w:rsidR="00510641" w:rsidRPr="00D97D4C" w:rsidRDefault="00D97D4C" w:rsidP="00FC1F6C">
      <w:pPr>
        <w:pStyle w:val="Default"/>
        <w:ind w:firstLine="708"/>
        <w:rPr>
          <w:rFonts w:ascii="Arial" w:hAnsi="Arial" w:cs="Arial"/>
          <w:color w:val="FF0000"/>
          <w:lang w:val="pt-BR"/>
        </w:rPr>
      </w:pPr>
      <w:r w:rsidRPr="00D97D4C">
        <w:rPr>
          <w:rFonts w:ascii="Arial" w:hAnsi="Arial" w:cs="Arial"/>
        </w:rPr>
        <w:t>În zona proiectului nu există surse de poluare industrială, iar în arborete nu au fost semnalate influențe de poluare de la surse din zonă</w:t>
      </w:r>
    </w:p>
    <w:p w:rsidR="00510641" w:rsidRPr="00D97D4C" w:rsidRDefault="00510641" w:rsidP="00FC1F6C">
      <w:pPr>
        <w:pStyle w:val="Default"/>
        <w:ind w:firstLine="708"/>
        <w:rPr>
          <w:rFonts w:ascii="Arial" w:hAnsi="Arial" w:cs="Arial"/>
          <w:color w:val="FF0000"/>
          <w:lang w:val="pt-BR"/>
        </w:rPr>
      </w:pPr>
    </w:p>
    <w:p w:rsidR="00D97D4C" w:rsidRDefault="00D97D4C" w:rsidP="00FC1F6C">
      <w:pPr>
        <w:pStyle w:val="Default"/>
        <w:ind w:firstLine="708"/>
        <w:rPr>
          <w:rFonts w:ascii="Arial" w:hAnsi="Arial" w:cs="Arial"/>
          <w:b/>
        </w:rPr>
      </w:pPr>
      <w:r w:rsidRPr="00D97D4C">
        <w:rPr>
          <w:rFonts w:ascii="Arial" w:hAnsi="Arial" w:cs="Arial"/>
          <w:b/>
        </w:rPr>
        <w:t>În concluzie:</w:t>
      </w:r>
    </w:p>
    <w:p w:rsidR="00D97D4C" w:rsidRPr="00D97D4C" w:rsidRDefault="00D97D4C" w:rsidP="00FC1F6C">
      <w:pPr>
        <w:pStyle w:val="Default"/>
        <w:ind w:firstLine="708"/>
        <w:rPr>
          <w:rFonts w:ascii="Arial" w:hAnsi="Arial" w:cs="Arial"/>
          <w:b/>
        </w:rPr>
      </w:pPr>
    </w:p>
    <w:p w:rsidR="00D97D4C" w:rsidRPr="00D97D4C" w:rsidRDefault="00D97D4C" w:rsidP="00FC1F6C">
      <w:pPr>
        <w:pStyle w:val="Default"/>
        <w:ind w:firstLine="708"/>
        <w:rPr>
          <w:rFonts w:ascii="Arial" w:hAnsi="Arial" w:cs="Arial"/>
        </w:rPr>
      </w:pPr>
      <w:r w:rsidRPr="00D97D4C">
        <w:rPr>
          <w:rFonts w:ascii="Arial" w:hAnsi="Arial" w:cs="Arial"/>
        </w:rPr>
        <w:t xml:space="preserve"> - se poate afirma că dacă impactul direct, indirect, pe termen scurt, rezidual este negativ nesemnificativ sau chiar nul și necumulativ, în condițiile respectării/implementării măsurilor de reducere a impactului propuse în cadrul secțiunii D.1. </w:t>
      </w:r>
    </w:p>
    <w:p w:rsidR="00510641" w:rsidRPr="00D97D4C" w:rsidRDefault="00D97D4C" w:rsidP="00FC1F6C">
      <w:pPr>
        <w:pStyle w:val="Default"/>
        <w:ind w:firstLine="708"/>
        <w:rPr>
          <w:rFonts w:ascii="Arial" w:hAnsi="Arial" w:cs="Arial"/>
          <w:color w:val="FF0000"/>
          <w:lang w:val="pt-BR"/>
        </w:rPr>
      </w:pPr>
      <w:r w:rsidRPr="00D97D4C">
        <w:rPr>
          <w:rFonts w:ascii="Arial" w:hAnsi="Arial" w:cs="Arial"/>
        </w:rPr>
        <w:t>- Identificarea şi descrierea măsurilor de reducere a impactului impactul cumulativ al proiectului asupra habitatelor și speciilor de interes comunitar din cadrul sitului de importanță comunitară ROSCI0102-Leaota va fi nul.</w:t>
      </w:r>
    </w:p>
    <w:p w:rsidR="00D97D4C" w:rsidRDefault="00D97D4C" w:rsidP="00FC1F6C">
      <w:pPr>
        <w:pStyle w:val="Default"/>
        <w:ind w:firstLine="708"/>
        <w:rPr>
          <w:rFonts w:ascii="Arial" w:hAnsi="Arial" w:cs="Arial"/>
          <w:color w:val="FF0000"/>
          <w:lang w:val="pt-BR"/>
        </w:rPr>
      </w:pPr>
    </w:p>
    <w:p w:rsidR="00B257D7" w:rsidRPr="00B257D7" w:rsidRDefault="00B257D7" w:rsidP="00B257D7">
      <w:pPr>
        <w:spacing w:before="91" w:line="278" w:lineRule="auto"/>
        <w:ind w:left="142"/>
        <w:rPr>
          <w:rFonts w:ascii="Arial" w:hAnsi="Arial" w:cs="Arial"/>
          <w:i/>
          <w:sz w:val="20"/>
          <w:szCs w:val="20"/>
        </w:rPr>
      </w:pPr>
      <w:r w:rsidRPr="00B257D7">
        <w:rPr>
          <w:rFonts w:ascii="Arial" w:hAnsi="Arial" w:cs="Arial"/>
          <w:b/>
          <w:i/>
          <w:sz w:val="20"/>
          <w:szCs w:val="20"/>
        </w:rPr>
        <w:t>Tabel. Evaluarea impactului amenajamentului asupra sitului Natura 2000 ROSCI0102-Leaota</w:t>
      </w:r>
      <w:r w:rsidRPr="00B257D7">
        <w:rPr>
          <w:rFonts w:ascii="Arial" w:hAnsi="Arial" w:cs="Arial"/>
          <w:b/>
          <w:i/>
          <w:spacing w:val="-52"/>
          <w:sz w:val="20"/>
          <w:szCs w:val="20"/>
        </w:rPr>
        <w:t xml:space="preserve"> </w:t>
      </w:r>
      <w:r w:rsidRPr="00B257D7">
        <w:rPr>
          <w:rFonts w:ascii="Arial" w:hAnsi="Arial" w:cs="Arial"/>
          <w:i/>
          <w:sz w:val="20"/>
          <w:szCs w:val="20"/>
        </w:rPr>
        <w:t>(NI</w:t>
      </w:r>
      <w:r w:rsidRPr="00B257D7">
        <w:rPr>
          <w:rFonts w:ascii="Arial" w:hAnsi="Arial" w:cs="Arial"/>
          <w:i/>
          <w:spacing w:val="1"/>
          <w:sz w:val="20"/>
          <w:szCs w:val="20"/>
        </w:rPr>
        <w:t xml:space="preserve"> </w:t>
      </w:r>
      <w:r w:rsidRPr="00B257D7">
        <w:rPr>
          <w:rFonts w:ascii="Arial" w:hAnsi="Arial" w:cs="Arial"/>
          <w:i/>
          <w:sz w:val="20"/>
          <w:szCs w:val="20"/>
        </w:rPr>
        <w:t>= nivel</w:t>
      </w:r>
      <w:r w:rsidRPr="00B257D7">
        <w:rPr>
          <w:rFonts w:ascii="Arial" w:hAnsi="Arial" w:cs="Arial"/>
          <w:i/>
          <w:spacing w:val="1"/>
          <w:sz w:val="20"/>
          <w:szCs w:val="20"/>
        </w:rPr>
        <w:t xml:space="preserve"> </w:t>
      </w:r>
      <w:r w:rsidRPr="00B257D7">
        <w:rPr>
          <w:rFonts w:ascii="Arial" w:hAnsi="Arial" w:cs="Arial"/>
          <w:i/>
          <w:sz w:val="20"/>
          <w:szCs w:val="20"/>
        </w:rPr>
        <w:t>impact)</w:t>
      </w:r>
    </w:p>
    <w:tbl>
      <w:tblPr>
        <w:tblW w:w="102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2"/>
        <w:gridCol w:w="3958"/>
        <w:gridCol w:w="440"/>
        <w:gridCol w:w="5362"/>
      </w:tblGrid>
      <w:tr w:rsidR="00B257D7" w:rsidTr="00B257D7">
        <w:trPr>
          <w:trHeight w:val="527"/>
        </w:trPr>
        <w:tc>
          <w:tcPr>
            <w:tcW w:w="492" w:type="dxa"/>
          </w:tcPr>
          <w:p w:rsidR="00B257D7" w:rsidRDefault="00B257D7" w:rsidP="00B257D7">
            <w:pPr>
              <w:pStyle w:val="TableParagraph"/>
              <w:ind w:left="110"/>
              <w:rPr>
                <w:b/>
                <w:i/>
                <w:sz w:val="20"/>
              </w:rPr>
            </w:pPr>
            <w:r>
              <w:rPr>
                <w:b/>
                <w:i/>
                <w:sz w:val="20"/>
              </w:rPr>
              <w:t>Nr.</w:t>
            </w:r>
          </w:p>
          <w:p w:rsidR="00B257D7" w:rsidRDefault="00B257D7" w:rsidP="00B257D7">
            <w:pPr>
              <w:pStyle w:val="TableParagraph"/>
              <w:spacing w:before="34"/>
              <w:ind w:left="110"/>
              <w:rPr>
                <w:b/>
                <w:i/>
                <w:sz w:val="20"/>
              </w:rPr>
            </w:pPr>
            <w:r>
              <w:rPr>
                <w:b/>
                <w:i/>
                <w:sz w:val="20"/>
              </w:rPr>
              <w:t>crt.</w:t>
            </w:r>
          </w:p>
        </w:tc>
        <w:tc>
          <w:tcPr>
            <w:tcW w:w="3958" w:type="dxa"/>
          </w:tcPr>
          <w:p w:rsidR="00B257D7" w:rsidRDefault="00B257D7" w:rsidP="00B257D7">
            <w:pPr>
              <w:pStyle w:val="TableParagraph"/>
              <w:ind w:left="107"/>
              <w:rPr>
                <w:b/>
                <w:i/>
                <w:sz w:val="20"/>
              </w:rPr>
            </w:pPr>
            <w:r>
              <w:rPr>
                <w:b/>
                <w:i/>
                <w:sz w:val="20"/>
              </w:rPr>
              <w:t>Indicatori</w:t>
            </w:r>
            <w:r>
              <w:rPr>
                <w:b/>
                <w:i/>
                <w:spacing w:val="-4"/>
                <w:sz w:val="20"/>
              </w:rPr>
              <w:t xml:space="preserve"> </w:t>
            </w:r>
            <w:r>
              <w:rPr>
                <w:b/>
                <w:i/>
                <w:sz w:val="20"/>
              </w:rPr>
              <w:t>cheie</w:t>
            </w:r>
            <w:r>
              <w:rPr>
                <w:b/>
                <w:i/>
                <w:spacing w:val="-3"/>
                <w:sz w:val="20"/>
              </w:rPr>
              <w:t xml:space="preserve"> </w:t>
            </w:r>
            <w:r>
              <w:rPr>
                <w:b/>
                <w:i/>
                <w:sz w:val="20"/>
              </w:rPr>
              <w:t>pentru</w:t>
            </w:r>
            <w:r>
              <w:rPr>
                <w:b/>
                <w:i/>
                <w:spacing w:val="-3"/>
                <w:sz w:val="20"/>
              </w:rPr>
              <w:t xml:space="preserve"> </w:t>
            </w:r>
            <w:r>
              <w:rPr>
                <w:b/>
                <w:i/>
                <w:sz w:val="20"/>
              </w:rPr>
              <w:t>evaluarea</w:t>
            </w:r>
          </w:p>
          <w:p w:rsidR="00B257D7" w:rsidRDefault="00B257D7" w:rsidP="00B257D7">
            <w:pPr>
              <w:pStyle w:val="TableParagraph"/>
              <w:spacing w:before="34"/>
              <w:ind w:left="107"/>
              <w:rPr>
                <w:b/>
                <w:i/>
                <w:sz w:val="20"/>
              </w:rPr>
            </w:pPr>
            <w:r>
              <w:rPr>
                <w:b/>
                <w:i/>
                <w:sz w:val="20"/>
              </w:rPr>
              <w:t>semnificaţiei</w:t>
            </w:r>
            <w:r>
              <w:rPr>
                <w:b/>
                <w:i/>
                <w:spacing w:val="-6"/>
                <w:sz w:val="20"/>
              </w:rPr>
              <w:t xml:space="preserve"> </w:t>
            </w:r>
            <w:r>
              <w:rPr>
                <w:b/>
                <w:i/>
                <w:sz w:val="20"/>
              </w:rPr>
              <w:t>impactului</w:t>
            </w:r>
          </w:p>
        </w:tc>
        <w:tc>
          <w:tcPr>
            <w:tcW w:w="440" w:type="dxa"/>
          </w:tcPr>
          <w:p w:rsidR="00B257D7" w:rsidRDefault="00B257D7" w:rsidP="00B257D7">
            <w:pPr>
              <w:pStyle w:val="TableParagraph"/>
              <w:ind w:left="86" w:right="76"/>
              <w:rPr>
                <w:b/>
                <w:i/>
                <w:sz w:val="20"/>
              </w:rPr>
            </w:pPr>
            <w:r>
              <w:rPr>
                <w:b/>
                <w:i/>
                <w:sz w:val="20"/>
              </w:rPr>
              <w:t>NI</w:t>
            </w:r>
          </w:p>
        </w:tc>
        <w:tc>
          <w:tcPr>
            <w:tcW w:w="5362" w:type="dxa"/>
          </w:tcPr>
          <w:p w:rsidR="00B257D7" w:rsidRDefault="00B257D7" w:rsidP="00B257D7">
            <w:pPr>
              <w:pStyle w:val="TableParagraph"/>
              <w:ind w:left="214"/>
              <w:rPr>
                <w:b/>
                <w:i/>
                <w:sz w:val="20"/>
              </w:rPr>
            </w:pPr>
            <w:r>
              <w:rPr>
                <w:b/>
                <w:i/>
                <w:sz w:val="20"/>
              </w:rPr>
              <w:t>Justificarea</w:t>
            </w:r>
            <w:r>
              <w:rPr>
                <w:b/>
                <w:i/>
                <w:spacing w:val="-2"/>
                <w:sz w:val="20"/>
              </w:rPr>
              <w:t xml:space="preserve"> </w:t>
            </w:r>
            <w:r>
              <w:rPr>
                <w:b/>
                <w:i/>
                <w:sz w:val="20"/>
              </w:rPr>
              <w:t>nivelului</w:t>
            </w:r>
            <w:r>
              <w:rPr>
                <w:b/>
                <w:i/>
                <w:spacing w:val="-3"/>
                <w:sz w:val="20"/>
              </w:rPr>
              <w:t xml:space="preserve"> </w:t>
            </w:r>
            <w:r>
              <w:rPr>
                <w:b/>
                <w:i/>
                <w:sz w:val="20"/>
              </w:rPr>
              <w:t>de</w:t>
            </w:r>
            <w:r>
              <w:rPr>
                <w:b/>
                <w:i/>
                <w:spacing w:val="-2"/>
                <w:sz w:val="20"/>
              </w:rPr>
              <w:t xml:space="preserve"> </w:t>
            </w:r>
            <w:r>
              <w:rPr>
                <w:b/>
                <w:i/>
                <w:sz w:val="20"/>
              </w:rPr>
              <w:t>impact</w:t>
            </w:r>
            <w:r>
              <w:rPr>
                <w:b/>
                <w:i/>
                <w:spacing w:val="-3"/>
                <w:sz w:val="20"/>
              </w:rPr>
              <w:t xml:space="preserve"> </w:t>
            </w:r>
            <w:r>
              <w:rPr>
                <w:b/>
                <w:i/>
                <w:sz w:val="20"/>
              </w:rPr>
              <w:t>acordat</w:t>
            </w:r>
          </w:p>
        </w:tc>
      </w:tr>
      <w:tr w:rsidR="00B257D7" w:rsidTr="00B257D7">
        <w:trPr>
          <w:trHeight w:val="265"/>
        </w:trPr>
        <w:tc>
          <w:tcPr>
            <w:tcW w:w="10252" w:type="dxa"/>
            <w:gridSpan w:val="4"/>
          </w:tcPr>
          <w:p w:rsidR="00B257D7" w:rsidRDefault="00B257D7" w:rsidP="00B257D7">
            <w:pPr>
              <w:pStyle w:val="TableParagraph"/>
              <w:ind w:left="18"/>
              <w:rPr>
                <w:b/>
                <w:i/>
                <w:sz w:val="20"/>
              </w:rPr>
            </w:pPr>
            <w:r>
              <w:rPr>
                <w:b/>
                <w:i/>
                <w:sz w:val="20"/>
              </w:rPr>
              <w:t>Evaluarea</w:t>
            </w:r>
            <w:r>
              <w:rPr>
                <w:b/>
                <w:i/>
                <w:spacing w:val="-5"/>
                <w:sz w:val="20"/>
              </w:rPr>
              <w:t xml:space="preserve"> </w:t>
            </w:r>
            <w:r>
              <w:rPr>
                <w:b/>
                <w:i/>
                <w:sz w:val="20"/>
              </w:rPr>
              <w:t>semnificaţiei</w:t>
            </w:r>
            <w:r>
              <w:rPr>
                <w:b/>
                <w:i/>
                <w:spacing w:val="-5"/>
                <w:sz w:val="20"/>
              </w:rPr>
              <w:t xml:space="preserve"> </w:t>
            </w:r>
            <w:r>
              <w:rPr>
                <w:b/>
                <w:i/>
                <w:sz w:val="20"/>
                <w:u w:val="single"/>
              </w:rPr>
              <w:t>impactului</w:t>
            </w:r>
            <w:r>
              <w:rPr>
                <w:b/>
                <w:i/>
                <w:spacing w:val="-5"/>
                <w:sz w:val="20"/>
                <w:u w:val="single"/>
              </w:rPr>
              <w:t xml:space="preserve"> </w:t>
            </w:r>
            <w:r>
              <w:rPr>
                <w:b/>
                <w:i/>
                <w:sz w:val="20"/>
                <w:u w:val="single"/>
              </w:rPr>
              <w:t>direct</w:t>
            </w:r>
          </w:p>
        </w:tc>
      </w:tr>
      <w:tr w:rsidR="00B257D7" w:rsidTr="00B257D7">
        <w:trPr>
          <w:trHeight w:val="527"/>
        </w:trPr>
        <w:tc>
          <w:tcPr>
            <w:tcW w:w="492" w:type="dxa"/>
          </w:tcPr>
          <w:p w:rsidR="00B257D7" w:rsidRDefault="00B257D7" w:rsidP="00B257D7">
            <w:pPr>
              <w:pStyle w:val="TableParagraph"/>
              <w:ind w:left="194"/>
              <w:rPr>
                <w:sz w:val="20"/>
              </w:rPr>
            </w:pPr>
            <w:r>
              <w:rPr>
                <w:w w:val="99"/>
                <w:sz w:val="20"/>
              </w:rPr>
              <w:t>1</w:t>
            </w:r>
          </w:p>
        </w:tc>
        <w:tc>
          <w:tcPr>
            <w:tcW w:w="3958" w:type="dxa"/>
          </w:tcPr>
          <w:p w:rsidR="00B257D7" w:rsidRDefault="00B257D7" w:rsidP="00B257D7">
            <w:pPr>
              <w:pStyle w:val="TableParagraph"/>
              <w:ind w:left="107"/>
              <w:rPr>
                <w:sz w:val="20"/>
              </w:rPr>
            </w:pPr>
            <w:r>
              <w:rPr>
                <w:sz w:val="20"/>
              </w:rPr>
              <w:t>Procentul</w:t>
            </w:r>
            <w:r>
              <w:rPr>
                <w:spacing w:val="-3"/>
                <w:sz w:val="20"/>
              </w:rPr>
              <w:t xml:space="preserve"> </w:t>
            </w:r>
            <w:r>
              <w:rPr>
                <w:sz w:val="20"/>
              </w:rPr>
              <w:t>din</w:t>
            </w:r>
            <w:r>
              <w:rPr>
                <w:spacing w:val="-2"/>
                <w:sz w:val="20"/>
              </w:rPr>
              <w:t xml:space="preserve"> </w:t>
            </w:r>
            <w:r>
              <w:rPr>
                <w:sz w:val="20"/>
              </w:rPr>
              <w:t>suprafaţa</w:t>
            </w:r>
            <w:r>
              <w:rPr>
                <w:spacing w:val="-5"/>
                <w:sz w:val="20"/>
              </w:rPr>
              <w:t xml:space="preserve"> </w:t>
            </w:r>
            <w:r>
              <w:rPr>
                <w:sz w:val="20"/>
              </w:rPr>
              <w:t>habitatelor</w:t>
            </w:r>
            <w:r>
              <w:rPr>
                <w:spacing w:val="46"/>
                <w:sz w:val="20"/>
              </w:rPr>
              <w:t xml:space="preserve"> </w:t>
            </w:r>
            <w:r>
              <w:rPr>
                <w:sz w:val="20"/>
              </w:rPr>
              <w:t>de</w:t>
            </w:r>
            <w:r>
              <w:rPr>
                <w:spacing w:val="-3"/>
                <w:sz w:val="20"/>
              </w:rPr>
              <w:t xml:space="preserve"> </w:t>
            </w:r>
            <w:r>
              <w:rPr>
                <w:sz w:val="20"/>
              </w:rPr>
              <w:t>interes comunitar</w:t>
            </w:r>
            <w:r>
              <w:rPr>
                <w:spacing w:val="48"/>
                <w:sz w:val="20"/>
              </w:rPr>
              <w:t xml:space="preserve"> </w:t>
            </w:r>
            <w:r>
              <w:rPr>
                <w:sz w:val="20"/>
              </w:rPr>
              <w:t>care</w:t>
            </w:r>
            <w:r>
              <w:rPr>
                <w:spacing w:val="-2"/>
                <w:sz w:val="20"/>
              </w:rPr>
              <w:t xml:space="preserve"> </w:t>
            </w:r>
            <w:r>
              <w:rPr>
                <w:sz w:val="20"/>
              </w:rPr>
              <w:t>va</w:t>
            </w:r>
            <w:r>
              <w:rPr>
                <w:spacing w:val="-3"/>
                <w:sz w:val="20"/>
              </w:rPr>
              <w:t xml:space="preserve"> </w:t>
            </w:r>
            <w:r>
              <w:rPr>
                <w:sz w:val="20"/>
              </w:rPr>
              <w:t>fi</w:t>
            </w:r>
            <w:r>
              <w:rPr>
                <w:spacing w:val="-2"/>
                <w:sz w:val="20"/>
              </w:rPr>
              <w:t xml:space="preserve"> </w:t>
            </w:r>
            <w:r>
              <w:rPr>
                <w:sz w:val="20"/>
              </w:rPr>
              <w:t>pierdut</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ind w:left="109"/>
              <w:rPr>
                <w:sz w:val="20"/>
              </w:rPr>
            </w:pPr>
            <w:r>
              <w:rPr>
                <w:sz w:val="20"/>
              </w:rPr>
              <w:t>Implementarea</w:t>
            </w:r>
            <w:r>
              <w:rPr>
                <w:spacing w:val="36"/>
                <w:sz w:val="20"/>
              </w:rPr>
              <w:t xml:space="preserve"> </w:t>
            </w:r>
            <w:r>
              <w:rPr>
                <w:sz w:val="20"/>
              </w:rPr>
              <w:t>PP</w:t>
            </w:r>
            <w:r>
              <w:rPr>
                <w:spacing w:val="38"/>
                <w:sz w:val="20"/>
              </w:rPr>
              <w:t xml:space="preserve"> </w:t>
            </w:r>
            <w:r>
              <w:rPr>
                <w:sz w:val="20"/>
              </w:rPr>
              <w:t>nu</w:t>
            </w:r>
            <w:r>
              <w:rPr>
                <w:spacing w:val="40"/>
                <w:sz w:val="20"/>
              </w:rPr>
              <w:t xml:space="preserve"> </w:t>
            </w:r>
            <w:r>
              <w:rPr>
                <w:sz w:val="20"/>
              </w:rPr>
              <w:t>se</w:t>
            </w:r>
            <w:r>
              <w:rPr>
                <w:spacing w:val="39"/>
                <w:sz w:val="20"/>
              </w:rPr>
              <w:t xml:space="preserve"> </w:t>
            </w:r>
            <w:r>
              <w:rPr>
                <w:sz w:val="20"/>
              </w:rPr>
              <w:t>soldează</w:t>
            </w:r>
            <w:r>
              <w:rPr>
                <w:spacing w:val="39"/>
                <w:sz w:val="20"/>
              </w:rPr>
              <w:t xml:space="preserve"> </w:t>
            </w:r>
            <w:r>
              <w:rPr>
                <w:sz w:val="20"/>
              </w:rPr>
              <w:t>cu</w:t>
            </w:r>
            <w:r>
              <w:rPr>
                <w:spacing w:val="37"/>
                <w:sz w:val="20"/>
              </w:rPr>
              <w:t xml:space="preserve"> </w:t>
            </w:r>
            <w:r>
              <w:rPr>
                <w:sz w:val="20"/>
              </w:rPr>
              <w:t>pierdere</w:t>
            </w:r>
            <w:r>
              <w:rPr>
                <w:spacing w:val="36"/>
                <w:sz w:val="20"/>
              </w:rPr>
              <w:t xml:space="preserve"> </w:t>
            </w:r>
            <w:r>
              <w:rPr>
                <w:sz w:val="20"/>
              </w:rPr>
              <w:t>de</w:t>
            </w:r>
            <w:r>
              <w:rPr>
                <w:spacing w:val="37"/>
                <w:sz w:val="20"/>
              </w:rPr>
              <w:t xml:space="preserve"> </w:t>
            </w:r>
            <w:r>
              <w:rPr>
                <w:sz w:val="20"/>
              </w:rPr>
              <w:t>habitate</w:t>
            </w:r>
            <w:r>
              <w:rPr>
                <w:spacing w:val="39"/>
                <w:sz w:val="20"/>
              </w:rPr>
              <w:t xml:space="preserve"> </w:t>
            </w:r>
            <w:r>
              <w:rPr>
                <w:sz w:val="20"/>
              </w:rPr>
              <w:t>de interes</w:t>
            </w:r>
            <w:r>
              <w:rPr>
                <w:spacing w:val="-4"/>
                <w:sz w:val="20"/>
              </w:rPr>
              <w:t xml:space="preserve"> </w:t>
            </w:r>
            <w:r>
              <w:rPr>
                <w:sz w:val="20"/>
              </w:rPr>
              <w:t>comunitar</w:t>
            </w:r>
          </w:p>
        </w:tc>
      </w:tr>
      <w:tr w:rsidR="00B257D7" w:rsidTr="00B257D7">
        <w:trPr>
          <w:trHeight w:val="1057"/>
        </w:trPr>
        <w:tc>
          <w:tcPr>
            <w:tcW w:w="492" w:type="dxa"/>
          </w:tcPr>
          <w:p w:rsidR="00B257D7" w:rsidRDefault="00B257D7" w:rsidP="00B257D7">
            <w:pPr>
              <w:pStyle w:val="TableParagraph"/>
              <w:ind w:left="194"/>
              <w:rPr>
                <w:sz w:val="20"/>
              </w:rPr>
            </w:pPr>
            <w:r>
              <w:rPr>
                <w:w w:val="99"/>
                <w:sz w:val="20"/>
              </w:rPr>
              <w:t>2</w:t>
            </w:r>
          </w:p>
        </w:tc>
        <w:tc>
          <w:tcPr>
            <w:tcW w:w="3958" w:type="dxa"/>
          </w:tcPr>
          <w:p w:rsidR="00B257D7" w:rsidRDefault="00B257D7" w:rsidP="00B257D7">
            <w:pPr>
              <w:pStyle w:val="TableParagraph"/>
              <w:spacing w:line="276" w:lineRule="auto"/>
              <w:ind w:left="107" w:right="92"/>
              <w:jc w:val="both"/>
              <w:rPr>
                <w:sz w:val="20"/>
              </w:rPr>
            </w:pPr>
            <w:r>
              <w:rPr>
                <w:sz w:val="20"/>
              </w:rPr>
              <w:t>Procentul</w:t>
            </w:r>
            <w:r>
              <w:rPr>
                <w:spacing w:val="1"/>
                <w:sz w:val="20"/>
              </w:rPr>
              <w:t xml:space="preserve"> </w:t>
            </w:r>
            <w:r>
              <w:rPr>
                <w:sz w:val="20"/>
              </w:rPr>
              <w:t>care</w:t>
            </w:r>
            <w:r>
              <w:rPr>
                <w:spacing w:val="1"/>
                <w:sz w:val="20"/>
              </w:rPr>
              <w:t xml:space="preserve"> </w:t>
            </w:r>
            <w:r>
              <w:rPr>
                <w:sz w:val="20"/>
              </w:rPr>
              <w:t>va</w:t>
            </w:r>
            <w:r>
              <w:rPr>
                <w:spacing w:val="1"/>
                <w:sz w:val="20"/>
              </w:rPr>
              <w:t xml:space="preserve"> </w:t>
            </w:r>
            <w:r>
              <w:rPr>
                <w:sz w:val="20"/>
              </w:rPr>
              <w:t>fi</w:t>
            </w:r>
            <w:r>
              <w:rPr>
                <w:spacing w:val="1"/>
                <w:sz w:val="20"/>
              </w:rPr>
              <w:t xml:space="preserve"> </w:t>
            </w:r>
            <w:r>
              <w:rPr>
                <w:sz w:val="20"/>
              </w:rPr>
              <w:t>pierdut</w:t>
            </w:r>
            <w:r>
              <w:rPr>
                <w:spacing w:val="1"/>
                <w:sz w:val="20"/>
              </w:rPr>
              <w:t xml:space="preserve"> </w:t>
            </w:r>
            <w:r>
              <w:rPr>
                <w:sz w:val="20"/>
              </w:rPr>
              <w:t>din</w:t>
            </w:r>
            <w:r>
              <w:rPr>
                <w:spacing w:val="1"/>
                <w:sz w:val="20"/>
              </w:rPr>
              <w:t xml:space="preserve"> </w:t>
            </w:r>
            <w:r>
              <w:rPr>
                <w:sz w:val="20"/>
              </w:rPr>
              <w:t>suprafeţele</w:t>
            </w:r>
            <w:r>
              <w:rPr>
                <w:spacing w:val="-47"/>
                <w:sz w:val="20"/>
              </w:rPr>
              <w:t xml:space="preserve"> </w:t>
            </w:r>
            <w:r>
              <w:rPr>
                <w:sz w:val="20"/>
              </w:rPr>
              <w:t>habitatelor</w:t>
            </w:r>
            <w:r>
              <w:rPr>
                <w:spacing w:val="1"/>
                <w:sz w:val="20"/>
              </w:rPr>
              <w:t xml:space="preserve"> </w:t>
            </w:r>
            <w:r>
              <w:rPr>
                <w:sz w:val="20"/>
              </w:rPr>
              <w:t>folosite</w:t>
            </w:r>
            <w:r>
              <w:rPr>
                <w:spacing w:val="1"/>
                <w:sz w:val="20"/>
              </w:rPr>
              <w:t xml:space="preserve"> </w:t>
            </w:r>
            <w:r>
              <w:rPr>
                <w:sz w:val="20"/>
              </w:rPr>
              <w:t>pentru</w:t>
            </w:r>
            <w:r>
              <w:rPr>
                <w:spacing w:val="1"/>
                <w:sz w:val="20"/>
              </w:rPr>
              <w:t xml:space="preserve"> </w:t>
            </w:r>
            <w:r>
              <w:rPr>
                <w:sz w:val="20"/>
              </w:rPr>
              <w:t>necesităţile</w:t>
            </w:r>
            <w:r>
              <w:rPr>
                <w:spacing w:val="1"/>
                <w:sz w:val="20"/>
              </w:rPr>
              <w:t xml:space="preserve"> </w:t>
            </w:r>
            <w:r>
              <w:rPr>
                <w:sz w:val="20"/>
              </w:rPr>
              <w:t>de</w:t>
            </w:r>
            <w:r>
              <w:rPr>
                <w:spacing w:val="1"/>
                <w:sz w:val="20"/>
              </w:rPr>
              <w:t xml:space="preserve"> </w:t>
            </w:r>
            <w:r>
              <w:rPr>
                <w:sz w:val="20"/>
              </w:rPr>
              <w:t>hrană,</w:t>
            </w:r>
            <w:r>
              <w:rPr>
                <w:spacing w:val="31"/>
                <w:sz w:val="20"/>
              </w:rPr>
              <w:t xml:space="preserve"> </w:t>
            </w:r>
            <w:r>
              <w:rPr>
                <w:sz w:val="20"/>
              </w:rPr>
              <w:t>odihnă</w:t>
            </w:r>
            <w:r>
              <w:rPr>
                <w:spacing w:val="32"/>
                <w:sz w:val="20"/>
              </w:rPr>
              <w:t xml:space="preserve"> </w:t>
            </w:r>
            <w:r>
              <w:rPr>
                <w:sz w:val="20"/>
              </w:rPr>
              <w:t>şi</w:t>
            </w:r>
            <w:r>
              <w:rPr>
                <w:spacing w:val="30"/>
                <w:sz w:val="20"/>
              </w:rPr>
              <w:t xml:space="preserve"> </w:t>
            </w:r>
            <w:r>
              <w:rPr>
                <w:sz w:val="20"/>
              </w:rPr>
              <w:t>reproducere</w:t>
            </w:r>
            <w:r>
              <w:rPr>
                <w:spacing w:val="30"/>
                <w:sz w:val="20"/>
              </w:rPr>
              <w:t xml:space="preserve"> </w:t>
            </w:r>
            <w:r>
              <w:rPr>
                <w:sz w:val="20"/>
              </w:rPr>
              <w:t>ale</w:t>
            </w:r>
            <w:r>
              <w:rPr>
                <w:spacing w:val="32"/>
                <w:sz w:val="20"/>
              </w:rPr>
              <w:t xml:space="preserve"> </w:t>
            </w:r>
            <w:r>
              <w:rPr>
                <w:sz w:val="20"/>
              </w:rPr>
              <w:t>speciilor</w:t>
            </w:r>
            <w:r>
              <w:rPr>
                <w:spacing w:val="31"/>
                <w:sz w:val="20"/>
              </w:rPr>
              <w:t xml:space="preserve"> </w:t>
            </w:r>
            <w:r>
              <w:rPr>
                <w:sz w:val="20"/>
              </w:rPr>
              <w:t>de interes</w:t>
            </w:r>
            <w:r>
              <w:rPr>
                <w:spacing w:val="-4"/>
                <w:sz w:val="20"/>
              </w:rPr>
              <w:t xml:space="preserve"> </w:t>
            </w:r>
            <w:r>
              <w:rPr>
                <w:sz w:val="20"/>
              </w:rPr>
              <w:t>comunitar.</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spacing w:line="276" w:lineRule="auto"/>
              <w:ind w:left="108" w:right="95"/>
              <w:jc w:val="both"/>
              <w:rPr>
                <w:sz w:val="20"/>
              </w:rPr>
            </w:pPr>
            <w:r>
              <w:rPr>
                <w:sz w:val="20"/>
              </w:rPr>
              <w:t>Implementarea</w:t>
            </w:r>
            <w:r>
              <w:rPr>
                <w:spacing w:val="1"/>
                <w:sz w:val="20"/>
              </w:rPr>
              <w:t xml:space="preserve"> </w:t>
            </w:r>
            <w:r>
              <w:rPr>
                <w:sz w:val="20"/>
              </w:rPr>
              <w:t>PP</w:t>
            </w:r>
            <w:r>
              <w:rPr>
                <w:spacing w:val="1"/>
                <w:sz w:val="20"/>
              </w:rPr>
              <w:t xml:space="preserve"> </w:t>
            </w:r>
            <w:r>
              <w:rPr>
                <w:sz w:val="20"/>
              </w:rPr>
              <w:t>nu</w:t>
            </w:r>
            <w:r>
              <w:rPr>
                <w:spacing w:val="1"/>
                <w:sz w:val="20"/>
              </w:rPr>
              <w:t xml:space="preserve"> </w:t>
            </w:r>
            <w:r>
              <w:rPr>
                <w:sz w:val="20"/>
              </w:rPr>
              <w:t>se</w:t>
            </w:r>
            <w:r>
              <w:rPr>
                <w:spacing w:val="1"/>
                <w:sz w:val="20"/>
              </w:rPr>
              <w:t xml:space="preserve"> </w:t>
            </w:r>
            <w:r>
              <w:rPr>
                <w:sz w:val="20"/>
              </w:rPr>
              <w:t>soldează</w:t>
            </w:r>
            <w:r>
              <w:rPr>
                <w:spacing w:val="1"/>
                <w:sz w:val="20"/>
              </w:rPr>
              <w:t xml:space="preserve"> </w:t>
            </w:r>
            <w:r>
              <w:rPr>
                <w:sz w:val="20"/>
              </w:rPr>
              <w:t>cu</w:t>
            </w:r>
            <w:r>
              <w:rPr>
                <w:spacing w:val="1"/>
                <w:sz w:val="20"/>
              </w:rPr>
              <w:t xml:space="preserve"> </w:t>
            </w:r>
            <w:r>
              <w:rPr>
                <w:sz w:val="20"/>
              </w:rPr>
              <w:t>pierdere</w:t>
            </w:r>
            <w:r>
              <w:rPr>
                <w:spacing w:val="1"/>
                <w:sz w:val="20"/>
              </w:rPr>
              <w:t xml:space="preserve"> </w:t>
            </w:r>
            <w:r>
              <w:rPr>
                <w:sz w:val="20"/>
              </w:rPr>
              <w:t>de</w:t>
            </w:r>
            <w:r>
              <w:rPr>
                <w:spacing w:val="50"/>
                <w:sz w:val="20"/>
              </w:rPr>
              <w:t xml:space="preserve"> </w:t>
            </w:r>
            <w:r>
              <w:rPr>
                <w:sz w:val="20"/>
              </w:rPr>
              <w:t>habitate</w:t>
            </w:r>
            <w:r>
              <w:rPr>
                <w:spacing w:val="1"/>
                <w:sz w:val="20"/>
              </w:rPr>
              <w:t xml:space="preserve"> </w:t>
            </w:r>
            <w:r>
              <w:rPr>
                <w:sz w:val="20"/>
              </w:rPr>
              <w:t>folosite pentru necesităţile de hrană, odihnă şi reproducere ale</w:t>
            </w:r>
            <w:r>
              <w:rPr>
                <w:spacing w:val="1"/>
                <w:sz w:val="20"/>
              </w:rPr>
              <w:t xml:space="preserve"> </w:t>
            </w:r>
            <w:r>
              <w:rPr>
                <w:sz w:val="20"/>
              </w:rPr>
              <w:t>speciilor de interes</w:t>
            </w:r>
            <w:r>
              <w:rPr>
                <w:spacing w:val="-1"/>
                <w:sz w:val="20"/>
              </w:rPr>
              <w:t xml:space="preserve"> </w:t>
            </w:r>
            <w:r>
              <w:rPr>
                <w:sz w:val="20"/>
              </w:rPr>
              <w:t>comunitar.</w:t>
            </w:r>
          </w:p>
        </w:tc>
      </w:tr>
      <w:tr w:rsidR="00B257D7" w:rsidTr="00B257D7">
        <w:trPr>
          <w:trHeight w:val="263"/>
        </w:trPr>
        <w:tc>
          <w:tcPr>
            <w:tcW w:w="492" w:type="dxa"/>
          </w:tcPr>
          <w:p w:rsidR="00B257D7" w:rsidRDefault="00B257D7" w:rsidP="00B257D7">
            <w:pPr>
              <w:pStyle w:val="TableParagraph"/>
              <w:ind w:left="194"/>
              <w:rPr>
                <w:sz w:val="20"/>
              </w:rPr>
            </w:pPr>
            <w:r>
              <w:rPr>
                <w:w w:val="99"/>
                <w:sz w:val="20"/>
              </w:rPr>
              <w:t>3</w:t>
            </w:r>
          </w:p>
        </w:tc>
        <w:tc>
          <w:tcPr>
            <w:tcW w:w="3958" w:type="dxa"/>
          </w:tcPr>
          <w:p w:rsidR="00B257D7" w:rsidRDefault="00B257D7" w:rsidP="00B257D7">
            <w:pPr>
              <w:pStyle w:val="TableParagraph"/>
              <w:ind w:left="107"/>
              <w:rPr>
                <w:sz w:val="20"/>
              </w:rPr>
            </w:pPr>
            <w:r>
              <w:rPr>
                <w:sz w:val="20"/>
              </w:rPr>
              <w:t>Fragmentarea</w:t>
            </w:r>
            <w:r>
              <w:rPr>
                <w:spacing w:val="-5"/>
                <w:sz w:val="20"/>
              </w:rPr>
              <w:t xml:space="preserve"> </w:t>
            </w:r>
            <w:r>
              <w:rPr>
                <w:sz w:val="20"/>
              </w:rPr>
              <w:t>habitatelor</w:t>
            </w:r>
            <w:r>
              <w:rPr>
                <w:spacing w:val="-3"/>
                <w:sz w:val="20"/>
              </w:rPr>
              <w:t xml:space="preserve"> </w:t>
            </w:r>
            <w:r>
              <w:rPr>
                <w:sz w:val="20"/>
              </w:rPr>
              <w:t>de</w:t>
            </w:r>
            <w:r>
              <w:rPr>
                <w:spacing w:val="-4"/>
                <w:sz w:val="20"/>
              </w:rPr>
              <w:t xml:space="preserve"> </w:t>
            </w:r>
            <w:r>
              <w:rPr>
                <w:sz w:val="20"/>
              </w:rPr>
              <w:t>interes</w:t>
            </w:r>
            <w:r>
              <w:rPr>
                <w:spacing w:val="-5"/>
                <w:sz w:val="20"/>
              </w:rPr>
              <w:t xml:space="preserve"> </w:t>
            </w:r>
            <w:r>
              <w:rPr>
                <w:sz w:val="20"/>
              </w:rPr>
              <w:t>comunitar.</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ind w:left="108"/>
              <w:rPr>
                <w:sz w:val="20"/>
              </w:rPr>
            </w:pPr>
            <w:r>
              <w:rPr>
                <w:sz w:val="20"/>
              </w:rPr>
              <w:t>Nu</w:t>
            </w:r>
            <w:r>
              <w:rPr>
                <w:spacing w:val="-2"/>
                <w:sz w:val="20"/>
              </w:rPr>
              <w:t xml:space="preserve"> </w:t>
            </w:r>
            <w:r>
              <w:rPr>
                <w:sz w:val="20"/>
              </w:rPr>
              <w:t>are</w:t>
            </w:r>
            <w:r>
              <w:rPr>
                <w:spacing w:val="-2"/>
                <w:sz w:val="20"/>
              </w:rPr>
              <w:t xml:space="preserve"> </w:t>
            </w:r>
            <w:r>
              <w:rPr>
                <w:sz w:val="20"/>
              </w:rPr>
              <w:t>loc</w:t>
            </w:r>
            <w:r>
              <w:rPr>
                <w:spacing w:val="-1"/>
                <w:sz w:val="20"/>
              </w:rPr>
              <w:t xml:space="preserve"> </w:t>
            </w:r>
            <w:r>
              <w:rPr>
                <w:sz w:val="20"/>
              </w:rPr>
              <w:t>nici</w:t>
            </w:r>
            <w:r>
              <w:rPr>
                <w:spacing w:val="-5"/>
                <w:sz w:val="20"/>
              </w:rPr>
              <w:t xml:space="preserve"> </w:t>
            </w:r>
            <w:r>
              <w:rPr>
                <w:sz w:val="20"/>
              </w:rPr>
              <w:t>o</w:t>
            </w:r>
            <w:r>
              <w:rPr>
                <w:spacing w:val="-1"/>
                <w:sz w:val="20"/>
              </w:rPr>
              <w:t xml:space="preserve"> </w:t>
            </w:r>
            <w:r>
              <w:rPr>
                <w:sz w:val="20"/>
              </w:rPr>
              <w:t>fragmentare</w:t>
            </w:r>
            <w:r>
              <w:rPr>
                <w:spacing w:val="-4"/>
                <w:sz w:val="20"/>
              </w:rPr>
              <w:t xml:space="preserve"> </w:t>
            </w:r>
            <w:r>
              <w:rPr>
                <w:sz w:val="20"/>
              </w:rPr>
              <w:t>de</w:t>
            </w:r>
            <w:r>
              <w:rPr>
                <w:spacing w:val="-2"/>
                <w:sz w:val="20"/>
              </w:rPr>
              <w:t xml:space="preserve"> </w:t>
            </w:r>
            <w:r>
              <w:rPr>
                <w:sz w:val="20"/>
              </w:rPr>
              <w:t>habitat</w:t>
            </w:r>
            <w:r>
              <w:rPr>
                <w:spacing w:val="-2"/>
                <w:sz w:val="20"/>
              </w:rPr>
              <w:t xml:space="preserve"> </w:t>
            </w:r>
            <w:r>
              <w:rPr>
                <w:sz w:val="20"/>
              </w:rPr>
              <w:t>de</w:t>
            </w:r>
            <w:r>
              <w:rPr>
                <w:spacing w:val="-2"/>
                <w:sz w:val="20"/>
              </w:rPr>
              <w:t xml:space="preserve"> </w:t>
            </w:r>
            <w:r>
              <w:rPr>
                <w:sz w:val="20"/>
              </w:rPr>
              <w:t>interes</w:t>
            </w:r>
            <w:r>
              <w:rPr>
                <w:spacing w:val="-3"/>
                <w:sz w:val="20"/>
              </w:rPr>
              <w:t xml:space="preserve"> </w:t>
            </w:r>
            <w:r>
              <w:rPr>
                <w:sz w:val="20"/>
              </w:rPr>
              <w:t>comunitar.</w:t>
            </w:r>
          </w:p>
        </w:tc>
      </w:tr>
      <w:tr w:rsidR="00B257D7" w:rsidTr="00B257D7">
        <w:trPr>
          <w:trHeight w:val="529"/>
        </w:trPr>
        <w:tc>
          <w:tcPr>
            <w:tcW w:w="492" w:type="dxa"/>
          </w:tcPr>
          <w:p w:rsidR="00B257D7" w:rsidRDefault="00B257D7" w:rsidP="00B257D7">
            <w:pPr>
              <w:pStyle w:val="TableParagraph"/>
              <w:spacing w:before="2"/>
              <w:ind w:left="194"/>
              <w:rPr>
                <w:sz w:val="20"/>
              </w:rPr>
            </w:pPr>
            <w:r>
              <w:rPr>
                <w:w w:val="99"/>
                <w:sz w:val="20"/>
              </w:rPr>
              <w:t>4</w:t>
            </w:r>
          </w:p>
        </w:tc>
        <w:tc>
          <w:tcPr>
            <w:tcW w:w="3958" w:type="dxa"/>
          </w:tcPr>
          <w:p w:rsidR="00B257D7" w:rsidRDefault="00B257D7" w:rsidP="00B257D7">
            <w:pPr>
              <w:pStyle w:val="TableParagraph"/>
              <w:spacing w:before="2"/>
              <w:ind w:left="107"/>
              <w:rPr>
                <w:sz w:val="20"/>
              </w:rPr>
            </w:pPr>
            <w:r>
              <w:rPr>
                <w:sz w:val="20"/>
              </w:rPr>
              <w:t>Durata</w:t>
            </w:r>
            <w:r>
              <w:rPr>
                <w:spacing w:val="-5"/>
                <w:sz w:val="20"/>
              </w:rPr>
              <w:t xml:space="preserve"> </w:t>
            </w:r>
            <w:r>
              <w:rPr>
                <w:sz w:val="20"/>
              </w:rPr>
              <w:t>sau</w:t>
            </w:r>
            <w:r>
              <w:rPr>
                <w:spacing w:val="-3"/>
                <w:sz w:val="20"/>
              </w:rPr>
              <w:t xml:space="preserve"> </w:t>
            </w:r>
            <w:r>
              <w:rPr>
                <w:sz w:val="20"/>
              </w:rPr>
              <w:t>persistenţa</w:t>
            </w:r>
            <w:r>
              <w:rPr>
                <w:spacing w:val="-4"/>
                <w:sz w:val="20"/>
              </w:rPr>
              <w:t xml:space="preserve"> </w:t>
            </w:r>
            <w:r>
              <w:rPr>
                <w:sz w:val="20"/>
              </w:rPr>
              <w:t>fragmentării</w:t>
            </w:r>
            <w:r>
              <w:rPr>
                <w:spacing w:val="-4"/>
                <w:sz w:val="20"/>
              </w:rPr>
              <w:t xml:space="preserve"> </w:t>
            </w:r>
            <w:r>
              <w:rPr>
                <w:sz w:val="20"/>
              </w:rPr>
              <w:t>habitatelor de</w:t>
            </w:r>
            <w:r>
              <w:rPr>
                <w:spacing w:val="-3"/>
                <w:sz w:val="20"/>
              </w:rPr>
              <w:t xml:space="preserve"> </w:t>
            </w:r>
            <w:r>
              <w:rPr>
                <w:sz w:val="20"/>
              </w:rPr>
              <w:t>interes</w:t>
            </w:r>
            <w:r>
              <w:rPr>
                <w:spacing w:val="-3"/>
                <w:sz w:val="20"/>
              </w:rPr>
              <w:t xml:space="preserve"> </w:t>
            </w:r>
            <w:r>
              <w:rPr>
                <w:sz w:val="20"/>
              </w:rPr>
              <w:t>comunitar</w:t>
            </w:r>
          </w:p>
        </w:tc>
        <w:tc>
          <w:tcPr>
            <w:tcW w:w="440" w:type="dxa"/>
          </w:tcPr>
          <w:p w:rsidR="00B257D7" w:rsidRDefault="00B257D7" w:rsidP="00B257D7">
            <w:pPr>
              <w:pStyle w:val="TableParagraph"/>
              <w:spacing w:before="2"/>
              <w:ind w:left="9"/>
              <w:rPr>
                <w:sz w:val="20"/>
              </w:rPr>
            </w:pPr>
            <w:r>
              <w:rPr>
                <w:w w:val="99"/>
                <w:sz w:val="20"/>
              </w:rPr>
              <w:t>0</w:t>
            </w:r>
          </w:p>
        </w:tc>
        <w:tc>
          <w:tcPr>
            <w:tcW w:w="5362" w:type="dxa"/>
          </w:tcPr>
          <w:p w:rsidR="00B257D7" w:rsidRDefault="00B257D7" w:rsidP="00B257D7">
            <w:pPr>
              <w:pStyle w:val="TableParagraph"/>
              <w:spacing w:before="2"/>
              <w:ind w:left="108"/>
              <w:rPr>
                <w:sz w:val="20"/>
              </w:rPr>
            </w:pPr>
            <w:r>
              <w:rPr>
                <w:sz w:val="20"/>
              </w:rPr>
              <w:t>Nu</w:t>
            </w:r>
            <w:r>
              <w:rPr>
                <w:spacing w:val="-1"/>
                <w:sz w:val="20"/>
              </w:rPr>
              <w:t xml:space="preserve"> </w:t>
            </w:r>
            <w:r>
              <w:rPr>
                <w:sz w:val="20"/>
              </w:rPr>
              <w:t>e</w:t>
            </w:r>
            <w:r>
              <w:rPr>
                <w:spacing w:val="-1"/>
                <w:sz w:val="20"/>
              </w:rPr>
              <w:t xml:space="preserve"> </w:t>
            </w:r>
            <w:r>
              <w:rPr>
                <w:sz w:val="20"/>
              </w:rPr>
              <w:t>cazul.</w:t>
            </w:r>
          </w:p>
        </w:tc>
      </w:tr>
      <w:tr w:rsidR="00B257D7" w:rsidTr="00107230">
        <w:trPr>
          <w:trHeight w:val="299"/>
        </w:trPr>
        <w:tc>
          <w:tcPr>
            <w:tcW w:w="492" w:type="dxa"/>
          </w:tcPr>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spacing w:before="1"/>
              <w:rPr>
                <w:i/>
                <w:sz w:val="29"/>
              </w:rPr>
            </w:pPr>
          </w:p>
          <w:p w:rsidR="00B257D7" w:rsidRDefault="00B257D7" w:rsidP="00B257D7">
            <w:pPr>
              <w:pStyle w:val="TableParagraph"/>
              <w:ind w:left="194"/>
              <w:rPr>
                <w:sz w:val="20"/>
              </w:rPr>
            </w:pPr>
            <w:r>
              <w:rPr>
                <w:w w:val="99"/>
                <w:sz w:val="20"/>
              </w:rPr>
              <w:t>5</w:t>
            </w:r>
          </w:p>
        </w:tc>
        <w:tc>
          <w:tcPr>
            <w:tcW w:w="3958" w:type="dxa"/>
          </w:tcPr>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spacing w:before="1"/>
              <w:rPr>
                <w:i/>
                <w:sz w:val="29"/>
              </w:rPr>
            </w:pPr>
          </w:p>
          <w:p w:rsidR="00B257D7" w:rsidRDefault="00B257D7" w:rsidP="00B257D7">
            <w:pPr>
              <w:pStyle w:val="TableParagraph"/>
              <w:spacing w:line="276" w:lineRule="auto"/>
              <w:ind w:left="107" w:right="183"/>
              <w:rPr>
                <w:sz w:val="20"/>
              </w:rPr>
            </w:pPr>
            <w:r>
              <w:rPr>
                <w:sz w:val="20"/>
              </w:rPr>
              <w:t>Durata sau persistenţa perturbării speciilor de</w:t>
            </w:r>
            <w:r>
              <w:rPr>
                <w:spacing w:val="-47"/>
                <w:sz w:val="20"/>
              </w:rPr>
              <w:t xml:space="preserve"> </w:t>
            </w:r>
            <w:r>
              <w:rPr>
                <w:sz w:val="20"/>
              </w:rPr>
              <w:t>interes</w:t>
            </w:r>
            <w:r>
              <w:rPr>
                <w:spacing w:val="-2"/>
                <w:sz w:val="20"/>
              </w:rPr>
              <w:t xml:space="preserve"> </w:t>
            </w:r>
            <w:r>
              <w:rPr>
                <w:sz w:val="20"/>
              </w:rPr>
              <w:t>comunitar</w:t>
            </w:r>
          </w:p>
        </w:tc>
        <w:tc>
          <w:tcPr>
            <w:tcW w:w="440" w:type="dxa"/>
          </w:tcPr>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rPr>
                <w:i/>
              </w:rPr>
            </w:pPr>
          </w:p>
          <w:p w:rsidR="00B257D7" w:rsidRDefault="00B257D7" w:rsidP="00B257D7">
            <w:pPr>
              <w:pStyle w:val="TableParagraph"/>
              <w:spacing w:before="1"/>
              <w:rPr>
                <w:i/>
                <w:sz w:val="29"/>
              </w:rPr>
            </w:pPr>
          </w:p>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spacing w:line="276" w:lineRule="auto"/>
              <w:ind w:left="108" w:right="96"/>
              <w:jc w:val="both"/>
              <w:rPr>
                <w:sz w:val="20"/>
              </w:rPr>
            </w:pPr>
            <w:r>
              <w:rPr>
                <w:sz w:val="20"/>
              </w:rPr>
              <w:t>Lucrările</w:t>
            </w:r>
            <w:r>
              <w:rPr>
                <w:spacing w:val="1"/>
                <w:sz w:val="20"/>
              </w:rPr>
              <w:t xml:space="preserve"> </w:t>
            </w:r>
            <w:r>
              <w:rPr>
                <w:sz w:val="20"/>
              </w:rPr>
              <w:t>care</w:t>
            </w:r>
            <w:r>
              <w:rPr>
                <w:spacing w:val="1"/>
                <w:sz w:val="20"/>
              </w:rPr>
              <w:t xml:space="preserve"> </w:t>
            </w:r>
            <w:r>
              <w:rPr>
                <w:sz w:val="20"/>
              </w:rPr>
              <w:t>au</w:t>
            </w:r>
            <w:r>
              <w:rPr>
                <w:spacing w:val="1"/>
                <w:sz w:val="20"/>
              </w:rPr>
              <w:t xml:space="preserve"> </w:t>
            </w:r>
            <w:r>
              <w:rPr>
                <w:sz w:val="20"/>
              </w:rPr>
              <w:t>impact</w:t>
            </w:r>
            <w:r>
              <w:rPr>
                <w:spacing w:val="1"/>
                <w:sz w:val="20"/>
              </w:rPr>
              <w:t xml:space="preserve"> </w:t>
            </w:r>
            <w:r>
              <w:rPr>
                <w:sz w:val="20"/>
              </w:rPr>
              <w:t>negativ</w:t>
            </w:r>
            <w:r>
              <w:rPr>
                <w:spacing w:val="1"/>
                <w:sz w:val="20"/>
              </w:rPr>
              <w:t xml:space="preserve"> </w:t>
            </w:r>
            <w:r>
              <w:rPr>
                <w:sz w:val="20"/>
              </w:rPr>
              <w:t>puternic</w:t>
            </w:r>
            <w:r>
              <w:rPr>
                <w:spacing w:val="1"/>
                <w:sz w:val="20"/>
              </w:rPr>
              <w:t xml:space="preserve"> </w:t>
            </w:r>
            <w:r>
              <w:rPr>
                <w:sz w:val="20"/>
              </w:rPr>
              <w:t>asupra</w:t>
            </w:r>
            <w:r>
              <w:rPr>
                <w:spacing w:val="1"/>
                <w:sz w:val="20"/>
              </w:rPr>
              <w:t xml:space="preserve"> </w:t>
            </w:r>
            <w:r>
              <w:rPr>
                <w:sz w:val="20"/>
              </w:rPr>
              <w:t>habitatelor</w:t>
            </w:r>
            <w:r>
              <w:rPr>
                <w:spacing w:val="-47"/>
                <w:sz w:val="20"/>
              </w:rPr>
              <w:t xml:space="preserve"> </w:t>
            </w:r>
            <w:r>
              <w:rPr>
                <w:sz w:val="20"/>
              </w:rPr>
              <w:t>forestiere din sit nu afectează suprafața păduroasă prevăzută cu</w:t>
            </w:r>
            <w:r>
              <w:rPr>
                <w:spacing w:val="1"/>
                <w:sz w:val="20"/>
              </w:rPr>
              <w:t xml:space="preserve"> </w:t>
            </w:r>
            <w:r>
              <w:rPr>
                <w:sz w:val="20"/>
              </w:rPr>
              <w:t>lucrări</w:t>
            </w:r>
            <w:r>
              <w:rPr>
                <w:spacing w:val="-2"/>
                <w:sz w:val="20"/>
              </w:rPr>
              <w:t xml:space="preserve"> </w:t>
            </w:r>
            <w:r>
              <w:rPr>
                <w:sz w:val="20"/>
              </w:rPr>
              <w:t>în cei</w:t>
            </w:r>
            <w:r>
              <w:rPr>
                <w:spacing w:val="-1"/>
                <w:sz w:val="20"/>
              </w:rPr>
              <w:t xml:space="preserve"> </w:t>
            </w:r>
            <w:r>
              <w:rPr>
                <w:sz w:val="20"/>
              </w:rPr>
              <w:t>10 ani</w:t>
            </w:r>
            <w:r>
              <w:rPr>
                <w:spacing w:val="-4"/>
                <w:sz w:val="20"/>
              </w:rPr>
              <w:t xml:space="preserve"> </w:t>
            </w:r>
            <w:r>
              <w:rPr>
                <w:sz w:val="20"/>
              </w:rPr>
              <w:t>de</w:t>
            </w:r>
            <w:r>
              <w:rPr>
                <w:spacing w:val="-2"/>
                <w:sz w:val="20"/>
              </w:rPr>
              <w:t xml:space="preserve"> </w:t>
            </w:r>
            <w:r>
              <w:rPr>
                <w:sz w:val="20"/>
              </w:rPr>
              <w:t>aplicare</w:t>
            </w:r>
            <w:r>
              <w:rPr>
                <w:spacing w:val="-1"/>
                <w:sz w:val="20"/>
              </w:rPr>
              <w:t xml:space="preserve"> </w:t>
            </w:r>
            <w:r>
              <w:rPr>
                <w:sz w:val="20"/>
              </w:rPr>
              <w:t>a</w:t>
            </w:r>
            <w:r>
              <w:rPr>
                <w:spacing w:val="-1"/>
                <w:sz w:val="20"/>
              </w:rPr>
              <w:t xml:space="preserve"> </w:t>
            </w:r>
            <w:r>
              <w:rPr>
                <w:sz w:val="20"/>
              </w:rPr>
              <w:t>amenajamentului</w:t>
            </w:r>
            <w:r>
              <w:rPr>
                <w:spacing w:val="-1"/>
                <w:sz w:val="20"/>
              </w:rPr>
              <w:t xml:space="preserve"> </w:t>
            </w:r>
            <w:r>
              <w:rPr>
                <w:sz w:val="20"/>
              </w:rPr>
              <w:t>silvic.</w:t>
            </w:r>
          </w:p>
          <w:p w:rsidR="00B257D7" w:rsidRDefault="00B257D7" w:rsidP="00B257D7">
            <w:pPr>
              <w:pStyle w:val="TableParagraph"/>
              <w:spacing w:before="1" w:line="276" w:lineRule="auto"/>
              <w:ind w:left="108" w:right="96"/>
              <w:jc w:val="both"/>
              <w:rPr>
                <w:sz w:val="20"/>
              </w:rPr>
            </w:pPr>
            <w:r>
              <w:rPr>
                <w:sz w:val="20"/>
              </w:rPr>
              <w:t>Lucrări cu impact puternic nu se vor executa pe suprafața U.P. I</w:t>
            </w:r>
            <w:r>
              <w:rPr>
                <w:spacing w:val="-47"/>
                <w:sz w:val="20"/>
              </w:rPr>
              <w:t xml:space="preserve"> </w:t>
            </w:r>
            <w:r>
              <w:rPr>
                <w:sz w:val="20"/>
              </w:rPr>
              <w:t xml:space="preserve"> Fundata.</w:t>
            </w:r>
          </w:p>
          <w:p w:rsidR="00B257D7" w:rsidRDefault="00B257D7" w:rsidP="00B257D7">
            <w:pPr>
              <w:pStyle w:val="TableParagraph"/>
              <w:spacing w:line="276" w:lineRule="auto"/>
              <w:ind w:left="108" w:right="93"/>
              <w:jc w:val="both"/>
              <w:rPr>
                <w:sz w:val="20"/>
              </w:rPr>
            </w:pPr>
            <w:r>
              <w:rPr>
                <w:sz w:val="20"/>
              </w:rPr>
              <w:t>Lucrări cu impact slab-mediu sunt tăierile progresive si taierile rase, efectuate</w:t>
            </w:r>
            <w:r>
              <w:rPr>
                <w:spacing w:val="1"/>
                <w:sz w:val="20"/>
              </w:rPr>
              <w:t xml:space="preserve"> </w:t>
            </w:r>
            <w:r>
              <w:rPr>
                <w:sz w:val="20"/>
              </w:rPr>
              <w:t>pe</w:t>
            </w:r>
            <w:r>
              <w:rPr>
                <w:spacing w:val="1"/>
                <w:sz w:val="20"/>
              </w:rPr>
              <w:t xml:space="preserve"> </w:t>
            </w:r>
            <w:r>
              <w:rPr>
                <w:sz w:val="20"/>
              </w:rPr>
              <w:t>11%</w:t>
            </w:r>
            <w:r>
              <w:rPr>
                <w:spacing w:val="1"/>
                <w:sz w:val="20"/>
              </w:rPr>
              <w:t xml:space="preserve"> </w:t>
            </w:r>
            <w:r>
              <w:rPr>
                <w:sz w:val="20"/>
              </w:rPr>
              <w:t>din</w:t>
            </w:r>
            <w:r>
              <w:rPr>
                <w:spacing w:val="1"/>
                <w:sz w:val="20"/>
              </w:rPr>
              <w:t xml:space="preserve"> </w:t>
            </w:r>
            <w:r>
              <w:rPr>
                <w:sz w:val="20"/>
              </w:rPr>
              <w:t>suprafața</w:t>
            </w:r>
            <w:r>
              <w:rPr>
                <w:spacing w:val="1"/>
                <w:sz w:val="20"/>
              </w:rPr>
              <w:t xml:space="preserve"> </w:t>
            </w:r>
            <w:r>
              <w:rPr>
                <w:sz w:val="20"/>
              </w:rPr>
              <w:t>arboretelor.</w:t>
            </w:r>
            <w:r>
              <w:rPr>
                <w:spacing w:val="1"/>
                <w:sz w:val="20"/>
              </w:rPr>
              <w:t xml:space="preserve"> </w:t>
            </w:r>
            <w:r>
              <w:rPr>
                <w:sz w:val="20"/>
              </w:rPr>
              <w:t>Întrucât</w:t>
            </w:r>
            <w:r>
              <w:rPr>
                <w:spacing w:val="1"/>
                <w:sz w:val="20"/>
              </w:rPr>
              <w:t xml:space="preserve"> </w:t>
            </w:r>
            <w:r>
              <w:rPr>
                <w:sz w:val="20"/>
              </w:rPr>
              <w:t>ele</w:t>
            </w:r>
            <w:r>
              <w:rPr>
                <w:spacing w:val="1"/>
                <w:sz w:val="20"/>
              </w:rPr>
              <w:t xml:space="preserve"> </w:t>
            </w:r>
            <w:r>
              <w:rPr>
                <w:sz w:val="20"/>
              </w:rPr>
              <w:t>se</w:t>
            </w:r>
            <w:r>
              <w:rPr>
                <w:spacing w:val="1"/>
                <w:sz w:val="20"/>
              </w:rPr>
              <w:t xml:space="preserve"> </w:t>
            </w:r>
            <w:r>
              <w:rPr>
                <w:sz w:val="20"/>
              </w:rPr>
              <w:t>bazează</w:t>
            </w:r>
            <w:r>
              <w:rPr>
                <w:spacing w:val="1"/>
                <w:sz w:val="20"/>
              </w:rPr>
              <w:t xml:space="preserve"> </w:t>
            </w:r>
            <w:r>
              <w:rPr>
                <w:sz w:val="20"/>
              </w:rPr>
              <w:t>pe</w:t>
            </w:r>
            <w:r>
              <w:rPr>
                <w:spacing w:val="-47"/>
                <w:sz w:val="20"/>
              </w:rPr>
              <w:t xml:space="preserve"> </w:t>
            </w:r>
            <w:r>
              <w:rPr>
                <w:sz w:val="20"/>
              </w:rPr>
              <w:t>obținere regenerării naturale în procent cât mai mare posibil,</w:t>
            </w:r>
            <w:r>
              <w:rPr>
                <w:spacing w:val="1"/>
                <w:sz w:val="20"/>
              </w:rPr>
              <w:t xml:space="preserve"> </w:t>
            </w:r>
            <w:r>
              <w:rPr>
                <w:sz w:val="20"/>
              </w:rPr>
              <w:t>impactul se va resimți pe o peroadă foarte scurtă, revenirea la</w:t>
            </w:r>
            <w:r>
              <w:rPr>
                <w:spacing w:val="1"/>
                <w:sz w:val="20"/>
              </w:rPr>
              <w:t xml:space="preserve"> </w:t>
            </w:r>
            <w:r>
              <w:rPr>
                <w:sz w:val="20"/>
              </w:rPr>
              <w:t>normalitate</w:t>
            </w:r>
            <w:r>
              <w:rPr>
                <w:spacing w:val="-1"/>
                <w:sz w:val="20"/>
              </w:rPr>
              <w:t xml:space="preserve"> </w:t>
            </w:r>
            <w:r>
              <w:rPr>
                <w:sz w:val="20"/>
              </w:rPr>
              <w:t>realizându-se în 1-5</w:t>
            </w:r>
            <w:r>
              <w:rPr>
                <w:spacing w:val="1"/>
                <w:sz w:val="20"/>
              </w:rPr>
              <w:t xml:space="preserve"> </w:t>
            </w:r>
            <w:r>
              <w:rPr>
                <w:sz w:val="20"/>
              </w:rPr>
              <w:t>ani.</w:t>
            </w:r>
          </w:p>
          <w:p w:rsidR="00B257D7" w:rsidRDefault="00B257D7" w:rsidP="00B257D7">
            <w:pPr>
              <w:pStyle w:val="TableParagraph"/>
              <w:spacing w:line="276" w:lineRule="auto"/>
              <w:ind w:left="108" w:right="93"/>
              <w:jc w:val="both"/>
              <w:rPr>
                <w:sz w:val="20"/>
              </w:rPr>
            </w:pPr>
            <w:r>
              <w:rPr>
                <w:sz w:val="20"/>
              </w:rPr>
              <w:t>Deoarece zonele propuse nu afectează suprafețele habitatelor</w:t>
            </w:r>
            <w:r>
              <w:rPr>
                <w:spacing w:val="1"/>
                <w:sz w:val="20"/>
              </w:rPr>
              <w:t xml:space="preserve"> </w:t>
            </w:r>
            <w:r>
              <w:rPr>
                <w:sz w:val="20"/>
              </w:rPr>
              <w:t>folosite pentru necesitățile de hrană, odihnă și reproducere ale</w:t>
            </w:r>
            <w:r>
              <w:rPr>
                <w:spacing w:val="1"/>
                <w:sz w:val="20"/>
              </w:rPr>
              <w:t xml:space="preserve"> </w:t>
            </w:r>
            <w:r>
              <w:rPr>
                <w:sz w:val="20"/>
              </w:rPr>
              <w:t>speciilor de interes comunitar, nu se vor înregistra schimbări în</w:t>
            </w:r>
            <w:r>
              <w:rPr>
                <w:spacing w:val="1"/>
                <w:sz w:val="20"/>
              </w:rPr>
              <w:t xml:space="preserve"> </w:t>
            </w:r>
            <w:r>
              <w:rPr>
                <w:sz w:val="20"/>
              </w:rPr>
              <w:t>densitatea</w:t>
            </w:r>
            <w:r>
              <w:rPr>
                <w:spacing w:val="-1"/>
                <w:sz w:val="20"/>
              </w:rPr>
              <w:t xml:space="preserve"> </w:t>
            </w:r>
            <w:r>
              <w:rPr>
                <w:sz w:val="20"/>
              </w:rPr>
              <w:t>populațiilor.</w:t>
            </w:r>
          </w:p>
          <w:p w:rsidR="00B257D7" w:rsidRDefault="00B257D7" w:rsidP="00B257D7">
            <w:pPr>
              <w:pStyle w:val="TableParagraph"/>
              <w:spacing w:line="276" w:lineRule="auto"/>
              <w:ind w:left="108" w:right="93" w:hanging="1"/>
              <w:jc w:val="both"/>
              <w:rPr>
                <w:sz w:val="20"/>
              </w:rPr>
            </w:pPr>
            <w:r>
              <w:rPr>
                <w:sz w:val="20"/>
              </w:rPr>
              <w:t>Numărul</w:t>
            </w:r>
            <w:r>
              <w:rPr>
                <w:spacing w:val="1"/>
                <w:sz w:val="20"/>
              </w:rPr>
              <w:t xml:space="preserve"> </w:t>
            </w:r>
            <w:r>
              <w:rPr>
                <w:sz w:val="20"/>
              </w:rPr>
              <w:t>exemplarelor</w:t>
            </w:r>
            <w:r>
              <w:rPr>
                <w:spacing w:val="1"/>
                <w:sz w:val="20"/>
              </w:rPr>
              <w:t xml:space="preserve"> </w:t>
            </w:r>
            <w:r>
              <w:rPr>
                <w:sz w:val="20"/>
              </w:rPr>
              <w:t>speciilor</w:t>
            </w:r>
            <w:r>
              <w:rPr>
                <w:spacing w:val="1"/>
                <w:sz w:val="20"/>
              </w:rPr>
              <w:t xml:space="preserve"> </w:t>
            </w:r>
            <w:r>
              <w:rPr>
                <w:sz w:val="20"/>
              </w:rPr>
              <w:t>de</w:t>
            </w:r>
            <w:r>
              <w:rPr>
                <w:spacing w:val="1"/>
                <w:sz w:val="20"/>
              </w:rPr>
              <w:t xml:space="preserve"> </w:t>
            </w:r>
            <w:r>
              <w:rPr>
                <w:sz w:val="20"/>
              </w:rPr>
              <w:t>interes</w:t>
            </w:r>
            <w:r>
              <w:rPr>
                <w:spacing w:val="1"/>
                <w:sz w:val="20"/>
              </w:rPr>
              <w:t xml:space="preserve"> </w:t>
            </w:r>
            <w:r>
              <w:rPr>
                <w:sz w:val="20"/>
              </w:rPr>
              <w:t>comunitar</w:t>
            </w:r>
            <w:r>
              <w:rPr>
                <w:spacing w:val="1"/>
                <w:sz w:val="20"/>
              </w:rPr>
              <w:t xml:space="preserve"> </w:t>
            </w:r>
            <w:r>
              <w:rPr>
                <w:sz w:val="20"/>
              </w:rPr>
              <w:t>nu</w:t>
            </w:r>
            <w:r>
              <w:rPr>
                <w:spacing w:val="1"/>
                <w:sz w:val="20"/>
              </w:rPr>
              <w:t xml:space="preserve"> </w:t>
            </w:r>
            <w:r>
              <w:rPr>
                <w:sz w:val="20"/>
              </w:rPr>
              <w:t>va</w:t>
            </w:r>
            <w:r>
              <w:rPr>
                <w:spacing w:val="1"/>
                <w:sz w:val="20"/>
              </w:rPr>
              <w:t xml:space="preserve"> </w:t>
            </w:r>
            <w:r>
              <w:rPr>
                <w:sz w:val="20"/>
              </w:rPr>
              <w:t>scădea</w:t>
            </w:r>
            <w:r>
              <w:rPr>
                <w:spacing w:val="32"/>
                <w:sz w:val="20"/>
              </w:rPr>
              <w:t xml:space="preserve"> </w:t>
            </w:r>
            <w:r>
              <w:rPr>
                <w:sz w:val="20"/>
              </w:rPr>
              <w:t>deoarece</w:t>
            </w:r>
            <w:r>
              <w:rPr>
                <w:spacing w:val="32"/>
                <w:sz w:val="20"/>
              </w:rPr>
              <w:t xml:space="preserve"> </w:t>
            </w:r>
            <w:r>
              <w:rPr>
                <w:sz w:val="20"/>
              </w:rPr>
              <w:t>există</w:t>
            </w:r>
            <w:r>
              <w:rPr>
                <w:spacing w:val="32"/>
                <w:sz w:val="20"/>
              </w:rPr>
              <w:t xml:space="preserve"> </w:t>
            </w:r>
            <w:r>
              <w:rPr>
                <w:sz w:val="20"/>
              </w:rPr>
              <w:t>condiţii</w:t>
            </w:r>
            <w:r>
              <w:rPr>
                <w:spacing w:val="31"/>
                <w:sz w:val="20"/>
              </w:rPr>
              <w:t xml:space="preserve"> </w:t>
            </w:r>
            <w:r>
              <w:rPr>
                <w:sz w:val="20"/>
              </w:rPr>
              <w:t>similare</w:t>
            </w:r>
            <w:r>
              <w:rPr>
                <w:spacing w:val="32"/>
                <w:sz w:val="20"/>
              </w:rPr>
              <w:t xml:space="preserve"> </w:t>
            </w:r>
            <w:r>
              <w:rPr>
                <w:sz w:val="20"/>
              </w:rPr>
              <w:t>de</w:t>
            </w:r>
            <w:r>
              <w:rPr>
                <w:spacing w:val="32"/>
                <w:sz w:val="20"/>
              </w:rPr>
              <w:t xml:space="preserve"> </w:t>
            </w:r>
            <w:r>
              <w:rPr>
                <w:sz w:val="20"/>
              </w:rPr>
              <w:t>habitat</w:t>
            </w:r>
            <w:r>
              <w:rPr>
                <w:spacing w:val="29"/>
                <w:sz w:val="20"/>
              </w:rPr>
              <w:t xml:space="preserve"> </w:t>
            </w:r>
            <w:r>
              <w:rPr>
                <w:sz w:val="20"/>
              </w:rPr>
              <w:t>în vecinătatea</w:t>
            </w:r>
            <w:r>
              <w:rPr>
                <w:spacing w:val="-5"/>
                <w:sz w:val="20"/>
              </w:rPr>
              <w:t xml:space="preserve"> </w:t>
            </w:r>
            <w:r>
              <w:rPr>
                <w:sz w:val="20"/>
              </w:rPr>
              <w:t>parcelelor</w:t>
            </w:r>
            <w:r>
              <w:rPr>
                <w:spacing w:val="-6"/>
                <w:sz w:val="20"/>
              </w:rPr>
              <w:t xml:space="preserve"> </w:t>
            </w:r>
            <w:r>
              <w:rPr>
                <w:sz w:val="20"/>
              </w:rPr>
              <w:t>propuse.</w:t>
            </w:r>
          </w:p>
        </w:tc>
      </w:tr>
      <w:tr w:rsidR="00B257D7" w:rsidTr="00B257D7">
        <w:trPr>
          <w:trHeight w:val="527"/>
        </w:trPr>
        <w:tc>
          <w:tcPr>
            <w:tcW w:w="492" w:type="dxa"/>
          </w:tcPr>
          <w:p w:rsidR="00B257D7" w:rsidRDefault="00B257D7" w:rsidP="00B257D7">
            <w:pPr>
              <w:pStyle w:val="TableParagraph"/>
              <w:ind w:left="194"/>
              <w:rPr>
                <w:sz w:val="20"/>
              </w:rPr>
            </w:pPr>
            <w:r>
              <w:rPr>
                <w:w w:val="99"/>
                <w:sz w:val="20"/>
              </w:rPr>
              <w:lastRenderedPageBreak/>
              <w:t>6</w:t>
            </w:r>
          </w:p>
        </w:tc>
        <w:tc>
          <w:tcPr>
            <w:tcW w:w="3958" w:type="dxa"/>
          </w:tcPr>
          <w:p w:rsidR="00B257D7" w:rsidRDefault="00B257D7" w:rsidP="00B257D7">
            <w:pPr>
              <w:pStyle w:val="TableParagraph"/>
              <w:ind w:left="107"/>
              <w:rPr>
                <w:sz w:val="20"/>
              </w:rPr>
            </w:pPr>
            <w:r>
              <w:rPr>
                <w:sz w:val="20"/>
              </w:rPr>
              <w:t>Amplasamentul</w:t>
            </w:r>
            <w:r>
              <w:rPr>
                <w:spacing w:val="-2"/>
                <w:sz w:val="20"/>
              </w:rPr>
              <w:t xml:space="preserve"> </w:t>
            </w:r>
            <w:r>
              <w:rPr>
                <w:sz w:val="20"/>
              </w:rPr>
              <w:t>proiectului</w:t>
            </w:r>
            <w:r>
              <w:rPr>
                <w:spacing w:val="46"/>
                <w:sz w:val="20"/>
              </w:rPr>
              <w:t xml:space="preserve"> </w:t>
            </w:r>
            <w:r>
              <w:rPr>
                <w:sz w:val="20"/>
              </w:rPr>
              <w:t>/</w:t>
            </w:r>
            <w:r>
              <w:rPr>
                <w:spacing w:val="-5"/>
                <w:sz w:val="20"/>
              </w:rPr>
              <w:t xml:space="preserve"> </w:t>
            </w:r>
            <w:r>
              <w:rPr>
                <w:sz w:val="20"/>
              </w:rPr>
              <w:t>planului</w:t>
            </w:r>
          </w:p>
        </w:tc>
        <w:tc>
          <w:tcPr>
            <w:tcW w:w="440" w:type="dxa"/>
          </w:tcPr>
          <w:p w:rsidR="00B257D7" w:rsidRDefault="00B257D7" w:rsidP="00B257D7">
            <w:pPr>
              <w:pStyle w:val="TableParagraph"/>
              <w:ind w:left="86" w:right="73"/>
              <w:rPr>
                <w:sz w:val="20"/>
              </w:rPr>
            </w:pPr>
            <w:r>
              <w:rPr>
                <w:sz w:val="20"/>
              </w:rPr>
              <w:t>-1</w:t>
            </w:r>
          </w:p>
        </w:tc>
        <w:tc>
          <w:tcPr>
            <w:tcW w:w="5362" w:type="dxa"/>
          </w:tcPr>
          <w:p w:rsidR="00B257D7" w:rsidRDefault="00B257D7" w:rsidP="00B257D7">
            <w:pPr>
              <w:pStyle w:val="TableParagraph"/>
              <w:ind w:left="108"/>
              <w:rPr>
                <w:sz w:val="20"/>
              </w:rPr>
            </w:pPr>
            <w:r>
              <w:rPr>
                <w:sz w:val="20"/>
              </w:rPr>
              <w:t>Amplasamentul</w:t>
            </w:r>
            <w:r>
              <w:rPr>
                <w:spacing w:val="28"/>
                <w:sz w:val="20"/>
              </w:rPr>
              <w:t xml:space="preserve"> </w:t>
            </w:r>
            <w:r>
              <w:rPr>
                <w:sz w:val="20"/>
              </w:rPr>
              <w:t>PP</w:t>
            </w:r>
            <w:r>
              <w:rPr>
                <w:spacing w:val="29"/>
                <w:sz w:val="20"/>
              </w:rPr>
              <w:t xml:space="preserve"> </w:t>
            </w:r>
            <w:r>
              <w:rPr>
                <w:sz w:val="20"/>
              </w:rPr>
              <w:t>este</w:t>
            </w:r>
            <w:r>
              <w:rPr>
                <w:spacing w:val="30"/>
                <w:sz w:val="20"/>
              </w:rPr>
              <w:t xml:space="preserve"> </w:t>
            </w:r>
            <w:r>
              <w:rPr>
                <w:sz w:val="20"/>
              </w:rPr>
              <w:t>situat</w:t>
            </w:r>
            <w:r>
              <w:rPr>
                <w:spacing w:val="29"/>
                <w:sz w:val="20"/>
              </w:rPr>
              <w:t xml:space="preserve"> </w:t>
            </w:r>
            <w:r>
              <w:rPr>
                <w:sz w:val="20"/>
              </w:rPr>
              <w:t>pe</w:t>
            </w:r>
            <w:r>
              <w:rPr>
                <w:spacing w:val="30"/>
                <w:sz w:val="20"/>
              </w:rPr>
              <w:t xml:space="preserve"> </w:t>
            </w:r>
            <w:r>
              <w:rPr>
                <w:sz w:val="20"/>
              </w:rPr>
              <w:t>o</w:t>
            </w:r>
            <w:r>
              <w:rPr>
                <w:spacing w:val="28"/>
                <w:sz w:val="20"/>
              </w:rPr>
              <w:t xml:space="preserve"> </w:t>
            </w:r>
            <w:r>
              <w:rPr>
                <w:sz w:val="20"/>
              </w:rPr>
              <w:t>suprafață</w:t>
            </w:r>
            <w:r>
              <w:rPr>
                <w:spacing w:val="27"/>
                <w:sz w:val="20"/>
              </w:rPr>
              <w:t xml:space="preserve"> </w:t>
            </w:r>
            <w:r>
              <w:rPr>
                <w:sz w:val="20"/>
              </w:rPr>
              <w:t>de</w:t>
            </w:r>
            <w:r>
              <w:rPr>
                <w:spacing w:val="27"/>
                <w:sz w:val="20"/>
              </w:rPr>
              <w:t xml:space="preserve"> </w:t>
            </w:r>
            <w:r w:rsidRPr="00821583">
              <w:rPr>
                <w:rFonts w:ascii="Arial" w:hAnsi="Arial" w:cs="Arial"/>
              </w:rPr>
              <w:t xml:space="preserve">357,31 </w:t>
            </w:r>
            <w:r>
              <w:rPr>
                <w:sz w:val="20"/>
              </w:rPr>
              <w:t>ha</w:t>
            </w:r>
            <w:r>
              <w:rPr>
                <w:spacing w:val="30"/>
                <w:sz w:val="20"/>
              </w:rPr>
              <w:t xml:space="preserve"> </w:t>
            </w:r>
            <w:r>
              <w:rPr>
                <w:sz w:val="20"/>
              </w:rPr>
              <w:t>în perimetrul</w:t>
            </w:r>
            <w:r>
              <w:rPr>
                <w:spacing w:val="-4"/>
                <w:sz w:val="20"/>
              </w:rPr>
              <w:t xml:space="preserve"> </w:t>
            </w:r>
            <w:r>
              <w:rPr>
                <w:sz w:val="20"/>
              </w:rPr>
              <w:t>sitului</w:t>
            </w:r>
            <w:r>
              <w:rPr>
                <w:spacing w:val="-3"/>
                <w:sz w:val="20"/>
              </w:rPr>
              <w:t xml:space="preserve"> </w:t>
            </w:r>
            <w:r>
              <w:rPr>
                <w:sz w:val="20"/>
              </w:rPr>
              <w:t>Natura</w:t>
            </w:r>
            <w:r>
              <w:rPr>
                <w:spacing w:val="-5"/>
                <w:sz w:val="20"/>
              </w:rPr>
              <w:t xml:space="preserve"> </w:t>
            </w:r>
            <w:r>
              <w:rPr>
                <w:sz w:val="20"/>
              </w:rPr>
              <w:t>2000.</w:t>
            </w:r>
          </w:p>
        </w:tc>
      </w:tr>
      <w:tr w:rsidR="00B257D7" w:rsidTr="00B257D7">
        <w:trPr>
          <w:trHeight w:val="793"/>
        </w:trPr>
        <w:tc>
          <w:tcPr>
            <w:tcW w:w="492" w:type="dxa"/>
          </w:tcPr>
          <w:p w:rsidR="00B257D7" w:rsidRDefault="00B257D7" w:rsidP="00B257D7">
            <w:pPr>
              <w:pStyle w:val="TableParagraph"/>
              <w:spacing w:before="11"/>
              <w:rPr>
                <w:i/>
              </w:rPr>
            </w:pPr>
          </w:p>
          <w:p w:rsidR="00B257D7" w:rsidRDefault="00B257D7" w:rsidP="00B257D7">
            <w:pPr>
              <w:pStyle w:val="TableParagraph"/>
              <w:ind w:left="194"/>
              <w:rPr>
                <w:sz w:val="20"/>
              </w:rPr>
            </w:pPr>
            <w:r>
              <w:rPr>
                <w:w w:val="99"/>
                <w:sz w:val="20"/>
              </w:rPr>
              <w:t>7</w:t>
            </w:r>
          </w:p>
        </w:tc>
        <w:tc>
          <w:tcPr>
            <w:tcW w:w="3958" w:type="dxa"/>
          </w:tcPr>
          <w:p w:rsidR="00B257D7" w:rsidRDefault="00B257D7" w:rsidP="00B257D7">
            <w:pPr>
              <w:pStyle w:val="TableParagraph"/>
              <w:spacing w:before="11"/>
              <w:rPr>
                <w:i/>
              </w:rPr>
            </w:pPr>
          </w:p>
          <w:p w:rsidR="00B257D7" w:rsidRDefault="00B257D7" w:rsidP="00B257D7">
            <w:pPr>
              <w:pStyle w:val="TableParagraph"/>
              <w:ind w:left="107"/>
              <w:rPr>
                <w:sz w:val="20"/>
              </w:rPr>
            </w:pPr>
            <w:r>
              <w:rPr>
                <w:sz w:val="20"/>
              </w:rPr>
              <w:t>Schimbări</w:t>
            </w:r>
            <w:r>
              <w:rPr>
                <w:spacing w:val="-5"/>
                <w:sz w:val="20"/>
              </w:rPr>
              <w:t xml:space="preserve"> </w:t>
            </w:r>
            <w:r>
              <w:rPr>
                <w:sz w:val="20"/>
              </w:rPr>
              <w:t>în</w:t>
            </w:r>
            <w:r>
              <w:rPr>
                <w:spacing w:val="-3"/>
                <w:sz w:val="20"/>
              </w:rPr>
              <w:t xml:space="preserve"> </w:t>
            </w:r>
            <w:r>
              <w:rPr>
                <w:sz w:val="20"/>
              </w:rPr>
              <w:t>densitatea</w:t>
            </w:r>
            <w:r>
              <w:rPr>
                <w:spacing w:val="-4"/>
                <w:sz w:val="20"/>
              </w:rPr>
              <w:t xml:space="preserve"> </w:t>
            </w:r>
            <w:r>
              <w:rPr>
                <w:sz w:val="20"/>
              </w:rPr>
              <w:t>populaţiilor</w:t>
            </w:r>
          </w:p>
        </w:tc>
        <w:tc>
          <w:tcPr>
            <w:tcW w:w="440" w:type="dxa"/>
          </w:tcPr>
          <w:p w:rsidR="00B257D7" w:rsidRDefault="00B257D7" w:rsidP="00B257D7">
            <w:pPr>
              <w:pStyle w:val="TableParagraph"/>
              <w:spacing w:before="11"/>
              <w:rPr>
                <w:i/>
              </w:rPr>
            </w:pPr>
          </w:p>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spacing w:line="276" w:lineRule="auto"/>
              <w:ind w:left="108"/>
              <w:rPr>
                <w:sz w:val="20"/>
              </w:rPr>
            </w:pPr>
            <w:r>
              <w:rPr>
                <w:sz w:val="20"/>
              </w:rPr>
              <w:t>Deoarece zonele propuse nu afectează habitate de hrănire sau</w:t>
            </w:r>
            <w:r>
              <w:rPr>
                <w:spacing w:val="1"/>
                <w:sz w:val="20"/>
              </w:rPr>
              <w:t xml:space="preserve"> </w:t>
            </w:r>
            <w:r>
              <w:rPr>
                <w:sz w:val="20"/>
              </w:rPr>
              <w:t>și</w:t>
            </w:r>
            <w:r>
              <w:rPr>
                <w:spacing w:val="-47"/>
                <w:sz w:val="20"/>
              </w:rPr>
              <w:t xml:space="preserve">  </w:t>
            </w:r>
            <w:r>
              <w:rPr>
                <w:sz w:val="20"/>
              </w:rPr>
              <w:t>de</w:t>
            </w:r>
            <w:r>
              <w:rPr>
                <w:spacing w:val="8"/>
                <w:sz w:val="20"/>
              </w:rPr>
              <w:t xml:space="preserve"> </w:t>
            </w:r>
            <w:r>
              <w:rPr>
                <w:sz w:val="20"/>
              </w:rPr>
              <w:t>liniște,</w:t>
            </w:r>
            <w:r>
              <w:rPr>
                <w:spacing w:val="8"/>
                <w:sz w:val="20"/>
              </w:rPr>
              <w:t xml:space="preserve"> </w:t>
            </w:r>
            <w:r>
              <w:rPr>
                <w:sz w:val="20"/>
              </w:rPr>
              <w:t>nu</w:t>
            </w:r>
            <w:r>
              <w:rPr>
                <w:spacing w:val="9"/>
                <w:sz w:val="20"/>
              </w:rPr>
              <w:t xml:space="preserve"> </w:t>
            </w:r>
            <w:r>
              <w:rPr>
                <w:sz w:val="20"/>
              </w:rPr>
              <w:t>se</w:t>
            </w:r>
            <w:r>
              <w:rPr>
                <w:spacing w:val="8"/>
                <w:sz w:val="20"/>
              </w:rPr>
              <w:t xml:space="preserve"> </w:t>
            </w:r>
            <w:r>
              <w:rPr>
                <w:sz w:val="20"/>
              </w:rPr>
              <w:t>vor</w:t>
            </w:r>
            <w:r>
              <w:rPr>
                <w:spacing w:val="8"/>
                <w:sz w:val="20"/>
              </w:rPr>
              <w:t xml:space="preserve"> </w:t>
            </w:r>
            <w:r>
              <w:rPr>
                <w:sz w:val="20"/>
              </w:rPr>
              <w:t>înregistra</w:t>
            </w:r>
            <w:r>
              <w:rPr>
                <w:spacing w:val="8"/>
                <w:sz w:val="20"/>
              </w:rPr>
              <w:t xml:space="preserve"> </w:t>
            </w:r>
            <w:r>
              <w:rPr>
                <w:sz w:val="20"/>
              </w:rPr>
              <w:t>schimbări</w:t>
            </w:r>
            <w:r>
              <w:rPr>
                <w:spacing w:val="7"/>
                <w:sz w:val="20"/>
              </w:rPr>
              <w:t xml:space="preserve"> </w:t>
            </w:r>
            <w:r>
              <w:rPr>
                <w:sz w:val="20"/>
              </w:rPr>
              <w:t>în</w:t>
            </w:r>
            <w:r>
              <w:rPr>
                <w:spacing w:val="9"/>
                <w:sz w:val="20"/>
              </w:rPr>
              <w:t xml:space="preserve"> </w:t>
            </w:r>
            <w:r>
              <w:rPr>
                <w:sz w:val="20"/>
              </w:rPr>
              <w:t>densitatea populațiilor.</w:t>
            </w:r>
          </w:p>
        </w:tc>
      </w:tr>
      <w:tr w:rsidR="00B257D7" w:rsidTr="00B257D7">
        <w:trPr>
          <w:trHeight w:val="1852"/>
        </w:trPr>
        <w:tc>
          <w:tcPr>
            <w:tcW w:w="492" w:type="dxa"/>
          </w:tcPr>
          <w:p w:rsidR="00B257D7" w:rsidRDefault="00B257D7" w:rsidP="00B257D7">
            <w:pPr>
              <w:pStyle w:val="TableParagraph"/>
              <w:ind w:left="194"/>
              <w:rPr>
                <w:sz w:val="20"/>
              </w:rPr>
            </w:pPr>
            <w:r>
              <w:rPr>
                <w:w w:val="99"/>
                <w:sz w:val="20"/>
              </w:rPr>
              <w:t>8</w:t>
            </w:r>
          </w:p>
        </w:tc>
        <w:tc>
          <w:tcPr>
            <w:tcW w:w="3958" w:type="dxa"/>
          </w:tcPr>
          <w:p w:rsidR="00B257D7" w:rsidRDefault="00B257D7" w:rsidP="00B257D7">
            <w:pPr>
              <w:pStyle w:val="TableParagraph"/>
              <w:spacing w:line="276" w:lineRule="auto"/>
              <w:ind w:left="107" w:right="261"/>
              <w:rPr>
                <w:sz w:val="20"/>
              </w:rPr>
            </w:pPr>
            <w:r>
              <w:rPr>
                <w:sz w:val="20"/>
              </w:rPr>
              <w:t>Reducerea numărului exemplarelor speciilor</w:t>
            </w:r>
            <w:r>
              <w:rPr>
                <w:spacing w:val="-47"/>
                <w:sz w:val="20"/>
              </w:rPr>
              <w:t xml:space="preserve"> </w:t>
            </w:r>
            <w:r>
              <w:rPr>
                <w:sz w:val="20"/>
              </w:rPr>
              <w:t>de</w:t>
            </w:r>
            <w:r>
              <w:rPr>
                <w:spacing w:val="-1"/>
                <w:sz w:val="20"/>
              </w:rPr>
              <w:t xml:space="preserve"> </w:t>
            </w:r>
            <w:r>
              <w:rPr>
                <w:sz w:val="20"/>
              </w:rPr>
              <w:t>interes</w:t>
            </w:r>
            <w:r>
              <w:rPr>
                <w:spacing w:val="-1"/>
                <w:sz w:val="20"/>
              </w:rPr>
              <w:t xml:space="preserve"> </w:t>
            </w:r>
            <w:r>
              <w:rPr>
                <w:sz w:val="20"/>
              </w:rPr>
              <w:t>comunitar</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spacing w:line="276" w:lineRule="auto"/>
              <w:ind w:left="109" w:right="93"/>
              <w:jc w:val="both"/>
              <w:rPr>
                <w:sz w:val="20"/>
              </w:rPr>
            </w:pPr>
            <w:r>
              <w:rPr>
                <w:sz w:val="20"/>
              </w:rPr>
              <w:t>Deoarece zonele propuse nu afectează suprafețele habitatelor</w:t>
            </w:r>
            <w:r>
              <w:rPr>
                <w:spacing w:val="1"/>
                <w:sz w:val="20"/>
              </w:rPr>
              <w:t xml:space="preserve"> </w:t>
            </w:r>
            <w:r>
              <w:rPr>
                <w:sz w:val="20"/>
              </w:rPr>
              <w:t>folosite pentru necesitățile de hrană, odihnă și reproducere ale</w:t>
            </w:r>
            <w:r>
              <w:rPr>
                <w:spacing w:val="1"/>
                <w:sz w:val="20"/>
              </w:rPr>
              <w:t xml:space="preserve"> </w:t>
            </w:r>
            <w:r>
              <w:rPr>
                <w:sz w:val="20"/>
              </w:rPr>
              <w:t>speciilor de interes comunitar, nu se vor înregistra schimbări în</w:t>
            </w:r>
            <w:r>
              <w:rPr>
                <w:spacing w:val="1"/>
                <w:sz w:val="20"/>
              </w:rPr>
              <w:t xml:space="preserve"> </w:t>
            </w:r>
            <w:r>
              <w:rPr>
                <w:sz w:val="20"/>
              </w:rPr>
              <w:t>densitatea</w:t>
            </w:r>
            <w:r>
              <w:rPr>
                <w:spacing w:val="-1"/>
                <w:sz w:val="20"/>
              </w:rPr>
              <w:t xml:space="preserve"> </w:t>
            </w:r>
            <w:r>
              <w:rPr>
                <w:sz w:val="20"/>
              </w:rPr>
              <w:t>populațiilor.</w:t>
            </w:r>
          </w:p>
          <w:p w:rsidR="00B257D7" w:rsidRDefault="00B257D7" w:rsidP="00B257D7">
            <w:pPr>
              <w:pStyle w:val="TableParagraph"/>
              <w:spacing w:line="276" w:lineRule="auto"/>
              <w:ind w:left="108" w:right="93" w:hanging="1"/>
              <w:jc w:val="both"/>
              <w:rPr>
                <w:sz w:val="20"/>
              </w:rPr>
            </w:pPr>
            <w:r>
              <w:rPr>
                <w:sz w:val="20"/>
              </w:rPr>
              <w:t>Numărul</w:t>
            </w:r>
            <w:r>
              <w:rPr>
                <w:spacing w:val="1"/>
                <w:sz w:val="20"/>
              </w:rPr>
              <w:t xml:space="preserve"> </w:t>
            </w:r>
            <w:r>
              <w:rPr>
                <w:sz w:val="20"/>
              </w:rPr>
              <w:t>exemplarelor</w:t>
            </w:r>
            <w:r>
              <w:rPr>
                <w:spacing w:val="1"/>
                <w:sz w:val="20"/>
              </w:rPr>
              <w:t xml:space="preserve"> </w:t>
            </w:r>
            <w:r>
              <w:rPr>
                <w:sz w:val="20"/>
              </w:rPr>
              <w:t>speciilor</w:t>
            </w:r>
            <w:r>
              <w:rPr>
                <w:spacing w:val="1"/>
                <w:sz w:val="20"/>
              </w:rPr>
              <w:t xml:space="preserve"> </w:t>
            </w:r>
            <w:r>
              <w:rPr>
                <w:sz w:val="20"/>
              </w:rPr>
              <w:t>de</w:t>
            </w:r>
            <w:r>
              <w:rPr>
                <w:spacing w:val="1"/>
                <w:sz w:val="20"/>
              </w:rPr>
              <w:t xml:space="preserve"> </w:t>
            </w:r>
            <w:r>
              <w:rPr>
                <w:sz w:val="20"/>
              </w:rPr>
              <w:t>interes</w:t>
            </w:r>
            <w:r>
              <w:rPr>
                <w:spacing w:val="1"/>
                <w:sz w:val="20"/>
              </w:rPr>
              <w:t xml:space="preserve"> </w:t>
            </w:r>
            <w:r>
              <w:rPr>
                <w:sz w:val="20"/>
              </w:rPr>
              <w:t>comunitar</w:t>
            </w:r>
            <w:r>
              <w:rPr>
                <w:spacing w:val="1"/>
                <w:sz w:val="20"/>
              </w:rPr>
              <w:t xml:space="preserve"> </w:t>
            </w:r>
            <w:r>
              <w:rPr>
                <w:sz w:val="20"/>
              </w:rPr>
              <w:t>nu</w:t>
            </w:r>
            <w:r>
              <w:rPr>
                <w:spacing w:val="1"/>
                <w:sz w:val="20"/>
              </w:rPr>
              <w:t xml:space="preserve"> </w:t>
            </w:r>
            <w:r>
              <w:rPr>
                <w:sz w:val="20"/>
              </w:rPr>
              <w:t>va</w:t>
            </w:r>
            <w:r>
              <w:rPr>
                <w:spacing w:val="1"/>
                <w:sz w:val="20"/>
              </w:rPr>
              <w:t xml:space="preserve"> </w:t>
            </w:r>
            <w:r>
              <w:rPr>
                <w:sz w:val="20"/>
              </w:rPr>
              <w:t>scădea</w:t>
            </w:r>
            <w:r>
              <w:rPr>
                <w:spacing w:val="32"/>
                <w:sz w:val="20"/>
              </w:rPr>
              <w:t xml:space="preserve"> </w:t>
            </w:r>
            <w:r>
              <w:rPr>
                <w:sz w:val="20"/>
              </w:rPr>
              <w:t>deoarece</w:t>
            </w:r>
            <w:r>
              <w:rPr>
                <w:spacing w:val="32"/>
                <w:sz w:val="20"/>
              </w:rPr>
              <w:t xml:space="preserve"> </w:t>
            </w:r>
            <w:r>
              <w:rPr>
                <w:sz w:val="20"/>
              </w:rPr>
              <w:t>există</w:t>
            </w:r>
            <w:r>
              <w:rPr>
                <w:spacing w:val="32"/>
                <w:sz w:val="20"/>
              </w:rPr>
              <w:t xml:space="preserve"> </w:t>
            </w:r>
            <w:r>
              <w:rPr>
                <w:sz w:val="20"/>
              </w:rPr>
              <w:t>condiţii</w:t>
            </w:r>
            <w:r>
              <w:rPr>
                <w:spacing w:val="31"/>
                <w:sz w:val="20"/>
              </w:rPr>
              <w:t xml:space="preserve"> </w:t>
            </w:r>
            <w:r>
              <w:rPr>
                <w:sz w:val="20"/>
              </w:rPr>
              <w:t>similare</w:t>
            </w:r>
            <w:r>
              <w:rPr>
                <w:spacing w:val="32"/>
                <w:sz w:val="20"/>
              </w:rPr>
              <w:t xml:space="preserve"> </w:t>
            </w:r>
            <w:r>
              <w:rPr>
                <w:sz w:val="20"/>
              </w:rPr>
              <w:t>de</w:t>
            </w:r>
            <w:r>
              <w:rPr>
                <w:spacing w:val="32"/>
                <w:sz w:val="20"/>
              </w:rPr>
              <w:t xml:space="preserve"> </w:t>
            </w:r>
            <w:r>
              <w:rPr>
                <w:sz w:val="20"/>
              </w:rPr>
              <w:t>habitat</w:t>
            </w:r>
            <w:r>
              <w:rPr>
                <w:spacing w:val="29"/>
                <w:sz w:val="20"/>
              </w:rPr>
              <w:t xml:space="preserve"> </w:t>
            </w:r>
            <w:r>
              <w:rPr>
                <w:sz w:val="20"/>
              </w:rPr>
              <w:t>în vecinătatea</w:t>
            </w:r>
            <w:r>
              <w:rPr>
                <w:spacing w:val="-5"/>
                <w:sz w:val="20"/>
              </w:rPr>
              <w:t xml:space="preserve"> </w:t>
            </w:r>
            <w:r>
              <w:rPr>
                <w:sz w:val="20"/>
              </w:rPr>
              <w:t>parcelelor</w:t>
            </w:r>
            <w:r>
              <w:rPr>
                <w:spacing w:val="-6"/>
                <w:sz w:val="20"/>
              </w:rPr>
              <w:t xml:space="preserve"> </w:t>
            </w:r>
            <w:r>
              <w:rPr>
                <w:sz w:val="20"/>
              </w:rPr>
              <w:t>propuse.</w:t>
            </w:r>
          </w:p>
        </w:tc>
      </w:tr>
      <w:tr w:rsidR="00B257D7" w:rsidTr="00107230">
        <w:trPr>
          <w:trHeight w:val="529"/>
        </w:trPr>
        <w:tc>
          <w:tcPr>
            <w:tcW w:w="492" w:type="dxa"/>
          </w:tcPr>
          <w:p w:rsidR="00B257D7" w:rsidRDefault="00B257D7" w:rsidP="00B257D7">
            <w:pPr>
              <w:pStyle w:val="TableParagraph"/>
              <w:ind w:left="5"/>
              <w:rPr>
                <w:sz w:val="20"/>
              </w:rPr>
            </w:pPr>
            <w:r>
              <w:rPr>
                <w:w w:val="99"/>
                <w:sz w:val="20"/>
              </w:rPr>
              <w:t>9</w:t>
            </w:r>
          </w:p>
        </w:tc>
        <w:tc>
          <w:tcPr>
            <w:tcW w:w="3958" w:type="dxa"/>
          </w:tcPr>
          <w:p w:rsidR="00B257D7" w:rsidRDefault="00B257D7" w:rsidP="00B257D7">
            <w:pPr>
              <w:pStyle w:val="TableParagraph"/>
              <w:ind w:left="107"/>
              <w:rPr>
                <w:sz w:val="20"/>
              </w:rPr>
            </w:pPr>
            <w:r>
              <w:rPr>
                <w:sz w:val="20"/>
              </w:rPr>
              <w:t>Scara</w:t>
            </w:r>
            <w:r>
              <w:rPr>
                <w:spacing w:val="-4"/>
                <w:sz w:val="20"/>
              </w:rPr>
              <w:t xml:space="preserve"> </w:t>
            </w:r>
            <w:r>
              <w:rPr>
                <w:sz w:val="20"/>
              </w:rPr>
              <w:t>de</w:t>
            </w:r>
            <w:r>
              <w:rPr>
                <w:spacing w:val="-3"/>
                <w:sz w:val="20"/>
              </w:rPr>
              <w:t xml:space="preserve"> </w:t>
            </w:r>
            <w:r>
              <w:rPr>
                <w:sz w:val="20"/>
              </w:rPr>
              <w:t>timp</w:t>
            </w:r>
            <w:r>
              <w:rPr>
                <w:spacing w:val="-3"/>
                <w:sz w:val="20"/>
              </w:rPr>
              <w:t xml:space="preserve"> </w:t>
            </w:r>
            <w:r>
              <w:rPr>
                <w:sz w:val="20"/>
              </w:rPr>
              <w:t>pentru</w:t>
            </w:r>
            <w:r>
              <w:rPr>
                <w:spacing w:val="-2"/>
                <w:sz w:val="20"/>
              </w:rPr>
              <w:t xml:space="preserve"> </w:t>
            </w:r>
            <w:r>
              <w:rPr>
                <w:sz w:val="20"/>
              </w:rPr>
              <w:t>înlocuirea</w:t>
            </w:r>
            <w:r>
              <w:rPr>
                <w:spacing w:val="-4"/>
                <w:sz w:val="20"/>
              </w:rPr>
              <w:t xml:space="preserve"> </w:t>
            </w:r>
            <w:r>
              <w:rPr>
                <w:sz w:val="20"/>
              </w:rPr>
              <w:t>speciilor</w:t>
            </w:r>
          </w:p>
          <w:p w:rsidR="00B257D7" w:rsidRDefault="00B257D7" w:rsidP="00B257D7">
            <w:pPr>
              <w:pStyle w:val="TableParagraph"/>
              <w:spacing w:before="36"/>
              <w:ind w:left="107"/>
              <w:rPr>
                <w:sz w:val="20"/>
              </w:rPr>
            </w:pPr>
            <w:r>
              <w:rPr>
                <w:sz w:val="20"/>
              </w:rPr>
              <w:t>afectate</w:t>
            </w:r>
            <w:r>
              <w:rPr>
                <w:spacing w:val="-5"/>
                <w:sz w:val="20"/>
              </w:rPr>
              <w:t xml:space="preserve"> </w:t>
            </w:r>
            <w:r>
              <w:rPr>
                <w:sz w:val="20"/>
              </w:rPr>
              <w:t>de</w:t>
            </w:r>
            <w:r>
              <w:rPr>
                <w:spacing w:val="-5"/>
                <w:sz w:val="20"/>
              </w:rPr>
              <w:t xml:space="preserve"> </w:t>
            </w:r>
            <w:r>
              <w:rPr>
                <w:sz w:val="20"/>
              </w:rPr>
              <w:t>implementarea</w:t>
            </w:r>
            <w:r>
              <w:rPr>
                <w:spacing w:val="-5"/>
                <w:sz w:val="20"/>
              </w:rPr>
              <w:t xml:space="preserve"> </w:t>
            </w:r>
            <w:r>
              <w:rPr>
                <w:sz w:val="20"/>
              </w:rPr>
              <w:t>proiectului.</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ind w:left="108"/>
              <w:rPr>
                <w:sz w:val="20"/>
              </w:rPr>
            </w:pPr>
            <w:r>
              <w:rPr>
                <w:sz w:val="20"/>
              </w:rPr>
              <w:t>Nu</w:t>
            </w:r>
            <w:r>
              <w:rPr>
                <w:spacing w:val="-1"/>
                <w:sz w:val="20"/>
              </w:rPr>
              <w:t xml:space="preserve"> </w:t>
            </w:r>
            <w:r>
              <w:rPr>
                <w:sz w:val="20"/>
              </w:rPr>
              <w:t>vor</w:t>
            </w:r>
            <w:r>
              <w:rPr>
                <w:spacing w:val="-4"/>
                <w:sz w:val="20"/>
              </w:rPr>
              <w:t xml:space="preserve"> </w:t>
            </w:r>
            <w:r>
              <w:rPr>
                <w:sz w:val="20"/>
              </w:rPr>
              <w:t>fi</w:t>
            </w:r>
            <w:r>
              <w:rPr>
                <w:spacing w:val="-1"/>
                <w:sz w:val="20"/>
              </w:rPr>
              <w:t xml:space="preserve"> </w:t>
            </w:r>
            <w:r>
              <w:rPr>
                <w:sz w:val="20"/>
              </w:rPr>
              <w:t>specii</w:t>
            </w:r>
            <w:r>
              <w:rPr>
                <w:spacing w:val="-2"/>
                <w:sz w:val="20"/>
              </w:rPr>
              <w:t xml:space="preserve"> </w:t>
            </w:r>
            <w:r>
              <w:rPr>
                <w:sz w:val="20"/>
              </w:rPr>
              <w:t>înlocuite.</w:t>
            </w:r>
          </w:p>
        </w:tc>
      </w:tr>
      <w:tr w:rsidR="00B257D7" w:rsidTr="00107230">
        <w:trPr>
          <w:trHeight w:val="527"/>
        </w:trPr>
        <w:tc>
          <w:tcPr>
            <w:tcW w:w="492" w:type="dxa"/>
          </w:tcPr>
          <w:p w:rsidR="00B257D7" w:rsidRDefault="00B257D7" w:rsidP="00B257D7">
            <w:pPr>
              <w:pStyle w:val="TableParagraph"/>
              <w:ind w:left="126" w:right="116"/>
              <w:rPr>
                <w:sz w:val="20"/>
              </w:rPr>
            </w:pPr>
            <w:r>
              <w:rPr>
                <w:sz w:val="20"/>
              </w:rPr>
              <w:t>10</w:t>
            </w:r>
          </w:p>
        </w:tc>
        <w:tc>
          <w:tcPr>
            <w:tcW w:w="3958" w:type="dxa"/>
          </w:tcPr>
          <w:p w:rsidR="00B257D7" w:rsidRDefault="00B257D7" w:rsidP="00B257D7">
            <w:pPr>
              <w:pStyle w:val="TableParagraph"/>
              <w:ind w:left="107"/>
              <w:rPr>
                <w:sz w:val="20"/>
              </w:rPr>
            </w:pPr>
            <w:r>
              <w:rPr>
                <w:sz w:val="20"/>
              </w:rPr>
              <w:t>Scara</w:t>
            </w:r>
            <w:r>
              <w:rPr>
                <w:spacing w:val="-4"/>
                <w:sz w:val="20"/>
              </w:rPr>
              <w:t xml:space="preserve"> </w:t>
            </w:r>
            <w:r>
              <w:rPr>
                <w:sz w:val="20"/>
              </w:rPr>
              <w:t>de</w:t>
            </w:r>
            <w:r>
              <w:rPr>
                <w:spacing w:val="-3"/>
                <w:sz w:val="20"/>
              </w:rPr>
              <w:t xml:space="preserve"> </w:t>
            </w:r>
            <w:r>
              <w:rPr>
                <w:sz w:val="20"/>
              </w:rPr>
              <w:t>timp</w:t>
            </w:r>
            <w:r>
              <w:rPr>
                <w:spacing w:val="-3"/>
                <w:sz w:val="20"/>
              </w:rPr>
              <w:t xml:space="preserve"> </w:t>
            </w:r>
            <w:r>
              <w:rPr>
                <w:sz w:val="20"/>
              </w:rPr>
              <w:t>pentru</w:t>
            </w:r>
            <w:r>
              <w:rPr>
                <w:spacing w:val="-2"/>
                <w:sz w:val="20"/>
              </w:rPr>
              <w:t xml:space="preserve"> </w:t>
            </w:r>
            <w:r>
              <w:rPr>
                <w:sz w:val="20"/>
              </w:rPr>
              <w:t>înlocuirea</w:t>
            </w:r>
            <w:r>
              <w:rPr>
                <w:spacing w:val="-4"/>
                <w:sz w:val="20"/>
              </w:rPr>
              <w:t xml:space="preserve"> </w:t>
            </w:r>
            <w:r>
              <w:rPr>
                <w:sz w:val="20"/>
              </w:rPr>
              <w:t>habitatelor</w:t>
            </w:r>
          </w:p>
          <w:p w:rsidR="00B257D7" w:rsidRDefault="00B257D7" w:rsidP="00B257D7">
            <w:pPr>
              <w:pStyle w:val="TableParagraph"/>
              <w:spacing w:before="34"/>
              <w:ind w:left="107"/>
              <w:rPr>
                <w:sz w:val="20"/>
              </w:rPr>
            </w:pPr>
            <w:r>
              <w:rPr>
                <w:sz w:val="20"/>
              </w:rPr>
              <w:t>afectate</w:t>
            </w:r>
            <w:r>
              <w:rPr>
                <w:spacing w:val="-5"/>
                <w:sz w:val="20"/>
              </w:rPr>
              <w:t xml:space="preserve"> </w:t>
            </w:r>
            <w:r>
              <w:rPr>
                <w:sz w:val="20"/>
              </w:rPr>
              <w:t>de</w:t>
            </w:r>
            <w:r>
              <w:rPr>
                <w:spacing w:val="-5"/>
                <w:sz w:val="20"/>
              </w:rPr>
              <w:t xml:space="preserve"> </w:t>
            </w:r>
            <w:r>
              <w:rPr>
                <w:sz w:val="20"/>
              </w:rPr>
              <w:t>implementarea</w:t>
            </w:r>
            <w:r>
              <w:rPr>
                <w:spacing w:val="-5"/>
                <w:sz w:val="20"/>
              </w:rPr>
              <w:t xml:space="preserve"> </w:t>
            </w:r>
            <w:r>
              <w:rPr>
                <w:sz w:val="20"/>
              </w:rPr>
              <w:t>proiectului.</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ind w:left="108"/>
              <w:rPr>
                <w:sz w:val="20"/>
              </w:rPr>
            </w:pPr>
            <w:r>
              <w:rPr>
                <w:sz w:val="20"/>
              </w:rPr>
              <w:t>Nu</w:t>
            </w:r>
            <w:r>
              <w:rPr>
                <w:spacing w:val="-1"/>
                <w:sz w:val="20"/>
              </w:rPr>
              <w:t xml:space="preserve"> </w:t>
            </w:r>
            <w:r>
              <w:rPr>
                <w:sz w:val="20"/>
              </w:rPr>
              <w:t>vor</w:t>
            </w:r>
            <w:r>
              <w:rPr>
                <w:spacing w:val="-4"/>
                <w:sz w:val="20"/>
              </w:rPr>
              <w:t xml:space="preserve"> </w:t>
            </w:r>
            <w:r>
              <w:rPr>
                <w:sz w:val="20"/>
              </w:rPr>
              <w:t>fi</w:t>
            </w:r>
            <w:r>
              <w:rPr>
                <w:spacing w:val="-2"/>
                <w:sz w:val="20"/>
              </w:rPr>
              <w:t xml:space="preserve"> </w:t>
            </w:r>
            <w:r>
              <w:rPr>
                <w:sz w:val="20"/>
              </w:rPr>
              <w:t>înlocuite</w:t>
            </w:r>
            <w:r>
              <w:rPr>
                <w:spacing w:val="-3"/>
                <w:sz w:val="20"/>
              </w:rPr>
              <w:t xml:space="preserve"> </w:t>
            </w:r>
            <w:r>
              <w:rPr>
                <w:sz w:val="20"/>
              </w:rPr>
              <w:t>habitate.</w:t>
            </w:r>
          </w:p>
        </w:tc>
      </w:tr>
      <w:tr w:rsidR="00B257D7" w:rsidTr="00107230">
        <w:trPr>
          <w:trHeight w:val="529"/>
        </w:trPr>
        <w:tc>
          <w:tcPr>
            <w:tcW w:w="492" w:type="dxa"/>
          </w:tcPr>
          <w:p w:rsidR="00B257D7" w:rsidRDefault="00B257D7" w:rsidP="00B257D7">
            <w:pPr>
              <w:pStyle w:val="TableParagraph"/>
              <w:spacing w:before="2"/>
              <w:ind w:left="126" w:right="116"/>
              <w:rPr>
                <w:sz w:val="20"/>
              </w:rPr>
            </w:pPr>
            <w:r>
              <w:rPr>
                <w:sz w:val="20"/>
              </w:rPr>
              <w:t>11</w:t>
            </w:r>
          </w:p>
        </w:tc>
        <w:tc>
          <w:tcPr>
            <w:tcW w:w="3958" w:type="dxa"/>
          </w:tcPr>
          <w:p w:rsidR="00B257D7" w:rsidRDefault="00B257D7" w:rsidP="00B257D7">
            <w:pPr>
              <w:pStyle w:val="TableParagraph"/>
              <w:spacing w:before="2"/>
              <w:ind w:left="107"/>
              <w:rPr>
                <w:sz w:val="20"/>
              </w:rPr>
            </w:pPr>
            <w:r>
              <w:rPr>
                <w:sz w:val="20"/>
              </w:rPr>
              <w:t>Modificări</w:t>
            </w:r>
            <w:r>
              <w:rPr>
                <w:spacing w:val="-4"/>
                <w:sz w:val="20"/>
              </w:rPr>
              <w:t xml:space="preserve"> </w:t>
            </w:r>
            <w:r>
              <w:rPr>
                <w:sz w:val="20"/>
              </w:rPr>
              <w:t>ale</w:t>
            </w:r>
            <w:r>
              <w:rPr>
                <w:spacing w:val="-4"/>
                <w:sz w:val="20"/>
              </w:rPr>
              <w:t xml:space="preserve"> </w:t>
            </w:r>
            <w:r>
              <w:rPr>
                <w:sz w:val="20"/>
              </w:rPr>
              <w:t>dinamicii</w:t>
            </w:r>
            <w:r>
              <w:rPr>
                <w:spacing w:val="-4"/>
                <w:sz w:val="20"/>
              </w:rPr>
              <w:t xml:space="preserve"> </w:t>
            </w:r>
            <w:r>
              <w:rPr>
                <w:sz w:val="20"/>
              </w:rPr>
              <w:t>relaţiilor</w:t>
            </w:r>
            <w:r>
              <w:rPr>
                <w:spacing w:val="-3"/>
                <w:sz w:val="20"/>
              </w:rPr>
              <w:t xml:space="preserve"> </w:t>
            </w:r>
            <w:r>
              <w:rPr>
                <w:sz w:val="20"/>
              </w:rPr>
              <w:t>care</w:t>
            </w:r>
          </w:p>
          <w:p w:rsidR="00B257D7" w:rsidRDefault="00B257D7" w:rsidP="00B257D7">
            <w:pPr>
              <w:pStyle w:val="TableParagraph"/>
              <w:spacing w:before="34"/>
              <w:ind w:left="107"/>
              <w:rPr>
                <w:sz w:val="20"/>
              </w:rPr>
            </w:pPr>
            <w:r>
              <w:rPr>
                <w:sz w:val="20"/>
              </w:rPr>
              <w:t>definesc</w:t>
            </w:r>
            <w:r>
              <w:rPr>
                <w:spacing w:val="-4"/>
                <w:sz w:val="20"/>
              </w:rPr>
              <w:t xml:space="preserve"> </w:t>
            </w:r>
            <w:r>
              <w:rPr>
                <w:sz w:val="20"/>
              </w:rPr>
              <w:t>structura</w:t>
            </w:r>
            <w:r>
              <w:rPr>
                <w:spacing w:val="-3"/>
                <w:sz w:val="20"/>
              </w:rPr>
              <w:t xml:space="preserve"> </w:t>
            </w:r>
            <w:r>
              <w:rPr>
                <w:sz w:val="20"/>
              </w:rPr>
              <w:t>şi</w:t>
            </w:r>
            <w:r>
              <w:rPr>
                <w:spacing w:val="-4"/>
                <w:sz w:val="20"/>
              </w:rPr>
              <w:t xml:space="preserve"> </w:t>
            </w:r>
            <w:r>
              <w:rPr>
                <w:sz w:val="20"/>
              </w:rPr>
              <w:t>/</w:t>
            </w:r>
            <w:r>
              <w:rPr>
                <w:spacing w:val="-3"/>
                <w:sz w:val="20"/>
              </w:rPr>
              <w:t xml:space="preserve"> </w:t>
            </w:r>
            <w:r>
              <w:rPr>
                <w:sz w:val="20"/>
              </w:rPr>
              <w:t>sau</w:t>
            </w:r>
            <w:r>
              <w:rPr>
                <w:spacing w:val="-2"/>
                <w:sz w:val="20"/>
              </w:rPr>
              <w:t xml:space="preserve"> </w:t>
            </w:r>
            <w:r>
              <w:rPr>
                <w:sz w:val="20"/>
              </w:rPr>
              <w:t>funcţia</w:t>
            </w:r>
            <w:r>
              <w:rPr>
                <w:spacing w:val="-4"/>
                <w:sz w:val="20"/>
              </w:rPr>
              <w:t xml:space="preserve"> </w:t>
            </w:r>
            <w:r>
              <w:rPr>
                <w:sz w:val="20"/>
              </w:rPr>
              <w:t>siturilor</w:t>
            </w:r>
          </w:p>
        </w:tc>
        <w:tc>
          <w:tcPr>
            <w:tcW w:w="440" w:type="dxa"/>
          </w:tcPr>
          <w:p w:rsidR="00B257D7" w:rsidRDefault="00B257D7" w:rsidP="00B257D7">
            <w:pPr>
              <w:pStyle w:val="TableParagraph"/>
              <w:spacing w:before="2"/>
              <w:ind w:left="9"/>
              <w:rPr>
                <w:sz w:val="20"/>
              </w:rPr>
            </w:pPr>
            <w:r>
              <w:rPr>
                <w:w w:val="99"/>
                <w:sz w:val="20"/>
              </w:rPr>
              <w:t>0</w:t>
            </w:r>
          </w:p>
        </w:tc>
        <w:tc>
          <w:tcPr>
            <w:tcW w:w="5362" w:type="dxa"/>
          </w:tcPr>
          <w:p w:rsidR="00B257D7" w:rsidRDefault="00B257D7" w:rsidP="00B257D7">
            <w:pPr>
              <w:pStyle w:val="TableParagraph"/>
              <w:spacing w:before="2"/>
              <w:ind w:left="108"/>
              <w:rPr>
                <w:sz w:val="20"/>
              </w:rPr>
            </w:pPr>
            <w:r>
              <w:rPr>
                <w:sz w:val="20"/>
              </w:rPr>
              <w:t>Nu</w:t>
            </w:r>
            <w:r>
              <w:rPr>
                <w:spacing w:val="16"/>
                <w:sz w:val="20"/>
              </w:rPr>
              <w:t xml:space="preserve"> </w:t>
            </w:r>
            <w:r>
              <w:rPr>
                <w:sz w:val="20"/>
              </w:rPr>
              <w:t>vor</w:t>
            </w:r>
            <w:r>
              <w:rPr>
                <w:spacing w:val="65"/>
                <w:sz w:val="20"/>
              </w:rPr>
              <w:t xml:space="preserve"> </w:t>
            </w:r>
            <w:r>
              <w:rPr>
                <w:sz w:val="20"/>
              </w:rPr>
              <w:t>avea</w:t>
            </w:r>
            <w:r>
              <w:rPr>
                <w:spacing w:val="62"/>
                <w:sz w:val="20"/>
              </w:rPr>
              <w:t xml:space="preserve"> </w:t>
            </w:r>
            <w:r>
              <w:rPr>
                <w:sz w:val="20"/>
              </w:rPr>
              <w:t>loc</w:t>
            </w:r>
            <w:r>
              <w:rPr>
                <w:spacing w:val="62"/>
                <w:sz w:val="20"/>
              </w:rPr>
              <w:t xml:space="preserve"> </w:t>
            </w:r>
            <w:r>
              <w:rPr>
                <w:sz w:val="20"/>
              </w:rPr>
              <w:t>modificări</w:t>
            </w:r>
            <w:r>
              <w:rPr>
                <w:spacing w:val="62"/>
                <w:sz w:val="20"/>
              </w:rPr>
              <w:t xml:space="preserve"> </w:t>
            </w:r>
            <w:r>
              <w:rPr>
                <w:sz w:val="20"/>
              </w:rPr>
              <w:t>care</w:t>
            </w:r>
            <w:r>
              <w:rPr>
                <w:spacing w:val="62"/>
                <w:sz w:val="20"/>
              </w:rPr>
              <w:t xml:space="preserve"> </w:t>
            </w:r>
            <w:r>
              <w:rPr>
                <w:sz w:val="20"/>
              </w:rPr>
              <w:t>vor</w:t>
            </w:r>
            <w:r>
              <w:rPr>
                <w:spacing w:val="63"/>
                <w:sz w:val="20"/>
              </w:rPr>
              <w:t xml:space="preserve"> </w:t>
            </w:r>
            <w:r>
              <w:rPr>
                <w:sz w:val="20"/>
              </w:rPr>
              <w:t>influența</w:t>
            </w:r>
            <w:r>
              <w:rPr>
                <w:spacing w:val="65"/>
                <w:sz w:val="20"/>
              </w:rPr>
              <w:t xml:space="preserve"> </w:t>
            </w:r>
            <w:r>
              <w:rPr>
                <w:sz w:val="20"/>
              </w:rPr>
              <w:t>structura</w:t>
            </w:r>
            <w:r>
              <w:rPr>
                <w:spacing w:val="65"/>
                <w:sz w:val="20"/>
              </w:rPr>
              <w:t xml:space="preserve"> </w:t>
            </w:r>
            <w:r>
              <w:rPr>
                <w:sz w:val="20"/>
              </w:rPr>
              <w:t>și funcțiile</w:t>
            </w:r>
            <w:r>
              <w:rPr>
                <w:spacing w:val="-4"/>
                <w:sz w:val="20"/>
              </w:rPr>
              <w:t xml:space="preserve"> </w:t>
            </w:r>
            <w:r>
              <w:rPr>
                <w:sz w:val="20"/>
              </w:rPr>
              <w:t>celor</w:t>
            </w:r>
            <w:r>
              <w:rPr>
                <w:spacing w:val="-2"/>
                <w:sz w:val="20"/>
              </w:rPr>
              <w:t xml:space="preserve"> </w:t>
            </w:r>
            <w:r>
              <w:rPr>
                <w:sz w:val="20"/>
              </w:rPr>
              <w:t>două</w:t>
            </w:r>
            <w:r>
              <w:rPr>
                <w:spacing w:val="-3"/>
                <w:sz w:val="20"/>
              </w:rPr>
              <w:t xml:space="preserve"> </w:t>
            </w:r>
            <w:r>
              <w:rPr>
                <w:sz w:val="20"/>
              </w:rPr>
              <w:t>situri.</w:t>
            </w:r>
          </w:p>
        </w:tc>
      </w:tr>
      <w:tr w:rsidR="00B257D7" w:rsidTr="00107230">
        <w:trPr>
          <w:trHeight w:val="793"/>
        </w:trPr>
        <w:tc>
          <w:tcPr>
            <w:tcW w:w="492" w:type="dxa"/>
          </w:tcPr>
          <w:p w:rsidR="00B257D7" w:rsidRDefault="00B257D7" w:rsidP="00B257D7">
            <w:pPr>
              <w:pStyle w:val="TableParagraph"/>
              <w:ind w:left="126" w:right="116"/>
              <w:rPr>
                <w:sz w:val="20"/>
              </w:rPr>
            </w:pPr>
            <w:r>
              <w:rPr>
                <w:sz w:val="20"/>
              </w:rPr>
              <w:t>12</w:t>
            </w:r>
          </w:p>
        </w:tc>
        <w:tc>
          <w:tcPr>
            <w:tcW w:w="3958" w:type="dxa"/>
          </w:tcPr>
          <w:p w:rsidR="00B257D7" w:rsidRDefault="00B257D7" w:rsidP="00141742">
            <w:pPr>
              <w:pStyle w:val="TableParagraph"/>
              <w:spacing w:line="276" w:lineRule="auto"/>
              <w:ind w:left="107" w:right="150"/>
              <w:rPr>
                <w:sz w:val="20"/>
              </w:rPr>
            </w:pPr>
            <w:r>
              <w:rPr>
                <w:sz w:val="20"/>
              </w:rPr>
              <w:t>Modificarea altor factori (resurse naturale)</w:t>
            </w:r>
            <w:r>
              <w:rPr>
                <w:spacing w:val="1"/>
                <w:sz w:val="20"/>
              </w:rPr>
              <w:t xml:space="preserve"> </w:t>
            </w:r>
            <w:r>
              <w:rPr>
                <w:sz w:val="20"/>
              </w:rPr>
              <w:t>care</w:t>
            </w:r>
            <w:r>
              <w:rPr>
                <w:spacing w:val="-4"/>
                <w:sz w:val="20"/>
              </w:rPr>
              <w:t xml:space="preserve"> </w:t>
            </w:r>
            <w:r>
              <w:rPr>
                <w:sz w:val="20"/>
              </w:rPr>
              <w:t>determină</w:t>
            </w:r>
            <w:r>
              <w:rPr>
                <w:spacing w:val="-6"/>
                <w:sz w:val="20"/>
              </w:rPr>
              <w:t xml:space="preserve"> </w:t>
            </w:r>
            <w:r>
              <w:rPr>
                <w:sz w:val="20"/>
              </w:rPr>
              <w:t>menţinerea</w:t>
            </w:r>
            <w:r>
              <w:rPr>
                <w:spacing w:val="-3"/>
                <w:sz w:val="20"/>
              </w:rPr>
              <w:t xml:space="preserve"> </w:t>
            </w:r>
            <w:r>
              <w:rPr>
                <w:sz w:val="20"/>
              </w:rPr>
              <w:t>stării</w:t>
            </w:r>
            <w:r>
              <w:rPr>
                <w:spacing w:val="-4"/>
                <w:sz w:val="20"/>
              </w:rPr>
              <w:t xml:space="preserve"> </w:t>
            </w:r>
            <w:r>
              <w:rPr>
                <w:sz w:val="20"/>
              </w:rPr>
              <w:t>favorabile</w:t>
            </w:r>
            <w:r>
              <w:rPr>
                <w:spacing w:val="-3"/>
                <w:sz w:val="20"/>
              </w:rPr>
              <w:t xml:space="preserve"> </w:t>
            </w:r>
            <w:r>
              <w:rPr>
                <w:sz w:val="20"/>
              </w:rPr>
              <w:t>de</w:t>
            </w:r>
            <w:r w:rsidR="00141742">
              <w:rPr>
                <w:sz w:val="20"/>
              </w:rPr>
              <w:t xml:space="preserve"> </w:t>
            </w:r>
            <w:r>
              <w:rPr>
                <w:sz w:val="20"/>
              </w:rPr>
              <w:t>conservare</w:t>
            </w:r>
            <w:r>
              <w:rPr>
                <w:spacing w:val="-4"/>
                <w:sz w:val="20"/>
              </w:rPr>
              <w:t xml:space="preserve"> </w:t>
            </w:r>
            <w:r>
              <w:rPr>
                <w:sz w:val="20"/>
              </w:rPr>
              <w:t>a</w:t>
            </w:r>
            <w:r>
              <w:rPr>
                <w:spacing w:val="-3"/>
                <w:sz w:val="20"/>
              </w:rPr>
              <w:t xml:space="preserve"> </w:t>
            </w:r>
            <w:r>
              <w:rPr>
                <w:sz w:val="20"/>
              </w:rPr>
              <w:t>siturilor.</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spacing w:line="276" w:lineRule="auto"/>
              <w:ind w:left="109"/>
              <w:rPr>
                <w:sz w:val="20"/>
              </w:rPr>
            </w:pPr>
            <w:r>
              <w:rPr>
                <w:sz w:val="20"/>
              </w:rPr>
              <w:t>Amenajamentul</w:t>
            </w:r>
            <w:r>
              <w:rPr>
                <w:spacing w:val="3"/>
                <w:sz w:val="20"/>
              </w:rPr>
              <w:t xml:space="preserve"> </w:t>
            </w:r>
            <w:r>
              <w:rPr>
                <w:sz w:val="20"/>
              </w:rPr>
              <w:t>silvic</w:t>
            </w:r>
            <w:r>
              <w:rPr>
                <w:spacing w:val="3"/>
                <w:sz w:val="20"/>
              </w:rPr>
              <w:t xml:space="preserve"> </w:t>
            </w:r>
            <w:r>
              <w:rPr>
                <w:sz w:val="20"/>
              </w:rPr>
              <w:t>propus</w:t>
            </w:r>
            <w:r>
              <w:rPr>
                <w:spacing w:val="2"/>
                <w:sz w:val="20"/>
              </w:rPr>
              <w:t xml:space="preserve"> </w:t>
            </w:r>
            <w:r>
              <w:rPr>
                <w:sz w:val="20"/>
              </w:rPr>
              <w:t>va</w:t>
            </w:r>
            <w:r>
              <w:rPr>
                <w:spacing w:val="3"/>
                <w:sz w:val="20"/>
              </w:rPr>
              <w:t xml:space="preserve"> </w:t>
            </w:r>
            <w:r>
              <w:rPr>
                <w:sz w:val="20"/>
              </w:rPr>
              <w:t>menține</w:t>
            </w:r>
            <w:r>
              <w:rPr>
                <w:spacing w:val="3"/>
                <w:sz w:val="20"/>
              </w:rPr>
              <w:t xml:space="preserve"> </w:t>
            </w:r>
            <w:r>
              <w:rPr>
                <w:sz w:val="20"/>
              </w:rPr>
              <w:t>starea</w:t>
            </w:r>
            <w:r>
              <w:rPr>
                <w:spacing w:val="3"/>
                <w:sz w:val="20"/>
              </w:rPr>
              <w:t xml:space="preserve"> </w:t>
            </w:r>
            <w:r>
              <w:rPr>
                <w:sz w:val="20"/>
              </w:rPr>
              <w:t>de</w:t>
            </w:r>
            <w:r>
              <w:rPr>
                <w:spacing w:val="3"/>
                <w:sz w:val="20"/>
              </w:rPr>
              <w:t xml:space="preserve"> </w:t>
            </w:r>
            <w:r>
              <w:rPr>
                <w:sz w:val="20"/>
              </w:rPr>
              <w:t>conservare</w:t>
            </w:r>
            <w:r>
              <w:rPr>
                <w:spacing w:val="3"/>
                <w:sz w:val="20"/>
              </w:rPr>
              <w:t xml:space="preserve"> </w:t>
            </w:r>
            <w:r>
              <w:rPr>
                <w:sz w:val="20"/>
              </w:rPr>
              <w:t>a</w:t>
            </w:r>
            <w:r>
              <w:rPr>
                <w:spacing w:val="-47"/>
                <w:sz w:val="20"/>
              </w:rPr>
              <w:t xml:space="preserve"> </w:t>
            </w:r>
            <w:r>
              <w:rPr>
                <w:sz w:val="20"/>
              </w:rPr>
              <w:t>sitului</w:t>
            </w:r>
            <w:r>
              <w:rPr>
                <w:spacing w:val="-1"/>
                <w:sz w:val="20"/>
              </w:rPr>
              <w:t xml:space="preserve"> </w:t>
            </w:r>
            <w:r>
              <w:rPr>
                <w:sz w:val="20"/>
              </w:rPr>
              <w:t>Natura 2000</w:t>
            </w:r>
          </w:p>
        </w:tc>
      </w:tr>
      <w:tr w:rsidR="00B257D7" w:rsidTr="00107230">
        <w:trPr>
          <w:trHeight w:val="263"/>
        </w:trPr>
        <w:tc>
          <w:tcPr>
            <w:tcW w:w="4450" w:type="dxa"/>
            <w:gridSpan w:val="2"/>
          </w:tcPr>
          <w:p w:rsidR="00B257D7" w:rsidRDefault="00B257D7" w:rsidP="00B257D7">
            <w:pPr>
              <w:pStyle w:val="TableParagraph"/>
              <w:ind w:left="714"/>
              <w:rPr>
                <w:b/>
                <w:i/>
                <w:sz w:val="20"/>
              </w:rPr>
            </w:pPr>
            <w:r>
              <w:rPr>
                <w:b/>
                <w:i/>
                <w:sz w:val="20"/>
              </w:rPr>
              <w:t>TOTAL</w:t>
            </w:r>
            <w:r>
              <w:rPr>
                <w:b/>
                <w:i/>
                <w:spacing w:val="-3"/>
                <w:sz w:val="20"/>
              </w:rPr>
              <w:t xml:space="preserve"> </w:t>
            </w:r>
            <w:r>
              <w:rPr>
                <w:b/>
                <w:i/>
                <w:sz w:val="20"/>
              </w:rPr>
              <w:t>evaluare</w:t>
            </w:r>
            <w:r>
              <w:rPr>
                <w:b/>
                <w:i/>
                <w:spacing w:val="-4"/>
                <w:sz w:val="20"/>
              </w:rPr>
              <w:t xml:space="preserve"> </w:t>
            </w:r>
            <w:r>
              <w:rPr>
                <w:b/>
                <w:i/>
                <w:sz w:val="20"/>
              </w:rPr>
              <w:t>IMPACT</w:t>
            </w:r>
            <w:r>
              <w:rPr>
                <w:b/>
                <w:i/>
                <w:spacing w:val="-3"/>
                <w:sz w:val="20"/>
              </w:rPr>
              <w:t xml:space="preserve"> </w:t>
            </w:r>
            <w:r>
              <w:rPr>
                <w:b/>
                <w:i/>
                <w:sz w:val="20"/>
              </w:rPr>
              <w:t>DIRECT</w:t>
            </w:r>
          </w:p>
        </w:tc>
        <w:tc>
          <w:tcPr>
            <w:tcW w:w="440" w:type="dxa"/>
          </w:tcPr>
          <w:p w:rsidR="00B257D7" w:rsidRDefault="00B257D7" w:rsidP="00B257D7">
            <w:pPr>
              <w:pStyle w:val="TableParagraph"/>
              <w:ind w:left="86" w:right="73"/>
              <w:rPr>
                <w:b/>
                <w:i/>
                <w:sz w:val="20"/>
              </w:rPr>
            </w:pPr>
            <w:r>
              <w:rPr>
                <w:b/>
                <w:i/>
                <w:sz w:val="20"/>
              </w:rPr>
              <w:t>-1</w:t>
            </w:r>
          </w:p>
        </w:tc>
        <w:tc>
          <w:tcPr>
            <w:tcW w:w="5362" w:type="dxa"/>
          </w:tcPr>
          <w:p w:rsidR="00B257D7" w:rsidRDefault="00B257D7" w:rsidP="00B257D7">
            <w:pPr>
              <w:pStyle w:val="TableParagraph"/>
              <w:ind w:left="816"/>
              <w:rPr>
                <w:b/>
                <w:i/>
                <w:sz w:val="20"/>
              </w:rPr>
            </w:pPr>
            <w:r>
              <w:rPr>
                <w:b/>
                <w:i/>
                <w:sz w:val="20"/>
              </w:rPr>
              <w:t>IMPACT</w:t>
            </w:r>
            <w:r>
              <w:rPr>
                <w:b/>
                <w:i/>
                <w:spacing w:val="-4"/>
                <w:sz w:val="20"/>
              </w:rPr>
              <w:t xml:space="preserve"> </w:t>
            </w:r>
            <w:r>
              <w:rPr>
                <w:b/>
                <w:i/>
                <w:sz w:val="20"/>
              </w:rPr>
              <w:t>NESEMNIFICATIV</w:t>
            </w:r>
          </w:p>
        </w:tc>
      </w:tr>
      <w:tr w:rsidR="00B257D7" w:rsidTr="00107230">
        <w:trPr>
          <w:trHeight w:val="263"/>
        </w:trPr>
        <w:tc>
          <w:tcPr>
            <w:tcW w:w="10252" w:type="dxa"/>
            <w:gridSpan w:val="4"/>
          </w:tcPr>
          <w:p w:rsidR="00B257D7" w:rsidRDefault="00B257D7" w:rsidP="00141742">
            <w:pPr>
              <w:pStyle w:val="TableParagraph"/>
              <w:rPr>
                <w:b/>
                <w:i/>
                <w:sz w:val="20"/>
              </w:rPr>
            </w:pPr>
            <w:r>
              <w:rPr>
                <w:b/>
                <w:i/>
                <w:sz w:val="20"/>
              </w:rPr>
              <w:t>Evaluarea</w:t>
            </w:r>
            <w:r>
              <w:rPr>
                <w:b/>
                <w:i/>
                <w:spacing w:val="-5"/>
                <w:sz w:val="20"/>
              </w:rPr>
              <w:t xml:space="preserve"> </w:t>
            </w:r>
            <w:r>
              <w:rPr>
                <w:b/>
                <w:i/>
                <w:sz w:val="20"/>
              </w:rPr>
              <w:t>semnificaţiei</w:t>
            </w:r>
            <w:r>
              <w:rPr>
                <w:b/>
                <w:i/>
                <w:spacing w:val="-5"/>
                <w:sz w:val="20"/>
              </w:rPr>
              <w:t xml:space="preserve"> </w:t>
            </w:r>
            <w:r>
              <w:rPr>
                <w:b/>
                <w:i/>
                <w:sz w:val="20"/>
                <w:u w:val="single"/>
              </w:rPr>
              <w:t>impactului</w:t>
            </w:r>
            <w:r>
              <w:rPr>
                <w:b/>
                <w:i/>
                <w:spacing w:val="-5"/>
                <w:sz w:val="20"/>
                <w:u w:val="single"/>
              </w:rPr>
              <w:t xml:space="preserve"> </w:t>
            </w:r>
            <w:r>
              <w:rPr>
                <w:b/>
                <w:i/>
                <w:sz w:val="20"/>
                <w:u w:val="single"/>
              </w:rPr>
              <w:t>indirect</w:t>
            </w:r>
          </w:p>
        </w:tc>
      </w:tr>
      <w:tr w:rsidR="00B257D7" w:rsidTr="00107230">
        <w:trPr>
          <w:trHeight w:val="529"/>
        </w:trPr>
        <w:tc>
          <w:tcPr>
            <w:tcW w:w="492" w:type="dxa"/>
          </w:tcPr>
          <w:p w:rsidR="00B257D7" w:rsidRDefault="00B257D7" w:rsidP="00B257D7">
            <w:pPr>
              <w:pStyle w:val="TableParagraph"/>
              <w:spacing w:before="2"/>
              <w:ind w:left="15"/>
              <w:rPr>
                <w:sz w:val="20"/>
              </w:rPr>
            </w:pPr>
            <w:r>
              <w:rPr>
                <w:w w:val="99"/>
                <w:sz w:val="20"/>
              </w:rPr>
              <w:t>1</w:t>
            </w:r>
          </w:p>
        </w:tc>
        <w:tc>
          <w:tcPr>
            <w:tcW w:w="3958" w:type="dxa"/>
          </w:tcPr>
          <w:p w:rsidR="00B257D7" w:rsidRDefault="00B257D7" w:rsidP="00141742">
            <w:pPr>
              <w:pStyle w:val="TableParagraph"/>
              <w:spacing w:before="2"/>
              <w:ind w:left="107"/>
              <w:rPr>
                <w:sz w:val="20"/>
              </w:rPr>
            </w:pPr>
            <w:r>
              <w:rPr>
                <w:sz w:val="20"/>
              </w:rPr>
              <w:t>Procentul</w:t>
            </w:r>
            <w:r>
              <w:rPr>
                <w:spacing w:val="-3"/>
                <w:sz w:val="20"/>
              </w:rPr>
              <w:t xml:space="preserve"> </w:t>
            </w:r>
            <w:r>
              <w:rPr>
                <w:sz w:val="20"/>
              </w:rPr>
              <w:t>din</w:t>
            </w:r>
            <w:r>
              <w:rPr>
                <w:spacing w:val="-2"/>
                <w:sz w:val="20"/>
              </w:rPr>
              <w:t xml:space="preserve"> </w:t>
            </w:r>
            <w:r>
              <w:rPr>
                <w:sz w:val="20"/>
              </w:rPr>
              <w:t>suprafaţa</w:t>
            </w:r>
            <w:r>
              <w:rPr>
                <w:spacing w:val="-5"/>
                <w:sz w:val="20"/>
              </w:rPr>
              <w:t xml:space="preserve"> </w:t>
            </w:r>
            <w:r>
              <w:rPr>
                <w:sz w:val="20"/>
              </w:rPr>
              <w:t>habitatelor</w:t>
            </w:r>
            <w:r>
              <w:rPr>
                <w:spacing w:val="46"/>
                <w:sz w:val="20"/>
              </w:rPr>
              <w:t xml:space="preserve"> </w:t>
            </w:r>
            <w:r>
              <w:rPr>
                <w:sz w:val="20"/>
              </w:rPr>
              <w:t>de</w:t>
            </w:r>
            <w:r>
              <w:rPr>
                <w:spacing w:val="-3"/>
                <w:sz w:val="20"/>
              </w:rPr>
              <w:t xml:space="preserve"> </w:t>
            </w:r>
            <w:r>
              <w:rPr>
                <w:sz w:val="20"/>
              </w:rPr>
              <w:t>interes</w:t>
            </w:r>
            <w:r w:rsidR="00141742">
              <w:rPr>
                <w:sz w:val="20"/>
              </w:rPr>
              <w:t xml:space="preserve"> </w:t>
            </w:r>
            <w:r>
              <w:rPr>
                <w:sz w:val="20"/>
              </w:rPr>
              <w:t>comunitar</w:t>
            </w:r>
            <w:r>
              <w:rPr>
                <w:spacing w:val="48"/>
                <w:sz w:val="20"/>
              </w:rPr>
              <w:t xml:space="preserve"> </w:t>
            </w:r>
            <w:r>
              <w:rPr>
                <w:sz w:val="20"/>
              </w:rPr>
              <w:t>care</w:t>
            </w:r>
            <w:r>
              <w:rPr>
                <w:spacing w:val="-2"/>
                <w:sz w:val="20"/>
              </w:rPr>
              <w:t xml:space="preserve"> </w:t>
            </w:r>
            <w:r>
              <w:rPr>
                <w:sz w:val="20"/>
              </w:rPr>
              <w:t>va</w:t>
            </w:r>
            <w:r>
              <w:rPr>
                <w:spacing w:val="-3"/>
                <w:sz w:val="20"/>
              </w:rPr>
              <w:t xml:space="preserve"> </w:t>
            </w:r>
            <w:r>
              <w:rPr>
                <w:sz w:val="20"/>
              </w:rPr>
              <w:t>fi</w:t>
            </w:r>
            <w:r>
              <w:rPr>
                <w:spacing w:val="-2"/>
                <w:sz w:val="20"/>
              </w:rPr>
              <w:t xml:space="preserve"> </w:t>
            </w:r>
            <w:r>
              <w:rPr>
                <w:sz w:val="20"/>
              </w:rPr>
              <w:t>pierdut</w:t>
            </w:r>
            <w:r w:rsidR="00141742">
              <w:rPr>
                <w:sz w:val="20"/>
              </w:rPr>
              <w:t xml:space="preserve"> </w:t>
            </w:r>
          </w:p>
        </w:tc>
        <w:tc>
          <w:tcPr>
            <w:tcW w:w="440" w:type="dxa"/>
          </w:tcPr>
          <w:p w:rsidR="00B257D7" w:rsidRDefault="00B257D7" w:rsidP="00B257D7">
            <w:pPr>
              <w:pStyle w:val="TableParagraph"/>
              <w:spacing w:before="2"/>
              <w:ind w:left="9"/>
              <w:rPr>
                <w:sz w:val="20"/>
              </w:rPr>
            </w:pPr>
            <w:r>
              <w:rPr>
                <w:w w:val="99"/>
                <w:sz w:val="20"/>
              </w:rPr>
              <w:t>0</w:t>
            </w:r>
          </w:p>
        </w:tc>
        <w:tc>
          <w:tcPr>
            <w:tcW w:w="5362" w:type="dxa"/>
          </w:tcPr>
          <w:p w:rsidR="00B257D7" w:rsidRDefault="00B257D7" w:rsidP="00141742">
            <w:pPr>
              <w:pStyle w:val="TableParagraph"/>
              <w:spacing w:before="2"/>
              <w:ind w:left="109"/>
              <w:rPr>
                <w:sz w:val="20"/>
              </w:rPr>
            </w:pPr>
            <w:r>
              <w:rPr>
                <w:sz w:val="20"/>
              </w:rPr>
              <w:t>Implementarea</w:t>
            </w:r>
            <w:r>
              <w:rPr>
                <w:spacing w:val="36"/>
                <w:sz w:val="20"/>
              </w:rPr>
              <w:t xml:space="preserve"> </w:t>
            </w:r>
            <w:r>
              <w:rPr>
                <w:sz w:val="20"/>
              </w:rPr>
              <w:t>PP</w:t>
            </w:r>
            <w:r>
              <w:rPr>
                <w:spacing w:val="38"/>
                <w:sz w:val="20"/>
              </w:rPr>
              <w:t xml:space="preserve"> </w:t>
            </w:r>
            <w:r>
              <w:rPr>
                <w:sz w:val="20"/>
              </w:rPr>
              <w:t>nu</w:t>
            </w:r>
            <w:r>
              <w:rPr>
                <w:spacing w:val="40"/>
                <w:sz w:val="20"/>
              </w:rPr>
              <w:t xml:space="preserve"> </w:t>
            </w:r>
            <w:r>
              <w:rPr>
                <w:sz w:val="20"/>
              </w:rPr>
              <w:t>se</w:t>
            </w:r>
            <w:r>
              <w:rPr>
                <w:spacing w:val="39"/>
                <w:sz w:val="20"/>
              </w:rPr>
              <w:t xml:space="preserve"> </w:t>
            </w:r>
            <w:r>
              <w:rPr>
                <w:sz w:val="20"/>
              </w:rPr>
              <w:t>soldează</w:t>
            </w:r>
            <w:r>
              <w:rPr>
                <w:spacing w:val="39"/>
                <w:sz w:val="20"/>
              </w:rPr>
              <w:t xml:space="preserve"> </w:t>
            </w:r>
            <w:r>
              <w:rPr>
                <w:sz w:val="20"/>
              </w:rPr>
              <w:t>cu</w:t>
            </w:r>
            <w:r>
              <w:rPr>
                <w:spacing w:val="37"/>
                <w:sz w:val="20"/>
              </w:rPr>
              <w:t xml:space="preserve"> </w:t>
            </w:r>
            <w:r>
              <w:rPr>
                <w:sz w:val="20"/>
              </w:rPr>
              <w:t>pierdere</w:t>
            </w:r>
            <w:r>
              <w:rPr>
                <w:spacing w:val="36"/>
                <w:sz w:val="20"/>
              </w:rPr>
              <w:t xml:space="preserve"> </w:t>
            </w:r>
            <w:r>
              <w:rPr>
                <w:sz w:val="20"/>
              </w:rPr>
              <w:t>de</w:t>
            </w:r>
            <w:r>
              <w:rPr>
                <w:spacing w:val="37"/>
                <w:sz w:val="20"/>
              </w:rPr>
              <w:t xml:space="preserve"> </w:t>
            </w:r>
            <w:r>
              <w:rPr>
                <w:sz w:val="20"/>
              </w:rPr>
              <w:t>habitate</w:t>
            </w:r>
            <w:r>
              <w:rPr>
                <w:spacing w:val="39"/>
                <w:sz w:val="20"/>
              </w:rPr>
              <w:t xml:space="preserve"> </w:t>
            </w:r>
            <w:r>
              <w:rPr>
                <w:sz w:val="20"/>
              </w:rPr>
              <w:t>de</w:t>
            </w:r>
            <w:r w:rsidR="00141742">
              <w:rPr>
                <w:sz w:val="20"/>
              </w:rPr>
              <w:t xml:space="preserve"> </w:t>
            </w:r>
            <w:r>
              <w:rPr>
                <w:sz w:val="20"/>
              </w:rPr>
              <w:t>interes</w:t>
            </w:r>
            <w:r>
              <w:rPr>
                <w:spacing w:val="-4"/>
                <w:sz w:val="20"/>
              </w:rPr>
              <w:t xml:space="preserve"> </w:t>
            </w:r>
            <w:r>
              <w:rPr>
                <w:sz w:val="20"/>
              </w:rPr>
              <w:t>comunitar</w:t>
            </w:r>
          </w:p>
        </w:tc>
      </w:tr>
      <w:tr w:rsidR="00B257D7" w:rsidTr="00107230">
        <w:trPr>
          <w:trHeight w:val="1057"/>
        </w:trPr>
        <w:tc>
          <w:tcPr>
            <w:tcW w:w="492" w:type="dxa"/>
          </w:tcPr>
          <w:p w:rsidR="00B257D7" w:rsidRDefault="00B257D7" w:rsidP="00B257D7">
            <w:pPr>
              <w:pStyle w:val="TableParagraph"/>
              <w:spacing w:before="11"/>
              <w:rPr>
                <w:i/>
              </w:rPr>
            </w:pPr>
          </w:p>
          <w:p w:rsidR="00B257D7" w:rsidRDefault="00B257D7" w:rsidP="00B257D7">
            <w:pPr>
              <w:pStyle w:val="TableParagraph"/>
              <w:ind w:left="5"/>
              <w:rPr>
                <w:sz w:val="20"/>
              </w:rPr>
            </w:pPr>
            <w:r>
              <w:rPr>
                <w:w w:val="99"/>
                <w:sz w:val="20"/>
              </w:rPr>
              <w:t>2</w:t>
            </w:r>
          </w:p>
        </w:tc>
        <w:tc>
          <w:tcPr>
            <w:tcW w:w="3958" w:type="dxa"/>
          </w:tcPr>
          <w:p w:rsidR="00B257D7" w:rsidRDefault="00B257D7" w:rsidP="00B257D7">
            <w:pPr>
              <w:pStyle w:val="TableParagraph"/>
              <w:spacing w:line="276" w:lineRule="auto"/>
              <w:ind w:left="107" w:right="183"/>
              <w:rPr>
                <w:sz w:val="20"/>
              </w:rPr>
            </w:pPr>
            <w:r>
              <w:rPr>
                <w:sz w:val="20"/>
              </w:rPr>
              <w:t>Procentul care va fi pierdut din suprafeţele</w:t>
            </w:r>
            <w:r>
              <w:rPr>
                <w:spacing w:val="1"/>
                <w:sz w:val="20"/>
              </w:rPr>
              <w:t xml:space="preserve"> </w:t>
            </w:r>
            <w:r>
              <w:rPr>
                <w:sz w:val="20"/>
              </w:rPr>
              <w:t>habitatelor folosite pentru necesităţile de</w:t>
            </w:r>
            <w:r>
              <w:rPr>
                <w:spacing w:val="1"/>
                <w:sz w:val="20"/>
              </w:rPr>
              <w:t xml:space="preserve"> </w:t>
            </w:r>
            <w:r>
              <w:rPr>
                <w:sz w:val="20"/>
              </w:rPr>
              <w:t>hrană,</w:t>
            </w:r>
            <w:r>
              <w:rPr>
                <w:spacing w:val="-5"/>
                <w:sz w:val="20"/>
              </w:rPr>
              <w:t xml:space="preserve"> </w:t>
            </w:r>
            <w:r>
              <w:rPr>
                <w:sz w:val="20"/>
              </w:rPr>
              <w:t>odihnă</w:t>
            </w:r>
            <w:r>
              <w:rPr>
                <w:spacing w:val="-4"/>
                <w:sz w:val="20"/>
              </w:rPr>
              <w:t xml:space="preserve"> </w:t>
            </w:r>
            <w:r>
              <w:rPr>
                <w:sz w:val="20"/>
              </w:rPr>
              <w:t>şi</w:t>
            </w:r>
            <w:r>
              <w:rPr>
                <w:spacing w:val="-2"/>
                <w:sz w:val="20"/>
              </w:rPr>
              <w:t xml:space="preserve"> </w:t>
            </w:r>
            <w:r>
              <w:rPr>
                <w:sz w:val="20"/>
              </w:rPr>
              <w:t>reproducere</w:t>
            </w:r>
            <w:r>
              <w:rPr>
                <w:spacing w:val="-2"/>
                <w:sz w:val="20"/>
              </w:rPr>
              <w:t xml:space="preserve"> </w:t>
            </w:r>
            <w:r>
              <w:rPr>
                <w:sz w:val="20"/>
              </w:rPr>
              <w:t>ale</w:t>
            </w:r>
            <w:r>
              <w:rPr>
                <w:spacing w:val="-2"/>
                <w:sz w:val="20"/>
              </w:rPr>
              <w:t xml:space="preserve"> </w:t>
            </w:r>
            <w:r>
              <w:rPr>
                <w:sz w:val="20"/>
              </w:rPr>
              <w:t>speciilor</w:t>
            </w:r>
            <w:r>
              <w:rPr>
                <w:spacing w:val="-1"/>
                <w:sz w:val="20"/>
              </w:rPr>
              <w:t xml:space="preserve"> </w:t>
            </w:r>
            <w:r>
              <w:rPr>
                <w:sz w:val="20"/>
              </w:rPr>
              <w:t>de</w:t>
            </w:r>
          </w:p>
          <w:p w:rsidR="00B257D7" w:rsidRDefault="00B257D7" w:rsidP="00B257D7">
            <w:pPr>
              <w:pStyle w:val="TableParagraph"/>
              <w:spacing w:before="1"/>
              <w:ind w:left="107"/>
              <w:rPr>
                <w:sz w:val="20"/>
              </w:rPr>
            </w:pPr>
            <w:r>
              <w:rPr>
                <w:sz w:val="20"/>
              </w:rPr>
              <w:t>interes</w:t>
            </w:r>
            <w:r>
              <w:rPr>
                <w:spacing w:val="-4"/>
                <w:sz w:val="20"/>
              </w:rPr>
              <w:t xml:space="preserve"> </w:t>
            </w:r>
            <w:r>
              <w:rPr>
                <w:sz w:val="20"/>
              </w:rPr>
              <w:t>comunitar.</w:t>
            </w:r>
          </w:p>
        </w:tc>
        <w:tc>
          <w:tcPr>
            <w:tcW w:w="440" w:type="dxa"/>
          </w:tcPr>
          <w:p w:rsidR="00B257D7" w:rsidRDefault="00B257D7" w:rsidP="00B257D7">
            <w:pPr>
              <w:pStyle w:val="TableParagraph"/>
              <w:spacing w:before="11"/>
              <w:rPr>
                <w:i/>
              </w:rPr>
            </w:pPr>
          </w:p>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spacing w:line="276" w:lineRule="auto"/>
              <w:ind w:left="108" w:right="95"/>
              <w:jc w:val="both"/>
              <w:rPr>
                <w:sz w:val="20"/>
              </w:rPr>
            </w:pPr>
            <w:r>
              <w:rPr>
                <w:sz w:val="20"/>
              </w:rPr>
              <w:t>Implementarea</w:t>
            </w:r>
            <w:r>
              <w:rPr>
                <w:spacing w:val="1"/>
                <w:sz w:val="20"/>
              </w:rPr>
              <w:t xml:space="preserve"> </w:t>
            </w:r>
            <w:r>
              <w:rPr>
                <w:sz w:val="20"/>
              </w:rPr>
              <w:t>PP</w:t>
            </w:r>
            <w:r>
              <w:rPr>
                <w:spacing w:val="1"/>
                <w:sz w:val="20"/>
              </w:rPr>
              <w:t xml:space="preserve"> </w:t>
            </w:r>
            <w:r>
              <w:rPr>
                <w:sz w:val="20"/>
              </w:rPr>
              <w:t>nu</w:t>
            </w:r>
            <w:r>
              <w:rPr>
                <w:spacing w:val="1"/>
                <w:sz w:val="20"/>
              </w:rPr>
              <w:t xml:space="preserve"> </w:t>
            </w:r>
            <w:r>
              <w:rPr>
                <w:sz w:val="20"/>
              </w:rPr>
              <w:t>se</w:t>
            </w:r>
            <w:r>
              <w:rPr>
                <w:spacing w:val="1"/>
                <w:sz w:val="20"/>
              </w:rPr>
              <w:t xml:space="preserve"> </w:t>
            </w:r>
            <w:r>
              <w:rPr>
                <w:sz w:val="20"/>
              </w:rPr>
              <w:t>soldează</w:t>
            </w:r>
            <w:r>
              <w:rPr>
                <w:spacing w:val="1"/>
                <w:sz w:val="20"/>
              </w:rPr>
              <w:t xml:space="preserve"> </w:t>
            </w:r>
            <w:r>
              <w:rPr>
                <w:sz w:val="20"/>
              </w:rPr>
              <w:t>cu</w:t>
            </w:r>
            <w:r>
              <w:rPr>
                <w:spacing w:val="1"/>
                <w:sz w:val="20"/>
              </w:rPr>
              <w:t xml:space="preserve"> </w:t>
            </w:r>
            <w:r>
              <w:rPr>
                <w:sz w:val="20"/>
              </w:rPr>
              <w:t>pierdere</w:t>
            </w:r>
            <w:r>
              <w:rPr>
                <w:spacing w:val="1"/>
                <w:sz w:val="20"/>
              </w:rPr>
              <w:t xml:space="preserve"> </w:t>
            </w:r>
            <w:r>
              <w:rPr>
                <w:sz w:val="20"/>
              </w:rPr>
              <w:t>de</w:t>
            </w:r>
            <w:r>
              <w:rPr>
                <w:spacing w:val="50"/>
                <w:sz w:val="20"/>
              </w:rPr>
              <w:t xml:space="preserve"> </w:t>
            </w:r>
            <w:r>
              <w:rPr>
                <w:sz w:val="20"/>
              </w:rPr>
              <w:t>habitate</w:t>
            </w:r>
            <w:r>
              <w:rPr>
                <w:spacing w:val="1"/>
                <w:sz w:val="20"/>
              </w:rPr>
              <w:t xml:space="preserve"> </w:t>
            </w:r>
            <w:r>
              <w:rPr>
                <w:sz w:val="20"/>
              </w:rPr>
              <w:t>folosite pentru necesităţile de hrană, odihnă şi reproducere ale</w:t>
            </w:r>
            <w:r>
              <w:rPr>
                <w:spacing w:val="1"/>
                <w:sz w:val="20"/>
              </w:rPr>
              <w:t xml:space="preserve"> </w:t>
            </w:r>
            <w:r>
              <w:rPr>
                <w:sz w:val="20"/>
              </w:rPr>
              <w:t>speciilor de interes</w:t>
            </w:r>
            <w:r>
              <w:rPr>
                <w:spacing w:val="-1"/>
                <w:sz w:val="20"/>
              </w:rPr>
              <w:t xml:space="preserve"> </w:t>
            </w:r>
            <w:r>
              <w:rPr>
                <w:sz w:val="20"/>
              </w:rPr>
              <w:t>comunitar.</w:t>
            </w:r>
          </w:p>
        </w:tc>
      </w:tr>
      <w:tr w:rsidR="00B257D7" w:rsidTr="00107230">
        <w:trPr>
          <w:trHeight w:val="263"/>
        </w:trPr>
        <w:tc>
          <w:tcPr>
            <w:tcW w:w="492" w:type="dxa"/>
          </w:tcPr>
          <w:p w:rsidR="00B257D7" w:rsidRDefault="00B257D7" w:rsidP="00B257D7">
            <w:pPr>
              <w:pStyle w:val="TableParagraph"/>
              <w:ind w:left="5"/>
              <w:rPr>
                <w:sz w:val="20"/>
              </w:rPr>
            </w:pPr>
            <w:r>
              <w:rPr>
                <w:w w:val="99"/>
                <w:sz w:val="20"/>
              </w:rPr>
              <w:t>3</w:t>
            </w:r>
          </w:p>
        </w:tc>
        <w:tc>
          <w:tcPr>
            <w:tcW w:w="3958" w:type="dxa"/>
          </w:tcPr>
          <w:p w:rsidR="00B257D7" w:rsidRDefault="00B257D7" w:rsidP="00B257D7">
            <w:pPr>
              <w:pStyle w:val="TableParagraph"/>
              <w:ind w:left="107"/>
              <w:rPr>
                <w:sz w:val="20"/>
              </w:rPr>
            </w:pPr>
            <w:r>
              <w:rPr>
                <w:sz w:val="20"/>
              </w:rPr>
              <w:t>Fragmentarea</w:t>
            </w:r>
            <w:r>
              <w:rPr>
                <w:spacing w:val="-5"/>
                <w:sz w:val="20"/>
              </w:rPr>
              <w:t xml:space="preserve"> </w:t>
            </w:r>
            <w:r>
              <w:rPr>
                <w:sz w:val="20"/>
              </w:rPr>
              <w:t>habitatelor</w:t>
            </w:r>
            <w:r>
              <w:rPr>
                <w:spacing w:val="-3"/>
                <w:sz w:val="20"/>
              </w:rPr>
              <w:t xml:space="preserve"> </w:t>
            </w:r>
            <w:r>
              <w:rPr>
                <w:sz w:val="20"/>
              </w:rPr>
              <w:t>de</w:t>
            </w:r>
            <w:r>
              <w:rPr>
                <w:spacing w:val="-4"/>
                <w:sz w:val="20"/>
              </w:rPr>
              <w:t xml:space="preserve"> </w:t>
            </w:r>
            <w:r>
              <w:rPr>
                <w:sz w:val="20"/>
              </w:rPr>
              <w:t>interes</w:t>
            </w:r>
            <w:r>
              <w:rPr>
                <w:spacing w:val="-5"/>
                <w:sz w:val="20"/>
              </w:rPr>
              <w:t xml:space="preserve"> </w:t>
            </w:r>
            <w:r>
              <w:rPr>
                <w:sz w:val="20"/>
              </w:rPr>
              <w:t>comunitar.</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ind w:left="108"/>
              <w:rPr>
                <w:sz w:val="20"/>
              </w:rPr>
            </w:pPr>
            <w:r>
              <w:rPr>
                <w:sz w:val="20"/>
              </w:rPr>
              <w:t>Nu</w:t>
            </w:r>
            <w:r>
              <w:rPr>
                <w:spacing w:val="-2"/>
                <w:sz w:val="20"/>
              </w:rPr>
              <w:t xml:space="preserve"> </w:t>
            </w:r>
            <w:r>
              <w:rPr>
                <w:sz w:val="20"/>
              </w:rPr>
              <w:t>are</w:t>
            </w:r>
            <w:r>
              <w:rPr>
                <w:spacing w:val="-2"/>
                <w:sz w:val="20"/>
              </w:rPr>
              <w:t xml:space="preserve"> </w:t>
            </w:r>
            <w:r>
              <w:rPr>
                <w:sz w:val="20"/>
              </w:rPr>
              <w:t>loc</w:t>
            </w:r>
            <w:r>
              <w:rPr>
                <w:spacing w:val="-1"/>
                <w:sz w:val="20"/>
              </w:rPr>
              <w:t xml:space="preserve"> </w:t>
            </w:r>
            <w:r>
              <w:rPr>
                <w:sz w:val="20"/>
              </w:rPr>
              <w:t>nici</w:t>
            </w:r>
            <w:r>
              <w:rPr>
                <w:spacing w:val="-5"/>
                <w:sz w:val="20"/>
              </w:rPr>
              <w:t xml:space="preserve"> </w:t>
            </w:r>
            <w:r>
              <w:rPr>
                <w:sz w:val="20"/>
              </w:rPr>
              <w:t>o</w:t>
            </w:r>
            <w:r>
              <w:rPr>
                <w:spacing w:val="-1"/>
                <w:sz w:val="20"/>
              </w:rPr>
              <w:t xml:space="preserve"> </w:t>
            </w:r>
            <w:r>
              <w:rPr>
                <w:sz w:val="20"/>
              </w:rPr>
              <w:t>fragmentare</w:t>
            </w:r>
            <w:r>
              <w:rPr>
                <w:spacing w:val="-4"/>
                <w:sz w:val="20"/>
              </w:rPr>
              <w:t xml:space="preserve"> </w:t>
            </w:r>
            <w:r>
              <w:rPr>
                <w:sz w:val="20"/>
              </w:rPr>
              <w:t>de</w:t>
            </w:r>
            <w:r>
              <w:rPr>
                <w:spacing w:val="-2"/>
                <w:sz w:val="20"/>
              </w:rPr>
              <w:t xml:space="preserve"> </w:t>
            </w:r>
            <w:r>
              <w:rPr>
                <w:sz w:val="20"/>
              </w:rPr>
              <w:t>habitat</w:t>
            </w:r>
            <w:r>
              <w:rPr>
                <w:spacing w:val="-2"/>
                <w:sz w:val="20"/>
              </w:rPr>
              <w:t xml:space="preserve"> </w:t>
            </w:r>
            <w:r>
              <w:rPr>
                <w:sz w:val="20"/>
              </w:rPr>
              <w:t>de</w:t>
            </w:r>
            <w:r>
              <w:rPr>
                <w:spacing w:val="-2"/>
                <w:sz w:val="20"/>
              </w:rPr>
              <w:t xml:space="preserve"> </w:t>
            </w:r>
            <w:r>
              <w:rPr>
                <w:sz w:val="20"/>
              </w:rPr>
              <w:t>interes</w:t>
            </w:r>
            <w:r>
              <w:rPr>
                <w:spacing w:val="-3"/>
                <w:sz w:val="20"/>
              </w:rPr>
              <w:t xml:space="preserve"> </w:t>
            </w:r>
            <w:r>
              <w:rPr>
                <w:sz w:val="20"/>
              </w:rPr>
              <w:t>comunitar.</w:t>
            </w:r>
          </w:p>
        </w:tc>
      </w:tr>
      <w:tr w:rsidR="00B257D7" w:rsidTr="00107230">
        <w:trPr>
          <w:trHeight w:val="529"/>
        </w:trPr>
        <w:tc>
          <w:tcPr>
            <w:tcW w:w="492" w:type="dxa"/>
          </w:tcPr>
          <w:p w:rsidR="00B257D7" w:rsidRDefault="00B257D7" w:rsidP="00B257D7">
            <w:pPr>
              <w:pStyle w:val="TableParagraph"/>
              <w:ind w:left="5"/>
              <w:rPr>
                <w:sz w:val="20"/>
              </w:rPr>
            </w:pPr>
            <w:r>
              <w:rPr>
                <w:w w:val="99"/>
                <w:sz w:val="20"/>
              </w:rPr>
              <w:t>4</w:t>
            </w:r>
          </w:p>
        </w:tc>
        <w:tc>
          <w:tcPr>
            <w:tcW w:w="3958" w:type="dxa"/>
          </w:tcPr>
          <w:p w:rsidR="00B257D7" w:rsidRDefault="00B257D7" w:rsidP="00141742">
            <w:pPr>
              <w:pStyle w:val="TableParagraph"/>
              <w:ind w:left="107"/>
              <w:rPr>
                <w:sz w:val="20"/>
              </w:rPr>
            </w:pPr>
            <w:r>
              <w:rPr>
                <w:sz w:val="20"/>
              </w:rPr>
              <w:t>Durata</w:t>
            </w:r>
            <w:r>
              <w:rPr>
                <w:spacing w:val="-5"/>
                <w:sz w:val="20"/>
              </w:rPr>
              <w:t xml:space="preserve"> </w:t>
            </w:r>
            <w:r>
              <w:rPr>
                <w:sz w:val="20"/>
              </w:rPr>
              <w:t>sau</w:t>
            </w:r>
            <w:r>
              <w:rPr>
                <w:spacing w:val="-3"/>
                <w:sz w:val="20"/>
              </w:rPr>
              <w:t xml:space="preserve"> </w:t>
            </w:r>
            <w:r>
              <w:rPr>
                <w:sz w:val="20"/>
              </w:rPr>
              <w:t>persistenţa</w:t>
            </w:r>
            <w:r>
              <w:rPr>
                <w:spacing w:val="-4"/>
                <w:sz w:val="20"/>
              </w:rPr>
              <w:t xml:space="preserve"> </w:t>
            </w:r>
            <w:r>
              <w:rPr>
                <w:sz w:val="20"/>
              </w:rPr>
              <w:t>fragmentării</w:t>
            </w:r>
            <w:r>
              <w:rPr>
                <w:spacing w:val="-4"/>
                <w:sz w:val="20"/>
              </w:rPr>
              <w:t xml:space="preserve"> </w:t>
            </w:r>
            <w:r>
              <w:rPr>
                <w:sz w:val="20"/>
              </w:rPr>
              <w:t>habitatelor</w:t>
            </w:r>
            <w:r w:rsidR="00141742">
              <w:rPr>
                <w:sz w:val="20"/>
              </w:rPr>
              <w:t xml:space="preserve"> </w:t>
            </w:r>
            <w:r>
              <w:rPr>
                <w:sz w:val="20"/>
              </w:rPr>
              <w:t>de</w:t>
            </w:r>
            <w:r>
              <w:rPr>
                <w:spacing w:val="-3"/>
                <w:sz w:val="20"/>
              </w:rPr>
              <w:t xml:space="preserve"> </w:t>
            </w:r>
            <w:r>
              <w:rPr>
                <w:sz w:val="20"/>
              </w:rPr>
              <w:t>interes</w:t>
            </w:r>
            <w:r>
              <w:rPr>
                <w:spacing w:val="-3"/>
                <w:sz w:val="20"/>
              </w:rPr>
              <w:t xml:space="preserve"> </w:t>
            </w:r>
            <w:r>
              <w:rPr>
                <w:sz w:val="20"/>
              </w:rPr>
              <w:t>comunitar</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ind w:left="108"/>
              <w:rPr>
                <w:sz w:val="20"/>
              </w:rPr>
            </w:pPr>
            <w:r>
              <w:rPr>
                <w:sz w:val="20"/>
              </w:rPr>
              <w:t>Nu</w:t>
            </w:r>
            <w:r>
              <w:rPr>
                <w:spacing w:val="-1"/>
                <w:sz w:val="20"/>
              </w:rPr>
              <w:t xml:space="preserve"> </w:t>
            </w:r>
            <w:r>
              <w:rPr>
                <w:sz w:val="20"/>
              </w:rPr>
              <w:t>e</w:t>
            </w:r>
            <w:r>
              <w:rPr>
                <w:spacing w:val="-1"/>
                <w:sz w:val="20"/>
              </w:rPr>
              <w:t xml:space="preserve"> </w:t>
            </w:r>
            <w:r>
              <w:rPr>
                <w:sz w:val="20"/>
              </w:rPr>
              <w:t>cazul.</w:t>
            </w:r>
            <w:r w:rsidR="00141742">
              <w:rPr>
                <w:sz w:val="20"/>
              </w:rPr>
              <w:t xml:space="preserve"> </w:t>
            </w:r>
          </w:p>
        </w:tc>
      </w:tr>
      <w:tr w:rsidR="00B257D7" w:rsidTr="00107230">
        <w:trPr>
          <w:trHeight w:val="793"/>
        </w:trPr>
        <w:tc>
          <w:tcPr>
            <w:tcW w:w="492" w:type="dxa"/>
          </w:tcPr>
          <w:p w:rsidR="00B257D7" w:rsidRDefault="00B257D7" w:rsidP="00B257D7">
            <w:pPr>
              <w:pStyle w:val="TableParagraph"/>
              <w:ind w:left="5"/>
              <w:rPr>
                <w:sz w:val="20"/>
              </w:rPr>
            </w:pPr>
            <w:r>
              <w:rPr>
                <w:w w:val="99"/>
                <w:sz w:val="20"/>
              </w:rPr>
              <w:t>5</w:t>
            </w:r>
          </w:p>
        </w:tc>
        <w:tc>
          <w:tcPr>
            <w:tcW w:w="3958" w:type="dxa"/>
          </w:tcPr>
          <w:p w:rsidR="00B257D7" w:rsidRDefault="00B257D7" w:rsidP="00B257D7">
            <w:pPr>
              <w:pStyle w:val="TableParagraph"/>
              <w:spacing w:line="276" w:lineRule="auto"/>
              <w:ind w:left="107" w:right="183"/>
              <w:rPr>
                <w:sz w:val="20"/>
              </w:rPr>
            </w:pPr>
            <w:r>
              <w:rPr>
                <w:sz w:val="20"/>
              </w:rPr>
              <w:t>Durata sau persistenţa perturbării speciilor de</w:t>
            </w:r>
            <w:r>
              <w:rPr>
                <w:spacing w:val="-47"/>
                <w:sz w:val="20"/>
              </w:rPr>
              <w:t xml:space="preserve"> </w:t>
            </w:r>
            <w:r>
              <w:rPr>
                <w:sz w:val="20"/>
              </w:rPr>
              <w:t>interes</w:t>
            </w:r>
            <w:r>
              <w:rPr>
                <w:spacing w:val="-2"/>
                <w:sz w:val="20"/>
              </w:rPr>
              <w:t xml:space="preserve"> </w:t>
            </w:r>
            <w:r>
              <w:rPr>
                <w:sz w:val="20"/>
              </w:rPr>
              <w:t>comunitar</w:t>
            </w:r>
          </w:p>
        </w:tc>
        <w:tc>
          <w:tcPr>
            <w:tcW w:w="440" w:type="dxa"/>
          </w:tcPr>
          <w:p w:rsidR="00B257D7" w:rsidRDefault="00B257D7" w:rsidP="00B257D7">
            <w:pPr>
              <w:pStyle w:val="TableParagraph"/>
              <w:ind w:left="9"/>
              <w:rPr>
                <w:sz w:val="20"/>
              </w:rPr>
            </w:pPr>
            <w:r>
              <w:rPr>
                <w:w w:val="99"/>
                <w:sz w:val="20"/>
              </w:rPr>
              <w:t>0</w:t>
            </w:r>
          </w:p>
        </w:tc>
        <w:tc>
          <w:tcPr>
            <w:tcW w:w="5362" w:type="dxa"/>
          </w:tcPr>
          <w:p w:rsidR="00B257D7" w:rsidRDefault="00B257D7" w:rsidP="00B257D7">
            <w:pPr>
              <w:pStyle w:val="TableParagraph"/>
              <w:spacing w:line="276" w:lineRule="auto"/>
              <w:ind w:left="109"/>
              <w:rPr>
                <w:sz w:val="20"/>
              </w:rPr>
            </w:pPr>
            <w:r>
              <w:rPr>
                <w:sz w:val="20"/>
              </w:rPr>
              <w:t>In</w:t>
            </w:r>
            <w:r>
              <w:rPr>
                <w:spacing w:val="6"/>
                <w:sz w:val="20"/>
              </w:rPr>
              <w:t xml:space="preserve"> </w:t>
            </w:r>
            <w:r>
              <w:rPr>
                <w:sz w:val="20"/>
              </w:rPr>
              <w:t>condițiile</w:t>
            </w:r>
            <w:r>
              <w:rPr>
                <w:spacing w:val="5"/>
                <w:sz w:val="20"/>
              </w:rPr>
              <w:t xml:space="preserve"> </w:t>
            </w:r>
            <w:r>
              <w:rPr>
                <w:sz w:val="20"/>
              </w:rPr>
              <w:t>în</w:t>
            </w:r>
            <w:r>
              <w:rPr>
                <w:spacing w:val="6"/>
                <w:sz w:val="20"/>
              </w:rPr>
              <w:t xml:space="preserve"> </w:t>
            </w:r>
            <w:r>
              <w:rPr>
                <w:sz w:val="20"/>
              </w:rPr>
              <w:t>care</w:t>
            </w:r>
            <w:r>
              <w:rPr>
                <w:spacing w:val="5"/>
                <w:sz w:val="20"/>
              </w:rPr>
              <w:t xml:space="preserve"> </w:t>
            </w:r>
            <w:r>
              <w:rPr>
                <w:sz w:val="20"/>
              </w:rPr>
              <w:t>sunt</w:t>
            </w:r>
            <w:r>
              <w:rPr>
                <w:spacing w:val="4"/>
                <w:sz w:val="20"/>
              </w:rPr>
              <w:t xml:space="preserve"> </w:t>
            </w:r>
            <w:r>
              <w:rPr>
                <w:sz w:val="20"/>
              </w:rPr>
              <w:t>respectate</w:t>
            </w:r>
            <w:r>
              <w:rPr>
                <w:spacing w:val="5"/>
                <w:sz w:val="20"/>
              </w:rPr>
              <w:t xml:space="preserve"> </w:t>
            </w:r>
            <w:r>
              <w:rPr>
                <w:sz w:val="20"/>
              </w:rPr>
              <w:t>normele</w:t>
            </w:r>
            <w:r>
              <w:rPr>
                <w:spacing w:val="5"/>
                <w:sz w:val="20"/>
              </w:rPr>
              <w:t xml:space="preserve"> </w:t>
            </w:r>
            <w:r>
              <w:rPr>
                <w:sz w:val="20"/>
              </w:rPr>
              <w:t>de</w:t>
            </w:r>
            <w:r>
              <w:rPr>
                <w:spacing w:val="3"/>
                <w:sz w:val="20"/>
              </w:rPr>
              <w:t xml:space="preserve"> </w:t>
            </w:r>
            <w:r>
              <w:rPr>
                <w:sz w:val="20"/>
              </w:rPr>
              <w:t>protecție</w:t>
            </w:r>
            <w:r>
              <w:rPr>
                <w:spacing w:val="5"/>
                <w:sz w:val="20"/>
              </w:rPr>
              <w:t xml:space="preserve"> </w:t>
            </w:r>
            <w:r>
              <w:rPr>
                <w:sz w:val="20"/>
              </w:rPr>
              <w:t>a</w:t>
            </w:r>
            <w:r>
              <w:rPr>
                <w:spacing w:val="-47"/>
                <w:sz w:val="20"/>
              </w:rPr>
              <w:t xml:space="preserve"> </w:t>
            </w:r>
            <w:r>
              <w:rPr>
                <w:sz w:val="20"/>
              </w:rPr>
              <w:t>speciilor</w:t>
            </w:r>
            <w:r>
              <w:rPr>
                <w:spacing w:val="-2"/>
                <w:sz w:val="20"/>
              </w:rPr>
              <w:t xml:space="preserve"> </w:t>
            </w:r>
            <w:r>
              <w:rPr>
                <w:sz w:val="20"/>
              </w:rPr>
              <w:t>de</w:t>
            </w:r>
            <w:r>
              <w:rPr>
                <w:spacing w:val="-2"/>
                <w:sz w:val="20"/>
              </w:rPr>
              <w:t xml:space="preserve"> </w:t>
            </w:r>
            <w:r>
              <w:rPr>
                <w:sz w:val="20"/>
              </w:rPr>
              <w:t>interes</w:t>
            </w:r>
            <w:r>
              <w:rPr>
                <w:spacing w:val="-3"/>
                <w:sz w:val="20"/>
              </w:rPr>
              <w:t xml:space="preserve"> </w:t>
            </w:r>
            <w:r>
              <w:rPr>
                <w:sz w:val="20"/>
              </w:rPr>
              <w:t>comunitar,</w:t>
            </w:r>
            <w:r>
              <w:rPr>
                <w:spacing w:val="-4"/>
                <w:sz w:val="20"/>
              </w:rPr>
              <w:t xml:space="preserve"> </w:t>
            </w:r>
            <w:r>
              <w:rPr>
                <w:sz w:val="20"/>
              </w:rPr>
              <w:t>perturbarea</w:t>
            </w:r>
            <w:r>
              <w:rPr>
                <w:spacing w:val="-2"/>
                <w:sz w:val="20"/>
              </w:rPr>
              <w:t xml:space="preserve"> </w:t>
            </w:r>
            <w:r>
              <w:rPr>
                <w:sz w:val="20"/>
              </w:rPr>
              <w:t>acestora</w:t>
            </w:r>
            <w:r>
              <w:rPr>
                <w:spacing w:val="-3"/>
                <w:sz w:val="20"/>
              </w:rPr>
              <w:t xml:space="preserve"> </w:t>
            </w:r>
            <w:r>
              <w:rPr>
                <w:sz w:val="20"/>
              </w:rPr>
              <w:t>este</w:t>
            </w:r>
            <w:r>
              <w:rPr>
                <w:spacing w:val="-2"/>
                <w:sz w:val="20"/>
              </w:rPr>
              <w:t xml:space="preserve"> </w:t>
            </w:r>
            <w:r>
              <w:rPr>
                <w:sz w:val="20"/>
              </w:rPr>
              <w:t>nulă.</w:t>
            </w:r>
          </w:p>
        </w:tc>
      </w:tr>
      <w:tr w:rsidR="00B257D7" w:rsidTr="00107230">
        <w:trPr>
          <w:trHeight w:val="527"/>
        </w:trPr>
        <w:tc>
          <w:tcPr>
            <w:tcW w:w="492" w:type="dxa"/>
          </w:tcPr>
          <w:p w:rsidR="00B257D7" w:rsidRDefault="00B257D7" w:rsidP="00B257D7">
            <w:pPr>
              <w:pStyle w:val="TableParagraph"/>
              <w:ind w:left="5"/>
              <w:rPr>
                <w:sz w:val="20"/>
              </w:rPr>
            </w:pPr>
            <w:r>
              <w:rPr>
                <w:w w:val="99"/>
                <w:sz w:val="20"/>
              </w:rPr>
              <w:t>6</w:t>
            </w:r>
          </w:p>
        </w:tc>
        <w:tc>
          <w:tcPr>
            <w:tcW w:w="3958" w:type="dxa"/>
          </w:tcPr>
          <w:p w:rsidR="00B257D7" w:rsidRDefault="00B257D7" w:rsidP="00B257D7">
            <w:pPr>
              <w:pStyle w:val="TableParagraph"/>
              <w:ind w:left="107"/>
              <w:rPr>
                <w:sz w:val="20"/>
              </w:rPr>
            </w:pPr>
            <w:r>
              <w:rPr>
                <w:sz w:val="20"/>
              </w:rPr>
              <w:t>Amplasamentul</w:t>
            </w:r>
            <w:r>
              <w:rPr>
                <w:spacing w:val="-4"/>
                <w:sz w:val="20"/>
              </w:rPr>
              <w:t xml:space="preserve"> </w:t>
            </w:r>
            <w:r>
              <w:rPr>
                <w:sz w:val="20"/>
              </w:rPr>
              <w:t>proiectului</w:t>
            </w:r>
            <w:r>
              <w:rPr>
                <w:spacing w:val="-3"/>
                <w:sz w:val="20"/>
              </w:rPr>
              <w:t xml:space="preserve"> </w:t>
            </w:r>
            <w:r>
              <w:rPr>
                <w:sz w:val="20"/>
              </w:rPr>
              <w:t>/</w:t>
            </w:r>
            <w:r>
              <w:rPr>
                <w:spacing w:val="-3"/>
                <w:sz w:val="20"/>
              </w:rPr>
              <w:t xml:space="preserve"> </w:t>
            </w:r>
            <w:r>
              <w:rPr>
                <w:sz w:val="20"/>
              </w:rPr>
              <w:t>planului</w:t>
            </w:r>
          </w:p>
        </w:tc>
        <w:tc>
          <w:tcPr>
            <w:tcW w:w="440" w:type="dxa"/>
          </w:tcPr>
          <w:p w:rsidR="00B257D7" w:rsidRDefault="00B257D7" w:rsidP="00B257D7">
            <w:pPr>
              <w:pStyle w:val="TableParagraph"/>
              <w:ind w:left="86" w:right="73"/>
              <w:rPr>
                <w:sz w:val="20"/>
              </w:rPr>
            </w:pPr>
            <w:r>
              <w:rPr>
                <w:sz w:val="20"/>
              </w:rPr>
              <w:t>-1</w:t>
            </w:r>
          </w:p>
        </w:tc>
        <w:tc>
          <w:tcPr>
            <w:tcW w:w="5362" w:type="dxa"/>
          </w:tcPr>
          <w:p w:rsidR="00B257D7" w:rsidRDefault="00B257D7" w:rsidP="001E23BD">
            <w:pPr>
              <w:pStyle w:val="TableParagraph"/>
              <w:ind w:left="108"/>
              <w:rPr>
                <w:sz w:val="20"/>
              </w:rPr>
            </w:pPr>
            <w:r>
              <w:rPr>
                <w:sz w:val="20"/>
              </w:rPr>
              <w:t>Amplasamentul</w:t>
            </w:r>
            <w:r>
              <w:rPr>
                <w:spacing w:val="28"/>
                <w:sz w:val="20"/>
              </w:rPr>
              <w:t xml:space="preserve"> </w:t>
            </w:r>
            <w:r>
              <w:rPr>
                <w:sz w:val="20"/>
              </w:rPr>
              <w:t>PP</w:t>
            </w:r>
            <w:r>
              <w:rPr>
                <w:spacing w:val="29"/>
                <w:sz w:val="20"/>
              </w:rPr>
              <w:t xml:space="preserve"> </w:t>
            </w:r>
            <w:r>
              <w:rPr>
                <w:sz w:val="20"/>
              </w:rPr>
              <w:t>este</w:t>
            </w:r>
            <w:r>
              <w:rPr>
                <w:spacing w:val="30"/>
                <w:sz w:val="20"/>
              </w:rPr>
              <w:t xml:space="preserve"> </w:t>
            </w:r>
            <w:r>
              <w:rPr>
                <w:sz w:val="20"/>
              </w:rPr>
              <w:t>situat</w:t>
            </w:r>
            <w:r>
              <w:rPr>
                <w:spacing w:val="29"/>
                <w:sz w:val="20"/>
              </w:rPr>
              <w:t xml:space="preserve"> </w:t>
            </w:r>
            <w:r>
              <w:rPr>
                <w:sz w:val="20"/>
              </w:rPr>
              <w:t>pe</w:t>
            </w:r>
            <w:r>
              <w:rPr>
                <w:spacing w:val="30"/>
                <w:sz w:val="20"/>
              </w:rPr>
              <w:t xml:space="preserve"> </w:t>
            </w:r>
            <w:r>
              <w:rPr>
                <w:sz w:val="20"/>
              </w:rPr>
              <w:t>o</w:t>
            </w:r>
            <w:r w:rsidR="001E23BD">
              <w:rPr>
                <w:sz w:val="20"/>
              </w:rPr>
              <w:t xml:space="preserve"> </w:t>
            </w:r>
            <w:r>
              <w:rPr>
                <w:spacing w:val="28"/>
                <w:sz w:val="20"/>
              </w:rPr>
              <w:t xml:space="preserve"> </w:t>
            </w:r>
            <w:r>
              <w:rPr>
                <w:sz w:val="20"/>
              </w:rPr>
              <w:t>suprafață</w:t>
            </w:r>
            <w:r>
              <w:rPr>
                <w:spacing w:val="27"/>
                <w:sz w:val="20"/>
              </w:rPr>
              <w:t xml:space="preserve"> </w:t>
            </w:r>
            <w:r>
              <w:rPr>
                <w:sz w:val="20"/>
              </w:rPr>
              <w:t>de</w:t>
            </w:r>
            <w:r>
              <w:rPr>
                <w:spacing w:val="27"/>
                <w:sz w:val="20"/>
              </w:rPr>
              <w:t xml:space="preserve"> </w:t>
            </w:r>
            <w:r w:rsidR="001E23BD" w:rsidRPr="00821583">
              <w:rPr>
                <w:rFonts w:ascii="Arial" w:hAnsi="Arial" w:cs="Arial"/>
              </w:rPr>
              <w:t>357,31 ha</w:t>
            </w:r>
            <w:r w:rsidR="001E23BD">
              <w:rPr>
                <w:sz w:val="20"/>
              </w:rPr>
              <w:t xml:space="preserve"> </w:t>
            </w:r>
            <w:r>
              <w:rPr>
                <w:sz w:val="20"/>
              </w:rPr>
              <w:t>în</w:t>
            </w:r>
            <w:r w:rsidR="001E23BD">
              <w:rPr>
                <w:sz w:val="20"/>
              </w:rPr>
              <w:t xml:space="preserve"> </w:t>
            </w:r>
            <w:r>
              <w:rPr>
                <w:sz w:val="20"/>
              </w:rPr>
              <w:t>perimetrul</w:t>
            </w:r>
            <w:r>
              <w:rPr>
                <w:spacing w:val="-4"/>
                <w:sz w:val="20"/>
              </w:rPr>
              <w:t xml:space="preserve"> </w:t>
            </w:r>
            <w:r>
              <w:rPr>
                <w:sz w:val="20"/>
              </w:rPr>
              <w:t>sitului</w:t>
            </w:r>
            <w:r>
              <w:rPr>
                <w:spacing w:val="-3"/>
                <w:sz w:val="20"/>
              </w:rPr>
              <w:t xml:space="preserve"> </w:t>
            </w:r>
            <w:r>
              <w:rPr>
                <w:sz w:val="20"/>
              </w:rPr>
              <w:t>Natura</w:t>
            </w:r>
            <w:r>
              <w:rPr>
                <w:spacing w:val="-5"/>
                <w:sz w:val="20"/>
              </w:rPr>
              <w:t xml:space="preserve"> </w:t>
            </w:r>
            <w:r>
              <w:rPr>
                <w:sz w:val="20"/>
              </w:rPr>
              <w:t>2000.</w:t>
            </w:r>
          </w:p>
        </w:tc>
      </w:tr>
      <w:tr w:rsidR="00B257D7" w:rsidTr="00107230">
        <w:trPr>
          <w:trHeight w:val="793"/>
        </w:trPr>
        <w:tc>
          <w:tcPr>
            <w:tcW w:w="492" w:type="dxa"/>
          </w:tcPr>
          <w:p w:rsidR="00B257D7" w:rsidRPr="001E23BD" w:rsidRDefault="00B257D7" w:rsidP="00B257D7">
            <w:pPr>
              <w:pStyle w:val="TableParagraph"/>
              <w:ind w:left="5"/>
              <w:rPr>
                <w:sz w:val="20"/>
              </w:rPr>
            </w:pPr>
            <w:r w:rsidRPr="001E23BD">
              <w:rPr>
                <w:w w:val="99"/>
                <w:sz w:val="20"/>
              </w:rPr>
              <w:t>7</w:t>
            </w:r>
          </w:p>
        </w:tc>
        <w:tc>
          <w:tcPr>
            <w:tcW w:w="3958" w:type="dxa"/>
          </w:tcPr>
          <w:p w:rsidR="00B257D7" w:rsidRPr="001E23BD" w:rsidRDefault="00B257D7" w:rsidP="00B257D7">
            <w:pPr>
              <w:pStyle w:val="TableParagraph"/>
              <w:ind w:left="107"/>
              <w:rPr>
                <w:sz w:val="20"/>
              </w:rPr>
            </w:pPr>
            <w:r w:rsidRPr="001E23BD">
              <w:rPr>
                <w:sz w:val="20"/>
              </w:rPr>
              <w:t>Schimbări</w:t>
            </w:r>
            <w:r w:rsidRPr="001E23BD">
              <w:rPr>
                <w:spacing w:val="-5"/>
                <w:sz w:val="20"/>
              </w:rPr>
              <w:t xml:space="preserve"> </w:t>
            </w:r>
            <w:r w:rsidRPr="001E23BD">
              <w:rPr>
                <w:sz w:val="20"/>
              </w:rPr>
              <w:t>în</w:t>
            </w:r>
            <w:r w:rsidRPr="001E23BD">
              <w:rPr>
                <w:spacing w:val="-3"/>
                <w:sz w:val="20"/>
              </w:rPr>
              <w:t xml:space="preserve"> </w:t>
            </w:r>
            <w:r w:rsidRPr="001E23BD">
              <w:rPr>
                <w:sz w:val="20"/>
              </w:rPr>
              <w:t>densitatea</w:t>
            </w:r>
            <w:r w:rsidRPr="001E23BD">
              <w:rPr>
                <w:spacing w:val="-4"/>
                <w:sz w:val="20"/>
              </w:rPr>
              <w:t xml:space="preserve"> </w:t>
            </w:r>
            <w:r w:rsidRPr="001E23BD">
              <w:rPr>
                <w:sz w:val="20"/>
              </w:rPr>
              <w:t>populaţiilor</w:t>
            </w:r>
          </w:p>
        </w:tc>
        <w:tc>
          <w:tcPr>
            <w:tcW w:w="440" w:type="dxa"/>
          </w:tcPr>
          <w:p w:rsidR="00B257D7" w:rsidRPr="001E23BD" w:rsidRDefault="00B257D7" w:rsidP="00B257D7">
            <w:pPr>
              <w:pStyle w:val="TableParagraph"/>
              <w:ind w:left="9"/>
              <w:rPr>
                <w:sz w:val="20"/>
              </w:rPr>
            </w:pPr>
            <w:r w:rsidRPr="001E23BD">
              <w:rPr>
                <w:w w:val="99"/>
                <w:sz w:val="20"/>
              </w:rPr>
              <w:t>0</w:t>
            </w:r>
          </w:p>
        </w:tc>
        <w:tc>
          <w:tcPr>
            <w:tcW w:w="5362" w:type="dxa"/>
          </w:tcPr>
          <w:p w:rsidR="00B257D7" w:rsidRPr="001E23BD" w:rsidRDefault="00B257D7" w:rsidP="001E23BD">
            <w:pPr>
              <w:pStyle w:val="TableParagraph"/>
              <w:ind w:left="108"/>
              <w:rPr>
                <w:sz w:val="20"/>
              </w:rPr>
            </w:pPr>
            <w:r w:rsidRPr="001E23BD">
              <w:rPr>
                <w:sz w:val="20"/>
              </w:rPr>
              <w:t>Deoarece</w:t>
            </w:r>
            <w:r w:rsidRPr="001E23BD">
              <w:rPr>
                <w:spacing w:val="-3"/>
                <w:sz w:val="20"/>
              </w:rPr>
              <w:t xml:space="preserve"> </w:t>
            </w:r>
            <w:r w:rsidRPr="001E23BD">
              <w:rPr>
                <w:sz w:val="20"/>
              </w:rPr>
              <w:t>zonele</w:t>
            </w:r>
            <w:r w:rsidRPr="001E23BD">
              <w:rPr>
                <w:spacing w:val="-2"/>
                <w:sz w:val="20"/>
              </w:rPr>
              <w:t xml:space="preserve"> </w:t>
            </w:r>
            <w:r w:rsidRPr="001E23BD">
              <w:rPr>
                <w:sz w:val="20"/>
              </w:rPr>
              <w:t>propuse</w:t>
            </w:r>
            <w:r w:rsidRPr="001E23BD">
              <w:rPr>
                <w:spacing w:val="-3"/>
                <w:sz w:val="20"/>
              </w:rPr>
              <w:t xml:space="preserve"> </w:t>
            </w:r>
            <w:r w:rsidRPr="001E23BD">
              <w:rPr>
                <w:sz w:val="20"/>
              </w:rPr>
              <w:t>nu</w:t>
            </w:r>
            <w:r w:rsidRPr="001E23BD">
              <w:rPr>
                <w:spacing w:val="-1"/>
                <w:sz w:val="20"/>
              </w:rPr>
              <w:t xml:space="preserve"> </w:t>
            </w:r>
            <w:r w:rsidRPr="001E23BD">
              <w:rPr>
                <w:sz w:val="20"/>
              </w:rPr>
              <w:t>afectează</w:t>
            </w:r>
            <w:r w:rsidRPr="001E23BD">
              <w:rPr>
                <w:spacing w:val="-3"/>
                <w:sz w:val="20"/>
              </w:rPr>
              <w:t xml:space="preserve"> </w:t>
            </w:r>
            <w:r w:rsidRPr="001E23BD">
              <w:rPr>
                <w:sz w:val="20"/>
              </w:rPr>
              <w:t>habitate</w:t>
            </w:r>
            <w:r w:rsidRPr="001E23BD">
              <w:rPr>
                <w:spacing w:val="-2"/>
                <w:sz w:val="20"/>
              </w:rPr>
              <w:t xml:space="preserve"> </w:t>
            </w:r>
            <w:r w:rsidRPr="001E23BD">
              <w:rPr>
                <w:sz w:val="20"/>
              </w:rPr>
              <w:t>de</w:t>
            </w:r>
            <w:r w:rsidRPr="001E23BD">
              <w:rPr>
                <w:spacing w:val="-2"/>
                <w:sz w:val="20"/>
              </w:rPr>
              <w:t xml:space="preserve"> </w:t>
            </w:r>
            <w:r w:rsidRPr="001E23BD">
              <w:rPr>
                <w:sz w:val="20"/>
              </w:rPr>
              <w:t>nrănire</w:t>
            </w:r>
            <w:r w:rsidRPr="001E23BD">
              <w:rPr>
                <w:spacing w:val="-3"/>
                <w:sz w:val="20"/>
              </w:rPr>
              <w:t xml:space="preserve"> </w:t>
            </w:r>
            <w:r w:rsidRPr="001E23BD">
              <w:rPr>
                <w:sz w:val="20"/>
              </w:rPr>
              <w:t>sau</w:t>
            </w:r>
            <w:r w:rsidRPr="001E23BD">
              <w:rPr>
                <w:spacing w:val="47"/>
                <w:sz w:val="20"/>
              </w:rPr>
              <w:t xml:space="preserve"> </w:t>
            </w:r>
            <w:r w:rsidRPr="001E23BD">
              <w:rPr>
                <w:sz w:val="20"/>
              </w:rPr>
              <w:t>și</w:t>
            </w:r>
            <w:r w:rsidR="001E23BD" w:rsidRPr="001E23BD">
              <w:rPr>
                <w:sz w:val="20"/>
              </w:rPr>
              <w:t xml:space="preserve"> </w:t>
            </w:r>
            <w:r w:rsidRPr="001E23BD">
              <w:rPr>
                <w:sz w:val="20"/>
              </w:rPr>
              <w:t>de</w:t>
            </w:r>
            <w:r w:rsidRPr="001E23BD">
              <w:rPr>
                <w:spacing w:val="8"/>
                <w:sz w:val="20"/>
              </w:rPr>
              <w:t xml:space="preserve"> </w:t>
            </w:r>
            <w:r w:rsidRPr="001E23BD">
              <w:rPr>
                <w:sz w:val="20"/>
              </w:rPr>
              <w:t>liniște,</w:t>
            </w:r>
            <w:r w:rsidRPr="001E23BD">
              <w:rPr>
                <w:spacing w:val="8"/>
                <w:sz w:val="20"/>
              </w:rPr>
              <w:t xml:space="preserve"> </w:t>
            </w:r>
            <w:r w:rsidRPr="001E23BD">
              <w:rPr>
                <w:sz w:val="20"/>
              </w:rPr>
              <w:t>nu</w:t>
            </w:r>
            <w:r w:rsidRPr="001E23BD">
              <w:rPr>
                <w:spacing w:val="9"/>
                <w:sz w:val="20"/>
              </w:rPr>
              <w:t xml:space="preserve"> </w:t>
            </w:r>
            <w:r w:rsidRPr="001E23BD">
              <w:rPr>
                <w:sz w:val="20"/>
              </w:rPr>
              <w:t>se</w:t>
            </w:r>
            <w:r w:rsidRPr="001E23BD">
              <w:rPr>
                <w:spacing w:val="8"/>
                <w:sz w:val="20"/>
              </w:rPr>
              <w:t xml:space="preserve"> </w:t>
            </w:r>
            <w:r w:rsidRPr="001E23BD">
              <w:rPr>
                <w:sz w:val="20"/>
              </w:rPr>
              <w:t>vor</w:t>
            </w:r>
            <w:r w:rsidRPr="001E23BD">
              <w:rPr>
                <w:spacing w:val="8"/>
                <w:sz w:val="20"/>
              </w:rPr>
              <w:t xml:space="preserve"> </w:t>
            </w:r>
            <w:r w:rsidRPr="001E23BD">
              <w:rPr>
                <w:sz w:val="20"/>
              </w:rPr>
              <w:t>înregistra</w:t>
            </w:r>
            <w:r w:rsidRPr="001E23BD">
              <w:rPr>
                <w:spacing w:val="8"/>
                <w:sz w:val="20"/>
              </w:rPr>
              <w:t xml:space="preserve"> </w:t>
            </w:r>
            <w:r w:rsidRPr="001E23BD">
              <w:rPr>
                <w:sz w:val="20"/>
              </w:rPr>
              <w:t>schimbări</w:t>
            </w:r>
            <w:r w:rsidRPr="001E23BD">
              <w:rPr>
                <w:spacing w:val="7"/>
                <w:sz w:val="20"/>
              </w:rPr>
              <w:t xml:space="preserve"> </w:t>
            </w:r>
            <w:r w:rsidRPr="001E23BD">
              <w:rPr>
                <w:sz w:val="20"/>
              </w:rPr>
              <w:t>în</w:t>
            </w:r>
            <w:r w:rsidRPr="001E23BD">
              <w:rPr>
                <w:spacing w:val="9"/>
                <w:sz w:val="20"/>
              </w:rPr>
              <w:t xml:space="preserve"> </w:t>
            </w:r>
            <w:r w:rsidRPr="001E23BD">
              <w:rPr>
                <w:sz w:val="20"/>
              </w:rPr>
              <w:t>densitatea</w:t>
            </w:r>
            <w:r w:rsidRPr="001E23BD">
              <w:rPr>
                <w:spacing w:val="-47"/>
                <w:sz w:val="20"/>
              </w:rPr>
              <w:t xml:space="preserve"> </w:t>
            </w:r>
            <w:r w:rsidRPr="001E23BD">
              <w:rPr>
                <w:sz w:val="20"/>
              </w:rPr>
              <w:t>populațiilor.</w:t>
            </w:r>
          </w:p>
        </w:tc>
      </w:tr>
      <w:tr w:rsidR="00B257D7" w:rsidRPr="001E23BD" w:rsidTr="00107230">
        <w:trPr>
          <w:trHeight w:val="1852"/>
        </w:trPr>
        <w:tc>
          <w:tcPr>
            <w:tcW w:w="492" w:type="dxa"/>
          </w:tcPr>
          <w:p w:rsidR="00B257D7" w:rsidRPr="001E23BD" w:rsidRDefault="00B257D7" w:rsidP="00B257D7">
            <w:pPr>
              <w:pStyle w:val="TableParagraph"/>
              <w:rPr>
                <w:i/>
              </w:rPr>
            </w:pPr>
          </w:p>
          <w:p w:rsidR="00B257D7" w:rsidRPr="001E23BD" w:rsidRDefault="00B257D7" w:rsidP="00B257D7">
            <w:pPr>
              <w:pStyle w:val="TableParagraph"/>
              <w:rPr>
                <w:i/>
              </w:rPr>
            </w:pPr>
          </w:p>
          <w:p w:rsidR="00B257D7" w:rsidRPr="001E23BD" w:rsidRDefault="00B257D7" w:rsidP="00B257D7">
            <w:pPr>
              <w:pStyle w:val="TableParagraph"/>
              <w:spacing w:before="1"/>
              <w:rPr>
                <w:i/>
                <w:sz w:val="25"/>
              </w:rPr>
            </w:pPr>
          </w:p>
          <w:p w:rsidR="00B257D7" w:rsidRPr="001E23BD" w:rsidRDefault="00B257D7" w:rsidP="00B257D7">
            <w:pPr>
              <w:pStyle w:val="TableParagraph"/>
              <w:ind w:left="5"/>
              <w:rPr>
                <w:sz w:val="20"/>
              </w:rPr>
            </w:pPr>
            <w:r w:rsidRPr="001E23BD">
              <w:rPr>
                <w:w w:val="99"/>
                <w:sz w:val="20"/>
              </w:rPr>
              <w:t>8</w:t>
            </w:r>
          </w:p>
        </w:tc>
        <w:tc>
          <w:tcPr>
            <w:tcW w:w="3958" w:type="dxa"/>
          </w:tcPr>
          <w:p w:rsidR="00B257D7" w:rsidRPr="001E23BD" w:rsidRDefault="00B257D7" w:rsidP="00B257D7">
            <w:pPr>
              <w:pStyle w:val="TableParagraph"/>
              <w:rPr>
                <w:i/>
              </w:rPr>
            </w:pPr>
          </w:p>
          <w:p w:rsidR="00B257D7" w:rsidRPr="001E23BD" w:rsidRDefault="00B257D7" w:rsidP="00B257D7">
            <w:pPr>
              <w:pStyle w:val="TableParagraph"/>
              <w:rPr>
                <w:i/>
              </w:rPr>
            </w:pPr>
          </w:p>
          <w:p w:rsidR="00B257D7" w:rsidRPr="001E23BD" w:rsidRDefault="00B257D7" w:rsidP="00B257D7">
            <w:pPr>
              <w:pStyle w:val="TableParagraph"/>
              <w:spacing w:before="1"/>
              <w:rPr>
                <w:i/>
                <w:sz w:val="25"/>
              </w:rPr>
            </w:pPr>
          </w:p>
          <w:p w:rsidR="00B257D7" w:rsidRPr="001E23BD" w:rsidRDefault="00B257D7" w:rsidP="00B257D7">
            <w:pPr>
              <w:pStyle w:val="TableParagraph"/>
              <w:spacing w:line="276" w:lineRule="auto"/>
              <w:ind w:left="107" w:right="261"/>
              <w:rPr>
                <w:sz w:val="20"/>
              </w:rPr>
            </w:pPr>
            <w:r w:rsidRPr="001E23BD">
              <w:rPr>
                <w:sz w:val="20"/>
              </w:rPr>
              <w:t>Reducerea numărului exemplarelor speciilor</w:t>
            </w:r>
            <w:r w:rsidRPr="001E23BD">
              <w:rPr>
                <w:spacing w:val="-47"/>
                <w:sz w:val="20"/>
              </w:rPr>
              <w:t xml:space="preserve"> </w:t>
            </w:r>
            <w:r w:rsidRPr="001E23BD">
              <w:rPr>
                <w:sz w:val="20"/>
              </w:rPr>
              <w:t>de</w:t>
            </w:r>
            <w:r w:rsidRPr="001E23BD">
              <w:rPr>
                <w:spacing w:val="-1"/>
                <w:sz w:val="20"/>
              </w:rPr>
              <w:t xml:space="preserve"> </w:t>
            </w:r>
            <w:r w:rsidRPr="001E23BD">
              <w:rPr>
                <w:sz w:val="20"/>
              </w:rPr>
              <w:t>interes</w:t>
            </w:r>
            <w:r w:rsidRPr="001E23BD">
              <w:rPr>
                <w:spacing w:val="-1"/>
                <w:sz w:val="20"/>
              </w:rPr>
              <w:t xml:space="preserve"> </w:t>
            </w:r>
            <w:r w:rsidRPr="001E23BD">
              <w:rPr>
                <w:sz w:val="20"/>
              </w:rPr>
              <w:t>comunitar.</w:t>
            </w:r>
          </w:p>
        </w:tc>
        <w:tc>
          <w:tcPr>
            <w:tcW w:w="440" w:type="dxa"/>
          </w:tcPr>
          <w:p w:rsidR="00B257D7" w:rsidRPr="001E23BD" w:rsidRDefault="00B257D7" w:rsidP="00B257D7">
            <w:pPr>
              <w:pStyle w:val="TableParagraph"/>
              <w:rPr>
                <w:i/>
              </w:rPr>
            </w:pPr>
          </w:p>
          <w:p w:rsidR="00B257D7" w:rsidRPr="001E23BD" w:rsidRDefault="00B257D7" w:rsidP="00B257D7">
            <w:pPr>
              <w:pStyle w:val="TableParagraph"/>
              <w:rPr>
                <w:i/>
              </w:rPr>
            </w:pPr>
          </w:p>
          <w:p w:rsidR="00B257D7" w:rsidRPr="001E23BD" w:rsidRDefault="00B257D7" w:rsidP="00B257D7">
            <w:pPr>
              <w:pStyle w:val="TableParagraph"/>
              <w:spacing w:before="1"/>
              <w:rPr>
                <w:i/>
                <w:sz w:val="25"/>
              </w:rPr>
            </w:pPr>
          </w:p>
          <w:p w:rsidR="00B257D7" w:rsidRPr="001E23BD" w:rsidRDefault="00B257D7" w:rsidP="00B257D7">
            <w:pPr>
              <w:pStyle w:val="TableParagraph"/>
              <w:ind w:left="9"/>
              <w:rPr>
                <w:sz w:val="20"/>
              </w:rPr>
            </w:pPr>
            <w:r w:rsidRPr="001E23BD">
              <w:rPr>
                <w:w w:val="99"/>
                <w:sz w:val="20"/>
              </w:rPr>
              <w:t>0</w:t>
            </w:r>
          </w:p>
        </w:tc>
        <w:tc>
          <w:tcPr>
            <w:tcW w:w="5362" w:type="dxa"/>
          </w:tcPr>
          <w:p w:rsidR="00B257D7" w:rsidRPr="001E23BD" w:rsidRDefault="00B257D7" w:rsidP="00B257D7">
            <w:pPr>
              <w:pStyle w:val="TableParagraph"/>
              <w:spacing w:line="276" w:lineRule="auto"/>
              <w:ind w:left="108" w:right="93"/>
              <w:jc w:val="both"/>
              <w:rPr>
                <w:sz w:val="20"/>
              </w:rPr>
            </w:pPr>
            <w:r w:rsidRPr="001E23BD">
              <w:rPr>
                <w:sz w:val="20"/>
              </w:rPr>
              <w:t>Deoarece zonele propuse nu afectează suprafețele habitatelor</w:t>
            </w:r>
            <w:r w:rsidRPr="001E23BD">
              <w:rPr>
                <w:spacing w:val="1"/>
                <w:sz w:val="20"/>
              </w:rPr>
              <w:t xml:space="preserve"> </w:t>
            </w:r>
            <w:r w:rsidRPr="001E23BD">
              <w:rPr>
                <w:sz w:val="20"/>
              </w:rPr>
              <w:t>folosite pentru necesitățile de hrană, odihnă și reproducere ale</w:t>
            </w:r>
            <w:r w:rsidRPr="001E23BD">
              <w:rPr>
                <w:spacing w:val="1"/>
                <w:sz w:val="20"/>
              </w:rPr>
              <w:t xml:space="preserve"> </w:t>
            </w:r>
            <w:r w:rsidRPr="001E23BD">
              <w:rPr>
                <w:sz w:val="20"/>
              </w:rPr>
              <w:t>speciilor de interes comunitar, nu se vor înregistra schimbări în</w:t>
            </w:r>
            <w:r w:rsidRPr="001E23BD">
              <w:rPr>
                <w:spacing w:val="1"/>
                <w:sz w:val="20"/>
              </w:rPr>
              <w:t xml:space="preserve"> </w:t>
            </w:r>
            <w:r w:rsidRPr="001E23BD">
              <w:rPr>
                <w:sz w:val="20"/>
              </w:rPr>
              <w:t>densitatea</w:t>
            </w:r>
            <w:r w:rsidRPr="001E23BD">
              <w:rPr>
                <w:spacing w:val="-1"/>
                <w:sz w:val="20"/>
              </w:rPr>
              <w:t xml:space="preserve"> </w:t>
            </w:r>
            <w:r w:rsidRPr="001E23BD">
              <w:rPr>
                <w:sz w:val="20"/>
              </w:rPr>
              <w:t>populațiilor.</w:t>
            </w:r>
          </w:p>
          <w:p w:rsidR="00B257D7" w:rsidRPr="001E23BD" w:rsidRDefault="00B257D7" w:rsidP="001E23BD">
            <w:pPr>
              <w:pStyle w:val="TableParagraph"/>
              <w:spacing w:line="276" w:lineRule="auto"/>
              <w:ind w:left="108" w:right="93" w:hanging="1"/>
              <w:jc w:val="both"/>
              <w:rPr>
                <w:sz w:val="20"/>
              </w:rPr>
            </w:pPr>
            <w:r w:rsidRPr="001E23BD">
              <w:rPr>
                <w:sz w:val="20"/>
              </w:rPr>
              <w:t>Numărul</w:t>
            </w:r>
            <w:r w:rsidRPr="001E23BD">
              <w:rPr>
                <w:spacing w:val="1"/>
                <w:sz w:val="20"/>
              </w:rPr>
              <w:t xml:space="preserve"> </w:t>
            </w:r>
            <w:r w:rsidRPr="001E23BD">
              <w:rPr>
                <w:sz w:val="20"/>
              </w:rPr>
              <w:t>exemplarelor</w:t>
            </w:r>
            <w:r w:rsidRPr="001E23BD">
              <w:rPr>
                <w:spacing w:val="1"/>
                <w:sz w:val="20"/>
              </w:rPr>
              <w:t xml:space="preserve"> </w:t>
            </w:r>
            <w:r w:rsidRPr="001E23BD">
              <w:rPr>
                <w:sz w:val="20"/>
              </w:rPr>
              <w:t>speciilor</w:t>
            </w:r>
            <w:r w:rsidRPr="001E23BD">
              <w:rPr>
                <w:spacing w:val="1"/>
                <w:sz w:val="20"/>
              </w:rPr>
              <w:t xml:space="preserve"> </w:t>
            </w:r>
            <w:r w:rsidRPr="001E23BD">
              <w:rPr>
                <w:sz w:val="20"/>
              </w:rPr>
              <w:t>de</w:t>
            </w:r>
            <w:r w:rsidRPr="001E23BD">
              <w:rPr>
                <w:spacing w:val="1"/>
                <w:sz w:val="20"/>
              </w:rPr>
              <w:t xml:space="preserve"> </w:t>
            </w:r>
            <w:r w:rsidRPr="001E23BD">
              <w:rPr>
                <w:sz w:val="20"/>
              </w:rPr>
              <w:t>interes</w:t>
            </w:r>
            <w:r w:rsidRPr="001E23BD">
              <w:rPr>
                <w:spacing w:val="1"/>
                <w:sz w:val="20"/>
              </w:rPr>
              <w:t xml:space="preserve"> </w:t>
            </w:r>
            <w:r w:rsidRPr="001E23BD">
              <w:rPr>
                <w:sz w:val="20"/>
              </w:rPr>
              <w:t>comunitar</w:t>
            </w:r>
            <w:r w:rsidRPr="001E23BD">
              <w:rPr>
                <w:spacing w:val="1"/>
                <w:sz w:val="20"/>
              </w:rPr>
              <w:t xml:space="preserve"> </w:t>
            </w:r>
            <w:r w:rsidRPr="001E23BD">
              <w:rPr>
                <w:sz w:val="20"/>
              </w:rPr>
              <w:t>nu</w:t>
            </w:r>
            <w:r w:rsidRPr="001E23BD">
              <w:rPr>
                <w:spacing w:val="1"/>
                <w:sz w:val="20"/>
              </w:rPr>
              <w:t xml:space="preserve"> </w:t>
            </w:r>
            <w:r w:rsidRPr="001E23BD">
              <w:rPr>
                <w:sz w:val="20"/>
              </w:rPr>
              <w:t>va</w:t>
            </w:r>
            <w:r w:rsidRPr="001E23BD">
              <w:rPr>
                <w:spacing w:val="1"/>
                <w:sz w:val="20"/>
              </w:rPr>
              <w:t xml:space="preserve"> </w:t>
            </w:r>
            <w:r w:rsidRPr="001E23BD">
              <w:rPr>
                <w:sz w:val="20"/>
              </w:rPr>
              <w:t>scădea</w:t>
            </w:r>
            <w:r w:rsidRPr="001E23BD">
              <w:rPr>
                <w:spacing w:val="32"/>
                <w:sz w:val="20"/>
              </w:rPr>
              <w:t xml:space="preserve"> </w:t>
            </w:r>
            <w:r w:rsidRPr="001E23BD">
              <w:rPr>
                <w:sz w:val="20"/>
              </w:rPr>
              <w:t>deoarece</w:t>
            </w:r>
            <w:r w:rsidRPr="001E23BD">
              <w:rPr>
                <w:spacing w:val="32"/>
                <w:sz w:val="20"/>
              </w:rPr>
              <w:t xml:space="preserve"> </w:t>
            </w:r>
            <w:r w:rsidRPr="001E23BD">
              <w:rPr>
                <w:sz w:val="20"/>
              </w:rPr>
              <w:t>există</w:t>
            </w:r>
            <w:r w:rsidRPr="001E23BD">
              <w:rPr>
                <w:spacing w:val="32"/>
                <w:sz w:val="20"/>
              </w:rPr>
              <w:t xml:space="preserve"> </w:t>
            </w:r>
            <w:r w:rsidRPr="001E23BD">
              <w:rPr>
                <w:sz w:val="20"/>
              </w:rPr>
              <w:t>condiţii</w:t>
            </w:r>
            <w:r w:rsidRPr="001E23BD">
              <w:rPr>
                <w:spacing w:val="31"/>
                <w:sz w:val="20"/>
              </w:rPr>
              <w:t xml:space="preserve"> </w:t>
            </w:r>
            <w:r w:rsidRPr="001E23BD">
              <w:rPr>
                <w:sz w:val="20"/>
              </w:rPr>
              <w:t>similare</w:t>
            </w:r>
            <w:r w:rsidRPr="001E23BD">
              <w:rPr>
                <w:spacing w:val="32"/>
                <w:sz w:val="20"/>
              </w:rPr>
              <w:t xml:space="preserve"> </w:t>
            </w:r>
            <w:r w:rsidRPr="001E23BD">
              <w:rPr>
                <w:sz w:val="20"/>
              </w:rPr>
              <w:t>de</w:t>
            </w:r>
            <w:r w:rsidRPr="001E23BD">
              <w:rPr>
                <w:spacing w:val="32"/>
                <w:sz w:val="20"/>
              </w:rPr>
              <w:t xml:space="preserve"> </w:t>
            </w:r>
            <w:r w:rsidRPr="001E23BD">
              <w:rPr>
                <w:sz w:val="20"/>
              </w:rPr>
              <w:t>habitat</w:t>
            </w:r>
            <w:r w:rsidRPr="001E23BD">
              <w:rPr>
                <w:spacing w:val="29"/>
                <w:sz w:val="20"/>
              </w:rPr>
              <w:t xml:space="preserve"> </w:t>
            </w:r>
            <w:r w:rsidRPr="001E23BD">
              <w:rPr>
                <w:sz w:val="20"/>
              </w:rPr>
              <w:t>în</w:t>
            </w:r>
            <w:r w:rsidR="001E23BD" w:rsidRPr="001E23BD">
              <w:rPr>
                <w:sz w:val="20"/>
              </w:rPr>
              <w:t xml:space="preserve"> </w:t>
            </w:r>
            <w:r w:rsidRPr="001E23BD">
              <w:rPr>
                <w:sz w:val="20"/>
              </w:rPr>
              <w:t>vecinătatea</w:t>
            </w:r>
            <w:r w:rsidRPr="001E23BD">
              <w:rPr>
                <w:spacing w:val="-5"/>
                <w:sz w:val="20"/>
              </w:rPr>
              <w:t xml:space="preserve"> </w:t>
            </w:r>
            <w:r w:rsidRPr="001E23BD">
              <w:rPr>
                <w:sz w:val="20"/>
              </w:rPr>
              <w:t>parcelelor</w:t>
            </w:r>
            <w:r w:rsidRPr="001E23BD">
              <w:rPr>
                <w:spacing w:val="-6"/>
                <w:sz w:val="20"/>
              </w:rPr>
              <w:t xml:space="preserve"> </w:t>
            </w:r>
            <w:r w:rsidRPr="001E23BD">
              <w:rPr>
                <w:sz w:val="20"/>
              </w:rPr>
              <w:t>propuse.</w:t>
            </w:r>
          </w:p>
        </w:tc>
      </w:tr>
      <w:tr w:rsidR="00B257D7" w:rsidRPr="001E23BD" w:rsidTr="00107230">
        <w:trPr>
          <w:trHeight w:val="527"/>
        </w:trPr>
        <w:tc>
          <w:tcPr>
            <w:tcW w:w="492" w:type="dxa"/>
          </w:tcPr>
          <w:p w:rsidR="00B257D7" w:rsidRPr="001E23BD" w:rsidRDefault="00B257D7" w:rsidP="00B257D7">
            <w:pPr>
              <w:pStyle w:val="TableParagraph"/>
              <w:ind w:left="5"/>
              <w:rPr>
                <w:sz w:val="20"/>
              </w:rPr>
            </w:pPr>
            <w:r w:rsidRPr="001E23BD">
              <w:rPr>
                <w:w w:val="99"/>
                <w:sz w:val="20"/>
              </w:rPr>
              <w:t>9</w:t>
            </w:r>
          </w:p>
        </w:tc>
        <w:tc>
          <w:tcPr>
            <w:tcW w:w="3958" w:type="dxa"/>
          </w:tcPr>
          <w:p w:rsidR="00B257D7" w:rsidRPr="001E23BD" w:rsidRDefault="00B257D7" w:rsidP="00B257D7">
            <w:pPr>
              <w:pStyle w:val="TableParagraph"/>
              <w:ind w:left="107"/>
              <w:rPr>
                <w:sz w:val="20"/>
              </w:rPr>
            </w:pPr>
            <w:r w:rsidRPr="001E23BD">
              <w:rPr>
                <w:sz w:val="20"/>
              </w:rPr>
              <w:t>Scara</w:t>
            </w:r>
            <w:r w:rsidRPr="001E23BD">
              <w:rPr>
                <w:spacing w:val="-4"/>
                <w:sz w:val="20"/>
              </w:rPr>
              <w:t xml:space="preserve"> </w:t>
            </w:r>
            <w:r w:rsidRPr="001E23BD">
              <w:rPr>
                <w:sz w:val="20"/>
              </w:rPr>
              <w:t>de</w:t>
            </w:r>
            <w:r w:rsidRPr="001E23BD">
              <w:rPr>
                <w:spacing w:val="-3"/>
                <w:sz w:val="20"/>
              </w:rPr>
              <w:t xml:space="preserve"> </w:t>
            </w:r>
            <w:r w:rsidRPr="001E23BD">
              <w:rPr>
                <w:sz w:val="20"/>
              </w:rPr>
              <w:t>timp</w:t>
            </w:r>
            <w:r w:rsidRPr="001E23BD">
              <w:rPr>
                <w:spacing w:val="-3"/>
                <w:sz w:val="20"/>
              </w:rPr>
              <w:t xml:space="preserve"> </w:t>
            </w:r>
            <w:r w:rsidRPr="001E23BD">
              <w:rPr>
                <w:sz w:val="20"/>
              </w:rPr>
              <w:t>pentru</w:t>
            </w:r>
            <w:r w:rsidRPr="001E23BD">
              <w:rPr>
                <w:spacing w:val="-2"/>
                <w:sz w:val="20"/>
              </w:rPr>
              <w:t xml:space="preserve"> </w:t>
            </w:r>
            <w:r w:rsidRPr="001E23BD">
              <w:rPr>
                <w:sz w:val="20"/>
              </w:rPr>
              <w:t>înlocuirea</w:t>
            </w:r>
            <w:r w:rsidRPr="001E23BD">
              <w:rPr>
                <w:spacing w:val="-4"/>
                <w:sz w:val="20"/>
              </w:rPr>
              <w:t xml:space="preserve"> </w:t>
            </w:r>
            <w:r w:rsidRPr="001E23BD">
              <w:rPr>
                <w:sz w:val="20"/>
              </w:rPr>
              <w:t>speciilor</w:t>
            </w:r>
          </w:p>
          <w:p w:rsidR="00B257D7" w:rsidRPr="001E23BD" w:rsidRDefault="00B257D7" w:rsidP="00B257D7">
            <w:pPr>
              <w:pStyle w:val="TableParagraph"/>
              <w:spacing w:before="34"/>
              <w:ind w:left="107"/>
              <w:rPr>
                <w:sz w:val="20"/>
              </w:rPr>
            </w:pPr>
            <w:r w:rsidRPr="001E23BD">
              <w:rPr>
                <w:sz w:val="20"/>
              </w:rPr>
              <w:t>afectate</w:t>
            </w:r>
            <w:r w:rsidRPr="001E23BD">
              <w:rPr>
                <w:spacing w:val="-5"/>
                <w:sz w:val="20"/>
              </w:rPr>
              <w:t xml:space="preserve"> </w:t>
            </w:r>
            <w:r w:rsidRPr="001E23BD">
              <w:rPr>
                <w:sz w:val="20"/>
              </w:rPr>
              <w:t>de</w:t>
            </w:r>
            <w:r w:rsidRPr="001E23BD">
              <w:rPr>
                <w:spacing w:val="-5"/>
                <w:sz w:val="20"/>
              </w:rPr>
              <w:t xml:space="preserve"> </w:t>
            </w:r>
            <w:r w:rsidRPr="001E23BD">
              <w:rPr>
                <w:sz w:val="20"/>
              </w:rPr>
              <w:t>implementarea</w:t>
            </w:r>
            <w:r w:rsidRPr="001E23BD">
              <w:rPr>
                <w:spacing w:val="-5"/>
                <w:sz w:val="20"/>
              </w:rPr>
              <w:t xml:space="preserve"> </w:t>
            </w:r>
            <w:r w:rsidRPr="001E23BD">
              <w:rPr>
                <w:sz w:val="20"/>
              </w:rPr>
              <w:t>proiectului.</w:t>
            </w:r>
          </w:p>
        </w:tc>
        <w:tc>
          <w:tcPr>
            <w:tcW w:w="440" w:type="dxa"/>
          </w:tcPr>
          <w:p w:rsidR="00B257D7" w:rsidRPr="001E23BD" w:rsidRDefault="00B257D7" w:rsidP="00B257D7">
            <w:pPr>
              <w:pStyle w:val="TableParagraph"/>
              <w:ind w:left="9"/>
              <w:rPr>
                <w:sz w:val="20"/>
              </w:rPr>
            </w:pPr>
            <w:r w:rsidRPr="001E23BD">
              <w:rPr>
                <w:w w:val="99"/>
                <w:sz w:val="20"/>
              </w:rPr>
              <w:t>0</w:t>
            </w:r>
          </w:p>
        </w:tc>
        <w:tc>
          <w:tcPr>
            <w:tcW w:w="5362" w:type="dxa"/>
          </w:tcPr>
          <w:p w:rsidR="00B257D7" w:rsidRPr="001E23BD" w:rsidRDefault="00B257D7" w:rsidP="00B257D7">
            <w:pPr>
              <w:pStyle w:val="TableParagraph"/>
              <w:ind w:left="108"/>
              <w:rPr>
                <w:sz w:val="20"/>
              </w:rPr>
            </w:pPr>
            <w:r w:rsidRPr="001E23BD">
              <w:rPr>
                <w:sz w:val="20"/>
              </w:rPr>
              <w:t>Nu</w:t>
            </w:r>
            <w:r w:rsidRPr="001E23BD">
              <w:rPr>
                <w:spacing w:val="-1"/>
                <w:sz w:val="20"/>
              </w:rPr>
              <w:t xml:space="preserve"> </w:t>
            </w:r>
            <w:r w:rsidRPr="001E23BD">
              <w:rPr>
                <w:sz w:val="20"/>
              </w:rPr>
              <w:t>vor</w:t>
            </w:r>
            <w:r w:rsidRPr="001E23BD">
              <w:rPr>
                <w:spacing w:val="-4"/>
                <w:sz w:val="20"/>
              </w:rPr>
              <w:t xml:space="preserve"> </w:t>
            </w:r>
            <w:r w:rsidRPr="001E23BD">
              <w:rPr>
                <w:sz w:val="20"/>
              </w:rPr>
              <w:t>fi</w:t>
            </w:r>
            <w:r w:rsidRPr="001E23BD">
              <w:rPr>
                <w:spacing w:val="-2"/>
                <w:sz w:val="20"/>
              </w:rPr>
              <w:t xml:space="preserve"> </w:t>
            </w:r>
            <w:r w:rsidRPr="001E23BD">
              <w:rPr>
                <w:sz w:val="20"/>
              </w:rPr>
              <w:t>înlocuite</w:t>
            </w:r>
            <w:r w:rsidRPr="001E23BD">
              <w:rPr>
                <w:spacing w:val="-2"/>
                <w:sz w:val="20"/>
              </w:rPr>
              <w:t xml:space="preserve"> </w:t>
            </w:r>
            <w:r w:rsidRPr="001E23BD">
              <w:rPr>
                <w:sz w:val="20"/>
              </w:rPr>
              <w:t>specii.</w:t>
            </w:r>
          </w:p>
        </w:tc>
      </w:tr>
      <w:tr w:rsidR="00B257D7" w:rsidRPr="001E23BD" w:rsidTr="00107230">
        <w:trPr>
          <w:trHeight w:val="529"/>
        </w:trPr>
        <w:tc>
          <w:tcPr>
            <w:tcW w:w="492" w:type="dxa"/>
          </w:tcPr>
          <w:p w:rsidR="00B257D7" w:rsidRPr="001E23BD" w:rsidRDefault="00B257D7" w:rsidP="00B257D7">
            <w:pPr>
              <w:pStyle w:val="TableParagraph"/>
              <w:ind w:left="126" w:right="116"/>
              <w:rPr>
                <w:sz w:val="20"/>
              </w:rPr>
            </w:pPr>
            <w:r w:rsidRPr="001E23BD">
              <w:rPr>
                <w:sz w:val="20"/>
              </w:rPr>
              <w:lastRenderedPageBreak/>
              <w:t>10</w:t>
            </w:r>
          </w:p>
        </w:tc>
        <w:tc>
          <w:tcPr>
            <w:tcW w:w="3958" w:type="dxa"/>
          </w:tcPr>
          <w:p w:rsidR="00B257D7" w:rsidRPr="001E23BD" w:rsidRDefault="00B257D7" w:rsidP="00B257D7">
            <w:pPr>
              <w:pStyle w:val="TableParagraph"/>
              <w:ind w:left="107"/>
              <w:rPr>
                <w:sz w:val="20"/>
              </w:rPr>
            </w:pPr>
            <w:r w:rsidRPr="001E23BD">
              <w:rPr>
                <w:sz w:val="20"/>
              </w:rPr>
              <w:t>Scara</w:t>
            </w:r>
            <w:r w:rsidRPr="001E23BD">
              <w:rPr>
                <w:spacing w:val="-4"/>
                <w:sz w:val="20"/>
              </w:rPr>
              <w:t xml:space="preserve"> </w:t>
            </w:r>
            <w:r w:rsidRPr="001E23BD">
              <w:rPr>
                <w:sz w:val="20"/>
              </w:rPr>
              <w:t>de</w:t>
            </w:r>
            <w:r w:rsidRPr="001E23BD">
              <w:rPr>
                <w:spacing w:val="-3"/>
                <w:sz w:val="20"/>
              </w:rPr>
              <w:t xml:space="preserve"> </w:t>
            </w:r>
            <w:r w:rsidRPr="001E23BD">
              <w:rPr>
                <w:sz w:val="20"/>
              </w:rPr>
              <w:t>timp</w:t>
            </w:r>
            <w:r w:rsidRPr="001E23BD">
              <w:rPr>
                <w:spacing w:val="-3"/>
                <w:sz w:val="20"/>
              </w:rPr>
              <w:t xml:space="preserve"> </w:t>
            </w:r>
            <w:r w:rsidRPr="001E23BD">
              <w:rPr>
                <w:sz w:val="20"/>
              </w:rPr>
              <w:t>pentru</w:t>
            </w:r>
            <w:r w:rsidRPr="001E23BD">
              <w:rPr>
                <w:spacing w:val="-2"/>
                <w:sz w:val="20"/>
              </w:rPr>
              <w:t xml:space="preserve"> </w:t>
            </w:r>
            <w:r w:rsidRPr="001E23BD">
              <w:rPr>
                <w:sz w:val="20"/>
              </w:rPr>
              <w:t>înlocuirea</w:t>
            </w:r>
            <w:r w:rsidRPr="001E23BD">
              <w:rPr>
                <w:spacing w:val="-4"/>
                <w:sz w:val="20"/>
              </w:rPr>
              <w:t xml:space="preserve"> </w:t>
            </w:r>
            <w:r w:rsidRPr="001E23BD">
              <w:rPr>
                <w:sz w:val="20"/>
              </w:rPr>
              <w:t>habitatelor</w:t>
            </w:r>
          </w:p>
          <w:p w:rsidR="00B257D7" w:rsidRPr="001E23BD" w:rsidRDefault="00B257D7" w:rsidP="00B257D7">
            <w:pPr>
              <w:pStyle w:val="TableParagraph"/>
              <w:spacing w:before="34"/>
              <w:ind w:left="107"/>
              <w:rPr>
                <w:sz w:val="20"/>
              </w:rPr>
            </w:pPr>
            <w:r w:rsidRPr="001E23BD">
              <w:rPr>
                <w:sz w:val="20"/>
              </w:rPr>
              <w:t>afectate</w:t>
            </w:r>
            <w:r w:rsidRPr="001E23BD">
              <w:rPr>
                <w:spacing w:val="-5"/>
                <w:sz w:val="20"/>
              </w:rPr>
              <w:t xml:space="preserve"> </w:t>
            </w:r>
            <w:r w:rsidRPr="001E23BD">
              <w:rPr>
                <w:sz w:val="20"/>
              </w:rPr>
              <w:t>de</w:t>
            </w:r>
            <w:r w:rsidRPr="001E23BD">
              <w:rPr>
                <w:spacing w:val="-5"/>
                <w:sz w:val="20"/>
              </w:rPr>
              <w:t xml:space="preserve"> </w:t>
            </w:r>
            <w:r w:rsidRPr="001E23BD">
              <w:rPr>
                <w:sz w:val="20"/>
              </w:rPr>
              <w:t>implementarea</w:t>
            </w:r>
            <w:r w:rsidRPr="001E23BD">
              <w:rPr>
                <w:spacing w:val="-5"/>
                <w:sz w:val="20"/>
              </w:rPr>
              <w:t xml:space="preserve"> </w:t>
            </w:r>
            <w:r w:rsidRPr="001E23BD">
              <w:rPr>
                <w:sz w:val="20"/>
              </w:rPr>
              <w:t>proiectului.</w:t>
            </w:r>
          </w:p>
        </w:tc>
        <w:tc>
          <w:tcPr>
            <w:tcW w:w="440" w:type="dxa"/>
          </w:tcPr>
          <w:p w:rsidR="00B257D7" w:rsidRPr="001E23BD" w:rsidRDefault="00B257D7" w:rsidP="00B257D7">
            <w:pPr>
              <w:pStyle w:val="TableParagraph"/>
              <w:ind w:left="9"/>
              <w:rPr>
                <w:sz w:val="20"/>
              </w:rPr>
            </w:pPr>
            <w:r w:rsidRPr="001E23BD">
              <w:rPr>
                <w:w w:val="99"/>
                <w:sz w:val="20"/>
              </w:rPr>
              <w:t>0</w:t>
            </w:r>
          </w:p>
        </w:tc>
        <w:tc>
          <w:tcPr>
            <w:tcW w:w="5362" w:type="dxa"/>
          </w:tcPr>
          <w:p w:rsidR="00B257D7" w:rsidRPr="001E23BD" w:rsidRDefault="00B257D7" w:rsidP="00B257D7">
            <w:pPr>
              <w:pStyle w:val="TableParagraph"/>
              <w:ind w:left="108"/>
              <w:rPr>
                <w:sz w:val="20"/>
              </w:rPr>
            </w:pPr>
            <w:r w:rsidRPr="001E23BD">
              <w:rPr>
                <w:sz w:val="20"/>
              </w:rPr>
              <w:t>Nu</w:t>
            </w:r>
            <w:r w:rsidRPr="001E23BD">
              <w:rPr>
                <w:spacing w:val="-1"/>
                <w:sz w:val="20"/>
              </w:rPr>
              <w:t xml:space="preserve"> </w:t>
            </w:r>
            <w:r w:rsidRPr="001E23BD">
              <w:rPr>
                <w:sz w:val="20"/>
              </w:rPr>
              <w:t>vor</w:t>
            </w:r>
            <w:r w:rsidRPr="001E23BD">
              <w:rPr>
                <w:spacing w:val="-4"/>
                <w:sz w:val="20"/>
              </w:rPr>
              <w:t xml:space="preserve"> </w:t>
            </w:r>
            <w:r w:rsidRPr="001E23BD">
              <w:rPr>
                <w:sz w:val="20"/>
              </w:rPr>
              <w:t>fi</w:t>
            </w:r>
            <w:r w:rsidRPr="001E23BD">
              <w:rPr>
                <w:spacing w:val="-2"/>
                <w:sz w:val="20"/>
              </w:rPr>
              <w:t xml:space="preserve"> </w:t>
            </w:r>
            <w:r w:rsidRPr="001E23BD">
              <w:rPr>
                <w:sz w:val="20"/>
              </w:rPr>
              <w:t>înlocuite</w:t>
            </w:r>
            <w:r w:rsidRPr="001E23BD">
              <w:rPr>
                <w:spacing w:val="-3"/>
                <w:sz w:val="20"/>
              </w:rPr>
              <w:t xml:space="preserve"> </w:t>
            </w:r>
            <w:r w:rsidRPr="001E23BD">
              <w:rPr>
                <w:sz w:val="20"/>
              </w:rPr>
              <w:t>habitate.</w:t>
            </w:r>
          </w:p>
        </w:tc>
      </w:tr>
      <w:tr w:rsidR="00B257D7" w:rsidRPr="001E23BD" w:rsidTr="00107230">
        <w:trPr>
          <w:trHeight w:val="527"/>
        </w:trPr>
        <w:tc>
          <w:tcPr>
            <w:tcW w:w="492" w:type="dxa"/>
          </w:tcPr>
          <w:p w:rsidR="00B257D7" w:rsidRPr="001E23BD" w:rsidRDefault="00B257D7" w:rsidP="00B257D7">
            <w:pPr>
              <w:pStyle w:val="TableParagraph"/>
              <w:ind w:left="126" w:right="116"/>
              <w:rPr>
                <w:sz w:val="20"/>
              </w:rPr>
            </w:pPr>
            <w:r w:rsidRPr="001E23BD">
              <w:rPr>
                <w:sz w:val="20"/>
              </w:rPr>
              <w:t>11</w:t>
            </w:r>
          </w:p>
        </w:tc>
        <w:tc>
          <w:tcPr>
            <w:tcW w:w="3958" w:type="dxa"/>
          </w:tcPr>
          <w:p w:rsidR="00B257D7" w:rsidRPr="001E23BD" w:rsidRDefault="00B257D7" w:rsidP="00B257D7">
            <w:pPr>
              <w:pStyle w:val="TableParagraph"/>
              <w:ind w:left="107"/>
              <w:rPr>
                <w:sz w:val="20"/>
              </w:rPr>
            </w:pPr>
            <w:r w:rsidRPr="001E23BD">
              <w:rPr>
                <w:sz w:val="20"/>
              </w:rPr>
              <w:t>Modificări</w:t>
            </w:r>
            <w:r w:rsidRPr="001E23BD">
              <w:rPr>
                <w:spacing w:val="-4"/>
                <w:sz w:val="20"/>
              </w:rPr>
              <w:t xml:space="preserve"> </w:t>
            </w:r>
            <w:r w:rsidRPr="001E23BD">
              <w:rPr>
                <w:sz w:val="20"/>
              </w:rPr>
              <w:t>ale</w:t>
            </w:r>
            <w:r w:rsidRPr="001E23BD">
              <w:rPr>
                <w:spacing w:val="-4"/>
                <w:sz w:val="20"/>
              </w:rPr>
              <w:t xml:space="preserve"> </w:t>
            </w:r>
            <w:r w:rsidRPr="001E23BD">
              <w:rPr>
                <w:sz w:val="20"/>
              </w:rPr>
              <w:t>dinamicii</w:t>
            </w:r>
            <w:r w:rsidRPr="001E23BD">
              <w:rPr>
                <w:spacing w:val="-4"/>
                <w:sz w:val="20"/>
              </w:rPr>
              <w:t xml:space="preserve"> </w:t>
            </w:r>
            <w:r w:rsidRPr="001E23BD">
              <w:rPr>
                <w:sz w:val="20"/>
              </w:rPr>
              <w:t>relaţiilor</w:t>
            </w:r>
            <w:r w:rsidRPr="001E23BD">
              <w:rPr>
                <w:spacing w:val="-3"/>
                <w:sz w:val="20"/>
              </w:rPr>
              <w:t xml:space="preserve"> </w:t>
            </w:r>
            <w:r w:rsidRPr="001E23BD">
              <w:rPr>
                <w:sz w:val="20"/>
              </w:rPr>
              <w:t>care</w:t>
            </w:r>
          </w:p>
          <w:p w:rsidR="00B257D7" w:rsidRPr="001E23BD" w:rsidRDefault="00B257D7" w:rsidP="00B257D7">
            <w:pPr>
              <w:pStyle w:val="TableParagraph"/>
              <w:spacing w:before="34"/>
              <w:ind w:left="107"/>
              <w:rPr>
                <w:sz w:val="20"/>
              </w:rPr>
            </w:pPr>
            <w:r w:rsidRPr="001E23BD">
              <w:rPr>
                <w:sz w:val="20"/>
              </w:rPr>
              <w:t>definesc</w:t>
            </w:r>
            <w:r w:rsidRPr="001E23BD">
              <w:rPr>
                <w:spacing w:val="-4"/>
                <w:sz w:val="20"/>
              </w:rPr>
              <w:t xml:space="preserve"> </w:t>
            </w:r>
            <w:r w:rsidRPr="001E23BD">
              <w:rPr>
                <w:sz w:val="20"/>
              </w:rPr>
              <w:t>structura</w:t>
            </w:r>
            <w:r w:rsidRPr="001E23BD">
              <w:rPr>
                <w:spacing w:val="-3"/>
                <w:sz w:val="20"/>
              </w:rPr>
              <w:t xml:space="preserve"> </w:t>
            </w:r>
            <w:r w:rsidRPr="001E23BD">
              <w:rPr>
                <w:sz w:val="20"/>
              </w:rPr>
              <w:t>şi</w:t>
            </w:r>
            <w:r w:rsidRPr="001E23BD">
              <w:rPr>
                <w:spacing w:val="-4"/>
                <w:sz w:val="20"/>
              </w:rPr>
              <w:t xml:space="preserve"> </w:t>
            </w:r>
            <w:r w:rsidRPr="001E23BD">
              <w:rPr>
                <w:sz w:val="20"/>
              </w:rPr>
              <w:t>/</w:t>
            </w:r>
            <w:r w:rsidRPr="001E23BD">
              <w:rPr>
                <w:spacing w:val="-3"/>
                <w:sz w:val="20"/>
              </w:rPr>
              <w:t xml:space="preserve"> </w:t>
            </w:r>
            <w:r w:rsidRPr="001E23BD">
              <w:rPr>
                <w:sz w:val="20"/>
              </w:rPr>
              <w:t>sau</w:t>
            </w:r>
            <w:r w:rsidRPr="001E23BD">
              <w:rPr>
                <w:spacing w:val="-3"/>
                <w:sz w:val="20"/>
              </w:rPr>
              <w:t xml:space="preserve"> </w:t>
            </w:r>
            <w:r w:rsidRPr="001E23BD">
              <w:rPr>
                <w:sz w:val="20"/>
              </w:rPr>
              <w:t>funcţia</w:t>
            </w:r>
            <w:r w:rsidRPr="001E23BD">
              <w:rPr>
                <w:spacing w:val="-3"/>
                <w:sz w:val="20"/>
              </w:rPr>
              <w:t xml:space="preserve"> </w:t>
            </w:r>
            <w:r w:rsidRPr="001E23BD">
              <w:rPr>
                <w:sz w:val="20"/>
              </w:rPr>
              <w:t>siturilor.</w:t>
            </w:r>
          </w:p>
        </w:tc>
        <w:tc>
          <w:tcPr>
            <w:tcW w:w="440" w:type="dxa"/>
          </w:tcPr>
          <w:p w:rsidR="00B257D7" w:rsidRPr="001E23BD" w:rsidRDefault="00B257D7" w:rsidP="00B257D7">
            <w:pPr>
              <w:pStyle w:val="TableParagraph"/>
              <w:ind w:left="9"/>
              <w:rPr>
                <w:sz w:val="20"/>
              </w:rPr>
            </w:pPr>
            <w:r w:rsidRPr="001E23BD">
              <w:rPr>
                <w:w w:val="99"/>
                <w:sz w:val="20"/>
              </w:rPr>
              <w:t>0</w:t>
            </w:r>
          </w:p>
        </w:tc>
        <w:tc>
          <w:tcPr>
            <w:tcW w:w="5362" w:type="dxa"/>
          </w:tcPr>
          <w:p w:rsidR="00B257D7" w:rsidRPr="001E23BD" w:rsidRDefault="00B257D7" w:rsidP="00B257D7">
            <w:pPr>
              <w:pStyle w:val="TableParagraph"/>
              <w:ind w:left="108"/>
              <w:rPr>
                <w:sz w:val="20"/>
              </w:rPr>
            </w:pPr>
            <w:r w:rsidRPr="001E23BD">
              <w:rPr>
                <w:sz w:val="20"/>
              </w:rPr>
              <w:t>Nu</w:t>
            </w:r>
            <w:r w:rsidRPr="001E23BD">
              <w:rPr>
                <w:spacing w:val="-3"/>
                <w:sz w:val="20"/>
              </w:rPr>
              <w:t xml:space="preserve"> </w:t>
            </w:r>
            <w:r w:rsidRPr="001E23BD">
              <w:rPr>
                <w:sz w:val="20"/>
              </w:rPr>
              <w:t>se</w:t>
            </w:r>
            <w:r w:rsidRPr="001E23BD">
              <w:rPr>
                <w:spacing w:val="-3"/>
                <w:sz w:val="20"/>
              </w:rPr>
              <w:t xml:space="preserve"> </w:t>
            </w:r>
            <w:r w:rsidRPr="001E23BD">
              <w:rPr>
                <w:sz w:val="20"/>
              </w:rPr>
              <w:t>întrevăd</w:t>
            </w:r>
            <w:r w:rsidRPr="001E23BD">
              <w:rPr>
                <w:spacing w:val="-2"/>
                <w:sz w:val="20"/>
              </w:rPr>
              <w:t xml:space="preserve"> </w:t>
            </w:r>
            <w:r w:rsidRPr="001E23BD">
              <w:rPr>
                <w:sz w:val="20"/>
              </w:rPr>
              <w:t>modificări</w:t>
            </w:r>
            <w:r w:rsidRPr="001E23BD">
              <w:rPr>
                <w:spacing w:val="-3"/>
                <w:sz w:val="20"/>
              </w:rPr>
              <w:t xml:space="preserve"> </w:t>
            </w:r>
            <w:r w:rsidRPr="001E23BD">
              <w:rPr>
                <w:sz w:val="20"/>
              </w:rPr>
              <w:t>care</w:t>
            </w:r>
            <w:r w:rsidRPr="001E23BD">
              <w:rPr>
                <w:spacing w:val="-4"/>
                <w:sz w:val="20"/>
              </w:rPr>
              <w:t xml:space="preserve"> </w:t>
            </w:r>
            <w:r w:rsidRPr="001E23BD">
              <w:rPr>
                <w:sz w:val="20"/>
              </w:rPr>
              <w:t>vor</w:t>
            </w:r>
            <w:r w:rsidRPr="001E23BD">
              <w:rPr>
                <w:spacing w:val="-2"/>
                <w:sz w:val="20"/>
              </w:rPr>
              <w:t xml:space="preserve"> </w:t>
            </w:r>
            <w:r w:rsidRPr="001E23BD">
              <w:rPr>
                <w:sz w:val="20"/>
              </w:rPr>
              <w:t>afecta</w:t>
            </w:r>
            <w:r w:rsidRPr="001E23BD">
              <w:rPr>
                <w:spacing w:val="-3"/>
                <w:sz w:val="20"/>
              </w:rPr>
              <w:t xml:space="preserve"> </w:t>
            </w:r>
            <w:r w:rsidRPr="001E23BD">
              <w:rPr>
                <w:sz w:val="20"/>
              </w:rPr>
              <w:t>siturile</w:t>
            </w:r>
            <w:r w:rsidRPr="001E23BD">
              <w:rPr>
                <w:spacing w:val="-3"/>
                <w:sz w:val="20"/>
              </w:rPr>
              <w:t xml:space="preserve"> </w:t>
            </w:r>
            <w:r w:rsidRPr="001E23BD">
              <w:rPr>
                <w:sz w:val="20"/>
              </w:rPr>
              <w:t>Natura</w:t>
            </w:r>
            <w:r w:rsidRPr="001E23BD">
              <w:rPr>
                <w:spacing w:val="-3"/>
                <w:sz w:val="20"/>
              </w:rPr>
              <w:t xml:space="preserve"> </w:t>
            </w:r>
            <w:r w:rsidRPr="001E23BD">
              <w:rPr>
                <w:sz w:val="20"/>
              </w:rPr>
              <w:t>2000.</w:t>
            </w:r>
          </w:p>
        </w:tc>
      </w:tr>
      <w:tr w:rsidR="00B257D7" w:rsidRPr="001E23BD" w:rsidTr="00107230">
        <w:trPr>
          <w:trHeight w:val="793"/>
        </w:trPr>
        <w:tc>
          <w:tcPr>
            <w:tcW w:w="492" w:type="dxa"/>
          </w:tcPr>
          <w:p w:rsidR="00B257D7" w:rsidRPr="001E23BD" w:rsidRDefault="00B257D7" w:rsidP="00B257D7">
            <w:pPr>
              <w:pStyle w:val="TableParagraph"/>
              <w:ind w:left="126" w:right="116"/>
              <w:rPr>
                <w:sz w:val="20"/>
              </w:rPr>
            </w:pPr>
            <w:r w:rsidRPr="001E23BD">
              <w:rPr>
                <w:sz w:val="20"/>
              </w:rPr>
              <w:t>12</w:t>
            </w:r>
          </w:p>
        </w:tc>
        <w:tc>
          <w:tcPr>
            <w:tcW w:w="3958" w:type="dxa"/>
          </w:tcPr>
          <w:p w:rsidR="00B257D7" w:rsidRPr="001E23BD" w:rsidRDefault="00B257D7" w:rsidP="00B257D7">
            <w:pPr>
              <w:pStyle w:val="TableParagraph"/>
              <w:ind w:left="107"/>
              <w:rPr>
                <w:sz w:val="20"/>
              </w:rPr>
            </w:pPr>
            <w:r w:rsidRPr="001E23BD">
              <w:rPr>
                <w:sz w:val="20"/>
              </w:rPr>
              <w:t>Modificarea</w:t>
            </w:r>
            <w:r w:rsidRPr="001E23BD">
              <w:rPr>
                <w:spacing w:val="-4"/>
                <w:sz w:val="20"/>
              </w:rPr>
              <w:t xml:space="preserve"> </w:t>
            </w:r>
            <w:r w:rsidRPr="001E23BD">
              <w:rPr>
                <w:sz w:val="20"/>
              </w:rPr>
              <w:t>altor</w:t>
            </w:r>
            <w:r w:rsidRPr="001E23BD">
              <w:rPr>
                <w:spacing w:val="-5"/>
                <w:sz w:val="20"/>
              </w:rPr>
              <w:t xml:space="preserve"> </w:t>
            </w:r>
            <w:r w:rsidRPr="001E23BD">
              <w:rPr>
                <w:sz w:val="20"/>
              </w:rPr>
              <w:t>factori</w:t>
            </w:r>
            <w:r w:rsidRPr="001E23BD">
              <w:rPr>
                <w:spacing w:val="-4"/>
                <w:sz w:val="20"/>
              </w:rPr>
              <w:t xml:space="preserve"> </w:t>
            </w:r>
            <w:r w:rsidRPr="001E23BD">
              <w:rPr>
                <w:sz w:val="20"/>
              </w:rPr>
              <w:t>(resurse</w:t>
            </w:r>
            <w:r w:rsidRPr="001E23BD">
              <w:rPr>
                <w:spacing w:val="-4"/>
                <w:sz w:val="20"/>
              </w:rPr>
              <w:t xml:space="preserve"> </w:t>
            </w:r>
            <w:r w:rsidRPr="001E23BD">
              <w:rPr>
                <w:sz w:val="20"/>
              </w:rPr>
              <w:t>naturale)</w:t>
            </w:r>
          </w:p>
          <w:p w:rsidR="00B257D7" w:rsidRPr="001E23BD" w:rsidRDefault="00B257D7" w:rsidP="00B257D7">
            <w:pPr>
              <w:pStyle w:val="TableParagraph"/>
              <w:spacing w:before="6" w:line="260" w:lineRule="atLeast"/>
              <w:ind w:left="107" w:right="150"/>
              <w:rPr>
                <w:sz w:val="20"/>
              </w:rPr>
            </w:pPr>
            <w:r w:rsidRPr="001E23BD">
              <w:rPr>
                <w:sz w:val="20"/>
              </w:rPr>
              <w:t>care determină menţinerea stării favorabile de</w:t>
            </w:r>
            <w:r w:rsidRPr="001E23BD">
              <w:rPr>
                <w:spacing w:val="-47"/>
                <w:sz w:val="20"/>
              </w:rPr>
              <w:t xml:space="preserve"> </w:t>
            </w:r>
            <w:r w:rsidRPr="001E23BD">
              <w:rPr>
                <w:sz w:val="20"/>
              </w:rPr>
              <w:t>conservare</w:t>
            </w:r>
            <w:r w:rsidRPr="001E23BD">
              <w:rPr>
                <w:spacing w:val="-1"/>
                <w:sz w:val="20"/>
              </w:rPr>
              <w:t xml:space="preserve"> </w:t>
            </w:r>
            <w:r w:rsidRPr="001E23BD">
              <w:rPr>
                <w:sz w:val="20"/>
              </w:rPr>
              <w:t>a siturilor.</w:t>
            </w:r>
          </w:p>
        </w:tc>
        <w:tc>
          <w:tcPr>
            <w:tcW w:w="440" w:type="dxa"/>
          </w:tcPr>
          <w:p w:rsidR="00B257D7" w:rsidRPr="001E23BD" w:rsidRDefault="00B257D7" w:rsidP="00B257D7">
            <w:pPr>
              <w:pStyle w:val="TableParagraph"/>
              <w:ind w:left="9"/>
              <w:rPr>
                <w:sz w:val="20"/>
              </w:rPr>
            </w:pPr>
            <w:r w:rsidRPr="001E23BD">
              <w:rPr>
                <w:w w:val="99"/>
                <w:sz w:val="20"/>
              </w:rPr>
              <w:t>0</w:t>
            </w:r>
          </w:p>
        </w:tc>
        <w:tc>
          <w:tcPr>
            <w:tcW w:w="5362" w:type="dxa"/>
          </w:tcPr>
          <w:p w:rsidR="00B257D7" w:rsidRPr="001E23BD" w:rsidRDefault="00B257D7" w:rsidP="00B257D7">
            <w:pPr>
              <w:pStyle w:val="TableParagraph"/>
              <w:spacing w:line="278" w:lineRule="auto"/>
              <w:ind w:left="108" w:right="81" w:hanging="1"/>
              <w:rPr>
                <w:sz w:val="20"/>
              </w:rPr>
            </w:pPr>
            <w:r w:rsidRPr="001E23BD">
              <w:rPr>
                <w:sz w:val="20"/>
              </w:rPr>
              <w:t>Nu</w:t>
            </w:r>
            <w:r w:rsidRPr="001E23BD">
              <w:rPr>
                <w:spacing w:val="48"/>
                <w:sz w:val="20"/>
              </w:rPr>
              <w:t xml:space="preserve"> </w:t>
            </w:r>
            <w:r w:rsidRPr="001E23BD">
              <w:rPr>
                <w:sz w:val="20"/>
              </w:rPr>
              <w:t>s-au</w:t>
            </w:r>
            <w:r w:rsidRPr="001E23BD">
              <w:rPr>
                <w:spacing w:val="48"/>
                <w:sz w:val="20"/>
              </w:rPr>
              <w:t xml:space="preserve"> </w:t>
            </w:r>
            <w:r w:rsidRPr="001E23BD">
              <w:rPr>
                <w:sz w:val="20"/>
              </w:rPr>
              <w:t>identificat</w:t>
            </w:r>
            <w:r w:rsidRPr="001E23BD">
              <w:rPr>
                <w:spacing w:val="46"/>
                <w:sz w:val="20"/>
              </w:rPr>
              <w:t xml:space="preserve"> </w:t>
            </w:r>
            <w:r w:rsidRPr="001E23BD">
              <w:rPr>
                <w:sz w:val="20"/>
              </w:rPr>
              <w:t>factori</w:t>
            </w:r>
            <w:r w:rsidRPr="001E23BD">
              <w:rPr>
                <w:spacing w:val="44"/>
                <w:sz w:val="20"/>
              </w:rPr>
              <w:t xml:space="preserve"> </w:t>
            </w:r>
            <w:r w:rsidRPr="001E23BD">
              <w:rPr>
                <w:sz w:val="20"/>
              </w:rPr>
              <w:t>care</w:t>
            </w:r>
            <w:r w:rsidRPr="001E23BD">
              <w:rPr>
                <w:spacing w:val="47"/>
                <w:sz w:val="20"/>
              </w:rPr>
              <w:t xml:space="preserve"> </w:t>
            </w:r>
            <w:r w:rsidRPr="001E23BD">
              <w:rPr>
                <w:sz w:val="20"/>
              </w:rPr>
              <w:t>să</w:t>
            </w:r>
            <w:r w:rsidRPr="001E23BD">
              <w:rPr>
                <w:spacing w:val="47"/>
                <w:sz w:val="20"/>
              </w:rPr>
              <w:t xml:space="preserve"> </w:t>
            </w:r>
            <w:r w:rsidRPr="001E23BD">
              <w:rPr>
                <w:sz w:val="20"/>
              </w:rPr>
              <w:t>influențeze</w:t>
            </w:r>
            <w:r w:rsidRPr="001E23BD">
              <w:rPr>
                <w:spacing w:val="47"/>
                <w:sz w:val="20"/>
              </w:rPr>
              <w:t xml:space="preserve"> </w:t>
            </w:r>
            <w:r w:rsidRPr="001E23BD">
              <w:rPr>
                <w:sz w:val="20"/>
              </w:rPr>
              <w:t>starea</w:t>
            </w:r>
            <w:r w:rsidRPr="001E23BD">
              <w:rPr>
                <w:spacing w:val="47"/>
                <w:sz w:val="20"/>
              </w:rPr>
              <w:t xml:space="preserve"> </w:t>
            </w:r>
            <w:r w:rsidRPr="001E23BD">
              <w:rPr>
                <w:sz w:val="20"/>
              </w:rPr>
              <w:t>de</w:t>
            </w:r>
            <w:r w:rsidRPr="001E23BD">
              <w:rPr>
                <w:spacing w:val="-47"/>
                <w:sz w:val="20"/>
              </w:rPr>
              <w:t xml:space="preserve"> </w:t>
            </w:r>
            <w:r w:rsidRPr="001E23BD">
              <w:rPr>
                <w:sz w:val="20"/>
              </w:rPr>
              <w:t>conservare</w:t>
            </w:r>
            <w:r w:rsidRPr="001E23BD">
              <w:rPr>
                <w:spacing w:val="-1"/>
                <w:sz w:val="20"/>
              </w:rPr>
              <w:t xml:space="preserve"> </w:t>
            </w:r>
            <w:r w:rsidRPr="001E23BD">
              <w:rPr>
                <w:sz w:val="20"/>
              </w:rPr>
              <w:t>a sitului Natura</w:t>
            </w:r>
            <w:r w:rsidRPr="001E23BD">
              <w:rPr>
                <w:spacing w:val="-2"/>
                <w:sz w:val="20"/>
              </w:rPr>
              <w:t xml:space="preserve"> </w:t>
            </w:r>
            <w:r w:rsidRPr="001E23BD">
              <w:rPr>
                <w:sz w:val="20"/>
              </w:rPr>
              <w:t>2000.</w:t>
            </w:r>
          </w:p>
        </w:tc>
      </w:tr>
      <w:tr w:rsidR="00B257D7" w:rsidRPr="001E23BD" w:rsidTr="00107230">
        <w:trPr>
          <w:trHeight w:val="263"/>
        </w:trPr>
        <w:tc>
          <w:tcPr>
            <w:tcW w:w="4450" w:type="dxa"/>
            <w:gridSpan w:val="2"/>
          </w:tcPr>
          <w:p w:rsidR="00B257D7" w:rsidRPr="001E23BD" w:rsidRDefault="00B257D7" w:rsidP="00B257D7">
            <w:pPr>
              <w:pStyle w:val="TableParagraph"/>
              <w:ind w:left="604"/>
              <w:rPr>
                <w:b/>
                <w:i/>
                <w:sz w:val="20"/>
              </w:rPr>
            </w:pPr>
            <w:r w:rsidRPr="001E23BD">
              <w:rPr>
                <w:b/>
                <w:i/>
                <w:sz w:val="20"/>
              </w:rPr>
              <w:t>TOTAL</w:t>
            </w:r>
            <w:r w:rsidRPr="001E23BD">
              <w:rPr>
                <w:b/>
                <w:i/>
                <w:spacing w:val="-3"/>
                <w:sz w:val="20"/>
              </w:rPr>
              <w:t xml:space="preserve"> </w:t>
            </w:r>
            <w:r w:rsidRPr="001E23BD">
              <w:rPr>
                <w:b/>
                <w:i/>
                <w:sz w:val="20"/>
              </w:rPr>
              <w:t>evaluare</w:t>
            </w:r>
            <w:r w:rsidRPr="001E23BD">
              <w:rPr>
                <w:b/>
                <w:i/>
                <w:spacing w:val="-4"/>
                <w:sz w:val="20"/>
              </w:rPr>
              <w:t xml:space="preserve"> </w:t>
            </w:r>
            <w:r w:rsidRPr="001E23BD">
              <w:rPr>
                <w:b/>
                <w:i/>
                <w:sz w:val="20"/>
              </w:rPr>
              <w:t>IMPACT</w:t>
            </w:r>
            <w:r w:rsidRPr="001E23BD">
              <w:rPr>
                <w:b/>
                <w:i/>
                <w:spacing w:val="-3"/>
                <w:sz w:val="20"/>
              </w:rPr>
              <w:t xml:space="preserve"> </w:t>
            </w:r>
            <w:r w:rsidRPr="001E23BD">
              <w:rPr>
                <w:b/>
                <w:i/>
                <w:sz w:val="20"/>
              </w:rPr>
              <w:t>INDIRECT</w:t>
            </w:r>
          </w:p>
        </w:tc>
        <w:tc>
          <w:tcPr>
            <w:tcW w:w="440" w:type="dxa"/>
          </w:tcPr>
          <w:p w:rsidR="00B257D7" w:rsidRPr="001E23BD" w:rsidRDefault="00B257D7" w:rsidP="00B257D7">
            <w:pPr>
              <w:pStyle w:val="TableParagraph"/>
              <w:ind w:left="86" w:right="73"/>
              <w:rPr>
                <w:b/>
                <w:i/>
                <w:sz w:val="20"/>
              </w:rPr>
            </w:pPr>
            <w:r w:rsidRPr="001E23BD">
              <w:rPr>
                <w:b/>
                <w:i/>
                <w:sz w:val="20"/>
              </w:rPr>
              <w:t>-1</w:t>
            </w:r>
          </w:p>
        </w:tc>
        <w:tc>
          <w:tcPr>
            <w:tcW w:w="5362" w:type="dxa"/>
          </w:tcPr>
          <w:p w:rsidR="00B257D7" w:rsidRPr="001E23BD" w:rsidRDefault="00B257D7" w:rsidP="00B257D7">
            <w:pPr>
              <w:pStyle w:val="TableParagraph"/>
              <w:ind w:left="816"/>
              <w:rPr>
                <w:b/>
                <w:i/>
                <w:sz w:val="20"/>
              </w:rPr>
            </w:pPr>
            <w:r w:rsidRPr="001E23BD">
              <w:rPr>
                <w:b/>
                <w:i/>
                <w:sz w:val="20"/>
              </w:rPr>
              <w:t>IMPACT</w:t>
            </w:r>
            <w:r w:rsidRPr="001E23BD">
              <w:rPr>
                <w:b/>
                <w:i/>
                <w:spacing w:val="-4"/>
                <w:sz w:val="20"/>
              </w:rPr>
              <w:t xml:space="preserve"> </w:t>
            </w:r>
            <w:r w:rsidRPr="001E23BD">
              <w:rPr>
                <w:b/>
                <w:i/>
                <w:sz w:val="20"/>
              </w:rPr>
              <w:t>NESEMNIFICATIV</w:t>
            </w:r>
          </w:p>
        </w:tc>
      </w:tr>
      <w:tr w:rsidR="00B257D7" w:rsidRPr="001E23BD" w:rsidTr="00107230">
        <w:trPr>
          <w:trHeight w:val="265"/>
        </w:trPr>
        <w:tc>
          <w:tcPr>
            <w:tcW w:w="10252" w:type="dxa"/>
            <w:gridSpan w:val="4"/>
          </w:tcPr>
          <w:p w:rsidR="00B257D7" w:rsidRPr="001E23BD" w:rsidRDefault="00B257D7" w:rsidP="001E23BD">
            <w:pPr>
              <w:pStyle w:val="TableParagraph"/>
              <w:spacing w:before="2"/>
              <w:ind w:left="142"/>
              <w:rPr>
                <w:b/>
                <w:i/>
                <w:sz w:val="20"/>
              </w:rPr>
            </w:pPr>
            <w:r w:rsidRPr="001E23BD">
              <w:rPr>
                <w:b/>
                <w:i/>
                <w:sz w:val="20"/>
              </w:rPr>
              <w:t>Evaluarea</w:t>
            </w:r>
            <w:r w:rsidRPr="001E23BD">
              <w:rPr>
                <w:b/>
                <w:i/>
                <w:spacing w:val="-4"/>
                <w:sz w:val="20"/>
              </w:rPr>
              <w:t xml:space="preserve"> </w:t>
            </w:r>
            <w:r w:rsidRPr="001E23BD">
              <w:rPr>
                <w:b/>
                <w:i/>
                <w:sz w:val="20"/>
              </w:rPr>
              <w:t>semnificaţiei</w:t>
            </w:r>
            <w:r w:rsidRPr="001E23BD">
              <w:rPr>
                <w:b/>
                <w:i/>
                <w:spacing w:val="-4"/>
                <w:sz w:val="20"/>
              </w:rPr>
              <w:t xml:space="preserve"> </w:t>
            </w:r>
            <w:r w:rsidRPr="001E23BD">
              <w:rPr>
                <w:b/>
                <w:i/>
                <w:sz w:val="20"/>
                <w:u w:val="single"/>
              </w:rPr>
              <w:t>impactului</w:t>
            </w:r>
            <w:r w:rsidRPr="001E23BD">
              <w:rPr>
                <w:b/>
                <w:i/>
                <w:spacing w:val="-4"/>
                <w:sz w:val="20"/>
                <w:u w:val="single"/>
              </w:rPr>
              <w:t xml:space="preserve"> </w:t>
            </w:r>
            <w:r w:rsidRPr="001E23BD">
              <w:rPr>
                <w:b/>
                <w:i/>
                <w:sz w:val="20"/>
                <w:u w:val="single"/>
              </w:rPr>
              <w:t>pe</w:t>
            </w:r>
            <w:r w:rsidRPr="001E23BD">
              <w:rPr>
                <w:b/>
                <w:i/>
                <w:spacing w:val="-4"/>
                <w:sz w:val="20"/>
                <w:u w:val="single"/>
              </w:rPr>
              <w:t xml:space="preserve"> </w:t>
            </w:r>
            <w:r w:rsidRPr="001E23BD">
              <w:rPr>
                <w:b/>
                <w:i/>
                <w:sz w:val="20"/>
                <w:u w:val="single"/>
              </w:rPr>
              <w:t>teren</w:t>
            </w:r>
            <w:r w:rsidRPr="001E23BD">
              <w:rPr>
                <w:b/>
                <w:i/>
                <w:spacing w:val="-3"/>
                <w:sz w:val="20"/>
                <w:u w:val="single"/>
              </w:rPr>
              <w:t xml:space="preserve"> </w:t>
            </w:r>
            <w:r w:rsidRPr="001E23BD">
              <w:rPr>
                <w:b/>
                <w:i/>
                <w:sz w:val="20"/>
                <w:u w:val="single"/>
              </w:rPr>
              <w:t>scurt</w:t>
            </w:r>
          </w:p>
        </w:tc>
      </w:tr>
      <w:tr w:rsidR="00B257D7" w:rsidRPr="001E23BD" w:rsidTr="00107230">
        <w:trPr>
          <w:trHeight w:val="527"/>
        </w:trPr>
        <w:tc>
          <w:tcPr>
            <w:tcW w:w="492" w:type="dxa"/>
          </w:tcPr>
          <w:p w:rsidR="00B257D7" w:rsidRPr="001E23BD" w:rsidRDefault="00B257D7" w:rsidP="00B257D7">
            <w:pPr>
              <w:pStyle w:val="TableParagraph"/>
              <w:ind w:left="5"/>
              <w:rPr>
                <w:sz w:val="20"/>
              </w:rPr>
            </w:pPr>
            <w:r w:rsidRPr="001E23BD">
              <w:rPr>
                <w:w w:val="99"/>
                <w:sz w:val="20"/>
              </w:rPr>
              <w:t>1</w:t>
            </w:r>
          </w:p>
        </w:tc>
        <w:tc>
          <w:tcPr>
            <w:tcW w:w="3958" w:type="dxa"/>
          </w:tcPr>
          <w:p w:rsidR="00B257D7" w:rsidRPr="001E23BD" w:rsidRDefault="00B257D7" w:rsidP="001E23BD">
            <w:pPr>
              <w:pStyle w:val="TableParagraph"/>
              <w:ind w:left="107"/>
              <w:rPr>
                <w:sz w:val="20"/>
              </w:rPr>
            </w:pPr>
            <w:r w:rsidRPr="001E23BD">
              <w:rPr>
                <w:sz w:val="20"/>
              </w:rPr>
              <w:t>Procentul</w:t>
            </w:r>
            <w:r w:rsidRPr="001E23BD">
              <w:rPr>
                <w:spacing w:val="-3"/>
                <w:sz w:val="20"/>
              </w:rPr>
              <w:t xml:space="preserve"> </w:t>
            </w:r>
            <w:r w:rsidRPr="001E23BD">
              <w:rPr>
                <w:sz w:val="20"/>
              </w:rPr>
              <w:t>din</w:t>
            </w:r>
            <w:r w:rsidRPr="001E23BD">
              <w:rPr>
                <w:spacing w:val="-2"/>
                <w:sz w:val="20"/>
              </w:rPr>
              <w:t xml:space="preserve"> </w:t>
            </w:r>
            <w:r w:rsidRPr="001E23BD">
              <w:rPr>
                <w:sz w:val="20"/>
              </w:rPr>
              <w:t>suprafaţa</w:t>
            </w:r>
            <w:r w:rsidRPr="001E23BD">
              <w:rPr>
                <w:spacing w:val="-5"/>
                <w:sz w:val="20"/>
              </w:rPr>
              <w:t xml:space="preserve"> </w:t>
            </w:r>
            <w:r w:rsidRPr="001E23BD">
              <w:rPr>
                <w:sz w:val="20"/>
              </w:rPr>
              <w:t>habitatelor</w:t>
            </w:r>
            <w:r w:rsidRPr="001E23BD">
              <w:rPr>
                <w:spacing w:val="46"/>
                <w:sz w:val="20"/>
              </w:rPr>
              <w:t xml:space="preserve"> </w:t>
            </w:r>
            <w:r w:rsidRPr="001E23BD">
              <w:rPr>
                <w:sz w:val="20"/>
              </w:rPr>
              <w:t>de</w:t>
            </w:r>
            <w:r w:rsidRPr="001E23BD">
              <w:rPr>
                <w:spacing w:val="-3"/>
                <w:sz w:val="20"/>
              </w:rPr>
              <w:t xml:space="preserve"> </w:t>
            </w:r>
            <w:r w:rsidRPr="001E23BD">
              <w:rPr>
                <w:sz w:val="20"/>
              </w:rPr>
              <w:t>interes</w:t>
            </w:r>
            <w:r w:rsidR="001E23BD" w:rsidRPr="001E23BD">
              <w:rPr>
                <w:sz w:val="20"/>
              </w:rPr>
              <w:t xml:space="preserve"> </w:t>
            </w:r>
            <w:r w:rsidRPr="001E23BD">
              <w:rPr>
                <w:sz w:val="20"/>
              </w:rPr>
              <w:t>comunitar</w:t>
            </w:r>
            <w:r w:rsidRPr="001E23BD">
              <w:rPr>
                <w:spacing w:val="48"/>
                <w:sz w:val="20"/>
              </w:rPr>
              <w:t xml:space="preserve"> </w:t>
            </w:r>
            <w:r w:rsidRPr="001E23BD">
              <w:rPr>
                <w:sz w:val="20"/>
              </w:rPr>
              <w:t>care</w:t>
            </w:r>
            <w:r w:rsidRPr="001E23BD">
              <w:rPr>
                <w:spacing w:val="-2"/>
                <w:sz w:val="20"/>
              </w:rPr>
              <w:t xml:space="preserve"> </w:t>
            </w:r>
            <w:r w:rsidRPr="001E23BD">
              <w:rPr>
                <w:sz w:val="20"/>
              </w:rPr>
              <w:t>va</w:t>
            </w:r>
            <w:r w:rsidRPr="001E23BD">
              <w:rPr>
                <w:spacing w:val="-3"/>
                <w:sz w:val="20"/>
              </w:rPr>
              <w:t xml:space="preserve"> </w:t>
            </w:r>
            <w:r w:rsidRPr="001E23BD">
              <w:rPr>
                <w:sz w:val="20"/>
              </w:rPr>
              <w:t>fi</w:t>
            </w:r>
            <w:r w:rsidRPr="001E23BD">
              <w:rPr>
                <w:spacing w:val="-2"/>
                <w:sz w:val="20"/>
              </w:rPr>
              <w:t xml:space="preserve"> </w:t>
            </w:r>
            <w:r w:rsidRPr="001E23BD">
              <w:rPr>
                <w:sz w:val="20"/>
              </w:rPr>
              <w:t>pierdut</w:t>
            </w:r>
          </w:p>
        </w:tc>
        <w:tc>
          <w:tcPr>
            <w:tcW w:w="440" w:type="dxa"/>
          </w:tcPr>
          <w:p w:rsidR="00B257D7" w:rsidRPr="001E23BD" w:rsidRDefault="00B257D7" w:rsidP="00B257D7">
            <w:pPr>
              <w:pStyle w:val="TableParagraph"/>
              <w:ind w:left="9"/>
              <w:rPr>
                <w:sz w:val="20"/>
              </w:rPr>
            </w:pPr>
            <w:r w:rsidRPr="001E23BD">
              <w:rPr>
                <w:w w:val="99"/>
                <w:sz w:val="20"/>
              </w:rPr>
              <w:t>0</w:t>
            </w:r>
          </w:p>
        </w:tc>
        <w:tc>
          <w:tcPr>
            <w:tcW w:w="5362" w:type="dxa"/>
          </w:tcPr>
          <w:p w:rsidR="00B257D7" w:rsidRPr="001E23BD" w:rsidRDefault="00B257D7" w:rsidP="001E23BD">
            <w:pPr>
              <w:pStyle w:val="TableParagraph"/>
              <w:ind w:left="109"/>
              <w:rPr>
                <w:sz w:val="20"/>
              </w:rPr>
            </w:pPr>
            <w:r w:rsidRPr="001E23BD">
              <w:rPr>
                <w:sz w:val="20"/>
              </w:rPr>
              <w:t>Implementarea</w:t>
            </w:r>
            <w:r w:rsidRPr="001E23BD">
              <w:rPr>
                <w:spacing w:val="36"/>
                <w:sz w:val="20"/>
              </w:rPr>
              <w:t xml:space="preserve"> </w:t>
            </w:r>
            <w:r w:rsidRPr="001E23BD">
              <w:rPr>
                <w:sz w:val="20"/>
              </w:rPr>
              <w:t>PP</w:t>
            </w:r>
            <w:r w:rsidRPr="001E23BD">
              <w:rPr>
                <w:spacing w:val="38"/>
                <w:sz w:val="20"/>
              </w:rPr>
              <w:t xml:space="preserve"> </w:t>
            </w:r>
            <w:r w:rsidRPr="001E23BD">
              <w:rPr>
                <w:sz w:val="20"/>
              </w:rPr>
              <w:t>nu</w:t>
            </w:r>
            <w:r w:rsidRPr="001E23BD">
              <w:rPr>
                <w:spacing w:val="40"/>
                <w:sz w:val="20"/>
              </w:rPr>
              <w:t xml:space="preserve"> </w:t>
            </w:r>
            <w:r w:rsidRPr="001E23BD">
              <w:rPr>
                <w:sz w:val="20"/>
              </w:rPr>
              <w:t>se</w:t>
            </w:r>
            <w:r w:rsidRPr="001E23BD">
              <w:rPr>
                <w:spacing w:val="39"/>
                <w:sz w:val="20"/>
              </w:rPr>
              <w:t xml:space="preserve"> </w:t>
            </w:r>
            <w:r w:rsidRPr="001E23BD">
              <w:rPr>
                <w:sz w:val="20"/>
              </w:rPr>
              <w:t>soldează</w:t>
            </w:r>
            <w:r w:rsidRPr="001E23BD">
              <w:rPr>
                <w:spacing w:val="39"/>
                <w:sz w:val="20"/>
              </w:rPr>
              <w:t xml:space="preserve"> </w:t>
            </w:r>
            <w:r w:rsidRPr="001E23BD">
              <w:rPr>
                <w:sz w:val="20"/>
              </w:rPr>
              <w:t>cu</w:t>
            </w:r>
            <w:r w:rsidRPr="001E23BD">
              <w:rPr>
                <w:spacing w:val="37"/>
                <w:sz w:val="20"/>
              </w:rPr>
              <w:t xml:space="preserve"> </w:t>
            </w:r>
            <w:r w:rsidRPr="001E23BD">
              <w:rPr>
                <w:sz w:val="20"/>
              </w:rPr>
              <w:t>pierdere</w:t>
            </w:r>
            <w:r w:rsidRPr="001E23BD">
              <w:rPr>
                <w:spacing w:val="36"/>
                <w:sz w:val="20"/>
              </w:rPr>
              <w:t xml:space="preserve"> </w:t>
            </w:r>
            <w:r w:rsidRPr="001E23BD">
              <w:rPr>
                <w:sz w:val="20"/>
              </w:rPr>
              <w:t>de</w:t>
            </w:r>
            <w:r w:rsidRPr="001E23BD">
              <w:rPr>
                <w:spacing w:val="37"/>
                <w:sz w:val="20"/>
              </w:rPr>
              <w:t xml:space="preserve"> </w:t>
            </w:r>
            <w:r w:rsidRPr="001E23BD">
              <w:rPr>
                <w:sz w:val="20"/>
              </w:rPr>
              <w:t>habitate</w:t>
            </w:r>
            <w:r w:rsidRPr="001E23BD">
              <w:rPr>
                <w:spacing w:val="39"/>
                <w:sz w:val="20"/>
              </w:rPr>
              <w:t xml:space="preserve"> </w:t>
            </w:r>
            <w:r w:rsidRPr="001E23BD">
              <w:rPr>
                <w:sz w:val="20"/>
              </w:rPr>
              <w:t>de</w:t>
            </w:r>
            <w:r w:rsidR="001E23BD" w:rsidRPr="001E23BD">
              <w:rPr>
                <w:sz w:val="20"/>
              </w:rPr>
              <w:t xml:space="preserve"> </w:t>
            </w:r>
            <w:r w:rsidRPr="001E23BD">
              <w:rPr>
                <w:sz w:val="20"/>
              </w:rPr>
              <w:t>interes</w:t>
            </w:r>
            <w:r w:rsidRPr="001E23BD">
              <w:rPr>
                <w:spacing w:val="-4"/>
                <w:sz w:val="20"/>
              </w:rPr>
              <w:t xml:space="preserve"> </w:t>
            </w:r>
            <w:r w:rsidRPr="001E23BD">
              <w:rPr>
                <w:sz w:val="20"/>
              </w:rPr>
              <w:t>comunitar</w:t>
            </w:r>
          </w:p>
        </w:tc>
      </w:tr>
      <w:tr w:rsidR="00B257D7" w:rsidRPr="001E23BD" w:rsidTr="00107230">
        <w:trPr>
          <w:trHeight w:val="1058"/>
        </w:trPr>
        <w:tc>
          <w:tcPr>
            <w:tcW w:w="492" w:type="dxa"/>
          </w:tcPr>
          <w:p w:rsidR="00B257D7" w:rsidRPr="004726D2" w:rsidRDefault="00B257D7" w:rsidP="00B257D7">
            <w:pPr>
              <w:pStyle w:val="TableParagraph"/>
              <w:ind w:left="5"/>
              <w:rPr>
                <w:sz w:val="20"/>
              </w:rPr>
            </w:pPr>
            <w:r w:rsidRPr="004726D2">
              <w:rPr>
                <w:w w:val="99"/>
                <w:sz w:val="20"/>
              </w:rPr>
              <w:t>2</w:t>
            </w:r>
          </w:p>
        </w:tc>
        <w:tc>
          <w:tcPr>
            <w:tcW w:w="3958" w:type="dxa"/>
          </w:tcPr>
          <w:p w:rsidR="00B257D7" w:rsidRPr="004726D2" w:rsidRDefault="00B257D7" w:rsidP="00B257D7">
            <w:pPr>
              <w:pStyle w:val="TableParagraph"/>
              <w:spacing w:line="276" w:lineRule="auto"/>
              <w:ind w:left="107" w:right="183"/>
              <w:rPr>
                <w:sz w:val="20"/>
              </w:rPr>
            </w:pPr>
            <w:r w:rsidRPr="004726D2">
              <w:rPr>
                <w:sz w:val="20"/>
              </w:rPr>
              <w:t>Procentul care va fi pierdut din suprafeţele</w:t>
            </w:r>
            <w:r w:rsidRPr="004726D2">
              <w:rPr>
                <w:spacing w:val="1"/>
                <w:sz w:val="20"/>
              </w:rPr>
              <w:t xml:space="preserve"> </w:t>
            </w:r>
            <w:r w:rsidRPr="004726D2">
              <w:rPr>
                <w:sz w:val="20"/>
              </w:rPr>
              <w:t>habitatelor folosite pentru necesităţile de</w:t>
            </w:r>
            <w:r w:rsidRPr="004726D2">
              <w:rPr>
                <w:spacing w:val="1"/>
                <w:sz w:val="20"/>
              </w:rPr>
              <w:t xml:space="preserve"> </w:t>
            </w:r>
            <w:r w:rsidRPr="004726D2">
              <w:rPr>
                <w:sz w:val="20"/>
              </w:rPr>
              <w:t>hrană,</w:t>
            </w:r>
            <w:r w:rsidRPr="004726D2">
              <w:rPr>
                <w:spacing w:val="-5"/>
                <w:sz w:val="20"/>
              </w:rPr>
              <w:t xml:space="preserve"> </w:t>
            </w:r>
            <w:r w:rsidRPr="004726D2">
              <w:rPr>
                <w:sz w:val="20"/>
              </w:rPr>
              <w:t>odihnă</w:t>
            </w:r>
            <w:r w:rsidRPr="004726D2">
              <w:rPr>
                <w:spacing w:val="-4"/>
                <w:sz w:val="20"/>
              </w:rPr>
              <w:t xml:space="preserve"> </w:t>
            </w:r>
            <w:r w:rsidRPr="004726D2">
              <w:rPr>
                <w:sz w:val="20"/>
              </w:rPr>
              <w:t>şi</w:t>
            </w:r>
            <w:r w:rsidRPr="004726D2">
              <w:rPr>
                <w:spacing w:val="-2"/>
                <w:sz w:val="20"/>
              </w:rPr>
              <w:t xml:space="preserve"> </w:t>
            </w:r>
            <w:r w:rsidRPr="004726D2">
              <w:rPr>
                <w:sz w:val="20"/>
              </w:rPr>
              <w:t>reproducere</w:t>
            </w:r>
            <w:r w:rsidRPr="004726D2">
              <w:rPr>
                <w:spacing w:val="-2"/>
                <w:sz w:val="20"/>
              </w:rPr>
              <w:t xml:space="preserve"> </w:t>
            </w:r>
            <w:r w:rsidRPr="004726D2">
              <w:rPr>
                <w:sz w:val="20"/>
              </w:rPr>
              <w:t>ale</w:t>
            </w:r>
            <w:r w:rsidRPr="004726D2">
              <w:rPr>
                <w:spacing w:val="-2"/>
                <w:sz w:val="20"/>
              </w:rPr>
              <w:t xml:space="preserve"> </w:t>
            </w:r>
            <w:r w:rsidRPr="004726D2">
              <w:rPr>
                <w:sz w:val="20"/>
              </w:rPr>
              <w:t>speciilor</w:t>
            </w:r>
            <w:r w:rsidRPr="004726D2">
              <w:rPr>
                <w:spacing w:val="-1"/>
                <w:sz w:val="20"/>
              </w:rPr>
              <w:t xml:space="preserve"> </w:t>
            </w:r>
            <w:r w:rsidRPr="004726D2">
              <w:rPr>
                <w:sz w:val="20"/>
              </w:rPr>
              <w:t>de</w:t>
            </w:r>
          </w:p>
          <w:p w:rsidR="00B257D7" w:rsidRPr="004726D2" w:rsidRDefault="00B257D7" w:rsidP="00B257D7">
            <w:pPr>
              <w:pStyle w:val="TableParagraph"/>
              <w:spacing w:before="1"/>
              <w:ind w:left="107"/>
              <w:rPr>
                <w:sz w:val="20"/>
              </w:rPr>
            </w:pPr>
            <w:r w:rsidRPr="004726D2">
              <w:rPr>
                <w:sz w:val="20"/>
              </w:rPr>
              <w:t>interes</w:t>
            </w:r>
            <w:r w:rsidRPr="004726D2">
              <w:rPr>
                <w:spacing w:val="-4"/>
                <w:sz w:val="20"/>
              </w:rPr>
              <w:t xml:space="preserve"> </w:t>
            </w:r>
            <w:r w:rsidRPr="004726D2">
              <w:rPr>
                <w:sz w:val="20"/>
              </w:rPr>
              <w:t>comunitar.</w:t>
            </w:r>
          </w:p>
        </w:tc>
        <w:tc>
          <w:tcPr>
            <w:tcW w:w="440" w:type="dxa"/>
          </w:tcPr>
          <w:p w:rsidR="00B257D7" w:rsidRPr="004726D2" w:rsidRDefault="00B257D7" w:rsidP="00B257D7">
            <w:pPr>
              <w:pStyle w:val="TableParagraph"/>
              <w:ind w:left="9"/>
              <w:rPr>
                <w:sz w:val="20"/>
              </w:rPr>
            </w:pPr>
            <w:r w:rsidRPr="004726D2">
              <w:rPr>
                <w:w w:val="99"/>
                <w:sz w:val="20"/>
              </w:rPr>
              <w:t>0</w:t>
            </w:r>
          </w:p>
        </w:tc>
        <w:tc>
          <w:tcPr>
            <w:tcW w:w="5362" w:type="dxa"/>
          </w:tcPr>
          <w:p w:rsidR="00B257D7" w:rsidRPr="004726D2" w:rsidRDefault="00B257D7" w:rsidP="00B257D7">
            <w:pPr>
              <w:pStyle w:val="TableParagraph"/>
              <w:spacing w:line="276" w:lineRule="auto"/>
              <w:ind w:left="108" w:right="95"/>
              <w:jc w:val="both"/>
              <w:rPr>
                <w:sz w:val="20"/>
              </w:rPr>
            </w:pPr>
            <w:r w:rsidRPr="004726D2">
              <w:rPr>
                <w:sz w:val="20"/>
              </w:rPr>
              <w:t>Implementarea</w:t>
            </w:r>
            <w:r w:rsidRPr="004726D2">
              <w:rPr>
                <w:spacing w:val="1"/>
                <w:sz w:val="20"/>
              </w:rPr>
              <w:t xml:space="preserve"> </w:t>
            </w:r>
            <w:r w:rsidRPr="004726D2">
              <w:rPr>
                <w:sz w:val="20"/>
              </w:rPr>
              <w:t>PP</w:t>
            </w:r>
            <w:r w:rsidRPr="004726D2">
              <w:rPr>
                <w:spacing w:val="1"/>
                <w:sz w:val="20"/>
              </w:rPr>
              <w:t xml:space="preserve"> </w:t>
            </w:r>
            <w:r w:rsidRPr="004726D2">
              <w:rPr>
                <w:sz w:val="20"/>
              </w:rPr>
              <w:t>nu</w:t>
            </w:r>
            <w:r w:rsidRPr="004726D2">
              <w:rPr>
                <w:spacing w:val="1"/>
                <w:sz w:val="20"/>
              </w:rPr>
              <w:t xml:space="preserve"> </w:t>
            </w:r>
            <w:r w:rsidRPr="004726D2">
              <w:rPr>
                <w:sz w:val="20"/>
              </w:rPr>
              <w:t>se</w:t>
            </w:r>
            <w:r w:rsidRPr="004726D2">
              <w:rPr>
                <w:spacing w:val="1"/>
                <w:sz w:val="20"/>
              </w:rPr>
              <w:t xml:space="preserve"> </w:t>
            </w:r>
            <w:r w:rsidRPr="004726D2">
              <w:rPr>
                <w:sz w:val="20"/>
              </w:rPr>
              <w:t>soldează</w:t>
            </w:r>
            <w:r w:rsidRPr="004726D2">
              <w:rPr>
                <w:spacing w:val="1"/>
                <w:sz w:val="20"/>
              </w:rPr>
              <w:t xml:space="preserve"> </w:t>
            </w:r>
            <w:r w:rsidRPr="004726D2">
              <w:rPr>
                <w:sz w:val="20"/>
              </w:rPr>
              <w:t>cu</w:t>
            </w:r>
            <w:r w:rsidRPr="004726D2">
              <w:rPr>
                <w:spacing w:val="1"/>
                <w:sz w:val="20"/>
              </w:rPr>
              <w:t xml:space="preserve"> </w:t>
            </w:r>
            <w:r w:rsidRPr="004726D2">
              <w:rPr>
                <w:sz w:val="20"/>
              </w:rPr>
              <w:t>pierdere</w:t>
            </w:r>
            <w:r w:rsidRPr="004726D2">
              <w:rPr>
                <w:spacing w:val="1"/>
                <w:sz w:val="20"/>
              </w:rPr>
              <w:t xml:space="preserve"> </w:t>
            </w:r>
            <w:r w:rsidRPr="004726D2">
              <w:rPr>
                <w:sz w:val="20"/>
              </w:rPr>
              <w:t>de</w:t>
            </w:r>
            <w:r w:rsidRPr="004726D2">
              <w:rPr>
                <w:spacing w:val="50"/>
                <w:sz w:val="20"/>
              </w:rPr>
              <w:t xml:space="preserve"> </w:t>
            </w:r>
            <w:r w:rsidRPr="004726D2">
              <w:rPr>
                <w:sz w:val="20"/>
              </w:rPr>
              <w:t>habitate</w:t>
            </w:r>
            <w:r w:rsidRPr="004726D2">
              <w:rPr>
                <w:spacing w:val="1"/>
                <w:sz w:val="20"/>
              </w:rPr>
              <w:t xml:space="preserve"> </w:t>
            </w:r>
            <w:r w:rsidRPr="004726D2">
              <w:rPr>
                <w:sz w:val="20"/>
              </w:rPr>
              <w:t>folosite pentru necesităţile de hrană, odihnă şi reproducere ale</w:t>
            </w:r>
            <w:r w:rsidRPr="004726D2">
              <w:rPr>
                <w:spacing w:val="1"/>
                <w:sz w:val="20"/>
              </w:rPr>
              <w:t xml:space="preserve"> </w:t>
            </w:r>
            <w:r w:rsidRPr="004726D2">
              <w:rPr>
                <w:sz w:val="20"/>
              </w:rPr>
              <w:t>speciilor de interes</w:t>
            </w:r>
            <w:r w:rsidRPr="004726D2">
              <w:rPr>
                <w:spacing w:val="-1"/>
                <w:sz w:val="20"/>
              </w:rPr>
              <w:t xml:space="preserve"> </w:t>
            </w:r>
            <w:r w:rsidRPr="004726D2">
              <w:rPr>
                <w:sz w:val="20"/>
              </w:rPr>
              <w:t>comunitar.</w:t>
            </w:r>
          </w:p>
        </w:tc>
      </w:tr>
      <w:tr w:rsidR="00B257D7" w:rsidRPr="001E23BD" w:rsidTr="00107230">
        <w:trPr>
          <w:trHeight w:val="265"/>
        </w:trPr>
        <w:tc>
          <w:tcPr>
            <w:tcW w:w="492" w:type="dxa"/>
          </w:tcPr>
          <w:p w:rsidR="00B257D7" w:rsidRPr="004726D2" w:rsidRDefault="00B257D7" w:rsidP="00B257D7">
            <w:pPr>
              <w:pStyle w:val="TableParagraph"/>
              <w:ind w:left="5"/>
              <w:rPr>
                <w:sz w:val="20"/>
              </w:rPr>
            </w:pPr>
            <w:r w:rsidRPr="004726D2">
              <w:rPr>
                <w:w w:val="99"/>
                <w:sz w:val="20"/>
              </w:rPr>
              <w:t>3</w:t>
            </w:r>
          </w:p>
        </w:tc>
        <w:tc>
          <w:tcPr>
            <w:tcW w:w="3958" w:type="dxa"/>
          </w:tcPr>
          <w:p w:rsidR="00B257D7" w:rsidRPr="004726D2" w:rsidRDefault="00B257D7" w:rsidP="00B257D7">
            <w:pPr>
              <w:pStyle w:val="TableParagraph"/>
              <w:ind w:left="107"/>
              <w:rPr>
                <w:sz w:val="20"/>
              </w:rPr>
            </w:pPr>
            <w:r w:rsidRPr="004726D2">
              <w:rPr>
                <w:sz w:val="20"/>
              </w:rPr>
              <w:t>Fragmentarea</w:t>
            </w:r>
            <w:r w:rsidRPr="004726D2">
              <w:rPr>
                <w:spacing w:val="-5"/>
                <w:sz w:val="20"/>
              </w:rPr>
              <w:t xml:space="preserve"> </w:t>
            </w:r>
            <w:r w:rsidRPr="004726D2">
              <w:rPr>
                <w:sz w:val="20"/>
              </w:rPr>
              <w:t>habitatelor</w:t>
            </w:r>
            <w:r w:rsidRPr="004726D2">
              <w:rPr>
                <w:spacing w:val="-3"/>
                <w:sz w:val="20"/>
              </w:rPr>
              <w:t xml:space="preserve"> </w:t>
            </w:r>
            <w:r w:rsidRPr="004726D2">
              <w:rPr>
                <w:sz w:val="20"/>
              </w:rPr>
              <w:t>de</w:t>
            </w:r>
            <w:r w:rsidRPr="004726D2">
              <w:rPr>
                <w:spacing w:val="-4"/>
                <w:sz w:val="20"/>
              </w:rPr>
              <w:t xml:space="preserve"> </w:t>
            </w:r>
            <w:r w:rsidRPr="004726D2">
              <w:rPr>
                <w:sz w:val="20"/>
              </w:rPr>
              <w:t>interes</w:t>
            </w:r>
            <w:r w:rsidRPr="004726D2">
              <w:rPr>
                <w:spacing w:val="-5"/>
                <w:sz w:val="20"/>
              </w:rPr>
              <w:t xml:space="preserve"> </w:t>
            </w:r>
            <w:r w:rsidRPr="004726D2">
              <w:rPr>
                <w:sz w:val="20"/>
              </w:rPr>
              <w:t>comunitar</w:t>
            </w:r>
          </w:p>
        </w:tc>
        <w:tc>
          <w:tcPr>
            <w:tcW w:w="440" w:type="dxa"/>
          </w:tcPr>
          <w:p w:rsidR="00B257D7" w:rsidRPr="004726D2" w:rsidRDefault="00B257D7" w:rsidP="00B257D7">
            <w:pPr>
              <w:pStyle w:val="TableParagraph"/>
              <w:ind w:left="9"/>
              <w:rPr>
                <w:sz w:val="20"/>
              </w:rPr>
            </w:pPr>
            <w:r w:rsidRPr="004726D2">
              <w:rPr>
                <w:w w:val="99"/>
                <w:sz w:val="20"/>
              </w:rPr>
              <w:t>0</w:t>
            </w:r>
          </w:p>
        </w:tc>
        <w:tc>
          <w:tcPr>
            <w:tcW w:w="5362" w:type="dxa"/>
          </w:tcPr>
          <w:p w:rsidR="00B257D7" w:rsidRPr="004726D2" w:rsidRDefault="00B257D7" w:rsidP="00B257D7">
            <w:pPr>
              <w:pStyle w:val="TableParagraph"/>
              <w:ind w:left="108"/>
              <w:rPr>
                <w:sz w:val="20"/>
              </w:rPr>
            </w:pPr>
            <w:r w:rsidRPr="004726D2">
              <w:rPr>
                <w:sz w:val="20"/>
              </w:rPr>
              <w:t>Nu</w:t>
            </w:r>
            <w:r w:rsidRPr="004726D2">
              <w:rPr>
                <w:spacing w:val="-2"/>
                <w:sz w:val="20"/>
              </w:rPr>
              <w:t xml:space="preserve"> </w:t>
            </w:r>
            <w:r w:rsidRPr="004726D2">
              <w:rPr>
                <w:sz w:val="20"/>
              </w:rPr>
              <w:t>are</w:t>
            </w:r>
            <w:r w:rsidRPr="004726D2">
              <w:rPr>
                <w:spacing w:val="-2"/>
                <w:sz w:val="20"/>
              </w:rPr>
              <w:t xml:space="preserve"> </w:t>
            </w:r>
            <w:r w:rsidRPr="004726D2">
              <w:rPr>
                <w:sz w:val="20"/>
              </w:rPr>
              <w:t>loc</w:t>
            </w:r>
            <w:r w:rsidRPr="004726D2">
              <w:rPr>
                <w:spacing w:val="-1"/>
                <w:sz w:val="20"/>
              </w:rPr>
              <w:t xml:space="preserve"> </w:t>
            </w:r>
            <w:r w:rsidRPr="004726D2">
              <w:rPr>
                <w:sz w:val="20"/>
              </w:rPr>
              <w:t>nici</w:t>
            </w:r>
            <w:r w:rsidRPr="004726D2">
              <w:rPr>
                <w:spacing w:val="-5"/>
                <w:sz w:val="20"/>
              </w:rPr>
              <w:t xml:space="preserve"> </w:t>
            </w:r>
            <w:r w:rsidRPr="004726D2">
              <w:rPr>
                <w:sz w:val="20"/>
              </w:rPr>
              <w:t>o</w:t>
            </w:r>
            <w:r w:rsidRPr="004726D2">
              <w:rPr>
                <w:spacing w:val="-1"/>
                <w:sz w:val="20"/>
              </w:rPr>
              <w:t xml:space="preserve"> </w:t>
            </w:r>
            <w:r w:rsidRPr="004726D2">
              <w:rPr>
                <w:sz w:val="20"/>
              </w:rPr>
              <w:t>fragmentare</w:t>
            </w:r>
            <w:r w:rsidRPr="004726D2">
              <w:rPr>
                <w:spacing w:val="-4"/>
                <w:sz w:val="20"/>
              </w:rPr>
              <w:t xml:space="preserve"> </w:t>
            </w:r>
            <w:r w:rsidRPr="004726D2">
              <w:rPr>
                <w:sz w:val="20"/>
              </w:rPr>
              <w:t>de</w:t>
            </w:r>
            <w:r w:rsidRPr="004726D2">
              <w:rPr>
                <w:spacing w:val="-2"/>
                <w:sz w:val="20"/>
              </w:rPr>
              <w:t xml:space="preserve"> </w:t>
            </w:r>
            <w:r w:rsidRPr="004726D2">
              <w:rPr>
                <w:sz w:val="20"/>
              </w:rPr>
              <w:t>habitat</w:t>
            </w:r>
            <w:r w:rsidRPr="004726D2">
              <w:rPr>
                <w:spacing w:val="-2"/>
                <w:sz w:val="20"/>
              </w:rPr>
              <w:t xml:space="preserve"> </w:t>
            </w:r>
            <w:r w:rsidRPr="004726D2">
              <w:rPr>
                <w:sz w:val="20"/>
              </w:rPr>
              <w:t>de</w:t>
            </w:r>
            <w:r w:rsidRPr="004726D2">
              <w:rPr>
                <w:spacing w:val="-2"/>
                <w:sz w:val="20"/>
              </w:rPr>
              <w:t xml:space="preserve"> </w:t>
            </w:r>
            <w:r w:rsidRPr="004726D2">
              <w:rPr>
                <w:sz w:val="20"/>
              </w:rPr>
              <w:t>interes</w:t>
            </w:r>
            <w:r w:rsidRPr="004726D2">
              <w:rPr>
                <w:spacing w:val="-3"/>
                <w:sz w:val="20"/>
              </w:rPr>
              <w:t xml:space="preserve"> </w:t>
            </w:r>
            <w:r w:rsidRPr="004726D2">
              <w:rPr>
                <w:sz w:val="20"/>
              </w:rPr>
              <w:t>comunitar.</w:t>
            </w:r>
          </w:p>
        </w:tc>
      </w:tr>
      <w:tr w:rsidR="00B257D7" w:rsidRPr="001E23BD" w:rsidTr="00107230">
        <w:trPr>
          <w:trHeight w:val="527"/>
        </w:trPr>
        <w:tc>
          <w:tcPr>
            <w:tcW w:w="492" w:type="dxa"/>
          </w:tcPr>
          <w:p w:rsidR="00B257D7" w:rsidRPr="004726D2" w:rsidRDefault="00B257D7" w:rsidP="00B257D7">
            <w:pPr>
              <w:pStyle w:val="TableParagraph"/>
              <w:ind w:left="5"/>
              <w:rPr>
                <w:sz w:val="20"/>
              </w:rPr>
            </w:pPr>
            <w:r w:rsidRPr="004726D2">
              <w:rPr>
                <w:w w:val="99"/>
                <w:sz w:val="20"/>
              </w:rPr>
              <w:t>4</w:t>
            </w:r>
          </w:p>
        </w:tc>
        <w:tc>
          <w:tcPr>
            <w:tcW w:w="3958" w:type="dxa"/>
          </w:tcPr>
          <w:p w:rsidR="00B257D7" w:rsidRPr="004726D2" w:rsidRDefault="00B257D7" w:rsidP="001E23BD">
            <w:pPr>
              <w:pStyle w:val="TableParagraph"/>
              <w:ind w:left="107"/>
              <w:rPr>
                <w:sz w:val="20"/>
              </w:rPr>
            </w:pPr>
            <w:r w:rsidRPr="004726D2">
              <w:rPr>
                <w:sz w:val="20"/>
              </w:rPr>
              <w:t>Durata</w:t>
            </w:r>
            <w:r w:rsidRPr="004726D2">
              <w:rPr>
                <w:spacing w:val="-5"/>
                <w:sz w:val="20"/>
              </w:rPr>
              <w:t xml:space="preserve"> </w:t>
            </w:r>
            <w:r w:rsidRPr="004726D2">
              <w:rPr>
                <w:sz w:val="20"/>
              </w:rPr>
              <w:t>sau</w:t>
            </w:r>
            <w:r w:rsidRPr="004726D2">
              <w:rPr>
                <w:spacing w:val="-3"/>
                <w:sz w:val="20"/>
              </w:rPr>
              <w:t xml:space="preserve"> </w:t>
            </w:r>
            <w:r w:rsidRPr="004726D2">
              <w:rPr>
                <w:sz w:val="20"/>
              </w:rPr>
              <w:t>persistenţa</w:t>
            </w:r>
            <w:r w:rsidRPr="004726D2">
              <w:rPr>
                <w:spacing w:val="-4"/>
                <w:sz w:val="20"/>
              </w:rPr>
              <w:t xml:space="preserve"> </w:t>
            </w:r>
            <w:r w:rsidRPr="004726D2">
              <w:rPr>
                <w:sz w:val="20"/>
              </w:rPr>
              <w:t>fragmentării</w:t>
            </w:r>
            <w:r w:rsidRPr="004726D2">
              <w:rPr>
                <w:spacing w:val="-4"/>
                <w:sz w:val="20"/>
              </w:rPr>
              <w:t xml:space="preserve"> </w:t>
            </w:r>
            <w:r w:rsidRPr="004726D2">
              <w:rPr>
                <w:sz w:val="20"/>
              </w:rPr>
              <w:t>habitatelor</w:t>
            </w:r>
            <w:r w:rsidR="001E23BD" w:rsidRPr="004726D2">
              <w:rPr>
                <w:sz w:val="20"/>
              </w:rPr>
              <w:t xml:space="preserve"> </w:t>
            </w:r>
            <w:r w:rsidRPr="004726D2">
              <w:rPr>
                <w:sz w:val="20"/>
              </w:rPr>
              <w:t>de</w:t>
            </w:r>
            <w:r w:rsidRPr="004726D2">
              <w:rPr>
                <w:spacing w:val="-3"/>
                <w:sz w:val="20"/>
              </w:rPr>
              <w:t xml:space="preserve"> </w:t>
            </w:r>
            <w:r w:rsidRPr="004726D2">
              <w:rPr>
                <w:sz w:val="20"/>
              </w:rPr>
              <w:t>interes</w:t>
            </w:r>
            <w:r w:rsidRPr="004726D2">
              <w:rPr>
                <w:spacing w:val="-3"/>
                <w:sz w:val="20"/>
              </w:rPr>
              <w:t xml:space="preserve"> </w:t>
            </w:r>
            <w:r w:rsidRPr="004726D2">
              <w:rPr>
                <w:sz w:val="20"/>
              </w:rPr>
              <w:t>comunitar.</w:t>
            </w:r>
          </w:p>
        </w:tc>
        <w:tc>
          <w:tcPr>
            <w:tcW w:w="440" w:type="dxa"/>
          </w:tcPr>
          <w:p w:rsidR="00B257D7" w:rsidRPr="004726D2" w:rsidRDefault="00B257D7" w:rsidP="00B257D7">
            <w:pPr>
              <w:pStyle w:val="TableParagraph"/>
              <w:ind w:left="9"/>
              <w:rPr>
                <w:sz w:val="20"/>
              </w:rPr>
            </w:pPr>
            <w:r w:rsidRPr="004726D2">
              <w:rPr>
                <w:w w:val="99"/>
                <w:sz w:val="20"/>
              </w:rPr>
              <w:t>0</w:t>
            </w:r>
          </w:p>
        </w:tc>
        <w:tc>
          <w:tcPr>
            <w:tcW w:w="5362" w:type="dxa"/>
          </w:tcPr>
          <w:p w:rsidR="00B257D7" w:rsidRPr="004726D2" w:rsidRDefault="00B257D7" w:rsidP="00B257D7">
            <w:pPr>
              <w:pStyle w:val="TableParagraph"/>
              <w:ind w:left="108"/>
              <w:rPr>
                <w:sz w:val="20"/>
              </w:rPr>
            </w:pPr>
            <w:r w:rsidRPr="004726D2">
              <w:rPr>
                <w:sz w:val="20"/>
              </w:rPr>
              <w:t>Nu</w:t>
            </w:r>
            <w:r w:rsidRPr="004726D2">
              <w:rPr>
                <w:spacing w:val="-2"/>
                <w:sz w:val="20"/>
              </w:rPr>
              <w:t xml:space="preserve"> </w:t>
            </w:r>
            <w:r w:rsidRPr="004726D2">
              <w:rPr>
                <w:sz w:val="20"/>
              </w:rPr>
              <w:t>este</w:t>
            </w:r>
            <w:r w:rsidRPr="004726D2">
              <w:rPr>
                <w:spacing w:val="-2"/>
                <w:sz w:val="20"/>
              </w:rPr>
              <w:t xml:space="preserve"> </w:t>
            </w:r>
            <w:r w:rsidRPr="004726D2">
              <w:rPr>
                <w:sz w:val="20"/>
              </w:rPr>
              <w:t>cazul.</w:t>
            </w:r>
          </w:p>
        </w:tc>
      </w:tr>
      <w:tr w:rsidR="001E23BD" w:rsidRPr="001E23BD" w:rsidTr="00107230">
        <w:trPr>
          <w:trHeight w:val="529"/>
        </w:trPr>
        <w:tc>
          <w:tcPr>
            <w:tcW w:w="492" w:type="dxa"/>
          </w:tcPr>
          <w:p w:rsidR="001E23BD" w:rsidRPr="004726D2" w:rsidRDefault="001E23BD" w:rsidP="006B0E64">
            <w:pPr>
              <w:pStyle w:val="TableParagraph"/>
              <w:ind w:left="5"/>
              <w:rPr>
                <w:sz w:val="20"/>
              </w:rPr>
            </w:pPr>
            <w:r w:rsidRPr="004726D2">
              <w:rPr>
                <w:w w:val="99"/>
                <w:sz w:val="20"/>
              </w:rPr>
              <w:t>5</w:t>
            </w:r>
          </w:p>
        </w:tc>
        <w:tc>
          <w:tcPr>
            <w:tcW w:w="3958" w:type="dxa"/>
          </w:tcPr>
          <w:p w:rsidR="001E23BD" w:rsidRPr="004726D2" w:rsidRDefault="001E23BD" w:rsidP="001E23BD">
            <w:pPr>
              <w:pStyle w:val="TableParagraph"/>
              <w:ind w:left="107"/>
              <w:rPr>
                <w:sz w:val="20"/>
              </w:rPr>
            </w:pPr>
            <w:r w:rsidRPr="004726D2">
              <w:rPr>
                <w:sz w:val="20"/>
              </w:rPr>
              <w:t>Durata</w:t>
            </w:r>
            <w:r w:rsidRPr="004726D2">
              <w:rPr>
                <w:spacing w:val="-4"/>
                <w:sz w:val="20"/>
              </w:rPr>
              <w:t xml:space="preserve"> </w:t>
            </w:r>
            <w:r w:rsidRPr="004726D2">
              <w:rPr>
                <w:sz w:val="20"/>
              </w:rPr>
              <w:t>sau</w:t>
            </w:r>
            <w:r w:rsidRPr="004726D2">
              <w:rPr>
                <w:spacing w:val="-3"/>
                <w:sz w:val="20"/>
              </w:rPr>
              <w:t xml:space="preserve"> </w:t>
            </w:r>
            <w:r w:rsidRPr="004726D2">
              <w:rPr>
                <w:sz w:val="20"/>
              </w:rPr>
              <w:t>persistenţa</w:t>
            </w:r>
            <w:r w:rsidRPr="004726D2">
              <w:rPr>
                <w:spacing w:val="-4"/>
                <w:sz w:val="20"/>
              </w:rPr>
              <w:t xml:space="preserve"> </w:t>
            </w:r>
            <w:r w:rsidRPr="004726D2">
              <w:rPr>
                <w:sz w:val="20"/>
              </w:rPr>
              <w:t>perturbării</w:t>
            </w:r>
            <w:r w:rsidRPr="004726D2">
              <w:rPr>
                <w:spacing w:val="-4"/>
                <w:sz w:val="20"/>
              </w:rPr>
              <w:t xml:space="preserve"> </w:t>
            </w:r>
            <w:r w:rsidRPr="004726D2">
              <w:rPr>
                <w:sz w:val="20"/>
              </w:rPr>
              <w:t>speciilor</w:t>
            </w:r>
            <w:r w:rsidRPr="004726D2">
              <w:rPr>
                <w:spacing w:val="-3"/>
                <w:sz w:val="20"/>
              </w:rPr>
              <w:t xml:space="preserve"> </w:t>
            </w:r>
            <w:r w:rsidRPr="004726D2">
              <w:rPr>
                <w:sz w:val="20"/>
              </w:rPr>
              <w:t>de interes</w:t>
            </w:r>
            <w:r w:rsidRPr="004726D2">
              <w:rPr>
                <w:spacing w:val="-4"/>
                <w:sz w:val="20"/>
              </w:rPr>
              <w:t xml:space="preserve"> </w:t>
            </w:r>
            <w:r w:rsidRPr="004726D2">
              <w:rPr>
                <w:sz w:val="20"/>
              </w:rPr>
              <w:t>comunitar</w:t>
            </w:r>
          </w:p>
        </w:tc>
        <w:tc>
          <w:tcPr>
            <w:tcW w:w="440" w:type="dxa"/>
          </w:tcPr>
          <w:p w:rsidR="001E23BD" w:rsidRPr="004726D2" w:rsidRDefault="001E23BD" w:rsidP="006B0E64">
            <w:pPr>
              <w:pStyle w:val="TableParagraph"/>
              <w:ind w:left="9"/>
              <w:rPr>
                <w:sz w:val="20"/>
              </w:rPr>
            </w:pPr>
            <w:r w:rsidRPr="004726D2">
              <w:rPr>
                <w:w w:val="99"/>
                <w:sz w:val="20"/>
              </w:rPr>
              <w:t>0</w:t>
            </w:r>
          </w:p>
        </w:tc>
        <w:tc>
          <w:tcPr>
            <w:tcW w:w="5362" w:type="dxa"/>
          </w:tcPr>
          <w:p w:rsidR="001E23BD" w:rsidRPr="004726D2" w:rsidRDefault="001E23BD" w:rsidP="001E23BD">
            <w:pPr>
              <w:pStyle w:val="TableParagraph"/>
              <w:ind w:left="109"/>
              <w:rPr>
                <w:sz w:val="20"/>
              </w:rPr>
            </w:pPr>
            <w:r w:rsidRPr="004726D2">
              <w:rPr>
                <w:sz w:val="20"/>
              </w:rPr>
              <w:t>In</w:t>
            </w:r>
            <w:r w:rsidRPr="004726D2">
              <w:rPr>
                <w:spacing w:val="7"/>
                <w:sz w:val="20"/>
              </w:rPr>
              <w:t xml:space="preserve"> </w:t>
            </w:r>
            <w:r w:rsidRPr="004726D2">
              <w:rPr>
                <w:sz w:val="20"/>
              </w:rPr>
              <w:t>condițiile</w:t>
            </w:r>
            <w:r w:rsidRPr="004726D2">
              <w:rPr>
                <w:spacing w:val="55"/>
                <w:sz w:val="20"/>
              </w:rPr>
              <w:t xml:space="preserve"> </w:t>
            </w:r>
            <w:r w:rsidRPr="004726D2">
              <w:rPr>
                <w:sz w:val="20"/>
              </w:rPr>
              <w:t>în</w:t>
            </w:r>
            <w:r w:rsidRPr="004726D2">
              <w:rPr>
                <w:spacing w:val="56"/>
                <w:sz w:val="20"/>
              </w:rPr>
              <w:t xml:space="preserve"> </w:t>
            </w:r>
            <w:r w:rsidRPr="004726D2">
              <w:rPr>
                <w:sz w:val="20"/>
              </w:rPr>
              <w:t>care</w:t>
            </w:r>
            <w:r w:rsidRPr="004726D2">
              <w:rPr>
                <w:spacing w:val="55"/>
                <w:sz w:val="20"/>
              </w:rPr>
              <w:t xml:space="preserve"> </w:t>
            </w:r>
            <w:r w:rsidRPr="004726D2">
              <w:rPr>
                <w:sz w:val="20"/>
              </w:rPr>
              <w:t>sunt</w:t>
            </w:r>
            <w:r w:rsidRPr="004726D2">
              <w:rPr>
                <w:spacing w:val="54"/>
                <w:sz w:val="20"/>
              </w:rPr>
              <w:t xml:space="preserve"> </w:t>
            </w:r>
            <w:r w:rsidRPr="004726D2">
              <w:rPr>
                <w:sz w:val="20"/>
              </w:rPr>
              <w:t>respectate</w:t>
            </w:r>
            <w:r w:rsidRPr="004726D2">
              <w:rPr>
                <w:spacing w:val="55"/>
                <w:sz w:val="20"/>
              </w:rPr>
              <w:t xml:space="preserve"> </w:t>
            </w:r>
            <w:r w:rsidRPr="004726D2">
              <w:rPr>
                <w:sz w:val="20"/>
              </w:rPr>
              <w:t>normele</w:t>
            </w:r>
            <w:r w:rsidRPr="004726D2">
              <w:rPr>
                <w:spacing w:val="55"/>
                <w:sz w:val="20"/>
              </w:rPr>
              <w:t xml:space="preserve"> </w:t>
            </w:r>
            <w:r w:rsidRPr="004726D2">
              <w:rPr>
                <w:sz w:val="20"/>
              </w:rPr>
              <w:t>de</w:t>
            </w:r>
            <w:r w:rsidRPr="004726D2">
              <w:rPr>
                <w:spacing w:val="52"/>
                <w:sz w:val="20"/>
              </w:rPr>
              <w:t xml:space="preserve"> </w:t>
            </w:r>
            <w:r w:rsidRPr="004726D2">
              <w:rPr>
                <w:sz w:val="20"/>
              </w:rPr>
              <w:t>protecție</w:t>
            </w:r>
            <w:r w:rsidRPr="004726D2">
              <w:rPr>
                <w:spacing w:val="55"/>
                <w:sz w:val="20"/>
              </w:rPr>
              <w:t xml:space="preserve"> </w:t>
            </w:r>
            <w:r w:rsidRPr="004726D2">
              <w:rPr>
                <w:sz w:val="20"/>
              </w:rPr>
              <w:t>a speciilor</w:t>
            </w:r>
            <w:r w:rsidRPr="004726D2">
              <w:rPr>
                <w:spacing w:val="-3"/>
                <w:sz w:val="20"/>
              </w:rPr>
              <w:t xml:space="preserve"> </w:t>
            </w:r>
            <w:r w:rsidRPr="004726D2">
              <w:rPr>
                <w:sz w:val="20"/>
              </w:rPr>
              <w:t>de</w:t>
            </w:r>
            <w:r w:rsidRPr="004726D2">
              <w:rPr>
                <w:spacing w:val="-3"/>
                <w:sz w:val="20"/>
              </w:rPr>
              <w:t xml:space="preserve"> </w:t>
            </w:r>
            <w:r w:rsidRPr="004726D2">
              <w:rPr>
                <w:sz w:val="20"/>
              </w:rPr>
              <w:t>interes</w:t>
            </w:r>
            <w:r w:rsidRPr="004726D2">
              <w:rPr>
                <w:spacing w:val="-5"/>
                <w:sz w:val="20"/>
              </w:rPr>
              <w:t xml:space="preserve"> </w:t>
            </w:r>
            <w:r w:rsidRPr="004726D2">
              <w:rPr>
                <w:sz w:val="20"/>
              </w:rPr>
              <w:t>comunitar,</w:t>
            </w:r>
            <w:r w:rsidRPr="004726D2">
              <w:rPr>
                <w:spacing w:val="-5"/>
                <w:sz w:val="20"/>
              </w:rPr>
              <w:t xml:space="preserve"> </w:t>
            </w:r>
            <w:r w:rsidRPr="004726D2">
              <w:rPr>
                <w:sz w:val="20"/>
              </w:rPr>
              <w:t>perturbarea</w:t>
            </w:r>
            <w:r w:rsidRPr="004726D2">
              <w:rPr>
                <w:spacing w:val="-3"/>
                <w:sz w:val="20"/>
              </w:rPr>
              <w:t xml:space="preserve"> </w:t>
            </w:r>
            <w:r w:rsidRPr="004726D2">
              <w:rPr>
                <w:sz w:val="20"/>
              </w:rPr>
              <w:t>acestora</w:t>
            </w:r>
            <w:r w:rsidRPr="004726D2">
              <w:rPr>
                <w:spacing w:val="-4"/>
                <w:sz w:val="20"/>
              </w:rPr>
              <w:t xml:space="preserve"> </w:t>
            </w:r>
            <w:r w:rsidRPr="004726D2">
              <w:rPr>
                <w:sz w:val="20"/>
              </w:rPr>
              <w:t>este</w:t>
            </w:r>
            <w:r w:rsidRPr="004726D2">
              <w:rPr>
                <w:spacing w:val="-3"/>
                <w:sz w:val="20"/>
              </w:rPr>
              <w:t xml:space="preserve"> </w:t>
            </w:r>
            <w:r w:rsidRPr="004726D2">
              <w:rPr>
                <w:sz w:val="20"/>
              </w:rPr>
              <w:t>nulă.</w:t>
            </w:r>
          </w:p>
        </w:tc>
      </w:tr>
      <w:tr w:rsidR="001E23BD" w:rsidRPr="001E23BD" w:rsidTr="00107230">
        <w:trPr>
          <w:trHeight w:val="527"/>
        </w:trPr>
        <w:tc>
          <w:tcPr>
            <w:tcW w:w="492" w:type="dxa"/>
          </w:tcPr>
          <w:p w:rsidR="001E23BD" w:rsidRPr="004726D2" w:rsidRDefault="001E23BD" w:rsidP="006B0E64">
            <w:pPr>
              <w:pStyle w:val="TableParagraph"/>
              <w:ind w:left="5"/>
              <w:rPr>
                <w:sz w:val="20"/>
              </w:rPr>
            </w:pPr>
            <w:r w:rsidRPr="004726D2">
              <w:rPr>
                <w:w w:val="99"/>
                <w:sz w:val="20"/>
              </w:rPr>
              <w:t>6</w:t>
            </w:r>
          </w:p>
        </w:tc>
        <w:tc>
          <w:tcPr>
            <w:tcW w:w="3958" w:type="dxa"/>
          </w:tcPr>
          <w:p w:rsidR="001E23BD" w:rsidRPr="004726D2" w:rsidRDefault="001E23BD" w:rsidP="006B0E64">
            <w:pPr>
              <w:pStyle w:val="TableParagraph"/>
              <w:ind w:left="107"/>
              <w:rPr>
                <w:sz w:val="20"/>
              </w:rPr>
            </w:pPr>
            <w:r w:rsidRPr="004726D2">
              <w:rPr>
                <w:sz w:val="20"/>
              </w:rPr>
              <w:t>Amplasamentul</w:t>
            </w:r>
            <w:r w:rsidRPr="004726D2">
              <w:rPr>
                <w:spacing w:val="-4"/>
                <w:sz w:val="20"/>
              </w:rPr>
              <w:t xml:space="preserve"> </w:t>
            </w:r>
            <w:r w:rsidRPr="004726D2">
              <w:rPr>
                <w:sz w:val="20"/>
              </w:rPr>
              <w:t>proiectului</w:t>
            </w:r>
            <w:r w:rsidRPr="004726D2">
              <w:rPr>
                <w:spacing w:val="-3"/>
                <w:sz w:val="20"/>
              </w:rPr>
              <w:t xml:space="preserve"> </w:t>
            </w:r>
            <w:r w:rsidRPr="004726D2">
              <w:rPr>
                <w:sz w:val="20"/>
              </w:rPr>
              <w:t>/</w:t>
            </w:r>
            <w:r w:rsidRPr="004726D2">
              <w:rPr>
                <w:spacing w:val="-3"/>
                <w:sz w:val="20"/>
              </w:rPr>
              <w:t xml:space="preserve"> </w:t>
            </w:r>
            <w:r w:rsidRPr="004726D2">
              <w:rPr>
                <w:sz w:val="20"/>
              </w:rPr>
              <w:t>planului</w:t>
            </w:r>
          </w:p>
        </w:tc>
        <w:tc>
          <w:tcPr>
            <w:tcW w:w="440" w:type="dxa"/>
          </w:tcPr>
          <w:p w:rsidR="001E23BD" w:rsidRPr="004726D2" w:rsidRDefault="001E23BD" w:rsidP="006B0E64">
            <w:pPr>
              <w:pStyle w:val="TableParagraph"/>
              <w:ind w:left="86" w:right="73"/>
              <w:rPr>
                <w:sz w:val="20"/>
              </w:rPr>
            </w:pPr>
            <w:r w:rsidRPr="004726D2">
              <w:rPr>
                <w:sz w:val="20"/>
              </w:rPr>
              <w:t>-1</w:t>
            </w:r>
          </w:p>
        </w:tc>
        <w:tc>
          <w:tcPr>
            <w:tcW w:w="5362" w:type="dxa"/>
          </w:tcPr>
          <w:p w:rsidR="001E23BD" w:rsidRPr="004726D2" w:rsidRDefault="001E23BD" w:rsidP="004726D2">
            <w:pPr>
              <w:pStyle w:val="TableParagraph"/>
              <w:ind w:left="108"/>
              <w:rPr>
                <w:sz w:val="20"/>
              </w:rPr>
            </w:pPr>
            <w:r w:rsidRPr="004726D2">
              <w:rPr>
                <w:sz w:val="20"/>
              </w:rPr>
              <w:t>Amplasamentul</w:t>
            </w:r>
            <w:r w:rsidRPr="004726D2">
              <w:rPr>
                <w:spacing w:val="28"/>
                <w:sz w:val="20"/>
              </w:rPr>
              <w:t xml:space="preserve"> </w:t>
            </w:r>
            <w:r w:rsidRPr="004726D2">
              <w:rPr>
                <w:sz w:val="20"/>
              </w:rPr>
              <w:t>PP</w:t>
            </w:r>
            <w:r w:rsidRPr="004726D2">
              <w:rPr>
                <w:spacing w:val="29"/>
                <w:sz w:val="20"/>
              </w:rPr>
              <w:t xml:space="preserve"> </w:t>
            </w:r>
            <w:r w:rsidRPr="004726D2">
              <w:rPr>
                <w:sz w:val="20"/>
              </w:rPr>
              <w:t>este</w:t>
            </w:r>
            <w:r w:rsidRPr="004726D2">
              <w:rPr>
                <w:spacing w:val="30"/>
                <w:sz w:val="20"/>
              </w:rPr>
              <w:t xml:space="preserve"> </w:t>
            </w:r>
            <w:r w:rsidRPr="004726D2">
              <w:rPr>
                <w:sz w:val="20"/>
              </w:rPr>
              <w:t>situat</w:t>
            </w:r>
            <w:r w:rsidRPr="004726D2">
              <w:rPr>
                <w:spacing w:val="29"/>
                <w:sz w:val="20"/>
              </w:rPr>
              <w:t xml:space="preserve"> </w:t>
            </w:r>
            <w:r w:rsidRPr="004726D2">
              <w:rPr>
                <w:sz w:val="20"/>
              </w:rPr>
              <w:t>pe</w:t>
            </w:r>
            <w:r w:rsidRPr="004726D2">
              <w:rPr>
                <w:spacing w:val="30"/>
                <w:sz w:val="20"/>
              </w:rPr>
              <w:t xml:space="preserve"> </w:t>
            </w:r>
            <w:r w:rsidRPr="004726D2">
              <w:rPr>
                <w:sz w:val="20"/>
              </w:rPr>
              <w:t>o</w:t>
            </w:r>
            <w:r w:rsidRPr="004726D2">
              <w:rPr>
                <w:spacing w:val="28"/>
                <w:sz w:val="20"/>
              </w:rPr>
              <w:t xml:space="preserve"> </w:t>
            </w:r>
            <w:r w:rsidRPr="004726D2">
              <w:rPr>
                <w:sz w:val="20"/>
              </w:rPr>
              <w:t>suprafață</w:t>
            </w:r>
            <w:r w:rsidRPr="004726D2">
              <w:rPr>
                <w:spacing w:val="27"/>
                <w:sz w:val="20"/>
              </w:rPr>
              <w:t xml:space="preserve"> </w:t>
            </w:r>
            <w:r w:rsidRPr="004726D2">
              <w:rPr>
                <w:sz w:val="20"/>
              </w:rPr>
              <w:t>de</w:t>
            </w:r>
            <w:r w:rsidRPr="004726D2">
              <w:rPr>
                <w:spacing w:val="27"/>
                <w:sz w:val="20"/>
              </w:rPr>
              <w:t xml:space="preserve"> </w:t>
            </w:r>
            <w:r w:rsidR="004726D2" w:rsidRPr="004726D2">
              <w:rPr>
                <w:rFonts w:ascii="Arial" w:hAnsi="Arial" w:cs="Arial"/>
              </w:rPr>
              <w:t xml:space="preserve">357,31 </w:t>
            </w:r>
            <w:r w:rsidRPr="004726D2">
              <w:rPr>
                <w:sz w:val="20"/>
              </w:rPr>
              <w:t>ha</w:t>
            </w:r>
            <w:r w:rsidRPr="004726D2">
              <w:rPr>
                <w:spacing w:val="30"/>
                <w:sz w:val="20"/>
              </w:rPr>
              <w:t xml:space="preserve"> </w:t>
            </w:r>
            <w:r w:rsidRPr="004726D2">
              <w:rPr>
                <w:sz w:val="20"/>
              </w:rPr>
              <w:t>în</w:t>
            </w:r>
            <w:r w:rsidR="004726D2" w:rsidRPr="004726D2">
              <w:rPr>
                <w:sz w:val="20"/>
              </w:rPr>
              <w:t xml:space="preserve"> </w:t>
            </w:r>
            <w:r w:rsidRPr="004726D2">
              <w:rPr>
                <w:sz w:val="20"/>
              </w:rPr>
              <w:t>perimetrul</w:t>
            </w:r>
            <w:r w:rsidRPr="004726D2">
              <w:rPr>
                <w:spacing w:val="-4"/>
                <w:sz w:val="20"/>
              </w:rPr>
              <w:t xml:space="preserve"> </w:t>
            </w:r>
            <w:r w:rsidRPr="004726D2">
              <w:rPr>
                <w:sz w:val="20"/>
              </w:rPr>
              <w:t>sitului</w:t>
            </w:r>
            <w:r w:rsidRPr="004726D2">
              <w:rPr>
                <w:spacing w:val="-3"/>
                <w:sz w:val="20"/>
              </w:rPr>
              <w:t xml:space="preserve"> </w:t>
            </w:r>
            <w:r w:rsidRPr="004726D2">
              <w:rPr>
                <w:sz w:val="20"/>
              </w:rPr>
              <w:t>Natura</w:t>
            </w:r>
            <w:r w:rsidRPr="004726D2">
              <w:rPr>
                <w:spacing w:val="-5"/>
                <w:sz w:val="20"/>
              </w:rPr>
              <w:t xml:space="preserve"> </w:t>
            </w:r>
            <w:r w:rsidRPr="004726D2">
              <w:rPr>
                <w:sz w:val="20"/>
              </w:rPr>
              <w:t>2000.</w:t>
            </w:r>
          </w:p>
        </w:tc>
      </w:tr>
      <w:tr w:rsidR="001E23BD" w:rsidRPr="001E23BD" w:rsidTr="00107230">
        <w:trPr>
          <w:trHeight w:val="529"/>
        </w:trPr>
        <w:tc>
          <w:tcPr>
            <w:tcW w:w="492" w:type="dxa"/>
          </w:tcPr>
          <w:p w:rsidR="001E23BD" w:rsidRPr="004726D2" w:rsidRDefault="001E23BD" w:rsidP="006B0E64">
            <w:pPr>
              <w:pStyle w:val="TableParagraph"/>
              <w:spacing w:before="2"/>
              <w:ind w:left="5"/>
              <w:rPr>
                <w:sz w:val="20"/>
              </w:rPr>
            </w:pPr>
            <w:r w:rsidRPr="004726D2">
              <w:rPr>
                <w:w w:val="99"/>
                <w:sz w:val="20"/>
              </w:rPr>
              <w:t>7</w:t>
            </w:r>
          </w:p>
        </w:tc>
        <w:tc>
          <w:tcPr>
            <w:tcW w:w="3958" w:type="dxa"/>
          </w:tcPr>
          <w:p w:rsidR="001E23BD" w:rsidRPr="004726D2" w:rsidRDefault="001E23BD" w:rsidP="006B0E64">
            <w:pPr>
              <w:pStyle w:val="TableParagraph"/>
              <w:spacing w:before="2"/>
              <w:ind w:left="107"/>
              <w:rPr>
                <w:sz w:val="20"/>
              </w:rPr>
            </w:pPr>
            <w:r w:rsidRPr="004726D2">
              <w:rPr>
                <w:sz w:val="20"/>
              </w:rPr>
              <w:t>Schimbări</w:t>
            </w:r>
            <w:r w:rsidRPr="004726D2">
              <w:rPr>
                <w:spacing w:val="-5"/>
                <w:sz w:val="20"/>
              </w:rPr>
              <w:t xml:space="preserve"> </w:t>
            </w:r>
            <w:r w:rsidRPr="004726D2">
              <w:rPr>
                <w:sz w:val="20"/>
              </w:rPr>
              <w:t>în</w:t>
            </w:r>
            <w:r w:rsidRPr="004726D2">
              <w:rPr>
                <w:spacing w:val="-3"/>
                <w:sz w:val="20"/>
              </w:rPr>
              <w:t xml:space="preserve"> </w:t>
            </w:r>
            <w:r w:rsidRPr="004726D2">
              <w:rPr>
                <w:sz w:val="20"/>
              </w:rPr>
              <w:t>densitatea</w:t>
            </w:r>
            <w:r w:rsidRPr="004726D2">
              <w:rPr>
                <w:spacing w:val="-4"/>
                <w:sz w:val="20"/>
              </w:rPr>
              <w:t xml:space="preserve"> </w:t>
            </w:r>
            <w:r w:rsidRPr="004726D2">
              <w:rPr>
                <w:sz w:val="20"/>
              </w:rPr>
              <w:t>populaţiilor</w:t>
            </w:r>
          </w:p>
        </w:tc>
        <w:tc>
          <w:tcPr>
            <w:tcW w:w="440" w:type="dxa"/>
          </w:tcPr>
          <w:p w:rsidR="001E23BD" w:rsidRPr="004726D2" w:rsidRDefault="001E23BD" w:rsidP="006B0E64">
            <w:pPr>
              <w:pStyle w:val="TableParagraph"/>
              <w:spacing w:before="2"/>
              <w:ind w:left="9"/>
              <w:rPr>
                <w:sz w:val="20"/>
              </w:rPr>
            </w:pPr>
            <w:r w:rsidRPr="004726D2">
              <w:rPr>
                <w:w w:val="99"/>
                <w:sz w:val="20"/>
              </w:rPr>
              <w:t>0</w:t>
            </w:r>
          </w:p>
        </w:tc>
        <w:tc>
          <w:tcPr>
            <w:tcW w:w="5362" w:type="dxa"/>
          </w:tcPr>
          <w:p w:rsidR="001E23BD" w:rsidRPr="004726D2" w:rsidRDefault="001E23BD" w:rsidP="004726D2">
            <w:pPr>
              <w:pStyle w:val="TableParagraph"/>
              <w:spacing w:before="2"/>
              <w:ind w:left="108"/>
              <w:rPr>
                <w:sz w:val="20"/>
              </w:rPr>
            </w:pPr>
            <w:r w:rsidRPr="004726D2">
              <w:rPr>
                <w:sz w:val="20"/>
              </w:rPr>
              <w:t>Nu</w:t>
            </w:r>
            <w:r w:rsidRPr="004726D2">
              <w:rPr>
                <w:spacing w:val="25"/>
                <w:sz w:val="20"/>
              </w:rPr>
              <w:t xml:space="preserve"> </w:t>
            </w:r>
            <w:r w:rsidRPr="004726D2">
              <w:rPr>
                <w:sz w:val="20"/>
              </w:rPr>
              <w:t>se</w:t>
            </w:r>
            <w:r w:rsidRPr="004726D2">
              <w:rPr>
                <w:spacing w:val="73"/>
                <w:sz w:val="20"/>
              </w:rPr>
              <w:t xml:space="preserve"> </w:t>
            </w:r>
            <w:r w:rsidRPr="004726D2">
              <w:rPr>
                <w:sz w:val="20"/>
              </w:rPr>
              <w:t>vor</w:t>
            </w:r>
            <w:r w:rsidRPr="004726D2">
              <w:rPr>
                <w:spacing w:val="74"/>
                <w:sz w:val="20"/>
              </w:rPr>
              <w:t xml:space="preserve"> </w:t>
            </w:r>
            <w:r w:rsidRPr="004726D2">
              <w:rPr>
                <w:sz w:val="20"/>
              </w:rPr>
              <w:t>înregistra</w:t>
            </w:r>
            <w:r w:rsidRPr="004726D2">
              <w:rPr>
                <w:spacing w:val="73"/>
                <w:sz w:val="20"/>
              </w:rPr>
              <w:t xml:space="preserve"> </w:t>
            </w:r>
            <w:r w:rsidRPr="004726D2">
              <w:rPr>
                <w:sz w:val="20"/>
              </w:rPr>
              <w:t>schimbări</w:t>
            </w:r>
            <w:r w:rsidRPr="004726D2">
              <w:rPr>
                <w:spacing w:val="73"/>
                <w:sz w:val="20"/>
              </w:rPr>
              <w:t xml:space="preserve"> </w:t>
            </w:r>
            <w:r w:rsidRPr="004726D2">
              <w:rPr>
                <w:sz w:val="20"/>
              </w:rPr>
              <w:t>semnificative</w:t>
            </w:r>
            <w:r w:rsidRPr="004726D2">
              <w:rPr>
                <w:spacing w:val="73"/>
                <w:sz w:val="20"/>
              </w:rPr>
              <w:t xml:space="preserve"> </w:t>
            </w:r>
            <w:r w:rsidRPr="004726D2">
              <w:rPr>
                <w:sz w:val="20"/>
              </w:rPr>
              <w:t>în</w:t>
            </w:r>
            <w:r w:rsidRPr="004726D2">
              <w:rPr>
                <w:spacing w:val="74"/>
                <w:sz w:val="20"/>
              </w:rPr>
              <w:t xml:space="preserve"> </w:t>
            </w:r>
            <w:r w:rsidRPr="004726D2">
              <w:rPr>
                <w:sz w:val="20"/>
              </w:rPr>
              <w:t>densitatea</w:t>
            </w:r>
            <w:r w:rsidR="004726D2" w:rsidRPr="004726D2">
              <w:rPr>
                <w:sz w:val="20"/>
              </w:rPr>
              <w:t xml:space="preserve"> </w:t>
            </w:r>
            <w:r w:rsidRPr="004726D2">
              <w:rPr>
                <w:sz w:val="20"/>
              </w:rPr>
              <w:t>populațiilor.</w:t>
            </w:r>
          </w:p>
        </w:tc>
      </w:tr>
      <w:tr w:rsidR="001E23BD" w:rsidRPr="001E23BD" w:rsidTr="00107230">
        <w:trPr>
          <w:trHeight w:val="1852"/>
        </w:trPr>
        <w:tc>
          <w:tcPr>
            <w:tcW w:w="492" w:type="dxa"/>
          </w:tcPr>
          <w:p w:rsidR="001E23BD" w:rsidRPr="004726D2" w:rsidRDefault="001E23BD" w:rsidP="006B0E64">
            <w:pPr>
              <w:pStyle w:val="TableParagraph"/>
              <w:rPr>
                <w:i/>
              </w:rPr>
            </w:pPr>
          </w:p>
          <w:p w:rsidR="001E23BD" w:rsidRPr="004726D2" w:rsidRDefault="001E23BD" w:rsidP="006B0E64">
            <w:pPr>
              <w:pStyle w:val="TableParagraph"/>
              <w:rPr>
                <w:i/>
              </w:rPr>
            </w:pPr>
          </w:p>
          <w:p w:rsidR="001E23BD" w:rsidRPr="004726D2" w:rsidRDefault="001E23BD" w:rsidP="006B0E64">
            <w:pPr>
              <w:pStyle w:val="TableParagraph"/>
              <w:spacing w:before="1"/>
              <w:rPr>
                <w:i/>
                <w:sz w:val="25"/>
              </w:rPr>
            </w:pPr>
          </w:p>
          <w:p w:rsidR="001E23BD" w:rsidRPr="004726D2" w:rsidRDefault="001E23BD" w:rsidP="006B0E64">
            <w:pPr>
              <w:pStyle w:val="TableParagraph"/>
              <w:ind w:left="5"/>
              <w:rPr>
                <w:sz w:val="20"/>
              </w:rPr>
            </w:pPr>
            <w:r w:rsidRPr="004726D2">
              <w:rPr>
                <w:w w:val="99"/>
                <w:sz w:val="20"/>
              </w:rPr>
              <w:t>8</w:t>
            </w:r>
          </w:p>
        </w:tc>
        <w:tc>
          <w:tcPr>
            <w:tcW w:w="3958" w:type="dxa"/>
          </w:tcPr>
          <w:p w:rsidR="001E23BD" w:rsidRPr="004726D2" w:rsidRDefault="001E23BD" w:rsidP="006B0E64">
            <w:pPr>
              <w:pStyle w:val="TableParagraph"/>
              <w:rPr>
                <w:i/>
              </w:rPr>
            </w:pPr>
          </w:p>
          <w:p w:rsidR="001E23BD" w:rsidRPr="004726D2" w:rsidRDefault="001E23BD" w:rsidP="006B0E64">
            <w:pPr>
              <w:pStyle w:val="TableParagraph"/>
              <w:rPr>
                <w:i/>
              </w:rPr>
            </w:pPr>
          </w:p>
          <w:p w:rsidR="001E23BD" w:rsidRPr="004726D2" w:rsidRDefault="001E23BD" w:rsidP="006B0E64">
            <w:pPr>
              <w:pStyle w:val="TableParagraph"/>
              <w:spacing w:before="1"/>
              <w:rPr>
                <w:i/>
                <w:sz w:val="25"/>
              </w:rPr>
            </w:pPr>
          </w:p>
          <w:p w:rsidR="001E23BD" w:rsidRPr="004726D2" w:rsidRDefault="001E23BD" w:rsidP="006B0E64">
            <w:pPr>
              <w:pStyle w:val="TableParagraph"/>
              <w:spacing w:line="276" w:lineRule="auto"/>
              <w:ind w:left="107" w:right="261"/>
              <w:rPr>
                <w:sz w:val="20"/>
              </w:rPr>
            </w:pPr>
            <w:r w:rsidRPr="004726D2">
              <w:rPr>
                <w:sz w:val="20"/>
              </w:rPr>
              <w:t>Reducerea numărului exemplarelor speciilor</w:t>
            </w:r>
            <w:r w:rsidRPr="004726D2">
              <w:rPr>
                <w:spacing w:val="-47"/>
                <w:sz w:val="20"/>
              </w:rPr>
              <w:t xml:space="preserve"> </w:t>
            </w:r>
            <w:r w:rsidRPr="004726D2">
              <w:rPr>
                <w:sz w:val="20"/>
              </w:rPr>
              <w:t>de</w:t>
            </w:r>
            <w:r w:rsidRPr="004726D2">
              <w:rPr>
                <w:spacing w:val="-1"/>
                <w:sz w:val="20"/>
              </w:rPr>
              <w:t xml:space="preserve"> </w:t>
            </w:r>
            <w:r w:rsidRPr="004726D2">
              <w:rPr>
                <w:sz w:val="20"/>
              </w:rPr>
              <w:t>interes</w:t>
            </w:r>
            <w:r w:rsidRPr="004726D2">
              <w:rPr>
                <w:spacing w:val="-1"/>
                <w:sz w:val="20"/>
              </w:rPr>
              <w:t xml:space="preserve"> </w:t>
            </w:r>
            <w:r w:rsidRPr="004726D2">
              <w:rPr>
                <w:sz w:val="20"/>
              </w:rPr>
              <w:t>comunitar</w:t>
            </w:r>
          </w:p>
        </w:tc>
        <w:tc>
          <w:tcPr>
            <w:tcW w:w="440" w:type="dxa"/>
          </w:tcPr>
          <w:p w:rsidR="001E23BD" w:rsidRPr="004726D2" w:rsidRDefault="001E23BD" w:rsidP="006B0E64">
            <w:pPr>
              <w:pStyle w:val="TableParagraph"/>
              <w:rPr>
                <w:i/>
              </w:rPr>
            </w:pPr>
          </w:p>
          <w:p w:rsidR="001E23BD" w:rsidRPr="004726D2" w:rsidRDefault="001E23BD" w:rsidP="006B0E64">
            <w:pPr>
              <w:pStyle w:val="TableParagraph"/>
              <w:rPr>
                <w:i/>
              </w:rPr>
            </w:pPr>
          </w:p>
          <w:p w:rsidR="001E23BD" w:rsidRPr="004726D2" w:rsidRDefault="001E23BD" w:rsidP="006B0E64">
            <w:pPr>
              <w:pStyle w:val="TableParagraph"/>
              <w:spacing w:before="1"/>
              <w:rPr>
                <w:i/>
                <w:sz w:val="25"/>
              </w:rPr>
            </w:pPr>
          </w:p>
          <w:p w:rsidR="001E23BD" w:rsidRPr="004726D2" w:rsidRDefault="001E23BD" w:rsidP="006B0E64">
            <w:pPr>
              <w:pStyle w:val="TableParagraph"/>
              <w:ind w:left="9"/>
              <w:rPr>
                <w:sz w:val="20"/>
              </w:rPr>
            </w:pPr>
            <w:r w:rsidRPr="004726D2">
              <w:rPr>
                <w:w w:val="99"/>
                <w:sz w:val="20"/>
              </w:rPr>
              <w:t>0</w:t>
            </w:r>
          </w:p>
        </w:tc>
        <w:tc>
          <w:tcPr>
            <w:tcW w:w="5362" w:type="dxa"/>
          </w:tcPr>
          <w:p w:rsidR="001E23BD" w:rsidRPr="004726D2" w:rsidRDefault="001E23BD" w:rsidP="006B0E64">
            <w:pPr>
              <w:pStyle w:val="TableParagraph"/>
              <w:spacing w:line="276" w:lineRule="auto"/>
              <w:ind w:left="108" w:right="93"/>
              <w:jc w:val="both"/>
              <w:rPr>
                <w:sz w:val="20"/>
              </w:rPr>
            </w:pPr>
            <w:r w:rsidRPr="004726D2">
              <w:rPr>
                <w:sz w:val="20"/>
              </w:rPr>
              <w:t>Deoarece zonele propuse nu afectează suprafețele habitatelor</w:t>
            </w:r>
            <w:r w:rsidRPr="004726D2">
              <w:rPr>
                <w:spacing w:val="1"/>
                <w:sz w:val="20"/>
              </w:rPr>
              <w:t xml:space="preserve"> </w:t>
            </w:r>
            <w:r w:rsidRPr="004726D2">
              <w:rPr>
                <w:sz w:val="20"/>
              </w:rPr>
              <w:t>folosite pentru necesitățile de hrană, odihnă și reproducere ale</w:t>
            </w:r>
            <w:r w:rsidRPr="004726D2">
              <w:rPr>
                <w:spacing w:val="1"/>
                <w:sz w:val="20"/>
              </w:rPr>
              <w:t xml:space="preserve"> </w:t>
            </w:r>
            <w:r w:rsidRPr="004726D2">
              <w:rPr>
                <w:sz w:val="20"/>
              </w:rPr>
              <w:t>speciilor de interes comunitar, nu se vor înregistra schimbări în</w:t>
            </w:r>
            <w:r w:rsidRPr="004726D2">
              <w:rPr>
                <w:spacing w:val="1"/>
                <w:sz w:val="20"/>
              </w:rPr>
              <w:t xml:space="preserve"> </w:t>
            </w:r>
            <w:r w:rsidRPr="004726D2">
              <w:rPr>
                <w:sz w:val="20"/>
              </w:rPr>
              <w:t>densitatea</w:t>
            </w:r>
            <w:r w:rsidRPr="004726D2">
              <w:rPr>
                <w:spacing w:val="-1"/>
                <w:sz w:val="20"/>
              </w:rPr>
              <w:t xml:space="preserve"> </w:t>
            </w:r>
            <w:r w:rsidRPr="004726D2">
              <w:rPr>
                <w:sz w:val="20"/>
              </w:rPr>
              <w:t>populațiilor.</w:t>
            </w:r>
          </w:p>
          <w:p w:rsidR="001E23BD" w:rsidRPr="004726D2" w:rsidRDefault="001E23BD" w:rsidP="004726D2">
            <w:pPr>
              <w:pStyle w:val="TableParagraph"/>
              <w:ind w:left="108" w:hanging="1"/>
              <w:jc w:val="both"/>
              <w:rPr>
                <w:sz w:val="20"/>
              </w:rPr>
            </w:pPr>
            <w:r w:rsidRPr="004726D2">
              <w:rPr>
                <w:sz w:val="20"/>
              </w:rPr>
              <w:t>Numărul</w:t>
            </w:r>
            <w:r w:rsidRPr="004726D2">
              <w:rPr>
                <w:spacing w:val="9"/>
                <w:sz w:val="20"/>
              </w:rPr>
              <w:t xml:space="preserve"> </w:t>
            </w:r>
            <w:r w:rsidRPr="004726D2">
              <w:rPr>
                <w:sz w:val="20"/>
              </w:rPr>
              <w:t>exemplarelor</w:t>
            </w:r>
            <w:r w:rsidRPr="004726D2">
              <w:rPr>
                <w:spacing w:val="55"/>
                <w:sz w:val="20"/>
              </w:rPr>
              <w:t xml:space="preserve"> </w:t>
            </w:r>
            <w:r w:rsidRPr="004726D2">
              <w:rPr>
                <w:sz w:val="20"/>
              </w:rPr>
              <w:t>speciilor</w:t>
            </w:r>
            <w:r w:rsidRPr="004726D2">
              <w:rPr>
                <w:spacing w:val="59"/>
                <w:sz w:val="20"/>
              </w:rPr>
              <w:t xml:space="preserve"> </w:t>
            </w:r>
            <w:r w:rsidRPr="004726D2">
              <w:rPr>
                <w:sz w:val="20"/>
              </w:rPr>
              <w:t>de</w:t>
            </w:r>
            <w:r w:rsidRPr="004726D2">
              <w:rPr>
                <w:spacing w:val="58"/>
                <w:sz w:val="20"/>
              </w:rPr>
              <w:t xml:space="preserve"> </w:t>
            </w:r>
            <w:r w:rsidRPr="004726D2">
              <w:rPr>
                <w:sz w:val="20"/>
              </w:rPr>
              <w:t>interes</w:t>
            </w:r>
            <w:r w:rsidRPr="004726D2">
              <w:rPr>
                <w:spacing w:val="56"/>
                <w:sz w:val="20"/>
              </w:rPr>
              <w:t xml:space="preserve"> </w:t>
            </w:r>
            <w:r w:rsidRPr="004726D2">
              <w:rPr>
                <w:sz w:val="20"/>
              </w:rPr>
              <w:t>comunitar</w:t>
            </w:r>
            <w:r w:rsidRPr="004726D2">
              <w:rPr>
                <w:spacing w:val="56"/>
                <w:sz w:val="20"/>
              </w:rPr>
              <w:t xml:space="preserve"> </w:t>
            </w:r>
            <w:r w:rsidRPr="004726D2">
              <w:rPr>
                <w:sz w:val="20"/>
              </w:rPr>
              <w:t>nu</w:t>
            </w:r>
            <w:r w:rsidRPr="004726D2">
              <w:rPr>
                <w:spacing w:val="57"/>
                <w:sz w:val="20"/>
              </w:rPr>
              <w:t xml:space="preserve"> </w:t>
            </w:r>
            <w:r w:rsidRPr="004726D2">
              <w:rPr>
                <w:sz w:val="20"/>
              </w:rPr>
              <w:t>va</w:t>
            </w:r>
            <w:r w:rsidR="004726D2" w:rsidRPr="004726D2">
              <w:rPr>
                <w:sz w:val="20"/>
              </w:rPr>
              <w:t xml:space="preserve"> </w:t>
            </w:r>
            <w:r w:rsidRPr="004726D2">
              <w:rPr>
                <w:sz w:val="20"/>
              </w:rPr>
              <w:t>scădea</w:t>
            </w:r>
            <w:r w:rsidRPr="004726D2">
              <w:rPr>
                <w:spacing w:val="1"/>
                <w:sz w:val="20"/>
              </w:rPr>
              <w:t xml:space="preserve"> </w:t>
            </w:r>
            <w:r w:rsidRPr="004726D2">
              <w:rPr>
                <w:sz w:val="20"/>
              </w:rPr>
              <w:t>deoarece</w:t>
            </w:r>
            <w:r w:rsidRPr="004726D2">
              <w:rPr>
                <w:spacing w:val="1"/>
                <w:sz w:val="20"/>
              </w:rPr>
              <w:t xml:space="preserve"> </w:t>
            </w:r>
            <w:r w:rsidRPr="004726D2">
              <w:rPr>
                <w:sz w:val="20"/>
              </w:rPr>
              <w:t>există</w:t>
            </w:r>
            <w:r w:rsidRPr="004726D2">
              <w:rPr>
                <w:spacing w:val="1"/>
                <w:sz w:val="20"/>
              </w:rPr>
              <w:t xml:space="preserve"> </w:t>
            </w:r>
            <w:r w:rsidRPr="004726D2">
              <w:rPr>
                <w:sz w:val="20"/>
              </w:rPr>
              <w:t>condiţii</w:t>
            </w:r>
            <w:r w:rsidRPr="004726D2">
              <w:rPr>
                <w:spacing w:val="1"/>
                <w:sz w:val="20"/>
              </w:rPr>
              <w:t xml:space="preserve"> </w:t>
            </w:r>
            <w:r w:rsidRPr="004726D2">
              <w:rPr>
                <w:sz w:val="20"/>
              </w:rPr>
              <w:t>similare</w:t>
            </w:r>
            <w:r w:rsidRPr="004726D2">
              <w:rPr>
                <w:spacing w:val="1"/>
                <w:sz w:val="20"/>
              </w:rPr>
              <w:t xml:space="preserve"> </w:t>
            </w:r>
            <w:r w:rsidRPr="004726D2">
              <w:rPr>
                <w:sz w:val="20"/>
              </w:rPr>
              <w:t>de</w:t>
            </w:r>
            <w:r w:rsidRPr="004726D2">
              <w:rPr>
                <w:spacing w:val="1"/>
                <w:sz w:val="20"/>
              </w:rPr>
              <w:t xml:space="preserve"> </w:t>
            </w:r>
            <w:r w:rsidRPr="004726D2">
              <w:rPr>
                <w:sz w:val="20"/>
              </w:rPr>
              <w:t>habitat</w:t>
            </w:r>
            <w:r w:rsidRPr="004726D2">
              <w:rPr>
                <w:spacing w:val="51"/>
                <w:sz w:val="20"/>
              </w:rPr>
              <w:t xml:space="preserve"> </w:t>
            </w:r>
            <w:r w:rsidRPr="004726D2">
              <w:rPr>
                <w:sz w:val="20"/>
              </w:rPr>
              <w:t>în</w:t>
            </w:r>
            <w:r w:rsidRPr="004726D2">
              <w:rPr>
                <w:spacing w:val="1"/>
                <w:sz w:val="20"/>
              </w:rPr>
              <w:t xml:space="preserve"> </w:t>
            </w:r>
            <w:r w:rsidRPr="004726D2">
              <w:rPr>
                <w:sz w:val="20"/>
              </w:rPr>
              <w:t>vecinătatea</w:t>
            </w:r>
            <w:r w:rsidRPr="004726D2">
              <w:rPr>
                <w:spacing w:val="-1"/>
                <w:sz w:val="20"/>
              </w:rPr>
              <w:t xml:space="preserve"> </w:t>
            </w:r>
            <w:r w:rsidRPr="004726D2">
              <w:rPr>
                <w:sz w:val="20"/>
              </w:rPr>
              <w:t>parcelelor</w:t>
            </w:r>
            <w:r w:rsidRPr="004726D2">
              <w:rPr>
                <w:spacing w:val="-2"/>
                <w:sz w:val="20"/>
              </w:rPr>
              <w:t xml:space="preserve"> </w:t>
            </w:r>
            <w:r w:rsidRPr="004726D2">
              <w:rPr>
                <w:sz w:val="20"/>
              </w:rPr>
              <w:t>propuse.</w:t>
            </w:r>
          </w:p>
        </w:tc>
      </w:tr>
      <w:tr w:rsidR="001E23BD" w:rsidRPr="001E23BD" w:rsidTr="00107230">
        <w:trPr>
          <w:trHeight w:val="527"/>
        </w:trPr>
        <w:tc>
          <w:tcPr>
            <w:tcW w:w="492" w:type="dxa"/>
          </w:tcPr>
          <w:p w:rsidR="001E23BD" w:rsidRPr="004726D2" w:rsidRDefault="001E23BD" w:rsidP="006B0E64">
            <w:pPr>
              <w:pStyle w:val="TableParagraph"/>
              <w:ind w:left="5"/>
              <w:rPr>
                <w:sz w:val="20"/>
              </w:rPr>
            </w:pPr>
            <w:r w:rsidRPr="004726D2">
              <w:rPr>
                <w:w w:val="99"/>
                <w:sz w:val="20"/>
              </w:rPr>
              <w:t>9</w:t>
            </w:r>
          </w:p>
        </w:tc>
        <w:tc>
          <w:tcPr>
            <w:tcW w:w="3958" w:type="dxa"/>
          </w:tcPr>
          <w:p w:rsidR="001E23BD" w:rsidRPr="004726D2" w:rsidRDefault="001E23BD" w:rsidP="006B0E64">
            <w:pPr>
              <w:pStyle w:val="TableParagraph"/>
              <w:ind w:left="107"/>
              <w:rPr>
                <w:sz w:val="20"/>
              </w:rPr>
            </w:pPr>
            <w:r w:rsidRPr="004726D2">
              <w:rPr>
                <w:sz w:val="20"/>
              </w:rPr>
              <w:t>Scara</w:t>
            </w:r>
            <w:r w:rsidRPr="004726D2">
              <w:rPr>
                <w:spacing w:val="-3"/>
                <w:sz w:val="20"/>
              </w:rPr>
              <w:t xml:space="preserve"> </w:t>
            </w:r>
            <w:r w:rsidRPr="004726D2">
              <w:rPr>
                <w:sz w:val="20"/>
              </w:rPr>
              <w:t>de</w:t>
            </w:r>
            <w:r w:rsidRPr="004726D2">
              <w:rPr>
                <w:spacing w:val="-3"/>
                <w:sz w:val="20"/>
              </w:rPr>
              <w:t xml:space="preserve"> </w:t>
            </w:r>
            <w:r w:rsidRPr="004726D2">
              <w:rPr>
                <w:sz w:val="20"/>
              </w:rPr>
              <w:t>timp</w:t>
            </w:r>
            <w:r w:rsidRPr="004726D2">
              <w:rPr>
                <w:spacing w:val="-1"/>
                <w:sz w:val="20"/>
              </w:rPr>
              <w:t xml:space="preserve"> </w:t>
            </w:r>
            <w:r w:rsidRPr="004726D2">
              <w:rPr>
                <w:sz w:val="20"/>
              </w:rPr>
              <w:t>pentru</w:t>
            </w:r>
            <w:r w:rsidRPr="004726D2">
              <w:rPr>
                <w:spacing w:val="-2"/>
                <w:sz w:val="20"/>
              </w:rPr>
              <w:t xml:space="preserve"> </w:t>
            </w:r>
            <w:r w:rsidRPr="004726D2">
              <w:rPr>
                <w:sz w:val="20"/>
              </w:rPr>
              <w:t>înlocuirea</w:t>
            </w:r>
            <w:r w:rsidRPr="004726D2">
              <w:rPr>
                <w:spacing w:val="44"/>
                <w:sz w:val="20"/>
              </w:rPr>
              <w:t xml:space="preserve"> </w:t>
            </w:r>
            <w:r w:rsidRPr="004726D2">
              <w:rPr>
                <w:sz w:val="20"/>
              </w:rPr>
              <w:t>speciilor</w:t>
            </w:r>
          </w:p>
          <w:p w:rsidR="001E23BD" w:rsidRPr="004726D2" w:rsidRDefault="001E23BD" w:rsidP="006B0E64">
            <w:pPr>
              <w:pStyle w:val="TableParagraph"/>
              <w:spacing w:before="34"/>
              <w:ind w:left="107"/>
              <w:rPr>
                <w:sz w:val="20"/>
              </w:rPr>
            </w:pPr>
            <w:r w:rsidRPr="004726D2">
              <w:rPr>
                <w:sz w:val="20"/>
              </w:rPr>
              <w:t>afectate</w:t>
            </w:r>
            <w:r w:rsidRPr="004726D2">
              <w:rPr>
                <w:spacing w:val="-5"/>
                <w:sz w:val="20"/>
              </w:rPr>
              <w:t xml:space="preserve"> </w:t>
            </w:r>
            <w:r w:rsidRPr="004726D2">
              <w:rPr>
                <w:sz w:val="20"/>
              </w:rPr>
              <w:t>de</w:t>
            </w:r>
            <w:r w:rsidRPr="004726D2">
              <w:rPr>
                <w:spacing w:val="-4"/>
                <w:sz w:val="20"/>
              </w:rPr>
              <w:t xml:space="preserve"> </w:t>
            </w:r>
            <w:r w:rsidRPr="004726D2">
              <w:rPr>
                <w:sz w:val="20"/>
              </w:rPr>
              <w:t>implementarea</w:t>
            </w:r>
            <w:r w:rsidRPr="004726D2">
              <w:rPr>
                <w:spacing w:val="-5"/>
                <w:sz w:val="20"/>
              </w:rPr>
              <w:t xml:space="preserve"> </w:t>
            </w:r>
            <w:r w:rsidRPr="004726D2">
              <w:rPr>
                <w:sz w:val="20"/>
              </w:rPr>
              <w:t>proiectului</w:t>
            </w:r>
          </w:p>
        </w:tc>
        <w:tc>
          <w:tcPr>
            <w:tcW w:w="440" w:type="dxa"/>
          </w:tcPr>
          <w:p w:rsidR="001E23BD" w:rsidRPr="004726D2" w:rsidRDefault="001E23BD" w:rsidP="006B0E64">
            <w:pPr>
              <w:pStyle w:val="TableParagraph"/>
              <w:ind w:left="9"/>
              <w:rPr>
                <w:sz w:val="20"/>
              </w:rPr>
            </w:pPr>
            <w:r w:rsidRPr="004726D2">
              <w:rPr>
                <w:w w:val="99"/>
                <w:sz w:val="20"/>
              </w:rPr>
              <w:t>0</w:t>
            </w:r>
          </w:p>
        </w:tc>
        <w:tc>
          <w:tcPr>
            <w:tcW w:w="5362" w:type="dxa"/>
          </w:tcPr>
          <w:p w:rsidR="001E23BD" w:rsidRPr="004726D2" w:rsidRDefault="001E23BD" w:rsidP="006B0E64">
            <w:pPr>
              <w:pStyle w:val="TableParagraph"/>
              <w:ind w:left="108"/>
              <w:rPr>
                <w:sz w:val="20"/>
              </w:rPr>
            </w:pPr>
            <w:r w:rsidRPr="004726D2">
              <w:rPr>
                <w:sz w:val="20"/>
              </w:rPr>
              <w:t>Nu</w:t>
            </w:r>
            <w:r w:rsidRPr="004726D2">
              <w:rPr>
                <w:spacing w:val="-2"/>
                <w:sz w:val="20"/>
              </w:rPr>
              <w:t xml:space="preserve"> </w:t>
            </w:r>
            <w:r w:rsidRPr="004726D2">
              <w:rPr>
                <w:sz w:val="20"/>
              </w:rPr>
              <w:t>este</w:t>
            </w:r>
            <w:r w:rsidRPr="004726D2">
              <w:rPr>
                <w:spacing w:val="-2"/>
                <w:sz w:val="20"/>
              </w:rPr>
              <w:t xml:space="preserve"> </w:t>
            </w:r>
            <w:r w:rsidRPr="004726D2">
              <w:rPr>
                <w:sz w:val="20"/>
              </w:rPr>
              <w:t>cazul.</w:t>
            </w:r>
            <w:r w:rsidRPr="004726D2">
              <w:rPr>
                <w:spacing w:val="-2"/>
                <w:sz w:val="20"/>
              </w:rPr>
              <w:t xml:space="preserve"> </w:t>
            </w:r>
            <w:r w:rsidRPr="004726D2">
              <w:rPr>
                <w:sz w:val="20"/>
              </w:rPr>
              <w:t>Nu</w:t>
            </w:r>
            <w:r w:rsidRPr="004726D2">
              <w:rPr>
                <w:spacing w:val="-1"/>
                <w:sz w:val="20"/>
              </w:rPr>
              <w:t xml:space="preserve"> </w:t>
            </w:r>
            <w:r w:rsidRPr="004726D2">
              <w:rPr>
                <w:sz w:val="20"/>
              </w:rPr>
              <w:t>vor</w:t>
            </w:r>
            <w:r w:rsidRPr="004726D2">
              <w:rPr>
                <w:spacing w:val="-2"/>
                <w:sz w:val="20"/>
              </w:rPr>
              <w:t xml:space="preserve"> </w:t>
            </w:r>
            <w:r w:rsidRPr="004726D2">
              <w:rPr>
                <w:sz w:val="20"/>
              </w:rPr>
              <w:t>fi</w:t>
            </w:r>
            <w:r w:rsidRPr="004726D2">
              <w:rPr>
                <w:spacing w:val="-2"/>
                <w:sz w:val="20"/>
              </w:rPr>
              <w:t xml:space="preserve"> </w:t>
            </w:r>
            <w:r w:rsidRPr="004726D2">
              <w:rPr>
                <w:sz w:val="20"/>
              </w:rPr>
              <w:t>specii</w:t>
            </w:r>
            <w:r w:rsidRPr="004726D2">
              <w:rPr>
                <w:spacing w:val="-5"/>
                <w:sz w:val="20"/>
              </w:rPr>
              <w:t xml:space="preserve"> </w:t>
            </w:r>
            <w:r w:rsidRPr="004726D2">
              <w:rPr>
                <w:sz w:val="20"/>
              </w:rPr>
              <w:t>înlocuite.</w:t>
            </w:r>
          </w:p>
        </w:tc>
      </w:tr>
      <w:tr w:rsidR="001E23BD" w:rsidRPr="001E23BD" w:rsidTr="00107230">
        <w:trPr>
          <w:trHeight w:val="529"/>
        </w:trPr>
        <w:tc>
          <w:tcPr>
            <w:tcW w:w="492" w:type="dxa"/>
          </w:tcPr>
          <w:p w:rsidR="001E23BD" w:rsidRPr="004726D2" w:rsidRDefault="001E23BD" w:rsidP="006B0E64">
            <w:pPr>
              <w:pStyle w:val="TableParagraph"/>
              <w:ind w:right="133"/>
              <w:jc w:val="right"/>
              <w:rPr>
                <w:sz w:val="20"/>
              </w:rPr>
            </w:pPr>
            <w:r w:rsidRPr="004726D2">
              <w:rPr>
                <w:sz w:val="20"/>
              </w:rPr>
              <w:t>10</w:t>
            </w:r>
          </w:p>
        </w:tc>
        <w:tc>
          <w:tcPr>
            <w:tcW w:w="3958" w:type="dxa"/>
          </w:tcPr>
          <w:p w:rsidR="001E23BD" w:rsidRPr="004726D2" w:rsidRDefault="001E23BD" w:rsidP="006B0E64">
            <w:pPr>
              <w:pStyle w:val="TableParagraph"/>
              <w:ind w:left="107"/>
              <w:rPr>
                <w:sz w:val="20"/>
              </w:rPr>
            </w:pPr>
            <w:r w:rsidRPr="004726D2">
              <w:rPr>
                <w:sz w:val="20"/>
              </w:rPr>
              <w:t>Scara</w:t>
            </w:r>
            <w:r w:rsidRPr="004726D2">
              <w:rPr>
                <w:spacing w:val="-4"/>
                <w:sz w:val="20"/>
              </w:rPr>
              <w:t xml:space="preserve"> </w:t>
            </w:r>
            <w:r w:rsidRPr="004726D2">
              <w:rPr>
                <w:sz w:val="20"/>
              </w:rPr>
              <w:t>de</w:t>
            </w:r>
            <w:r w:rsidRPr="004726D2">
              <w:rPr>
                <w:spacing w:val="-3"/>
                <w:sz w:val="20"/>
              </w:rPr>
              <w:t xml:space="preserve"> </w:t>
            </w:r>
            <w:r w:rsidRPr="004726D2">
              <w:rPr>
                <w:sz w:val="20"/>
              </w:rPr>
              <w:t>timp</w:t>
            </w:r>
            <w:r w:rsidRPr="004726D2">
              <w:rPr>
                <w:spacing w:val="-3"/>
                <w:sz w:val="20"/>
              </w:rPr>
              <w:t xml:space="preserve"> </w:t>
            </w:r>
            <w:r w:rsidRPr="004726D2">
              <w:rPr>
                <w:sz w:val="20"/>
              </w:rPr>
              <w:t>pentru</w:t>
            </w:r>
            <w:r w:rsidRPr="004726D2">
              <w:rPr>
                <w:spacing w:val="-2"/>
                <w:sz w:val="20"/>
              </w:rPr>
              <w:t xml:space="preserve"> </w:t>
            </w:r>
            <w:r w:rsidRPr="004726D2">
              <w:rPr>
                <w:sz w:val="20"/>
              </w:rPr>
              <w:t>înlocuirea</w:t>
            </w:r>
            <w:r w:rsidRPr="004726D2">
              <w:rPr>
                <w:spacing w:val="-4"/>
                <w:sz w:val="20"/>
              </w:rPr>
              <w:t xml:space="preserve"> </w:t>
            </w:r>
            <w:r w:rsidRPr="004726D2">
              <w:rPr>
                <w:sz w:val="20"/>
              </w:rPr>
              <w:t>habitatelor</w:t>
            </w:r>
          </w:p>
          <w:p w:rsidR="001E23BD" w:rsidRPr="004726D2" w:rsidRDefault="001E23BD" w:rsidP="006B0E64">
            <w:pPr>
              <w:pStyle w:val="TableParagraph"/>
              <w:spacing w:before="34"/>
              <w:ind w:left="107"/>
              <w:rPr>
                <w:sz w:val="20"/>
              </w:rPr>
            </w:pPr>
            <w:r w:rsidRPr="004726D2">
              <w:rPr>
                <w:sz w:val="20"/>
              </w:rPr>
              <w:t>afectate</w:t>
            </w:r>
            <w:r w:rsidRPr="004726D2">
              <w:rPr>
                <w:spacing w:val="-5"/>
                <w:sz w:val="20"/>
              </w:rPr>
              <w:t xml:space="preserve"> </w:t>
            </w:r>
            <w:r w:rsidRPr="004726D2">
              <w:rPr>
                <w:sz w:val="20"/>
              </w:rPr>
              <w:t>de</w:t>
            </w:r>
            <w:r w:rsidRPr="004726D2">
              <w:rPr>
                <w:spacing w:val="-4"/>
                <w:sz w:val="20"/>
              </w:rPr>
              <w:t xml:space="preserve"> </w:t>
            </w:r>
            <w:r w:rsidRPr="004726D2">
              <w:rPr>
                <w:sz w:val="20"/>
              </w:rPr>
              <w:t>implementarea</w:t>
            </w:r>
            <w:r w:rsidRPr="004726D2">
              <w:rPr>
                <w:spacing w:val="-5"/>
                <w:sz w:val="20"/>
              </w:rPr>
              <w:t xml:space="preserve"> </w:t>
            </w:r>
            <w:r w:rsidRPr="004726D2">
              <w:rPr>
                <w:sz w:val="20"/>
              </w:rPr>
              <w:t>proiectului</w:t>
            </w:r>
          </w:p>
        </w:tc>
        <w:tc>
          <w:tcPr>
            <w:tcW w:w="440" w:type="dxa"/>
          </w:tcPr>
          <w:p w:rsidR="001E23BD" w:rsidRPr="004726D2" w:rsidRDefault="001E23BD" w:rsidP="006B0E64">
            <w:pPr>
              <w:pStyle w:val="TableParagraph"/>
              <w:ind w:left="9"/>
              <w:rPr>
                <w:sz w:val="20"/>
              </w:rPr>
            </w:pPr>
            <w:r w:rsidRPr="004726D2">
              <w:rPr>
                <w:w w:val="99"/>
                <w:sz w:val="20"/>
              </w:rPr>
              <w:t>0</w:t>
            </w:r>
          </w:p>
        </w:tc>
        <w:tc>
          <w:tcPr>
            <w:tcW w:w="5362" w:type="dxa"/>
          </w:tcPr>
          <w:p w:rsidR="001E23BD" w:rsidRPr="004726D2" w:rsidRDefault="001E23BD" w:rsidP="004726D2">
            <w:pPr>
              <w:pStyle w:val="TableParagraph"/>
              <w:ind w:left="108"/>
              <w:rPr>
                <w:sz w:val="20"/>
              </w:rPr>
            </w:pPr>
            <w:r w:rsidRPr="004726D2">
              <w:rPr>
                <w:sz w:val="20"/>
              </w:rPr>
              <w:t>Nu</w:t>
            </w:r>
            <w:r w:rsidRPr="004726D2">
              <w:rPr>
                <w:spacing w:val="29"/>
                <w:sz w:val="20"/>
              </w:rPr>
              <w:t xml:space="preserve"> </w:t>
            </w:r>
            <w:r w:rsidRPr="004726D2">
              <w:rPr>
                <w:sz w:val="20"/>
              </w:rPr>
              <w:t>e</w:t>
            </w:r>
            <w:r w:rsidRPr="004726D2">
              <w:rPr>
                <w:spacing w:val="77"/>
                <w:sz w:val="20"/>
              </w:rPr>
              <w:t xml:space="preserve"> </w:t>
            </w:r>
            <w:r w:rsidRPr="004726D2">
              <w:rPr>
                <w:sz w:val="20"/>
              </w:rPr>
              <w:t>cazul,</w:t>
            </w:r>
            <w:r w:rsidRPr="004726D2">
              <w:rPr>
                <w:spacing w:val="75"/>
                <w:sz w:val="20"/>
              </w:rPr>
              <w:t xml:space="preserve"> </w:t>
            </w:r>
            <w:r w:rsidRPr="004726D2">
              <w:rPr>
                <w:sz w:val="20"/>
              </w:rPr>
              <w:t>deoarece</w:t>
            </w:r>
            <w:r w:rsidRPr="004726D2">
              <w:rPr>
                <w:spacing w:val="75"/>
                <w:sz w:val="20"/>
              </w:rPr>
              <w:t xml:space="preserve"> </w:t>
            </w:r>
            <w:r w:rsidRPr="004726D2">
              <w:rPr>
                <w:sz w:val="20"/>
              </w:rPr>
              <w:t>implementarea</w:t>
            </w:r>
            <w:r w:rsidRPr="004726D2">
              <w:rPr>
                <w:spacing w:val="78"/>
                <w:sz w:val="20"/>
              </w:rPr>
              <w:t xml:space="preserve"> </w:t>
            </w:r>
            <w:r w:rsidRPr="004726D2">
              <w:rPr>
                <w:sz w:val="20"/>
              </w:rPr>
              <w:t>PP</w:t>
            </w:r>
            <w:r w:rsidRPr="004726D2">
              <w:rPr>
                <w:spacing w:val="77"/>
                <w:sz w:val="20"/>
              </w:rPr>
              <w:t xml:space="preserve"> </w:t>
            </w:r>
            <w:r w:rsidRPr="004726D2">
              <w:rPr>
                <w:sz w:val="20"/>
              </w:rPr>
              <w:t>nu</w:t>
            </w:r>
            <w:r w:rsidRPr="004726D2">
              <w:rPr>
                <w:spacing w:val="76"/>
                <w:sz w:val="20"/>
              </w:rPr>
              <w:t xml:space="preserve"> </w:t>
            </w:r>
            <w:r w:rsidRPr="004726D2">
              <w:rPr>
                <w:sz w:val="20"/>
              </w:rPr>
              <w:t>va</w:t>
            </w:r>
            <w:r w:rsidRPr="004726D2">
              <w:rPr>
                <w:spacing w:val="75"/>
                <w:sz w:val="20"/>
              </w:rPr>
              <w:t xml:space="preserve"> </w:t>
            </w:r>
            <w:r w:rsidRPr="004726D2">
              <w:rPr>
                <w:sz w:val="20"/>
              </w:rPr>
              <w:t>determina</w:t>
            </w:r>
            <w:r w:rsidR="004726D2" w:rsidRPr="004726D2">
              <w:rPr>
                <w:sz w:val="20"/>
              </w:rPr>
              <w:t xml:space="preserve"> </w:t>
            </w:r>
            <w:r w:rsidRPr="004726D2">
              <w:rPr>
                <w:sz w:val="20"/>
              </w:rPr>
              <w:t>înlocuirea</w:t>
            </w:r>
            <w:r w:rsidRPr="004726D2">
              <w:rPr>
                <w:spacing w:val="-3"/>
                <w:sz w:val="20"/>
              </w:rPr>
              <w:t xml:space="preserve"> </w:t>
            </w:r>
            <w:r w:rsidRPr="004726D2">
              <w:rPr>
                <w:sz w:val="20"/>
              </w:rPr>
              <w:t>de</w:t>
            </w:r>
            <w:r w:rsidRPr="004726D2">
              <w:rPr>
                <w:spacing w:val="-4"/>
                <w:sz w:val="20"/>
              </w:rPr>
              <w:t xml:space="preserve"> </w:t>
            </w:r>
            <w:r w:rsidRPr="004726D2">
              <w:rPr>
                <w:sz w:val="20"/>
              </w:rPr>
              <w:t>habitate.</w:t>
            </w:r>
          </w:p>
        </w:tc>
      </w:tr>
      <w:tr w:rsidR="001E23BD" w:rsidRPr="001E23BD" w:rsidTr="00107230">
        <w:trPr>
          <w:trHeight w:val="527"/>
        </w:trPr>
        <w:tc>
          <w:tcPr>
            <w:tcW w:w="492" w:type="dxa"/>
          </w:tcPr>
          <w:p w:rsidR="001E23BD" w:rsidRPr="004726D2" w:rsidRDefault="001E23BD" w:rsidP="006B0E64">
            <w:pPr>
              <w:pStyle w:val="TableParagraph"/>
              <w:ind w:right="133"/>
              <w:jc w:val="right"/>
              <w:rPr>
                <w:sz w:val="20"/>
              </w:rPr>
            </w:pPr>
            <w:r w:rsidRPr="004726D2">
              <w:rPr>
                <w:sz w:val="20"/>
              </w:rPr>
              <w:t>11</w:t>
            </w:r>
          </w:p>
        </w:tc>
        <w:tc>
          <w:tcPr>
            <w:tcW w:w="3958" w:type="dxa"/>
          </w:tcPr>
          <w:p w:rsidR="001E23BD" w:rsidRPr="004726D2" w:rsidRDefault="001E23BD" w:rsidP="006B0E64">
            <w:pPr>
              <w:pStyle w:val="TableParagraph"/>
              <w:ind w:left="107"/>
              <w:rPr>
                <w:sz w:val="20"/>
              </w:rPr>
            </w:pPr>
            <w:r w:rsidRPr="004726D2">
              <w:rPr>
                <w:sz w:val="20"/>
              </w:rPr>
              <w:t>Modificări</w:t>
            </w:r>
            <w:r w:rsidRPr="004726D2">
              <w:rPr>
                <w:spacing w:val="-4"/>
                <w:sz w:val="20"/>
              </w:rPr>
              <w:t xml:space="preserve"> </w:t>
            </w:r>
            <w:r w:rsidRPr="004726D2">
              <w:rPr>
                <w:sz w:val="20"/>
              </w:rPr>
              <w:t>ale</w:t>
            </w:r>
            <w:r w:rsidRPr="004726D2">
              <w:rPr>
                <w:spacing w:val="-4"/>
                <w:sz w:val="20"/>
              </w:rPr>
              <w:t xml:space="preserve"> </w:t>
            </w:r>
            <w:r w:rsidRPr="004726D2">
              <w:rPr>
                <w:sz w:val="20"/>
              </w:rPr>
              <w:t>dinamicii</w:t>
            </w:r>
            <w:r w:rsidRPr="004726D2">
              <w:rPr>
                <w:spacing w:val="-4"/>
                <w:sz w:val="20"/>
              </w:rPr>
              <w:t xml:space="preserve"> </w:t>
            </w:r>
            <w:r w:rsidRPr="004726D2">
              <w:rPr>
                <w:sz w:val="20"/>
              </w:rPr>
              <w:t>relaţiilor</w:t>
            </w:r>
            <w:r w:rsidRPr="004726D2">
              <w:rPr>
                <w:spacing w:val="-3"/>
                <w:sz w:val="20"/>
              </w:rPr>
              <w:t xml:space="preserve"> </w:t>
            </w:r>
            <w:r w:rsidRPr="004726D2">
              <w:rPr>
                <w:sz w:val="20"/>
              </w:rPr>
              <w:t>care</w:t>
            </w:r>
          </w:p>
          <w:p w:rsidR="001E23BD" w:rsidRPr="004726D2" w:rsidRDefault="001E23BD" w:rsidP="006B0E64">
            <w:pPr>
              <w:pStyle w:val="TableParagraph"/>
              <w:spacing w:before="34"/>
              <w:ind w:left="107"/>
              <w:rPr>
                <w:sz w:val="20"/>
              </w:rPr>
            </w:pPr>
            <w:r w:rsidRPr="004726D2">
              <w:rPr>
                <w:sz w:val="20"/>
              </w:rPr>
              <w:t>definesc</w:t>
            </w:r>
            <w:r w:rsidRPr="004726D2">
              <w:rPr>
                <w:spacing w:val="-4"/>
                <w:sz w:val="20"/>
              </w:rPr>
              <w:t xml:space="preserve"> </w:t>
            </w:r>
            <w:r w:rsidRPr="004726D2">
              <w:rPr>
                <w:sz w:val="20"/>
              </w:rPr>
              <w:t>structura</w:t>
            </w:r>
            <w:r w:rsidRPr="004726D2">
              <w:rPr>
                <w:spacing w:val="-3"/>
                <w:sz w:val="20"/>
              </w:rPr>
              <w:t xml:space="preserve"> </w:t>
            </w:r>
            <w:r w:rsidRPr="004726D2">
              <w:rPr>
                <w:sz w:val="20"/>
              </w:rPr>
              <w:t>şi</w:t>
            </w:r>
            <w:r w:rsidRPr="004726D2">
              <w:rPr>
                <w:spacing w:val="-4"/>
                <w:sz w:val="20"/>
              </w:rPr>
              <w:t xml:space="preserve"> </w:t>
            </w:r>
            <w:r w:rsidRPr="004726D2">
              <w:rPr>
                <w:sz w:val="20"/>
              </w:rPr>
              <w:t>/</w:t>
            </w:r>
            <w:r w:rsidRPr="004726D2">
              <w:rPr>
                <w:spacing w:val="-3"/>
                <w:sz w:val="20"/>
              </w:rPr>
              <w:t xml:space="preserve"> </w:t>
            </w:r>
            <w:r w:rsidRPr="004726D2">
              <w:rPr>
                <w:sz w:val="20"/>
              </w:rPr>
              <w:t>sau</w:t>
            </w:r>
            <w:r w:rsidRPr="004726D2">
              <w:rPr>
                <w:spacing w:val="-3"/>
                <w:sz w:val="20"/>
              </w:rPr>
              <w:t xml:space="preserve"> </w:t>
            </w:r>
            <w:r w:rsidRPr="004726D2">
              <w:rPr>
                <w:sz w:val="20"/>
              </w:rPr>
              <w:t>funcţia</w:t>
            </w:r>
            <w:r w:rsidRPr="004726D2">
              <w:rPr>
                <w:spacing w:val="-3"/>
                <w:sz w:val="20"/>
              </w:rPr>
              <w:t xml:space="preserve"> </w:t>
            </w:r>
            <w:r w:rsidRPr="004726D2">
              <w:rPr>
                <w:sz w:val="20"/>
              </w:rPr>
              <w:t>siturilor.</w:t>
            </w:r>
          </w:p>
        </w:tc>
        <w:tc>
          <w:tcPr>
            <w:tcW w:w="440" w:type="dxa"/>
          </w:tcPr>
          <w:p w:rsidR="001E23BD" w:rsidRPr="004726D2" w:rsidRDefault="001E23BD" w:rsidP="006B0E64">
            <w:pPr>
              <w:pStyle w:val="TableParagraph"/>
              <w:ind w:left="9"/>
              <w:rPr>
                <w:sz w:val="20"/>
              </w:rPr>
            </w:pPr>
            <w:r w:rsidRPr="004726D2">
              <w:rPr>
                <w:w w:val="99"/>
                <w:sz w:val="20"/>
              </w:rPr>
              <w:t>0</w:t>
            </w:r>
          </w:p>
        </w:tc>
        <w:tc>
          <w:tcPr>
            <w:tcW w:w="5362" w:type="dxa"/>
          </w:tcPr>
          <w:p w:rsidR="001E23BD" w:rsidRPr="004726D2" w:rsidRDefault="001E23BD" w:rsidP="006B0E64">
            <w:pPr>
              <w:pStyle w:val="TableParagraph"/>
              <w:ind w:left="108"/>
              <w:rPr>
                <w:sz w:val="20"/>
              </w:rPr>
            </w:pPr>
            <w:r w:rsidRPr="004726D2">
              <w:rPr>
                <w:sz w:val="20"/>
              </w:rPr>
              <w:t>Nu</w:t>
            </w:r>
            <w:r w:rsidRPr="004726D2">
              <w:rPr>
                <w:spacing w:val="-2"/>
                <w:sz w:val="20"/>
              </w:rPr>
              <w:t xml:space="preserve"> </w:t>
            </w:r>
            <w:r w:rsidRPr="004726D2">
              <w:rPr>
                <w:sz w:val="20"/>
              </w:rPr>
              <w:t>se</w:t>
            </w:r>
            <w:r w:rsidRPr="004726D2">
              <w:rPr>
                <w:spacing w:val="-3"/>
                <w:sz w:val="20"/>
              </w:rPr>
              <w:t xml:space="preserve"> </w:t>
            </w:r>
            <w:r w:rsidRPr="004726D2">
              <w:rPr>
                <w:sz w:val="20"/>
              </w:rPr>
              <w:t>întrevăd</w:t>
            </w:r>
            <w:r w:rsidRPr="004726D2">
              <w:rPr>
                <w:spacing w:val="-2"/>
                <w:sz w:val="20"/>
              </w:rPr>
              <w:t xml:space="preserve"> </w:t>
            </w:r>
            <w:r w:rsidRPr="004726D2">
              <w:rPr>
                <w:sz w:val="20"/>
              </w:rPr>
              <w:t>modificări</w:t>
            </w:r>
            <w:r w:rsidRPr="004726D2">
              <w:rPr>
                <w:spacing w:val="-3"/>
                <w:sz w:val="20"/>
              </w:rPr>
              <w:t xml:space="preserve"> </w:t>
            </w:r>
            <w:r w:rsidRPr="004726D2">
              <w:rPr>
                <w:sz w:val="20"/>
              </w:rPr>
              <w:t>care</w:t>
            </w:r>
            <w:r w:rsidRPr="004726D2">
              <w:rPr>
                <w:spacing w:val="-5"/>
                <w:sz w:val="20"/>
              </w:rPr>
              <w:t xml:space="preserve"> </w:t>
            </w:r>
            <w:r w:rsidRPr="004726D2">
              <w:rPr>
                <w:sz w:val="20"/>
              </w:rPr>
              <w:t>vor</w:t>
            </w:r>
            <w:r w:rsidRPr="004726D2">
              <w:rPr>
                <w:spacing w:val="-2"/>
                <w:sz w:val="20"/>
              </w:rPr>
              <w:t xml:space="preserve"> </w:t>
            </w:r>
            <w:r w:rsidRPr="004726D2">
              <w:rPr>
                <w:sz w:val="20"/>
              </w:rPr>
              <w:t>afecta</w:t>
            </w:r>
            <w:r w:rsidRPr="004726D2">
              <w:rPr>
                <w:spacing w:val="-3"/>
                <w:sz w:val="20"/>
              </w:rPr>
              <w:t xml:space="preserve"> </w:t>
            </w:r>
            <w:r w:rsidRPr="004726D2">
              <w:rPr>
                <w:sz w:val="20"/>
              </w:rPr>
              <w:t>siturile.</w:t>
            </w:r>
          </w:p>
        </w:tc>
      </w:tr>
      <w:tr w:rsidR="001E23BD" w:rsidRPr="001E23BD" w:rsidTr="00107230">
        <w:trPr>
          <w:trHeight w:val="793"/>
        </w:trPr>
        <w:tc>
          <w:tcPr>
            <w:tcW w:w="492" w:type="dxa"/>
          </w:tcPr>
          <w:p w:rsidR="001E23BD" w:rsidRPr="004726D2" w:rsidRDefault="001E23BD" w:rsidP="006B0E64">
            <w:pPr>
              <w:pStyle w:val="TableParagraph"/>
              <w:ind w:right="133"/>
              <w:jc w:val="right"/>
              <w:rPr>
                <w:sz w:val="20"/>
              </w:rPr>
            </w:pPr>
            <w:r w:rsidRPr="004726D2">
              <w:rPr>
                <w:sz w:val="20"/>
              </w:rPr>
              <w:t>12</w:t>
            </w:r>
          </w:p>
        </w:tc>
        <w:tc>
          <w:tcPr>
            <w:tcW w:w="3958" w:type="dxa"/>
          </w:tcPr>
          <w:p w:rsidR="001E23BD" w:rsidRPr="004726D2" w:rsidRDefault="001E23BD" w:rsidP="006B0E64">
            <w:pPr>
              <w:pStyle w:val="TableParagraph"/>
              <w:ind w:left="107"/>
              <w:rPr>
                <w:sz w:val="20"/>
              </w:rPr>
            </w:pPr>
            <w:r w:rsidRPr="004726D2">
              <w:rPr>
                <w:sz w:val="20"/>
              </w:rPr>
              <w:t>Modificarea</w:t>
            </w:r>
            <w:r w:rsidRPr="004726D2">
              <w:rPr>
                <w:spacing w:val="-4"/>
                <w:sz w:val="20"/>
              </w:rPr>
              <w:t xml:space="preserve"> </w:t>
            </w:r>
            <w:r w:rsidRPr="004726D2">
              <w:rPr>
                <w:sz w:val="20"/>
              </w:rPr>
              <w:t>altor</w:t>
            </w:r>
            <w:r w:rsidRPr="004726D2">
              <w:rPr>
                <w:spacing w:val="-5"/>
                <w:sz w:val="20"/>
              </w:rPr>
              <w:t xml:space="preserve"> </w:t>
            </w:r>
            <w:r w:rsidRPr="004726D2">
              <w:rPr>
                <w:sz w:val="20"/>
              </w:rPr>
              <w:t>factori</w:t>
            </w:r>
            <w:r w:rsidRPr="004726D2">
              <w:rPr>
                <w:spacing w:val="-4"/>
                <w:sz w:val="20"/>
              </w:rPr>
              <w:t xml:space="preserve"> </w:t>
            </w:r>
            <w:r w:rsidRPr="004726D2">
              <w:rPr>
                <w:sz w:val="20"/>
              </w:rPr>
              <w:t>(resurse</w:t>
            </w:r>
            <w:r w:rsidRPr="004726D2">
              <w:rPr>
                <w:spacing w:val="-4"/>
                <w:sz w:val="20"/>
              </w:rPr>
              <w:t xml:space="preserve"> </w:t>
            </w:r>
            <w:r w:rsidRPr="004726D2">
              <w:rPr>
                <w:sz w:val="20"/>
              </w:rPr>
              <w:t>naturale)</w:t>
            </w:r>
          </w:p>
          <w:p w:rsidR="001E23BD" w:rsidRPr="004726D2" w:rsidRDefault="001E23BD" w:rsidP="006B0E64">
            <w:pPr>
              <w:pStyle w:val="TableParagraph"/>
              <w:spacing w:before="6" w:line="260" w:lineRule="atLeast"/>
              <w:ind w:left="107" w:right="150"/>
              <w:rPr>
                <w:sz w:val="20"/>
              </w:rPr>
            </w:pPr>
            <w:r w:rsidRPr="004726D2">
              <w:rPr>
                <w:sz w:val="20"/>
              </w:rPr>
              <w:t>care determină menţinerea stării favorabile de</w:t>
            </w:r>
            <w:r w:rsidRPr="004726D2">
              <w:rPr>
                <w:spacing w:val="-47"/>
                <w:sz w:val="20"/>
              </w:rPr>
              <w:t xml:space="preserve"> </w:t>
            </w:r>
            <w:r w:rsidRPr="004726D2">
              <w:rPr>
                <w:sz w:val="20"/>
              </w:rPr>
              <w:t>conservare</w:t>
            </w:r>
            <w:r w:rsidRPr="004726D2">
              <w:rPr>
                <w:spacing w:val="-1"/>
                <w:sz w:val="20"/>
              </w:rPr>
              <w:t xml:space="preserve"> </w:t>
            </w:r>
            <w:r w:rsidRPr="004726D2">
              <w:rPr>
                <w:sz w:val="20"/>
              </w:rPr>
              <w:t>a siturilor.</w:t>
            </w:r>
          </w:p>
        </w:tc>
        <w:tc>
          <w:tcPr>
            <w:tcW w:w="440" w:type="dxa"/>
          </w:tcPr>
          <w:p w:rsidR="001E23BD" w:rsidRPr="004726D2" w:rsidRDefault="001E23BD" w:rsidP="006B0E64">
            <w:pPr>
              <w:pStyle w:val="TableParagraph"/>
              <w:ind w:left="9"/>
              <w:rPr>
                <w:sz w:val="20"/>
              </w:rPr>
            </w:pPr>
            <w:r w:rsidRPr="004726D2">
              <w:rPr>
                <w:w w:val="99"/>
                <w:sz w:val="20"/>
              </w:rPr>
              <w:t>0</w:t>
            </w:r>
          </w:p>
        </w:tc>
        <w:tc>
          <w:tcPr>
            <w:tcW w:w="5362" w:type="dxa"/>
          </w:tcPr>
          <w:p w:rsidR="001E23BD" w:rsidRPr="004726D2" w:rsidRDefault="001E23BD" w:rsidP="006B0E64">
            <w:pPr>
              <w:pStyle w:val="TableParagraph"/>
              <w:spacing w:line="278" w:lineRule="auto"/>
              <w:ind w:left="108" w:right="81" w:hanging="1"/>
              <w:rPr>
                <w:sz w:val="20"/>
              </w:rPr>
            </w:pPr>
            <w:r w:rsidRPr="004726D2">
              <w:rPr>
                <w:sz w:val="20"/>
              </w:rPr>
              <w:t>Nu</w:t>
            </w:r>
            <w:r w:rsidRPr="004726D2">
              <w:rPr>
                <w:spacing w:val="48"/>
                <w:sz w:val="20"/>
              </w:rPr>
              <w:t xml:space="preserve"> </w:t>
            </w:r>
            <w:r w:rsidRPr="004726D2">
              <w:rPr>
                <w:sz w:val="20"/>
              </w:rPr>
              <w:t>s-au</w:t>
            </w:r>
            <w:r w:rsidRPr="004726D2">
              <w:rPr>
                <w:spacing w:val="48"/>
                <w:sz w:val="20"/>
              </w:rPr>
              <w:t xml:space="preserve"> </w:t>
            </w:r>
            <w:r w:rsidRPr="004726D2">
              <w:rPr>
                <w:sz w:val="20"/>
              </w:rPr>
              <w:t>identificat</w:t>
            </w:r>
            <w:r w:rsidRPr="004726D2">
              <w:rPr>
                <w:spacing w:val="46"/>
                <w:sz w:val="20"/>
              </w:rPr>
              <w:t xml:space="preserve"> </w:t>
            </w:r>
            <w:r w:rsidRPr="004726D2">
              <w:rPr>
                <w:sz w:val="20"/>
              </w:rPr>
              <w:t>factori</w:t>
            </w:r>
            <w:r w:rsidRPr="004726D2">
              <w:rPr>
                <w:spacing w:val="44"/>
                <w:sz w:val="20"/>
              </w:rPr>
              <w:t xml:space="preserve"> </w:t>
            </w:r>
            <w:r w:rsidRPr="004726D2">
              <w:rPr>
                <w:sz w:val="20"/>
              </w:rPr>
              <w:t>care</w:t>
            </w:r>
            <w:r w:rsidRPr="004726D2">
              <w:rPr>
                <w:spacing w:val="47"/>
                <w:sz w:val="20"/>
              </w:rPr>
              <w:t xml:space="preserve"> </w:t>
            </w:r>
            <w:r w:rsidRPr="004726D2">
              <w:rPr>
                <w:sz w:val="20"/>
              </w:rPr>
              <w:t>să</w:t>
            </w:r>
            <w:r w:rsidRPr="004726D2">
              <w:rPr>
                <w:spacing w:val="47"/>
                <w:sz w:val="20"/>
              </w:rPr>
              <w:t xml:space="preserve"> </w:t>
            </w:r>
            <w:r w:rsidRPr="004726D2">
              <w:rPr>
                <w:sz w:val="20"/>
              </w:rPr>
              <w:t>influențeze</w:t>
            </w:r>
            <w:r w:rsidRPr="004726D2">
              <w:rPr>
                <w:spacing w:val="47"/>
                <w:sz w:val="20"/>
              </w:rPr>
              <w:t xml:space="preserve"> </w:t>
            </w:r>
            <w:r w:rsidRPr="004726D2">
              <w:rPr>
                <w:sz w:val="20"/>
              </w:rPr>
              <w:t>starea</w:t>
            </w:r>
            <w:r w:rsidRPr="004726D2">
              <w:rPr>
                <w:spacing w:val="47"/>
                <w:sz w:val="20"/>
              </w:rPr>
              <w:t xml:space="preserve"> </w:t>
            </w:r>
            <w:r w:rsidRPr="004726D2">
              <w:rPr>
                <w:sz w:val="20"/>
              </w:rPr>
              <w:t>de</w:t>
            </w:r>
            <w:r w:rsidRPr="004726D2">
              <w:rPr>
                <w:spacing w:val="-47"/>
                <w:sz w:val="20"/>
              </w:rPr>
              <w:t xml:space="preserve"> </w:t>
            </w:r>
            <w:r w:rsidRPr="004726D2">
              <w:rPr>
                <w:sz w:val="20"/>
              </w:rPr>
              <w:t>conservare</w:t>
            </w:r>
            <w:r w:rsidRPr="004726D2">
              <w:rPr>
                <w:spacing w:val="-1"/>
                <w:sz w:val="20"/>
              </w:rPr>
              <w:t xml:space="preserve"> </w:t>
            </w:r>
            <w:r w:rsidRPr="004726D2">
              <w:rPr>
                <w:sz w:val="20"/>
              </w:rPr>
              <w:t>a sitului Natura</w:t>
            </w:r>
            <w:r w:rsidRPr="004726D2">
              <w:rPr>
                <w:spacing w:val="-2"/>
                <w:sz w:val="20"/>
              </w:rPr>
              <w:t xml:space="preserve"> </w:t>
            </w:r>
            <w:r w:rsidRPr="004726D2">
              <w:rPr>
                <w:sz w:val="20"/>
              </w:rPr>
              <w:t>2000.</w:t>
            </w:r>
          </w:p>
        </w:tc>
      </w:tr>
      <w:tr w:rsidR="001E23BD" w:rsidRPr="001E23BD" w:rsidTr="00107230">
        <w:trPr>
          <w:trHeight w:val="263"/>
        </w:trPr>
        <w:tc>
          <w:tcPr>
            <w:tcW w:w="4450" w:type="dxa"/>
            <w:gridSpan w:val="2"/>
          </w:tcPr>
          <w:p w:rsidR="001E23BD" w:rsidRPr="002D6D4B" w:rsidRDefault="001E23BD" w:rsidP="006B0E64">
            <w:pPr>
              <w:pStyle w:val="TableParagraph"/>
              <w:ind w:left="107"/>
              <w:rPr>
                <w:b/>
                <w:i/>
                <w:sz w:val="20"/>
              </w:rPr>
            </w:pPr>
            <w:r w:rsidRPr="002D6D4B">
              <w:rPr>
                <w:b/>
                <w:i/>
                <w:sz w:val="20"/>
              </w:rPr>
              <w:t>TOTAL</w:t>
            </w:r>
            <w:r w:rsidRPr="002D6D4B">
              <w:rPr>
                <w:b/>
                <w:i/>
                <w:spacing w:val="-3"/>
                <w:sz w:val="20"/>
              </w:rPr>
              <w:t xml:space="preserve"> </w:t>
            </w:r>
            <w:r w:rsidRPr="002D6D4B">
              <w:rPr>
                <w:b/>
                <w:i/>
                <w:sz w:val="20"/>
              </w:rPr>
              <w:t>evaluare</w:t>
            </w:r>
            <w:r w:rsidRPr="002D6D4B">
              <w:rPr>
                <w:b/>
                <w:i/>
                <w:spacing w:val="-3"/>
                <w:sz w:val="20"/>
              </w:rPr>
              <w:t xml:space="preserve"> </w:t>
            </w:r>
            <w:r w:rsidRPr="002D6D4B">
              <w:rPr>
                <w:b/>
                <w:i/>
                <w:sz w:val="20"/>
              </w:rPr>
              <w:t>IMPACT</w:t>
            </w:r>
            <w:r w:rsidRPr="002D6D4B">
              <w:rPr>
                <w:b/>
                <w:i/>
                <w:spacing w:val="-2"/>
                <w:sz w:val="20"/>
              </w:rPr>
              <w:t xml:space="preserve"> </w:t>
            </w:r>
            <w:r w:rsidRPr="002D6D4B">
              <w:rPr>
                <w:b/>
                <w:i/>
                <w:sz w:val="20"/>
              </w:rPr>
              <w:t>PE</w:t>
            </w:r>
            <w:r w:rsidRPr="002D6D4B">
              <w:rPr>
                <w:b/>
                <w:i/>
                <w:spacing w:val="-4"/>
                <w:sz w:val="20"/>
              </w:rPr>
              <w:t xml:space="preserve"> </w:t>
            </w:r>
            <w:r w:rsidRPr="002D6D4B">
              <w:rPr>
                <w:b/>
                <w:i/>
                <w:sz w:val="20"/>
              </w:rPr>
              <w:t>TERMEN SCURT</w:t>
            </w:r>
          </w:p>
        </w:tc>
        <w:tc>
          <w:tcPr>
            <w:tcW w:w="440" w:type="dxa"/>
          </w:tcPr>
          <w:p w:rsidR="001E23BD" w:rsidRPr="002D6D4B" w:rsidRDefault="001E23BD" w:rsidP="006B0E64">
            <w:pPr>
              <w:pStyle w:val="TableParagraph"/>
              <w:ind w:left="86" w:right="73"/>
              <w:rPr>
                <w:b/>
                <w:i/>
                <w:sz w:val="20"/>
              </w:rPr>
            </w:pPr>
            <w:r w:rsidRPr="002D6D4B">
              <w:rPr>
                <w:b/>
                <w:i/>
                <w:sz w:val="20"/>
              </w:rPr>
              <w:t>-1</w:t>
            </w:r>
          </w:p>
        </w:tc>
        <w:tc>
          <w:tcPr>
            <w:tcW w:w="5362" w:type="dxa"/>
          </w:tcPr>
          <w:p w:rsidR="001E23BD" w:rsidRPr="002D6D4B" w:rsidRDefault="001E23BD" w:rsidP="006B0E64">
            <w:pPr>
              <w:pStyle w:val="TableParagraph"/>
              <w:ind w:left="816"/>
              <w:rPr>
                <w:b/>
                <w:i/>
                <w:sz w:val="20"/>
              </w:rPr>
            </w:pPr>
            <w:r w:rsidRPr="002D6D4B">
              <w:rPr>
                <w:b/>
                <w:i/>
                <w:sz w:val="20"/>
              </w:rPr>
              <w:t>IMPACT</w:t>
            </w:r>
            <w:r w:rsidRPr="002D6D4B">
              <w:rPr>
                <w:b/>
                <w:i/>
                <w:spacing w:val="-4"/>
                <w:sz w:val="20"/>
              </w:rPr>
              <w:t xml:space="preserve"> </w:t>
            </w:r>
            <w:r w:rsidRPr="002D6D4B">
              <w:rPr>
                <w:b/>
                <w:i/>
                <w:sz w:val="20"/>
              </w:rPr>
              <w:t>NESEMNIFICATIV</w:t>
            </w:r>
          </w:p>
        </w:tc>
      </w:tr>
      <w:tr w:rsidR="001E23BD" w:rsidRPr="001E23BD" w:rsidTr="00107230">
        <w:trPr>
          <w:trHeight w:val="265"/>
        </w:trPr>
        <w:tc>
          <w:tcPr>
            <w:tcW w:w="10252" w:type="dxa"/>
            <w:gridSpan w:val="4"/>
          </w:tcPr>
          <w:p w:rsidR="001E23BD" w:rsidRPr="002D6D4B" w:rsidRDefault="001E23BD" w:rsidP="004726D2">
            <w:pPr>
              <w:pStyle w:val="TableParagraph"/>
              <w:ind w:left="426" w:right="470"/>
              <w:rPr>
                <w:b/>
                <w:i/>
                <w:sz w:val="20"/>
              </w:rPr>
            </w:pPr>
            <w:r w:rsidRPr="002D6D4B">
              <w:rPr>
                <w:b/>
                <w:i/>
                <w:sz w:val="20"/>
              </w:rPr>
              <w:t>Evaluarea</w:t>
            </w:r>
            <w:r w:rsidRPr="002D6D4B">
              <w:rPr>
                <w:b/>
                <w:i/>
                <w:spacing w:val="-4"/>
                <w:sz w:val="20"/>
              </w:rPr>
              <w:t xml:space="preserve"> </w:t>
            </w:r>
            <w:r w:rsidRPr="002D6D4B">
              <w:rPr>
                <w:b/>
                <w:i/>
                <w:sz w:val="20"/>
              </w:rPr>
              <w:t>semnificaţiei</w:t>
            </w:r>
            <w:r w:rsidRPr="002D6D4B">
              <w:rPr>
                <w:b/>
                <w:i/>
                <w:spacing w:val="-3"/>
                <w:sz w:val="20"/>
              </w:rPr>
              <w:t xml:space="preserve"> </w:t>
            </w:r>
            <w:r w:rsidRPr="002D6D4B">
              <w:rPr>
                <w:b/>
                <w:i/>
                <w:sz w:val="20"/>
                <w:u w:val="single"/>
              </w:rPr>
              <w:t>impactului</w:t>
            </w:r>
            <w:r w:rsidRPr="002D6D4B">
              <w:rPr>
                <w:b/>
                <w:i/>
                <w:spacing w:val="-4"/>
                <w:sz w:val="20"/>
                <w:u w:val="single"/>
              </w:rPr>
              <w:t xml:space="preserve"> </w:t>
            </w:r>
            <w:r w:rsidRPr="002D6D4B">
              <w:rPr>
                <w:b/>
                <w:i/>
                <w:sz w:val="20"/>
                <w:u w:val="single"/>
              </w:rPr>
              <w:t>pe</w:t>
            </w:r>
            <w:r w:rsidRPr="002D6D4B">
              <w:rPr>
                <w:b/>
                <w:i/>
                <w:spacing w:val="-4"/>
                <w:sz w:val="20"/>
                <w:u w:val="single"/>
              </w:rPr>
              <w:t xml:space="preserve"> </w:t>
            </w:r>
            <w:r w:rsidRPr="002D6D4B">
              <w:rPr>
                <w:b/>
                <w:i/>
                <w:sz w:val="20"/>
                <w:u w:val="single"/>
              </w:rPr>
              <w:t>termen</w:t>
            </w:r>
            <w:r w:rsidRPr="002D6D4B">
              <w:rPr>
                <w:b/>
                <w:i/>
                <w:spacing w:val="-4"/>
                <w:sz w:val="20"/>
                <w:u w:val="single"/>
              </w:rPr>
              <w:t xml:space="preserve"> </w:t>
            </w:r>
            <w:r w:rsidR="004726D2" w:rsidRPr="002D6D4B">
              <w:rPr>
                <w:b/>
                <w:i/>
                <w:spacing w:val="-4"/>
                <w:sz w:val="20"/>
                <w:u w:val="single"/>
              </w:rPr>
              <w:t>l</w:t>
            </w:r>
            <w:r w:rsidRPr="002D6D4B">
              <w:rPr>
                <w:b/>
                <w:i/>
                <w:sz w:val="20"/>
                <w:u w:val="single"/>
              </w:rPr>
              <w:t>ung</w:t>
            </w:r>
          </w:p>
        </w:tc>
      </w:tr>
      <w:tr w:rsidR="001E23BD" w:rsidRPr="001E23BD" w:rsidTr="00107230">
        <w:trPr>
          <w:trHeight w:val="527"/>
        </w:trPr>
        <w:tc>
          <w:tcPr>
            <w:tcW w:w="492" w:type="dxa"/>
          </w:tcPr>
          <w:p w:rsidR="001E23BD" w:rsidRPr="002D6D4B" w:rsidRDefault="001E23BD" w:rsidP="006B0E64">
            <w:pPr>
              <w:pStyle w:val="TableParagraph"/>
              <w:ind w:left="155"/>
              <w:rPr>
                <w:sz w:val="20"/>
              </w:rPr>
            </w:pPr>
            <w:r w:rsidRPr="002D6D4B">
              <w:rPr>
                <w:w w:val="99"/>
                <w:sz w:val="20"/>
              </w:rPr>
              <w:t>1</w:t>
            </w:r>
          </w:p>
        </w:tc>
        <w:tc>
          <w:tcPr>
            <w:tcW w:w="3958" w:type="dxa"/>
          </w:tcPr>
          <w:p w:rsidR="001E23BD" w:rsidRPr="002D6D4B" w:rsidRDefault="001E23BD" w:rsidP="004726D2">
            <w:pPr>
              <w:pStyle w:val="TableParagraph"/>
              <w:ind w:left="107"/>
              <w:rPr>
                <w:sz w:val="20"/>
              </w:rPr>
            </w:pPr>
            <w:r w:rsidRPr="002D6D4B">
              <w:rPr>
                <w:sz w:val="20"/>
              </w:rPr>
              <w:t>Procentul</w:t>
            </w:r>
            <w:r w:rsidRPr="002D6D4B">
              <w:rPr>
                <w:spacing w:val="-3"/>
                <w:sz w:val="20"/>
              </w:rPr>
              <w:t xml:space="preserve"> </w:t>
            </w:r>
            <w:r w:rsidRPr="002D6D4B">
              <w:rPr>
                <w:sz w:val="20"/>
              </w:rPr>
              <w:t>din</w:t>
            </w:r>
            <w:r w:rsidRPr="002D6D4B">
              <w:rPr>
                <w:spacing w:val="-2"/>
                <w:sz w:val="20"/>
              </w:rPr>
              <w:t xml:space="preserve"> </w:t>
            </w:r>
            <w:r w:rsidRPr="002D6D4B">
              <w:rPr>
                <w:sz w:val="20"/>
              </w:rPr>
              <w:t>suprafaţa</w:t>
            </w:r>
            <w:r w:rsidRPr="002D6D4B">
              <w:rPr>
                <w:spacing w:val="-5"/>
                <w:sz w:val="20"/>
              </w:rPr>
              <w:t xml:space="preserve"> </w:t>
            </w:r>
            <w:r w:rsidRPr="002D6D4B">
              <w:rPr>
                <w:sz w:val="20"/>
              </w:rPr>
              <w:t>habitatelor</w:t>
            </w:r>
            <w:r w:rsidRPr="002D6D4B">
              <w:rPr>
                <w:spacing w:val="46"/>
                <w:sz w:val="20"/>
              </w:rPr>
              <w:t xml:space="preserve"> </w:t>
            </w:r>
            <w:r w:rsidRPr="002D6D4B">
              <w:rPr>
                <w:sz w:val="20"/>
              </w:rPr>
              <w:t>de</w:t>
            </w:r>
            <w:r w:rsidRPr="002D6D4B">
              <w:rPr>
                <w:spacing w:val="-3"/>
                <w:sz w:val="20"/>
              </w:rPr>
              <w:t xml:space="preserve"> </w:t>
            </w:r>
            <w:r w:rsidRPr="002D6D4B">
              <w:rPr>
                <w:sz w:val="20"/>
              </w:rPr>
              <w:t>interes</w:t>
            </w:r>
            <w:r w:rsidR="004726D2" w:rsidRPr="002D6D4B">
              <w:rPr>
                <w:sz w:val="20"/>
              </w:rPr>
              <w:t xml:space="preserve"> </w:t>
            </w:r>
            <w:r w:rsidRPr="002D6D4B">
              <w:rPr>
                <w:sz w:val="20"/>
              </w:rPr>
              <w:t>comunitar</w:t>
            </w:r>
            <w:r w:rsidRPr="002D6D4B">
              <w:rPr>
                <w:spacing w:val="48"/>
                <w:sz w:val="20"/>
              </w:rPr>
              <w:t xml:space="preserve"> </w:t>
            </w:r>
            <w:r w:rsidRPr="002D6D4B">
              <w:rPr>
                <w:sz w:val="20"/>
              </w:rPr>
              <w:t>care</w:t>
            </w:r>
            <w:r w:rsidRPr="002D6D4B">
              <w:rPr>
                <w:spacing w:val="-2"/>
                <w:sz w:val="20"/>
              </w:rPr>
              <w:t xml:space="preserve"> </w:t>
            </w:r>
            <w:r w:rsidRPr="002D6D4B">
              <w:rPr>
                <w:sz w:val="20"/>
              </w:rPr>
              <w:t>va</w:t>
            </w:r>
            <w:r w:rsidRPr="002D6D4B">
              <w:rPr>
                <w:spacing w:val="-3"/>
                <w:sz w:val="20"/>
              </w:rPr>
              <w:t xml:space="preserve"> </w:t>
            </w:r>
            <w:r w:rsidRPr="002D6D4B">
              <w:rPr>
                <w:sz w:val="20"/>
              </w:rPr>
              <w:t>fi</w:t>
            </w:r>
            <w:r w:rsidRPr="002D6D4B">
              <w:rPr>
                <w:spacing w:val="-2"/>
                <w:sz w:val="20"/>
              </w:rPr>
              <w:t xml:space="preserve"> </w:t>
            </w:r>
            <w:r w:rsidRPr="002D6D4B">
              <w:rPr>
                <w:sz w:val="20"/>
              </w:rPr>
              <w:t>pierdut</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4726D2">
            <w:pPr>
              <w:pStyle w:val="TableParagraph"/>
              <w:ind w:left="109"/>
              <w:rPr>
                <w:sz w:val="20"/>
              </w:rPr>
            </w:pPr>
            <w:r w:rsidRPr="002D6D4B">
              <w:rPr>
                <w:sz w:val="20"/>
              </w:rPr>
              <w:t>Implementarea</w:t>
            </w:r>
            <w:r w:rsidRPr="002D6D4B">
              <w:rPr>
                <w:spacing w:val="36"/>
                <w:sz w:val="20"/>
              </w:rPr>
              <w:t xml:space="preserve"> </w:t>
            </w:r>
            <w:r w:rsidRPr="002D6D4B">
              <w:rPr>
                <w:sz w:val="20"/>
              </w:rPr>
              <w:t>PP</w:t>
            </w:r>
            <w:r w:rsidRPr="002D6D4B">
              <w:rPr>
                <w:spacing w:val="38"/>
                <w:sz w:val="20"/>
              </w:rPr>
              <w:t xml:space="preserve"> </w:t>
            </w:r>
            <w:r w:rsidRPr="002D6D4B">
              <w:rPr>
                <w:sz w:val="20"/>
              </w:rPr>
              <w:t>nu</w:t>
            </w:r>
            <w:r w:rsidRPr="002D6D4B">
              <w:rPr>
                <w:spacing w:val="40"/>
                <w:sz w:val="20"/>
              </w:rPr>
              <w:t xml:space="preserve"> </w:t>
            </w:r>
            <w:r w:rsidRPr="002D6D4B">
              <w:rPr>
                <w:sz w:val="20"/>
              </w:rPr>
              <w:t>se</w:t>
            </w:r>
            <w:r w:rsidRPr="002D6D4B">
              <w:rPr>
                <w:spacing w:val="39"/>
                <w:sz w:val="20"/>
              </w:rPr>
              <w:t xml:space="preserve"> </w:t>
            </w:r>
            <w:r w:rsidRPr="002D6D4B">
              <w:rPr>
                <w:sz w:val="20"/>
              </w:rPr>
              <w:t>soldează</w:t>
            </w:r>
            <w:r w:rsidRPr="002D6D4B">
              <w:rPr>
                <w:spacing w:val="39"/>
                <w:sz w:val="20"/>
              </w:rPr>
              <w:t xml:space="preserve"> </w:t>
            </w:r>
            <w:r w:rsidRPr="002D6D4B">
              <w:rPr>
                <w:sz w:val="20"/>
              </w:rPr>
              <w:t>cu</w:t>
            </w:r>
            <w:r w:rsidRPr="002D6D4B">
              <w:rPr>
                <w:spacing w:val="37"/>
                <w:sz w:val="20"/>
              </w:rPr>
              <w:t xml:space="preserve"> </w:t>
            </w:r>
            <w:r w:rsidRPr="002D6D4B">
              <w:rPr>
                <w:sz w:val="20"/>
              </w:rPr>
              <w:t>pierdere</w:t>
            </w:r>
            <w:r w:rsidRPr="002D6D4B">
              <w:rPr>
                <w:spacing w:val="36"/>
                <w:sz w:val="20"/>
              </w:rPr>
              <w:t xml:space="preserve"> </w:t>
            </w:r>
            <w:r w:rsidRPr="002D6D4B">
              <w:rPr>
                <w:sz w:val="20"/>
              </w:rPr>
              <w:t>de</w:t>
            </w:r>
            <w:r w:rsidRPr="002D6D4B">
              <w:rPr>
                <w:spacing w:val="37"/>
                <w:sz w:val="20"/>
              </w:rPr>
              <w:t xml:space="preserve"> </w:t>
            </w:r>
            <w:r w:rsidRPr="002D6D4B">
              <w:rPr>
                <w:sz w:val="20"/>
              </w:rPr>
              <w:t>habitate</w:t>
            </w:r>
            <w:r w:rsidRPr="002D6D4B">
              <w:rPr>
                <w:spacing w:val="39"/>
                <w:sz w:val="20"/>
              </w:rPr>
              <w:t xml:space="preserve"> </w:t>
            </w:r>
            <w:r w:rsidRPr="002D6D4B">
              <w:rPr>
                <w:sz w:val="20"/>
              </w:rPr>
              <w:t>de</w:t>
            </w:r>
            <w:r w:rsidR="004726D2" w:rsidRPr="002D6D4B">
              <w:rPr>
                <w:sz w:val="20"/>
              </w:rPr>
              <w:t xml:space="preserve"> </w:t>
            </w:r>
            <w:r w:rsidRPr="002D6D4B">
              <w:rPr>
                <w:sz w:val="20"/>
              </w:rPr>
              <w:t>interes</w:t>
            </w:r>
            <w:r w:rsidRPr="002D6D4B">
              <w:rPr>
                <w:spacing w:val="-4"/>
                <w:sz w:val="20"/>
              </w:rPr>
              <w:t xml:space="preserve"> </w:t>
            </w:r>
            <w:r w:rsidRPr="002D6D4B">
              <w:rPr>
                <w:sz w:val="20"/>
              </w:rPr>
              <w:t>comunitar</w:t>
            </w:r>
          </w:p>
        </w:tc>
      </w:tr>
      <w:tr w:rsidR="001E23BD" w:rsidRPr="001E23BD" w:rsidTr="00107230">
        <w:trPr>
          <w:trHeight w:val="1057"/>
        </w:trPr>
        <w:tc>
          <w:tcPr>
            <w:tcW w:w="492" w:type="dxa"/>
          </w:tcPr>
          <w:p w:rsidR="001E23BD" w:rsidRPr="002D6D4B" w:rsidRDefault="001E23BD" w:rsidP="006B0E64">
            <w:pPr>
              <w:pStyle w:val="TableParagraph"/>
              <w:ind w:left="155"/>
              <w:rPr>
                <w:sz w:val="20"/>
              </w:rPr>
            </w:pPr>
            <w:r w:rsidRPr="002D6D4B">
              <w:rPr>
                <w:w w:val="99"/>
                <w:sz w:val="20"/>
              </w:rPr>
              <w:t>2</w:t>
            </w:r>
          </w:p>
        </w:tc>
        <w:tc>
          <w:tcPr>
            <w:tcW w:w="3958" w:type="dxa"/>
          </w:tcPr>
          <w:p w:rsidR="001E23BD" w:rsidRPr="002D6D4B" w:rsidRDefault="001E23BD" w:rsidP="006B0E64">
            <w:pPr>
              <w:pStyle w:val="TableParagraph"/>
              <w:spacing w:line="276" w:lineRule="auto"/>
              <w:ind w:left="107" w:right="183"/>
              <w:rPr>
                <w:sz w:val="20"/>
              </w:rPr>
            </w:pPr>
            <w:r w:rsidRPr="002D6D4B">
              <w:rPr>
                <w:sz w:val="20"/>
              </w:rPr>
              <w:t>Procentul care va fi pierdut din suprafeţele</w:t>
            </w:r>
            <w:r w:rsidRPr="002D6D4B">
              <w:rPr>
                <w:spacing w:val="1"/>
                <w:sz w:val="20"/>
              </w:rPr>
              <w:t xml:space="preserve"> </w:t>
            </w:r>
            <w:r w:rsidRPr="002D6D4B">
              <w:rPr>
                <w:sz w:val="20"/>
              </w:rPr>
              <w:t>habitatelor folosite pentru necesităţile de</w:t>
            </w:r>
            <w:r w:rsidRPr="002D6D4B">
              <w:rPr>
                <w:spacing w:val="1"/>
                <w:sz w:val="20"/>
              </w:rPr>
              <w:t xml:space="preserve"> </w:t>
            </w:r>
            <w:r w:rsidRPr="002D6D4B">
              <w:rPr>
                <w:sz w:val="20"/>
              </w:rPr>
              <w:t>hrană,</w:t>
            </w:r>
            <w:r w:rsidRPr="002D6D4B">
              <w:rPr>
                <w:spacing w:val="-5"/>
                <w:sz w:val="20"/>
              </w:rPr>
              <w:t xml:space="preserve"> </w:t>
            </w:r>
            <w:r w:rsidRPr="002D6D4B">
              <w:rPr>
                <w:sz w:val="20"/>
              </w:rPr>
              <w:t>odihnă</w:t>
            </w:r>
            <w:r w:rsidRPr="002D6D4B">
              <w:rPr>
                <w:spacing w:val="-4"/>
                <w:sz w:val="20"/>
              </w:rPr>
              <w:t xml:space="preserve"> </w:t>
            </w:r>
            <w:r w:rsidRPr="002D6D4B">
              <w:rPr>
                <w:sz w:val="20"/>
              </w:rPr>
              <w:t>şi</w:t>
            </w:r>
            <w:r w:rsidRPr="002D6D4B">
              <w:rPr>
                <w:spacing w:val="-2"/>
                <w:sz w:val="20"/>
              </w:rPr>
              <w:t xml:space="preserve"> </w:t>
            </w:r>
            <w:r w:rsidRPr="002D6D4B">
              <w:rPr>
                <w:sz w:val="20"/>
              </w:rPr>
              <w:t>reproducere</w:t>
            </w:r>
            <w:r w:rsidRPr="002D6D4B">
              <w:rPr>
                <w:spacing w:val="-2"/>
                <w:sz w:val="20"/>
              </w:rPr>
              <w:t xml:space="preserve"> </w:t>
            </w:r>
            <w:r w:rsidRPr="002D6D4B">
              <w:rPr>
                <w:sz w:val="20"/>
              </w:rPr>
              <w:t>ale</w:t>
            </w:r>
            <w:r w:rsidRPr="002D6D4B">
              <w:rPr>
                <w:spacing w:val="-2"/>
                <w:sz w:val="20"/>
              </w:rPr>
              <w:t xml:space="preserve"> </w:t>
            </w:r>
            <w:r w:rsidRPr="002D6D4B">
              <w:rPr>
                <w:sz w:val="20"/>
              </w:rPr>
              <w:t>speciilor</w:t>
            </w:r>
            <w:r w:rsidRPr="002D6D4B">
              <w:rPr>
                <w:spacing w:val="-1"/>
                <w:sz w:val="20"/>
              </w:rPr>
              <w:t xml:space="preserve"> </w:t>
            </w:r>
            <w:r w:rsidRPr="002D6D4B">
              <w:rPr>
                <w:sz w:val="20"/>
              </w:rPr>
              <w:t>de</w:t>
            </w:r>
          </w:p>
          <w:p w:rsidR="001E23BD" w:rsidRPr="002D6D4B" w:rsidRDefault="001E23BD" w:rsidP="006B0E64">
            <w:pPr>
              <w:pStyle w:val="TableParagraph"/>
              <w:spacing w:before="1"/>
              <w:ind w:left="107"/>
              <w:rPr>
                <w:sz w:val="20"/>
              </w:rPr>
            </w:pPr>
            <w:r w:rsidRPr="002D6D4B">
              <w:rPr>
                <w:sz w:val="20"/>
              </w:rPr>
              <w:t>interes</w:t>
            </w:r>
            <w:r w:rsidRPr="002D6D4B">
              <w:rPr>
                <w:spacing w:val="-4"/>
                <w:sz w:val="20"/>
              </w:rPr>
              <w:t xml:space="preserve"> </w:t>
            </w:r>
            <w:r w:rsidRPr="002D6D4B">
              <w:rPr>
                <w:sz w:val="20"/>
              </w:rPr>
              <w:t>comunitar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spacing w:line="276" w:lineRule="auto"/>
              <w:ind w:left="108" w:right="95"/>
              <w:jc w:val="both"/>
              <w:rPr>
                <w:sz w:val="20"/>
              </w:rPr>
            </w:pPr>
            <w:r w:rsidRPr="002D6D4B">
              <w:rPr>
                <w:sz w:val="20"/>
              </w:rPr>
              <w:t>Implementarea</w:t>
            </w:r>
            <w:r w:rsidRPr="002D6D4B">
              <w:rPr>
                <w:spacing w:val="1"/>
                <w:sz w:val="20"/>
              </w:rPr>
              <w:t xml:space="preserve"> </w:t>
            </w:r>
            <w:r w:rsidRPr="002D6D4B">
              <w:rPr>
                <w:sz w:val="20"/>
              </w:rPr>
              <w:t>PP</w:t>
            </w:r>
            <w:r w:rsidRPr="002D6D4B">
              <w:rPr>
                <w:spacing w:val="1"/>
                <w:sz w:val="20"/>
              </w:rPr>
              <w:t xml:space="preserve"> </w:t>
            </w:r>
            <w:r w:rsidRPr="002D6D4B">
              <w:rPr>
                <w:sz w:val="20"/>
              </w:rPr>
              <w:t>nu</w:t>
            </w:r>
            <w:r w:rsidRPr="002D6D4B">
              <w:rPr>
                <w:spacing w:val="1"/>
                <w:sz w:val="20"/>
              </w:rPr>
              <w:t xml:space="preserve"> </w:t>
            </w:r>
            <w:r w:rsidRPr="002D6D4B">
              <w:rPr>
                <w:sz w:val="20"/>
              </w:rPr>
              <w:t>se</w:t>
            </w:r>
            <w:r w:rsidRPr="002D6D4B">
              <w:rPr>
                <w:spacing w:val="1"/>
                <w:sz w:val="20"/>
              </w:rPr>
              <w:t xml:space="preserve"> </w:t>
            </w:r>
            <w:r w:rsidRPr="002D6D4B">
              <w:rPr>
                <w:sz w:val="20"/>
              </w:rPr>
              <w:t>soldează</w:t>
            </w:r>
            <w:r w:rsidRPr="002D6D4B">
              <w:rPr>
                <w:spacing w:val="1"/>
                <w:sz w:val="20"/>
              </w:rPr>
              <w:t xml:space="preserve"> </w:t>
            </w:r>
            <w:r w:rsidRPr="002D6D4B">
              <w:rPr>
                <w:sz w:val="20"/>
              </w:rPr>
              <w:t>cu</w:t>
            </w:r>
            <w:r w:rsidRPr="002D6D4B">
              <w:rPr>
                <w:spacing w:val="1"/>
                <w:sz w:val="20"/>
              </w:rPr>
              <w:t xml:space="preserve"> </w:t>
            </w:r>
            <w:r w:rsidRPr="002D6D4B">
              <w:rPr>
                <w:sz w:val="20"/>
              </w:rPr>
              <w:t>pierdere</w:t>
            </w:r>
            <w:r w:rsidRPr="002D6D4B">
              <w:rPr>
                <w:spacing w:val="1"/>
                <w:sz w:val="20"/>
              </w:rPr>
              <w:t xml:space="preserve"> </w:t>
            </w:r>
            <w:r w:rsidRPr="002D6D4B">
              <w:rPr>
                <w:sz w:val="20"/>
              </w:rPr>
              <w:t>de</w:t>
            </w:r>
            <w:r w:rsidRPr="002D6D4B">
              <w:rPr>
                <w:spacing w:val="50"/>
                <w:sz w:val="20"/>
              </w:rPr>
              <w:t xml:space="preserve"> </w:t>
            </w:r>
            <w:r w:rsidRPr="002D6D4B">
              <w:rPr>
                <w:sz w:val="20"/>
              </w:rPr>
              <w:t>habitate</w:t>
            </w:r>
            <w:r w:rsidRPr="002D6D4B">
              <w:rPr>
                <w:spacing w:val="1"/>
                <w:sz w:val="20"/>
              </w:rPr>
              <w:t xml:space="preserve"> </w:t>
            </w:r>
            <w:r w:rsidRPr="002D6D4B">
              <w:rPr>
                <w:sz w:val="20"/>
              </w:rPr>
              <w:t>folosite pentru necesităţile de hrană, odihnă şi reproducere ale</w:t>
            </w:r>
            <w:r w:rsidRPr="002D6D4B">
              <w:rPr>
                <w:spacing w:val="1"/>
                <w:sz w:val="20"/>
              </w:rPr>
              <w:t xml:space="preserve"> </w:t>
            </w:r>
            <w:r w:rsidRPr="002D6D4B">
              <w:rPr>
                <w:sz w:val="20"/>
              </w:rPr>
              <w:t>speciilor de interes</w:t>
            </w:r>
            <w:r w:rsidRPr="002D6D4B">
              <w:rPr>
                <w:spacing w:val="-1"/>
                <w:sz w:val="20"/>
              </w:rPr>
              <w:t xml:space="preserve"> </w:t>
            </w:r>
            <w:r w:rsidRPr="002D6D4B">
              <w:rPr>
                <w:sz w:val="20"/>
              </w:rPr>
              <w:t>comunitar.</w:t>
            </w:r>
          </w:p>
        </w:tc>
      </w:tr>
      <w:tr w:rsidR="001E23BD" w:rsidRPr="001E23BD" w:rsidTr="00107230">
        <w:trPr>
          <w:trHeight w:val="265"/>
        </w:trPr>
        <w:tc>
          <w:tcPr>
            <w:tcW w:w="492" w:type="dxa"/>
          </w:tcPr>
          <w:p w:rsidR="001E23BD" w:rsidRPr="002D6D4B" w:rsidRDefault="001E23BD" w:rsidP="006B0E64">
            <w:pPr>
              <w:pStyle w:val="TableParagraph"/>
              <w:ind w:left="155"/>
              <w:rPr>
                <w:sz w:val="20"/>
              </w:rPr>
            </w:pPr>
            <w:r w:rsidRPr="002D6D4B">
              <w:rPr>
                <w:w w:val="99"/>
                <w:sz w:val="20"/>
              </w:rPr>
              <w:lastRenderedPageBreak/>
              <w:t>3</w:t>
            </w:r>
          </w:p>
        </w:tc>
        <w:tc>
          <w:tcPr>
            <w:tcW w:w="3958" w:type="dxa"/>
          </w:tcPr>
          <w:p w:rsidR="001E23BD" w:rsidRPr="002D6D4B" w:rsidRDefault="001E23BD" w:rsidP="006B0E64">
            <w:pPr>
              <w:pStyle w:val="TableParagraph"/>
              <w:ind w:left="107"/>
              <w:rPr>
                <w:sz w:val="20"/>
              </w:rPr>
            </w:pPr>
            <w:r w:rsidRPr="002D6D4B">
              <w:rPr>
                <w:sz w:val="20"/>
              </w:rPr>
              <w:t>Fragmentarea</w:t>
            </w:r>
            <w:r w:rsidRPr="002D6D4B">
              <w:rPr>
                <w:spacing w:val="-5"/>
                <w:sz w:val="20"/>
              </w:rPr>
              <w:t xml:space="preserve"> </w:t>
            </w:r>
            <w:r w:rsidRPr="002D6D4B">
              <w:rPr>
                <w:sz w:val="20"/>
              </w:rPr>
              <w:t>habitatelor</w:t>
            </w:r>
            <w:r w:rsidRPr="002D6D4B">
              <w:rPr>
                <w:spacing w:val="-3"/>
                <w:sz w:val="20"/>
              </w:rPr>
              <w:t xml:space="preserve"> </w:t>
            </w:r>
            <w:r w:rsidRPr="002D6D4B">
              <w:rPr>
                <w:sz w:val="20"/>
              </w:rPr>
              <w:t>de</w:t>
            </w:r>
            <w:r w:rsidRPr="002D6D4B">
              <w:rPr>
                <w:spacing w:val="-4"/>
                <w:sz w:val="20"/>
              </w:rPr>
              <w:t xml:space="preserve"> </w:t>
            </w:r>
            <w:r w:rsidRPr="002D6D4B">
              <w:rPr>
                <w:sz w:val="20"/>
              </w:rPr>
              <w:t>interes</w:t>
            </w:r>
            <w:r w:rsidRPr="002D6D4B">
              <w:rPr>
                <w:spacing w:val="-5"/>
                <w:sz w:val="20"/>
              </w:rPr>
              <w:t xml:space="preserve"> </w:t>
            </w:r>
            <w:r w:rsidRPr="002D6D4B">
              <w:rPr>
                <w:sz w:val="20"/>
              </w:rPr>
              <w:t>comunitar.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ind w:left="108"/>
              <w:rPr>
                <w:sz w:val="20"/>
              </w:rPr>
            </w:pPr>
            <w:r w:rsidRPr="002D6D4B">
              <w:rPr>
                <w:sz w:val="20"/>
              </w:rPr>
              <w:t>Nu</w:t>
            </w:r>
            <w:r w:rsidRPr="002D6D4B">
              <w:rPr>
                <w:spacing w:val="-2"/>
                <w:sz w:val="20"/>
              </w:rPr>
              <w:t xml:space="preserve"> </w:t>
            </w:r>
            <w:r w:rsidRPr="002D6D4B">
              <w:rPr>
                <w:sz w:val="20"/>
              </w:rPr>
              <w:t>are</w:t>
            </w:r>
            <w:r w:rsidRPr="002D6D4B">
              <w:rPr>
                <w:spacing w:val="-2"/>
                <w:sz w:val="20"/>
              </w:rPr>
              <w:t xml:space="preserve"> </w:t>
            </w:r>
            <w:r w:rsidRPr="002D6D4B">
              <w:rPr>
                <w:sz w:val="20"/>
              </w:rPr>
              <w:t>loc</w:t>
            </w:r>
            <w:r w:rsidRPr="002D6D4B">
              <w:rPr>
                <w:spacing w:val="-1"/>
                <w:sz w:val="20"/>
              </w:rPr>
              <w:t xml:space="preserve"> </w:t>
            </w:r>
            <w:r w:rsidRPr="002D6D4B">
              <w:rPr>
                <w:sz w:val="20"/>
              </w:rPr>
              <w:t>nici</w:t>
            </w:r>
            <w:r w:rsidRPr="002D6D4B">
              <w:rPr>
                <w:spacing w:val="-5"/>
                <w:sz w:val="20"/>
              </w:rPr>
              <w:t xml:space="preserve"> </w:t>
            </w:r>
            <w:r w:rsidRPr="002D6D4B">
              <w:rPr>
                <w:sz w:val="20"/>
              </w:rPr>
              <w:t>o</w:t>
            </w:r>
            <w:r w:rsidRPr="002D6D4B">
              <w:rPr>
                <w:spacing w:val="-1"/>
                <w:sz w:val="20"/>
              </w:rPr>
              <w:t xml:space="preserve"> </w:t>
            </w:r>
            <w:r w:rsidRPr="002D6D4B">
              <w:rPr>
                <w:sz w:val="20"/>
              </w:rPr>
              <w:t>fragmentare</w:t>
            </w:r>
            <w:r w:rsidRPr="002D6D4B">
              <w:rPr>
                <w:spacing w:val="-4"/>
                <w:sz w:val="20"/>
              </w:rPr>
              <w:t xml:space="preserve"> </w:t>
            </w:r>
            <w:r w:rsidRPr="002D6D4B">
              <w:rPr>
                <w:sz w:val="20"/>
              </w:rPr>
              <w:t>de</w:t>
            </w:r>
            <w:r w:rsidRPr="002D6D4B">
              <w:rPr>
                <w:spacing w:val="-2"/>
                <w:sz w:val="20"/>
              </w:rPr>
              <w:t xml:space="preserve"> </w:t>
            </w:r>
            <w:r w:rsidRPr="002D6D4B">
              <w:rPr>
                <w:sz w:val="20"/>
              </w:rPr>
              <w:t>habitat</w:t>
            </w:r>
            <w:r w:rsidRPr="002D6D4B">
              <w:rPr>
                <w:spacing w:val="-2"/>
                <w:sz w:val="20"/>
              </w:rPr>
              <w:t xml:space="preserve"> </w:t>
            </w:r>
            <w:r w:rsidRPr="002D6D4B">
              <w:rPr>
                <w:sz w:val="20"/>
              </w:rPr>
              <w:t>de</w:t>
            </w:r>
            <w:r w:rsidRPr="002D6D4B">
              <w:rPr>
                <w:spacing w:val="-2"/>
                <w:sz w:val="20"/>
              </w:rPr>
              <w:t xml:space="preserve"> </w:t>
            </w:r>
            <w:r w:rsidRPr="002D6D4B">
              <w:rPr>
                <w:sz w:val="20"/>
              </w:rPr>
              <w:t>interes</w:t>
            </w:r>
            <w:r w:rsidRPr="002D6D4B">
              <w:rPr>
                <w:spacing w:val="-3"/>
                <w:sz w:val="20"/>
              </w:rPr>
              <w:t xml:space="preserve"> </w:t>
            </w:r>
            <w:r w:rsidRPr="002D6D4B">
              <w:rPr>
                <w:sz w:val="20"/>
              </w:rPr>
              <w:t>comunitar.</w:t>
            </w:r>
          </w:p>
        </w:tc>
      </w:tr>
      <w:tr w:rsidR="001E23BD" w:rsidRPr="001E23BD" w:rsidTr="00107230">
        <w:trPr>
          <w:trHeight w:val="527"/>
        </w:trPr>
        <w:tc>
          <w:tcPr>
            <w:tcW w:w="492" w:type="dxa"/>
          </w:tcPr>
          <w:p w:rsidR="001E23BD" w:rsidRPr="002D6D4B" w:rsidRDefault="001E23BD" w:rsidP="006B0E64">
            <w:pPr>
              <w:pStyle w:val="TableParagraph"/>
              <w:ind w:left="155"/>
              <w:rPr>
                <w:sz w:val="20"/>
              </w:rPr>
            </w:pPr>
            <w:r w:rsidRPr="002D6D4B">
              <w:rPr>
                <w:w w:val="99"/>
                <w:sz w:val="20"/>
              </w:rPr>
              <w:t>4</w:t>
            </w:r>
          </w:p>
        </w:tc>
        <w:tc>
          <w:tcPr>
            <w:tcW w:w="3958" w:type="dxa"/>
          </w:tcPr>
          <w:p w:rsidR="001E23BD" w:rsidRPr="002D6D4B" w:rsidRDefault="001E23BD" w:rsidP="004726D2">
            <w:pPr>
              <w:pStyle w:val="TableParagraph"/>
              <w:ind w:left="107"/>
              <w:rPr>
                <w:sz w:val="20"/>
              </w:rPr>
            </w:pPr>
            <w:r w:rsidRPr="002D6D4B">
              <w:rPr>
                <w:sz w:val="20"/>
              </w:rPr>
              <w:t>Durata</w:t>
            </w:r>
            <w:r w:rsidRPr="002D6D4B">
              <w:rPr>
                <w:spacing w:val="-5"/>
                <w:sz w:val="20"/>
              </w:rPr>
              <w:t xml:space="preserve"> </w:t>
            </w:r>
            <w:r w:rsidRPr="002D6D4B">
              <w:rPr>
                <w:sz w:val="20"/>
              </w:rPr>
              <w:t>sau</w:t>
            </w:r>
            <w:r w:rsidRPr="002D6D4B">
              <w:rPr>
                <w:spacing w:val="-3"/>
                <w:sz w:val="20"/>
              </w:rPr>
              <w:t xml:space="preserve"> </w:t>
            </w:r>
            <w:r w:rsidRPr="002D6D4B">
              <w:rPr>
                <w:sz w:val="20"/>
              </w:rPr>
              <w:t>persistenţa</w:t>
            </w:r>
            <w:r w:rsidRPr="002D6D4B">
              <w:rPr>
                <w:spacing w:val="-4"/>
                <w:sz w:val="20"/>
              </w:rPr>
              <w:t xml:space="preserve"> </w:t>
            </w:r>
            <w:r w:rsidRPr="002D6D4B">
              <w:rPr>
                <w:sz w:val="20"/>
              </w:rPr>
              <w:t>fragmentării</w:t>
            </w:r>
            <w:r w:rsidRPr="002D6D4B">
              <w:rPr>
                <w:spacing w:val="-4"/>
                <w:sz w:val="20"/>
              </w:rPr>
              <w:t xml:space="preserve"> </w:t>
            </w:r>
            <w:r w:rsidRPr="002D6D4B">
              <w:rPr>
                <w:sz w:val="20"/>
              </w:rPr>
              <w:t>habitatelor</w:t>
            </w:r>
            <w:r w:rsidR="004726D2" w:rsidRPr="002D6D4B">
              <w:rPr>
                <w:sz w:val="20"/>
              </w:rPr>
              <w:t xml:space="preserve"> </w:t>
            </w:r>
            <w:r w:rsidRPr="002D6D4B">
              <w:rPr>
                <w:sz w:val="20"/>
              </w:rPr>
              <w:t>de</w:t>
            </w:r>
            <w:r w:rsidRPr="002D6D4B">
              <w:rPr>
                <w:spacing w:val="-3"/>
                <w:sz w:val="20"/>
              </w:rPr>
              <w:t xml:space="preserve"> </w:t>
            </w:r>
            <w:r w:rsidRPr="002D6D4B">
              <w:rPr>
                <w:sz w:val="20"/>
              </w:rPr>
              <w:t>interes</w:t>
            </w:r>
            <w:r w:rsidRPr="002D6D4B">
              <w:rPr>
                <w:spacing w:val="-3"/>
                <w:sz w:val="20"/>
              </w:rPr>
              <w:t xml:space="preserve"> </w:t>
            </w:r>
            <w:r w:rsidRPr="002D6D4B">
              <w:rPr>
                <w:sz w:val="20"/>
              </w:rPr>
              <w:t>comunitar.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ind w:left="108"/>
              <w:rPr>
                <w:sz w:val="20"/>
              </w:rPr>
            </w:pPr>
            <w:r w:rsidRPr="002D6D4B">
              <w:rPr>
                <w:sz w:val="20"/>
              </w:rPr>
              <w:t>Nu</w:t>
            </w:r>
            <w:r w:rsidRPr="002D6D4B">
              <w:rPr>
                <w:spacing w:val="-2"/>
                <w:sz w:val="20"/>
              </w:rPr>
              <w:t xml:space="preserve"> </w:t>
            </w:r>
            <w:r w:rsidRPr="002D6D4B">
              <w:rPr>
                <w:sz w:val="20"/>
              </w:rPr>
              <w:t>este</w:t>
            </w:r>
            <w:r w:rsidRPr="002D6D4B">
              <w:rPr>
                <w:spacing w:val="-2"/>
                <w:sz w:val="20"/>
              </w:rPr>
              <w:t xml:space="preserve"> </w:t>
            </w:r>
            <w:r w:rsidRPr="002D6D4B">
              <w:rPr>
                <w:sz w:val="20"/>
              </w:rPr>
              <w:t>cazul.</w:t>
            </w:r>
          </w:p>
        </w:tc>
      </w:tr>
      <w:tr w:rsidR="001E23BD" w:rsidRPr="001E23BD" w:rsidTr="00107230">
        <w:trPr>
          <w:trHeight w:val="529"/>
        </w:trPr>
        <w:tc>
          <w:tcPr>
            <w:tcW w:w="492" w:type="dxa"/>
          </w:tcPr>
          <w:p w:rsidR="001E23BD" w:rsidRPr="002D6D4B" w:rsidRDefault="001E23BD" w:rsidP="006B0E64">
            <w:pPr>
              <w:pStyle w:val="TableParagraph"/>
              <w:ind w:left="155"/>
              <w:rPr>
                <w:sz w:val="20"/>
              </w:rPr>
            </w:pPr>
            <w:r w:rsidRPr="002D6D4B">
              <w:rPr>
                <w:w w:val="99"/>
                <w:sz w:val="20"/>
              </w:rPr>
              <w:t>5</w:t>
            </w:r>
          </w:p>
        </w:tc>
        <w:tc>
          <w:tcPr>
            <w:tcW w:w="3958" w:type="dxa"/>
          </w:tcPr>
          <w:p w:rsidR="001E23BD" w:rsidRPr="002D6D4B" w:rsidRDefault="001E23BD" w:rsidP="004726D2">
            <w:pPr>
              <w:pStyle w:val="TableParagraph"/>
              <w:ind w:left="107"/>
              <w:rPr>
                <w:sz w:val="20"/>
              </w:rPr>
            </w:pPr>
            <w:r w:rsidRPr="002D6D4B">
              <w:rPr>
                <w:sz w:val="20"/>
              </w:rPr>
              <w:t>Durata</w:t>
            </w:r>
            <w:r w:rsidRPr="002D6D4B">
              <w:rPr>
                <w:spacing w:val="-4"/>
                <w:sz w:val="20"/>
              </w:rPr>
              <w:t xml:space="preserve"> </w:t>
            </w:r>
            <w:r w:rsidRPr="002D6D4B">
              <w:rPr>
                <w:sz w:val="20"/>
              </w:rPr>
              <w:t>sau</w:t>
            </w:r>
            <w:r w:rsidRPr="002D6D4B">
              <w:rPr>
                <w:spacing w:val="-3"/>
                <w:sz w:val="20"/>
              </w:rPr>
              <w:t xml:space="preserve"> </w:t>
            </w:r>
            <w:r w:rsidRPr="002D6D4B">
              <w:rPr>
                <w:sz w:val="20"/>
              </w:rPr>
              <w:t>persistenţa</w:t>
            </w:r>
            <w:r w:rsidRPr="002D6D4B">
              <w:rPr>
                <w:spacing w:val="-4"/>
                <w:sz w:val="20"/>
              </w:rPr>
              <w:t xml:space="preserve"> </w:t>
            </w:r>
            <w:r w:rsidRPr="002D6D4B">
              <w:rPr>
                <w:sz w:val="20"/>
              </w:rPr>
              <w:t>perturbării</w:t>
            </w:r>
            <w:r w:rsidRPr="002D6D4B">
              <w:rPr>
                <w:spacing w:val="-4"/>
                <w:sz w:val="20"/>
              </w:rPr>
              <w:t xml:space="preserve"> </w:t>
            </w:r>
            <w:r w:rsidRPr="002D6D4B">
              <w:rPr>
                <w:sz w:val="20"/>
              </w:rPr>
              <w:t>speciilor</w:t>
            </w:r>
            <w:r w:rsidRPr="002D6D4B">
              <w:rPr>
                <w:spacing w:val="-3"/>
                <w:sz w:val="20"/>
              </w:rPr>
              <w:t xml:space="preserve"> </w:t>
            </w:r>
            <w:r w:rsidRPr="002D6D4B">
              <w:rPr>
                <w:sz w:val="20"/>
              </w:rPr>
              <w:t>de</w:t>
            </w:r>
            <w:r w:rsidR="004726D2" w:rsidRPr="002D6D4B">
              <w:rPr>
                <w:sz w:val="20"/>
              </w:rPr>
              <w:t xml:space="preserve"> </w:t>
            </w:r>
            <w:r w:rsidRPr="002D6D4B">
              <w:rPr>
                <w:sz w:val="20"/>
              </w:rPr>
              <w:t>interes</w:t>
            </w:r>
            <w:r w:rsidRPr="002D6D4B">
              <w:rPr>
                <w:spacing w:val="-4"/>
                <w:sz w:val="20"/>
              </w:rPr>
              <w:t xml:space="preserve"> </w:t>
            </w:r>
            <w:r w:rsidRPr="002D6D4B">
              <w:rPr>
                <w:sz w:val="20"/>
              </w:rPr>
              <w:t>comunitar.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4726D2">
            <w:pPr>
              <w:pStyle w:val="TableParagraph"/>
              <w:ind w:left="109"/>
              <w:rPr>
                <w:sz w:val="20"/>
              </w:rPr>
            </w:pPr>
            <w:r w:rsidRPr="002D6D4B">
              <w:rPr>
                <w:sz w:val="20"/>
              </w:rPr>
              <w:t>In</w:t>
            </w:r>
            <w:r w:rsidRPr="002D6D4B">
              <w:rPr>
                <w:spacing w:val="7"/>
                <w:sz w:val="20"/>
              </w:rPr>
              <w:t xml:space="preserve"> </w:t>
            </w:r>
            <w:r w:rsidRPr="002D6D4B">
              <w:rPr>
                <w:sz w:val="20"/>
              </w:rPr>
              <w:t>condițiile</w:t>
            </w:r>
            <w:r w:rsidRPr="002D6D4B">
              <w:rPr>
                <w:spacing w:val="55"/>
                <w:sz w:val="20"/>
              </w:rPr>
              <w:t xml:space="preserve"> </w:t>
            </w:r>
            <w:r w:rsidRPr="002D6D4B">
              <w:rPr>
                <w:sz w:val="20"/>
              </w:rPr>
              <w:t>în</w:t>
            </w:r>
            <w:r w:rsidRPr="002D6D4B">
              <w:rPr>
                <w:spacing w:val="56"/>
                <w:sz w:val="20"/>
              </w:rPr>
              <w:t xml:space="preserve"> </w:t>
            </w:r>
            <w:r w:rsidRPr="002D6D4B">
              <w:rPr>
                <w:sz w:val="20"/>
              </w:rPr>
              <w:t>care</w:t>
            </w:r>
            <w:r w:rsidRPr="002D6D4B">
              <w:rPr>
                <w:spacing w:val="55"/>
                <w:sz w:val="20"/>
              </w:rPr>
              <w:t xml:space="preserve"> </w:t>
            </w:r>
            <w:r w:rsidRPr="002D6D4B">
              <w:rPr>
                <w:sz w:val="20"/>
              </w:rPr>
              <w:t>sunt</w:t>
            </w:r>
            <w:r w:rsidRPr="002D6D4B">
              <w:rPr>
                <w:spacing w:val="54"/>
                <w:sz w:val="20"/>
              </w:rPr>
              <w:t xml:space="preserve"> </w:t>
            </w:r>
            <w:r w:rsidRPr="002D6D4B">
              <w:rPr>
                <w:sz w:val="20"/>
              </w:rPr>
              <w:t>respectate</w:t>
            </w:r>
            <w:r w:rsidRPr="002D6D4B">
              <w:rPr>
                <w:spacing w:val="55"/>
                <w:sz w:val="20"/>
              </w:rPr>
              <w:t xml:space="preserve"> </w:t>
            </w:r>
            <w:r w:rsidRPr="002D6D4B">
              <w:rPr>
                <w:sz w:val="20"/>
              </w:rPr>
              <w:t>normele</w:t>
            </w:r>
            <w:r w:rsidRPr="002D6D4B">
              <w:rPr>
                <w:spacing w:val="55"/>
                <w:sz w:val="20"/>
              </w:rPr>
              <w:t xml:space="preserve"> </w:t>
            </w:r>
            <w:r w:rsidRPr="002D6D4B">
              <w:rPr>
                <w:sz w:val="20"/>
              </w:rPr>
              <w:t>de</w:t>
            </w:r>
            <w:r w:rsidRPr="002D6D4B">
              <w:rPr>
                <w:spacing w:val="52"/>
                <w:sz w:val="20"/>
              </w:rPr>
              <w:t xml:space="preserve"> </w:t>
            </w:r>
            <w:r w:rsidRPr="002D6D4B">
              <w:rPr>
                <w:sz w:val="20"/>
              </w:rPr>
              <w:t>protecție</w:t>
            </w:r>
            <w:r w:rsidRPr="002D6D4B">
              <w:rPr>
                <w:spacing w:val="55"/>
                <w:sz w:val="20"/>
              </w:rPr>
              <w:t xml:space="preserve"> </w:t>
            </w:r>
            <w:r w:rsidRPr="002D6D4B">
              <w:rPr>
                <w:sz w:val="20"/>
              </w:rPr>
              <w:t>a</w:t>
            </w:r>
            <w:r w:rsidR="004726D2" w:rsidRPr="002D6D4B">
              <w:rPr>
                <w:sz w:val="20"/>
              </w:rPr>
              <w:t xml:space="preserve"> </w:t>
            </w:r>
            <w:r w:rsidRPr="002D6D4B">
              <w:rPr>
                <w:sz w:val="20"/>
              </w:rPr>
              <w:t>speciilor</w:t>
            </w:r>
            <w:r w:rsidRPr="002D6D4B">
              <w:rPr>
                <w:spacing w:val="-3"/>
                <w:sz w:val="20"/>
              </w:rPr>
              <w:t xml:space="preserve"> </w:t>
            </w:r>
            <w:r w:rsidRPr="002D6D4B">
              <w:rPr>
                <w:sz w:val="20"/>
              </w:rPr>
              <w:t>de</w:t>
            </w:r>
            <w:r w:rsidRPr="002D6D4B">
              <w:rPr>
                <w:spacing w:val="-3"/>
                <w:sz w:val="20"/>
              </w:rPr>
              <w:t xml:space="preserve"> </w:t>
            </w:r>
            <w:r w:rsidRPr="002D6D4B">
              <w:rPr>
                <w:sz w:val="20"/>
              </w:rPr>
              <w:t>interes</w:t>
            </w:r>
            <w:r w:rsidRPr="002D6D4B">
              <w:rPr>
                <w:spacing w:val="-5"/>
                <w:sz w:val="20"/>
              </w:rPr>
              <w:t xml:space="preserve"> </w:t>
            </w:r>
            <w:r w:rsidRPr="002D6D4B">
              <w:rPr>
                <w:sz w:val="20"/>
              </w:rPr>
              <w:t>comunitar,</w:t>
            </w:r>
            <w:r w:rsidRPr="002D6D4B">
              <w:rPr>
                <w:spacing w:val="-5"/>
                <w:sz w:val="20"/>
              </w:rPr>
              <w:t xml:space="preserve"> </w:t>
            </w:r>
            <w:r w:rsidRPr="002D6D4B">
              <w:rPr>
                <w:sz w:val="20"/>
              </w:rPr>
              <w:t>perturbarea</w:t>
            </w:r>
            <w:r w:rsidRPr="002D6D4B">
              <w:rPr>
                <w:spacing w:val="-3"/>
                <w:sz w:val="20"/>
              </w:rPr>
              <w:t xml:space="preserve"> </w:t>
            </w:r>
            <w:r w:rsidRPr="002D6D4B">
              <w:rPr>
                <w:sz w:val="20"/>
              </w:rPr>
              <w:t>acestora</w:t>
            </w:r>
            <w:r w:rsidRPr="002D6D4B">
              <w:rPr>
                <w:spacing w:val="-4"/>
                <w:sz w:val="20"/>
              </w:rPr>
              <w:t xml:space="preserve"> </w:t>
            </w:r>
            <w:r w:rsidRPr="002D6D4B">
              <w:rPr>
                <w:sz w:val="20"/>
              </w:rPr>
              <w:t>este</w:t>
            </w:r>
            <w:r w:rsidRPr="002D6D4B">
              <w:rPr>
                <w:spacing w:val="-3"/>
                <w:sz w:val="20"/>
              </w:rPr>
              <w:t xml:space="preserve"> </w:t>
            </w:r>
            <w:r w:rsidRPr="002D6D4B">
              <w:rPr>
                <w:sz w:val="20"/>
              </w:rPr>
              <w:t>nulă.</w:t>
            </w:r>
          </w:p>
        </w:tc>
      </w:tr>
      <w:tr w:rsidR="001E23BD" w:rsidRPr="001E23BD" w:rsidTr="00107230">
        <w:trPr>
          <w:trHeight w:val="527"/>
        </w:trPr>
        <w:tc>
          <w:tcPr>
            <w:tcW w:w="492" w:type="dxa"/>
          </w:tcPr>
          <w:p w:rsidR="001E23BD" w:rsidRPr="002D6D4B" w:rsidRDefault="001E23BD" w:rsidP="006B0E64">
            <w:pPr>
              <w:pStyle w:val="TableParagraph"/>
              <w:ind w:left="155"/>
              <w:rPr>
                <w:sz w:val="20"/>
              </w:rPr>
            </w:pPr>
            <w:r w:rsidRPr="002D6D4B">
              <w:rPr>
                <w:w w:val="99"/>
                <w:sz w:val="20"/>
              </w:rPr>
              <w:t>6</w:t>
            </w:r>
          </w:p>
        </w:tc>
        <w:tc>
          <w:tcPr>
            <w:tcW w:w="3958" w:type="dxa"/>
          </w:tcPr>
          <w:p w:rsidR="001E23BD" w:rsidRPr="002D6D4B" w:rsidRDefault="001E23BD" w:rsidP="006B0E64">
            <w:pPr>
              <w:pStyle w:val="TableParagraph"/>
              <w:ind w:left="107"/>
              <w:rPr>
                <w:sz w:val="20"/>
              </w:rPr>
            </w:pPr>
            <w:r w:rsidRPr="002D6D4B">
              <w:rPr>
                <w:sz w:val="20"/>
              </w:rPr>
              <w:t>Amplasamentul</w:t>
            </w:r>
            <w:r w:rsidRPr="002D6D4B">
              <w:rPr>
                <w:spacing w:val="-4"/>
                <w:sz w:val="20"/>
              </w:rPr>
              <w:t xml:space="preserve"> </w:t>
            </w:r>
            <w:r w:rsidRPr="002D6D4B">
              <w:rPr>
                <w:sz w:val="20"/>
              </w:rPr>
              <w:t>proiectului</w:t>
            </w:r>
            <w:r w:rsidRPr="002D6D4B">
              <w:rPr>
                <w:spacing w:val="-3"/>
                <w:sz w:val="20"/>
              </w:rPr>
              <w:t xml:space="preserve"> </w:t>
            </w:r>
            <w:r w:rsidRPr="002D6D4B">
              <w:rPr>
                <w:sz w:val="20"/>
              </w:rPr>
              <w:t>/</w:t>
            </w:r>
            <w:r w:rsidRPr="002D6D4B">
              <w:rPr>
                <w:spacing w:val="-3"/>
                <w:sz w:val="20"/>
              </w:rPr>
              <w:t xml:space="preserve"> </w:t>
            </w:r>
            <w:r w:rsidRPr="002D6D4B">
              <w:rPr>
                <w:sz w:val="20"/>
              </w:rPr>
              <w:t>planului.</w:t>
            </w:r>
          </w:p>
        </w:tc>
        <w:tc>
          <w:tcPr>
            <w:tcW w:w="440" w:type="dxa"/>
          </w:tcPr>
          <w:p w:rsidR="001E23BD" w:rsidRPr="002D6D4B" w:rsidRDefault="001E23BD" w:rsidP="006B0E64">
            <w:pPr>
              <w:pStyle w:val="TableParagraph"/>
              <w:ind w:left="86" w:right="73"/>
              <w:rPr>
                <w:sz w:val="20"/>
              </w:rPr>
            </w:pPr>
            <w:r w:rsidRPr="002D6D4B">
              <w:rPr>
                <w:sz w:val="20"/>
              </w:rPr>
              <w:t>-1</w:t>
            </w:r>
          </w:p>
        </w:tc>
        <w:tc>
          <w:tcPr>
            <w:tcW w:w="5362" w:type="dxa"/>
          </w:tcPr>
          <w:p w:rsidR="001E23BD" w:rsidRPr="002D6D4B" w:rsidRDefault="001E23BD" w:rsidP="004726D2">
            <w:pPr>
              <w:pStyle w:val="TableParagraph"/>
              <w:ind w:left="108"/>
              <w:rPr>
                <w:sz w:val="20"/>
              </w:rPr>
            </w:pPr>
            <w:r w:rsidRPr="002D6D4B">
              <w:rPr>
                <w:sz w:val="20"/>
              </w:rPr>
              <w:t>Amplasamentul</w:t>
            </w:r>
            <w:r w:rsidRPr="002D6D4B">
              <w:rPr>
                <w:spacing w:val="28"/>
                <w:sz w:val="20"/>
              </w:rPr>
              <w:t xml:space="preserve"> </w:t>
            </w:r>
            <w:r w:rsidRPr="002D6D4B">
              <w:rPr>
                <w:sz w:val="20"/>
              </w:rPr>
              <w:t>PP</w:t>
            </w:r>
            <w:r w:rsidRPr="002D6D4B">
              <w:rPr>
                <w:spacing w:val="29"/>
                <w:sz w:val="20"/>
              </w:rPr>
              <w:t xml:space="preserve"> </w:t>
            </w:r>
            <w:r w:rsidRPr="002D6D4B">
              <w:rPr>
                <w:sz w:val="20"/>
              </w:rPr>
              <w:t>este</w:t>
            </w:r>
            <w:r w:rsidRPr="002D6D4B">
              <w:rPr>
                <w:spacing w:val="30"/>
                <w:sz w:val="20"/>
              </w:rPr>
              <w:t xml:space="preserve"> </w:t>
            </w:r>
            <w:r w:rsidRPr="002D6D4B">
              <w:rPr>
                <w:sz w:val="20"/>
              </w:rPr>
              <w:t>situat</w:t>
            </w:r>
            <w:r w:rsidRPr="002D6D4B">
              <w:rPr>
                <w:spacing w:val="29"/>
                <w:sz w:val="20"/>
              </w:rPr>
              <w:t xml:space="preserve"> </w:t>
            </w:r>
            <w:r w:rsidRPr="002D6D4B">
              <w:rPr>
                <w:sz w:val="20"/>
              </w:rPr>
              <w:t>pe</w:t>
            </w:r>
            <w:r w:rsidRPr="002D6D4B">
              <w:rPr>
                <w:spacing w:val="30"/>
                <w:sz w:val="20"/>
              </w:rPr>
              <w:t xml:space="preserve"> </w:t>
            </w:r>
            <w:r w:rsidRPr="002D6D4B">
              <w:rPr>
                <w:sz w:val="20"/>
              </w:rPr>
              <w:t>o</w:t>
            </w:r>
            <w:r w:rsidRPr="002D6D4B">
              <w:rPr>
                <w:spacing w:val="28"/>
                <w:sz w:val="20"/>
              </w:rPr>
              <w:t xml:space="preserve"> </w:t>
            </w:r>
            <w:r w:rsidRPr="002D6D4B">
              <w:rPr>
                <w:sz w:val="20"/>
              </w:rPr>
              <w:t>suprafață</w:t>
            </w:r>
            <w:r w:rsidRPr="002D6D4B">
              <w:rPr>
                <w:spacing w:val="27"/>
                <w:sz w:val="20"/>
              </w:rPr>
              <w:t xml:space="preserve"> </w:t>
            </w:r>
            <w:r w:rsidRPr="002D6D4B">
              <w:rPr>
                <w:sz w:val="20"/>
              </w:rPr>
              <w:t>de</w:t>
            </w:r>
            <w:r w:rsidRPr="002D6D4B">
              <w:rPr>
                <w:spacing w:val="27"/>
                <w:sz w:val="20"/>
              </w:rPr>
              <w:t xml:space="preserve"> </w:t>
            </w:r>
            <w:r w:rsidR="004726D2" w:rsidRPr="002D6D4B">
              <w:rPr>
                <w:rFonts w:ascii="Arial" w:hAnsi="Arial" w:cs="Arial"/>
              </w:rPr>
              <w:t xml:space="preserve">357,31 </w:t>
            </w:r>
            <w:r w:rsidRPr="002D6D4B">
              <w:rPr>
                <w:sz w:val="20"/>
              </w:rPr>
              <w:t>ha</w:t>
            </w:r>
            <w:r w:rsidRPr="002D6D4B">
              <w:rPr>
                <w:spacing w:val="30"/>
                <w:sz w:val="20"/>
              </w:rPr>
              <w:t xml:space="preserve"> </w:t>
            </w:r>
            <w:r w:rsidRPr="002D6D4B">
              <w:rPr>
                <w:sz w:val="20"/>
              </w:rPr>
              <w:t>în</w:t>
            </w:r>
            <w:r w:rsidR="004726D2" w:rsidRPr="002D6D4B">
              <w:rPr>
                <w:sz w:val="20"/>
              </w:rPr>
              <w:t xml:space="preserve"> </w:t>
            </w:r>
            <w:r w:rsidRPr="002D6D4B">
              <w:rPr>
                <w:sz w:val="20"/>
              </w:rPr>
              <w:t>perimetrul</w:t>
            </w:r>
            <w:r w:rsidRPr="002D6D4B">
              <w:rPr>
                <w:spacing w:val="-4"/>
                <w:sz w:val="20"/>
              </w:rPr>
              <w:t xml:space="preserve"> </w:t>
            </w:r>
            <w:r w:rsidRPr="002D6D4B">
              <w:rPr>
                <w:sz w:val="20"/>
              </w:rPr>
              <w:t>sitului</w:t>
            </w:r>
            <w:r w:rsidRPr="002D6D4B">
              <w:rPr>
                <w:spacing w:val="-3"/>
                <w:sz w:val="20"/>
              </w:rPr>
              <w:t xml:space="preserve"> </w:t>
            </w:r>
            <w:r w:rsidRPr="002D6D4B">
              <w:rPr>
                <w:sz w:val="20"/>
              </w:rPr>
              <w:t>Natura</w:t>
            </w:r>
            <w:r w:rsidRPr="002D6D4B">
              <w:rPr>
                <w:spacing w:val="-5"/>
                <w:sz w:val="20"/>
              </w:rPr>
              <w:t xml:space="preserve"> </w:t>
            </w:r>
            <w:r w:rsidRPr="002D6D4B">
              <w:rPr>
                <w:sz w:val="20"/>
              </w:rPr>
              <w:t>2000.</w:t>
            </w:r>
          </w:p>
        </w:tc>
      </w:tr>
      <w:tr w:rsidR="001E23BD" w:rsidRPr="001E23BD" w:rsidTr="00107230">
        <w:trPr>
          <w:trHeight w:val="793"/>
        </w:trPr>
        <w:tc>
          <w:tcPr>
            <w:tcW w:w="492" w:type="dxa"/>
          </w:tcPr>
          <w:p w:rsidR="001E23BD" w:rsidRPr="002D6D4B" w:rsidRDefault="001E23BD" w:rsidP="006B0E64">
            <w:pPr>
              <w:pStyle w:val="TableParagraph"/>
              <w:spacing w:before="2"/>
              <w:rPr>
                <w:i/>
                <w:sz w:val="23"/>
              </w:rPr>
            </w:pPr>
          </w:p>
          <w:p w:rsidR="001E23BD" w:rsidRPr="002D6D4B" w:rsidRDefault="001E23BD" w:rsidP="006B0E64">
            <w:pPr>
              <w:pStyle w:val="TableParagraph"/>
              <w:ind w:left="155"/>
              <w:rPr>
                <w:sz w:val="20"/>
              </w:rPr>
            </w:pPr>
            <w:r w:rsidRPr="002D6D4B">
              <w:rPr>
                <w:w w:val="99"/>
                <w:sz w:val="20"/>
              </w:rPr>
              <w:t>7</w:t>
            </w:r>
          </w:p>
        </w:tc>
        <w:tc>
          <w:tcPr>
            <w:tcW w:w="3958" w:type="dxa"/>
          </w:tcPr>
          <w:p w:rsidR="001E23BD" w:rsidRPr="002D6D4B" w:rsidRDefault="001E23BD" w:rsidP="006B0E64">
            <w:pPr>
              <w:pStyle w:val="TableParagraph"/>
              <w:spacing w:before="2"/>
              <w:rPr>
                <w:i/>
                <w:sz w:val="23"/>
              </w:rPr>
            </w:pPr>
          </w:p>
          <w:p w:rsidR="001E23BD" w:rsidRPr="002D6D4B" w:rsidRDefault="001E23BD" w:rsidP="006B0E64">
            <w:pPr>
              <w:pStyle w:val="TableParagraph"/>
              <w:ind w:left="107"/>
              <w:rPr>
                <w:sz w:val="20"/>
              </w:rPr>
            </w:pPr>
            <w:r w:rsidRPr="002D6D4B">
              <w:rPr>
                <w:sz w:val="20"/>
              </w:rPr>
              <w:t>Schimbări</w:t>
            </w:r>
            <w:r w:rsidRPr="002D6D4B">
              <w:rPr>
                <w:spacing w:val="-5"/>
                <w:sz w:val="20"/>
              </w:rPr>
              <w:t xml:space="preserve"> </w:t>
            </w:r>
            <w:r w:rsidRPr="002D6D4B">
              <w:rPr>
                <w:sz w:val="20"/>
              </w:rPr>
              <w:t>în</w:t>
            </w:r>
            <w:r w:rsidRPr="002D6D4B">
              <w:rPr>
                <w:spacing w:val="-3"/>
                <w:sz w:val="20"/>
              </w:rPr>
              <w:t xml:space="preserve"> </w:t>
            </w:r>
            <w:r w:rsidRPr="002D6D4B">
              <w:rPr>
                <w:sz w:val="20"/>
              </w:rPr>
              <w:t>densitatea</w:t>
            </w:r>
            <w:r w:rsidRPr="002D6D4B">
              <w:rPr>
                <w:spacing w:val="-4"/>
                <w:sz w:val="20"/>
              </w:rPr>
              <w:t xml:space="preserve"> </w:t>
            </w:r>
            <w:r w:rsidRPr="002D6D4B">
              <w:rPr>
                <w:sz w:val="20"/>
              </w:rPr>
              <w:t>populaţiilor.</w:t>
            </w:r>
          </w:p>
        </w:tc>
        <w:tc>
          <w:tcPr>
            <w:tcW w:w="440" w:type="dxa"/>
          </w:tcPr>
          <w:p w:rsidR="001E23BD" w:rsidRPr="002D6D4B" w:rsidRDefault="001E23BD" w:rsidP="006B0E64">
            <w:pPr>
              <w:pStyle w:val="TableParagraph"/>
              <w:spacing w:before="2"/>
              <w:rPr>
                <w:i/>
                <w:sz w:val="23"/>
              </w:rPr>
            </w:pPr>
          </w:p>
          <w:p w:rsidR="001E23BD" w:rsidRPr="002D6D4B" w:rsidRDefault="001E23BD" w:rsidP="006B0E64">
            <w:pPr>
              <w:pStyle w:val="TableParagraph"/>
              <w:ind w:left="86" w:right="75"/>
              <w:rPr>
                <w:sz w:val="20"/>
              </w:rPr>
            </w:pPr>
            <w:r w:rsidRPr="002D6D4B">
              <w:rPr>
                <w:sz w:val="20"/>
              </w:rPr>
              <w:t>+1</w:t>
            </w:r>
          </w:p>
        </w:tc>
        <w:tc>
          <w:tcPr>
            <w:tcW w:w="5362" w:type="dxa"/>
          </w:tcPr>
          <w:p w:rsidR="001E23BD" w:rsidRPr="002D6D4B" w:rsidRDefault="001E23BD" w:rsidP="004726D2">
            <w:pPr>
              <w:pStyle w:val="TableParagraph"/>
              <w:ind w:left="108"/>
              <w:rPr>
                <w:sz w:val="20"/>
              </w:rPr>
            </w:pPr>
            <w:r w:rsidRPr="002D6D4B">
              <w:rPr>
                <w:sz w:val="20"/>
              </w:rPr>
              <w:t>Prin</w:t>
            </w:r>
            <w:r w:rsidRPr="002D6D4B">
              <w:rPr>
                <w:spacing w:val="24"/>
                <w:sz w:val="20"/>
              </w:rPr>
              <w:t xml:space="preserve"> </w:t>
            </w:r>
            <w:r w:rsidRPr="002D6D4B">
              <w:rPr>
                <w:sz w:val="20"/>
              </w:rPr>
              <w:t>respectarea</w:t>
            </w:r>
            <w:r w:rsidRPr="002D6D4B">
              <w:rPr>
                <w:spacing w:val="21"/>
                <w:sz w:val="20"/>
              </w:rPr>
              <w:t xml:space="preserve"> </w:t>
            </w:r>
            <w:r w:rsidRPr="002D6D4B">
              <w:rPr>
                <w:sz w:val="20"/>
              </w:rPr>
              <w:t>regulilor</w:t>
            </w:r>
            <w:r w:rsidRPr="002D6D4B">
              <w:rPr>
                <w:spacing w:val="24"/>
                <w:sz w:val="20"/>
              </w:rPr>
              <w:t xml:space="preserve"> </w:t>
            </w:r>
            <w:r w:rsidRPr="002D6D4B">
              <w:rPr>
                <w:sz w:val="20"/>
              </w:rPr>
              <w:t>impuse</w:t>
            </w:r>
            <w:r w:rsidRPr="002D6D4B">
              <w:rPr>
                <w:spacing w:val="24"/>
                <w:sz w:val="20"/>
              </w:rPr>
              <w:t xml:space="preserve"> </w:t>
            </w:r>
            <w:r w:rsidRPr="002D6D4B">
              <w:rPr>
                <w:sz w:val="20"/>
              </w:rPr>
              <w:t>de</w:t>
            </w:r>
            <w:r w:rsidRPr="002D6D4B">
              <w:rPr>
                <w:spacing w:val="21"/>
                <w:sz w:val="20"/>
              </w:rPr>
              <w:t xml:space="preserve"> </w:t>
            </w:r>
            <w:r w:rsidRPr="002D6D4B">
              <w:rPr>
                <w:sz w:val="20"/>
              </w:rPr>
              <w:t>planul</w:t>
            </w:r>
            <w:r w:rsidRPr="002D6D4B">
              <w:rPr>
                <w:spacing w:val="23"/>
                <w:sz w:val="20"/>
              </w:rPr>
              <w:t xml:space="preserve"> </w:t>
            </w:r>
            <w:r w:rsidRPr="002D6D4B">
              <w:rPr>
                <w:sz w:val="20"/>
              </w:rPr>
              <w:t>de</w:t>
            </w:r>
            <w:r w:rsidRPr="002D6D4B">
              <w:rPr>
                <w:spacing w:val="21"/>
                <w:sz w:val="20"/>
              </w:rPr>
              <w:t xml:space="preserve"> </w:t>
            </w:r>
            <w:r w:rsidRPr="002D6D4B">
              <w:rPr>
                <w:sz w:val="20"/>
              </w:rPr>
              <w:t>management</w:t>
            </w:r>
            <w:r w:rsidRPr="002D6D4B">
              <w:rPr>
                <w:spacing w:val="23"/>
                <w:sz w:val="20"/>
              </w:rPr>
              <w:t xml:space="preserve"> </w:t>
            </w:r>
            <w:r w:rsidRPr="002D6D4B">
              <w:rPr>
                <w:sz w:val="20"/>
              </w:rPr>
              <w:t>al</w:t>
            </w:r>
            <w:r w:rsidR="004726D2" w:rsidRPr="002D6D4B">
              <w:rPr>
                <w:sz w:val="20"/>
              </w:rPr>
              <w:t xml:space="preserve"> </w:t>
            </w:r>
            <w:r w:rsidRPr="002D6D4B">
              <w:rPr>
                <w:sz w:val="20"/>
              </w:rPr>
              <w:t>sitului</w:t>
            </w:r>
            <w:r w:rsidRPr="002D6D4B">
              <w:rPr>
                <w:spacing w:val="30"/>
                <w:sz w:val="20"/>
              </w:rPr>
              <w:t xml:space="preserve"> </w:t>
            </w:r>
            <w:r w:rsidRPr="002D6D4B">
              <w:rPr>
                <w:sz w:val="20"/>
              </w:rPr>
              <w:t>și</w:t>
            </w:r>
            <w:r w:rsidRPr="002D6D4B">
              <w:rPr>
                <w:spacing w:val="30"/>
                <w:sz w:val="20"/>
              </w:rPr>
              <w:t xml:space="preserve"> </w:t>
            </w:r>
            <w:r w:rsidRPr="002D6D4B">
              <w:rPr>
                <w:sz w:val="20"/>
              </w:rPr>
              <w:t>a</w:t>
            </w:r>
            <w:r w:rsidRPr="002D6D4B">
              <w:rPr>
                <w:spacing w:val="31"/>
                <w:sz w:val="20"/>
              </w:rPr>
              <w:t xml:space="preserve"> </w:t>
            </w:r>
            <w:r w:rsidRPr="002D6D4B">
              <w:rPr>
                <w:sz w:val="20"/>
              </w:rPr>
              <w:t>gospodării</w:t>
            </w:r>
            <w:r w:rsidRPr="002D6D4B">
              <w:rPr>
                <w:spacing w:val="28"/>
                <w:sz w:val="20"/>
              </w:rPr>
              <w:t xml:space="preserve"> </w:t>
            </w:r>
            <w:r w:rsidRPr="002D6D4B">
              <w:rPr>
                <w:sz w:val="20"/>
              </w:rPr>
              <w:t>durabile</w:t>
            </w:r>
            <w:r w:rsidRPr="002D6D4B">
              <w:rPr>
                <w:spacing w:val="31"/>
                <w:sz w:val="20"/>
              </w:rPr>
              <w:t xml:space="preserve"> </w:t>
            </w:r>
            <w:r w:rsidRPr="002D6D4B">
              <w:rPr>
                <w:sz w:val="20"/>
              </w:rPr>
              <w:t>a</w:t>
            </w:r>
            <w:r w:rsidRPr="002D6D4B">
              <w:rPr>
                <w:spacing w:val="31"/>
                <w:sz w:val="20"/>
              </w:rPr>
              <w:t xml:space="preserve"> </w:t>
            </w:r>
            <w:r w:rsidRPr="002D6D4B">
              <w:rPr>
                <w:sz w:val="20"/>
              </w:rPr>
              <w:t>resurselor</w:t>
            </w:r>
            <w:r w:rsidRPr="002D6D4B">
              <w:rPr>
                <w:spacing w:val="29"/>
                <w:sz w:val="20"/>
              </w:rPr>
              <w:t xml:space="preserve"> </w:t>
            </w:r>
            <w:r w:rsidRPr="002D6D4B">
              <w:rPr>
                <w:sz w:val="20"/>
              </w:rPr>
              <w:t>din</w:t>
            </w:r>
            <w:r w:rsidRPr="002D6D4B">
              <w:rPr>
                <w:spacing w:val="29"/>
                <w:sz w:val="20"/>
              </w:rPr>
              <w:t xml:space="preserve"> </w:t>
            </w:r>
            <w:r w:rsidRPr="002D6D4B">
              <w:rPr>
                <w:sz w:val="20"/>
              </w:rPr>
              <w:t>sit</w:t>
            </w:r>
            <w:r w:rsidRPr="002D6D4B">
              <w:rPr>
                <w:spacing w:val="29"/>
                <w:sz w:val="20"/>
              </w:rPr>
              <w:t xml:space="preserve"> </w:t>
            </w:r>
            <w:r w:rsidRPr="002D6D4B">
              <w:rPr>
                <w:sz w:val="20"/>
              </w:rPr>
              <w:t>pot</w:t>
            </w:r>
            <w:r w:rsidRPr="002D6D4B">
              <w:rPr>
                <w:spacing w:val="28"/>
                <w:sz w:val="20"/>
              </w:rPr>
              <w:t xml:space="preserve"> </w:t>
            </w:r>
            <w:r w:rsidRPr="002D6D4B">
              <w:rPr>
                <w:sz w:val="20"/>
              </w:rPr>
              <w:t>apărea</w:t>
            </w:r>
            <w:r w:rsidRPr="002D6D4B">
              <w:rPr>
                <w:spacing w:val="-47"/>
                <w:sz w:val="20"/>
              </w:rPr>
              <w:t xml:space="preserve"> </w:t>
            </w:r>
            <w:r w:rsidRPr="002D6D4B">
              <w:rPr>
                <w:sz w:val="20"/>
              </w:rPr>
              <w:t>modificări</w:t>
            </w:r>
            <w:r w:rsidRPr="002D6D4B">
              <w:rPr>
                <w:spacing w:val="-2"/>
                <w:sz w:val="20"/>
              </w:rPr>
              <w:t xml:space="preserve"> </w:t>
            </w:r>
            <w:r w:rsidRPr="002D6D4B">
              <w:rPr>
                <w:sz w:val="20"/>
              </w:rPr>
              <w:t>pozitive</w:t>
            </w:r>
            <w:r w:rsidRPr="002D6D4B">
              <w:rPr>
                <w:spacing w:val="-1"/>
                <w:sz w:val="20"/>
              </w:rPr>
              <w:t xml:space="preserve"> </w:t>
            </w:r>
            <w:r w:rsidRPr="002D6D4B">
              <w:rPr>
                <w:sz w:val="20"/>
              </w:rPr>
              <w:t>în</w:t>
            </w:r>
            <w:r w:rsidRPr="002D6D4B">
              <w:rPr>
                <w:spacing w:val="-1"/>
                <w:sz w:val="20"/>
              </w:rPr>
              <w:t xml:space="preserve"> </w:t>
            </w:r>
            <w:r w:rsidRPr="002D6D4B">
              <w:rPr>
                <w:sz w:val="20"/>
              </w:rPr>
              <w:t>densitatea</w:t>
            </w:r>
            <w:r w:rsidRPr="002D6D4B">
              <w:rPr>
                <w:spacing w:val="-1"/>
                <w:sz w:val="20"/>
              </w:rPr>
              <w:t xml:space="preserve"> </w:t>
            </w:r>
            <w:r w:rsidRPr="002D6D4B">
              <w:rPr>
                <w:sz w:val="20"/>
              </w:rPr>
              <w:t>populațiilor</w:t>
            </w:r>
            <w:r w:rsidRPr="002D6D4B">
              <w:rPr>
                <w:spacing w:val="-1"/>
                <w:sz w:val="20"/>
              </w:rPr>
              <w:t xml:space="preserve"> </w:t>
            </w:r>
            <w:r w:rsidRPr="002D6D4B">
              <w:rPr>
                <w:sz w:val="20"/>
              </w:rPr>
              <w:t>speciilor.</w:t>
            </w:r>
          </w:p>
        </w:tc>
      </w:tr>
      <w:tr w:rsidR="001E23BD" w:rsidRPr="001E23BD" w:rsidTr="00107230">
        <w:trPr>
          <w:trHeight w:val="1057"/>
        </w:trPr>
        <w:tc>
          <w:tcPr>
            <w:tcW w:w="492" w:type="dxa"/>
          </w:tcPr>
          <w:p w:rsidR="001E23BD" w:rsidRPr="002D6D4B" w:rsidRDefault="001E23BD" w:rsidP="006B0E64">
            <w:pPr>
              <w:pStyle w:val="TableParagraph"/>
              <w:spacing w:before="11"/>
              <w:rPr>
                <w:i/>
              </w:rPr>
            </w:pPr>
          </w:p>
          <w:p w:rsidR="001E23BD" w:rsidRPr="002D6D4B" w:rsidRDefault="001E23BD" w:rsidP="006B0E64">
            <w:pPr>
              <w:pStyle w:val="TableParagraph"/>
              <w:ind w:left="155"/>
              <w:rPr>
                <w:sz w:val="20"/>
              </w:rPr>
            </w:pPr>
            <w:r w:rsidRPr="002D6D4B">
              <w:rPr>
                <w:w w:val="99"/>
                <w:sz w:val="20"/>
              </w:rPr>
              <w:t>8</w:t>
            </w:r>
          </w:p>
        </w:tc>
        <w:tc>
          <w:tcPr>
            <w:tcW w:w="3958" w:type="dxa"/>
          </w:tcPr>
          <w:p w:rsidR="001E23BD" w:rsidRPr="002D6D4B" w:rsidRDefault="001E23BD" w:rsidP="006B0E64">
            <w:pPr>
              <w:pStyle w:val="TableParagraph"/>
              <w:spacing w:before="11"/>
              <w:rPr>
                <w:i/>
              </w:rPr>
            </w:pPr>
          </w:p>
          <w:p w:rsidR="001E23BD" w:rsidRPr="002D6D4B" w:rsidRDefault="001E23BD" w:rsidP="006B0E64">
            <w:pPr>
              <w:pStyle w:val="TableParagraph"/>
              <w:spacing w:line="278" w:lineRule="auto"/>
              <w:ind w:left="107" w:right="261"/>
              <w:rPr>
                <w:sz w:val="20"/>
              </w:rPr>
            </w:pPr>
            <w:r w:rsidRPr="002D6D4B">
              <w:rPr>
                <w:sz w:val="20"/>
              </w:rPr>
              <w:t>Reducerea numărului exemplarelor speciilor</w:t>
            </w:r>
            <w:r w:rsidRPr="002D6D4B">
              <w:rPr>
                <w:spacing w:val="-47"/>
                <w:sz w:val="20"/>
              </w:rPr>
              <w:t xml:space="preserve"> </w:t>
            </w:r>
            <w:r w:rsidRPr="002D6D4B">
              <w:rPr>
                <w:sz w:val="20"/>
              </w:rPr>
              <w:t>de</w:t>
            </w:r>
            <w:r w:rsidRPr="002D6D4B">
              <w:rPr>
                <w:spacing w:val="-1"/>
                <w:sz w:val="20"/>
              </w:rPr>
              <w:t xml:space="preserve"> </w:t>
            </w:r>
            <w:r w:rsidRPr="002D6D4B">
              <w:rPr>
                <w:sz w:val="20"/>
              </w:rPr>
              <w:t>interes</w:t>
            </w:r>
            <w:r w:rsidRPr="002D6D4B">
              <w:rPr>
                <w:spacing w:val="-1"/>
                <w:sz w:val="20"/>
              </w:rPr>
              <w:t xml:space="preserve"> </w:t>
            </w:r>
            <w:r w:rsidRPr="002D6D4B">
              <w:rPr>
                <w:sz w:val="20"/>
              </w:rPr>
              <w:t>comunitar.</w:t>
            </w:r>
          </w:p>
        </w:tc>
        <w:tc>
          <w:tcPr>
            <w:tcW w:w="440" w:type="dxa"/>
          </w:tcPr>
          <w:p w:rsidR="001E23BD" w:rsidRPr="002D6D4B" w:rsidRDefault="001E23BD" w:rsidP="006B0E64">
            <w:pPr>
              <w:pStyle w:val="TableParagraph"/>
              <w:spacing w:before="11"/>
              <w:rPr>
                <w:i/>
              </w:rPr>
            </w:pPr>
          </w:p>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4726D2">
            <w:pPr>
              <w:pStyle w:val="TableParagraph"/>
              <w:spacing w:line="276" w:lineRule="auto"/>
              <w:ind w:left="108" w:right="93"/>
              <w:jc w:val="both"/>
              <w:rPr>
                <w:sz w:val="20"/>
              </w:rPr>
            </w:pPr>
            <w:r w:rsidRPr="002D6D4B">
              <w:rPr>
                <w:sz w:val="20"/>
              </w:rPr>
              <w:t>Deoarece zonele propuse nu afectează suprafețele habitatelor</w:t>
            </w:r>
            <w:r w:rsidRPr="002D6D4B">
              <w:rPr>
                <w:spacing w:val="1"/>
                <w:sz w:val="20"/>
              </w:rPr>
              <w:t xml:space="preserve"> </w:t>
            </w:r>
            <w:r w:rsidRPr="002D6D4B">
              <w:rPr>
                <w:sz w:val="20"/>
              </w:rPr>
              <w:t>folosite pentru necesitățile de hrană, odihnă și reproducere ale</w:t>
            </w:r>
            <w:r w:rsidRPr="002D6D4B">
              <w:rPr>
                <w:spacing w:val="1"/>
                <w:sz w:val="20"/>
              </w:rPr>
              <w:t xml:space="preserve"> </w:t>
            </w:r>
            <w:r w:rsidRPr="002D6D4B">
              <w:rPr>
                <w:sz w:val="20"/>
              </w:rPr>
              <w:t>speciilor</w:t>
            </w:r>
            <w:r w:rsidRPr="002D6D4B">
              <w:rPr>
                <w:spacing w:val="7"/>
                <w:sz w:val="20"/>
              </w:rPr>
              <w:t xml:space="preserve"> </w:t>
            </w:r>
            <w:r w:rsidRPr="002D6D4B">
              <w:rPr>
                <w:sz w:val="20"/>
              </w:rPr>
              <w:t>de</w:t>
            </w:r>
            <w:r w:rsidRPr="002D6D4B">
              <w:rPr>
                <w:spacing w:val="7"/>
                <w:sz w:val="20"/>
              </w:rPr>
              <w:t xml:space="preserve"> </w:t>
            </w:r>
            <w:r w:rsidRPr="002D6D4B">
              <w:rPr>
                <w:sz w:val="20"/>
              </w:rPr>
              <w:t>interes</w:t>
            </w:r>
            <w:r w:rsidRPr="002D6D4B">
              <w:rPr>
                <w:spacing w:val="7"/>
                <w:sz w:val="20"/>
              </w:rPr>
              <w:t xml:space="preserve"> </w:t>
            </w:r>
            <w:r w:rsidRPr="002D6D4B">
              <w:rPr>
                <w:sz w:val="20"/>
              </w:rPr>
              <w:t>comunitar,</w:t>
            </w:r>
            <w:r w:rsidRPr="002D6D4B">
              <w:rPr>
                <w:spacing w:val="5"/>
                <w:sz w:val="20"/>
              </w:rPr>
              <w:t xml:space="preserve"> </w:t>
            </w:r>
            <w:r w:rsidRPr="002D6D4B">
              <w:rPr>
                <w:sz w:val="20"/>
              </w:rPr>
              <w:t>nu</w:t>
            </w:r>
            <w:r w:rsidRPr="002D6D4B">
              <w:rPr>
                <w:spacing w:val="8"/>
                <w:sz w:val="20"/>
              </w:rPr>
              <w:t xml:space="preserve"> </w:t>
            </w:r>
            <w:r w:rsidRPr="002D6D4B">
              <w:rPr>
                <w:sz w:val="20"/>
              </w:rPr>
              <w:t>se</w:t>
            </w:r>
            <w:r w:rsidRPr="002D6D4B">
              <w:rPr>
                <w:spacing w:val="8"/>
                <w:sz w:val="20"/>
              </w:rPr>
              <w:t xml:space="preserve"> </w:t>
            </w:r>
            <w:r w:rsidRPr="002D6D4B">
              <w:rPr>
                <w:sz w:val="20"/>
              </w:rPr>
              <w:t>vor</w:t>
            </w:r>
            <w:r w:rsidRPr="002D6D4B">
              <w:rPr>
                <w:spacing w:val="7"/>
                <w:sz w:val="20"/>
              </w:rPr>
              <w:t xml:space="preserve"> </w:t>
            </w:r>
            <w:r w:rsidRPr="002D6D4B">
              <w:rPr>
                <w:sz w:val="20"/>
              </w:rPr>
              <w:t>înregistra</w:t>
            </w:r>
            <w:r w:rsidRPr="002D6D4B">
              <w:rPr>
                <w:spacing w:val="7"/>
                <w:sz w:val="20"/>
              </w:rPr>
              <w:t xml:space="preserve"> </w:t>
            </w:r>
            <w:r w:rsidRPr="002D6D4B">
              <w:rPr>
                <w:sz w:val="20"/>
              </w:rPr>
              <w:t>schimbări</w:t>
            </w:r>
            <w:r w:rsidRPr="002D6D4B">
              <w:rPr>
                <w:spacing w:val="7"/>
                <w:sz w:val="20"/>
              </w:rPr>
              <w:t xml:space="preserve"> </w:t>
            </w:r>
            <w:r w:rsidRPr="002D6D4B">
              <w:rPr>
                <w:sz w:val="20"/>
              </w:rPr>
              <w:t>în</w:t>
            </w:r>
            <w:r w:rsidR="004726D2" w:rsidRPr="002D6D4B">
              <w:rPr>
                <w:sz w:val="20"/>
              </w:rPr>
              <w:t xml:space="preserve"> </w:t>
            </w:r>
            <w:r w:rsidRPr="002D6D4B">
              <w:rPr>
                <w:sz w:val="20"/>
              </w:rPr>
              <w:t>densitatea</w:t>
            </w:r>
            <w:r w:rsidRPr="002D6D4B">
              <w:rPr>
                <w:spacing w:val="-5"/>
                <w:sz w:val="20"/>
              </w:rPr>
              <w:t xml:space="preserve"> </w:t>
            </w:r>
            <w:r w:rsidRPr="002D6D4B">
              <w:rPr>
                <w:sz w:val="20"/>
              </w:rPr>
              <w:t>populațiilor.</w:t>
            </w:r>
          </w:p>
        </w:tc>
      </w:tr>
      <w:tr w:rsidR="001E23BD" w:rsidRPr="001E23BD" w:rsidTr="00107230">
        <w:trPr>
          <w:trHeight w:val="793"/>
        </w:trPr>
        <w:tc>
          <w:tcPr>
            <w:tcW w:w="492" w:type="dxa"/>
          </w:tcPr>
          <w:p w:rsidR="001E23BD" w:rsidRPr="002D6D4B" w:rsidRDefault="001E23BD" w:rsidP="006B0E64">
            <w:pPr>
              <w:pStyle w:val="TableParagraph"/>
              <w:ind w:left="155"/>
              <w:rPr>
                <w:sz w:val="20"/>
              </w:rPr>
            </w:pPr>
            <w:r w:rsidRPr="002D6D4B">
              <w:rPr>
                <w:w w:val="99"/>
                <w:sz w:val="20"/>
              </w:rPr>
              <w:t>9</w:t>
            </w:r>
          </w:p>
        </w:tc>
        <w:tc>
          <w:tcPr>
            <w:tcW w:w="3958" w:type="dxa"/>
          </w:tcPr>
          <w:p w:rsidR="001E23BD" w:rsidRPr="002D6D4B" w:rsidRDefault="001E23BD" w:rsidP="004726D2">
            <w:pPr>
              <w:pStyle w:val="TableParagraph"/>
              <w:tabs>
                <w:tab w:val="left" w:pos="3071"/>
              </w:tabs>
              <w:spacing w:line="276" w:lineRule="auto"/>
              <w:ind w:left="107" w:right="188"/>
              <w:rPr>
                <w:sz w:val="20"/>
              </w:rPr>
            </w:pPr>
            <w:r w:rsidRPr="002D6D4B">
              <w:rPr>
                <w:sz w:val="20"/>
              </w:rPr>
              <w:t>Scara</w:t>
            </w:r>
            <w:r w:rsidRPr="002D6D4B">
              <w:rPr>
                <w:spacing w:val="-3"/>
                <w:sz w:val="20"/>
              </w:rPr>
              <w:t xml:space="preserve"> </w:t>
            </w:r>
            <w:r w:rsidRPr="002D6D4B">
              <w:rPr>
                <w:sz w:val="20"/>
              </w:rPr>
              <w:t>de</w:t>
            </w:r>
            <w:r w:rsidRPr="002D6D4B">
              <w:rPr>
                <w:spacing w:val="-3"/>
                <w:sz w:val="20"/>
              </w:rPr>
              <w:t xml:space="preserve"> </w:t>
            </w:r>
            <w:r w:rsidRPr="002D6D4B">
              <w:rPr>
                <w:sz w:val="20"/>
              </w:rPr>
              <w:t>timp</w:t>
            </w:r>
            <w:r w:rsidRPr="002D6D4B">
              <w:rPr>
                <w:spacing w:val="-1"/>
                <w:sz w:val="20"/>
              </w:rPr>
              <w:t xml:space="preserve"> </w:t>
            </w:r>
            <w:r w:rsidRPr="002D6D4B">
              <w:rPr>
                <w:sz w:val="20"/>
              </w:rPr>
              <w:t>pentru</w:t>
            </w:r>
            <w:r w:rsidRPr="002D6D4B">
              <w:rPr>
                <w:spacing w:val="-2"/>
                <w:sz w:val="20"/>
              </w:rPr>
              <w:t xml:space="preserve"> </w:t>
            </w:r>
            <w:r w:rsidRPr="002D6D4B">
              <w:rPr>
                <w:sz w:val="20"/>
              </w:rPr>
              <w:t>înlocuirea</w:t>
            </w:r>
            <w:r w:rsidR="004726D2" w:rsidRPr="002D6D4B">
              <w:rPr>
                <w:sz w:val="20"/>
              </w:rPr>
              <w:t xml:space="preserve"> </w:t>
            </w:r>
            <w:r w:rsidRPr="002D6D4B">
              <w:rPr>
                <w:spacing w:val="-1"/>
                <w:sz w:val="20"/>
              </w:rPr>
              <w:t>speciilor</w:t>
            </w:r>
            <w:r w:rsidRPr="002D6D4B">
              <w:rPr>
                <w:spacing w:val="-47"/>
                <w:sz w:val="20"/>
              </w:rPr>
              <w:t xml:space="preserve"> </w:t>
            </w:r>
            <w:r w:rsidRPr="002D6D4B">
              <w:rPr>
                <w:sz w:val="20"/>
              </w:rPr>
              <w:t>afectate</w:t>
            </w:r>
            <w:r w:rsidRPr="002D6D4B">
              <w:rPr>
                <w:spacing w:val="-2"/>
                <w:sz w:val="20"/>
              </w:rPr>
              <w:t xml:space="preserve"> </w:t>
            </w:r>
            <w:r w:rsidRPr="002D6D4B">
              <w:rPr>
                <w:sz w:val="20"/>
              </w:rPr>
              <w:t>de</w:t>
            </w:r>
            <w:r w:rsidRPr="002D6D4B">
              <w:rPr>
                <w:spacing w:val="-1"/>
                <w:sz w:val="20"/>
              </w:rPr>
              <w:t xml:space="preserve"> </w:t>
            </w:r>
            <w:r w:rsidRPr="002D6D4B">
              <w:rPr>
                <w:sz w:val="20"/>
              </w:rPr>
              <w:t>implementarea</w:t>
            </w:r>
            <w:r w:rsidRPr="002D6D4B">
              <w:rPr>
                <w:spacing w:val="-2"/>
                <w:sz w:val="20"/>
              </w:rPr>
              <w:t xml:space="preserve"> </w:t>
            </w:r>
            <w:r w:rsidRPr="002D6D4B">
              <w:rPr>
                <w:sz w:val="20"/>
              </w:rPr>
              <w:t>proiectului.</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spacing w:line="276" w:lineRule="auto"/>
              <w:ind w:left="109" w:hanging="1"/>
              <w:rPr>
                <w:sz w:val="20"/>
              </w:rPr>
            </w:pPr>
            <w:r w:rsidRPr="002D6D4B">
              <w:rPr>
                <w:sz w:val="20"/>
              </w:rPr>
              <w:t>Numărul</w:t>
            </w:r>
            <w:r w:rsidRPr="002D6D4B">
              <w:rPr>
                <w:spacing w:val="8"/>
                <w:sz w:val="20"/>
              </w:rPr>
              <w:t xml:space="preserve"> </w:t>
            </w:r>
            <w:r w:rsidRPr="002D6D4B">
              <w:rPr>
                <w:sz w:val="20"/>
              </w:rPr>
              <w:t>exemplarelor</w:t>
            </w:r>
            <w:r w:rsidRPr="002D6D4B">
              <w:rPr>
                <w:spacing w:val="6"/>
                <w:sz w:val="20"/>
              </w:rPr>
              <w:t xml:space="preserve"> </w:t>
            </w:r>
            <w:r w:rsidRPr="002D6D4B">
              <w:rPr>
                <w:sz w:val="20"/>
              </w:rPr>
              <w:t>speciilor</w:t>
            </w:r>
            <w:r w:rsidRPr="002D6D4B">
              <w:rPr>
                <w:spacing w:val="9"/>
                <w:sz w:val="20"/>
              </w:rPr>
              <w:t xml:space="preserve"> </w:t>
            </w:r>
            <w:r w:rsidRPr="002D6D4B">
              <w:rPr>
                <w:sz w:val="20"/>
              </w:rPr>
              <w:t>de</w:t>
            </w:r>
            <w:r w:rsidRPr="002D6D4B">
              <w:rPr>
                <w:spacing w:val="8"/>
                <w:sz w:val="20"/>
              </w:rPr>
              <w:t xml:space="preserve"> </w:t>
            </w:r>
            <w:r w:rsidRPr="002D6D4B">
              <w:rPr>
                <w:sz w:val="20"/>
              </w:rPr>
              <w:t>interes</w:t>
            </w:r>
            <w:r w:rsidRPr="002D6D4B">
              <w:rPr>
                <w:spacing w:val="7"/>
                <w:sz w:val="20"/>
              </w:rPr>
              <w:t xml:space="preserve"> </w:t>
            </w:r>
            <w:r w:rsidRPr="002D6D4B">
              <w:rPr>
                <w:sz w:val="20"/>
              </w:rPr>
              <w:t>comunitar</w:t>
            </w:r>
            <w:r w:rsidRPr="002D6D4B">
              <w:rPr>
                <w:spacing w:val="6"/>
                <w:sz w:val="20"/>
              </w:rPr>
              <w:t xml:space="preserve"> </w:t>
            </w:r>
            <w:r w:rsidRPr="002D6D4B">
              <w:rPr>
                <w:sz w:val="20"/>
              </w:rPr>
              <w:t>nu</w:t>
            </w:r>
            <w:r w:rsidRPr="002D6D4B">
              <w:rPr>
                <w:spacing w:val="7"/>
                <w:sz w:val="20"/>
              </w:rPr>
              <w:t xml:space="preserve"> </w:t>
            </w:r>
            <w:r w:rsidRPr="002D6D4B">
              <w:rPr>
                <w:sz w:val="20"/>
              </w:rPr>
              <w:t>va</w:t>
            </w:r>
            <w:r w:rsidRPr="002D6D4B">
              <w:rPr>
                <w:spacing w:val="-47"/>
                <w:sz w:val="20"/>
              </w:rPr>
              <w:t xml:space="preserve"> </w:t>
            </w:r>
            <w:r w:rsidRPr="002D6D4B">
              <w:rPr>
                <w:sz w:val="20"/>
              </w:rPr>
              <w:t>scădea</w:t>
            </w:r>
            <w:r w:rsidRPr="002D6D4B">
              <w:rPr>
                <w:spacing w:val="32"/>
                <w:sz w:val="20"/>
              </w:rPr>
              <w:t xml:space="preserve"> </w:t>
            </w:r>
            <w:r w:rsidRPr="002D6D4B">
              <w:rPr>
                <w:sz w:val="20"/>
              </w:rPr>
              <w:t>deoarece</w:t>
            </w:r>
            <w:r w:rsidRPr="002D6D4B">
              <w:rPr>
                <w:spacing w:val="32"/>
                <w:sz w:val="20"/>
              </w:rPr>
              <w:t xml:space="preserve"> </w:t>
            </w:r>
            <w:r w:rsidRPr="002D6D4B">
              <w:rPr>
                <w:sz w:val="20"/>
              </w:rPr>
              <w:t>există</w:t>
            </w:r>
            <w:r w:rsidRPr="002D6D4B">
              <w:rPr>
                <w:spacing w:val="32"/>
                <w:sz w:val="20"/>
              </w:rPr>
              <w:t xml:space="preserve"> </w:t>
            </w:r>
            <w:r w:rsidRPr="002D6D4B">
              <w:rPr>
                <w:sz w:val="20"/>
              </w:rPr>
              <w:t>condiţii</w:t>
            </w:r>
            <w:r w:rsidRPr="002D6D4B">
              <w:rPr>
                <w:spacing w:val="31"/>
                <w:sz w:val="20"/>
              </w:rPr>
              <w:t xml:space="preserve"> </w:t>
            </w:r>
            <w:r w:rsidRPr="002D6D4B">
              <w:rPr>
                <w:sz w:val="20"/>
              </w:rPr>
              <w:t>similare</w:t>
            </w:r>
            <w:r w:rsidRPr="002D6D4B">
              <w:rPr>
                <w:spacing w:val="32"/>
                <w:sz w:val="20"/>
              </w:rPr>
              <w:t xml:space="preserve"> </w:t>
            </w:r>
            <w:r w:rsidRPr="002D6D4B">
              <w:rPr>
                <w:sz w:val="20"/>
              </w:rPr>
              <w:t>de</w:t>
            </w:r>
            <w:r w:rsidRPr="002D6D4B">
              <w:rPr>
                <w:spacing w:val="32"/>
                <w:sz w:val="20"/>
              </w:rPr>
              <w:t xml:space="preserve"> </w:t>
            </w:r>
            <w:r w:rsidRPr="002D6D4B">
              <w:rPr>
                <w:sz w:val="20"/>
              </w:rPr>
              <w:t>habitat</w:t>
            </w:r>
            <w:r w:rsidRPr="002D6D4B">
              <w:rPr>
                <w:spacing w:val="29"/>
                <w:sz w:val="20"/>
              </w:rPr>
              <w:t xml:space="preserve"> </w:t>
            </w:r>
            <w:r w:rsidRPr="002D6D4B">
              <w:rPr>
                <w:sz w:val="20"/>
              </w:rPr>
              <w:t>în</w:t>
            </w:r>
          </w:p>
          <w:p w:rsidR="001E23BD" w:rsidRPr="002D6D4B" w:rsidRDefault="001E23BD" w:rsidP="006B0E64">
            <w:pPr>
              <w:pStyle w:val="TableParagraph"/>
              <w:spacing w:before="1"/>
              <w:ind w:left="109"/>
              <w:rPr>
                <w:sz w:val="20"/>
              </w:rPr>
            </w:pPr>
            <w:r w:rsidRPr="002D6D4B">
              <w:rPr>
                <w:sz w:val="20"/>
              </w:rPr>
              <w:t>vecinătatea</w:t>
            </w:r>
            <w:r w:rsidRPr="002D6D4B">
              <w:rPr>
                <w:spacing w:val="-5"/>
                <w:sz w:val="20"/>
              </w:rPr>
              <w:t xml:space="preserve"> </w:t>
            </w:r>
            <w:r w:rsidRPr="002D6D4B">
              <w:rPr>
                <w:sz w:val="20"/>
              </w:rPr>
              <w:t>parcelelor</w:t>
            </w:r>
            <w:r w:rsidRPr="002D6D4B">
              <w:rPr>
                <w:spacing w:val="-6"/>
                <w:sz w:val="20"/>
              </w:rPr>
              <w:t xml:space="preserve"> </w:t>
            </w:r>
            <w:r w:rsidRPr="002D6D4B">
              <w:rPr>
                <w:sz w:val="20"/>
              </w:rPr>
              <w:t>propuse.</w:t>
            </w:r>
          </w:p>
        </w:tc>
      </w:tr>
      <w:tr w:rsidR="001E23BD" w:rsidRPr="001E23BD" w:rsidTr="00107230">
        <w:trPr>
          <w:trHeight w:val="527"/>
        </w:trPr>
        <w:tc>
          <w:tcPr>
            <w:tcW w:w="492" w:type="dxa"/>
          </w:tcPr>
          <w:p w:rsidR="001E23BD" w:rsidRPr="002D6D4B" w:rsidRDefault="001E23BD" w:rsidP="006B0E64">
            <w:pPr>
              <w:pStyle w:val="TableParagraph"/>
              <w:ind w:left="107"/>
              <w:rPr>
                <w:sz w:val="20"/>
              </w:rPr>
            </w:pPr>
            <w:r w:rsidRPr="002D6D4B">
              <w:rPr>
                <w:sz w:val="20"/>
              </w:rPr>
              <w:t>10</w:t>
            </w:r>
          </w:p>
        </w:tc>
        <w:tc>
          <w:tcPr>
            <w:tcW w:w="3958" w:type="dxa"/>
          </w:tcPr>
          <w:p w:rsidR="001E23BD" w:rsidRPr="002D6D4B" w:rsidRDefault="001E23BD" w:rsidP="006B0E64">
            <w:pPr>
              <w:pStyle w:val="TableParagraph"/>
              <w:ind w:left="107"/>
              <w:rPr>
                <w:sz w:val="20"/>
              </w:rPr>
            </w:pPr>
            <w:r w:rsidRPr="002D6D4B">
              <w:rPr>
                <w:sz w:val="20"/>
              </w:rPr>
              <w:t>Scara</w:t>
            </w:r>
            <w:r w:rsidRPr="002D6D4B">
              <w:rPr>
                <w:spacing w:val="-4"/>
                <w:sz w:val="20"/>
              </w:rPr>
              <w:t xml:space="preserve"> </w:t>
            </w:r>
            <w:r w:rsidRPr="002D6D4B">
              <w:rPr>
                <w:sz w:val="20"/>
              </w:rPr>
              <w:t>de</w:t>
            </w:r>
            <w:r w:rsidRPr="002D6D4B">
              <w:rPr>
                <w:spacing w:val="-3"/>
                <w:sz w:val="20"/>
              </w:rPr>
              <w:t xml:space="preserve"> </w:t>
            </w:r>
            <w:r w:rsidRPr="002D6D4B">
              <w:rPr>
                <w:sz w:val="20"/>
              </w:rPr>
              <w:t>timp</w:t>
            </w:r>
            <w:r w:rsidRPr="002D6D4B">
              <w:rPr>
                <w:spacing w:val="-3"/>
                <w:sz w:val="20"/>
              </w:rPr>
              <w:t xml:space="preserve"> </w:t>
            </w:r>
            <w:r w:rsidRPr="002D6D4B">
              <w:rPr>
                <w:sz w:val="20"/>
              </w:rPr>
              <w:t>pentru</w:t>
            </w:r>
            <w:r w:rsidRPr="002D6D4B">
              <w:rPr>
                <w:spacing w:val="-2"/>
                <w:sz w:val="20"/>
              </w:rPr>
              <w:t xml:space="preserve"> </w:t>
            </w:r>
            <w:r w:rsidRPr="002D6D4B">
              <w:rPr>
                <w:sz w:val="20"/>
              </w:rPr>
              <w:t>înlocuirea</w:t>
            </w:r>
            <w:r w:rsidRPr="002D6D4B">
              <w:rPr>
                <w:spacing w:val="-4"/>
                <w:sz w:val="20"/>
              </w:rPr>
              <w:t xml:space="preserve"> </w:t>
            </w:r>
            <w:r w:rsidRPr="002D6D4B">
              <w:rPr>
                <w:sz w:val="20"/>
              </w:rPr>
              <w:t>habitatelor</w:t>
            </w:r>
          </w:p>
          <w:p w:rsidR="001E23BD" w:rsidRPr="002D6D4B" w:rsidRDefault="001E23BD" w:rsidP="006B0E64">
            <w:pPr>
              <w:pStyle w:val="TableParagraph"/>
              <w:spacing w:before="34"/>
              <w:ind w:left="107"/>
              <w:rPr>
                <w:sz w:val="20"/>
              </w:rPr>
            </w:pPr>
            <w:r w:rsidRPr="002D6D4B">
              <w:rPr>
                <w:sz w:val="20"/>
              </w:rPr>
              <w:t>afectate</w:t>
            </w:r>
            <w:r w:rsidRPr="002D6D4B">
              <w:rPr>
                <w:spacing w:val="-5"/>
                <w:sz w:val="20"/>
              </w:rPr>
              <w:t xml:space="preserve"> </w:t>
            </w:r>
            <w:r w:rsidRPr="002D6D4B">
              <w:rPr>
                <w:sz w:val="20"/>
              </w:rPr>
              <w:t>de</w:t>
            </w:r>
            <w:r w:rsidRPr="002D6D4B">
              <w:rPr>
                <w:spacing w:val="-4"/>
                <w:sz w:val="20"/>
              </w:rPr>
              <w:t xml:space="preserve"> </w:t>
            </w:r>
            <w:r w:rsidRPr="002D6D4B">
              <w:rPr>
                <w:sz w:val="20"/>
              </w:rPr>
              <w:t>implementarea</w:t>
            </w:r>
            <w:r w:rsidRPr="002D6D4B">
              <w:rPr>
                <w:spacing w:val="-5"/>
                <w:sz w:val="20"/>
              </w:rPr>
              <w:t xml:space="preserve"> </w:t>
            </w:r>
            <w:r w:rsidRPr="002D6D4B">
              <w:rPr>
                <w:sz w:val="20"/>
              </w:rPr>
              <w:t>proiectului</w:t>
            </w:r>
          </w:p>
        </w:tc>
        <w:tc>
          <w:tcPr>
            <w:tcW w:w="440" w:type="dxa"/>
          </w:tcPr>
          <w:p w:rsidR="001E23BD" w:rsidRPr="002D6D4B" w:rsidRDefault="001E23BD" w:rsidP="006B0E64">
            <w:pPr>
              <w:pStyle w:val="TableParagraph"/>
              <w:ind w:left="37"/>
              <w:rPr>
                <w:sz w:val="20"/>
              </w:rPr>
            </w:pPr>
            <w:r w:rsidRPr="002D6D4B">
              <w:rPr>
                <w:w w:val="99"/>
                <w:sz w:val="20"/>
              </w:rPr>
              <w:t>0</w:t>
            </w:r>
          </w:p>
        </w:tc>
        <w:tc>
          <w:tcPr>
            <w:tcW w:w="5362" w:type="dxa"/>
          </w:tcPr>
          <w:p w:rsidR="001E23BD" w:rsidRPr="002D6D4B" w:rsidRDefault="001E23BD" w:rsidP="006B0E64">
            <w:pPr>
              <w:pStyle w:val="TableParagraph"/>
              <w:ind w:left="108"/>
              <w:rPr>
                <w:sz w:val="20"/>
              </w:rPr>
            </w:pPr>
            <w:r w:rsidRPr="002D6D4B">
              <w:rPr>
                <w:sz w:val="20"/>
              </w:rPr>
              <w:t>Nu</w:t>
            </w:r>
            <w:r w:rsidRPr="002D6D4B">
              <w:rPr>
                <w:spacing w:val="-2"/>
                <w:sz w:val="20"/>
              </w:rPr>
              <w:t xml:space="preserve"> </w:t>
            </w:r>
            <w:r w:rsidRPr="002D6D4B">
              <w:rPr>
                <w:sz w:val="20"/>
              </w:rPr>
              <w:t>este</w:t>
            </w:r>
            <w:r w:rsidRPr="002D6D4B">
              <w:rPr>
                <w:spacing w:val="-2"/>
                <w:sz w:val="20"/>
              </w:rPr>
              <w:t xml:space="preserve"> </w:t>
            </w:r>
            <w:r w:rsidRPr="002D6D4B">
              <w:rPr>
                <w:sz w:val="20"/>
              </w:rPr>
              <w:t>cazul.</w:t>
            </w:r>
            <w:r w:rsidRPr="002D6D4B">
              <w:rPr>
                <w:spacing w:val="-2"/>
                <w:sz w:val="20"/>
              </w:rPr>
              <w:t xml:space="preserve"> </w:t>
            </w:r>
            <w:r w:rsidRPr="002D6D4B">
              <w:rPr>
                <w:sz w:val="20"/>
              </w:rPr>
              <w:t>Nu</w:t>
            </w:r>
            <w:r w:rsidRPr="002D6D4B">
              <w:rPr>
                <w:spacing w:val="-1"/>
                <w:sz w:val="20"/>
              </w:rPr>
              <w:t xml:space="preserve"> </w:t>
            </w:r>
            <w:r w:rsidRPr="002D6D4B">
              <w:rPr>
                <w:sz w:val="20"/>
              </w:rPr>
              <w:t>vor</w:t>
            </w:r>
            <w:r w:rsidRPr="002D6D4B">
              <w:rPr>
                <w:spacing w:val="-2"/>
                <w:sz w:val="20"/>
              </w:rPr>
              <w:t xml:space="preserve"> </w:t>
            </w:r>
            <w:r w:rsidRPr="002D6D4B">
              <w:rPr>
                <w:sz w:val="20"/>
              </w:rPr>
              <w:t>fi</w:t>
            </w:r>
            <w:r w:rsidRPr="002D6D4B">
              <w:rPr>
                <w:spacing w:val="-2"/>
                <w:sz w:val="20"/>
              </w:rPr>
              <w:t xml:space="preserve"> </w:t>
            </w:r>
            <w:r w:rsidRPr="002D6D4B">
              <w:rPr>
                <w:sz w:val="20"/>
              </w:rPr>
              <w:t>specii</w:t>
            </w:r>
            <w:r w:rsidRPr="002D6D4B">
              <w:rPr>
                <w:spacing w:val="-5"/>
                <w:sz w:val="20"/>
              </w:rPr>
              <w:t xml:space="preserve"> </w:t>
            </w:r>
            <w:r w:rsidRPr="002D6D4B">
              <w:rPr>
                <w:sz w:val="20"/>
              </w:rPr>
              <w:t>înlocuite.</w:t>
            </w:r>
          </w:p>
        </w:tc>
      </w:tr>
      <w:tr w:rsidR="001E23BD" w:rsidRPr="001E23BD" w:rsidTr="00107230">
        <w:trPr>
          <w:trHeight w:val="1058"/>
        </w:trPr>
        <w:tc>
          <w:tcPr>
            <w:tcW w:w="492" w:type="dxa"/>
          </w:tcPr>
          <w:p w:rsidR="001E23BD" w:rsidRPr="002D6D4B" w:rsidRDefault="001E23BD" w:rsidP="006B0E64">
            <w:pPr>
              <w:pStyle w:val="TableParagraph"/>
              <w:spacing w:before="2"/>
              <w:ind w:left="107"/>
              <w:rPr>
                <w:sz w:val="20"/>
              </w:rPr>
            </w:pPr>
            <w:r w:rsidRPr="002D6D4B">
              <w:rPr>
                <w:sz w:val="20"/>
              </w:rPr>
              <w:t>11</w:t>
            </w:r>
          </w:p>
        </w:tc>
        <w:tc>
          <w:tcPr>
            <w:tcW w:w="3958" w:type="dxa"/>
          </w:tcPr>
          <w:p w:rsidR="001E23BD" w:rsidRPr="002D6D4B" w:rsidRDefault="001E23BD" w:rsidP="006B0E64">
            <w:pPr>
              <w:pStyle w:val="TableParagraph"/>
              <w:spacing w:before="2" w:line="276" w:lineRule="auto"/>
              <w:ind w:left="107" w:right="183"/>
              <w:rPr>
                <w:sz w:val="20"/>
              </w:rPr>
            </w:pPr>
            <w:r w:rsidRPr="002D6D4B">
              <w:rPr>
                <w:sz w:val="20"/>
              </w:rPr>
              <w:t>Modificări ale dinamicii relaţiilor care</w:t>
            </w:r>
            <w:r w:rsidRPr="002D6D4B">
              <w:rPr>
                <w:spacing w:val="1"/>
                <w:sz w:val="20"/>
              </w:rPr>
              <w:t xml:space="preserve"> </w:t>
            </w:r>
            <w:r w:rsidRPr="002D6D4B">
              <w:rPr>
                <w:sz w:val="20"/>
              </w:rPr>
              <w:t>definesc</w:t>
            </w:r>
            <w:r w:rsidRPr="002D6D4B">
              <w:rPr>
                <w:spacing w:val="-4"/>
                <w:sz w:val="20"/>
              </w:rPr>
              <w:t xml:space="preserve"> </w:t>
            </w:r>
            <w:r w:rsidRPr="002D6D4B">
              <w:rPr>
                <w:sz w:val="20"/>
              </w:rPr>
              <w:t>structura</w:t>
            </w:r>
            <w:r w:rsidRPr="002D6D4B">
              <w:rPr>
                <w:spacing w:val="-4"/>
                <w:sz w:val="20"/>
              </w:rPr>
              <w:t xml:space="preserve"> </w:t>
            </w:r>
            <w:r w:rsidRPr="002D6D4B">
              <w:rPr>
                <w:sz w:val="20"/>
              </w:rPr>
              <w:t>şi</w:t>
            </w:r>
            <w:r w:rsidRPr="002D6D4B">
              <w:rPr>
                <w:spacing w:val="-4"/>
                <w:sz w:val="20"/>
              </w:rPr>
              <w:t xml:space="preserve"> </w:t>
            </w:r>
            <w:r w:rsidRPr="002D6D4B">
              <w:rPr>
                <w:sz w:val="20"/>
              </w:rPr>
              <w:t>/</w:t>
            </w:r>
            <w:r w:rsidRPr="002D6D4B">
              <w:rPr>
                <w:spacing w:val="-4"/>
                <w:sz w:val="20"/>
              </w:rPr>
              <w:t xml:space="preserve"> </w:t>
            </w:r>
            <w:r w:rsidRPr="002D6D4B">
              <w:rPr>
                <w:sz w:val="20"/>
              </w:rPr>
              <w:t>sau</w:t>
            </w:r>
            <w:r w:rsidRPr="002D6D4B">
              <w:rPr>
                <w:spacing w:val="-3"/>
                <w:sz w:val="20"/>
              </w:rPr>
              <w:t xml:space="preserve"> </w:t>
            </w:r>
            <w:r w:rsidRPr="002D6D4B">
              <w:rPr>
                <w:sz w:val="20"/>
              </w:rPr>
              <w:t>funcţia</w:t>
            </w:r>
            <w:r w:rsidRPr="002D6D4B">
              <w:rPr>
                <w:spacing w:val="-4"/>
                <w:sz w:val="20"/>
              </w:rPr>
              <w:t xml:space="preserve"> </w:t>
            </w:r>
            <w:r w:rsidRPr="002D6D4B">
              <w:rPr>
                <w:sz w:val="20"/>
              </w:rPr>
              <w:t>siturilor.</w:t>
            </w:r>
          </w:p>
        </w:tc>
        <w:tc>
          <w:tcPr>
            <w:tcW w:w="440" w:type="dxa"/>
          </w:tcPr>
          <w:p w:rsidR="001E23BD" w:rsidRPr="002D6D4B" w:rsidRDefault="001E23BD" w:rsidP="006B0E64">
            <w:pPr>
              <w:pStyle w:val="TableParagraph"/>
              <w:spacing w:before="2"/>
              <w:ind w:left="86" w:right="75"/>
              <w:rPr>
                <w:sz w:val="20"/>
              </w:rPr>
            </w:pPr>
            <w:r w:rsidRPr="002D6D4B">
              <w:rPr>
                <w:sz w:val="20"/>
              </w:rPr>
              <w:t>+1</w:t>
            </w:r>
          </w:p>
        </w:tc>
        <w:tc>
          <w:tcPr>
            <w:tcW w:w="5362" w:type="dxa"/>
          </w:tcPr>
          <w:p w:rsidR="001E23BD" w:rsidRPr="002D6D4B" w:rsidRDefault="001E23BD" w:rsidP="004726D2">
            <w:pPr>
              <w:pStyle w:val="TableParagraph"/>
              <w:spacing w:before="2" w:line="276" w:lineRule="auto"/>
              <w:ind w:left="108" w:right="95"/>
              <w:jc w:val="both"/>
              <w:rPr>
                <w:sz w:val="20"/>
              </w:rPr>
            </w:pPr>
            <w:r w:rsidRPr="002D6D4B">
              <w:rPr>
                <w:sz w:val="20"/>
              </w:rPr>
              <w:t>Pe termen lung, implementarea planului va avea efecte benefice</w:t>
            </w:r>
            <w:r w:rsidRPr="002D6D4B">
              <w:rPr>
                <w:spacing w:val="-47"/>
                <w:sz w:val="20"/>
              </w:rPr>
              <w:t xml:space="preserve"> </w:t>
            </w:r>
            <w:r w:rsidRPr="002D6D4B">
              <w:rPr>
                <w:sz w:val="20"/>
              </w:rPr>
              <w:t>asupra</w:t>
            </w:r>
            <w:r w:rsidRPr="002D6D4B">
              <w:rPr>
                <w:spacing w:val="1"/>
                <w:sz w:val="20"/>
              </w:rPr>
              <w:t xml:space="preserve"> </w:t>
            </w:r>
            <w:r w:rsidRPr="002D6D4B">
              <w:rPr>
                <w:sz w:val="20"/>
              </w:rPr>
              <w:t>speciilor</w:t>
            </w:r>
            <w:r w:rsidRPr="002D6D4B">
              <w:rPr>
                <w:spacing w:val="1"/>
                <w:sz w:val="20"/>
              </w:rPr>
              <w:t xml:space="preserve"> </w:t>
            </w:r>
            <w:r w:rsidRPr="002D6D4B">
              <w:rPr>
                <w:sz w:val="20"/>
              </w:rPr>
              <w:t>și</w:t>
            </w:r>
            <w:r w:rsidRPr="002D6D4B">
              <w:rPr>
                <w:spacing w:val="1"/>
                <w:sz w:val="20"/>
              </w:rPr>
              <w:t xml:space="preserve"> </w:t>
            </w:r>
            <w:r w:rsidRPr="002D6D4B">
              <w:rPr>
                <w:sz w:val="20"/>
              </w:rPr>
              <w:t>funcțiilor</w:t>
            </w:r>
            <w:r w:rsidRPr="002D6D4B">
              <w:rPr>
                <w:spacing w:val="1"/>
                <w:sz w:val="20"/>
              </w:rPr>
              <w:t xml:space="preserve"> </w:t>
            </w:r>
            <w:r w:rsidRPr="002D6D4B">
              <w:rPr>
                <w:sz w:val="20"/>
              </w:rPr>
              <w:t>sitului</w:t>
            </w:r>
            <w:r w:rsidRPr="002D6D4B">
              <w:rPr>
                <w:spacing w:val="1"/>
                <w:sz w:val="20"/>
              </w:rPr>
              <w:t xml:space="preserve"> </w:t>
            </w:r>
            <w:r w:rsidRPr="002D6D4B">
              <w:rPr>
                <w:sz w:val="20"/>
              </w:rPr>
              <w:t>prin</w:t>
            </w:r>
            <w:r w:rsidRPr="002D6D4B">
              <w:rPr>
                <w:spacing w:val="1"/>
                <w:sz w:val="20"/>
              </w:rPr>
              <w:t xml:space="preserve"> </w:t>
            </w:r>
            <w:r w:rsidRPr="002D6D4B">
              <w:rPr>
                <w:sz w:val="20"/>
              </w:rPr>
              <w:t>prin</w:t>
            </w:r>
            <w:r w:rsidRPr="002D6D4B">
              <w:rPr>
                <w:spacing w:val="1"/>
                <w:sz w:val="20"/>
              </w:rPr>
              <w:t xml:space="preserve"> </w:t>
            </w:r>
            <w:r w:rsidRPr="002D6D4B">
              <w:rPr>
                <w:sz w:val="20"/>
              </w:rPr>
              <w:t>respectarea</w:t>
            </w:r>
            <w:r w:rsidRPr="002D6D4B">
              <w:rPr>
                <w:spacing w:val="1"/>
                <w:sz w:val="20"/>
              </w:rPr>
              <w:t xml:space="preserve"> </w:t>
            </w:r>
            <w:r w:rsidRPr="002D6D4B">
              <w:rPr>
                <w:sz w:val="20"/>
              </w:rPr>
              <w:t>regulilor</w:t>
            </w:r>
            <w:r w:rsidRPr="002D6D4B">
              <w:rPr>
                <w:spacing w:val="21"/>
                <w:sz w:val="20"/>
              </w:rPr>
              <w:t xml:space="preserve"> </w:t>
            </w:r>
            <w:r w:rsidRPr="002D6D4B">
              <w:rPr>
                <w:sz w:val="20"/>
              </w:rPr>
              <w:t>impuse</w:t>
            </w:r>
            <w:r w:rsidRPr="002D6D4B">
              <w:rPr>
                <w:spacing w:val="21"/>
                <w:sz w:val="20"/>
              </w:rPr>
              <w:t xml:space="preserve"> </w:t>
            </w:r>
            <w:r w:rsidRPr="002D6D4B">
              <w:rPr>
                <w:sz w:val="20"/>
              </w:rPr>
              <w:t>de</w:t>
            </w:r>
            <w:r w:rsidRPr="002D6D4B">
              <w:rPr>
                <w:spacing w:val="23"/>
                <w:sz w:val="20"/>
              </w:rPr>
              <w:t xml:space="preserve"> </w:t>
            </w:r>
            <w:r w:rsidRPr="002D6D4B">
              <w:rPr>
                <w:sz w:val="20"/>
              </w:rPr>
              <w:t>planul</w:t>
            </w:r>
            <w:r w:rsidRPr="002D6D4B">
              <w:rPr>
                <w:spacing w:val="21"/>
                <w:sz w:val="20"/>
              </w:rPr>
              <w:t xml:space="preserve"> </w:t>
            </w:r>
            <w:r w:rsidRPr="002D6D4B">
              <w:rPr>
                <w:sz w:val="20"/>
              </w:rPr>
              <w:t>de</w:t>
            </w:r>
            <w:r w:rsidRPr="002D6D4B">
              <w:rPr>
                <w:spacing w:val="23"/>
                <w:sz w:val="20"/>
              </w:rPr>
              <w:t xml:space="preserve"> </w:t>
            </w:r>
            <w:r w:rsidRPr="002D6D4B">
              <w:rPr>
                <w:sz w:val="20"/>
              </w:rPr>
              <w:t>management</w:t>
            </w:r>
            <w:r w:rsidRPr="002D6D4B">
              <w:rPr>
                <w:spacing w:val="21"/>
                <w:sz w:val="20"/>
              </w:rPr>
              <w:t xml:space="preserve"> </w:t>
            </w:r>
            <w:r w:rsidRPr="002D6D4B">
              <w:rPr>
                <w:sz w:val="20"/>
              </w:rPr>
              <w:t>al</w:t>
            </w:r>
            <w:r w:rsidRPr="002D6D4B">
              <w:rPr>
                <w:spacing w:val="22"/>
                <w:sz w:val="20"/>
              </w:rPr>
              <w:t xml:space="preserve"> </w:t>
            </w:r>
            <w:r w:rsidRPr="002D6D4B">
              <w:rPr>
                <w:sz w:val="20"/>
              </w:rPr>
              <w:t>sitului</w:t>
            </w:r>
            <w:r w:rsidRPr="002D6D4B">
              <w:rPr>
                <w:spacing w:val="22"/>
                <w:sz w:val="20"/>
              </w:rPr>
              <w:t xml:space="preserve"> </w:t>
            </w:r>
            <w:r w:rsidRPr="002D6D4B">
              <w:rPr>
                <w:sz w:val="20"/>
              </w:rPr>
              <w:t>și</w:t>
            </w:r>
            <w:r w:rsidRPr="002D6D4B">
              <w:rPr>
                <w:spacing w:val="22"/>
                <w:sz w:val="20"/>
              </w:rPr>
              <w:t xml:space="preserve"> </w:t>
            </w:r>
            <w:r w:rsidRPr="002D6D4B">
              <w:rPr>
                <w:sz w:val="20"/>
              </w:rPr>
              <w:t>a</w:t>
            </w:r>
            <w:r w:rsidR="004726D2" w:rsidRPr="002D6D4B">
              <w:rPr>
                <w:sz w:val="20"/>
              </w:rPr>
              <w:t xml:space="preserve"> </w:t>
            </w:r>
            <w:r w:rsidRPr="002D6D4B">
              <w:rPr>
                <w:sz w:val="20"/>
              </w:rPr>
              <w:t>gospodării</w:t>
            </w:r>
            <w:r w:rsidRPr="002D6D4B">
              <w:rPr>
                <w:spacing w:val="-6"/>
                <w:sz w:val="20"/>
              </w:rPr>
              <w:t xml:space="preserve"> </w:t>
            </w:r>
            <w:r w:rsidRPr="002D6D4B">
              <w:rPr>
                <w:sz w:val="20"/>
              </w:rPr>
              <w:t>durabile</w:t>
            </w:r>
            <w:r w:rsidRPr="002D6D4B">
              <w:rPr>
                <w:spacing w:val="-2"/>
                <w:sz w:val="20"/>
              </w:rPr>
              <w:t xml:space="preserve"> </w:t>
            </w:r>
            <w:r w:rsidRPr="002D6D4B">
              <w:rPr>
                <w:sz w:val="20"/>
              </w:rPr>
              <w:t>a</w:t>
            </w:r>
            <w:r w:rsidRPr="002D6D4B">
              <w:rPr>
                <w:spacing w:val="-3"/>
                <w:sz w:val="20"/>
              </w:rPr>
              <w:t xml:space="preserve"> </w:t>
            </w:r>
            <w:r w:rsidRPr="002D6D4B">
              <w:rPr>
                <w:sz w:val="20"/>
              </w:rPr>
              <w:t>resurselor</w:t>
            </w:r>
            <w:r w:rsidRPr="002D6D4B">
              <w:rPr>
                <w:spacing w:val="-2"/>
                <w:sz w:val="20"/>
              </w:rPr>
              <w:t xml:space="preserve"> </w:t>
            </w:r>
            <w:r w:rsidRPr="002D6D4B">
              <w:rPr>
                <w:sz w:val="20"/>
              </w:rPr>
              <w:t>din</w:t>
            </w:r>
            <w:r w:rsidRPr="002D6D4B">
              <w:rPr>
                <w:spacing w:val="-1"/>
                <w:sz w:val="20"/>
              </w:rPr>
              <w:t xml:space="preserve"> </w:t>
            </w:r>
            <w:r w:rsidRPr="002D6D4B">
              <w:rPr>
                <w:sz w:val="20"/>
              </w:rPr>
              <w:t>sit.</w:t>
            </w:r>
          </w:p>
        </w:tc>
      </w:tr>
      <w:tr w:rsidR="001E23BD" w:rsidRPr="001E23BD" w:rsidTr="00107230">
        <w:trPr>
          <w:trHeight w:val="529"/>
        </w:trPr>
        <w:tc>
          <w:tcPr>
            <w:tcW w:w="492" w:type="dxa"/>
          </w:tcPr>
          <w:p w:rsidR="001E23BD" w:rsidRPr="002D6D4B" w:rsidRDefault="001E23BD" w:rsidP="006B0E64">
            <w:pPr>
              <w:pStyle w:val="TableParagraph"/>
              <w:ind w:left="107"/>
              <w:rPr>
                <w:sz w:val="20"/>
              </w:rPr>
            </w:pPr>
            <w:r w:rsidRPr="002D6D4B">
              <w:rPr>
                <w:sz w:val="20"/>
              </w:rPr>
              <w:t>12</w:t>
            </w:r>
          </w:p>
        </w:tc>
        <w:tc>
          <w:tcPr>
            <w:tcW w:w="3958" w:type="dxa"/>
          </w:tcPr>
          <w:p w:rsidR="001E23BD" w:rsidRPr="002D6D4B" w:rsidRDefault="001E23BD" w:rsidP="006B0E64">
            <w:pPr>
              <w:pStyle w:val="TableParagraph"/>
              <w:ind w:left="107"/>
              <w:rPr>
                <w:sz w:val="20"/>
              </w:rPr>
            </w:pPr>
            <w:r w:rsidRPr="002D6D4B">
              <w:rPr>
                <w:sz w:val="20"/>
              </w:rPr>
              <w:t>Modificarea</w:t>
            </w:r>
            <w:r w:rsidRPr="002D6D4B">
              <w:rPr>
                <w:spacing w:val="-4"/>
                <w:sz w:val="20"/>
              </w:rPr>
              <w:t xml:space="preserve"> </w:t>
            </w:r>
            <w:r w:rsidRPr="002D6D4B">
              <w:rPr>
                <w:sz w:val="20"/>
              </w:rPr>
              <w:t>altor</w:t>
            </w:r>
            <w:r w:rsidRPr="002D6D4B">
              <w:rPr>
                <w:spacing w:val="-5"/>
                <w:sz w:val="20"/>
              </w:rPr>
              <w:t xml:space="preserve"> </w:t>
            </w:r>
            <w:r w:rsidRPr="002D6D4B">
              <w:rPr>
                <w:sz w:val="20"/>
              </w:rPr>
              <w:t>factori</w:t>
            </w:r>
            <w:r w:rsidRPr="002D6D4B">
              <w:rPr>
                <w:spacing w:val="-4"/>
                <w:sz w:val="20"/>
              </w:rPr>
              <w:t xml:space="preserve"> </w:t>
            </w:r>
            <w:r w:rsidRPr="002D6D4B">
              <w:rPr>
                <w:sz w:val="20"/>
              </w:rPr>
              <w:t>(resurse</w:t>
            </w:r>
            <w:r w:rsidRPr="002D6D4B">
              <w:rPr>
                <w:spacing w:val="-4"/>
                <w:sz w:val="20"/>
              </w:rPr>
              <w:t xml:space="preserve"> </w:t>
            </w:r>
            <w:r w:rsidRPr="002D6D4B">
              <w:rPr>
                <w:sz w:val="20"/>
              </w:rPr>
              <w:t>naturale)</w:t>
            </w:r>
          </w:p>
          <w:p w:rsidR="001E23BD" w:rsidRPr="002D6D4B" w:rsidRDefault="001E23BD" w:rsidP="006B0E64">
            <w:pPr>
              <w:pStyle w:val="TableParagraph"/>
              <w:spacing w:before="36"/>
              <w:ind w:left="107"/>
              <w:rPr>
                <w:sz w:val="20"/>
              </w:rPr>
            </w:pPr>
            <w:r w:rsidRPr="002D6D4B">
              <w:rPr>
                <w:sz w:val="20"/>
              </w:rPr>
              <w:t>care</w:t>
            </w:r>
            <w:r w:rsidRPr="002D6D4B">
              <w:rPr>
                <w:spacing w:val="-4"/>
                <w:sz w:val="20"/>
              </w:rPr>
              <w:t xml:space="preserve"> </w:t>
            </w:r>
            <w:r w:rsidRPr="002D6D4B">
              <w:rPr>
                <w:sz w:val="20"/>
              </w:rPr>
              <w:t>determină</w:t>
            </w:r>
            <w:r w:rsidRPr="002D6D4B">
              <w:rPr>
                <w:spacing w:val="-5"/>
                <w:sz w:val="20"/>
              </w:rPr>
              <w:t xml:space="preserve"> </w:t>
            </w:r>
            <w:r w:rsidRPr="002D6D4B">
              <w:rPr>
                <w:sz w:val="20"/>
              </w:rPr>
              <w:t>menţinerea</w:t>
            </w:r>
            <w:r w:rsidRPr="002D6D4B">
              <w:rPr>
                <w:spacing w:val="-3"/>
                <w:sz w:val="20"/>
              </w:rPr>
              <w:t xml:space="preserve"> </w:t>
            </w:r>
            <w:r w:rsidRPr="002D6D4B">
              <w:rPr>
                <w:sz w:val="20"/>
              </w:rPr>
              <w:t>stării</w:t>
            </w:r>
            <w:r w:rsidRPr="002D6D4B">
              <w:rPr>
                <w:spacing w:val="-3"/>
                <w:sz w:val="20"/>
              </w:rPr>
              <w:t xml:space="preserve"> </w:t>
            </w:r>
            <w:r w:rsidRPr="002D6D4B">
              <w:rPr>
                <w:sz w:val="20"/>
              </w:rPr>
              <w:t>favorabile</w:t>
            </w:r>
            <w:r w:rsidRPr="002D6D4B">
              <w:rPr>
                <w:spacing w:val="-3"/>
                <w:sz w:val="20"/>
              </w:rPr>
              <w:t xml:space="preserve"> </w:t>
            </w:r>
            <w:r w:rsidRPr="002D6D4B">
              <w:rPr>
                <w:sz w:val="20"/>
              </w:rPr>
              <w:t>de</w:t>
            </w:r>
            <w:r w:rsidR="004726D2" w:rsidRPr="002D6D4B">
              <w:rPr>
                <w:sz w:val="20"/>
              </w:rPr>
              <w:t xml:space="preserve"> conservare</w:t>
            </w:r>
            <w:r w:rsidR="004726D2" w:rsidRPr="002D6D4B">
              <w:rPr>
                <w:spacing w:val="-4"/>
                <w:sz w:val="20"/>
              </w:rPr>
              <w:t xml:space="preserve"> </w:t>
            </w:r>
            <w:r w:rsidR="004726D2" w:rsidRPr="002D6D4B">
              <w:rPr>
                <w:sz w:val="20"/>
              </w:rPr>
              <w:t>a</w:t>
            </w:r>
            <w:r w:rsidR="004726D2" w:rsidRPr="002D6D4B">
              <w:rPr>
                <w:spacing w:val="-3"/>
                <w:sz w:val="20"/>
              </w:rPr>
              <w:t xml:space="preserve"> </w:t>
            </w:r>
            <w:r w:rsidR="004726D2" w:rsidRPr="002D6D4B">
              <w:rPr>
                <w:sz w:val="20"/>
              </w:rPr>
              <w:t>siturilor.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ind w:left="108"/>
              <w:rPr>
                <w:sz w:val="20"/>
              </w:rPr>
            </w:pPr>
            <w:r w:rsidRPr="002D6D4B">
              <w:rPr>
                <w:sz w:val="20"/>
              </w:rPr>
              <w:t>Nu</w:t>
            </w:r>
            <w:r w:rsidRPr="002D6D4B">
              <w:rPr>
                <w:spacing w:val="-2"/>
                <w:sz w:val="20"/>
              </w:rPr>
              <w:t xml:space="preserve"> </w:t>
            </w:r>
            <w:r w:rsidRPr="002D6D4B">
              <w:rPr>
                <w:sz w:val="20"/>
              </w:rPr>
              <w:t>se</w:t>
            </w:r>
            <w:r w:rsidRPr="002D6D4B">
              <w:rPr>
                <w:spacing w:val="-3"/>
                <w:sz w:val="20"/>
              </w:rPr>
              <w:t xml:space="preserve"> </w:t>
            </w:r>
            <w:r w:rsidRPr="002D6D4B">
              <w:rPr>
                <w:sz w:val="20"/>
              </w:rPr>
              <w:t>întrevăd</w:t>
            </w:r>
            <w:r w:rsidRPr="002D6D4B">
              <w:rPr>
                <w:spacing w:val="-2"/>
                <w:sz w:val="20"/>
              </w:rPr>
              <w:t xml:space="preserve"> </w:t>
            </w:r>
            <w:r w:rsidRPr="002D6D4B">
              <w:rPr>
                <w:sz w:val="20"/>
              </w:rPr>
              <w:t>modificări</w:t>
            </w:r>
            <w:r w:rsidRPr="002D6D4B">
              <w:rPr>
                <w:spacing w:val="-3"/>
                <w:sz w:val="20"/>
              </w:rPr>
              <w:t xml:space="preserve"> </w:t>
            </w:r>
            <w:r w:rsidRPr="002D6D4B">
              <w:rPr>
                <w:sz w:val="20"/>
              </w:rPr>
              <w:t>care</w:t>
            </w:r>
            <w:r w:rsidRPr="002D6D4B">
              <w:rPr>
                <w:spacing w:val="-5"/>
                <w:sz w:val="20"/>
              </w:rPr>
              <w:t xml:space="preserve"> </w:t>
            </w:r>
            <w:r w:rsidRPr="002D6D4B">
              <w:rPr>
                <w:sz w:val="20"/>
              </w:rPr>
              <w:t>vor</w:t>
            </w:r>
            <w:r w:rsidRPr="002D6D4B">
              <w:rPr>
                <w:spacing w:val="-2"/>
                <w:sz w:val="20"/>
              </w:rPr>
              <w:t xml:space="preserve"> </w:t>
            </w:r>
            <w:r w:rsidRPr="002D6D4B">
              <w:rPr>
                <w:sz w:val="20"/>
              </w:rPr>
              <w:t>afecta</w:t>
            </w:r>
            <w:r w:rsidRPr="002D6D4B">
              <w:rPr>
                <w:spacing w:val="-3"/>
                <w:sz w:val="20"/>
              </w:rPr>
              <w:t xml:space="preserve"> </w:t>
            </w:r>
            <w:r w:rsidRPr="002D6D4B">
              <w:rPr>
                <w:sz w:val="20"/>
              </w:rPr>
              <w:t>siturile.</w:t>
            </w:r>
          </w:p>
        </w:tc>
      </w:tr>
      <w:tr w:rsidR="001E23BD" w:rsidRPr="001E23BD" w:rsidTr="00107230">
        <w:trPr>
          <w:trHeight w:val="263"/>
        </w:trPr>
        <w:tc>
          <w:tcPr>
            <w:tcW w:w="4450" w:type="dxa"/>
            <w:gridSpan w:val="2"/>
          </w:tcPr>
          <w:p w:rsidR="001E23BD" w:rsidRPr="002D6D4B" w:rsidRDefault="001E23BD" w:rsidP="006B0E64">
            <w:pPr>
              <w:pStyle w:val="TableParagraph"/>
              <w:ind w:left="208"/>
              <w:rPr>
                <w:b/>
                <w:i/>
                <w:sz w:val="20"/>
              </w:rPr>
            </w:pPr>
            <w:r w:rsidRPr="002D6D4B">
              <w:rPr>
                <w:b/>
                <w:i/>
                <w:sz w:val="20"/>
              </w:rPr>
              <w:t>TOTAL</w:t>
            </w:r>
            <w:r w:rsidRPr="002D6D4B">
              <w:rPr>
                <w:b/>
                <w:i/>
                <w:spacing w:val="-2"/>
                <w:sz w:val="20"/>
              </w:rPr>
              <w:t xml:space="preserve"> </w:t>
            </w:r>
            <w:r w:rsidRPr="002D6D4B">
              <w:rPr>
                <w:b/>
                <w:i/>
                <w:sz w:val="20"/>
              </w:rPr>
              <w:t>evaluare</w:t>
            </w:r>
            <w:r w:rsidRPr="002D6D4B">
              <w:rPr>
                <w:b/>
                <w:i/>
                <w:spacing w:val="-3"/>
                <w:sz w:val="20"/>
              </w:rPr>
              <w:t xml:space="preserve"> </w:t>
            </w:r>
            <w:r w:rsidRPr="002D6D4B">
              <w:rPr>
                <w:b/>
                <w:i/>
                <w:sz w:val="20"/>
              </w:rPr>
              <w:t>IMPACT</w:t>
            </w:r>
            <w:r w:rsidRPr="002D6D4B">
              <w:rPr>
                <w:b/>
                <w:i/>
                <w:spacing w:val="-1"/>
                <w:sz w:val="20"/>
              </w:rPr>
              <w:t xml:space="preserve"> </w:t>
            </w:r>
            <w:r w:rsidRPr="002D6D4B">
              <w:rPr>
                <w:b/>
                <w:i/>
                <w:sz w:val="20"/>
              </w:rPr>
              <w:t>PE</w:t>
            </w:r>
            <w:r w:rsidRPr="002D6D4B">
              <w:rPr>
                <w:b/>
                <w:i/>
                <w:spacing w:val="-4"/>
                <w:sz w:val="20"/>
              </w:rPr>
              <w:t xml:space="preserve"> </w:t>
            </w:r>
            <w:r w:rsidRPr="002D6D4B">
              <w:rPr>
                <w:b/>
                <w:i/>
                <w:sz w:val="20"/>
              </w:rPr>
              <w:t>TERMEN</w:t>
            </w:r>
            <w:r w:rsidRPr="002D6D4B">
              <w:rPr>
                <w:b/>
                <w:i/>
                <w:spacing w:val="-2"/>
                <w:sz w:val="20"/>
              </w:rPr>
              <w:t xml:space="preserve"> </w:t>
            </w:r>
            <w:r w:rsidRPr="002D6D4B">
              <w:rPr>
                <w:b/>
                <w:i/>
                <w:sz w:val="20"/>
              </w:rPr>
              <w:t>LUNG</w:t>
            </w:r>
          </w:p>
        </w:tc>
        <w:tc>
          <w:tcPr>
            <w:tcW w:w="440" w:type="dxa"/>
          </w:tcPr>
          <w:p w:rsidR="001E23BD" w:rsidRPr="002D6D4B" w:rsidRDefault="001E23BD" w:rsidP="006B0E64">
            <w:pPr>
              <w:pStyle w:val="TableParagraph"/>
              <w:ind w:left="86" w:right="75"/>
              <w:rPr>
                <w:b/>
                <w:sz w:val="20"/>
              </w:rPr>
            </w:pPr>
            <w:r w:rsidRPr="002D6D4B">
              <w:rPr>
                <w:b/>
                <w:sz w:val="20"/>
              </w:rPr>
              <w:t>+1</w:t>
            </w:r>
          </w:p>
        </w:tc>
        <w:tc>
          <w:tcPr>
            <w:tcW w:w="5362" w:type="dxa"/>
          </w:tcPr>
          <w:p w:rsidR="001E23BD" w:rsidRPr="002D6D4B" w:rsidRDefault="001E23BD" w:rsidP="006B0E64">
            <w:pPr>
              <w:pStyle w:val="TableParagraph"/>
              <w:ind w:left="816"/>
              <w:rPr>
                <w:b/>
                <w:i/>
                <w:sz w:val="20"/>
              </w:rPr>
            </w:pPr>
            <w:r w:rsidRPr="002D6D4B">
              <w:rPr>
                <w:b/>
                <w:i/>
                <w:sz w:val="20"/>
              </w:rPr>
              <w:t>IMPACT</w:t>
            </w:r>
            <w:r w:rsidRPr="002D6D4B">
              <w:rPr>
                <w:b/>
                <w:i/>
                <w:spacing w:val="-3"/>
                <w:sz w:val="20"/>
              </w:rPr>
              <w:t xml:space="preserve"> </w:t>
            </w:r>
            <w:r w:rsidRPr="002D6D4B">
              <w:rPr>
                <w:b/>
                <w:i/>
                <w:sz w:val="20"/>
              </w:rPr>
              <w:t>POZITIV</w:t>
            </w:r>
          </w:p>
        </w:tc>
      </w:tr>
      <w:tr w:rsidR="001E23BD" w:rsidRPr="001E23BD" w:rsidTr="00107230">
        <w:trPr>
          <w:trHeight w:val="263"/>
        </w:trPr>
        <w:tc>
          <w:tcPr>
            <w:tcW w:w="10252" w:type="dxa"/>
            <w:gridSpan w:val="4"/>
          </w:tcPr>
          <w:p w:rsidR="001E23BD" w:rsidRPr="002D6D4B" w:rsidRDefault="001E23BD" w:rsidP="006B0E64">
            <w:pPr>
              <w:pStyle w:val="TableParagraph"/>
              <w:ind w:left="3013" w:right="3008"/>
              <w:rPr>
                <w:b/>
                <w:i/>
                <w:sz w:val="20"/>
              </w:rPr>
            </w:pPr>
            <w:r w:rsidRPr="002D6D4B">
              <w:rPr>
                <w:b/>
                <w:i/>
                <w:sz w:val="20"/>
              </w:rPr>
              <w:t>Evaluarea</w:t>
            </w:r>
            <w:r w:rsidRPr="002D6D4B">
              <w:rPr>
                <w:b/>
                <w:i/>
                <w:spacing w:val="-5"/>
                <w:sz w:val="20"/>
              </w:rPr>
              <w:t xml:space="preserve"> </w:t>
            </w:r>
            <w:r w:rsidRPr="002D6D4B">
              <w:rPr>
                <w:b/>
                <w:i/>
                <w:sz w:val="20"/>
              </w:rPr>
              <w:t>semnificaţiei</w:t>
            </w:r>
            <w:r w:rsidRPr="002D6D4B">
              <w:rPr>
                <w:b/>
                <w:i/>
                <w:spacing w:val="-5"/>
                <w:sz w:val="20"/>
              </w:rPr>
              <w:t xml:space="preserve"> </w:t>
            </w:r>
            <w:r w:rsidRPr="002D6D4B">
              <w:rPr>
                <w:b/>
                <w:i/>
                <w:sz w:val="20"/>
                <w:u w:val="single"/>
              </w:rPr>
              <w:t>impactului</w:t>
            </w:r>
            <w:r w:rsidRPr="002D6D4B">
              <w:rPr>
                <w:b/>
                <w:i/>
                <w:spacing w:val="-5"/>
                <w:sz w:val="20"/>
                <w:u w:val="single"/>
              </w:rPr>
              <w:t xml:space="preserve"> </w:t>
            </w:r>
            <w:r w:rsidRPr="002D6D4B">
              <w:rPr>
                <w:b/>
                <w:i/>
                <w:sz w:val="20"/>
                <w:u w:val="single"/>
              </w:rPr>
              <w:t>rezidual</w:t>
            </w:r>
          </w:p>
        </w:tc>
      </w:tr>
      <w:tr w:rsidR="001E23BD" w:rsidRPr="001E23BD" w:rsidTr="00107230">
        <w:trPr>
          <w:trHeight w:val="529"/>
        </w:trPr>
        <w:tc>
          <w:tcPr>
            <w:tcW w:w="492" w:type="dxa"/>
          </w:tcPr>
          <w:p w:rsidR="001E23BD" w:rsidRPr="002D6D4B" w:rsidRDefault="001E23BD" w:rsidP="006B0E64">
            <w:pPr>
              <w:pStyle w:val="TableParagraph"/>
              <w:spacing w:before="2"/>
              <w:ind w:left="5"/>
              <w:rPr>
                <w:sz w:val="20"/>
              </w:rPr>
            </w:pPr>
            <w:r w:rsidRPr="002D6D4B">
              <w:rPr>
                <w:w w:val="99"/>
                <w:sz w:val="20"/>
              </w:rPr>
              <w:t>1</w:t>
            </w:r>
          </w:p>
        </w:tc>
        <w:tc>
          <w:tcPr>
            <w:tcW w:w="3958" w:type="dxa"/>
          </w:tcPr>
          <w:p w:rsidR="001E23BD" w:rsidRPr="002D6D4B" w:rsidRDefault="001E23BD" w:rsidP="004726D2">
            <w:pPr>
              <w:pStyle w:val="TableParagraph"/>
              <w:spacing w:before="2"/>
              <w:ind w:left="107"/>
              <w:rPr>
                <w:sz w:val="20"/>
              </w:rPr>
            </w:pPr>
            <w:r w:rsidRPr="002D6D4B">
              <w:rPr>
                <w:sz w:val="20"/>
              </w:rPr>
              <w:t>Procentul</w:t>
            </w:r>
            <w:r w:rsidRPr="002D6D4B">
              <w:rPr>
                <w:spacing w:val="-3"/>
                <w:sz w:val="20"/>
              </w:rPr>
              <w:t xml:space="preserve"> </w:t>
            </w:r>
            <w:r w:rsidRPr="002D6D4B">
              <w:rPr>
                <w:sz w:val="20"/>
              </w:rPr>
              <w:t>din</w:t>
            </w:r>
            <w:r w:rsidRPr="002D6D4B">
              <w:rPr>
                <w:spacing w:val="-2"/>
                <w:sz w:val="20"/>
              </w:rPr>
              <w:t xml:space="preserve"> </w:t>
            </w:r>
            <w:r w:rsidRPr="002D6D4B">
              <w:rPr>
                <w:sz w:val="20"/>
              </w:rPr>
              <w:t>suprafaţa</w:t>
            </w:r>
            <w:r w:rsidRPr="002D6D4B">
              <w:rPr>
                <w:spacing w:val="-5"/>
                <w:sz w:val="20"/>
              </w:rPr>
              <w:t xml:space="preserve"> </w:t>
            </w:r>
            <w:r w:rsidRPr="002D6D4B">
              <w:rPr>
                <w:sz w:val="20"/>
              </w:rPr>
              <w:t>habitatelor</w:t>
            </w:r>
            <w:r w:rsidRPr="002D6D4B">
              <w:rPr>
                <w:spacing w:val="46"/>
                <w:sz w:val="20"/>
              </w:rPr>
              <w:t xml:space="preserve"> </w:t>
            </w:r>
            <w:r w:rsidRPr="002D6D4B">
              <w:rPr>
                <w:sz w:val="20"/>
              </w:rPr>
              <w:t>de</w:t>
            </w:r>
            <w:r w:rsidRPr="002D6D4B">
              <w:rPr>
                <w:spacing w:val="-3"/>
                <w:sz w:val="20"/>
              </w:rPr>
              <w:t xml:space="preserve"> </w:t>
            </w:r>
            <w:r w:rsidRPr="002D6D4B">
              <w:rPr>
                <w:sz w:val="20"/>
              </w:rPr>
              <w:t>interes</w:t>
            </w:r>
            <w:r w:rsidR="004726D2" w:rsidRPr="002D6D4B">
              <w:rPr>
                <w:sz w:val="20"/>
              </w:rPr>
              <w:t xml:space="preserve"> </w:t>
            </w:r>
            <w:r w:rsidRPr="002D6D4B">
              <w:rPr>
                <w:sz w:val="20"/>
              </w:rPr>
              <w:t>comunitar</w:t>
            </w:r>
            <w:r w:rsidRPr="002D6D4B">
              <w:rPr>
                <w:spacing w:val="48"/>
                <w:sz w:val="20"/>
              </w:rPr>
              <w:t xml:space="preserve"> </w:t>
            </w:r>
            <w:r w:rsidRPr="002D6D4B">
              <w:rPr>
                <w:sz w:val="20"/>
              </w:rPr>
              <w:t>care</w:t>
            </w:r>
            <w:r w:rsidRPr="002D6D4B">
              <w:rPr>
                <w:spacing w:val="-2"/>
                <w:sz w:val="20"/>
              </w:rPr>
              <w:t xml:space="preserve"> </w:t>
            </w:r>
            <w:r w:rsidRPr="002D6D4B">
              <w:rPr>
                <w:sz w:val="20"/>
              </w:rPr>
              <w:t>va</w:t>
            </w:r>
            <w:r w:rsidRPr="002D6D4B">
              <w:rPr>
                <w:spacing w:val="-3"/>
                <w:sz w:val="20"/>
              </w:rPr>
              <w:t xml:space="preserve"> </w:t>
            </w:r>
            <w:r w:rsidRPr="002D6D4B">
              <w:rPr>
                <w:sz w:val="20"/>
              </w:rPr>
              <w:t>fi</w:t>
            </w:r>
            <w:r w:rsidRPr="002D6D4B">
              <w:rPr>
                <w:spacing w:val="-2"/>
                <w:sz w:val="20"/>
              </w:rPr>
              <w:t xml:space="preserve"> </w:t>
            </w:r>
            <w:r w:rsidRPr="002D6D4B">
              <w:rPr>
                <w:sz w:val="20"/>
              </w:rPr>
              <w:t>pierdut</w:t>
            </w:r>
          </w:p>
        </w:tc>
        <w:tc>
          <w:tcPr>
            <w:tcW w:w="440" w:type="dxa"/>
          </w:tcPr>
          <w:p w:rsidR="001E23BD" w:rsidRPr="002D6D4B" w:rsidRDefault="001E23BD" w:rsidP="006B0E64">
            <w:pPr>
              <w:pStyle w:val="TableParagraph"/>
              <w:spacing w:before="2"/>
              <w:ind w:left="9"/>
              <w:rPr>
                <w:sz w:val="20"/>
              </w:rPr>
            </w:pPr>
            <w:r w:rsidRPr="002D6D4B">
              <w:rPr>
                <w:w w:val="99"/>
                <w:sz w:val="20"/>
              </w:rPr>
              <w:t>0</w:t>
            </w:r>
          </w:p>
        </w:tc>
        <w:tc>
          <w:tcPr>
            <w:tcW w:w="5362" w:type="dxa"/>
          </w:tcPr>
          <w:p w:rsidR="001E23BD" w:rsidRPr="002D6D4B" w:rsidRDefault="001E23BD" w:rsidP="004726D2">
            <w:pPr>
              <w:pStyle w:val="TableParagraph"/>
              <w:spacing w:before="2"/>
              <w:ind w:left="109"/>
              <w:rPr>
                <w:sz w:val="20"/>
              </w:rPr>
            </w:pPr>
            <w:r w:rsidRPr="002D6D4B">
              <w:rPr>
                <w:sz w:val="20"/>
              </w:rPr>
              <w:t>Implementarea</w:t>
            </w:r>
            <w:r w:rsidRPr="002D6D4B">
              <w:rPr>
                <w:spacing w:val="36"/>
                <w:sz w:val="20"/>
              </w:rPr>
              <w:t xml:space="preserve"> </w:t>
            </w:r>
            <w:r w:rsidRPr="002D6D4B">
              <w:rPr>
                <w:sz w:val="20"/>
              </w:rPr>
              <w:t>PP</w:t>
            </w:r>
            <w:r w:rsidRPr="002D6D4B">
              <w:rPr>
                <w:spacing w:val="38"/>
                <w:sz w:val="20"/>
              </w:rPr>
              <w:t xml:space="preserve"> </w:t>
            </w:r>
            <w:r w:rsidRPr="002D6D4B">
              <w:rPr>
                <w:sz w:val="20"/>
              </w:rPr>
              <w:t>nu</w:t>
            </w:r>
            <w:r w:rsidRPr="002D6D4B">
              <w:rPr>
                <w:spacing w:val="40"/>
                <w:sz w:val="20"/>
              </w:rPr>
              <w:t xml:space="preserve"> </w:t>
            </w:r>
            <w:r w:rsidRPr="002D6D4B">
              <w:rPr>
                <w:sz w:val="20"/>
              </w:rPr>
              <w:t>se</w:t>
            </w:r>
            <w:r w:rsidRPr="002D6D4B">
              <w:rPr>
                <w:spacing w:val="39"/>
                <w:sz w:val="20"/>
              </w:rPr>
              <w:t xml:space="preserve"> </w:t>
            </w:r>
            <w:r w:rsidRPr="002D6D4B">
              <w:rPr>
                <w:sz w:val="20"/>
              </w:rPr>
              <w:t>soldează</w:t>
            </w:r>
            <w:r w:rsidRPr="002D6D4B">
              <w:rPr>
                <w:spacing w:val="39"/>
                <w:sz w:val="20"/>
              </w:rPr>
              <w:t xml:space="preserve"> </w:t>
            </w:r>
            <w:r w:rsidRPr="002D6D4B">
              <w:rPr>
                <w:sz w:val="20"/>
              </w:rPr>
              <w:t>cu</w:t>
            </w:r>
            <w:r w:rsidRPr="002D6D4B">
              <w:rPr>
                <w:spacing w:val="37"/>
                <w:sz w:val="20"/>
              </w:rPr>
              <w:t xml:space="preserve"> </w:t>
            </w:r>
            <w:r w:rsidRPr="002D6D4B">
              <w:rPr>
                <w:sz w:val="20"/>
              </w:rPr>
              <w:t>pierdere</w:t>
            </w:r>
            <w:r w:rsidRPr="002D6D4B">
              <w:rPr>
                <w:spacing w:val="36"/>
                <w:sz w:val="20"/>
              </w:rPr>
              <w:t xml:space="preserve"> </w:t>
            </w:r>
            <w:r w:rsidRPr="002D6D4B">
              <w:rPr>
                <w:sz w:val="20"/>
              </w:rPr>
              <w:t>de</w:t>
            </w:r>
            <w:r w:rsidRPr="002D6D4B">
              <w:rPr>
                <w:spacing w:val="37"/>
                <w:sz w:val="20"/>
              </w:rPr>
              <w:t xml:space="preserve"> </w:t>
            </w:r>
            <w:r w:rsidRPr="002D6D4B">
              <w:rPr>
                <w:sz w:val="20"/>
              </w:rPr>
              <w:t>habitate</w:t>
            </w:r>
            <w:r w:rsidRPr="002D6D4B">
              <w:rPr>
                <w:spacing w:val="39"/>
                <w:sz w:val="20"/>
              </w:rPr>
              <w:t xml:space="preserve"> </w:t>
            </w:r>
            <w:r w:rsidRPr="002D6D4B">
              <w:rPr>
                <w:sz w:val="20"/>
              </w:rPr>
              <w:t>de</w:t>
            </w:r>
            <w:r w:rsidR="004726D2" w:rsidRPr="002D6D4B">
              <w:rPr>
                <w:sz w:val="20"/>
              </w:rPr>
              <w:t xml:space="preserve"> </w:t>
            </w:r>
            <w:r w:rsidRPr="002D6D4B">
              <w:rPr>
                <w:sz w:val="20"/>
              </w:rPr>
              <w:t>interes</w:t>
            </w:r>
            <w:r w:rsidRPr="002D6D4B">
              <w:rPr>
                <w:spacing w:val="-4"/>
                <w:sz w:val="20"/>
              </w:rPr>
              <w:t xml:space="preserve"> </w:t>
            </w:r>
            <w:r w:rsidRPr="002D6D4B">
              <w:rPr>
                <w:sz w:val="20"/>
              </w:rPr>
              <w:t>comunitar.</w:t>
            </w:r>
          </w:p>
        </w:tc>
      </w:tr>
      <w:tr w:rsidR="001E23BD" w:rsidRPr="001E23BD" w:rsidTr="00107230">
        <w:trPr>
          <w:trHeight w:val="1057"/>
        </w:trPr>
        <w:tc>
          <w:tcPr>
            <w:tcW w:w="492" w:type="dxa"/>
          </w:tcPr>
          <w:p w:rsidR="001E23BD" w:rsidRPr="002D6D4B" w:rsidRDefault="001E23BD" w:rsidP="006B0E64">
            <w:pPr>
              <w:pStyle w:val="TableParagraph"/>
              <w:rPr>
                <w:i/>
              </w:rPr>
            </w:pPr>
          </w:p>
          <w:p w:rsidR="001E23BD" w:rsidRPr="002D6D4B" w:rsidRDefault="001E23BD" w:rsidP="006B0E64">
            <w:pPr>
              <w:pStyle w:val="TableParagraph"/>
              <w:spacing w:before="10"/>
              <w:rPr>
                <w:i/>
                <w:sz w:val="23"/>
              </w:rPr>
            </w:pPr>
          </w:p>
          <w:p w:rsidR="001E23BD" w:rsidRPr="002D6D4B" w:rsidRDefault="001E23BD" w:rsidP="006B0E64">
            <w:pPr>
              <w:pStyle w:val="TableParagraph"/>
              <w:spacing w:before="1"/>
              <w:ind w:left="107"/>
              <w:rPr>
                <w:sz w:val="20"/>
              </w:rPr>
            </w:pPr>
            <w:r w:rsidRPr="002D6D4B">
              <w:rPr>
                <w:w w:val="99"/>
                <w:sz w:val="20"/>
              </w:rPr>
              <w:t>2</w:t>
            </w:r>
          </w:p>
        </w:tc>
        <w:tc>
          <w:tcPr>
            <w:tcW w:w="3958" w:type="dxa"/>
          </w:tcPr>
          <w:p w:rsidR="001E23BD" w:rsidRPr="002D6D4B" w:rsidRDefault="001E23BD" w:rsidP="006B0E64">
            <w:pPr>
              <w:pStyle w:val="TableParagraph"/>
              <w:spacing w:line="276" w:lineRule="auto"/>
              <w:ind w:left="107" w:right="183"/>
              <w:rPr>
                <w:sz w:val="20"/>
              </w:rPr>
            </w:pPr>
            <w:r w:rsidRPr="002D6D4B">
              <w:rPr>
                <w:sz w:val="20"/>
              </w:rPr>
              <w:t>Procentul care va fi pierdut din suprafeţele</w:t>
            </w:r>
            <w:r w:rsidRPr="002D6D4B">
              <w:rPr>
                <w:spacing w:val="1"/>
                <w:sz w:val="20"/>
              </w:rPr>
              <w:t xml:space="preserve"> </w:t>
            </w:r>
            <w:r w:rsidRPr="002D6D4B">
              <w:rPr>
                <w:sz w:val="20"/>
              </w:rPr>
              <w:t>habitatelor folosite pentru necesităţile de</w:t>
            </w:r>
            <w:r w:rsidRPr="002D6D4B">
              <w:rPr>
                <w:spacing w:val="1"/>
                <w:sz w:val="20"/>
              </w:rPr>
              <w:t xml:space="preserve"> </w:t>
            </w:r>
            <w:r w:rsidRPr="002D6D4B">
              <w:rPr>
                <w:sz w:val="20"/>
              </w:rPr>
              <w:t>hrană,</w:t>
            </w:r>
            <w:r w:rsidRPr="002D6D4B">
              <w:rPr>
                <w:spacing w:val="-5"/>
                <w:sz w:val="20"/>
              </w:rPr>
              <w:t xml:space="preserve"> </w:t>
            </w:r>
            <w:r w:rsidRPr="002D6D4B">
              <w:rPr>
                <w:sz w:val="20"/>
              </w:rPr>
              <w:t>odihnă</w:t>
            </w:r>
            <w:r w:rsidRPr="002D6D4B">
              <w:rPr>
                <w:spacing w:val="-4"/>
                <w:sz w:val="20"/>
              </w:rPr>
              <w:t xml:space="preserve"> </w:t>
            </w:r>
            <w:r w:rsidRPr="002D6D4B">
              <w:rPr>
                <w:sz w:val="20"/>
              </w:rPr>
              <w:t>şi</w:t>
            </w:r>
            <w:r w:rsidRPr="002D6D4B">
              <w:rPr>
                <w:spacing w:val="-2"/>
                <w:sz w:val="20"/>
              </w:rPr>
              <w:t xml:space="preserve"> </w:t>
            </w:r>
            <w:r w:rsidRPr="002D6D4B">
              <w:rPr>
                <w:sz w:val="20"/>
              </w:rPr>
              <w:t>reproducere</w:t>
            </w:r>
            <w:r w:rsidRPr="002D6D4B">
              <w:rPr>
                <w:spacing w:val="-2"/>
                <w:sz w:val="20"/>
              </w:rPr>
              <w:t xml:space="preserve"> </w:t>
            </w:r>
            <w:r w:rsidRPr="002D6D4B">
              <w:rPr>
                <w:sz w:val="20"/>
              </w:rPr>
              <w:t>ale</w:t>
            </w:r>
            <w:r w:rsidRPr="002D6D4B">
              <w:rPr>
                <w:spacing w:val="-2"/>
                <w:sz w:val="20"/>
              </w:rPr>
              <w:t xml:space="preserve"> </w:t>
            </w:r>
            <w:r w:rsidRPr="002D6D4B">
              <w:rPr>
                <w:sz w:val="20"/>
              </w:rPr>
              <w:t>speciilor</w:t>
            </w:r>
            <w:r w:rsidRPr="002D6D4B">
              <w:rPr>
                <w:spacing w:val="-1"/>
                <w:sz w:val="20"/>
              </w:rPr>
              <w:t xml:space="preserve"> </w:t>
            </w:r>
            <w:r w:rsidRPr="002D6D4B">
              <w:rPr>
                <w:sz w:val="20"/>
              </w:rPr>
              <w:t>de</w:t>
            </w:r>
          </w:p>
          <w:p w:rsidR="001E23BD" w:rsidRPr="002D6D4B" w:rsidRDefault="001E23BD" w:rsidP="006B0E64">
            <w:pPr>
              <w:pStyle w:val="TableParagraph"/>
              <w:spacing w:before="1"/>
              <w:ind w:left="107"/>
              <w:rPr>
                <w:sz w:val="20"/>
              </w:rPr>
            </w:pPr>
            <w:r w:rsidRPr="002D6D4B">
              <w:rPr>
                <w:sz w:val="20"/>
              </w:rPr>
              <w:t>interes</w:t>
            </w:r>
            <w:r w:rsidRPr="002D6D4B">
              <w:rPr>
                <w:spacing w:val="-4"/>
                <w:sz w:val="20"/>
              </w:rPr>
              <w:t xml:space="preserve"> </w:t>
            </w:r>
            <w:r w:rsidRPr="002D6D4B">
              <w:rPr>
                <w:sz w:val="20"/>
              </w:rPr>
              <w:t>comunitar</w:t>
            </w:r>
          </w:p>
        </w:tc>
        <w:tc>
          <w:tcPr>
            <w:tcW w:w="440" w:type="dxa"/>
          </w:tcPr>
          <w:p w:rsidR="001E23BD" w:rsidRPr="002D6D4B" w:rsidRDefault="001E23BD" w:rsidP="006B0E64">
            <w:pPr>
              <w:pStyle w:val="TableParagraph"/>
              <w:rPr>
                <w:i/>
              </w:rPr>
            </w:pPr>
          </w:p>
          <w:p w:rsidR="001E23BD" w:rsidRPr="002D6D4B" w:rsidRDefault="001E23BD" w:rsidP="006B0E64">
            <w:pPr>
              <w:pStyle w:val="TableParagraph"/>
              <w:spacing w:before="10"/>
              <w:rPr>
                <w:i/>
                <w:sz w:val="23"/>
              </w:rPr>
            </w:pPr>
          </w:p>
          <w:p w:rsidR="001E23BD" w:rsidRPr="002D6D4B" w:rsidRDefault="001E23BD" w:rsidP="006B0E64">
            <w:pPr>
              <w:pStyle w:val="TableParagraph"/>
              <w:spacing w:before="1"/>
              <w:ind w:left="9"/>
              <w:rPr>
                <w:sz w:val="20"/>
              </w:rPr>
            </w:pPr>
            <w:r w:rsidRPr="002D6D4B">
              <w:rPr>
                <w:w w:val="99"/>
                <w:sz w:val="20"/>
              </w:rPr>
              <w:t>0</w:t>
            </w:r>
          </w:p>
        </w:tc>
        <w:tc>
          <w:tcPr>
            <w:tcW w:w="5362" w:type="dxa"/>
          </w:tcPr>
          <w:p w:rsidR="001E23BD" w:rsidRPr="002D6D4B" w:rsidRDefault="001E23BD" w:rsidP="006B0E64">
            <w:pPr>
              <w:pStyle w:val="TableParagraph"/>
              <w:spacing w:line="276" w:lineRule="auto"/>
              <w:ind w:left="108" w:right="95"/>
              <w:jc w:val="both"/>
              <w:rPr>
                <w:sz w:val="20"/>
              </w:rPr>
            </w:pPr>
            <w:r w:rsidRPr="002D6D4B">
              <w:rPr>
                <w:sz w:val="20"/>
              </w:rPr>
              <w:t>Implementarea</w:t>
            </w:r>
            <w:r w:rsidRPr="002D6D4B">
              <w:rPr>
                <w:spacing w:val="1"/>
                <w:sz w:val="20"/>
              </w:rPr>
              <w:t xml:space="preserve"> </w:t>
            </w:r>
            <w:r w:rsidRPr="002D6D4B">
              <w:rPr>
                <w:sz w:val="20"/>
              </w:rPr>
              <w:t>PP</w:t>
            </w:r>
            <w:r w:rsidRPr="002D6D4B">
              <w:rPr>
                <w:spacing w:val="1"/>
                <w:sz w:val="20"/>
              </w:rPr>
              <w:t xml:space="preserve"> </w:t>
            </w:r>
            <w:r w:rsidRPr="002D6D4B">
              <w:rPr>
                <w:sz w:val="20"/>
              </w:rPr>
              <w:t>nu</w:t>
            </w:r>
            <w:r w:rsidRPr="002D6D4B">
              <w:rPr>
                <w:spacing w:val="1"/>
                <w:sz w:val="20"/>
              </w:rPr>
              <w:t xml:space="preserve"> </w:t>
            </w:r>
            <w:r w:rsidRPr="002D6D4B">
              <w:rPr>
                <w:sz w:val="20"/>
              </w:rPr>
              <w:t>se</w:t>
            </w:r>
            <w:r w:rsidRPr="002D6D4B">
              <w:rPr>
                <w:spacing w:val="1"/>
                <w:sz w:val="20"/>
              </w:rPr>
              <w:t xml:space="preserve"> </w:t>
            </w:r>
            <w:r w:rsidRPr="002D6D4B">
              <w:rPr>
                <w:sz w:val="20"/>
              </w:rPr>
              <w:t>soldează</w:t>
            </w:r>
            <w:r w:rsidRPr="002D6D4B">
              <w:rPr>
                <w:spacing w:val="1"/>
                <w:sz w:val="20"/>
              </w:rPr>
              <w:t xml:space="preserve"> </w:t>
            </w:r>
            <w:r w:rsidRPr="002D6D4B">
              <w:rPr>
                <w:sz w:val="20"/>
              </w:rPr>
              <w:t>cu</w:t>
            </w:r>
            <w:r w:rsidRPr="002D6D4B">
              <w:rPr>
                <w:spacing w:val="1"/>
                <w:sz w:val="20"/>
              </w:rPr>
              <w:t xml:space="preserve"> </w:t>
            </w:r>
            <w:r w:rsidRPr="002D6D4B">
              <w:rPr>
                <w:sz w:val="20"/>
              </w:rPr>
              <w:t>pierdere</w:t>
            </w:r>
            <w:r w:rsidRPr="002D6D4B">
              <w:rPr>
                <w:spacing w:val="1"/>
                <w:sz w:val="20"/>
              </w:rPr>
              <w:t xml:space="preserve"> </w:t>
            </w:r>
            <w:r w:rsidRPr="002D6D4B">
              <w:rPr>
                <w:sz w:val="20"/>
              </w:rPr>
              <w:t>de</w:t>
            </w:r>
            <w:r w:rsidRPr="002D6D4B">
              <w:rPr>
                <w:spacing w:val="50"/>
                <w:sz w:val="20"/>
              </w:rPr>
              <w:t xml:space="preserve"> </w:t>
            </w:r>
            <w:r w:rsidRPr="002D6D4B">
              <w:rPr>
                <w:sz w:val="20"/>
              </w:rPr>
              <w:t>habitate</w:t>
            </w:r>
            <w:r w:rsidRPr="002D6D4B">
              <w:rPr>
                <w:spacing w:val="1"/>
                <w:sz w:val="20"/>
              </w:rPr>
              <w:t xml:space="preserve"> </w:t>
            </w:r>
            <w:r w:rsidRPr="002D6D4B">
              <w:rPr>
                <w:sz w:val="20"/>
              </w:rPr>
              <w:t>folosite pentru necesităţile de hrană, odihnă şi reproducere ale</w:t>
            </w:r>
            <w:r w:rsidRPr="002D6D4B">
              <w:rPr>
                <w:spacing w:val="1"/>
                <w:sz w:val="20"/>
              </w:rPr>
              <w:t xml:space="preserve"> </w:t>
            </w:r>
            <w:r w:rsidRPr="002D6D4B">
              <w:rPr>
                <w:sz w:val="20"/>
              </w:rPr>
              <w:t>speciilor de interes</w:t>
            </w:r>
            <w:r w:rsidRPr="002D6D4B">
              <w:rPr>
                <w:spacing w:val="-1"/>
                <w:sz w:val="20"/>
              </w:rPr>
              <w:t xml:space="preserve"> </w:t>
            </w:r>
            <w:r w:rsidRPr="002D6D4B">
              <w:rPr>
                <w:sz w:val="20"/>
              </w:rPr>
              <w:t>comunitar.</w:t>
            </w:r>
          </w:p>
        </w:tc>
      </w:tr>
      <w:tr w:rsidR="001E23BD" w:rsidRPr="001E23BD" w:rsidTr="00107230">
        <w:trPr>
          <w:trHeight w:val="263"/>
        </w:trPr>
        <w:tc>
          <w:tcPr>
            <w:tcW w:w="492" w:type="dxa"/>
          </w:tcPr>
          <w:p w:rsidR="001E23BD" w:rsidRPr="002D6D4B" w:rsidRDefault="001E23BD" w:rsidP="006B0E64">
            <w:pPr>
              <w:pStyle w:val="TableParagraph"/>
              <w:ind w:left="5"/>
              <w:rPr>
                <w:sz w:val="20"/>
              </w:rPr>
            </w:pPr>
            <w:r w:rsidRPr="002D6D4B">
              <w:rPr>
                <w:w w:val="99"/>
                <w:sz w:val="20"/>
              </w:rPr>
              <w:t>3</w:t>
            </w:r>
          </w:p>
        </w:tc>
        <w:tc>
          <w:tcPr>
            <w:tcW w:w="3958" w:type="dxa"/>
          </w:tcPr>
          <w:p w:rsidR="001E23BD" w:rsidRPr="002D6D4B" w:rsidRDefault="001E23BD" w:rsidP="006B0E64">
            <w:pPr>
              <w:pStyle w:val="TableParagraph"/>
              <w:ind w:left="107"/>
              <w:rPr>
                <w:sz w:val="20"/>
              </w:rPr>
            </w:pPr>
            <w:r w:rsidRPr="002D6D4B">
              <w:rPr>
                <w:sz w:val="20"/>
              </w:rPr>
              <w:t>Fragmentarea</w:t>
            </w:r>
            <w:r w:rsidRPr="002D6D4B">
              <w:rPr>
                <w:spacing w:val="-5"/>
                <w:sz w:val="20"/>
              </w:rPr>
              <w:t xml:space="preserve"> </w:t>
            </w:r>
            <w:r w:rsidRPr="002D6D4B">
              <w:rPr>
                <w:sz w:val="20"/>
              </w:rPr>
              <w:t>habitatelor</w:t>
            </w:r>
            <w:r w:rsidRPr="002D6D4B">
              <w:rPr>
                <w:spacing w:val="-3"/>
                <w:sz w:val="20"/>
              </w:rPr>
              <w:t xml:space="preserve"> </w:t>
            </w:r>
            <w:r w:rsidRPr="002D6D4B">
              <w:rPr>
                <w:sz w:val="20"/>
              </w:rPr>
              <w:t>de</w:t>
            </w:r>
            <w:r w:rsidRPr="002D6D4B">
              <w:rPr>
                <w:spacing w:val="-4"/>
                <w:sz w:val="20"/>
              </w:rPr>
              <w:t xml:space="preserve"> </w:t>
            </w:r>
            <w:r w:rsidRPr="002D6D4B">
              <w:rPr>
                <w:sz w:val="20"/>
              </w:rPr>
              <w:t>interes</w:t>
            </w:r>
            <w:r w:rsidRPr="002D6D4B">
              <w:rPr>
                <w:spacing w:val="-5"/>
                <w:sz w:val="20"/>
              </w:rPr>
              <w:t xml:space="preserve"> </w:t>
            </w:r>
            <w:r w:rsidRPr="002D6D4B">
              <w:rPr>
                <w:sz w:val="20"/>
              </w:rPr>
              <w:t>comunitar.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ind w:left="108"/>
              <w:rPr>
                <w:sz w:val="20"/>
              </w:rPr>
            </w:pPr>
            <w:r w:rsidRPr="002D6D4B">
              <w:rPr>
                <w:sz w:val="20"/>
              </w:rPr>
              <w:t>Nu</w:t>
            </w:r>
            <w:r w:rsidRPr="002D6D4B">
              <w:rPr>
                <w:spacing w:val="-2"/>
                <w:sz w:val="20"/>
              </w:rPr>
              <w:t xml:space="preserve"> </w:t>
            </w:r>
            <w:r w:rsidRPr="002D6D4B">
              <w:rPr>
                <w:sz w:val="20"/>
              </w:rPr>
              <w:t>are</w:t>
            </w:r>
            <w:r w:rsidRPr="002D6D4B">
              <w:rPr>
                <w:spacing w:val="-2"/>
                <w:sz w:val="20"/>
              </w:rPr>
              <w:t xml:space="preserve"> </w:t>
            </w:r>
            <w:r w:rsidRPr="002D6D4B">
              <w:rPr>
                <w:sz w:val="20"/>
              </w:rPr>
              <w:t>loc</w:t>
            </w:r>
            <w:r w:rsidRPr="002D6D4B">
              <w:rPr>
                <w:spacing w:val="-1"/>
                <w:sz w:val="20"/>
              </w:rPr>
              <w:t xml:space="preserve"> </w:t>
            </w:r>
            <w:r w:rsidRPr="002D6D4B">
              <w:rPr>
                <w:sz w:val="20"/>
              </w:rPr>
              <w:t>nici</w:t>
            </w:r>
            <w:r w:rsidRPr="002D6D4B">
              <w:rPr>
                <w:spacing w:val="-5"/>
                <w:sz w:val="20"/>
              </w:rPr>
              <w:t xml:space="preserve"> </w:t>
            </w:r>
            <w:r w:rsidRPr="002D6D4B">
              <w:rPr>
                <w:sz w:val="20"/>
              </w:rPr>
              <w:t>o</w:t>
            </w:r>
            <w:r w:rsidRPr="002D6D4B">
              <w:rPr>
                <w:spacing w:val="-1"/>
                <w:sz w:val="20"/>
              </w:rPr>
              <w:t xml:space="preserve"> </w:t>
            </w:r>
            <w:r w:rsidRPr="002D6D4B">
              <w:rPr>
                <w:sz w:val="20"/>
              </w:rPr>
              <w:t>fragmentare</w:t>
            </w:r>
            <w:r w:rsidRPr="002D6D4B">
              <w:rPr>
                <w:spacing w:val="-4"/>
                <w:sz w:val="20"/>
              </w:rPr>
              <w:t xml:space="preserve"> </w:t>
            </w:r>
            <w:r w:rsidRPr="002D6D4B">
              <w:rPr>
                <w:sz w:val="20"/>
              </w:rPr>
              <w:t>de</w:t>
            </w:r>
            <w:r w:rsidRPr="002D6D4B">
              <w:rPr>
                <w:spacing w:val="-2"/>
                <w:sz w:val="20"/>
              </w:rPr>
              <w:t xml:space="preserve"> </w:t>
            </w:r>
            <w:r w:rsidRPr="002D6D4B">
              <w:rPr>
                <w:sz w:val="20"/>
              </w:rPr>
              <w:t>habitat</w:t>
            </w:r>
            <w:r w:rsidRPr="002D6D4B">
              <w:rPr>
                <w:spacing w:val="-2"/>
                <w:sz w:val="20"/>
              </w:rPr>
              <w:t xml:space="preserve"> </w:t>
            </w:r>
            <w:r w:rsidRPr="002D6D4B">
              <w:rPr>
                <w:sz w:val="20"/>
              </w:rPr>
              <w:t>de</w:t>
            </w:r>
            <w:r w:rsidRPr="002D6D4B">
              <w:rPr>
                <w:spacing w:val="-2"/>
                <w:sz w:val="20"/>
              </w:rPr>
              <w:t xml:space="preserve"> </w:t>
            </w:r>
            <w:r w:rsidRPr="002D6D4B">
              <w:rPr>
                <w:sz w:val="20"/>
              </w:rPr>
              <w:t>interes</w:t>
            </w:r>
            <w:r w:rsidRPr="002D6D4B">
              <w:rPr>
                <w:spacing w:val="-3"/>
                <w:sz w:val="20"/>
              </w:rPr>
              <w:t xml:space="preserve"> </w:t>
            </w:r>
            <w:r w:rsidRPr="002D6D4B">
              <w:rPr>
                <w:sz w:val="20"/>
              </w:rPr>
              <w:t>comunitar.</w:t>
            </w:r>
          </w:p>
        </w:tc>
      </w:tr>
      <w:tr w:rsidR="001E23BD" w:rsidRPr="001E23BD" w:rsidTr="00107230">
        <w:trPr>
          <w:trHeight w:val="529"/>
        </w:trPr>
        <w:tc>
          <w:tcPr>
            <w:tcW w:w="492" w:type="dxa"/>
          </w:tcPr>
          <w:p w:rsidR="001E23BD" w:rsidRPr="002D6D4B" w:rsidRDefault="001E23BD" w:rsidP="006B0E64">
            <w:pPr>
              <w:pStyle w:val="TableParagraph"/>
              <w:ind w:left="5"/>
              <w:rPr>
                <w:sz w:val="20"/>
              </w:rPr>
            </w:pPr>
            <w:r w:rsidRPr="002D6D4B">
              <w:rPr>
                <w:w w:val="99"/>
                <w:sz w:val="20"/>
              </w:rPr>
              <w:t>4</w:t>
            </w:r>
          </w:p>
        </w:tc>
        <w:tc>
          <w:tcPr>
            <w:tcW w:w="3958" w:type="dxa"/>
          </w:tcPr>
          <w:p w:rsidR="001E23BD" w:rsidRPr="002D6D4B" w:rsidRDefault="001E23BD" w:rsidP="004726D2">
            <w:pPr>
              <w:pStyle w:val="TableParagraph"/>
              <w:ind w:left="107"/>
              <w:rPr>
                <w:sz w:val="20"/>
              </w:rPr>
            </w:pPr>
            <w:r w:rsidRPr="002D6D4B">
              <w:rPr>
                <w:sz w:val="20"/>
              </w:rPr>
              <w:t>Durata</w:t>
            </w:r>
            <w:r w:rsidRPr="002D6D4B">
              <w:rPr>
                <w:spacing w:val="-5"/>
                <w:sz w:val="20"/>
              </w:rPr>
              <w:t xml:space="preserve"> </w:t>
            </w:r>
            <w:r w:rsidRPr="002D6D4B">
              <w:rPr>
                <w:sz w:val="20"/>
              </w:rPr>
              <w:t>sau</w:t>
            </w:r>
            <w:r w:rsidRPr="002D6D4B">
              <w:rPr>
                <w:spacing w:val="-3"/>
                <w:sz w:val="20"/>
              </w:rPr>
              <w:t xml:space="preserve"> </w:t>
            </w:r>
            <w:r w:rsidRPr="002D6D4B">
              <w:rPr>
                <w:sz w:val="20"/>
              </w:rPr>
              <w:t>persistenţa</w:t>
            </w:r>
            <w:r w:rsidRPr="002D6D4B">
              <w:rPr>
                <w:spacing w:val="-4"/>
                <w:sz w:val="20"/>
              </w:rPr>
              <w:t xml:space="preserve"> </w:t>
            </w:r>
            <w:r w:rsidRPr="002D6D4B">
              <w:rPr>
                <w:sz w:val="20"/>
              </w:rPr>
              <w:t>fragmentării</w:t>
            </w:r>
            <w:r w:rsidRPr="002D6D4B">
              <w:rPr>
                <w:spacing w:val="-4"/>
                <w:sz w:val="20"/>
              </w:rPr>
              <w:t xml:space="preserve"> </w:t>
            </w:r>
            <w:r w:rsidRPr="002D6D4B">
              <w:rPr>
                <w:sz w:val="20"/>
              </w:rPr>
              <w:t>habitatelor</w:t>
            </w:r>
            <w:r w:rsidR="004726D2" w:rsidRPr="002D6D4B">
              <w:rPr>
                <w:sz w:val="20"/>
              </w:rPr>
              <w:t xml:space="preserve"> </w:t>
            </w:r>
            <w:r w:rsidRPr="002D6D4B">
              <w:rPr>
                <w:sz w:val="20"/>
              </w:rPr>
              <w:t>de</w:t>
            </w:r>
            <w:r w:rsidRPr="002D6D4B">
              <w:rPr>
                <w:spacing w:val="-3"/>
                <w:sz w:val="20"/>
              </w:rPr>
              <w:t xml:space="preserve"> </w:t>
            </w:r>
            <w:r w:rsidRPr="002D6D4B">
              <w:rPr>
                <w:sz w:val="20"/>
              </w:rPr>
              <w:t>interes</w:t>
            </w:r>
            <w:r w:rsidRPr="002D6D4B">
              <w:rPr>
                <w:spacing w:val="-3"/>
                <w:sz w:val="20"/>
              </w:rPr>
              <w:t xml:space="preserve"> </w:t>
            </w:r>
            <w:r w:rsidRPr="002D6D4B">
              <w:rPr>
                <w:sz w:val="20"/>
              </w:rPr>
              <w:t>comunitar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ind w:left="108"/>
              <w:rPr>
                <w:sz w:val="20"/>
              </w:rPr>
            </w:pPr>
            <w:r w:rsidRPr="002D6D4B">
              <w:rPr>
                <w:sz w:val="20"/>
              </w:rPr>
              <w:t>Nu</w:t>
            </w:r>
            <w:r w:rsidRPr="002D6D4B">
              <w:rPr>
                <w:spacing w:val="-2"/>
                <w:sz w:val="20"/>
              </w:rPr>
              <w:t xml:space="preserve"> </w:t>
            </w:r>
            <w:r w:rsidRPr="002D6D4B">
              <w:rPr>
                <w:sz w:val="20"/>
              </w:rPr>
              <w:t>este</w:t>
            </w:r>
            <w:r w:rsidRPr="002D6D4B">
              <w:rPr>
                <w:spacing w:val="-2"/>
                <w:sz w:val="20"/>
              </w:rPr>
              <w:t xml:space="preserve"> </w:t>
            </w:r>
            <w:r w:rsidRPr="002D6D4B">
              <w:rPr>
                <w:sz w:val="20"/>
              </w:rPr>
              <w:t>cazul.</w:t>
            </w:r>
          </w:p>
        </w:tc>
      </w:tr>
      <w:tr w:rsidR="001E23BD" w:rsidRPr="001E23BD" w:rsidTr="00107230">
        <w:trPr>
          <w:trHeight w:val="527"/>
        </w:trPr>
        <w:tc>
          <w:tcPr>
            <w:tcW w:w="492" w:type="dxa"/>
          </w:tcPr>
          <w:p w:rsidR="001E23BD" w:rsidRPr="002D6D4B" w:rsidRDefault="001E23BD" w:rsidP="006B0E64">
            <w:pPr>
              <w:pStyle w:val="TableParagraph"/>
              <w:ind w:left="5"/>
              <w:rPr>
                <w:sz w:val="20"/>
              </w:rPr>
            </w:pPr>
            <w:r w:rsidRPr="002D6D4B">
              <w:rPr>
                <w:w w:val="99"/>
                <w:sz w:val="20"/>
              </w:rPr>
              <w:t>5</w:t>
            </w:r>
          </w:p>
        </w:tc>
        <w:tc>
          <w:tcPr>
            <w:tcW w:w="3958" w:type="dxa"/>
          </w:tcPr>
          <w:p w:rsidR="001E23BD" w:rsidRPr="002D6D4B" w:rsidRDefault="001E23BD" w:rsidP="004726D2">
            <w:pPr>
              <w:pStyle w:val="TableParagraph"/>
              <w:ind w:left="107"/>
              <w:rPr>
                <w:sz w:val="20"/>
              </w:rPr>
            </w:pPr>
            <w:r w:rsidRPr="002D6D4B">
              <w:rPr>
                <w:sz w:val="20"/>
              </w:rPr>
              <w:t>Durata</w:t>
            </w:r>
            <w:r w:rsidRPr="002D6D4B">
              <w:rPr>
                <w:spacing w:val="-4"/>
                <w:sz w:val="20"/>
              </w:rPr>
              <w:t xml:space="preserve"> </w:t>
            </w:r>
            <w:r w:rsidRPr="002D6D4B">
              <w:rPr>
                <w:sz w:val="20"/>
              </w:rPr>
              <w:t>sau</w:t>
            </w:r>
            <w:r w:rsidRPr="002D6D4B">
              <w:rPr>
                <w:spacing w:val="-3"/>
                <w:sz w:val="20"/>
              </w:rPr>
              <w:t xml:space="preserve"> </w:t>
            </w:r>
            <w:r w:rsidRPr="002D6D4B">
              <w:rPr>
                <w:sz w:val="20"/>
              </w:rPr>
              <w:t>persistenţa</w:t>
            </w:r>
            <w:r w:rsidRPr="002D6D4B">
              <w:rPr>
                <w:spacing w:val="-4"/>
                <w:sz w:val="20"/>
              </w:rPr>
              <w:t xml:space="preserve"> </w:t>
            </w:r>
            <w:r w:rsidRPr="002D6D4B">
              <w:rPr>
                <w:sz w:val="20"/>
              </w:rPr>
              <w:t>perturbării</w:t>
            </w:r>
            <w:r w:rsidRPr="002D6D4B">
              <w:rPr>
                <w:spacing w:val="-4"/>
                <w:sz w:val="20"/>
              </w:rPr>
              <w:t xml:space="preserve"> </w:t>
            </w:r>
            <w:r w:rsidRPr="002D6D4B">
              <w:rPr>
                <w:sz w:val="20"/>
              </w:rPr>
              <w:t>speciilor</w:t>
            </w:r>
            <w:r w:rsidRPr="002D6D4B">
              <w:rPr>
                <w:spacing w:val="-3"/>
                <w:sz w:val="20"/>
              </w:rPr>
              <w:t xml:space="preserve"> </w:t>
            </w:r>
            <w:r w:rsidRPr="002D6D4B">
              <w:rPr>
                <w:sz w:val="20"/>
              </w:rPr>
              <w:t>de</w:t>
            </w:r>
            <w:r w:rsidR="004726D2" w:rsidRPr="002D6D4B">
              <w:rPr>
                <w:sz w:val="20"/>
              </w:rPr>
              <w:t xml:space="preserve"> </w:t>
            </w:r>
            <w:r w:rsidRPr="002D6D4B">
              <w:rPr>
                <w:sz w:val="20"/>
              </w:rPr>
              <w:t>interes</w:t>
            </w:r>
            <w:r w:rsidRPr="002D6D4B">
              <w:rPr>
                <w:spacing w:val="-4"/>
                <w:sz w:val="20"/>
              </w:rPr>
              <w:t xml:space="preserve"> </w:t>
            </w:r>
            <w:r w:rsidRPr="002D6D4B">
              <w:rPr>
                <w:sz w:val="20"/>
              </w:rPr>
              <w:t>comunitar.</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4726D2">
            <w:pPr>
              <w:pStyle w:val="TableParagraph"/>
              <w:ind w:left="109"/>
              <w:rPr>
                <w:sz w:val="20"/>
              </w:rPr>
            </w:pPr>
            <w:r w:rsidRPr="002D6D4B">
              <w:rPr>
                <w:sz w:val="20"/>
              </w:rPr>
              <w:t>In</w:t>
            </w:r>
            <w:r w:rsidRPr="002D6D4B">
              <w:rPr>
                <w:spacing w:val="7"/>
                <w:sz w:val="20"/>
              </w:rPr>
              <w:t xml:space="preserve"> </w:t>
            </w:r>
            <w:r w:rsidRPr="002D6D4B">
              <w:rPr>
                <w:sz w:val="20"/>
              </w:rPr>
              <w:t>condițiile</w:t>
            </w:r>
            <w:r w:rsidRPr="002D6D4B">
              <w:rPr>
                <w:spacing w:val="55"/>
                <w:sz w:val="20"/>
              </w:rPr>
              <w:t xml:space="preserve"> </w:t>
            </w:r>
            <w:r w:rsidRPr="002D6D4B">
              <w:rPr>
                <w:sz w:val="20"/>
              </w:rPr>
              <w:t>în</w:t>
            </w:r>
            <w:r w:rsidRPr="002D6D4B">
              <w:rPr>
                <w:spacing w:val="56"/>
                <w:sz w:val="20"/>
              </w:rPr>
              <w:t xml:space="preserve"> </w:t>
            </w:r>
            <w:r w:rsidRPr="002D6D4B">
              <w:rPr>
                <w:sz w:val="20"/>
              </w:rPr>
              <w:t>care</w:t>
            </w:r>
            <w:r w:rsidRPr="002D6D4B">
              <w:rPr>
                <w:spacing w:val="55"/>
                <w:sz w:val="20"/>
              </w:rPr>
              <w:t xml:space="preserve"> </w:t>
            </w:r>
            <w:r w:rsidRPr="002D6D4B">
              <w:rPr>
                <w:sz w:val="20"/>
              </w:rPr>
              <w:t>sunt</w:t>
            </w:r>
            <w:r w:rsidRPr="002D6D4B">
              <w:rPr>
                <w:spacing w:val="54"/>
                <w:sz w:val="20"/>
              </w:rPr>
              <w:t xml:space="preserve"> </w:t>
            </w:r>
            <w:r w:rsidRPr="002D6D4B">
              <w:rPr>
                <w:sz w:val="20"/>
              </w:rPr>
              <w:t>respectate</w:t>
            </w:r>
            <w:r w:rsidRPr="002D6D4B">
              <w:rPr>
                <w:spacing w:val="55"/>
                <w:sz w:val="20"/>
              </w:rPr>
              <w:t xml:space="preserve"> </w:t>
            </w:r>
            <w:r w:rsidRPr="002D6D4B">
              <w:rPr>
                <w:sz w:val="20"/>
              </w:rPr>
              <w:t>normele</w:t>
            </w:r>
            <w:r w:rsidRPr="002D6D4B">
              <w:rPr>
                <w:spacing w:val="55"/>
                <w:sz w:val="20"/>
              </w:rPr>
              <w:t xml:space="preserve"> </w:t>
            </w:r>
            <w:r w:rsidRPr="002D6D4B">
              <w:rPr>
                <w:sz w:val="20"/>
              </w:rPr>
              <w:t>de</w:t>
            </w:r>
            <w:r w:rsidRPr="002D6D4B">
              <w:rPr>
                <w:spacing w:val="52"/>
                <w:sz w:val="20"/>
              </w:rPr>
              <w:t xml:space="preserve"> </w:t>
            </w:r>
            <w:r w:rsidRPr="002D6D4B">
              <w:rPr>
                <w:sz w:val="20"/>
              </w:rPr>
              <w:t>protecție</w:t>
            </w:r>
            <w:r w:rsidRPr="002D6D4B">
              <w:rPr>
                <w:spacing w:val="55"/>
                <w:sz w:val="20"/>
              </w:rPr>
              <w:t xml:space="preserve"> </w:t>
            </w:r>
            <w:r w:rsidRPr="002D6D4B">
              <w:rPr>
                <w:sz w:val="20"/>
              </w:rPr>
              <w:t>a</w:t>
            </w:r>
            <w:r w:rsidR="004726D2" w:rsidRPr="002D6D4B">
              <w:rPr>
                <w:sz w:val="20"/>
              </w:rPr>
              <w:t xml:space="preserve"> </w:t>
            </w:r>
            <w:r w:rsidRPr="002D6D4B">
              <w:rPr>
                <w:sz w:val="20"/>
              </w:rPr>
              <w:t>speciilor</w:t>
            </w:r>
            <w:r w:rsidRPr="002D6D4B">
              <w:rPr>
                <w:spacing w:val="-3"/>
                <w:sz w:val="20"/>
              </w:rPr>
              <w:t xml:space="preserve"> </w:t>
            </w:r>
            <w:r w:rsidRPr="002D6D4B">
              <w:rPr>
                <w:sz w:val="20"/>
              </w:rPr>
              <w:t>de</w:t>
            </w:r>
            <w:r w:rsidRPr="002D6D4B">
              <w:rPr>
                <w:spacing w:val="-3"/>
                <w:sz w:val="20"/>
              </w:rPr>
              <w:t xml:space="preserve"> </w:t>
            </w:r>
            <w:r w:rsidRPr="002D6D4B">
              <w:rPr>
                <w:sz w:val="20"/>
              </w:rPr>
              <w:t>interes</w:t>
            </w:r>
            <w:r w:rsidRPr="002D6D4B">
              <w:rPr>
                <w:spacing w:val="-5"/>
                <w:sz w:val="20"/>
              </w:rPr>
              <w:t xml:space="preserve"> </w:t>
            </w:r>
            <w:r w:rsidRPr="002D6D4B">
              <w:rPr>
                <w:sz w:val="20"/>
              </w:rPr>
              <w:t>comunitar,</w:t>
            </w:r>
            <w:r w:rsidRPr="002D6D4B">
              <w:rPr>
                <w:spacing w:val="-5"/>
                <w:sz w:val="20"/>
              </w:rPr>
              <w:t xml:space="preserve"> </w:t>
            </w:r>
            <w:r w:rsidRPr="002D6D4B">
              <w:rPr>
                <w:sz w:val="20"/>
              </w:rPr>
              <w:t>perturbarea</w:t>
            </w:r>
            <w:r w:rsidRPr="002D6D4B">
              <w:rPr>
                <w:spacing w:val="-3"/>
                <w:sz w:val="20"/>
              </w:rPr>
              <w:t xml:space="preserve"> </w:t>
            </w:r>
            <w:r w:rsidRPr="002D6D4B">
              <w:rPr>
                <w:sz w:val="20"/>
              </w:rPr>
              <w:t>acestora</w:t>
            </w:r>
            <w:r w:rsidRPr="002D6D4B">
              <w:rPr>
                <w:spacing w:val="-4"/>
                <w:sz w:val="20"/>
              </w:rPr>
              <w:t xml:space="preserve"> </w:t>
            </w:r>
            <w:r w:rsidRPr="002D6D4B">
              <w:rPr>
                <w:sz w:val="20"/>
              </w:rPr>
              <w:t>este</w:t>
            </w:r>
            <w:r w:rsidRPr="002D6D4B">
              <w:rPr>
                <w:spacing w:val="-3"/>
                <w:sz w:val="20"/>
              </w:rPr>
              <w:t xml:space="preserve"> </w:t>
            </w:r>
            <w:r w:rsidRPr="002D6D4B">
              <w:rPr>
                <w:sz w:val="20"/>
              </w:rPr>
              <w:t>nulă.</w:t>
            </w:r>
          </w:p>
        </w:tc>
      </w:tr>
      <w:tr w:rsidR="001E23BD" w:rsidRPr="001E23BD" w:rsidTr="00107230">
        <w:trPr>
          <w:trHeight w:val="529"/>
        </w:trPr>
        <w:tc>
          <w:tcPr>
            <w:tcW w:w="492" w:type="dxa"/>
          </w:tcPr>
          <w:p w:rsidR="001E23BD" w:rsidRPr="002D6D4B" w:rsidRDefault="001E23BD" w:rsidP="006B0E64">
            <w:pPr>
              <w:pStyle w:val="TableParagraph"/>
              <w:spacing w:before="2"/>
              <w:ind w:left="5"/>
              <w:rPr>
                <w:sz w:val="20"/>
              </w:rPr>
            </w:pPr>
            <w:r w:rsidRPr="002D6D4B">
              <w:rPr>
                <w:w w:val="99"/>
                <w:sz w:val="20"/>
              </w:rPr>
              <w:t>6</w:t>
            </w:r>
          </w:p>
        </w:tc>
        <w:tc>
          <w:tcPr>
            <w:tcW w:w="3958" w:type="dxa"/>
          </w:tcPr>
          <w:p w:rsidR="001E23BD" w:rsidRPr="002D6D4B" w:rsidRDefault="001E23BD" w:rsidP="006B0E64">
            <w:pPr>
              <w:pStyle w:val="TableParagraph"/>
              <w:spacing w:before="2"/>
              <w:ind w:left="107"/>
              <w:rPr>
                <w:sz w:val="20"/>
              </w:rPr>
            </w:pPr>
            <w:r w:rsidRPr="002D6D4B">
              <w:rPr>
                <w:sz w:val="20"/>
              </w:rPr>
              <w:t>Amplasamentul</w:t>
            </w:r>
            <w:r w:rsidRPr="002D6D4B">
              <w:rPr>
                <w:spacing w:val="-4"/>
                <w:sz w:val="20"/>
              </w:rPr>
              <w:t xml:space="preserve"> </w:t>
            </w:r>
            <w:r w:rsidRPr="002D6D4B">
              <w:rPr>
                <w:sz w:val="20"/>
              </w:rPr>
              <w:t>proiectului</w:t>
            </w:r>
            <w:r w:rsidRPr="002D6D4B">
              <w:rPr>
                <w:spacing w:val="-3"/>
                <w:sz w:val="20"/>
              </w:rPr>
              <w:t xml:space="preserve"> </w:t>
            </w:r>
            <w:r w:rsidRPr="002D6D4B">
              <w:rPr>
                <w:sz w:val="20"/>
              </w:rPr>
              <w:t>/</w:t>
            </w:r>
            <w:r w:rsidRPr="002D6D4B">
              <w:rPr>
                <w:spacing w:val="-3"/>
                <w:sz w:val="20"/>
              </w:rPr>
              <w:t xml:space="preserve"> </w:t>
            </w:r>
            <w:r w:rsidRPr="002D6D4B">
              <w:rPr>
                <w:sz w:val="20"/>
              </w:rPr>
              <w:t>planului</w:t>
            </w:r>
          </w:p>
        </w:tc>
        <w:tc>
          <w:tcPr>
            <w:tcW w:w="440" w:type="dxa"/>
          </w:tcPr>
          <w:p w:rsidR="001E23BD" w:rsidRPr="002D6D4B" w:rsidRDefault="001E23BD" w:rsidP="006B0E64">
            <w:pPr>
              <w:pStyle w:val="TableParagraph"/>
              <w:spacing w:before="2"/>
              <w:ind w:left="86" w:right="73"/>
              <w:rPr>
                <w:sz w:val="20"/>
              </w:rPr>
            </w:pPr>
            <w:r w:rsidRPr="002D6D4B">
              <w:rPr>
                <w:sz w:val="20"/>
              </w:rPr>
              <w:t>-1</w:t>
            </w:r>
          </w:p>
        </w:tc>
        <w:tc>
          <w:tcPr>
            <w:tcW w:w="5362" w:type="dxa"/>
          </w:tcPr>
          <w:p w:rsidR="001E23BD" w:rsidRPr="002D6D4B" w:rsidRDefault="001E23BD" w:rsidP="004726D2">
            <w:pPr>
              <w:pStyle w:val="TableParagraph"/>
              <w:spacing w:before="2"/>
              <w:ind w:left="108"/>
              <w:rPr>
                <w:sz w:val="20"/>
              </w:rPr>
            </w:pPr>
            <w:r w:rsidRPr="002D6D4B">
              <w:rPr>
                <w:sz w:val="20"/>
              </w:rPr>
              <w:t>Amplasamentul</w:t>
            </w:r>
            <w:r w:rsidRPr="002D6D4B">
              <w:rPr>
                <w:spacing w:val="28"/>
                <w:sz w:val="20"/>
              </w:rPr>
              <w:t xml:space="preserve"> </w:t>
            </w:r>
            <w:r w:rsidRPr="002D6D4B">
              <w:rPr>
                <w:sz w:val="20"/>
              </w:rPr>
              <w:t>PP</w:t>
            </w:r>
            <w:r w:rsidRPr="002D6D4B">
              <w:rPr>
                <w:spacing w:val="29"/>
                <w:sz w:val="20"/>
              </w:rPr>
              <w:t xml:space="preserve"> </w:t>
            </w:r>
            <w:r w:rsidRPr="002D6D4B">
              <w:rPr>
                <w:sz w:val="20"/>
              </w:rPr>
              <w:t>este</w:t>
            </w:r>
            <w:r w:rsidRPr="002D6D4B">
              <w:rPr>
                <w:spacing w:val="30"/>
                <w:sz w:val="20"/>
              </w:rPr>
              <w:t xml:space="preserve"> </w:t>
            </w:r>
            <w:r w:rsidRPr="002D6D4B">
              <w:rPr>
                <w:sz w:val="20"/>
              </w:rPr>
              <w:t>situat</w:t>
            </w:r>
            <w:r w:rsidRPr="002D6D4B">
              <w:rPr>
                <w:spacing w:val="29"/>
                <w:sz w:val="20"/>
              </w:rPr>
              <w:t xml:space="preserve"> </w:t>
            </w:r>
            <w:r w:rsidRPr="002D6D4B">
              <w:rPr>
                <w:sz w:val="20"/>
              </w:rPr>
              <w:t>pe</w:t>
            </w:r>
            <w:r w:rsidRPr="002D6D4B">
              <w:rPr>
                <w:spacing w:val="30"/>
                <w:sz w:val="20"/>
              </w:rPr>
              <w:t xml:space="preserve"> </w:t>
            </w:r>
            <w:r w:rsidRPr="002D6D4B">
              <w:rPr>
                <w:sz w:val="20"/>
              </w:rPr>
              <w:t>o</w:t>
            </w:r>
            <w:r w:rsidRPr="002D6D4B">
              <w:rPr>
                <w:spacing w:val="28"/>
                <w:sz w:val="20"/>
              </w:rPr>
              <w:t xml:space="preserve"> </w:t>
            </w:r>
            <w:r w:rsidRPr="002D6D4B">
              <w:rPr>
                <w:sz w:val="20"/>
              </w:rPr>
              <w:t>suprafață</w:t>
            </w:r>
            <w:r w:rsidRPr="002D6D4B">
              <w:rPr>
                <w:spacing w:val="27"/>
                <w:sz w:val="20"/>
              </w:rPr>
              <w:t xml:space="preserve"> </w:t>
            </w:r>
            <w:r w:rsidRPr="002D6D4B">
              <w:rPr>
                <w:sz w:val="20"/>
              </w:rPr>
              <w:t>de</w:t>
            </w:r>
            <w:r w:rsidRPr="002D6D4B">
              <w:rPr>
                <w:spacing w:val="27"/>
                <w:sz w:val="20"/>
              </w:rPr>
              <w:t xml:space="preserve"> </w:t>
            </w:r>
            <w:r w:rsidR="004726D2" w:rsidRPr="002D6D4B">
              <w:rPr>
                <w:rFonts w:ascii="Arial" w:hAnsi="Arial" w:cs="Arial"/>
              </w:rPr>
              <w:t xml:space="preserve">357,31 </w:t>
            </w:r>
            <w:r w:rsidRPr="002D6D4B">
              <w:rPr>
                <w:sz w:val="20"/>
              </w:rPr>
              <w:t>ha</w:t>
            </w:r>
            <w:r w:rsidRPr="002D6D4B">
              <w:rPr>
                <w:spacing w:val="30"/>
                <w:sz w:val="20"/>
              </w:rPr>
              <w:t xml:space="preserve"> </w:t>
            </w:r>
            <w:r w:rsidRPr="002D6D4B">
              <w:rPr>
                <w:sz w:val="20"/>
              </w:rPr>
              <w:t>în</w:t>
            </w:r>
            <w:r w:rsidR="004726D2" w:rsidRPr="002D6D4B">
              <w:rPr>
                <w:sz w:val="20"/>
              </w:rPr>
              <w:t xml:space="preserve"> </w:t>
            </w:r>
            <w:r w:rsidRPr="002D6D4B">
              <w:rPr>
                <w:sz w:val="20"/>
              </w:rPr>
              <w:t>perimetrul</w:t>
            </w:r>
            <w:r w:rsidRPr="002D6D4B">
              <w:rPr>
                <w:spacing w:val="-4"/>
                <w:sz w:val="20"/>
              </w:rPr>
              <w:t xml:space="preserve"> </w:t>
            </w:r>
            <w:r w:rsidRPr="002D6D4B">
              <w:rPr>
                <w:sz w:val="20"/>
              </w:rPr>
              <w:t>sitului</w:t>
            </w:r>
            <w:r w:rsidRPr="002D6D4B">
              <w:rPr>
                <w:spacing w:val="-3"/>
                <w:sz w:val="20"/>
              </w:rPr>
              <w:t xml:space="preserve"> </w:t>
            </w:r>
            <w:r w:rsidRPr="002D6D4B">
              <w:rPr>
                <w:sz w:val="20"/>
              </w:rPr>
              <w:t>Natura</w:t>
            </w:r>
            <w:r w:rsidRPr="002D6D4B">
              <w:rPr>
                <w:spacing w:val="-5"/>
                <w:sz w:val="20"/>
              </w:rPr>
              <w:t xml:space="preserve"> </w:t>
            </w:r>
            <w:r w:rsidRPr="002D6D4B">
              <w:rPr>
                <w:sz w:val="20"/>
              </w:rPr>
              <w:t>2000.</w:t>
            </w:r>
          </w:p>
        </w:tc>
      </w:tr>
      <w:tr w:rsidR="001E23BD" w:rsidRPr="001E23BD" w:rsidTr="00107230">
        <w:trPr>
          <w:trHeight w:val="793"/>
        </w:trPr>
        <w:tc>
          <w:tcPr>
            <w:tcW w:w="492" w:type="dxa"/>
          </w:tcPr>
          <w:p w:rsidR="001E23BD" w:rsidRPr="002D6D4B" w:rsidRDefault="001E23BD" w:rsidP="006B0E64">
            <w:pPr>
              <w:pStyle w:val="TableParagraph"/>
              <w:spacing w:before="11"/>
              <w:rPr>
                <w:i/>
              </w:rPr>
            </w:pPr>
          </w:p>
          <w:p w:rsidR="001E23BD" w:rsidRPr="002D6D4B" w:rsidRDefault="001E23BD" w:rsidP="006B0E64">
            <w:pPr>
              <w:pStyle w:val="TableParagraph"/>
              <w:ind w:left="5"/>
              <w:rPr>
                <w:sz w:val="20"/>
              </w:rPr>
            </w:pPr>
            <w:r w:rsidRPr="002D6D4B">
              <w:rPr>
                <w:w w:val="99"/>
                <w:sz w:val="20"/>
              </w:rPr>
              <w:t>7</w:t>
            </w:r>
          </w:p>
        </w:tc>
        <w:tc>
          <w:tcPr>
            <w:tcW w:w="3958" w:type="dxa"/>
          </w:tcPr>
          <w:p w:rsidR="001E23BD" w:rsidRPr="002D6D4B" w:rsidRDefault="001E23BD" w:rsidP="006B0E64">
            <w:pPr>
              <w:pStyle w:val="TableParagraph"/>
              <w:spacing w:before="11"/>
              <w:rPr>
                <w:i/>
              </w:rPr>
            </w:pPr>
          </w:p>
          <w:p w:rsidR="001E23BD" w:rsidRPr="002D6D4B" w:rsidRDefault="001E23BD" w:rsidP="006B0E64">
            <w:pPr>
              <w:pStyle w:val="TableParagraph"/>
              <w:ind w:left="153"/>
              <w:rPr>
                <w:sz w:val="20"/>
              </w:rPr>
            </w:pPr>
            <w:r w:rsidRPr="002D6D4B">
              <w:rPr>
                <w:sz w:val="20"/>
              </w:rPr>
              <w:t>Schimbări</w:t>
            </w:r>
            <w:r w:rsidRPr="002D6D4B">
              <w:rPr>
                <w:spacing w:val="-5"/>
                <w:sz w:val="20"/>
              </w:rPr>
              <w:t xml:space="preserve"> </w:t>
            </w:r>
            <w:r w:rsidRPr="002D6D4B">
              <w:rPr>
                <w:sz w:val="20"/>
              </w:rPr>
              <w:t>în</w:t>
            </w:r>
            <w:r w:rsidRPr="002D6D4B">
              <w:rPr>
                <w:spacing w:val="-3"/>
                <w:sz w:val="20"/>
              </w:rPr>
              <w:t xml:space="preserve"> </w:t>
            </w:r>
            <w:r w:rsidRPr="002D6D4B">
              <w:rPr>
                <w:sz w:val="20"/>
              </w:rPr>
              <w:t>densitatea</w:t>
            </w:r>
            <w:r w:rsidRPr="002D6D4B">
              <w:rPr>
                <w:spacing w:val="-4"/>
                <w:sz w:val="20"/>
              </w:rPr>
              <w:t xml:space="preserve"> </w:t>
            </w:r>
            <w:r w:rsidRPr="002D6D4B">
              <w:rPr>
                <w:sz w:val="20"/>
              </w:rPr>
              <w:t>populaţiilor</w:t>
            </w:r>
          </w:p>
        </w:tc>
        <w:tc>
          <w:tcPr>
            <w:tcW w:w="440" w:type="dxa"/>
          </w:tcPr>
          <w:p w:rsidR="001E23BD" w:rsidRPr="002D6D4B" w:rsidRDefault="001E23BD" w:rsidP="006B0E64">
            <w:pPr>
              <w:pStyle w:val="TableParagraph"/>
              <w:spacing w:before="11"/>
              <w:rPr>
                <w:i/>
              </w:rPr>
            </w:pPr>
          </w:p>
          <w:p w:rsidR="001E23BD" w:rsidRPr="002D6D4B" w:rsidRDefault="001E23BD" w:rsidP="006B0E64">
            <w:pPr>
              <w:pStyle w:val="TableParagraph"/>
              <w:ind w:left="73" w:right="78"/>
              <w:rPr>
                <w:sz w:val="20"/>
              </w:rPr>
            </w:pPr>
            <w:r w:rsidRPr="002D6D4B">
              <w:rPr>
                <w:sz w:val="20"/>
              </w:rPr>
              <w:t>+1</w:t>
            </w:r>
          </w:p>
        </w:tc>
        <w:tc>
          <w:tcPr>
            <w:tcW w:w="5362" w:type="dxa"/>
          </w:tcPr>
          <w:p w:rsidR="001E23BD" w:rsidRPr="002D6D4B" w:rsidRDefault="001E23BD" w:rsidP="006B0E64">
            <w:pPr>
              <w:pStyle w:val="TableParagraph"/>
              <w:spacing w:line="276" w:lineRule="auto"/>
              <w:ind w:left="109"/>
              <w:rPr>
                <w:sz w:val="20"/>
              </w:rPr>
            </w:pPr>
            <w:r w:rsidRPr="002D6D4B">
              <w:rPr>
                <w:sz w:val="20"/>
              </w:rPr>
              <w:t>Prin</w:t>
            </w:r>
            <w:r w:rsidRPr="002D6D4B">
              <w:rPr>
                <w:spacing w:val="24"/>
                <w:sz w:val="20"/>
              </w:rPr>
              <w:t xml:space="preserve"> </w:t>
            </w:r>
            <w:r w:rsidRPr="002D6D4B">
              <w:rPr>
                <w:sz w:val="20"/>
              </w:rPr>
              <w:t>respectarea</w:t>
            </w:r>
            <w:r w:rsidRPr="002D6D4B">
              <w:rPr>
                <w:spacing w:val="21"/>
                <w:sz w:val="20"/>
              </w:rPr>
              <w:t xml:space="preserve"> </w:t>
            </w:r>
            <w:r w:rsidRPr="002D6D4B">
              <w:rPr>
                <w:sz w:val="20"/>
              </w:rPr>
              <w:t>regulilor</w:t>
            </w:r>
            <w:r w:rsidRPr="002D6D4B">
              <w:rPr>
                <w:spacing w:val="24"/>
                <w:sz w:val="20"/>
              </w:rPr>
              <w:t xml:space="preserve"> </w:t>
            </w:r>
            <w:r w:rsidRPr="002D6D4B">
              <w:rPr>
                <w:sz w:val="20"/>
              </w:rPr>
              <w:t>impuse</w:t>
            </w:r>
            <w:r w:rsidRPr="002D6D4B">
              <w:rPr>
                <w:spacing w:val="24"/>
                <w:sz w:val="20"/>
              </w:rPr>
              <w:t xml:space="preserve"> </w:t>
            </w:r>
            <w:r w:rsidRPr="002D6D4B">
              <w:rPr>
                <w:sz w:val="20"/>
              </w:rPr>
              <w:t>de</w:t>
            </w:r>
            <w:r w:rsidRPr="002D6D4B">
              <w:rPr>
                <w:spacing w:val="20"/>
                <w:sz w:val="20"/>
              </w:rPr>
              <w:t xml:space="preserve"> </w:t>
            </w:r>
            <w:r w:rsidRPr="002D6D4B">
              <w:rPr>
                <w:sz w:val="20"/>
              </w:rPr>
              <w:t>planul</w:t>
            </w:r>
            <w:r w:rsidRPr="002D6D4B">
              <w:rPr>
                <w:spacing w:val="23"/>
                <w:sz w:val="20"/>
              </w:rPr>
              <w:t xml:space="preserve"> </w:t>
            </w:r>
            <w:r w:rsidRPr="002D6D4B">
              <w:rPr>
                <w:sz w:val="20"/>
              </w:rPr>
              <w:t>de</w:t>
            </w:r>
            <w:r w:rsidRPr="002D6D4B">
              <w:rPr>
                <w:spacing w:val="21"/>
                <w:sz w:val="20"/>
              </w:rPr>
              <w:t xml:space="preserve"> </w:t>
            </w:r>
            <w:r w:rsidRPr="002D6D4B">
              <w:rPr>
                <w:sz w:val="20"/>
              </w:rPr>
              <w:t>management</w:t>
            </w:r>
            <w:r w:rsidRPr="002D6D4B">
              <w:rPr>
                <w:spacing w:val="23"/>
                <w:sz w:val="20"/>
              </w:rPr>
              <w:t xml:space="preserve"> </w:t>
            </w:r>
            <w:r w:rsidRPr="002D6D4B">
              <w:rPr>
                <w:sz w:val="20"/>
              </w:rPr>
              <w:t>al</w:t>
            </w:r>
            <w:r w:rsidRPr="002D6D4B">
              <w:rPr>
                <w:spacing w:val="-47"/>
                <w:sz w:val="20"/>
              </w:rPr>
              <w:t xml:space="preserve"> </w:t>
            </w:r>
            <w:r w:rsidRPr="002D6D4B">
              <w:rPr>
                <w:sz w:val="20"/>
              </w:rPr>
              <w:t>sitului</w:t>
            </w:r>
            <w:r w:rsidRPr="002D6D4B">
              <w:rPr>
                <w:spacing w:val="30"/>
                <w:sz w:val="20"/>
              </w:rPr>
              <w:t xml:space="preserve"> </w:t>
            </w:r>
            <w:r w:rsidRPr="002D6D4B">
              <w:rPr>
                <w:sz w:val="20"/>
              </w:rPr>
              <w:t>și</w:t>
            </w:r>
            <w:r w:rsidRPr="002D6D4B">
              <w:rPr>
                <w:spacing w:val="30"/>
                <w:sz w:val="20"/>
              </w:rPr>
              <w:t xml:space="preserve"> </w:t>
            </w:r>
            <w:r w:rsidRPr="002D6D4B">
              <w:rPr>
                <w:sz w:val="20"/>
              </w:rPr>
              <w:t>a</w:t>
            </w:r>
            <w:r w:rsidRPr="002D6D4B">
              <w:rPr>
                <w:spacing w:val="31"/>
                <w:sz w:val="20"/>
              </w:rPr>
              <w:t xml:space="preserve"> </w:t>
            </w:r>
            <w:r w:rsidRPr="002D6D4B">
              <w:rPr>
                <w:sz w:val="20"/>
              </w:rPr>
              <w:t>gospodării</w:t>
            </w:r>
            <w:r w:rsidRPr="002D6D4B">
              <w:rPr>
                <w:spacing w:val="28"/>
                <w:sz w:val="20"/>
              </w:rPr>
              <w:t xml:space="preserve"> </w:t>
            </w:r>
            <w:r w:rsidRPr="002D6D4B">
              <w:rPr>
                <w:sz w:val="20"/>
              </w:rPr>
              <w:t>durabile</w:t>
            </w:r>
            <w:r w:rsidRPr="002D6D4B">
              <w:rPr>
                <w:spacing w:val="31"/>
                <w:sz w:val="20"/>
              </w:rPr>
              <w:t xml:space="preserve"> </w:t>
            </w:r>
            <w:r w:rsidRPr="002D6D4B">
              <w:rPr>
                <w:sz w:val="20"/>
              </w:rPr>
              <w:t>a</w:t>
            </w:r>
            <w:r w:rsidRPr="002D6D4B">
              <w:rPr>
                <w:spacing w:val="31"/>
                <w:sz w:val="20"/>
              </w:rPr>
              <w:t xml:space="preserve"> </w:t>
            </w:r>
            <w:r w:rsidRPr="002D6D4B">
              <w:rPr>
                <w:sz w:val="20"/>
              </w:rPr>
              <w:t>resurselor</w:t>
            </w:r>
            <w:r w:rsidRPr="002D6D4B">
              <w:rPr>
                <w:spacing w:val="29"/>
                <w:sz w:val="20"/>
              </w:rPr>
              <w:t xml:space="preserve"> </w:t>
            </w:r>
            <w:r w:rsidRPr="002D6D4B">
              <w:rPr>
                <w:sz w:val="20"/>
              </w:rPr>
              <w:t>din</w:t>
            </w:r>
            <w:r w:rsidRPr="002D6D4B">
              <w:rPr>
                <w:spacing w:val="29"/>
                <w:sz w:val="20"/>
              </w:rPr>
              <w:t xml:space="preserve"> </w:t>
            </w:r>
            <w:r w:rsidRPr="002D6D4B">
              <w:rPr>
                <w:sz w:val="20"/>
              </w:rPr>
              <w:t>sit</w:t>
            </w:r>
            <w:r w:rsidRPr="002D6D4B">
              <w:rPr>
                <w:spacing w:val="29"/>
                <w:sz w:val="20"/>
              </w:rPr>
              <w:t xml:space="preserve"> </w:t>
            </w:r>
            <w:r w:rsidRPr="002D6D4B">
              <w:rPr>
                <w:sz w:val="20"/>
              </w:rPr>
              <w:t>pot</w:t>
            </w:r>
            <w:r w:rsidRPr="002D6D4B">
              <w:rPr>
                <w:spacing w:val="28"/>
                <w:sz w:val="20"/>
              </w:rPr>
              <w:t xml:space="preserve"> </w:t>
            </w:r>
            <w:r w:rsidRPr="002D6D4B">
              <w:rPr>
                <w:sz w:val="20"/>
              </w:rPr>
              <w:t>apărea</w:t>
            </w:r>
          </w:p>
          <w:p w:rsidR="001E23BD" w:rsidRPr="002D6D4B" w:rsidRDefault="001E23BD" w:rsidP="006B0E64">
            <w:pPr>
              <w:pStyle w:val="TableParagraph"/>
              <w:spacing w:line="229" w:lineRule="exact"/>
              <w:ind w:left="109"/>
              <w:rPr>
                <w:sz w:val="20"/>
              </w:rPr>
            </w:pPr>
            <w:r w:rsidRPr="002D6D4B">
              <w:rPr>
                <w:sz w:val="20"/>
              </w:rPr>
              <w:t>modificări</w:t>
            </w:r>
            <w:r w:rsidRPr="002D6D4B">
              <w:rPr>
                <w:spacing w:val="-5"/>
                <w:sz w:val="20"/>
              </w:rPr>
              <w:t xml:space="preserve"> </w:t>
            </w:r>
            <w:r w:rsidRPr="002D6D4B">
              <w:rPr>
                <w:sz w:val="20"/>
              </w:rPr>
              <w:t>pozitive</w:t>
            </w:r>
            <w:r w:rsidRPr="002D6D4B">
              <w:rPr>
                <w:spacing w:val="-5"/>
                <w:sz w:val="20"/>
              </w:rPr>
              <w:t xml:space="preserve"> </w:t>
            </w:r>
            <w:r w:rsidRPr="002D6D4B">
              <w:rPr>
                <w:sz w:val="20"/>
              </w:rPr>
              <w:t>în</w:t>
            </w:r>
            <w:r w:rsidRPr="002D6D4B">
              <w:rPr>
                <w:spacing w:val="-4"/>
                <w:sz w:val="20"/>
              </w:rPr>
              <w:t xml:space="preserve"> </w:t>
            </w:r>
            <w:r w:rsidRPr="002D6D4B">
              <w:rPr>
                <w:sz w:val="20"/>
              </w:rPr>
              <w:t>densitatea</w:t>
            </w:r>
            <w:r w:rsidRPr="002D6D4B">
              <w:rPr>
                <w:spacing w:val="-5"/>
                <w:sz w:val="20"/>
              </w:rPr>
              <w:t xml:space="preserve"> </w:t>
            </w:r>
            <w:r w:rsidRPr="002D6D4B">
              <w:rPr>
                <w:sz w:val="20"/>
              </w:rPr>
              <w:t>populațiilor</w:t>
            </w:r>
            <w:r w:rsidRPr="002D6D4B">
              <w:rPr>
                <w:spacing w:val="-4"/>
                <w:sz w:val="20"/>
              </w:rPr>
              <w:t xml:space="preserve"> </w:t>
            </w:r>
            <w:r w:rsidRPr="002D6D4B">
              <w:rPr>
                <w:sz w:val="20"/>
              </w:rPr>
              <w:t>speciilor.</w:t>
            </w:r>
          </w:p>
        </w:tc>
      </w:tr>
      <w:tr w:rsidR="001E23BD" w:rsidRPr="001E23BD" w:rsidTr="00107230">
        <w:trPr>
          <w:trHeight w:val="791"/>
        </w:trPr>
        <w:tc>
          <w:tcPr>
            <w:tcW w:w="492" w:type="dxa"/>
          </w:tcPr>
          <w:p w:rsidR="001E23BD" w:rsidRPr="002D6D4B" w:rsidRDefault="001E23BD" w:rsidP="006B0E64">
            <w:pPr>
              <w:pStyle w:val="TableParagraph"/>
              <w:spacing w:before="11"/>
              <w:rPr>
                <w:i/>
              </w:rPr>
            </w:pPr>
          </w:p>
          <w:p w:rsidR="001E23BD" w:rsidRPr="002D6D4B" w:rsidRDefault="001E23BD" w:rsidP="006B0E64">
            <w:pPr>
              <w:pStyle w:val="TableParagraph"/>
              <w:ind w:left="5"/>
              <w:rPr>
                <w:sz w:val="20"/>
              </w:rPr>
            </w:pPr>
            <w:r w:rsidRPr="002D6D4B">
              <w:rPr>
                <w:w w:val="99"/>
                <w:sz w:val="20"/>
              </w:rPr>
              <w:t>8</w:t>
            </w:r>
          </w:p>
        </w:tc>
        <w:tc>
          <w:tcPr>
            <w:tcW w:w="3958" w:type="dxa"/>
          </w:tcPr>
          <w:p w:rsidR="001E23BD" w:rsidRPr="002D6D4B" w:rsidRDefault="001E23BD" w:rsidP="006B0E64">
            <w:pPr>
              <w:pStyle w:val="TableParagraph"/>
              <w:spacing w:line="260" w:lineRule="atLeast"/>
              <w:ind w:left="107" w:right="261"/>
              <w:rPr>
                <w:sz w:val="20"/>
              </w:rPr>
            </w:pPr>
            <w:r w:rsidRPr="002D6D4B">
              <w:rPr>
                <w:sz w:val="20"/>
              </w:rPr>
              <w:t>Reducerea numărului exemplarelor speciilor</w:t>
            </w:r>
            <w:r w:rsidRPr="002D6D4B">
              <w:rPr>
                <w:spacing w:val="-47"/>
                <w:sz w:val="20"/>
              </w:rPr>
              <w:t xml:space="preserve"> </w:t>
            </w:r>
            <w:r w:rsidRPr="002D6D4B">
              <w:rPr>
                <w:sz w:val="20"/>
              </w:rPr>
              <w:t>de</w:t>
            </w:r>
            <w:r w:rsidRPr="002D6D4B">
              <w:rPr>
                <w:spacing w:val="-1"/>
                <w:sz w:val="20"/>
              </w:rPr>
              <w:t xml:space="preserve"> </w:t>
            </w:r>
            <w:r w:rsidRPr="002D6D4B">
              <w:rPr>
                <w:sz w:val="20"/>
              </w:rPr>
              <w:t>interes</w:t>
            </w:r>
            <w:r w:rsidRPr="002D6D4B">
              <w:rPr>
                <w:spacing w:val="-1"/>
                <w:sz w:val="20"/>
              </w:rPr>
              <w:t xml:space="preserve"> </w:t>
            </w:r>
            <w:r w:rsidRPr="002D6D4B">
              <w:rPr>
                <w:sz w:val="20"/>
              </w:rPr>
              <w:t>comunitar</w:t>
            </w:r>
          </w:p>
        </w:tc>
        <w:tc>
          <w:tcPr>
            <w:tcW w:w="440" w:type="dxa"/>
          </w:tcPr>
          <w:p w:rsidR="001E23BD" w:rsidRPr="002D6D4B" w:rsidRDefault="001E23BD" w:rsidP="006B0E64">
            <w:pPr>
              <w:pStyle w:val="TableParagraph"/>
              <w:spacing w:before="11"/>
              <w:rPr>
                <w:i/>
              </w:rPr>
            </w:pPr>
          </w:p>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4726D2">
            <w:pPr>
              <w:pStyle w:val="TableParagraph"/>
              <w:ind w:left="109" w:hanging="1"/>
              <w:rPr>
                <w:sz w:val="20"/>
              </w:rPr>
            </w:pPr>
            <w:r w:rsidRPr="002D6D4B">
              <w:rPr>
                <w:sz w:val="20"/>
              </w:rPr>
              <w:t>Numărul</w:t>
            </w:r>
            <w:r w:rsidRPr="002D6D4B">
              <w:rPr>
                <w:spacing w:val="16"/>
                <w:sz w:val="20"/>
              </w:rPr>
              <w:t xml:space="preserve"> </w:t>
            </w:r>
            <w:r w:rsidRPr="002D6D4B">
              <w:rPr>
                <w:sz w:val="20"/>
              </w:rPr>
              <w:t>exemplarelor</w:t>
            </w:r>
            <w:r w:rsidRPr="002D6D4B">
              <w:rPr>
                <w:spacing w:val="17"/>
                <w:sz w:val="20"/>
              </w:rPr>
              <w:t xml:space="preserve"> </w:t>
            </w:r>
            <w:r w:rsidRPr="002D6D4B">
              <w:rPr>
                <w:sz w:val="20"/>
              </w:rPr>
              <w:t>speciilor</w:t>
            </w:r>
            <w:r w:rsidRPr="002D6D4B">
              <w:rPr>
                <w:spacing w:val="18"/>
                <w:sz w:val="20"/>
              </w:rPr>
              <w:t xml:space="preserve"> </w:t>
            </w:r>
            <w:r w:rsidRPr="002D6D4B">
              <w:rPr>
                <w:sz w:val="20"/>
              </w:rPr>
              <w:t>de</w:t>
            </w:r>
            <w:r w:rsidRPr="002D6D4B">
              <w:rPr>
                <w:spacing w:val="16"/>
                <w:sz w:val="20"/>
              </w:rPr>
              <w:t xml:space="preserve"> </w:t>
            </w:r>
            <w:r w:rsidRPr="002D6D4B">
              <w:rPr>
                <w:sz w:val="20"/>
              </w:rPr>
              <w:t>păsări</w:t>
            </w:r>
            <w:r w:rsidRPr="002D6D4B">
              <w:rPr>
                <w:spacing w:val="17"/>
                <w:sz w:val="20"/>
              </w:rPr>
              <w:t xml:space="preserve"> </w:t>
            </w:r>
            <w:r w:rsidRPr="002D6D4B">
              <w:rPr>
                <w:sz w:val="20"/>
              </w:rPr>
              <w:t>de</w:t>
            </w:r>
            <w:r w:rsidRPr="002D6D4B">
              <w:rPr>
                <w:spacing w:val="17"/>
                <w:sz w:val="20"/>
              </w:rPr>
              <w:t xml:space="preserve"> </w:t>
            </w:r>
            <w:r w:rsidRPr="002D6D4B">
              <w:rPr>
                <w:sz w:val="20"/>
              </w:rPr>
              <w:t>interes</w:t>
            </w:r>
            <w:r w:rsidRPr="002D6D4B">
              <w:rPr>
                <w:spacing w:val="16"/>
                <w:sz w:val="20"/>
              </w:rPr>
              <w:t xml:space="preserve"> </w:t>
            </w:r>
            <w:r w:rsidRPr="002D6D4B">
              <w:rPr>
                <w:sz w:val="20"/>
              </w:rPr>
              <w:t>comunitar</w:t>
            </w:r>
            <w:r w:rsidR="004726D2" w:rsidRPr="002D6D4B">
              <w:rPr>
                <w:sz w:val="20"/>
              </w:rPr>
              <w:t xml:space="preserve"> </w:t>
            </w:r>
            <w:r w:rsidRPr="002D6D4B">
              <w:rPr>
                <w:sz w:val="20"/>
              </w:rPr>
              <w:t>nu</w:t>
            </w:r>
            <w:r w:rsidRPr="002D6D4B">
              <w:rPr>
                <w:spacing w:val="1"/>
                <w:sz w:val="20"/>
              </w:rPr>
              <w:t xml:space="preserve"> </w:t>
            </w:r>
            <w:r w:rsidRPr="002D6D4B">
              <w:rPr>
                <w:sz w:val="20"/>
              </w:rPr>
              <w:t>va</w:t>
            </w:r>
            <w:r w:rsidRPr="002D6D4B">
              <w:rPr>
                <w:spacing w:val="1"/>
                <w:sz w:val="20"/>
              </w:rPr>
              <w:t xml:space="preserve"> </w:t>
            </w:r>
            <w:r w:rsidRPr="002D6D4B">
              <w:rPr>
                <w:sz w:val="20"/>
              </w:rPr>
              <w:t>scădea</w:t>
            </w:r>
            <w:r w:rsidRPr="002D6D4B">
              <w:rPr>
                <w:spacing w:val="1"/>
                <w:sz w:val="20"/>
              </w:rPr>
              <w:t xml:space="preserve"> </w:t>
            </w:r>
            <w:r w:rsidRPr="002D6D4B">
              <w:rPr>
                <w:sz w:val="20"/>
              </w:rPr>
              <w:t>deoarece</w:t>
            </w:r>
            <w:r w:rsidRPr="002D6D4B">
              <w:rPr>
                <w:spacing w:val="1"/>
                <w:sz w:val="20"/>
              </w:rPr>
              <w:t xml:space="preserve"> </w:t>
            </w:r>
            <w:r w:rsidRPr="002D6D4B">
              <w:rPr>
                <w:sz w:val="20"/>
              </w:rPr>
              <w:t>există</w:t>
            </w:r>
            <w:r w:rsidRPr="002D6D4B">
              <w:rPr>
                <w:spacing w:val="1"/>
                <w:sz w:val="20"/>
              </w:rPr>
              <w:t xml:space="preserve"> </w:t>
            </w:r>
            <w:r w:rsidRPr="002D6D4B">
              <w:rPr>
                <w:sz w:val="20"/>
              </w:rPr>
              <w:t>condiţii</w:t>
            </w:r>
            <w:r w:rsidRPr="002D6D4B">
              <w:rPr>
                <w:spacing w:val="1"/>
                <w:sz w:val="20"/>
              </w:rPr>
              <w:t xml:space="preserve"> </w:t>
            </w:r>
            <w:r w:rsidRPr="002D6D4B">
              <w:rPr>
                <w:sz w:val="20"/>
              </w:rPr>
              <w:t>similare</w:t>
            </w:r>
            <w:r w:rsidRPr="002D6D4B">
              <w:rPr>
                <w:spacing w:val="1"/>
                <w:sz w:val="20"/>
              </w:rPr>
              <w:t xml:space="preserve"> </w:t>
            </w:r>
            <w:r w:rsidRPr="002D6D4B">
              <w:rPr>
                <w:sz w:val="20"/>
              </w:rPr>
              <w:t>de</w:t>
            </w:r>
            <w:r w:rsidRPr="002D6D4B">
              <w:rPr>
                <w:spacing w:val="1"/>
                <w:sz w:val="20"/>
              </w:rPr>
              <w:t xml:space="preserve"> </w:t>
            </w:r>
            <w:r w:rsidRPr="002D6D4B">
              <w:rPr>
                <w:sz w:val="20"/>
              </w:rPr>
              <w:t>habitat</w:t>
            </w:r>
            <w:r w:rsidRPr="002D6D4B">
              <w:rPr>
                <w:spacing w:val="1"/>
                <w:sz w:val="20"/>
              </w:rPr>
              <w:t xml:space="preserve"> </w:t>
            </w:r>
            <w:r w:rsidRPr="002D6D4B">
              <w:rPr>
                <w:sz w:val="20"/>
              </w:rPr>
              <w:t>în</w:t>
            </w:r>
            <w:r w:rsidRPr="002D6D4B">
              <w:rPr>
                <w:spacing w:val="-47"/>
                <w:sz w:val="20"/>
              </w:rPr>
              <w:t xml:space="preserve"> </w:t>
            </w:r>
            <w:r w:rsidRPr="002D6D4B">
              <w:rPr>
                <w:sz w:val="20"/>
              </w:rPr>
              <w:t>vecinătatea</w:t>
            </w:r>
            <w:r w:rsidRPr="002D6D4B">
              <w:rPr>
                <w:spacing w:val="-1"/>
                <w:sz w:val="20"/>
              </w:rPr>
              <w:t xml:space="preserve"> </w:t>
            </w:r>
            <w:r w:rsidRPr="002D6D4B">
              <w:rPr>
                <w:sz w:val="20"/>
              </w:rPr>
              <w:t>parcelelor</w:t>
            </w:r>
            <w:r w:rsidRPr="002D6D4B">
              <w:rPr>
                <w:spacing w:val="-2"/>
                <w:sz w:val="20"/>
              </w:rPr>
              <w:t xml:space="preserve"> </w:t>
            </w:r>
            <w:r w:rsidRPr="002D6D4B">
              <w:rPr>
                <w:sz w:val="20"/>
              </w:rPr>
              <w:t>propuse.</w:t>
            </w:r>
          </w:p>
        </w:tc>
      </w:tr>
      <w:tr w:rsidR="001E23BD" w:rsidRPr="001E23BD" w:rsidTr="00107230">
        <w:trPr>
          <w:trHeight w:val="529"/>
        </w:trPr>
        <w:tc>
          <w:tcPr>
            <w:tcW w:w="492" w:type="dxa"/>
          </w:tcPr>
          <w:p w:rsidR="001E23BD" w:rsidRPr="002D6D4B" w:rsidRDefault="001E23BD" w:rsidP="006B0E64">
            <w:pPr>
              <w:pStyle w:val="TableParagraph"/>
              <w:spacing w:before="2"/>
              <w:ind w:left="5"/>
              <w:rPr>
                <w:sz w:val="20"/>
              </w:rPr>
            </w:pPr>
            <w:r w:rsidRPr="002D6D4B">
              <w:rPr>
                <w:w w:val="99"/>
                <w:sz w:val="20"/>
              </w:rPr>
              <w:lastRenderedPageBreak/>
              <w:t>9</w:t>
            </w:r>
          </w:p>
        </w:tc>
        <w:tc>
          <w:tcPr>
            <w:tcW w:w="3958" w:type="dxa"/>
          </w:tcPr>
          <w:p w:rsidR="001E23BD" w:rsidRPr="002D6D4B" w:rsidRDefault="001E23BD" w:rsidP="006B0E64">
            <w:pPr>
              <w:pStyle w:val="TableParagraph"/>
              <w:spacing w:before="2"/>
              <w:ind w:left="107"/>
              <w:rPr>
                <w:sz w:val="20"/>
              </w:rPr>
            </w:pPr>
            <w:r w:rsidRPr="002D6D4B">
              <w:rPr>
                <w:sz w:val="20"/>
              </w:rPr>
              <w:t>Scara</w:t>
            </w:r>
            <w:r w:rsidRPr="002D6D4B">
              <w:rPr>
                <w:spacing w:val="-4"/>
                <w:sz w:val="20"/>
              </w:rPr>
              <w:t xml:space="preserve"> </w:t>
            </w:r>
            <w:r w:rsidRPr="002D6D4B">
              <w:rPr>
                <w:sz w:val="20"/>
              </w:rPr>
              <w:t>de</w:t>
            </w:r>
            <w:r w:rsidRPr="002D6D4B">
              <w:rPr>
                <w:spacing w:val="-3"/>
                <w:sz w:val="20"/>
              </w:rPr>
              <w:t xml:space="preserve"> </w:t>
            </w:r>
            <w:r w:rsidRPr="002D6D4B">
              <w:rPr>
                <w:sz w:val="20"/>
              </w:rPr>
              <w:t>timp</w:t>
            </w:r>
            <w:r w:rsidRPr="002D6D4B">
              <w:rPr>
                <w:spacing w:val="-3"/>
                <w:sz w:val="20"/>
              </w:rPr>
              <w:t xml:space="preserve"> </w:t>
            </w:r>
            <w:r w:rsidRPr="002D6D4B">
              <w:rPr>
                <w:sz w:val="20"/>
              </w:rPr>
              <w:t>pentru</w:t>
            </w:r>
            <w:r w:rsidRPr="002D6D4B">
              <w:rPr>
                <w:spacing w:val="-2"/>
                <w:sz w:val="20"/>
              </w:rPr>
              <w:t xml:space="preserve"> </w:t>
            </w:r>
            <w:r w:rsidRPr="002D6D4B">
              <w:rPr>
                <w:sz w:val="20"/>
              </w:rPr>
              <w:t>înlocuirea</w:t>
            </w:r>
            <w:r w:rsidRPr="002D6D4B">
              <w:rPr>
                <w:spacing w:val="-4"/>
                <w:sz w:val="20"/>
              </w:rPr>
              <w:t xml:space="preserve"> </w:t>
            </w:r>
            <w:r w:rsidRPr="002D6D4B">
              <w:rPr>
                <w:sz w:val="20"/>
              </w:rPr>
              <w:t>speciilor</w:t>
            </w:r>
          </w:p>
          <w:p w:rsidR="001E23BD" w:rsidRPr="002D6D4B" w:rsidRDefault="001E23BD" w:rsidP="006B0E64">
            <w:pPr>
              <w:pStyle w:val="TableParagraph"/>
              <w:spacing w:before="34"/>
              <w:ind w:left="107"/>
              <w:rPr>
                <w:sz w:val="20"/>
              </w:rPr>
            </w:pPr>
            <w:r w:rsidRPr="002D6D4B">
              <w:rPr>
                <w:sz w:val="20"/>
              </w:rPr>
              <w:t>afectate</w:t>
            </w:r>
            <w:r w:rsidRPr="002D6D4B">
              <w:rPr>
                <w:spacing w:val="-5"/>
                <w:sz w:val="20"/>
              </w:rPr>
              <w:t xml:space="preserve"> </w:t>
            </w:r>
            <w:r w:rsidRPr="002D6D4B">
              <w:rPr>
                <w:sz w:val="20"/>
              </w:rPr>
              <w:t>de</w:t>
            </w:r>
            <w:r w:rsidRPr="002D6D4B">
              <w:rPr>
                <w:spacing w:val="-5"/>
                <w:sz w:val="20"/>
              </w:rPr>
              <w:t xml:space="preserve"> </w:t>
            </w:r>
            <w:r w:rsidRPr="002D6D4B">
              <w:rPr>
                <w:sz w:val="20"/>
              </w:rPr>
              <w:t>implementarea</w:t>
            </w:r>
            <w:r w:rsidRPr="002D6D4B">
              <w:rPr>
                <w:spacing w:val="-5"/>
                <w:sz w:val="20"/>
              </w:rPr>
              <w:t xml:space="preserve"> </w:t>
            </w:r>
            <w:r w:rsidRPr="002D6D4B">
              <w:rPr>
                <w:sz w:val="20"/>
              </w:rPr>
              <w:t>proiectului.</w:t>
            </w:r>
          </w:p>
        </w:tc>
        <w:tc>
          <w:tcPr>
            <w:tcW w:w="440" w:type="dxa"/>
          </w:tcPr>
          <w:p w:rsidR="001E23BD" w:rsidRPr="002D6D4B" w:rsidRDefault="001E23BD" w:rsidP="006B0E64">
            <w:pPr>
              <w:pStyle w:val="TableParagraph"/>
              <w:spacing w:before="2"/>
              <w:ind w:left="9"/>
              <w:rPr>
                <w:sz w:val="20"/>
              </w:rPr>
            </w:pPr>
            <w:r w:rsidRPr="002D6D4B">
              <w:rPr>
                <w:w w:val="99"/>
                <w:sz w:val="20"/>
              </w:rPr>
              <w:t>0</w:t>
            </w:r>
          </w:p>
        </w:tc>
        <w:tc>
          <w:tcPr>
            <w:tcW w:w="5362" w:type="dxa"/>
          </w:tcPr>
          <w:p w:rsidR="001E23BD" w:rsidRPr="002D6D4B" w:rsidRDefault="001E23BD" w:rsidP="006B0E64">
            <w:pPr>
              <w:pStyle w:val="TableParagraph"/>
              <w:spacing w:before="2"/>
              <w:ind w:left="108"/>
              <w:rPr>
                <w:sz w:val="20"/>
              </w:rPr>
            </w:pPr>
            <w:r w:rsidRPr="002D6D4B">
              <w:rPr>
                <w:sz w:val="20"/>
              </w:rPr>
              <w:t>Nu</w:t>
            </w:r>
            <w:r w:rsidRPr="002D6D4B">
              <w:rPr>
                <w:spacing w:val="-1"/>
                <w:sz w:val="20"/>
              </w:rPr>
              <w:t xml:space="preserve"> </w:t>
            </w:r>
            <w:r w:rsidRPr="002D6D4B">
              <w:rPr>
                <w:sz w:val="20"/>
              </w:rPr>
              <w:t>vor</w:t>
            </w:r>
            <w:r w:rsidRPr="002D6D4B">
              <w:rPr>
                <w:spacing w:val="-4"/>
                <w:sz w:val="20"/>
              </w:rPr>
              <w:t xml:space="preserve"> </w:t>
            </w:r>
            <w:r w:rsidRPr="002D6D4B">
              <w:rPr>
                <w:sz w:val="20"/>
              </w:rPr>
              <w:t>fi</w:t>
            </w:r>
            <w:r w:rsidRPr="002D6D4B">
              <w:rPr>
                <w:spacing w:val="-1"/>
                <w:sz w:val="20"/>
              </w:rPr>
              <w:t xml:space="preserve"> </w:t>
            </w:r>
            <w:r w:rsidRPr="002D6D4B">
              <w:rPr>
                <w:sz w:val="20"/>
              </w:rPr>
              <w:t>specii</w:t>
            </w:r>
            <w:r w:rsidRPr="002D6D4B">
              <w:rPr>
                <w:spacing w:val="-2"/>
                <w:sz w:val="20"/>
              </w:rPr>
              <w:t xml:space="preserve"> </w:t>
            </w:r>
            <w:r w:rsidRPr="002D6D4B">
              <w:rPr>
                <w:sz w:val="20"/>
              </w:rPr>
              <w:t>înlocuite.</w:t>
            </w:r>
          </w:p>
        </w:tc>
      </w:tr>
      <w:tr w:rsidR="001E23BD" w:rsidRPr="001E23BD" w:rsidTr="00107230">
        <w:trPr>
          <w:trHeight w:val="529"/>
        </w:trPr>
        <w:tc>
          <w:tcPr>
            <w:tcW w:w="492" w:type="dxa"/>
          </w:tcPr>
          <w:p w:rsidR="001E23BD" w:rsidRPr="002D6D4B" w:rsidRDefault="001E23BD" w:rsidP="006B0E64">
            <w:pPr>
              <w:pStyle w:val="TableParagraph"/>
              <w:ind w:right="133"/>
              <w:jc w:val="right"/>
              <w:rPr>
                <w:sz w:val="20"/>
              </w:rPr>
            </w:pPr>
            <w:r w:rsidRPr="002D6D4B">
              <w:rPr>
                <w:sz w:val="20"/>
              </w:rPr>
              <w:t>10</w:t>
            </w:r>
          </w:p>
        </w:tc>
        <w:tc>
          <w:tcPr>
            <w:tcW w:w="3958" w:type="dxa"/>
          </w:tcPr>
          <w:p w:rsidR="001E23BD" w:rsidRPr="002D6D4B" w:rsidRDefault="001E23BD" w:rsidP="006B0E64">
            <w:pPr>
              <w:pStyle w:val="TableParagraph"/>
              <w:ind w:left="107"/>
              <w:rPr>
                <w:sz w:val="20"/>
              </w:rPr>
            </w:pPr>
            <w:r w:rsidRPr="002D6D4B">
              <w:rPr>
                <w:sz w:val="20"/>
              </w:rPr>
              <w:t>Scara</w:t>
            </w:r>
            <w:r w:rsidRPr="002D6D4B">
              <w:rPr>
                <w:spacing w:val="-4"/>
                <w:sz w:val="20"/>
              </w:rPr>
              <w:t xml:space="preserve"> </w:t>
            </w:r>
            <w:r w:rsidRPr="002D6D4B">
              <w:rPr>
                <w:sz w:val="20"/>
              </w:rPr>
              <w:t>de</w:t>
            </w:r>
            <w:r w:rsidRPr="002D6D4B">
              <w:rPr>
                <w:spacing w:val="-3"/>
                <w:sz w:val="20"/>
              </w:rPr>
              <w:t xml:space="preserve"> </w:t>
            </w:r>
            <w:r w:rsidRPr="002D6D4B">
              <w:rPr>
                <w:sz w:val="20"/>
              </w:rPr>
              <w:t>timp</w:t>
            </w:r>
            <w:r w:rsidRPr="002D6D4B">
              <w:rPr>
                <w:spacing w:val="-3"/>
                <w:sz w:val="20"/>
              </w:rPr>
              <w:t xml:space="preserve"> </w:t>
            </w:r>
            <w:r w:rsidRPr="002D6D4B">
              <w:rPr>
                <w:sz w:val="20"/>
              </w:rPr>
              <w:t>pentru</w:t>
            </w:r>
            <w:r w:rsidRPr="002D6D4B">
              <w:rPr>
                <w:spacing w:val="-2"/>
                <w:sz w:val="20"/>
              </w:rPr>
              <w:t xml:space="preserve"> </w:t>
            </w:r>
            <w:r w:rsidRPr="002D6D4B">
              <w:rPr>
                <w:sz w:val="20"/>
              </w:rPr>
              <w:t>înlocuirea</w:t>
            </w:r>
            <w:r w:rsidRPr="002D6D4B">
              <w:rPr>
                <w:spacing w:val="-4"/>
                <w:sz w:val="20"/>
              </w:rPr>
              <w:t xml:space="preserve"> </w:t>
            </w:r>
            <w:r w:rsidRPr="002D6D4B">
              <w:rPr>
                <w:sz w:val="20"/>
              </w:rPr>
              <w:t>habitatelor</w:t>
            </w:r>
          </w:p>
          <w:p w:rsidR="001E23BD" w:rsidRPr="002D6D4B" w:rsidRDefault="001E23BD" w:rsidP="006B0E64">
            <w:pPr>
              <w:pStyle w:val="TableParagraph"/>
              <w:spacing w:before="34"/>
              <w:ind w:left="107"/>
              <w:rPr>
                <w:sz w:val="20"/>
              </w:rPr>
            </w:pPr>
            <w:r w:rsidRPr="002D6D4B">
              <w:rPr>
                <w:sz w:val="20"/>
              </w:rPr>
              <w:t>afectate</w:t>
            </w:r>
            <w:r w:rsidRPr="002D6D4B">
              <w:rPr>
                <w:spacing w:val="-5"/>
                <w:sz w:val="20"/>
              </w:rPr>
              <w:t xml:space="preserve"> </w:t>
            </w:r>
            <w:r w:rsidRPr="002D6D4B">
              <w:rPr>
                <w:sz w:val="20"/>
              </w:rPr>
              <w:t>de</w:t>
            </w:r>
            <w:r w:rsidRPr="002D6D4B">
              <w:rPr>
                <w:spacing w:val="-4"/>
                <w:sz w:val="20"/>
              </w:rPr>
              <w:t xml:space="preserve"> </w:t>
            </w:r>
            <w:r w:rsidRPr="002D6D4B">
              <w:rPr>
                <w:sz w:val="20"/>
              </w:rPr>
              <w:t>implementarea</w:t>
            </w:r>
            <w:r w:rsidRPr="002D6D4B">
              <w:rPr>
                <w:spacing w:val="-5"/>
                <w:sz w:val="20"/>
              </w:rPr>
              <w:t xml:space="preserve"> </w:t>
            </w:r>
            <w:r w:rsidRPr="002D6D4B">
              <w:rPr>
                <w:sz w:val="20"/>
              </w:rPr>
              <w:t>proiectului</w:t>
            </w:r>
          </w:p>
        </w:tc>
        <w:tc>
          <w:tcPr>
            <w:tcW w:w="440" w:type="dxa"/>
          </w:tcPr>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4726D2">
            <w:pPr>
              <w:pStyle w:val="TableParagraph"/>
              <w:ind w:left="87"/>
              <w:rPr>
                <w:sz w:val="20"/>
              </w:rPr>
            </w:pPr>
            <w:r w:rsidRPr="002D6D4B">
              <w:rPr>
                <w:sz w:val="20"/>
              </w:rPr>
              <w:t>Nu</w:t>
            </w:r>
            <w:r w:rsidRPr="002D6D4B">
              <w:rPr>
                <w:spacing w:val="41"/>
                <w:sz w:val="20"/>
              </w:rPr>
              <w:t xml:space="preserve"> </w:t>
            </w:r>
            <w:r w:rsidRPr="002D6D4B">
              <w:rPr>
                <w:sz w:val="20"/>
              </w:rPr>
              <w:t>e</w:t>
            </w:r>
            <w:r w:rsidRPr="002D6D4B">
              <w:rPr>
                <w:spacing w:val="42"/>
                <w:sz w:val="20"/>
              </w:rPr>
              <w:t xml:space="preserve"> </w:t>
            </w:r>
            <w:r w:rsidRPr="002D6D4B">
              <w:rPr>
                <w:sz w:val="20"/>
              </w:rPr>
              <w:t>cazul,</w:t>
            </w:r>
            <w:r w:rsidRPr="002D6D4B">
              <w:rPr>
                <w:spacing w:val="42"/>
                <w:sz w:val="20"/>
              </w:rPr>
              <w:t xml:space="preserve"> </w:t>
            </w:r>
            <w:r w:rsidRPr="002D6D4B">
              <w:rPr>
                <w:sz w:val="20"/>
              </w:rPr>
              <w:t>deoarece</w:t>
            </w:r>
            <w:r w:rsidRPr="002D6D4B">
              <w:rPr>
                <w:spacing w:val="38"/>
                <w:sz w:val="20"/>
              </w:rPr>
              <w:t xml:space="preserve"> </w:t>
            </w:r>
            <w:r w:rsidRPr="002D6D4B">
              <w:rPr>
                <w:sz w:val="20"/>
              </w:rPr>
              <w:t>zonele</w:t>
            </w:r>
            <w:r w:rsidRPr="002D6D4B">
              <w:rPr>
                <w:spacing w:val="39"/>
                <w:sz w:val="20"/>
              </w:rPr>
              <w:t xml:space="preserve"> </w:t>
            </w:r>
            <w:r w:rsidRPr="002D6D4B">
              <w:rPr>
                <w:sz w:val="20"/>
              </w:rPr>
              <w:t>propuse</w:t>
            </w:r>
            <w:r w:rsidRPr="002D6D4B">
              <w:rPr>
                <w:spacing w:val="39"/>
                <w:sz w:val="20"/>
              </w:rPr>
              <w:t xml:space="preserve"> </w:t>
            </w:r>
            <w:r w:rsidRPr="002D6D4B">
              <w:rPr>
                <w:sz w:val="20"/>
              </w:rPr>
              <w:t>nu</w:t>
            </w:r>
            <w:r w:rsidRPr="002D6D4B">
              <w:rPr>
                <w:spacing w:val="40"/>
                <w:sz w:val="20"/>
              </w:rPr>
              <w:t xml:space="preserve"> </w:t>
            </w:r>
            <w:r w:rsidRPr="002D6D4B">
              <w:rPr>
                <w:sz w:val="20"/>
              </w:rPr>
              <w:t>prezintă</w:t>
            </w:r>
            <w:r w:rsidRPr="002D6D4B">
              <w:rPr>
                <w:spacing w:val="38"/>
                <w:sz w:val="20"/>
              </w:rPr>
              <w:t xml:space="preserve"> </w:t>
            </w:r>
            <w:r w:rsidRPr="002D6D4B">
              <w:rPr>
                <w:sz w:val="20"/>
              </w:rPr>
              <w:t>habitate</w:t>
            </w:r>
            <w:r w:rsidRPr="002D6D4B">
              <w:rPr>
                <w:spacing w:val="42"/>
                <w:sz w:val="20"/>
              </w:rPr>
              <w:t xml:space="preserve"> </w:t>
            </w:r>
            <w:r w:rsidRPr="002D6D4B">
              <w:rPr>
                <w:sz w:val="20"/>
              </w:rPr>
              <w:t>de</w:t>
            </w:r>
            <w:r w:rsidR="004726D2" w:rsidRPr="002D6D4B">
              <w:rPr>
                <w:sz w:val="20"/>
              </w:rPr>
              <w:t xml:space="preserve"> </w:t>
            </w:r>
            <w:r w:rsidRPr="002D6D4B">
              <w:rPr>
                <w:sz w:val="20"/>
              </w:rPr>
              <w:t>interes</w:t>
            </w:r>
            <w:r w:rsidRPr="002D6D4B">
              <w:rPr>
                <w:spacing w:val="-4"/>
                <w:sz w:val="20"/>
              </w:rPr>
              <w:t xml:space="preserve"> </w:t>
            </w:r>
            <w:r w:rsidRPr="002D6D4B">
              <w:rPr>
                <w:sz w:val="20"/>
              </w:rPr>
              <w:t>comunitar.</w:t>
            </w:r>
          </w:p>
        </w:tc>
      </w:tr>
      <w:tr w:rsidR="001E23BD" w:rsidRPr="001E23BD" w:rsidTr="00107230">
        <w:trPr>
          <w:trHeight w:val="1057"/>
        </w:trPr>
        <w:tc>
          <w:tcPr>
            <w:tcW w:w="492" w:type="dxa"/>
          </w:tcPr>
          <w:p w:rsidR="001E23BD" w:rsidRPr="002D6D4B" w:rsidRDefault="001E23BD" w:rsidP="006B0E64">
            <w:pPr>
              <w:pStyle w:val="TableParagraph"/>
              <w:spacing w:before="11"/>
              <w:rPr>
                <w:i/>
              </w:rPr>
            </w:pPr>
          </w:p>
          <w:p w:rsidR="001E23BD" w:rsidRPr="002D6D4B" w:rsidRDefault="001E23BD" w:rsidP="006B0E64">
            <w:pPr>
              <w:pStyle w:val="TableParagraph"/>
              <w:ind w:left="107"/>
              <w:rPr>
                <w:sz w:val="20"/>
              </w:rPr>
            </w:pPr>
            <w:r w:rsidRPr="002D6D4B">
              <w:rPr>
                <w:sz w:val="20"/>
              </w:rPr>
              <w:t>11</w:t>
            </w:r>
          </w:p>
        </w:tc>
        <w:tc>
          <w:tcPr>
            <w:tcW w:w="3958" w:type="dxa"/>
          </w:tcPr>
          <w:p w:rsidR="001E23BD" w:rsidRPr="002D6D4B" w:rsidRDefault="001E23BD" w:rsidP="006B0E64">
            <w:pPr>
              <w:pStyle w:val="TableParagraph"/>
              <w:spacing w:before="11"/>
              <w:rPr>
                <w:i/>
              </w:rPr>
            </w:pPr>
          </w:p>
          <w:p w:rsidR="001E23BD" w:rsidRPr="002D6D4B" w:rsidRDefault="001E23BD" w:rsidP="006B0E64">
            <w:pPr>
              <w:pStyle w:val="TableParagraph"/>
              <w:spacing w:line="276" w:lineRule="auto"/>
              <w:ind w:left="107" w:right="183"/>
              <w:rPr>
                <w:sz w:val="20"/>
              </w:rPr>
            </w:pPr>
            <w:r w:rsidRPr="002D6D4B">
              <w:rPr>
                <w:sz w:val="20"/>
              </w:rPr>
              <w:t>Modificări ale dinamicii relaţiilor care</w:t>
            </w:r>
            <w:r w:rsidRPr="002D6D4B">
              <w:rPr>
                <w:spacing w:val="1"/>
                <w:sz w:val="20"/>
              </w:rPr>
              <w:t xml:space="preserve"> </w:t>
            </w:r>
            <w:r w:rsidRPr="002D6D4B">
              <w:rPr>
                <w:sz w:val="20"/>
              </w:rPr>
              <w:t>definesc</w:t>
            </w:r>
            <w:r w:rsidRPr="002D6D4B">
              <w:rPr>
                <w:spacing w:val="-4"/>
                <w:sz w:val="20"/>
              </w:rPr>
              <w:t xml:space="preserve"> </w:t>
            </w:r>
            <w:r w:rsidRPr="002D6D4B">
              <w:rPr>
                <w:sz w:val="20"/>
              </w:rPr>
              <w:t>structura</w:t>
            </w:r>
            <w:r w:rsidRPr="002D6D4B">
              <w:rPr>
                <w:spacing w:val="-4"/>
                <w:sz w:val="20"/>
              </w:rPr>
              <w:t xml:space="preserve"> </w:t>
            </w:r>
            <w:r w:rsidRPr="002D6D4B">
              <w:rPr>
                <w:sz w:val="20"/>
              </w:rPr>
              <w:t>şi</w:t>
            </w:r>
            <w:r w:rsidRPr="002D6D4B">
              <w:rPr>
                <w:spacing w:val="-4"/>
                <w:sz w:val="20"/>
              </w:rPr>
              <w:t xml:space="preserve"> </w:t>
            </w:r>
            <w:r w:rsidRPr="002D6D4B">
              <w:rPr>
                <w:sz w:val="20"/>
              </w:rPr>
              <w:t>/</w:t>
            </w:r>
            <w:r w:rsidRPr="002D6D4B">
              <w:rPr>
                <w:spacing w:val="-4"/>
                <w:sz w:val="20"/>
              </w:rPr>
              <w:t xml:space="preserve"> </w:t>
            </w:r>
            <w:r w:rsidRPr="002D6D4B">
              <w:rPr>
                <w:sz w:val="20"/>
              </w:rPr>
              <w:t>sau</w:t>
            </w:r>
            <w:r w:rsidRPr="002D6D4B">
              <w:rPr>
                <w:spacing w:val="-3"/>
                <w:sz w:val="20"/>
              </w:rPr>
              <w:t xml:space="preserve"> </w:t>
            </w:r>
            <w:r w:rsidRPr="002D6D4B">
              <w:rPr>
                <w:sz w:val="20"/>
              </w:rPr>
              <w:t>funcţia</w:t>
            </w:r>
            <w:r w:rsidRPr="002D6D4B">
              <w:rPr>
                <w:spacing w:val="-4"/>
                <w:sz w:val="20"/>
              </w:rPr>
              <w:t xml:space="preserve"> </w:t>
            </w:r>
            <w:r w:rsidRPr="002D6D4B">
              <w:rPr>
                <w:sz w:val="20"/>
              </w:rPr>
              <w:t>siturilor.</w:t>
            </w:r>
          </w:p>
        </w:tc>
        <w:tc>
          <w:tcPr>
            <w:tcW w:w="440" w:type="dxa"/>
          </w:tcPr>
          <w:p w:rsidR="001E23BD" w:rsidRPr="002D6D4B" w:rsidRDefault="001E23BD" w:rsidP="006B0E64">
            <w:pPr>
              <w:pStyle w:val="TableParagraph"/>
              <w:spacing w:before="11"/>
              <w:rPr>
                <w:i/>
              </w:rPr>
            </w:pPr>
          </w:p>
          <w:p w:rsidR="001E23BD" w:rsidRPr="002D6D4B" w:rsidRDefault="001E23BD" w:rsidP="006B0E64">
            <w:pPr>
              <w:pStyle w:val="TableParagraph"/>
              <w:ind w:left="86" w:right="75"/>
              <w:rPr>
                <w:sz w:val="20"/>
              </w:rPr>
            </w:pPr>
            <w:r w:rsidRPr="002D6D4B">
              <w:rPr>
                <w:sz w:val="20"/>
              </w:rPr>
              <w:t>+1</w:t>
            </w:r>
          </w:p>
        </w:tc>
        <w:tc>
          <w:tcPr>
            <w:tcW w:w="5362" w:type="dxa"/>
          </w:tcPr>
          <w:p w:rsidR="001E23BD" w:rsidRPr="002D6D4B" w:rsidRDefault="001E23BD" w:rsidP="004726D2">
            <w:pPr>
              <w:pStyle w:val="TableParagraph"/>
              <w:spacing w:line="276" w:lineRule="auto"/>
              <w:ind w:left="109" w:right="93" w:hanging="22"/>
              <w:jc w:val="both"/>
              <w:rPr>
                <w:sz w:val="20"/>
              </w:rPr>
            </w:pPr>
            <w:r w:rsidRPr="002D6D4B">
              <w:rPr>
                <w:sz w:val="20"/>
              </w:rPr>
              <w:t>Pe termen lung, implementarea planului va avea efecte benefice</w:t>
            </w:r>
            <w:r w:rsidRPr="002D6D4B">
              <w:rPr>
                <w:spacing w:val="1"/>
                <w:sz w:val="20"/>
              </w:rPr>
              <w:t xml:space="preserve"> </w:t>
            </w:r>
            <w:r w:rsidRPr="002D6D4B">
              <w:rPr>
                <w:sz w:val="20"/>
              </w:rPr>
              <w:t>asupra</w:t>
            </w:r>
            <w:r w:rsidRPr="002D6D4B">
              <w:rPr>
                <w:spacing w:val="1"/>
                <w:sz w:val="20"/>
              </w:rPr>
              <w:t xml:space="preserve"> </w:t>
            </w:r>
            <w:r w:rsidRPr="002D6D4B">
              <w:rPr>
                <w:sz w:val="20"/>
              </w:rPr>
              <w:t>speciilor</w:t>
            </w:r>
            <w:r w:rsidRPr="002D6D4B">
              <w:rPr>
                <w:spacing w:val="1"/>
                <w:sz w:val="20"/>
              </w:rPr>
              <w:t xml:space="preserve"> </w:t>
            </w:r>
            <w:r w:rsidRPr="002D6D4B">
              <w:rPr>
                <w:sz w:val="20"/>
              </w:rPr>
              <w:t>și</w:t>
            </w:r>
            <w:r w:rsidRPr="002D6D4B">
              <w:rPr>
                <w:spacing w:val="1"/>
                <w:sz w:val="20"/>
              </w:rPr>
              <w:t xml:space="preserve"> </w:t>
            </w:r>
            <w:r w:rsidRPr="002D6D4B">
              <w:rPr>
                <w:sz w:val="20"/>
              </w:rPr>
              <w:t>funcțiilor</w:t>
            </w:r>
            <w:r w:rsidRPr="002D6D4B">
              <w:rPr>
                <w:spacing w:val="1"/>
                <w:sz w:val="20"/>
              </w:rPr>
              <w:t xml:space="preserve"> </w:t>
            </w:r>
            <w:r w:rsidRPr="002D6D4B">
              <w:rPr>
                <w:sz w:val="20"/>
              </w:rPr>
              <w:t>sitului</w:t>
            </w:r>
            <w:r w:rsidRPr="002D6D4B">
              <w:rPr>
                <w:spacing w:val="1"/>
                <w:sz w:val="20"/>
              </w:rPr>
              <w:t xml:space="preserve"> </w:t>
            </w:r>
            <w:r w:rsidRPr="002D6D4B">
              <w:rPr>
                <w:sz w:val="20"/>
              </w:rPr>
              <w:t>prin</w:t>
            </w:r>
            <w:r w:rsidRPr="002D6D4B">
              <w:rPr>
                <w:spacing w:val="1"/>
                <w:sz w:val="20"/>
              </w:rPr>
              <w:t xml:space="preserve"> </w:t>
            </w:r>
            <w:r w:rsidRPr="002D6D4B">
              <w:rPr>
                <w:sz w:val="20"/>
              </w:rPr>
              <w:t>prin</w:t>
            </w:r>
            <w:r w:rsidRPr="002D6D4B">
              <w:rPr>
                <w:spacing w:val="1"/>
                <w:sz w:val="20"/>
              </w:rPr>
              <w:t xml:space="preserve"> </w:t>
            </w:r>
            <w:r w:rsidRPr="002D6D4B">
              <w:rPr>
                <w:sz w:val="20"/>
              </w:rPr>
              <w:t>respectarea</w:t>
            </w:r>
            <w:r w:rsidRPr="002D6D4B">
              <w:rPr>
                <w:spacing w:val="1"/>
                <w:sz w:val="20"/>
              </w:rPr>
              <w:t xml:space="preserve"> </w:t>
            </w:r>
            <w:r w:rsidRPr="002D6D4B">
              <w:rPr>
                <w:sz w:val="20"/>
              </w:rPr>
              <w:t>regulilor</w:t>
            </w:r>
            <w:r w:rsidRPr="002D6D4B">
              <w:rPr>
                <w:spacing w:val="21"/>
                <w:sz w:val="20"/>
              </w:rPr>
              <w:t xml:space="preserve"> </w:t>
            </w:r>
            <w:r w:rsidRPr="002D6D4B">
              <w:rPr>
                <w:sz w:val="20"/>
              </w:rPr>
              <w:t>impuse</w:t>
            </w:r>
            <w:r w:rsidRPr="002D6D4B">
              <w:rPr>
                <w:spacing w:val="21"/>
                <w:sz w:val="20"/>
              </w:rPr>
              <w:t xml:space="preserve"> </w:t>
            </w:r>
            <w:r w:rsidRPr="002D6D4B">
              <w:rPr>
                <w:sz w:val="20"/>
              </w:rPr>
              <w:t>de</w:t>
            </w:r>
            <w:r w:rsidRPr="002D6D4B">
              <w:rPr>
                <w:spacing w:val="23"/>
                <w:sz w:val="20"/>
              </w:rPr>
              <w:t xml:space="preserve"> </w:t>
            </w:r>
            <w:r w:rsidRPr="002D6D4B">
              <w:rPr>
                <w:sz w:val="20"/>
              </w:rPr>
              <w:t>planul</w:t>
            </w:r>
            <w:r w:rsidRPr="002D6D4B">
              <w:rPr>
                <w:spacing w:val="21"/>
                <w:sz w:val="20"/>
              </w:rPr>
              <w:t xml:space="preserve"> </w:t>
            </w:r>
            <w:r w:rsidRPr="002D6D4B">
              <w:rPr>
                <w:sz w:val="20"/>
              </w:rPr>
              <w:t>de</w:t>
            </w:r>
            <w:r w:rsidRPr="002D6D4B">
              <w:rPr>
                <w:spacing w:val="23"/>
                <w:sz w:val="20"/>
              </w:rPr>
              <w:t xml:space="preserve"> </w:t>
            </w:r>
            <w:r w:rsidRPr="002D6D4B">
              <w:rPr>
                <w:sz w:val="20"/>
              </w:rPr>
              <w:t>management</w:t>
            </w:r>
            <w:r w:rsidRPr="002D6D4B">
              <w:rPr>
                <w:spacing w:val="21"/>
                <w:sz w:val="20"/>
              </w:rPr>
              <w:t xml:space="preserve"> </w:t>
            </w:r>
            <w:r w:rsidRPr="002D6D4B">
              <w:rPr>
                <w:sz w:val="20"/>
              </w:rPr>
              <w:t>al</w:t>
            </w:r>
            <w:r w:rsidRPr="002D6D4B">
              <w:rPr>
                <w:spacing w:val="22"/>
                <w:sz w:val="20"/>
              </w:rPr>
              <w:t xml:space="preserve"> </w:t>
            </w:r>
            <w:r w:rsidRPr="002D6D4B">
              <w:rPr>
                <w:sz w:val="20"/>
              </w:rPr>
              <w:t>sitului</w:t>
            </w:r>
            <w:r w:rsidRPr="002D6D4B">
              <w:rPr>
                <w:spacing w:val="22"/>
                <w:sz w:val="20"/>
              </w:rPr>
              <w:t xml:space="preserve"> </w:t>
            </w:r>
            <w:r w:rsidRPr="002D6D4B">
              <w:rPr>
                <w:sz w:val="20"/>
              </w:rPr>
              <w:t>și</w:t>
            </w:r>
            <w:r w:rsidRPr="002D6D4B">
              <w:rPr>
                <w:spacing w:val="22"/>
                <w:sz w:val="20"/>
              </w:rPr>
              <w:t xml:space="preserve"> </w:t>
            </w:r>
            <w:r w:rsidRPr="002D6D4B">
              <w:rPr>
                <w:sz w:val="20"/>
              </w:rPr>
              <w:t>a</w:t>
            </w:r>
            <w:r w:rsidR="004726D2" w:rsidRPr="002D6D4B">
              <w:rPr>
                <w:sz w:val="20"/>
              </w:rPr>
              <w:t xml:space="preserve"> </w:t>
            </w:r>
            <w:r w:rsidRPr="002D6D4B">
              <w:rPr>
                <w:sz w:val="20"/>
              </w:rPr>
              <w:t>gospodării</w:t>
            </w:r>
            <w:r w:rsidRPr="002D6D4B">
              <w:rPr>
                <w:spacing w:val="-6"/>
                <w:sz w:val="20"/>
              </w:rPr>
              <w:t xml:space="preserve"> </w:t>
            </w:r>
            <w:r w:rsidRPr="002D6D4B">
              <w:rPr>
                <w:sz w:val="20"/>
              </w:rPr>
              <w:t>durabile</w:t>
            </w:r>
            <w:r w:rsidRPr="002D6D4B">
              <w:rPr>
                <w:spacing w:val="-2"/>
                <w:sz w:val="20"/>
              </w:rPr>
              <w:t xml:space="preserve"> </w:t>
            </w:r>
            <w:r w:rsidRPr="002D6D4B">
              <w:rPr>
                <w:sz w:val="20"/>
              </w:rPr>
              <w:t>a</w:t>
            </w:r>
            <w:r w:rsidRPr="002D6D4B">
              <w:rPr>
                <w:spacing w:val="-3"/>
                <w:sz w:val="20"/>
              </w:rPr>
              <w:t xml:space="preserve"> </w:t>
            </w:r>
            <w:r w:rsidRPr="002D6D4B">
              <w:rPr>
                <w:sz w:val="20"/>
              </w:rPr>
              <w:t>resurselor</w:t>
            </w:r>
            <w:r w:rsidRPr="002D6D4B">
              <w:rPr>
                <w:spacing w:val="-2"/>
                <w:sz w:val="20"/>
              </w:rPr>
              <w:t xml:space="preserve"> </w:t>
            </w:r>
            <w:r w:rsidRPr="002D6D4B">
              <w:rPr>
                <w:sz w:val="20"/>
              </w:rPr>
              <w:t>din</w:t>
            </w:r>
            <w:r w:rsidRPr="002D6D4B">
              <w:rPr>
                <w:spacing w:val="-1"/>
                <w:sz w:val="20"/>
              </w:rPr>
              <w:t xml:space="preserve"> </w:t>
            </w:r>
            <w:r w:rsidRPr="002D6D4B">
              <w:rPr>
                <w:sz w:val="20"/>
              </w:rPr>
              <w:t>sit.</w:t>
            </w:r>
          </w:p>
        </w:tc>
      </w:tr>
      <w:tr w:rsidR="001E23BD" w:rsidRPr="001E23BD" w:rsidTr="00107230">
        <w:trPr>
          <w:trHeight w:val="791"/>
        </w:trPr>
        <w:tc>
          <w:tcPr>
            <w:tcW w:w="492" w:type="dxa"/>
          </w:tcPr>
          <w:p w:rsidR="001E23BD" w:rsidRPr="002D6D4B" w:rsidRDefault="001E23BD" w:rsidP="006B0E64">
            <w:pPr>
              <w:pStyle w:val="TableParagraph"/>
              <w:spacing w:before="11"/>
              <w:rPr>
                <w:i/>
              </w:rPr>
            </w:pPr>
          </w:p>
          <w:p w:rsidR="001E23BD" w:rsidRPr="002D6D4B" w:rsidRDefault="001E23BD" w:rsidP="006B0E64">
            <w:pPr>
              <w:pStyle w:val="TableParagraph"/>
              <w:ind w:right="133"/>
              <w:jc w:val="right"/>
              <w:rPr>
                <w:sz w:val="20"/>
              </w:rPr>
            </w:pPr>
            <w:r w:rsidRPr="002D6D4B">
              <w:rPr>
                <w:sz w:val="20"/>
              </w:rPr>
              <w:t>12</w:t>
            </w:r>
          </w:p>
        </w:tc>
        <w:tc>
          <w:tcPr>
            <w:tcW w:w="3958" w:type="dxa"/>
          </w:tcPr>
          <w:p w:rsidR="001E23BD" w:rsidRPr="002D6D4B" w:rsidRDefault="001E23BD" w:rsidP="004726D2">
            <w:pPr>
              <w:pStyle w:val="TableParagraph"/>
              <w:spacing w:line="276" w:lineRule="auto"/>
              <w:ind w:left="107" w:right="150"/>
              <w:rPr>
                <w:sz w:val="20"/>
              </w:rPr>
            </w:pPr>
            <w:r w:rsidRPr="002D6D4B">
              <w:rPr>
                <w:sz w:val="20"/>
              </w:rPr>
              <w:t>Modificarea altor factori (resurse naturale)</w:t>
            </w:r>
            <w:r w:rsidRPr="002D6D4B">
              <w:rPr>
                <w:spacing w:val="1"/>
                <w:sz w:val="20"/>
              </w:rPr>
              <w:t xml:space="preserve"> </w:t>
            </w:r>
            <w:r w:rsidRPr="002D6D4B">
              <w:rPr>
                <w:sz w:val="20"/>
              </w:rPr>
              <w:t>care</w:t>
            </w:r>
            <w:r w:rsidRPr="002D6D4B">
              <w:rPr>
                <w:spacing w:val="-4"/>
                <w:sz w:val="20"/>
              </w:rPr>
              <w:t xml:space="preserve"> </w:t>
            </w:r>
            <w:r w:rsidRPr="002D6D4B">
              <w:rPr>
                <w:sz w:val="20"/>
              </w:rPr>
              <w:t>determină</w:t>
            </w:r>
            <w:r w:rsidRPr="002D6D4B">
              <w:rPr>
                <w:spacing w:val="-6"/>
                <w:sz w:val="20"/>
              </w:rPr>
              <w:t xml:space="preserve"> </w:t>
            </w:r>
            <w:r w:rsidRPr="002D6D4B">
              <w:rPr>
                <w:sz w:val="20"/>
              </w:rPr>
              <w:t>menţinerea</w:t>
            </w:r>
            <w:r w:rsidRPr="002D6D4B">
              <w:rPr>
                <w:spacing w:val="-3"/>
                <w:sz w:val="20"/>
              </w:rPr>
              <w:t xml:space="preserve"> </w:t>
            </w:r>
            <w:r w:rsidRPr="002D6D4B">
              <w:rPr>
                <w:sz w:val="20"/>
              </w:rPr>
              <w:t>stării</w:t>
            </w:r>
            <w:r w:rsidRPr="002D6D4B">
              <w:rPr>
                <w:spacing w:val="-4"/>
                <w:sz w:val="20"/>
              </w:rPr>
              <w:t xml:space="preserve"> </w:t>
            </w:r>
            <w:r w:rsidRPr="002D6D4B">
              <w:rPr>
                <w:sz w:val="20"/>
              </w:rPr>
              <w:t>favorabile</w:t>
            </w:r>
            <w:r w:rsidRPr="002D6D4B">
              <w:rPr>
                <w:spacing w:val="-3"/>
                <w:sz w:val="20"/>
              </w:rPr>
              <w:t xml:space="preserve"> </w:t>
            </w:r>
            <w:r w:rsidRPr="002D6D4B">
              <w:rPr>
                <w:sz w:val="20"/>
              </w:rPr>
              <w:t>de</w:t>
            </w:r>
            <w:r w:rsidR="004726D2" w:rsidRPr="002D6D4B">
              <w:rPr>
                <w:sz w:val="20"/>
              </w:rPr>
              <w:t xml:space="preserve"> </w:t>
            </w:r>
            <w:r w:rsidRPr="002D6D4B">
              <w:rPr>
                <w:sz w:val="20"/>
              </w:rPr>
              <w:t>conservare</w:t>
            </w:r>
            <w:r w:rsidRPr="002D6D4B">
              <w:rPr>
                <w:spacing w:val="-4"/>
                <w:sz w:val="20"/>
              </w:rPr>
              <w:t xml:space="preserve"> </w:t>
            </w:r>
            <w:r w:rsidRPr="002D6D4B">
              <w:rPr>
                <w:sz w:val="20"/>
              </w:rPr>
              <w:t>a</w:t>
            </w:r>
            <w:r w:rsidRPr="002D6D4B">
              <w:rPr>
                <w:spacing w:val="-3"/>
                <w:sz w:val="20"/>
              </w:rPr>
              <w:t xml:space="preserve"> </w:t>
            </w:r>
            <w:r w:rsidRPr="002D6D4B">
              <w:rPr>
                <w:sz w:val="20"/>
              </w:rPr>
              <w:t>siturilor.</w:t>
            </w:r>
          </w:p>
        </w:tc>
        <w:tc>
          <w:tcPr>
            <w:tcW w:w="440" w:type="dxa"/>
          </w:tcPr>
          <w:p w:rsidR="001E23BD" w:rsidRPr="002D6D4B" w:rsidRDefault="001E23BD" w:rsidP="006B0E64">
            <w:pPr>
              <w:pStyle w:val="TableParagraph"/>
              <w:spacing w:before="11"/>
              <w:rPr>
                <w:i/>
              </w:rPr>
            </w:pPr>
          </w:p>
          <w:p w:rsidR="001E23BD" w:rsidRPr="002D6D4B" w:rsidRDefault="001E23BD" w:rsidP="006B0E64">
            <w:pPr>
              <w:pStyle w:val="TableParagraph"/>
              <w:ind w:left="9"/>
              <w:rPr>
                <w:sz w:val="20"/>
              </w:rPr>
            </w:pPr>
            <w:r w:rsidRPr="002D6D4B">
              <w:rPr>
                <w:w w:val="99"/>
                <w:sz w:val="20"/>
              </w:rPr>
              <w:t>0</w:t>
            </w:r>
          </w:p>
        </w:tc>
        <w:tc>
          <w:tcPr>
            <w:tcW w:w="5362" w:type="dxa"/>
          </w:tcPr>
          <w:p w:rsidR="001E23BD" w:rsidRPr="002D6D4B" w:rsidRDefault="001E23BD" w:rsidP="006B0E64">
            <w:pPr>
              <w:pStyle w:val="TableParagraph"/>
              <w:spacing w:line="276" w:lineRule="auto"/>
              <w:ind w:left="109" w:right="81" w:hanging="22"/>
              <w:rPr>
                <w:sz w:val="20"/>
              </w:rPr>
            </w:pPr>
            <w:r w:rsidRPr="002D6D4B">
              <w:rPr>
                <w:sz w:val="20"/>
              </w:rPr>
              <w:t>Nu sunt preconizate modificări care să afecteze starea favorabilă</w:t>
            </w:r>
            <w:r w:rsidRPr="002D6D4B">
              <w:rPr>
                <w:spacing w:val="-47"/>
                <w:sz w:val="20"/>
              </w:rPr>
              <w:t xml:space="preserve"> </w:t>
            </w:r>
            <w:r w:rsidRPr="002D6D4B">
              <w:rPr>
                <w:sz w:val="20"/>
              </w:rPr>
              <w:t>de</w:t>
            </w:r>
            <w:r w:rsidRPr="002D6D4B">
              <w:rPr>
                <w:spacing w:val="-1"/>
                <w:sz w:val="20"/>
              </w:rPr>
              <w:t xml:space="preserve"> </w:t>
            </w:r>
            <w:r w:rsidRPr="002D6D4B">
              <w:rPr>
                <w:sz w:val="20"/>
              </w:rPr>
              <w:t>conservare.</w:t>
            </w:r>
          </w:p>
        </w:tc>
      </w:tr>
      <w:tr w:rsidR="001E23BD" w:rsidRPr="001E23BD" w:rsidTr="00107230">
        <w:trPr>
          <w:trHeight w:val="265"/>
        </w:trPr>
        <w:tc>
          <w:tcPr>
            <w:tcW w:w="4450" w:type="dxa"/>
            <w:gridSpan w:val="2"/>
          </w:tcPr>
          <w:p w:rsidR="001E23BD" w:rsidRPr="002D6D4B" w:rsidRDefault="001E23BD" w:rsidP="006B0E64">
            <w:pPr>
              <w:pStyle w:val="TableParagraph"/>
              <w:ind w:left="582"/>
              <w:rPr>
                <w:b/>
                <w:i/>
                <w:sz w:val="20"/>
              </w:rPr>
            </w:pPr>
            <w:r w:rsidRPr="002D6D4B">
              <w:rPr>
                <w:b/>
                <w:i/>
                <w:sz w:val="20"/>
              </w:rPr>
              <w:t>TOTAL</w:t>
            </w:r>
            <w:r w:rsidRPr="002D6D4B">
              <w:rPr>
                <w:b/>
                <w:i/>
                <w:spacing w:val="-4"/>
                <w:sz w:val="20"/>
              </w:rPr>
              <w:t xml:space="preserve"> </w:t>
            </w:r>
            <w:r w:rsidRPr="002D6D4B">
              <w:rPr>
                <w:b/>
                <w:i/>
                <w:sz w:val="20"/>
              </w:rPr>
              <w:t>evaluare</w:t>
            </w:r>
            <w:r w:rsidRPr="002D6D4B">
              <w:rPr>
                <w:b/>
                <w:i/>
                <w:spacing w:val="-4"/>
                <w:sz w:val="20"/>
              </w:rPr>
              <w:t xml:space="preserve"> </w:t>
            </w:r>
            <w:r w:rsidRPr="002D6D4B">
              <w:rPr>
                <w:b/>
                <w:i/>
                <w:sz w:val="20"/>
              </w:rPr>
              <w:t>IMPACT</w:t>
            </w:r>
            <w:r w:rsidRPr="002D6D4B">
              <w:rPr>
                <w:b/>
                <w:i/>
                <w:spacing w:val="-3"/>
                <w:sz w:val="20"/>
              </w:rPr>
              <w:t xml:space="preserve"> </w:t>
            </w:r>
            <w:r w:rsidRPr="002D6D4B">
              <w:rPr>
                <w:b/>
                <w:i/>
                <w:sz w:val="20"/>
              </w:rPr>
              <w:t>REZIDUAL</w:t>
            </w:r>
          </w:p>
        </w:tc>
        <w:tc>
          <w:tcPr>
            <w:tcW w:w="440" w:type="dxa"/>
          </w:tcPr>
          <w:p w:rsidR="001E23BD" w:rsidRPr="002D6D4B" w:rsidRDefault="001E23BD" w:rsidP="006B0E64">
            <w:pPr>
              <w:pStyle w:val="TableParagraph"/>
              <w:ind w:left="86" w:right="75"/>
              <w:rPr>
                <w:b/>
                <w:sz w:val="20"/>
              </w:rPr>
            </w:pPr>
            <w:r w:rsidRPr="002D6D4B">
              <w:rPr>
                <w:b/>
                <w:sz w:val="20"/>
              </w:rPr>
              <w:t>+1</w:t>
            </w:r>
          </w:p>
        </w:tc>
        <w:tc>
          <w:tcPr>
            <w:tcW w:w="5362" w:type="dxa"/>
          </w:tcPr>
          <w:p w:rsidR="001E23BD" w:rsidRPr="002D6D4B" w:rsidRDefault="001E23BD" w:rsidP="006B0E64">
            <w:pPr>
              <w:pStyle w:val="TableParagraph"/>
              <w:ind w:left="1843" w:right="1855"/>
              <w:rPr>
                <w:b/>
                <w:i/>
                <w:sz w:val="20"/>
              </w:rPr>
            </w:pPr>
            <w:r w:rsidRPr="002D6D4B">
              <w:rPr>
                <w:b/>
                <w:i/>
                <w:sz w:val="20"/>
              </w:rPr>
              <w:t>IMPACT</w:t>
            </w:r>
            <w:r w:rsidRPr="002D6D4B">
              <w:rPr>
                <w:b/>
                <w:i/>
                <w:spacing w:val="-3"/>
                <w:sz w:val="20"/>
              </w:rPr>
              <w:t xml:space="preserve"> </w:t>
            </w:r>
            <w:r w:rsidRPr="002D6D4B">
              <w:rPr>
                <w:b/>
                <w:i/>
                <w:sz w:val="20"/>
              </w:rPr>
              <w:t>POZITIV</w:t>
            </w:r>
          </w:p>
        </w:tc>
      </w:tr>
    </w:tbl>
    <w:p w:rsidR="001E23BD" w:rsidRDefault="001E23BD" w:rsidP="00FC1F6C">
      <w:pPr>
        <w:pStyle w:val="Default"/>
        <w:ind w:firstLine="708"/>
        <w:rPr>
          <w:rFonts w:ascii="Arial" w:hAnsi="Arial" w:cs="Arial"/>
          <w:color w:val="FF0000"/>
          <w:lang w:val="pt-BR"/>
        </w:rPr>
      </w:pPr>
    </w:p>
    <w:p w:rsidR="00555091" w:rsidRPr="00555091" w:rsidRDefault="00555091" w:rsidP="00FC1F6C">
      <w:pPr>
        <w:pStyle w:val="Default"/>
        <w:ind w:firstLine="708"/>
        <w:rPr>
          <w:rFonts w:ascii="Arial" w:hAnsi="Arial" w:cs="Arial"/>
          <w:b/>
        </w:rPr>
      </w:pPr>
      <w:r w:rsidRPr="00555091">
        <w:rPr>
          <w:rFonts w:ascii="Arial" w:hAnsi="Arial" w:cs="Arial"/>
          <w:b/>
        </w:rPr>
        <w:t xml:space="preserve">Evaluarea efectelor semnificative ale lucrărilor propuse prin amenajamentul silvic </w:t>
      </w:r>
    </w:p>
    <w:p w:rsidR="00555091" w:rsidRPr="00555091" w:rsidRDefault="00555091" w:rsidP="00FC1F6C">
      <w:pPr>
        <w:pStyle w:val="Default"/>
        <w:ind w:firstLine="708"/>
        <w:rPr>
          <w:rFonts w:ascii="Arial" w:hAnsi="Arial" w:cs="Arial"/>
          <w:b/>
        </w:rPr>
      </w:pPr>
    </w:p>
    <w:p w:rsidR="00555091" w:rsidRPr="00555091" w:rsidRDefault="00555091" w:rsidP="00FC1F6C">
      <w:pPr>
        <w:pStyle w:val="Default"/>
        <w:ind w:firstLine="708"/>
        <w:rPr>
          <w:rFonts w:ascii="Arial" w:hAnsi="Arial" w:cs="Arial"/>
        </w:rPr>
      </w:pPr>
      <w:r w:rsidRPr="00555091">
        <w:rPr>
          <w:rFonts w:ascii="Arial" w:hAnsi="Arial" w:cs="Arial"/>
        </w:rPr>
        <w:t xml:space="preserve">Evaluarea are ca scop identificarea potenţialelor neconcordanţe dintre obiectivele propuse pentru gestionarea corespunzătoare a factorilor de mediu în comuna Fundata cu obiectivele de referinţă pentru protecţia mediului. Planul în sine are ca scop protejarea mediului înconjurător prin eliminarea practicilor şi facilităţilor existente foarte poluante în paralel cu propunea unui nou amenajament silvic care să respecte toate normele legislative privind gestionarea mediului. </w:t>
      </w:r>
    </w:p>
    <w:p w:rsidR="001E23BD" w:rsidRPr="00555091" w:rsidRDefault="00555091" w:rsidP="00FC1F6C">
      <w:pPr>
        <w:pStyle w:val="Default"/>
        <w:ind w:firstLine="708"/>
        <w:rPr>
          <w:rFonts w:ascii="Arial" w:hAnsi="Arial" w:cs="Arial"/>
          <w:color w:val="FF0000"/>
          <w:lang w:val="pt-BR"/>
        </w:rPr>
      </w:pPr>
      <w:r w:rsidRPr="00555091">
        <w:rPr>
          <w:rFonts w:ascii="Arial" w:hAnsi="Arial" w:cs="Arial"/>
        </w:rPr>
        <w:t>Pentru punctajul acordat fiecărui obiectiv al Amenajamentului U.P. I Fundata relativ la obiectivele de mediu este prezentată o justificare a motivelor care au condus la alegerea făcută. Formele de impact identificate ca fiind relevante pentru amenajamentul propus, grupate pe categorii de factori/aspecte de mediu sunt prezentate în continuare.</w:t>
      </w:r>
    </w:p>
    <w:p w:rsidR="001E23BD" w:rsidRDefault="001E23BD" w:rsidP="00FC1F6C">
      <w:pPr>
        <w:pStyle w:val="Default"/>
        <w:ind w:firstLine="708"/>
        <w:rPr>
          <w:rFonts w:ascii="Arial" w:hAnsi="Arial" w:cs="Arial"/>
          <w:color w:val="FF0000"/>
          <w:lang w:val="pt-BR"/>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96"/>
        <w:gridCol w:w="595"/>
        <w:gridCol w:w="3974"/>
      </w:tblGrid>
      <w:tr w:rsidR="006B0E64" w:rsidTr="006B0E64">
        <w:trPr>
          <w:trHeight w:val="582"/>
        </w:trPr>
        <w:tc>
          <w:tcPr>
            <w:tcW w:w="10065" w:type="dxa"/>
            <w:gridSpan w:val="3"/>
            <w:shd w:val="clear" w:color="auto" w:fill="FBE4D5"/>
          </w:tcPr>
          <w:p w:rsidR="006B0E64" w:rsidRDefault="006B0E64" w:rsidP="006B0E64">
            <w:pPr>
              <w:pStyle w:val="TableParagraph"/>
              <w:spacing w:before="3"/>
              <w:ind w:left="107"/>
              <w:rPr>
                <w:b/>
              </w:rPr>
            </w:pPr>
            <w:r>
              <w:rPr>
                <w:b/>
              </w:rPr>
              <w:t>Obiectiv</w:t>
            </w:r>
            <w:r>
              <w:rPr>
                <w:b/>
                <w:spacing w:val="-3"/>
              </w:rPr>
              <w:t xml:space="preserve"> </w:t>
            </w:r>
            <w:r>
              <w:rPr>
                <w:b/>
              </w:rPr>
              <w:t>amenajament:</w:t>
            </w:r>
            <w:r>
              <w:rPr>
                <w:b/>
                <w:spacing w:val="-2"/>
              </w:rPr>
              <w:t xml:space="preserve"> </w:t>
            </w:r>
            <w:r>
              <w:rPr>
                <w:b/>
              </w:rPr>
              <w:t>Îmbunătăţirea</w:t>
            </w:r>
            <w:r>
              <w:rPr>
                <w:b/>
                <w:spacing w:val="-5"/>
              </w:rPr>
              <w:t xml:space="preserve"> </w:t>
            </w:r>
            <w:r>
              <w:rPr>
                <w:b/>
              </w:rPr>
              <w:t>condiţiilor</w:t>
            </w:r>
            <w:r>
              <w:rPr>
                <w:b/>
                <w:spacing w:val="-4"/>
              </w:rPr>
              <w:t xml:space="preserve"> </w:t>
            </w:r>
            <w:r>
              <w:rPr>
                <w:b/>
              </w:rPr>
              <w:t>de</w:t>
            </w:r>
            <w:r>
              <w:rPr>
                <w:b/>
                <w:spacing w:val="-3"/>
              </w:rPr>
              <w:t xml:space="preserve"> </w:t>
            </w:r>
            <w:r>
              <w:rPr>
                <w:b/>
              </w:rPr>
              <w:t>viaţă</w:t>
            </w:r>
            <w:r>
              <w:rPr>
                <w:b/>
                <w:spacing w:val="-2"/>
              </w:rPr>
              <w:t xml:space="preserve"> </w:t>
            </w:r>
            <w:r>
              <w:rPr>
                <w:b/>
              </w:rPr>
              <w:t>a</w:t>
            </w:r>
            <w:r>
              <w:rPr>
                <w:b/>
                <w:spacing w:val="-3"/>
              </w:rPr>
              <w:t xml:space="preserve"> </w:t>
            </w:r>
            <w:r>
              <w:rPr>
                <w:b/>
              </w:rPr>
              <w:t>populaţiei</w:t>
            </w:r>
            <w:r>
              <w:rPr>
                <w:b/>
                <w:spacing w:val="-1"/>
              </w:rPr>
              <w:t xml:space="preserve"> </w:t>
            </w:r>
            <w:r>
              <w:rPr>
                <w:b/>
              </w:rPr>
              <w:t>prin</w:t>
            </w:r>
            <w:r>
              <w:rPr>
                <w:b/>
                <w:spacing w:val="-6"/>
              </w:rPr>
              <w:t xml:space="preserve"> </w:t>
            </w:r>
            <w:r>
              <w:rPr>
                <w:b/>
              </w:rPr>
              <w:t>menținerea</w:t>
            </w:r>
            <w:r>
              <w:rPr>
                <w:b/>
                <w:spacing w:val="-2"/>
              </w:rPr>
              <w:t xml:space="preserve"> </w:t>
            </w:r>
            <w:r>
              <w:rPr>
                <w:b/>
              </w:rPr>
              <w:t>și</w:t>
            </w:r>
          </w:p>
          <w:p w:rsidR="006B0E64" w:rsidRDefault="006B0E64" w:rsidP="006B0E64">
            <w:pPr>
              <w:pStyle w:val="TableParagraph"/>
              <w:spacing w:before="37"/>
              <w:ind w:left="107"/>
              <w:rPr>
                <w:b/>
              </w:rPr>
            </w:pPr>
            <w:r>
              <w:rPr>
                <w:b/>
              </w:rPr>
              <w:t>creșterea</w:t>
            </w:r>
            <w:r>
              <w:rPr>
                <w:b/>
                <w:spacing w:val="-3"/>
              </w:rPr>
              <w:t xml:space="preserve"> </w:t>
            </w:r>
            <w:r>
              <w:rPr>
                <w:b/>
              </w:rPr>
              <w:t>suprafețelor</w:t>
            </w:r>
            <w:r>
              <w:rPr>
                <w:b/>
                <w:spacing w:val="-4"/>
              </w:rPr>
              <w:t xml:space="preserve"> </w:t>
            </w:r>
            <w:r>
              <w:rPr>
                <w:b/>
              </w:rPr>
              <w:t>spatiilor</w:t>
            </w:r>
            <w:r>
              <w:rPr>
                <w:b/>
                <w:spacing w:val="-2"/>
              </w:rPr>
              <w:t xml:space="preserve"> </w:t>
            </w:r>
            <w:r>
              <w:rPr>
                <w:b/>
              </w:rPr>
              <w:t>verzi.</w:t>
            </w:r>
            <w:r>
              <w:rPr>
                <w:b/>
                <w:spacing w:val="-2"/>
              </w:rPr>
              <w:t xml:space="preserve"> </w:t>
            </w:r>
            <w:r>
              <w:rPr>
                <w:b/>
              </w:rPr>
              <w:t>Protecția</w:t>
            </w:r>
            <w:r>
              <w:rPr>
                <w:b/>
                <w:spacing w:val="-6"/>
              </w:rPr>
              <w:t xml:space="preserve"> </w:t>
            </w:r>
            <w:r>
              <w:rPr>
                <w:b/>
              </w:rPr>
              <w:t>împotriva</w:t>
            </w:r>
            <w:r>
              <w:rPr>
                <w:b/>
                <w:spacing w:val="-2"/>
              </w:rPr>
              <w:t xml:space="preserve"> </w:t>
            </w:r>
            <w:r>
              <w:rPr>
                <w:b/>
              </w:rPr>
              <w:t>incendiilor</w:t>
            </w:r>
          </w:p>
        </w:tc>
      </w:tr>
      <w:tr w:rsidR="006B0E64" w:rsidTr="006B0E64">
        <w:trPr>
          <w:trHeight w:val="289"/>
        </w:trPr>
        <w:tc>
          <w:tcPr>
            <w:tcW w:w="5496" w:type="dxa"/>
            <w:shd w:val="clear" w:color="auto" w:fill="D6E3BC"/>
          </w:tcPr>
          <w:p w:rsidR="006B0E64" w:rsidRDefault="006B0E64" w:rsidP="006B0E64">
            <w:pPr>
              <w:pStyle w:val="TableParagraph"/>
              <w:spacing w:before="1"/>
              <w:ind w:left="107"/>
              <w:rPr>
                <w:b/>
              </w:rPr>
            </w:pPr>
            <w:r>
              <w:rPr>
                <w:b/>
              </w:rPr>
              <w:t>Obiective</w:t>
            </w:r>
            <w:r>
              <w:rPr>
                <w:b/>
                <w:spacing w:val="-2"/>
              </w:rPr>
              <w:t xml:space="preserve"> </w:t>
            </w:r>
            <w:r>
              <w:rPr>
                <w:b/>
              </w:rPr>
              <w:t>de</w:t>
            </w:r>
            <w:r>
              <w:rPr>
                <w:b/>
                <w:spacing w:val="-1"/>
              </w:rPr>
              <w:t xml:space="preserve"> </w:t>
            </w:r>
            <w:r>
              <w:rPr>
                <w:b/>
              </w:rPr>
              <w:t>mediu</w:t>
            </w:r>
            <w:r>
              <w:rPr>
                <w:b/>
                <w:spacing w:val="-5"/>
              </w:rPr>
              <w:t xml:space="preserve"> </w:t>
            </w:r>
            <w:r>
              <w:rPr>
                <w:b/>
              </w:rPr>
              <w:t>- Populația</w:t>
            </w:r>
            <w:r>
              <w:rPr>
                <w:b/>
                <w:spacing w:val="-1"/>
              </w:rPr>
              <w:t xml:space="preserve"> </w:t>
            </w:r>
            <w:r>
              <w:rPr>
                <w:b/>
              </w:rPr>
              <w:t>și</w:t>
            </w:r>
            <w:r>
              <w:rPr>
                <w:b/>
                <w:spacing w:val="-1"/>
              </w:rPr>
              <w:t xml:space="preserve"> </w:t>
            </w:r>
            <w:r>
              <w:rPr>
                <w:b/>
              </w:rPr>
              <w:t>sănătatea</w:t>
            </w:r>
            <w:r>
              <w:rPr>
                <w:b/>
                <w:spacing w:val="-1"/>
              </w:rPr>
              <w:t xml:space="preserve"> </w:t>
            </w:r>
            <w:r>
              <w:rPr>
                <w:b/>
              </w:rPr>
              <w:t>umană</w:t>
            </w:r>
          </w:p>
        </w:tc>
        <w:tc>
          <w:tcPr>
            <w:tcW w:w="595" w:type="dxa"/>
            <w:shd w:val="clear" w:color="auto" w:fill="D6E3BC"/>
          </w:tcPr>
          <w:p w:rsidR="006B0E64" w:rsidRDefault="006B0E64" w:rsidP="006B0E64">
            <w:pPr>
              <w:pStyle w:val="TableParagraph"/>
              <w:spacing w:before="1"/>
              <w:ind w:left="107" w:right="215"/>
              <w:jc w:val="right"/>
              <w:rPr>
                <w:b/>
              </w:rPr>
            </w:pPr>
            <w:r>
              <w:rPr>
                <w:b/>
              </w:rPr>
              <w:t>E</w:t>
            </w:r>
          </w:p>
        </w:tc>
        <w:tc>
          <w:tcPr>
            <w:tcW w:w="3974" w:type="dxa"/>
            <w:shd w:val="clear" w:color="auto" w:fill="D6E3BC"/>
          </w:tcPr>
          <w:p w:rsidR="006B0E64" w:rsidRDefault="006B0E64" w:rsidP="006B0E64">
            <w:pPr>
              <w:pStyle w:val="TableParagraph"/>
              <w:spacing w:before="1"/>
              <w:ind w:left="107"/>
              <w:rPr>
                <w:b/>
              </w:rPr>
            </w:pPr>
            <w:r>
              <w:rPr>
                <w:b/>
              </w:rPr>
              <w:t>Descriere</w:t>
            </w:r>
          </w:p>
        </w:tc>
      </w:tr>
      <w:tr w:rsidR="006B0E64" w:rsidTr="006B0E64">
        <w:trPr>
          <w:trHeight w:val="3493"/>
        </w:trPr>
        <w:tc>
          <w:tcPr>
            <w:tcW w:w="5496" w:type="dxa"/>
          </w:tcPr>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spacing w:before="3"/>
              <w:ind w:left="107"/>
              <w:rPr>
                <w:sz w:val="29"/>
              </w:rPr>
            </w:pPr>
          </w:p>
          <w:p w:rsidR="006B0E64" w:rsidRDefault="006B0E64" w:rsidP="006B0E64">
            <w:pPr>
              <w:pStyle w:val="TableParagraph"/>
              <w:spacing w:line="278" w:lineRule="auto"/>
              <w:ind w:left="107"/>
            </w:pPr>
            <w:r>
              <w:rPr>
                <w:b/>
              </w:rPr>
              <w:t>O1.</w:t>
            </w:r>
            <w:r>
              <w:rPr>
                <w:b/>
                <w:spacing w:val="34"/>
              </w:rPr>
              <w:t xml:space="preserve"> </w:t>
            </w:r>
            <w:r>
              <w:t>Crearea</w:t>
            </w:r>
            <w:r>
              <w:rPr>
                <w:spacing w:val="35"/>
              </w:rPr>
              <w:t xml:space="preserve"> </w:t>
            </w:r>
            <w:r>
              <w:t>condițiilor</w:t>
            </w:r>
            <w:r>
              <w:rPr>
                <w:spacing w:val="36"/>
              </w:rPr>
              <w:t xml:space="preserve"> </w:t>
            </w:r>
            <w:r>
              <w:t>de</w:t>
            </w:r>
            <w:r>
              <w:rPr>
                <w:spacing w:val="33"/>
              </w:rPr>
              <w:t xml:space="preserve"> </w:t>
            </w:r>
            <w:r>
              <w:t>recreere</w:t>
            </w:r>
            <w:r>
              <w:rPr>
                <w:spacing w:val="35"/>
              </w:rPr>
              <w:t xml:space="preserve"> </w:t>
            </w:r>
            <w:r>
              <w:t>și</w:t>
            </w:r>
            <w:r>
              <w:rPr>
                <w:spacing w:val="36"/>
              </w:rPr>
              <w:t xml:space="preserve"> </w:t>
            </w:r>
            <w:r>
              <w:t>refacere</w:t>
            </w:r>
            <w:r>
              <w:rPr>
                <w:spacing w:val="35"/>
              </w:rPr>
              <w:t xml:space="preserve"> </w:t>
            </w:r>
            <w:r>
              <w:t>a</w:t>
            </w:r>
            <w:r>
              <w:rPr>
                <w:spacing w:val="35"/>
              </w:rPr>
              <w:t xml:space="preserve"> </w:t>
            </w:r>
            <w:r>
              <w:t>stării</w:t>
            </w:r>
            <w:r>
              <w:rPr>
                <w:spacing w:val="36"/>
              </w:rPr>
              <w:t xml:space="preserve"> </w:t>
            </w:r>
            <w:r>
              <w:t>de</w:t>
            </w:r>
            <w:r>
              <w:rPr>
                <w:spacing w:val="-52"/>
              </w:rPr>
              <w:t xml:space="preserve"> </w:t>
            </w:r>
            <w:r>
              <w:t>sănătate,</w:t>
            </w:r>
            <w:r>
              <w:rPr>
                <w:spacing w:val="-1"/>
              </w:rPr>
              <w:t xml:space="preserve"> </w:t>
            </w:r>
            <w:r>
              <w:t>protejarea sănătății</w:t>
            </w:r>
            <w:r>
              <w:rPr>
                <w:spacing w:val="1"/>
              </w:rPr>
              <w:t xml:space="preserve"> </w:t>
            </w:r>
            <w:r>
              <w:t>umane.</w:t>
            </w:r>
          </w:p>
        </w:tc>
        <w:tc>
          <w:tcPr>
            <w:tcW w:w="595" w:type="dxa"/>
          </w:tcPr>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spacing w:before="3"/>
              <w:ind w:left="107"/>
              <w:rPr>
                <w:sz w:val="29"/>
              </w:rPr>
            </w:pPr>
          </w:p>
          <w:p w:rsidR="006B0E64" w:rsidRDefault="006B0E64" w:rsidP="006B0E64">
            <w:pPr>
              <w:pStyle w:val="TableParagraph"/>
              <w:ind w:left="107"/>
            </w:pPr>
            <w:r>
              <w:t>+1</w:t>
            </w:r>
          </w:p>
        </w:tc>
        <w:tc>
          <w:tcPr>
            <w:tcW w:w="3974" w:type="dxa"/>
          </w:tcPr>
          <w:p w:rsidR="006B0E64" w:rsidRDefault="006B0E64" w:rsidP="006B0E64">
            <w:pPr>
              <w:pStyle w:val="TableParagraph"/>
              <w:spacing w:before="3" w:line="276" w:lineRule="auto"/>
              <w:ind w:left="107" w:right="93"/>
              <w:jc w:val="both"/>
            </w:pPr>
            <w:r>
              <w:t>În</w:t>
            </w:r>
            <w:r>
              <w:rPr>
                <w:spacing w:val="1"/>
              </w:rPr>
              <w:t xml:space="preserve"> </w:t>
            </w:r>
            <w:r>
              <w:t>vederea</w:t>
            </w:r>
            <w:r>
              <w:rPr>
                <w:spacing w:val="1"/>
              </w:rPr>
              <w:t xml:space="preserve"> </w:t>
            </w:r>
            <w:r>
              <w:t>realizării</w:t>
            </w:r>
            <w:r>
              <w:rPr>
                <w:spacing w:val="1"/>
              </w:rPr>
              <w:t xml:space="preserve"> </w:t>
            </w:r>
            <w:r>
              <w:t>protecţiei</w:t>
            </w:r>
            <w:r>
              <w:rPr>
                <w:spacing w:val="-52"/>
              </w:rPr>
              <w:t xml:space="preserve"> </w:t>
            </w:r>
            <w:r>
              <w:t>împotriva</w:t>
            </w:r>
            <w:r>
              <w:rPr>
                <w:spacing w:val="1"/>
              </w:rPr>
              <w:t xml:space="preserve"> </w:t>
            </w:r>
            <w:r>
              <w:t>incendiilor</w:t>
            </w:r>
            <w:r>
              <w:rPr>
                <w:spacing w:val="1"/>
              </w:rPr>
              <w:t xml:space="preserve"> </w:t>
            </w:r>
            <w:r>
              <w:t>şi</w:t>
            </w:r>
            <w:r>
              <w:rPr>
                <w:spacing w:val="1"/>
              </w:rPr>
              <w:t xml:space="preserve"> </w:t>
            </w:r>
            <w:r>
              <w:t>a</w:t>
            </w:r>
            <w:r>
              <w:rPr>
                <w:spacing w:val="1"/>
              </w:rPr>
              <w:t xml:space="preserve"> </w:t>
            </w:r>
            <w:r>
              <w:t>reducerii</w:t>
            </w:r>
            <w:r>
              <w:rPr>
                <w:spacing w:val="1"/>
              </w:rPr>
              <w:t xml:space="preserve"> </w:t>
            </w:r>
            <w:r>
              <w:t>pagubelor</w:t>
            </w:r>
            <w:r>
              <w:rPr>
                <w:spacing w:val="1"/>
              </w:rPr>
              <w:t xml:space="preserve"> </w:t>
            </w:r>
            <w:r>
              <w:t>se</w:t>
            </w:r>
            <w:r>
              <w:rPr>
                <w:spacing w:val="1"/>
              </w:rPr>
              <w:t xml:space="preserve"> </w:t>
            </w:r>
            <w:r>
              <w:t>are</w:t>
            </w:r>
            <w:r>
              <w:rPr>
                <w:spacing w:val="1"/>
              </w:rPr>
              <w:t xml:space="preserve"> </w:t>
            </w:r>
            <w:r>
              <w:t>în</w:t>
            </w:r>
            <w:r>
              <w:rPr>
                <w:spacing w:val="-52"/>
              </w:rPr>
              <w:t xml:space="preserve"> </w:t>
            </w:r>
            <w:r>
              <w:t>vedere:</w:t>
            </w:r>
          </w:p>
          <w:p w:rsidR="006B0E64" w:rsidRDefault="006B0E64" w:rsidP="00024E81">
            <w:pPr>
              <w:pStyle w:val="TableParagraph"/>
              <w:numPr>
                <w:ilvl w:val="0"/>
                <w:numId w:val="27"/>
              </w:numPr>
              <w:tabs>
                <w:tab w:val="left" w:pos="236"/>
              </w:tabs>
              <w:spacing w:line="251" w:lineRule="exact"/>
              <w:ind w:firstLine="0"/>
              <w:jc w:val="both"/>
            </w:pPr>
            <w:r>
              <w:t>igienizarea</w:t>
            </w:r>
            <w:r>
              <w:rPr>
                <w:spacing w:val="-4"/>
              </w:rPr>
              <w:t xml:space="preserve"> </w:t>
            </w:r>
            <w:r>
              <w:t>traseelor de</w:t>
            </w:r>
            <w:r>
              <w:rPr>
                <w:spacing w:val="-1"/>
              </w:rPr>
              <w:t xml:space="preserve"> </w:t>
            </w:r>
            <w:r>
              <w:t>acces;</w:t>
            </w:r>
          </w:p>
          <w:p w:rsidR="006B0E64" w:rsidRDefault="006B0E64" w:rsidP="00024E81">
            <w:pPr>
              <w:pStyle w:val="TableParagraph"/>
              <w:numPr>
                <w:ilvl w:val="0"/>
                <w:numId w:val="27"/>
              </w:numPr>
              <w:tabs>
                <w:tab w:val="left" w:pos="248"/>
              </w:tabs>
              <w:spacing w:before="40" w:line="276" w:lineRule="auto"/>
              <w:ind w:right="94" w:firstLine="0"/>
              <w:jc w:val="both"/>
            </w:pPr>
            <w:r>
              <w:t>executarea benzilor de protecţie</w:t>
            </w:r>
            <w:r>
              <w:rPr>
                <w:spacing w:val="-52"/>
              </w:rPr>
              <w:t xml:space="preserve"> </w:t>
            </w:r>
            <w:r>
              <w:t>lipsite</w:t>
            </w:r>
            <w:r>
              <w:rPr>
                <w:spacing w:val="1"/>
              </w:rPr>
              <w:t xml:space="preserve"> </w:t>
            </w:r>
            <w:r>
              <w:t>de</w:t>
            </w:r>
            <w:r>
              <w:rPr>
                <w:spacing w:val="1"/>
              </w:rPr>
              <w:t xml:space="preserve"> </w:t>
            </w:r>
            <w:r>
              <w:t>vegetaţie,</w:t>
            </w:r>
            <w:r>
              <w:rPr>
                <w:spacing w:val="1"/>
              </w:rPr>
              <w:t xml:space="preserve"> </w:t>
            </w:r>
            <w:r>
              <w:t>în</w:t>
            </w:r>
            <w:r>
              <w:rPr>
                <w:spacing w:val="1"/>
              </w:rPr>
              <w:t xml:space="preserve"> </w:t>
            </w:r>
            <w:r>
              <w:t>zonele:</w:t>
            </w:r>
            <w:r>
              <w:rPr>
                <w:spacing w:val="1"/>
              </w:rPr>
              <w:t xml:space="preserve"> </w:t>
            </w:r>
            <w:r>
              <w:t>periculoase</w:t>
            </w:r>
            <w:r>
              <w:rPr>
                <w:spacing w:val="1"/>
              </w:rPr>
              <w:t xml:space="preserve"> </w:t>
            </w:r>
            <w:r>
              <w:t>mai</w:t>
            </w:r>
            <w:r>
              <w:rPr>
                <w:spacing w:val="1"/>
              </w:rPr>
              <w:t xml:space="preserve"> </w:t>
            </w:r>
            <w:r>
              <w:t>ales</w:t>
            </w:r>
            <w:r>
              <w:rPr>
                <w:spacing w:val="1"/>
              </w:rPr>
              <w:t xml:space="preserve"> </w:t>
            </w:r>
            <w:r>
              <w:t>la</w:t>
            </w:r>
            <w:r>
              <w:rPr>
                <w:spacing w:val="1"/>
              </w:rPr>
              <w:t xml:space="preserve"> </w:t>
            </w:r>
            <w:r>
              <w:t>limita</w:t>
            </w:r>
            <w:r>
              <w:rPr>
                <w:spacing w:val="1"/>
              </w:rPr>
              <w:t xml:space="preserve"> </w:t>
            </w:r>
            <w:r>
              <w:t>fondului</w:t>
            </w:r>
            <w:r>
              <w:rPr>
                <w:spacing w:val="-4"/>
              </w:rPr>
              <w:t xml:space="preserve"> </w:t>
            </w:r>
            <w:r>
              <w:t>cu</w:t>
            </w:r>
            <w:r>
              <w:rPr>
                <w:spacing w:val="-1"/>
              </w:rPr>
              <w:t xml:space="preserve"> </w:t>
            </w:r>
            <w:r>
              <w:t>proprietăţi private;</w:t>
            </w:r>
          </w:p>
          <w:p w:rsidR="006B0E64" w:rsidRDefault="006B0E64" w:rsidP="00024E81">
            <w:pPr>
              <w:pStyle w:val="TableParagraph"/>
              <w:numPr>
                <w:ilvl w:val="0"/>
                <w:numId w:val="27"/>
              </w:numPr>
              <w:tabs>
                <w:tab w:val="left" w:pos="405"/>
                <w:tab w:val="left" w:pos="406"/>
                <w:tab w:val="left" w:pos="1442"/>
                <w:tab w:val="left" w:pos="2070"/>
                <w:tab w:val="left" w:pos="2879"/>
              </w:tabs>
              <w:spacing w:line="276" w:lineRule="auto"/>
              <w:ind w:right="94" w:firstLine="0"/>
              <w:jc w:val="left"/>
            </w:pPr>
            <w:r>
              <w:t>stabilirea</w:t>
            </w:r>
            <w:r>
              <w:tab/>
              <w:t>unor</w:t>
            </w:r>
            <w:r>
              <w:tab/>
              <w:t>puncte</w:t>
            </w:r>
            <w:r>
              <w:tab/>
            </w:r>
            <w:r>
              <w:rPr>
                <w:spacing w:val="-1"/>
              </w:rPr>
              <w:t>de</w:t>
            </w:r>
            <w:r>
              <w:rPr>
                <w:spacing w:val="-52"/>
              </w:rPr>
              <w:t xml:space="preserve"> </w:t>
            </w:r>
            <w:r>
              <w:t>observaţie şi trasee de patrulare,</w:t>
            </w:r>
            <w:r>
              <w:rPr>
                <w:spacing w:val="1"/>
              </w:rPr>
              <w:t xml:space="preserve"> </w:t>
            </w:r>
            <w:r>
              <w:t>mai ales în</w:t>
            </w:r>
            <w:r>
              <w:rPr>
                <w:spacing w:val="-1"/>
              </w:rPr>
              <w:t xml:space="preserve"> </w:t>
            </w:r>
            <w:r>
              <w:t>perioadele de execuție a</w:t>
            </w:r>
            <w:r>
              <w:rPr>
                <w:spacing w:val="-1"/>
              </w:rPr>
              <w:t xml:space="preserve"> </w:t>
            </w:r>
            <w:r>
              <w:t>lucrărilor.</w:t>
            </w:r>
          </w:p>
        </w:tc>
      </w:tr>
      <w:tr w:rsidR="006B0E64" w:rsidTr="006B0E64">
        <w:trPr>
          <w:trHeight w:val="582"/>
        </w:trPr>
        <w:tc>
          <w:tcPr>
            <w:tcW w:w="10065" w:type="dxa"/>
            <w:gridSpan w:val="3"/>
            <w:shd w:val="clear" w:color="auto" w:fill="FBE4D5"/>
          </w:tcPr>
          <w:p w:rsidR="006B0E64" w:rsidRDefault="006B0E64" w:rsidP="006B0E64">
            <w:pPr>
              <w:pStyle w:val="TableParagraph"/>
              <w:spacing w:before="3"/>
              <w:ind w:left="107"/>
              <w:rPr>
                <w:b/>
              </w:rPr>
            </w:pPr>
            <w:r>
              <w:rPr>
                <w:b/>
              </w:rPr>
              <w:t>Obiectiv</w:t>
            </w:r>
            <w:r>
              <w:rPr>
                <w:b/>
                <w:spacing w:val="16"/>
              </w:rPr>
              <w:t xml:space="preserve"> </w:t>
            </w:r>
            <w:r>
              <w:rPr>
                <w:b/>
              </w:rPr>
              <w:t>amenajament:</w:t>
            </w:r>
            <w:r>
              <w:rPr>
                <w:b/>
                <w:spacing w:val="17"/>
              </w:rPr>
              <w:t xml:space="preserve"> </w:t>
            </w:r>
            <w:r>
              <w:rPr>
                <w:b/>
              </w:rPr>
              <w:t>Planificarea</w:t>
            </w:r>
            <w:r>
              <w:rPr>
                <w:b/>
                <w:spacing w:val="16"/>
              </w:rPr>
              <w:t xml:space="preserve"> </w:t>
            </w:r>
            <w:r>
              <w:rPr>
                <w:b/>
              </w:rPr>
              <w:t>unui</w:t>
            </w:r>
            <w:r>
              <w:rPr>
                <w:b/>
                <w:spacing w:val="18"/>
              </w:rPr>
              <w:t xml:space="preserve"> </w:t>
            </w:r>
            <w:r>
              <w:rPr>
                <w:b/>
              </w:rPr>
              <w:t>proces</w:t>
            </w:r>
            <w:r>
              <w:rPr>
                <w:b/>
                <w:spacing w:val="16"/>
              </w:rPr>
              <w:t xml:space="preserve"> </w:t>
            </w:r>
            <w:r>
              <w:rPr>
                <w:b/>
              </w:rPr>
              <w:t>de</w:t>
            </w:r>
            <w:r>
              <w:rPr>
                <w:b/>
                <w:spacing w:val="16"/>
              </w:rPr>
              <w:t xml:space="preserve"> </w:t>
            </w:r>
            <w:r>
              <w:rPr>
                <w:b/>
              </w:rPr>
              <w:t>producție</w:t>
            </w:r>
            <w:r>
              <w:rPr>
                <w:b/>
                <w:spacing w:val="15"/>
              </w:rPr>
              <w:t xml:space="preserve"> </w:t>
            </w:r>
            <w:r>
              <w:rPr>
                <w:b/>
              </w:rPr>
              <w:t>fundamentat</w:t>
            </w:r>
            <w:r>
              <w:rPr>
                <w:b/>
                <w:spacing w:val="14"/>
              </w:rPr>
              <w:t xml:space="preserve"> </w:t>
            </w:r>
            <w:r>
              <w:rPr>
                <w:b/>
              </w:rPr>
              <w:t>pe</w:t>
            </w:r>
            <w:r>
              <w:rPr>
                <w:b/>
                <w:spacing w:val="17"/>
              </w:rPr>
              <w:t xml:space="preserve"> </w:t>
            </w:r>
            <w:r>
              <w:rPr>
                <w:b/>
              </w:rPr>
              <w:t>sortimente</w:t>
            </w:r>
            <w:r>
              <w:rPr>
                <w:b/>
                <w:spacing w:val="16"/>
              </w:rPr>
              <w:t xml:space="preserve"> </w:t>
            </w:r>
            <w:r>
              <w:rPr>
                <w:b/>
              </w:rPr>
              <w:t>și</w:t>
            </w:r>
            <w:r>
              <w:rPr>
                <w:b/>
                <w:spacing w:val="17"/>
              </w:rPr>
              <w:t xml:space="preserve"> </w:t>
            </w:r>
            <w:r>
              <w:rPr>
                <w:b/>
              </w:rPr>
              <w:t>pe</w:t>
            </w:r>
          </w:p>
          <w:p w:rsidR="006B0E64" w:rsidRDefault="006B0E64" w:rsidP="006B0E64">
            <w:pPr>
              <w:pStyle w:val="TableParagraph"/>
              <w:spacing w:before="37"/>
              <w:ind w:left="107"/>
              <w:rPr>
                <w:b/>
              </w:rPr>
            </w:pPr>
            <w:r>
              <w:rPr>
                <w:b/>
              </w:rPr>
              <w:t>potențialul</w:t>
            </w:r>
            <w:r>
              <w:rPr>
                <w:b/>
                <w:spacing w:val="-2"/>
              </w:rPr>
              <w:t xml:space="preserve"> </w:t>
            </w:r>
            <w:r>
              <w:rPr>
                <w:b/>
              </w:rPr>
              <w:t>de</w:t>
            </w:r>
            <w:r>
              <w:rPr>
                <w:b/>
                <w:spacing w:val="-1"/>
              </w:rPr>
              <w:t xml:space="preserve"> </w:t>
            </w:r>
            <w:r>
              <w:rPr>
                <w:b/>
              </w:rPr>
              <w:t>regenerare</w:t>
            </w:r>
            <w:r>
              <w:rPr>
                <w:b/>
                <w:spacing w:val="-4"/>
              </w:rPr>
              <w:t xml:space="preserve"> </w:t>
            </w:r>
            <w:r>
              <w:rPr>
                <w:b/>
              </w:rPr>
              <w:t>a</w:t>
            </w:r>
            <w:r>
              <w:rPr>
                <w:b/>
                <w:spacing w:val="-2"/>
              </w:rPr>
              <w:t xml:space="preserve"> </w:t>
            </w:r>
            <w:r>
              <w:rPr>
                <w:b/>
              </w:rPr>
              <w:t>resursei</w:t>
            </w:r>
          </w:p>
        </w:tc>
      </w:tr>
      <w:tr w:rsidR="006B0E64" w:rsidTr="006B0E64">
        <w:trPr>
          <w:trHeight w:val="289"/>
        </w:trPr>
        <w:tc>
          <w:tcPr>
            <w:tcW w:w="5496" w:type="dxa"/>
            <w:shd w:val="clear" w:color="auto" w:fill="C5E0B3"/>
          </w:tcPr>
          <w:p w:rsidR="006B0E64" w:rsidRDefault="006B0E64" w:rsidP="006B0E64">
            <w:pPr>
              <w:pStyle w:val="TableParagraph"/>
              <w:spacing w:before="1"/>
              <w:ind w:left="107"/>
              <w:rPr>
                <w:b/>
              </w:rPr>
            </w:pPr>
            <w:r>
              <w:rPr>
                <w:b/>
              </w:rPr>
              <w:t>Obiectiv</w:t>
            </w:r>
            <w:r>
              <w:rPr>
                <w:b/>
                <w:spacing w:val="-2"/>
              </w:rPr>
              <w:t xml:space="preserve"> </w:t>
            </w:r>
            <w:r>
              <w:rPr>
                <w:b/>
              </w:rPr>
              <w:t>de</w:t>
            </w:r>
            <w:r>
              <w:rPr>
                <w:b/>
                <w:spacing w:val="-3"/>
              </w:rPr>
              <w:t xml:space="preserve"> </w:t>
            </w:r>
            <w:r>
              <w:rPr>
                <w:b/>
              </w:rPr>
              <w:t>mediu</w:t>
            </w:r>
            <w:r>
              <w:rPr>
                <w:b/>
                <w:spacing w:val="-4"/>
              </w:rPr>
              <w:t xml:space="preserve"> </w:t>
            </w:r>
            <w:r>
              <w:rPr>
                <w:b/>
              </w:rPr>
              <w:t>- Mediul</w:t>
            </w:r>
            <w:r>
              <w:rPr>
                <w:b/>
                <w:spacing w:val="-1"/>
              </w:rPr>
              <w:t xml:space="preserve"> </w:t>
            </w:r>
            <w:r>
              <w:rPr>
                <w:b/>
              </w:rPr>
              <w:t>economic</w:t>
            </w:r>
            <w:r>
              <w:rPr>
                <w:b/>
                <w:spacing w:val="-1"/>
              </w:rPr>
              <w:t xml:space="preserve"> </w:t>
            </w:r>
            <w:r>
              <w:rPr>
                <w:b/>
              </w:rPr>
              <w:t>și social</w:t>
            </w:r>
          </w:p>
        </w:tc>
        <w:tc>
          <w:tcPr>
            <w:tcW w:w="595" w:type="dxa"/>
            <w:shd w:val="clear" w:color="auto" w:fill="C5E0B3"/>
          </w:tcPr>
          <w:p w:rsidR="006B0E64" w:rsidRDefault="006B0E64" w:rsidP="006B0E64">
            <w:pPr>
              <w:pStyle w:val="TableParagraph"/>
              <w:spacing w:before="1"/>
              <w:ind w:left="107"/>
              <w:rPr>
                <w:b/>
              </w:rPr>
            </w:pPr>
            <w:r>
              <w:rPr>
                <w:b/>
              </w:rPr>
              <w:t>E</w:t>
            </w:r>
          </w:p>
        </w:tc>
        <w:tc>
          <w:tcPr>
            <w:tcW w:w="3974" w:type="dxa"/>
            <w:shd w:val="clear" w:color="auto" w:fill="C5E0B3"/>
          </w:tcPr>
          <w:p w:rsidR="006B0E64" w:rsidRDefault="006B0E64" w:rsidP="006B0E64">
            <w:pPr>
              <w:pStyle w:val="TableParagraph"/>
              <w:spacing w:before="1"/>
              <w:ind w:left="107"/>
              <w:rPr>
                <w:b/>
              </w:rPr>
            </w:pPr>
            <w:r>
              <w:rPr>
                <w:b/>
              </w:rPr>
              <w:t>Descriere</w:t>
            </w:r>
          </w:p>
        </w:tc>
      </w:tr>
      <w:tr w:rsidR="006B0E64" w:rsidTr="006B0E64">
        <w:trPr>
          <w:trHeight w:val="937"/>
        </w:trPr>
        <w:tc>
          <w:tcPr>
            <w:tcW w:w="5496" w:type="dxa"/>
          </w:tcPr>
          <w:p w:rsidR="006B0E64" w:rsidRDefault="006B0E64" w:rsidP="006B0E64">
            <w:pPr>
              <w:pStyle w:val="TableParagraph"/>
              <w:spacing w:line="290" w:lineRule="atLeast"/>
              <w:ind w:left="107" w:right="93"/>
              <w:jc w:val="both"/>
            </w:pPr>
            <w:r>
              <w:rPr>
                <w:b/>
              </w:rPr>
              <w:lastRenderedPageBreak/>
              <w:t>O2.</w:t>
            </w:r>
            <w:r>
              <w:rPr>
                <w:b/>
                <w:spacing w:val="1"/>
              </w:rPr>
              <w:t xml:space="preserve"> </w:t>
            </w:r>
            <w:r>
              <w:t>Crearea</w:t>
            </w:r>
            <w:r>
              <w:rPr>
                <w:spacing w:val="1"/>
              </w:rPr>
              <w:t xml:space="preserve"> </w:t>
            </w:r>
            <w:r>
              <w:t>condițiilor</w:t>
            </w:r>
            <w:r>
              <w:rPr>
                <w:spacing w:val="1"/>
              </w:rPr>
              <w:t xml:space="preserve"> </w:t>
            </w:r>
            <w:r>
              <w:t>pentru</w:t>
            </w:r>
            <w:r>
              <w:rPr>
                <w:spacing w:val="1"/>
              </w:rPr>
              <w:t xml:space="preserve"> </w:t>
            </w:r>
            <w:r>
              <w:t>dezvoltarea</w:t>
            </w:r>
            <w:r>
              <w:rPr>
                <w:spacing w:val="1"/>
              </w:rPr>
              <w:t xml:space="preserve"> </w:t>
            </w:r>
            <w:r>
              <w:t>economică</w:t>
            </w:r>
            <w:r>
              <w:rPr>
                <w:spacing w:val="1"/>
              </w:rPr>
              <w:t xml:space="preserve"> </w:t>
            </w:r>
            <w:r>
              <w:t>a</w:t>
            </w:r>
            <w:r>
              <w:rPr>
                <w:spacing w:val="1"/>
              </w:rPr>
              <w:t xml:space="preserve"> </w:t>
            </w:r>
            <w:r>
              <w:t>zonei și pentru creșterea și diversificarea ofertelor pentru</w:t>
            </w:r>
            <w:r>
              <w:rPr>
                <w:spacing w:val="1"/>
              </w:rPr>
              <w:t xml:space="preserve"> </w:t>
            </w:r>
            <w:r>
              <w:t>locuri de muncă.</w:t>
            </w:r>
          </w:p>
        </w:tc>
        <w:tc>
          <w:tcPr>
            <w:tcW w:w="595" w:type="dxa"/>
          </w:tcPr>
          <w:p w:rsidR="006B0E64" w:rsidRDefault="006B0E64" w:rsidP="006B0E64">
            <w:pPr>
              <w:pStyle w:val="TableParagraph"/>
              <w:spacing w:before="6"/>
              <w:ind w:left="107"/>
              <w:rPr>
                <w:sz w:val="25"/>
              </w:rPr>
            </w:pPr>
          </w:p>
          <w:p w:rsidR="006B0E64" w:rsidRDefault="006B0E64" w:rsidP="006B0E64">
            <w:pPr>
              <w:pStyle w:val="TableParagraph"/>
              <w:ind w:left="107" w:right="170"/>
              <w:jc w:val="right"/>
            </w:pPr>
            <w:r>
              <w:t>+1</w:t>
            </w:r>
          </w:p>
        </w:tc>
        <w:tc>
          <w:tcPr>
            <w:tcW w:w="3974" w:type="dxa"/>
          </w:tcPr>
          <w:p w:rsidR="006B0E64" w:rsidRDefault="006B0E64" w:rsidP="006B0E64">
            <w:pPr>
              <w:pStyle w:val="TableParagraph"/>
              <w:spacing w:before="3" w:line="276" w:lineRule="auto"/>
              <w:ind w:left="107" w:right="94"/>
              <w:jc w:val="both"/>
            </w:pPr>
            <w:r>
              <w:t>Consecințele</w:t>
            </w:r>
            <w:r>
              <w:rPr>
                <w:spacing w:val="1"/>
              </w:rPr>
              <w:t xml:space="preserve"> </w:t>
            </w:r>
            <w:r>
              <w:t>economice</w:t>
            </w:r>
            <w:r>
              <w:rPr>
                <w:spacing w:val="56"/>
              </w:rPr>
              <w:t xml:space="preserve"> </w:t>
            </w:r>
            <w:r>
              <w:t>și</w:t>
            </w:r>
            <w:r>
              <w:rPr>
                <w:spacing w:val="1"/>
              </w:rPr>
              <w:t xml:space="preserve"> </w:t>
            </w:r>
            <w:r>
              <w:t>sociale</w:t>
            </w:r>
            <w:r>
              <w:rPr>
                <w:spacing w:val="1"/>
              </w:rPr>
              <w:t xml:space="preserve"> </w:t>
            </w:r>
            <w:r>
              <w:t>vor</w:t>
            </w:r>
            <w:r>
              <w:rPr>
                <w:spacing w:val="1"/>
              </w:rPr>
              <w:t xml:space="preserve"> </w:t>
            </w:r>
            <w:r>
              <w:t>fi</w:t>
            </w:r>
            <w:r>
              <w:rPr>
                <w:spacing w:val="1"/>
              </w:rPr>
              <w:t xml:space="preserve"> </w:t>
            </w:r>
            <w:r>
              <w:t>rezultanta</w:t>
            </w:r>
            <w:r>
              <w:rPr>
                <w:spacing w:val="1"/>
              </w:rPr>
              <w:t xml:space="preserve"> </w:t>
            </w:r>
            <w:r>
              <w:t>obiectivelor</w:t>
            </w:r>
            <w:r>
              <w:rPr>
                <w:spacing w:val="8"/>
              </w:rPr>
              <w:t xml:space="preserve"> </w:t>
            </w:r>
            <w:r>
              <w:t>social-economice</w:t>
            </w:r>
            <w:r>
              <w:rPr>
                <w:spacing w:val="9"/>
              </w:rPr>
              <w:t xml:space="preserve"> </w:t>
            </w:r>
            <w:r>
              <w:t>ale amenajamentului.</w:t>
            </w:r>
          </w:p>
        </w:tc>
      </w:tr>
      <w:tr w:rsidR="006B0E64" w:rsidTr="006B0E64">
        <w:trPr>
          <w:trHeight w:val="292"/>
        </w:trPr>
        <w:tc>
          <w:tcPr>
            <w:tcW w:w="10065" w:type="dxa"/>
            <w:gridSpan w:val="3"/>
            <w:shd w:val="clear" w:color="auto" w:fill="FBE4D5"/>
          </w:tcPr>
          <w:p w:rsidR="006B0E64" w:rsidRDefault="006B0E64" w:rsidP="006B0E64">
            <w:pPr>
              <w:pStyle w:val="TableParagraph"/>
              <w:spacing w:before="3"/>
              <w:ind w:left="107"/>
              <w:rPr>
                <w:b/>
              </w:rPr>
            </w:pPr>
            <w:r>
              <w:rPr>
                <w:b/>
              </w:rPr>
              <w:t>Obiectiv</w:t>
            </w:r>
            <w:r>
              <w:rPr>
                <w:b/>
                <w:spacing w:val="-2"/>
              </w:rPr>
              <w:t xml:space="preserve"> </w:t>
            </w:r>
            <w:r>
              <w:rPr>
                <w:b/>
              </w:rPr>
              <w:t>amenajament:</w:t>
            </w:r>
            <w:r>
              <w:rPr>
                <w:b/>
                <w:spacing w:val="-3"/>
              </w:rPr>
              <w:t xml:space="preserve"> </w:t>
            </w:r>
            <w:r>
              <w:rPr>
                <w:b/>
              </w:rPr>
              <w:t>Mentinerea</w:t>
            </w:r>
            <w:r>
              <w:rPr>
                <w:b/>
                <w:spacing w:val="-2"/>
              </w:rPr>
              <w:t xml:space="preserve"> </w:t>
            </w:r>
            <w:r>
              <w:rPr>
                <w:b/>
              </w:rPr>
              <w:t>unui grad</w:t>
            </w:r>
            <w:r>
              <w:rPr>
                <w:b/>
                <w:spacing w:val="-5"/>
              </w:rPr>
              <w:t xml:space="preserve"> </w:t>
            </w:r>
            <w:r>
              <w:rPr>
                <w:b/>
              </w:rPr>
              <w:t>ridicat</w:t>
            </w:r>
            <w:r>
              <w:rPr>
                <w:b/>
                <w:spacing w:val="-3"/>
              </w:rPr>
              <w:t xml:space="preserve"> </w:t>
            </w:r>
            <w:r>
              <w:rPr>
                <w:b/>
              </w:rPr>
              <w:t>de</w:t>
            </w:r>
            <w:r>
              <w:rPr>
                <w:b/>
                <w:spacing w:val="-2"/>
              </w:rPr>
              <w:t xml:space="preserve"> </w:t>
            </w:r>
            <w:r>
              <w:rPr>
                <w:b/>
              </w:rPr>
              <w:t>acoperire</w:t>
            </w:r>
            <w:r>
              <w:rPr>
                <w:b/>
                <w:spacing w:val="-3"/>
              </w:rPr>
              <w:t xml:space="preserve"> </w:t>
            </w:r>
            <w:r>
              <w:rPr>
                <w:b/>
              </w:rPr>
              <w:t>a</w:t>
            </w:r>
            <w:r>
              <w:rPr>
                <w:b/>
                <w:spacing w:val="-2"/>
              </w:rPr>
              <w:t xml:space="preserve"> </w:t>
            </w:r>
            <w:r>
              <w:rPr>
                <w:b/>
              </w:rPr>
              <w:t>solului</w:t>
            </w:r>
            <w:r>
              <w:rPr>
                <w:b/>
                <w:spacing w:val="-3"/>
              </w:rPr>
              <w:t xml:space="preserve"> </w:t>
            </w:r>
            <w:r>
              <w:rPr>
                <w:b/>
              </w:rPr>
              <w:t>de</w:t>
            </w:r>
            <w:r>
              <w:rPr>
                <w:b/>
                <w:spacing w:val="-2"/>
              </w:rPr>
              <w:t xml:space="preserve"> </w:t>
            </w:r>
            <w:r>
              <w:rPr>
                <w:b/>
              </w:rPr>
              <w:t>peste</w:t>
            </w:r>
            <w:r>
              <w:rPr>
                <w:b/>
                <w:spacing w:val="-1"/>
              </w:rPr>
              <w:t xml:space="preserve"> </w:t>
            </w:r>
            <w:r>
              <w:rPr>
                <w:b/>
              </w:rPr>
              <w:t>80%</w:t>
            </w:r>
          </w:p>
        </w:tc>
      </w:tr>
      <w:tr w:rsidR="006B0E64" w:rsidTr="006B0E64">
        <w:trPr>
          <w:trHeight w:val="289"/>
        </w:trPr>
        <w:tc>
          <w:tcPr>
            <w:tcW w:w="5496" w:type="dxa"/>
            <w:shd w:val="clear" w:color="auto" w:fill="C5E0B3"/>
          </w:tcPr>
          <w:p w:rsidR="006B0E64" w:rsidRDefault="006B0E64" w:rsidP="006B0E64">
            <w:pPr>
              <w:pStyle w:val="TableParagraph"/>
              <w:spacing w:before="1"/>
              <w:ind w:left="107"/>
              <w:rPr>
                <w:b/>
              </w:rPr>
            </w:pPr>
            <w:r>
              <w:rPr>
                <w:b/>
              </w:rPr>
              <w:t>Obiectiv</w:t>
            </w:r>
            <w:r>
              <w:rPr>
                <w:b/>
                <w:spacing w:val="-1"/>
              </w:rPr>
              <w:t xml:space="preserve"> </w:t>
            </w:r>
            <w:r>
              <w:rPr>
                <w:b/>
              </w:rPr>
              <w:t>de</w:t>
            </w:r>
            <w:r>
              <w:rPr>
                <w:b/>
                <w:spacing w:val="-2"/>
              </w:rPr>
              <w:t xml:space="preserve"> </w:t>
            </w:r>
            <w:r>
              <w:rPr>
                <w:b/>
              </w:rPr>
              <w:t>mediu</w:t>
            </w:r>
            <w:r>
              <w:rPr>
                <w:b/>
                <w:spacing w:val="-4"/>
              </w:rPr>
              <w:t xml:space="preserve"> </w:t>
            </w:r>
            <w:r>
              <w:rPr>
                <w:b/>
              </w:rPr>
              <w:t>-</w:t>
            </w:r>
            <w:r>
              <w:rPr>
                <w:b/>
                <w:spacing w:val="1"/>
              </w:rPr>
              <w:t xml:space="preserve"> </w:t>
            </w:r>
            <w:r>
              <w:rPr>
                <w:b/>
              </w:rPr>
              <w:t>Solul</w:t>
            </w:r>
          </w:p>
        </w:tc>
        <w:tc>
          <w:tcPr>
            <w:tcW w:w="595" w:type="dxa"/>
            <w:shd w:val="clear" w:color="auto" w:fill="C5E0B3"/>
          </w:tcPr>
          <w:p w:rsidR="006B0E64" w:rsidRDefault="006B0E64" w:rsidP="006B0E64">
            <w:pPr>
              <w:pStyle w:val="TableParagraph"/>
              <w:spacing w:before="1"/>
              <w:ind w:left="107" w:right="215"/>
              <w:jc w:val="right"/>
              <w:rPr>
                <w:b/>
              </w:rPr>
            </w:pPr>
            <w:r>
              <w:rPr>
                <w:b/>
              </w:rPr>
              <w:t>E</w:t>
            </w:r>
          </w:p>
        </w:tc>
        <w:tc>
          <w:tcPr>
            <w:tcW w:w="3974" w:type="dxa"/>
            <w:shd w:val="clear" w:color="auto" w:fill="C5E0B3"/>
          </w:tcPr>
          <w:p w:rsidR="006B0E64" w:rsidRDefault="006B0E64" w:rsidP="006B0E64">
            <w:pPr>
              <w:pStyle w:val="TableParagraph"/>
              <w:spacing w:before="1"/>
              <w:ind w:left="107"/>
              <w:rPr>
                <w:b/>
              </w:rPr>
            </w:pPr>
            <w:r>
              <w:rPr>
                <w:b/>
              </w:rPr>
              <w:t>Descriere</w:t>
            </w:r>
          </w:p>
        </w:tc>
      </w:tr>
      <w:tr w:rsidR="006B0E64" w:rsidTr="006B0E64">
        <w:trPr>
          <w:trHeight w:val="2567"/>
        </w:trPr>
        <w:tc>
          <w:tcPr>
            <w:tcW w:w="5496" w:type="dxa"/>
          </w:tcPr>
          <w:p w:rsidR="006B0E64" w:rsidRDefault="006B0E64" w:rsidP="006B0E64">
            <w:pPr>
              <w:pStyle w:val="TableParagraph"/>
              <w:ind w:left="107"/>
              <w:rPr>
                <w:sz w:val="24"/>
              </w:rPr>
            </w:pPr>
          </w:p>
          <w:p w:rsidR="006B0E64" w:rsidRDefault="006B0E64" w:rsidP="006B0E64">
            <w:pPr>
              <w:pStyle w:val="TableParagraph"/>
              <w:spacing w:line="290" w:lineRule="atLeast"/>
              <w:ind w:left="107" w:right="300"/>
            </w:pPr>
            <w:r>
              <w:rPr>
                <w:b/>
              </w:rPr>
              <w:t xml:space="preserve">O3. </w:t>
            </w:r>
            <w:r>
              <w:t>Limitarea impactului negativ asupra solului în cadrul</w:t>
            </w:r>
            <w:r>
              <w:rPr>
                <w:spacing w:val="-52"/>
              </w:rPr>
              <w:t xml:space="preserve"> </w:t>
            </w:r>
            <w:r>
              <w:t>implementării amenajamentului</w:t>
            </w:r>
            <w:r>
              <w:rPr>
                <w:spacing w:val="1"/>
              </w:rPr>
              <w:t xml:space="preserve"> </w:t>
            </w:r>
            <w:r>
              <w:t>silvic.</w:t>
            </w:r>
          </w:p>
        </w:tc>
        <w:tc>
          <w:tcPr>
            <w:tcW w:w="595" w:type="dxa"/>
          </w:tcPr>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spacing w:before="6"/>
              <w:ind w:left="107"/>
              <w:rPr>
                <w:sz w:val="34"/>
              </w:rPr>
            </w:pPr>
          </w:p>
          <w:p w:rsidR="006B0E64" w:rsidRDefault="006B0E64" w:rsidP="006B0E64">
            <w:pPr>
              <w:pStyle w:val="TableParagraph"/>
              <w:ind w:left="107" w:right="170"/>
              <w:jc w:val="right"/>
            </w:pPr>
            <w:r>
              <w:t>+1</w:t>
            </w:r>
          </w:p>
        </w:tc>
        <w:tc>
          <w:tcPr>
            <w:tcW w:w="3974" w:type="dxa"/>
          </w:tcPr>
          <w:p w:rsidR="006B0E64" w:rsidRDefault="006B0E64" w:rsidP="006B0E64">
            <w:pPr>
              <w:pStyle w:val="TableParagraph"/>
              <w:spacing w:before="1" w:line="276" w:lineRule="auto"/>
              <w:ind w:left="5"/>
              <w:jc w:val="left"/>
            </w:pPr>
            <w:r>
              <w:t>Funcția</w:t>
            </w:r>
            <w:r>
              <w:rPr>
                <w:spacing w:val="13"/>
              </w:rPr>
              <w:t xml:space="preserve"> </w:t>
            </w:r>
            <w:r>
              <w:t>de</w:t>
            </w:r>
            <w:r>
              <w:rPr>
                <w:spacing w:val="13"/>
              </w:rPr>
              <w:t xml:space="preserve"> </w:t>
            </w:r>
            <w:r>
              <w:t>protecție</w:t>
            </w:r>
            <w:r>
              <w:rPr>
                <w:spacing w:val="14"/>
              </w:rPr>
              <w:t xml:space="preserve"> </w:t>
            </w:r>
            <w:r>
              <w:t>a</w:t>
            </w:r>
            <w:r>
              <w:rPr>
                <w:spacing w:val="13"/>
              </w:rPr>
              <w:t xml:space="preserve"> </w:t>
            </w:r>
            <w:r>
              <w:t>solurilor</w:t>
            </w:r>
            <w:r>
              <w:rPr>
                <w:spacing w:val="14"/>
              </w:rPr>
              <w:t xml:space="preserve"> </w:t>
            </w:r>
            <w:r>
              <w:t>si</w:t>
            </w:r>
            <w:r>
              <w:rPr>
                <w:spacing w:val="-52"/>
              </w:rPr>
              <w:t xml:space="preserve"> </w:t>
            </w:r>
            <w:r>
              <w:t>terenurilor constă în capacitatea</w:t>
            </w:r>
            <w:r>
              <w:rPr>
                <w:spacing w:val="1"/>
              </w:rPr>
              <w:t xml:space="preserve"> </w:t>
            </w:r>
            <w:r>
              <w:t>pădurii</w:t>
            </w:r>
            <w:r>
              <w:rPr>
                <w:spacing w:val="23"/>
              </w:rPr>
              <w:t xml:space="preserve"> </w:t>
            </w:r>
            <w:r>
              <w:t>de</w:t>
            </w:r>
            <w:r>
              <w:rPr>
                <w:spacing w:val="24"/>
              </w:rPr>
              <w:t xml:space="preserve"> </w:t>
            </w:r>
            <w:r>
              <w:t>preveni</w:t>
            </w:r>
            <w:r>
              <w:rPr>
                <w:spacing w:val="23"/>
              </w:rPr>
              <w:t xml:space="preserve"> </w:t>
            </w:r>
            <w:r>
              <w:t>și</w:t>
            </w:r>
            <w:r>
              <w:rPr>
                <w:spacing w:val="20"/>
              </w:rPr>
              <w:t xml:space="preserve"> </w:t>
            </w:r>
            <w:r>
              <w:t>reduce</w:t>
            </w:r>
            <w:r>
              <w:rPr>
                <w:spacing w:val="-52"/>
              </w:rPr>
              <w:t xml:space="preserve"> </w:t>
            </w:r>
            <w:r>
              <w:t>fenomenele</w:t>
            </w:r>
            <w:r>
              <w:rPr>
                <w:spacing w:val="22"/>
              </w:rPr>
              <w:t xml:space="preserve"> </w:t>
            </w:r>
            <w:r>
              <w:t>de</w:t>
            </w:r>
            <w:r>
              <w:rPr>
                <w:spacing w:val="22"/>
              </w:rPr>
              <w:t xml:space="preserve"> </w:t>
            </w:r>
            <w:r>
              <w:t>denudație,</w:t>
            </w:r>
            <w:r>
              <w:rPr>
                <w:spacing w:val="19"/>
              </w:rPr>
              <w:t xml:space="preserve"> </w:t>
            </w:r>
            <w:r>
              <w:t>de</w:t>
            </w:r>
            <w:r>
              <w:rPr>
                <w:spacing w:val="22"/>
              </w:rPr>
              <w:t xml:space="preserve"> </w:t>
            </w:r>
            <w:r>
              <w:t>a</w:t>
            </w:r>
            <w:r>
              <w:rPr>
                <w:spacing w:val="-52"/>
              </w:rPr>
              <w:t xml:space="preserve"> </w:t>
            </w:r>
            <w:r>
              <w:t>reține</w:t>
            </w:r>
            <w:r>
              <w:rPr>
                <w:spacing w:val="45"/>
              </w:rPr>
              <w:t xml:space="preserve"> </w:t>
            </w:r>
            <w:r>
              <w:t>materialele</w:t>
            </w:r>
            <w:r>
              <w:rPr>
                <w:spacing w:val="48"/>
              </w:rPr>
              <w:t xml:space="preserve"> </w:t>
            </w:r>
            <w:r>
              <w:t>aluvionare,</w:t>
            </w:r>
            <w:r>
              <w:rPr>
                <w:spacing w:val="48"/>
              </w:rPr>
              <w:t xml:space="preserve"> </w:t>
            </w:r>
            <w:r>
              <w:t>de</w:t>
            </w:r>
            <w:r>
              <w:rPr>
                <w:spacing w:val="-52"/>
              </w:rPr>
              <w:t xml:space="preserve"> </w:t>
            </w:r>
            <w:r>
              <w:t>a</w:t>
            </w:r>
            <w:r>
              <w:rPr>
                <w:spacing w:val="13"/>
              </w:rPr>
              <w:t xml:space="preserve"> </w:t>
            </w:r>
            <w:r>
              <w:t>reduce</w:t>
            </w:r>
            <w:r>
              <w:rPr>
                <w:spacing w:val="13"/>
              </w:rPr>
              <w:t xml:space="preserve"> </w:t>
            </w:r>
            <w:r>
              <w:t>alunecarea</w:t>
            </w:r>
            <w:r>
              <w:rPr>
                <w:spacing w:val="14"/>
              </w:rPr>
              <w:t xml:space="preserve"> </w:t>
            </w:r>
            <w:r>
              <w:t>terenurilor</w:t>
            </w:r>
            <w:r>
              <w:rPr>
                <w:spacing w:val="13"/>
              </w:rPr>
              <w:t xml:space="preserve"> </w:t>
            </w:r>
            <w:r>
              <w:t>și</w:t>
            </w:r>
            <w:r>
              <w:rPr>
                <w:spacing w:val="-52"/>
              </w:rPr>
              <w:t xml:space="preserve"> </w:t>
            </w:r>
            <w:r>
              <w:t>degradarea</w:t>
            </w:r>
            <w:r>
              <w:rPr>
                <w:spacing w:val="-1"/>
              </w:rPr>
              <w:t xml:space="preserve"> </w:t>
            </w:r>
            <w:r>
              <w:t>solurilor.</w:t>
            </w:r>
          </w:p>
          <w:p w:rsidR="006B0E64" w:rsidRDefault="006B0E64" w:rsidP="006B0E64">
            <w:pPr>
              <w:pStyle w:val="TableParagraph"/>
              <w:spacing w:before="1" w:line="276" w:lineRule="auto"/>
              <w:ind w:left="107" w:right="89"/>
              <w:jc w:val="left"/>
            </w:pPr>
            <w:r>
              <w:t>Rolul</w:t>
            </w:r>
            <w:r>
              <w:rPr>
                <w:spacing w:val="37"/>
              </w:rPr>
              <w:t xml:space="preserve"> </w:t>
            </w:r>
            <w:r>
              <w:t>antierozional</w:t>
            </w:r>
            <w:r>
              <w:rPr>
                <w:spacing w:val="37"/>
              </w:rPr>
              <w:t xml:space="preserve"> </w:t>
            </w:r>
            <w:r>
              <w:t>al</w:t>
            </w:r>
            <w:r>
              <w:rPr>
                <w:spacing w:val="37"/>
              </w:rPr>
              <w:t xml:space="preserve"> </w:t>
            </w:r>
            <w:r>
              <w:t>pădurii</w:t>
            </w:r>
            <w:r>
              <w:rPr>
                <w:spacing w:val="37"/>
              </w:rPr>
              <w:t xml:space="preserve"> </w:t>
            </w:r>
            <w:r>
              <w:t>se</w:t>
            </w:r>
            <w:r>
              <w:rPr>
                <w:spacing w:val="-52"/>
              </w:rPr>
              <w:t xml:space="preserve"> </w:t>
            </w:r>
            <w:r>
              <w:t>datorează</w:t>
            </w:r>
            <w:r>
              <w:rPr>
                <w:spacing w:val="89"/>
              </w:rPr>
              <w:t xml:space="preserve"> </w:t>
            </w:r>
            <w:r>
              <w:t>capacității</w:t>
            </w:r>
            <w:r>
              <w:rPr>
                <w:spacing w:val="90"/>
              </w:rPr>
              <w:t xml:space="preserve"> </w:t>
            </w:r>
            <w:r>
              <w:t>sale</w:t>
            </w:r>
            <w:r>
              <w:rPr>
                <w:spacing w:val="87"/>
              </w:rPr>
              <w:t xml:space="preserve"> </w:t>
            </w:r>
            <w:r>
              <w:t>de</w:t>
            </w:r>
            <w:r>
              <w:rPr>
                <w:spacing w:val="89"/>
              </w:rPr>
              <w:t xml:space="preserve"> </w:t>
            </w:r>
            <w:r>
              <w:t>a</w:t>
            </w:r>
          </w:p>
          <w:p w:rsidR="006B0E64" w:rsidRDefault="006B0E64" w:rsidP="006B0E64">
            <w:pPr>
              <w:pStyle w:val="TableParagraph"/>
              <w:spacing w:line="252" w:lineRule="exact"/>
              <w:ind w:left="107"/>
              <w:jc w:val="left"/>
            </w:pPr>
            <w:r>
              <w:t xml:space="preserve">stabiliaza  </w:t>
            </w:r>
            <w:r>
              <w:rPr>
                <w:spacing w:val="14"/>
              </w:rPr>
              <w:t xml:space="preserve"> </w:t>
            </w:r>
            <w:r>
              <w:t xml:space="preserve">și  </w:t>
            </w:r>
            <w:r>
              <w:rPr>
                <w:spacing w:val="15"/>
              </w:rPr>
              <w:t xml:space="preserve"> </w:t>
            </w:r>
            <w:r>
              <w:t xml:space="preserve">consolida  </w:t>
            </w:r>
            <w:r>
              <w:rPr>
                <w:spacing w:val="15"/>
              </w:rPr>
              <w:t xml:space="preserve"> </w:t>
            </w:r>
            <w:r>
              <w:t>terenul</w:t>
            </w:r>
          </w:p>
        </w:tc>
      </w:tr>
      <w:tr w:rsidR="006B0E64" w:rsidTr="006B0E64">
        <w:trPr>
          <w:trHeight w:val="1858"/>
        </w:trPr>
        <w:tc>
          <w:tcPr>
            <w:tcW w:w="5496" w:type="dxa"/>
            <w:tcBorders>
              <w:top w:val="single" w:sz="4" w:space="0" w:color="000000"/>
              <w:left w:val="single" w:sz="4" w:space="0" w:color="000000"/>
              <w:bottom w:val="single" w:sz="4" w:space="0" w:color="000000"/>
              <w:right w:val="single" w:sz="4" w:space="0" w:color="000000"/>
            </w:tcBorders>
          </w:tcPr>
          <w:p w:rsidR="006B0E64" w:rsidRPr="006B0E64" w:rsidRDefault="006B0E64" w:rsidP="006B0E6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rsidR="006B0E64" w:rsidRPr="006B0E64" w:rsidRDefault="006B0E64" w:rsidP="006B0E6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rsidR="006B0E64" w:rsidRDefault="006B0E64" w:rsidP="006B0E64">
            <w:pPr>
              <w:pStyle w:val="TableParagraph"/>
              <w:spacing w:before="1" w:line="276" w:lineRule="auto"/>
              <w:ind w:left="107" w:right="85"/>
              <w:jc w:val="left"/>
            </w:pPr>
            <w:r>
              <w:t>erodabil</w:t>
            </w:r>
            <w:r w:rsidRPr="006B0E64">
              <w:t xml:space="preserve"> </w:t>
            </w:r>
            <w:r>
              <w:t>prin</w:t>
            </w:r>
            <w:r w:rsidRPr="006B0E64">
              <w:t xml:space="preserve"> </w:t>
            </w:r>
            <w:r>
              <w:t>intermediul</w:t>
            </w:r>
            <w:r w:rsidRPr="006B0E64">
              <w:t xml:space="preserve"> </w:t>
            </w:r>
            <w:r>
              <w:t>sistemului</w:t>
            </w:r>
            <w:r w:rsidRPr="006B0E64">
              <w:t xml:space="preserve"> </w:t>
            </w:r>
            <w:r>
              <w:t>radicelar,</w:t>
            </w:r>
            <w:r w:rsidRPr="006B0E64">
              <w:t xml:space="preserve"> </w:t>
            </w:r>
            <w:r>
              <w:t>prin</w:t>
            </w:r>
            <w:r w:rsidRPr="006B0E64">
              <w:t xml:space="preserve"> </w:t>
            </w:r>
            <w:r>
              <w:t>intermediul</w:t>
            </w:r>
            <w:r w:rsidRPr="006B0E64">
              <w:t xml:space="preserve"> </w:t>
            </w:r>
            <w:r>
              <w:t>litierei,</w:t>
            </w:r>
            <w:r w:rsidRPr="006B0E64">
              <w:t xml:space="preserve"> </w:t>
            </w:r>
            <w:r>
              <w:t>care</w:t>
            </w:r>
            <w:r w:rsidRPr="006B0E64">
              <w:t xml:space="preserve"> </w:t>
            </w:r>
            <w:r>
              <w:t>reduce</w:t>
            </w:r>
            <w:r w:rsidRPr="006B0E64">
              <w:t xml:space="preserve"> </w:t>
            </w:r>
            <w:r>
              <w:t>efectul distructiv al picăturilor de</w:t>
            </w:r>
            <w:r w:rsidRPr="006B0E64">
              <w:t xml:space="preserve"> </w:t>
            </w:r>
            <w:r>
              <w:t>ploaie,</w:t>
            </w:r>
            <w:r w:rsidRPr="006B0E64">
              <w:t xml:space="preserve"> </w:t>
            </w:r>
            <w:r>
              <w:t>cât</w:t>
            </w:r>
            <w:r w:rsidRPr="006B0E64">
              <w:t xml:space="preserve"> </w:t>
            </w:r>
            <w:r>
              <w:t>și</w:t>
            </w:r>
            <w:r w:rsidRPr="006B0E64">
              <w:t xml:space="preserve"> </w:t>
            </w:r>
            <w:r>
              <w:t>prin</w:t>
            </w:r>
            <w:r w:rsidRPr="006B0E64">
              <w:t xml:space="preserve"> </w:t>
            </w:r>
            <w:r>
              <w:t>intermediul</w:t>
            </w:r>
            <w:r w:rsidRPr="006B0E64">
              <w:t xml:space="preserve"> </w:t>
            </w:r>
            <w:r>
              <w:t>coronamentului</w:t>
            </w:r>
            <w:r w:rsidRPr="006B0E64">
              <w:t xml:space="preserve"> </w:t>
            </w:r>
            <w:r>
              <w:t>care</w:t>
            </w:r>
            <w:r w:rsidRPr="006B0E64">
              <w:t xml:space="preserve"> </w:t>
            </w:r>
            <w:r>
              <w:t>reduce</w:t>
            </w:r>
          </w:p>
          <w:p w:rsidR="006B0E64" w:rsidRDefault="006B0E64" w:rsidP="006B0E64">
            <w:pPr>
              <w:pStyle w:val="TableParagraph"/>
              <w:spacing w:before="1" w:line="276" w:lineRule="auto"/>
              <w:ind w:left="107" w:right="85"/>
              <w:jc w:val="left"/>
            </w:pPr>
            <w:r>
              <w:t>viteza</w:t>
            </w:r>
            <w:r w:rsidRPr="006B0E64">
              <w:t xml:space="preserve"> </w:t>
            </w:r>
            <w:r>
              <w:t>de</w:t>
            </w:r>
            <w:r w:rsidRPr="006B0E64">
              <w:t xml:space="preserve"> </w:t>
            </w:r>
            <w:r>
              <w:t>cădere</w:t>
            </w:r>
            <w:r w:rsidRPr="006B0E64">
              <w:t xml:space="preserve"> </w:t>
            </w:r>
            <w:r>
              <w:t>a</w:t>
            </w:r>
            <w:r w:rsidRPr="006B0E64">
              <w:t xml:space="preserve"> </w:t>
            </w:r>
            <w:r>
              <w:t>precipitațiilor.</w:t>
            </w:r>
          </w:p>
        </w:tc>
      </w:tr>
      <w:tr w:rsidR="006B0E64" w:rsidTr="006B0E64">
        <w:trPr>
          <w:trHeight w:val="289"/>
        </w:trPr>
        <w:tc>
          <w:tcPr>
            <w:tcW w:w="10065" w:type="dxa"/>
            <w:gridSpan w:val="3"/>
            <w:shd w:val="clear" w:color="auto" w:fill="FBE4D5"/>
          </w:tcPr>
          <w:p w:rsidR="006B0E64" w:rsidRDefault="006B0E64" w:rsidP="006B0E64">
            <w:pPr>
              <w:pStyle w:val="TableParagraph"/>
              <w:spacing w:before="1"/>
              <w:ind w:left="107"/>
              <w:rPr>
                <w:b/>
              </w:rPr>
            </w:pPr>
            <w:r>
              <w:rPr>
                <w:b/>
              </w:rPr>
              <w:t>Obiectiv</w:t>
            </w:r>
            <w:r>
              <w:rPr>
                <w:b/>
                <w:spacing w:val="-3"/>
              </w:rPr>
              <w:t xml:space="preserve"> </w:t>
            </w:r>
            <w:r>
              <w:rPr>
                <w:b/>
              </w:rPr>
              <w:t>amenajament:</w:t>
            </w:r>
            <w:r>
              <w:rPr>
                <w:b/>
                <w:spacing w:val="-2"/>
              </w:rPr>
              <w:t xml:space="preserve"> </w:t>
            </w:r>
            <w:r>
              <w:rPr>
                <w:b/>
              </w:rPr>
              <w:t>Limitarea</w:t>
            </w:r>
            <w:r>
              <w:rPr>
                <w:b/>
                <w:spacing w:val="-3"/>
              </w:rPr>
              <w:t xml:space="preserve"> </w:t>
            </w:r>
            <w:r>
              <w:rPr>
                <w:b/>
              </w:rPr>
              <w:t>poluării</w:t>
            </w:r>
            <w:r>
              <w:rPr>
                <w:b/>
                <w:spacing w:val="-5"/>
              </w:rPr>
              <w:t xml:space="preserve"> </w:t>
            </w:r>
            <w:r>
              <w:rPr>
                <w:b/>
              </w:rPr>
              <w:t>apei</w:t>
            </w:r>
            <w:r>
              <w:rPr>
                <w:b/>
                <w:spacing w:val="-2"/>
              </w:rPr>
              <w:t xml:space="preserve"> </w:t>
            </w:r>
            <w:r>
              <w:rPr>
                <w:b/>
              </w:rPr>
              <w:t>în</w:t>
            </w:r>
            <w:r>
              <w:rPr>
                <w:b/>
                <w:spacing w:val="-6"/>
              </w:rPr>
              <w:t xml:space="preserve"> </w:t>
            </w:r>
            <w:r>
              <w:rPr>
                <w:b/>
              </w:rPr>
              <w:t>cadrul</w:t>
            </w:r>
            <w:r>
              <w:rPr>
                <w:b/>
                <w:spacing w:val="-4"/>
              </w:rPr>
              <w:t xml:space="preserve"> </w:t>
            </w:r>
            <w:r>
              <w:rPr>
                <w:b/>
              </w:rPr>
              <w:t>implementări</w:t>
            </w:r>
            <w:r>
              <w:rPr>
                <w:b/>
                <w:spacing w:val="-2"/>
              </w:rPr>
              <w:t xml:space="preserve"> </w:t>
            </w:r>
            <w:r>
              <w:rPr>
                <w:b/>
              </w:rPr>
              <w:t>amenajamentului</w:t>
            </w:r>
            <w:r>
              <w:rPr>
                <w:b/>
                <w:spacing w:val="-5"/>
              </w:rPr>
              <w:t xml:space="preserve"> </w:t>
            </w:r>
            <w:r>
              <w:rPr>
                <w:b/>
              </w:rPr>
              <w:t>silvic</w:t>
            </w:r>
          </w:p>
        </w:tc>
      </w:tr>
      <w:tr w:rsidR="006B0E64" w:rsidTr="006B0E64">
        <w:trPr>
          <w:trHeight w:val="292"/>
        </w:trPr>
        <w:tc>
          <w:tcPr>
            <w:tcW w:w="5496" w:type="dxa"/>
            <w:shd w:val="clear" w:color="auto" w:fill="C5E0B3"/>
          </w:tcPr>
          <w:p w:rsidR="006B0E64" w:rsidRDefault="006B0E64" w:rsidP="006B0E64">
            <w:pPr>
              <w:pStyle w:val="TableParagraph"/>
              <w:spacing w:before="3"/>
              <w:ind w:left="107"/>
              <w:rPr>
                <w:b/>
              </w:rPr>
            </w:pPr>
            <w:r>
              <w:rPr>
                <w:b/>
              </w:rPr>
              <w:t>Obiectiv</w:t>
            </w:r>
            <w:r>
              <w:rPr>
                <w:b/>
                <w:spacing w:val="-1"/>
              </w:rPr>
              <w:t xml:space="preserve"> </w:t>
            </w:r>
            <w:r>
              <w:rPr>
                <w:b/>
              </w:rPr>
              <w:t>de</w:t>
            </w:r>
            <w:r>
              <w:rPr>
                <w:b/>
                <w:spacing w:val="-2"/>
              </w:rPr>
              <w:t xml:space="preserve"> </w:t>
            </w:r>
            <w:r>
              <w:rPr>
                <w:b/>
              </w:rPr>
              <w:t>mediu</w:t>
            </w:r>
            <w:r>
              <w:rPr>
                <w:b/>
                <w:spacing w:val="-3"/>
              </w:rPr>
              <w:t xml:space="preserve"> </w:t>
            </w:r>
            <w:r>
              <w:rPr>
                <w:b/>
              </w:rPr>
              <w:t>- Apa</w:t>
            </w:r>
          </w:p>
        </w:tc>
        <w:tc>
          <w:tcPr>
            <w:tcW w:w="595" w:type="dxa"/>
            <w:shd w:val="clear" w:color="auto" w:fill="C5E0B3"/>
          </w:tcPr>
          <w:p w:rsidR="006B0E64" w:rsidRDefault="006B0E64" w:rsidP="006B0E64">
            <w:pPr>
              <w:pStyle w:val="TableParagraph"/>
              <w:spacing w:before="3"/>
              <w:ind w:left="107"/>
              <w:rPr>
                <w:b/>
              </w:rPr>
            </w:pPr>
            <w:r>
              <w:rPr>
                <w:b/>
              </w:rPr>
              <w:t>E</w:t>
            </w:r>
          </w:p>
        </w:tc>
        <w:tc>
          <w:tcPr>
            <w:tcW w:w="3974" w:type="dxa"/>
            <w:shd w:val="clear" w:color="auto" w:fill="C5E0B3"/>
          </w:tcPr>
          <w:p w:rsidR="006B0E64" w:rsidRDefault="006B0E64" w:rsidP="006B0E64">
            <w:pPr>
              <w:pStyle w:val="TableParagraph"/>
              <w:spacing w:before="3"/>
              <w:ind w:left="107"/>
              <w:rPr>
                <w:b/>
              </w:rPr>
            </w:pPr>
            <w:r>
              <w:rPr>
                <w:b/>
              </w:rPr>
              <w:t>Descriere</w:t>
            </w:r>
          </w:p>
        </w:tc>
      </w:tr>
      <w:tr w:rsidR="006B0E64" w:rsidTr="006B0E64">
        <w:trPr>
          <w:trHeight w:val="5763"/>
        </w:trPr>
        <w:tc>
          <w:tcPr>
            <w:tcW w:w="5496" w:type="dxa"/>
          </w:tcPr>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spacing w:before="9"/>
              <w:ind w:left="107"/>
              <w:rPr>
                <w:sz w:val="31"/>
              </w:rPr>
            </w:pPr>
          </w:p>
          <w:p w:rsidR="006B0E64" w:rsidRDefault="006B0E64" w:rsidP="006B0E64">
            <w:pPr>
              <w:pStyle w:val="TableParagraph"/>
              <w:spacing w:line="276" w:lineRule="auto"/>
              <w:ind w:left="107" w:right="93"/>
              <w:jc w:val="both"/>
            </w:pPr>
            <w:r>
              <w:rPr>
                <w:b/>
              </w:rPr>
              <w:t>O4</w:t>
            </w:r>
            <w:r>
              <w:t>. Limitarea poluării apelor subterane şi de suprafaţă, la</w:t>
            </w:r>
            <w:r>
              <w:rPr>
                <w:spacing w:val="1"/>
              </w:rPr>
              <w:t xml:space="preserve"> </w:t>
            </w:r>
            <w:r>
              <w:t>un nivel care nu afectează semnificativ sistemele naturale,</w:t>
            </w:r>
            <w:r>
              <w:rPr>
                <w:spacing w:val="1"/>
              </w:rPr>
              <w:t xml:space="preserve"> </w:t>
            </w:r>
            <w:r>
              <w:t>prin reducerea emisiilor generate de evacuarea apelor uzate</w:t>
            </w:r>
            <w:r>
              <w:rPr>
                <w:spacing w:val="1"/>
              </w:rPr>
              <w:t xml:space="preserve"> </w:t>
            </w:r>
            <w:r>
              <w:t>menajere,</w:t>
            </w:r>
            <w:r>
              <w:rPr>
                <w:spacing w:val="1"/>
              </w:rPr>
              <w:t xml:space="preserve"> </w:t>
            </w:r>
            <w:r>
              <w:t>şi</w:t>
            </w:r>
            <w:r>
              <w:rPr>
                <w:spacing w:val="1"/>
              </w:rPr>
              <w:t xml:space="preserve"> </w:t>
            </w:r>
            <w:r>
              <w:t>monitorizarea</w:t>
            </w:r>
            <w:r>
              <w:rPr>
                <w:spacing w:val="1"/>
              </w:rPr>
              <w:t xml:space="preserve"> </w:t>
            </w:r>
            <w:r>
              <w:t>facilităţilor</w:t>
            </w:r>
            <w:r>
              <w:rPr>
                <w:spacing w:val="1"/>
              </w:rPr>
              <w:t xml:space="preserve"> </w:t>
            </w:r>
            <w:r>
              <w:t>existente</w:t>
            </w:r>
            <w:r>
              <w:rPr>
                <w:spacing w:val="1"/>
              </w:rPr>
              <w:t xml:space="preserve"> </w:t>
            </w:r>
            <w:r>
              <w:t>care</w:t>
            </w:r>
            <w:r>
              <w:rPr>
                <w:spacing w:val="1"/>
              </w:rPr>
              <w:t xml:space="preserve"> </w:t>
            </w:r>
            <w:r>
              <w:t>nu</w:t>
            </w:r>
            <w:r>
              <w:rPr>
                <w:spacing w:val="-52"/>
              </w:rPr>
              <w:t xml:space="preserve"> </w:t>
            </w:r>
            <w:r>
              <w:t>corespund</w:t>
            </w:r>
            <w:r>
              <w:rPr>
                <w:spacing w:val="1"/>
              </w:rPr>
              <w:t xml:space="preserve"> </w:t>
            </w:r>
            <w:r>
              <w:t>normelor</w:t>
            </w:r>
            <w:r>
              <w:rPr>
                <w:spacing w:val="1"/>
              </w:rPr>
              <w:t xml:space="preserve"> </w:t>
            </w:r>
            <w:r>
              <w:t>naţionale</w:t>
            </w:r>
            <w:r>
              <w:rPr>
                <w:spacing w:val="1"/>
              </w:rPr>
              <w:t xml:space="preserve"> </w:t>
            </w:r>
            <w:r>
              <w:t>şi</w:t>
            </w:r>
            <w:r>
              <w:rPr>
                <w:spacing w:val="1"/>
              </w:rPr>
              <w:t xml:space="preserve"> </w:t>
            </w:r>
            <w:r>
              <w:t>care</w:t>
            </w:r>
            <w:r>
              <w:rPr>
                <w:spacing w:val="1"/>
              </w:rPr>
              <w:t xml:space="preserve"> </w:t>
            </w:r>
            <w:r>
              <w:t>poluează</w:t>
            </w:r>
            <w:r>
              <w:rPr>
                <w:spacing w:val="1"/>
              </w:rPr>
              <w:t xml:space="preserve"> </w:t>
            </w:r>
            <w:r>
              <w:t>mediul</w:t>
            </w:r>
            <w:r>
              <w:rPr>
                <w:spacing w:val="1"/>
              </w:rPr>
              <w:t xml:space="preserve"> </w:t>
            </w:r>
            <w:r>
              <w:t>înconjurător.</w:t>
            </w:r>
          </w:p>
        </w:tc>
        <w:tc>
          <w:tcPr>
            <w:tcW w:w="595" w:type="dxa"/>
          </w:tcPr>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spacing w:before="6"/>
              <w:ind w:left="107"/>
              <w:rPr>
                <w:sz w:val="34"/>
              </w:rPr>
            </w:pPr>
          </w:p>
          <w:p w:rsidR="006B0E64" w:rsidRDefault="006B0E64" w:rsidP="006B0E64">
            <w:pPr>
              <w:pStyle w:val="TableParagraph"/>
              <w:ind w:left="107"/>
            </w:pPr>
            <w:r>
              <w:t>+1</w:t>
            </w:r>
          </w:p>
        </w:tc>
        <w:tc>
          <w:tcPr>
            <w:tcW w:w="3974" w:type="dxa"/>
          </w:tcPr>
          <w:p w:rsidR="006B0E64" w:rsidRDefault="006B0E64" w:rsidP="006B0E64">
            <w:pPr>
              <w:pStyle w:val="TableParagraph"/>
              <w:spacing w:before="1" w:line="276" w:lineRule="auto"/>
              <w:ind w:left="107" w:right="93"/>
              <w:jc w:val="both"/>
            </w:pPr>
            <w:r>
              <w:t>Arboretele</w:t>
            </w:r>
            <w:r>
              <w:rPr>
                <w:spacing w:val="1"/>
              </w:rPr>
              <w:t xml:space="preserve"> </w:t>
            </w:r>
            <w:r>
              <w:t>pe</w:t>
            </w:r>
            <w:r>
              <w:rPr>
                <w:spacing w:val="1"/>
              </w:rPr>
              <w:t xml:space="preserve"> </w:t>
            </w:r>
            <w:r>
              <w:t>terenuri</w:t>
            </w:r>
            <w:r>
              <w:rPr>
                <w:spacing w:val="56"/>
              </w:rPr>
              <w:t xml:space="preserve"> </w:t>
            </w:r>
            <w:r>
              <w:t>cu</w:t>
            </w:r>
            <w:r>
              <w:rPr>
                <w:spacing w:val="1"/>
              </w:rPr>
              <w:t xml:space="preserve"> </w:t>
            </w:r>
            <w:r>
              <w:t>eroziune în adâncime, pe terenuri</w:t>
            </w:r>
            <w:r>
              <w:rPr>
                <w:spacing w:val="-52"/>
              </w:rPr>
              <w:t xml:space="preserve"> </w:t>
            </w:r>
            <w:r>
              <w:t>cu înclinare mai mare de 35°, iar</w:t>
            </w:r>
            <w:r>
              <w:rPr>
                <w:spacing w:val="1"/>
              </w:rPr>
              <w:t xml:space="preserve"> </w:t>
            </w:r>
            <w:r>
              <w:t>cele situate pe substrate de fliş,</w:t>
            </w:r>
            <w:r>
              <w:rPr>
                <w:spacing w:val="1"/>
              </w:rPr>
              <w:t xml:space="preserve"> </w:t>
            </w:r>
            <w:r>
              <w:t>nisipuri</w:t>
            </w:r>
            <w:r>
              <w:rPr>
                <w:spacing w:val="1"/>
              </w:rPr>
              <w:t xml:space="preserve"> </w:t>
            </w:r>
            <w:r>
              <w:t>sau</w:t>
            </w:r>
            <w:r>
              <w:rPr>
                <w:spacing w:val="1"/>
              </w:rPr>
              <w:t xml:space="preserve"> </w:t>
            </w:r>
            <w:r>
              <w:t>pietrişuri,</w:t>
            </w:r>
            <w:r>
              <w:rPr>
                <w:spacing w:val="56"/>
              </w:rPr>
              <w:t xml:space="preserve"> </w:t>
            </w:r>
            <w:r>
              <w:t>cu</w:t>
            </w:r>
            <w:r>
              <w:rPr>
                <w:spacing w:val="1"/>
              </w:rPr>
              <w:t xml:space="preserve"> </w:t>
            </w:r>
            <w:r>
              <w:t>înclinare mai mare de 30°au rolul</w:t>
            </w:r>
            <w:r>
              <w:rPr>
                <w:spacing w:val="-52"/>
              </w:rPr>
              <w:t xml:space="preserve"> </w:t>
            </w:r>
            <w:r>
              <w:t>de</w:t>
            </w:r>
            <w:r>
              <w:rPr>
                <w:spacing w:val="-1"/>
              </w:rPr>
              <w:t xml:space="preserve"> </w:t>
            </w:r>
            <w:r>
              <w:t>a stopa</w:t>
            </w:r>
            <w:r>
              <w:rPr>
                <w:spacing w:val="-2"/>
              </w:rPr>
              <w:t xml:space="preserve"> </w:t>
            </w:r>
            <w:r>
              <w:t>viiturile.</w:t>
            </w:r>
          </w:p>
          <w:p w:rsidR="006B0E64" w:rsidRDefault="006B0E64" w:rsidP="006B0E64">
            <w:pPr>
              <w:pStyle w:val="TableParagraph"/>
              <w:spacing w:line="276" w:lineRule="auto"/>
              <w:ind w:left="107" w:right="93"/>
              <w:jc w:val="both"/>
            </w:pPr>
            <w:r>
              <w:t>Prin</w:t>
            </w:r>
            <w:r>
              <w:rPr>
                <w:spacing w:val="1"/>
              </w:rPr>
              <w:t xml:space="preserve"> </w:t>
            </w:r>
            <w:r>
              <w:t>aplicarea</w:t>
            </w:r>
            <w:r>
              <w:rPr>
                <w:spacing w:val="1"/>
              </w:rPr>
              <w:t xml:space="preserve"> </w:t>
            </w:r>
            <w:r>
              <w:t>prevederilor</w:t>
            </w:r>
            <w:r>
              <w:rPr>
                <w:spacing w:val="1"/>
              </w:rPr>
              <w:t xml:space="preserve"> </w:t>
            </w:r>
            <w:r>
              <w:t>amenajamentului</w:t>
            </w:r>
            <w:r>
              <w:rPr>
                <w:spacing w:val="1"/>
              </w:rPr>
              <w:t xml:space="preserve"> </w:t>
            </w:r>
            <w:r>
              <w:t>silvic,</w:t>
            </w:r>
            <w:r>
              <w:rPr>
                <w:spacing w:val="1"/>
              </w:rPr>
              <w:t xml:space="preserve"> </w:t>
            </w:r>
            <w:r>
              <w:t>se</w:t>
            </w:r>
            <w:r>
              <w:rPr>
                <w:spacing w:val="55"/>
              </w:rPr>
              <w:t xml:space="preserve"> </w:t>
            </w:r>
            <w:r>
              <w:t>vor</w:t>
            </w:r>
            <w:r>
              <w:rPr>
                <w:spacing w:val="1"/>
              </w:rPr>
              <w:t xml:space="preserve"> </w:t>
            </w:r>
            <w:r>
              <w:t>lua</w:t>
            </w:r>
            <w:r>
              <w:rPr>
                <w:spacing w:val="1"/>
              </w:rPr>
              <w:t xml:space="preserve"> </w:t>
            </w:r>
            <w:r>
              <w:t>măsuri</w:t>
            </w:r>
            <w:r>
              <w:rPr>
                <w:spacing w:val="1"/>
              </w:rPr>
              <w:t xml:space="preserve"> </w:t>
            </w:r>
            <w:r>
              <w:t>în</w:t>
            </w:r>
            <w:r>
              <w:rPr>
                <w:spacing w:val="1"/>
              </w:rPr>
              <w:t xml:space="preserve"> </w:t>
            </w:r>
            <w:r>
              <w:t>evitarea</w:t>
            </w:r>
            <w:r>
              <w:rPr>
                <w:spacing w:val="1"/>
              </w:rPr>
              <w:t xml:space="preserve"> </w:t>
            </w:r>
            <w:r>
              <w:t>poluării</w:t>
            </w:r>
            <w:r>
              <w:rPr>
                <w:spacing w:val="1"/>
              </w:rPr>
              <w:t xml:space="preserve"> </w:t>
            </w:r>
            <w:r>
              <w:t>apelor de suprafaţă şi subterane,</w:t>
            </w:r>
            <w:r>
              <w:rPr>
                <w:spacing w:val="1"/>
              </w:rPr>
              <w:t xml:space="preserve"> </w:t>
            </w:r>
            <w:r>
              <w:t>concentraţiile</w:t>
            </w:r>
            <w:r>
              <w:rPr>
                <w:spacing w:val="1"/>
              </w:rPr>
              <w:t xml:space="preserve"> </w:t>
            </w:r>
            <w:r>
              <w:t>maxime</w:t>
            </w:r>
            <w:r>
              <w:rPr>
                <w:spacing w:val="56"/>
              </w:rPr>
              <w:t xml:space="preserve"> </w:t>
            </w:r>
            <w:r>
              <w:t>de</w:t>
            </w:r>
            <w:r>
              <w:rPr>
                <w:spacing w:val="1"/>
              </w:rPr>
              <w:t xml:space="preserve"> </w:t>
            </w:r>
            <w:r>
              <w:t>poluanţi</w:t>
            </w:r>
            <w:r>
              <w:rPr>
                <w:spacing w:val="1"/>
              </w:rPr>
              <w:t xml:space="preserve"> </w:t>
            </w:r>
            <w:r>
              <w:t>evacuaţi</w:t>
            </w:r>
            <w:r>
              <w:rPr>
                <w:spacing w:val="1"/>
              </w:rPr>
              <w:t xml:space="preserve"> </w:t>
            </w:r>
            <w:r>
              <w:t>în</w:t>
            </w:r>
            <w:r>
              <w:rPr>
                <w:spacing w:val="1"/>
              </w:rPr>
              <w:t xml:space="preserve"> </w:t>
            </w:r>
            <w:r>
              <w:t>apele</w:t>
            </w:r>
            <w:r>
              <w:rPr>
                <w:spacing w:val="1"/>
              </w:rPr>
              <w:t xml:space="preserve"> </w:t>
            </w:r>
            <w:r>
              <w:t>de</w:t>
            </w:r>
            <w:r>
              <w:rPr>
                <w:spacing w:val="-52"/>
              </w:rPr>
              <w:t xml:space="preserve"> </w:t>
            </w:r>
            <w:r>
              <w:t>suprafaţă</w:t>
            </w:r>
            <w:r>
              <w:rPr>
                <w:spacing w:val="1"/>
              </w:rPr>
              <w:t xml:space="preserve"> </w:t>
            </w:r>
            <w:r>
              <w:t>în</w:t>
            </w:r>
            <w:r>
              <w:rPr>
                <w:spacing w:val="1"/>
              </w:rPr>
              <w:t xml:space="preserve"> </w:t>
            </w:r>
            <w:r>
              <w:t>timpul</w:t>
            </w:r>
            <w:r>
              <w:rPr>
                <w:spacing w:val="1"/>
              </w:rPr>
              <w:t xml:space="preserve"> </w:t>
            </w:r>
            <w:r>
              <w:t>exploatarii</w:t>
            </w:r>
            <w:r>
              <w:rPr>
                <w:spacing w:val="1"/>
              </w:rPr>
              <w:t xml:space="preserve"> </w:t>
            </w:r>
            <w:r>
              <w:t>masei lemnoase provenite de pe</w:t>
            </w:r>
            <w:r>
              <w:rPr>
                <w:spacing w:val="1"/>
              </w:rPr>
              <w:t xml:space="preserve"> </w:t>
            </w:r>
            <w:r>
              <w:t>suprafeţele</w:t>
            </w:r>
            <w:r>
              <w:rPr>
                <w:spacing w:val="1"/>
              </w:rPr>
              <w:t xml:space="preserve"> </w:t>
            </w:r>
            <w:r>
              <w:t>exploatate,</w:t>
            </w:r>
            <w:r>
              <w:rPr>
                <w:spacing w:val="1"/>
              </w:rPr>
              <w:t xml:space="preserve"> </w:t>
            </w:r>
            <w:r>
              <w:t>se</w:t>
            </w:r>
            <w:r>
              <w:rPr>
                <w:spacing w:val="1"/>
              </w:rPr>
              <w:t xml:space="preserve"> </w:t>
            </w:r>
            <w:r>
              <w:t>vor</w:t>
            </w:r>
            <w:r>
              <w:rPr>
                <w:spacing w:val="1"/>
              </w:rPr>
              <w:t xml:space="preserve"> </w:t>
            </w:r>
            <w:r>
              <w:t>încadra</w:t>
            </w:r>
            <w:r>
              <w:rPr>
                <w:spacing w:val="1"/>
              </w:rPr>
              <w:t xml:space="preserve"> </w:t>
            </w:r>
            <w:r>
              <w:t>în</w:t>
            </w:r>
            <w:r>
              <w:rPr>
                <w:spacing w:val="1"/>
              </w:rPr>
              <w:t xml:space="preserve"> </w:t>
            </w:r>
            <w:r>
              <w:t>valorile</w:t>
            </w:r>
            <w:r>
              <w:rPr>
                <w:spacing w:val="1"/>
              </w:rPr>
              <w:t xml:space="preserve"> </w:t>
            </w:r>
            <w:r>
              <w:t>prescrise</w:t>
            </w:r>
            <w:r>
              <w:rPr>
                <w:spacing w:val="1"/>
              </w:rPr>
              <w:t xml:space="preserve"> </w:t>
            </w:r>
            <w:r>
              <w:t>în</w:t>
            </w:r>
            <w:r>
              <w:rPr>
                <w:spacing w:val="1"/>
              </w:rPr>
              <w:t xml:space="preserve"> </w:t>
            </w:r>
            <w:r>
              <w:t>anexa</w:t>
            </w:r>
            <w:r>
              <w:rPr>
                <w:spacing w:val="1"/>
              </w:rPr>
              <w:t xml:space="preserve"> </w:t>
            </w:r>
            <w:r>
              <w:t>3</w:t>
            </w:r>
            <w:r>
              <w:rPr>
                <w:spacing w:val="1"/>
              </w:rPr>
              <w:t xml:space="preserve"> </w:t>
            </w:r>
            <w:r>
              <w:t>a</w:t>
            </w:r>
            <w:r>
              <w:rPr>
                <w:spacing w:val="1"/>
              </w:rPr>
              <w:t xml:space="preserve"> </w:t>
            </w:r>
            <w:r>
              <w:t>H.G.</w:t>
            </w:r>
            <w:r>
              <w:rPr>
                <w:spacing w:val="1"/>
              </w:rPr>
              <w:t xml:space="preserve"> </w:t>
            </w:r>
            <w:r>
              <w:t>188/2002,</w:t>
            </w:r>
            <w:r>
              <w:rPr>
                <w:spacing w:val="1"/>
              </w:rPr>
              <w:t xml:space="preserve"> </w:t>
            </w:r>
            <w:r>
              <w:t xml:space="preserve">completată  </w:t>
            </w:r>
            <w:r>
              <w:rPr>
                <w:spacing w:val="23"/>
              </w:rPr>
              <w:t xml:space="preserve"> </w:t>
            </w:r>
            <w:r>
              <w:t xml:space="preserve">şi  </w:t>
            </w:r>
            <w:r>
              <w:rPr>
                <w:spacing w:val="24"/>
              </w:rPr>
              <w:t xml:space="preserve"> </w:t>
            </w:r>
            <w:r>
              <w:t xml:space="preserve">modificată  </w:t>
            </w:r>
            <w:r>
              <w:rPr>
                <w:spacing w:val="23"/>
              </w:rPr>
              <w:t xml:space="preserve"> </w:t>
            </w:r>
            <w:r>
              <w:t>prin H.G.</w:t>
            </w:r>
            <w:r>
              <w:rPr>
                <w:spacing w:val="1"/>
              </w:rPr>
              <w:t xml:space="preserve"> </w:t>
            </w:r>
            <w:r>
              <w:t>352/2005</w:t>
            </w:r>
            <w:r>
              <w:rPr>
                <w:spacing w:val="1"/>
              </w:rPr>
              <w:t xml:space="preserve"> </w:t>
            </w:r>
            <w:r>
              <w:t>-</w:t>
            </w:r>
            <w:r>
              <w:rPr>
                <w:spacing w:val="56"/>
              </w:rPr>
              <w:t xml:space="preserve"> </w:t>
            </w:r>
            <w:r>
              <w:t>Normativ</w:t>
            </w:r>
            <w:r>
              <w:rPr>
                <w:spacing w:val="1"/>
              </w:rPr>
              <w:t xml:space="preserve"> </w:t>
            </w:r>
            <w:r>
              <w:t>privind</w:t>
            </w:r>
            <w:r>
              <w:rPr>
                <w:spacing w:val="1"/>
              </w:rPr>
              <w:t xml:space="preserve"> </w:t>
            </w:r>
            <w:r>
              <w:t>stabilirea</w:t>
            </w:r>
            <w:r>
              <w:rPr>
                <w:spacing w:val="1"/>
              </w:rPr>
              <w:t xml:space="preserve"> </w:t>
            </w:r>
            <w:r>
              <w:t>limitelor</w:t>
            </w:r>
            <w:r>
              <w:rPr>
                <w:spacing w:val="1"/>
              </w:rPr>
              <w:t xml:space="preserve"> </w:t>
            </w:r>
            <w:r>
              <w:t>de</w:t>
            </w:r>
            <w:r>
              <w:rPr>
                <w:spacing w:val="1"/>
              </w:rPr>
              <w:t xml:space="preserve"> </w:t>
            </w:r>
            <w:r>
              <w:t>încarcare</w:t>
            </w:r>
            <w:r>
              <w:rPr>
                <w:spacing w:val="1"/>
              </w:rPr>
              <w:t xml:space="preserve"> </w:t>
            </w:r>
            <w:r>
              <w:t>cu</w:t>
            </w:r>
            <w:r>
              <w:rPr>
                <w:spacing w:val="1"/>
              </w:rPr>
              <w:t xml:space="preserve"> </w:t>
            </w:r>
            <w:r>
              <w:t>poluanţi</w:t>
            </w:r>
            <w:r>
              <w:rPr>
                <w:spacing w:val="56"/>
              </w:rPr>
              <w:t xml:space="preserve"> </w:t>
            </w:r>
            <w:r>
              <w:t>la</w:t>
            </w:r>
            <w:r>
              <w:rPr>
                <w:spacing w:val="1"/>
              </w:rPr>
              <w:t xml:space="preserve"> </w:t>
            </w:r>
            <w:r>
              <w:t>evacuarea</w:t>
            </w:r>
            <w:r>
              <w:rPr>
                <w:spacing w:val="81"/>
              </w:rPr>
              <w:t xml:space="preserve"> </w:t>
            </w:r>
            <w:r>
              <w:t>în</w:t>
            </w:r>
            <w:r>
              <w:rPr>
                <w:spacing w:val="82"/>
              </w:rPr>
              <w:t xml:space="preserve"> </w:t>
            </w:r>
            <w:r>
              <w:t>receptori</w:t>
            </w:r>
            <w:r>
              <w:rPr>
                <w:spacing w:val="84"/>
              </w:rPr>
              <w:t xml:space="preserve"> </w:t>
            </w:r>
            <w:r>
              <w:t>naturali, NTPA 001/2005.</w:t>
            </w:r>
          </w:p>
        </w:tc>
      </w:tr>
      <w:tr w:rsidR="006B0E64" w:rsidTr="006B0E64">
        <w:trPr>
          <w:trHeight w:val="873"/>
        </w:trPr>
        <w:tc>
          <w:tcPr>
            <w:tcW w:w="10065" w:type="dxa"/>
            <w:gridSpan w:val="3"/>
            <w:shd w:val="clear" w:color="auto" w:fill="F7CAAC"/>
          </w:tcPr>
          <w:p w:rsidR="006B0E64" w:rsidRDefault="006B0E64" w:rsidP="006B0E64">
            <w:pPr>
              <w:pStyle w:val="TableParagraph"/>
              <w:spacing w:before="1"/>
              <w:ind w:left="107"/>
              <w:rPr>
                <w:b/>
              </w:rPr>
            </w:pPr>
            <w:r>
              <w:rPr>
                <w:b/>
              </w:rPr>
              <w:t>Obiectiv</w:t>
            </w:r>
            <w:r>
              <w:rPr>
                <w:b/>
                <w:spacing w:val="49"/>
              </w:rPr>
              <w:t xml:space="preserve"> </w:t>
            </w:r>
            <w:r>
              <w:rPr>
                <w:b/>
              </w:rPr>
              <w:t>amenajament:</w:t>
            </w:r>
            <w:r>
              <w:rPr>
                <w:b/>
                <w:spacing w:val="102"/>
              </w:rPr>
              <w:t xml:space="preserve"> </w:t>
            </w:r>
            <w:r>
              <w:rPr>
                <w:b/>
              </w:rPr>
              <w:t>Limitarea</w:t>
            </w:r>
            <w:r>
              <w:rPr>
                <w:b/>
                <w:spacing w:val="101"/>
              </w:rPr>
              <w:t xml:space="preserve"> </w:t>
            </w:r>
            <w:r>
              <w:rPr>
                <w:b/>
              </w:rPr>
              <w:t>emisiilor</w:t>
            </w:r>
            <w:r>
              <w:rPr>
                <w:b/>
                <w:spacing w:val="104"/>
              </w:rPr>
              <w:t xml:space="preserve"> </w:t>
            </w:r>
            <w:r>
              <w:rPr>
                <w:b/>
              </w:rPr>
              <w:t>de</w:t>
            </w:r>
            <w:r>
              <w:rPr>
                <w:b/>
                <w:spacing w:val="104"/>
              </w:rPr>
              <w:t xml:space="preserve"> </w:t>
            </w:r>
            <w:r>
              <w:rPr>
                <w:b/>
              </w:rPr>
              <w:t>poluanți</w:t>
            </w:r>
            <w:r>
              <w:rPr>
                <w:b/>
                <w:spacing w:val="102"/>
              </w:rPr>
              <w:t xml:space="preserve"> </w:t>
            </w:r>
            <w:r>
              <w:rPr>
                <w:b/>
              </w:rPr>
              <w:t>în</w:t>
            </w:r>
            <w:r>
              <w:rPr>
                <w:b/>
                <w:spacing w:val="103"/>
              </w:rPr>
              <w:t xml:space="preserve"> </w:t>
            </w:r>
            <w:r>
              <w:rPr>
                <w:b/>
              </w:rPr>
              <w:t>aer</w:t>
            </w:r>
            <w:r>
              <w:rPr>
                <w:b/>
                <w:spacing w:val="102"/>
              </w:rPr>
              <w:t xml:space="preserve"> </w:t>
            </w:r>
            <w:r>
              <w:rPr>
                <w:b/>
              </w:rPr>
              <w:t>în</w:t>
            </w:r>
            <w:r>
              <w:rPr>
                <w:b/>
                <w:spacing w:val="103"/>
              </w:rPr>
              <w:t xml:space="preserve"> </w:t>
            </w:r>
            <w:r>
              <w:rPr>
                <w:b/>
              </w:rPr>
              <w:t>cadrul</w:t>
            </w:r>
            <w:r>
              <w:rPr>
                <w:b/>
                <w:spacing w:val="102"/>
              </w:rPr>
              <w:t xml:space="preserve"> </w:t>
            </w:r>
            <w:r>
              <w:rPr>
                <w:b/>
              </w:rPr>
              <w:t>implementări</w:t>
            </w:r>
          </w:p>
          <w:p w:rsidR="006B0E64" w:rsidRDefault="006B0E64" w:rsidP="006B0E64">
            <w:pPr>
              <w:pStyle w:val="TableParagraph"/>
              <w:spacing w:before="2" w:line="290" w:lineRule="atLeast"/>
              <w:ind w:left="107"/>
              <w:rPr>
                <w:b/>
              </w:rPr>
            </w:pPr>
            <w:r>
              <w:rPr>
                <w:b/>
              </w:rPr>
              <w:t>amenajamentului</w:t>
            </w:r>
            <w:r>
              <w:rPr>
                <w:b/>
                <w:spacing w:val="9"/>
              </w:rPr>
              <w:t xml:space="preserve"> </w:t>
            </w:r>
            <w:r>
              <w:rPr>
                <w:b/>
              </w:rPr>
              <w:t>silvic;</w:t>
            </w:r>
            <w:r>
              <w:rPr>
                <w:b/>
                <w:spacing w:val="9"/>
              </w:rPr>
              <w:t xml:space="preserve"> </w:t>
            </w:r>
            <w:r>
              <w:rPr>
                <w:b/>
              </w:rPr>
              <w:t>Limitarea</w:t>
            </w:r>
            <w:r>
              <w:rPr>
                <w:b/>
                <w:spacing w:val="8"/>
              </w:rPr>
              <w:t xml:space="preserve"> </w:t>
            </w:r>
            <w:r>
              <w:rPr>
                <w:b/>
              </w:rPr>
              <w:t>zgomotului</w:t>
            </w:r>
            <w:r>
              <w:rPr>
                <w:b/>
                <w:spacing w:val="9"/>
              </w:rPr>
              <w:t xml:space="preserve"> </w:t>
            </w:r>
            <w:r>
              <w:rPr>
                <w:b/>
              </w:rPr>
              <w:t>și</w:t>
            </w:r>
            <w:r>
              <w:rPr>
                <w:b/>
                <w:spacing w:val="9"/>
              </w:rPr>
              <w:t xml:space="preserve"> </w:t>
            </w:r>
            <w:r>
              <w:rPr>
                <w:b/>
              </w:rPr>
              <w:t>a</w:t>
            </w:r>
            <w:r>
              <w:rPr>
                <w:b/>
                <w:spacing w:val="10"/>
              </w:rPr>
              <w:t xml:space="preserve"> </w:t>
            </w:r>
            <w:r>
              <w:rPr>
                <w:b/>
              </w:rPr>
              <w:t>vibrațiilor</w:t>
            </w:r>
            <w:r>
              <w:rPr>
                <w:b/>
                <w:spacing w:val="11"/>
              </w:rPr>
              <w:t xml:space="preserve"> </w:t>
            </w:r>
            <w:r>
              <w:rPr>
                <w:b/>
              </w:rPr>
              <w:t>în</w:t>
            </w:r>
            <w:r>
              <w:rPr>
                <w:b/>
                <w:spacing w:val="10"/>
              </w:rPr>
              <w:t xml:space="preserve"> </w:t>
            </w:r>
            <w:r>
              <w:rPr>
                <w:b/>
              </w:rPr>
              <w:t>cadrul</w:t>
            </w:r>
            <w:r>
              <w:rPr>
                <w:b/>
                <w:spacing w:val="9"/>
              </w:rPr>
              <w:t xml:space="preserve"> </w:t>
            </w:r>
            <w:r>
              <w:rPr>
                <w:b/>
              </w:rPr>
              <w:t>implementări</w:t>
            </w:r>
            <w:r>
              <w:rPr>
                <w:b/>
                <w:spacing w:val="-52"/>
              </w:rPr>
              <w:t xml:space="preserve"> </w:t>
            </w:r>
            <w:r>
              <w:rPr>
                <w:b/>
              </w:rPr>
              <w:t>amenajamentului</w:t>
            </w:r>
            <w:r>
              <w:rPr>
                <w:b/>
                <w:spacing w:val="-3"/>
              </w:rPr>
              <w:t xml:space="preserve"> </w:t>
            </w:r>
            <w:r>
              <w:rPr>
                <w:b/>
              </w:rPr>
              <w:t>silvic</w:t>
            </w:r>
          </w:p>
        </w:tc>
      </w:tr>
      <w:tr w:rsidR="006B0E64" w:rsidTr="006B0E64">
        <w:trPr>
          <w:trHeight w:val="289"/>
        </w:trPr>
        <w:tc>
          <w:tcPr>
            <w:tcW w:w="5496" w:type="dxa"/>
            <w:shd w:val="clear" w:color="auto" w:fill="C5E0B3"/>
          </w:tcPr>
          <w:p w:rsidR="006B0E64" w:rsidRDefault="006B0E64" w:rsidP="006B0E64">
            <w:pPr>
              <w:pStyle w:val="TableParagraph"/>
              <w:spacing w:before="1"/>
              <w:ind w:left="107"/>
              <w:rPr>
                <w:b/>
              </w:rPr>
            </w:pPr>
            <w:r>
              <w:rPr>
                <w:b/>
              </w:rPr>
              <w:t>Obiectiv</w:t>
            </w:r>
            <w:r>
              <w:rPr>
                <w:b/>
                <w:spacing w:val="-1"/>
              </w:rPr>
              <w:t xml:space="preserve"> </w:t>
            </w:r>
            <w:r>
              <w:rPr>
                <w:b/>
              </w:rPr>
              <w:t>de</w:t>
            </w:r>
            <w:r>
              <w:rPr>
                <w:b/>
                <w:spacing w:val="-3"/>
              </w:rPr>
              <w:t xml:space="preserve"> </w:t>
            </w:r>
            <w:r>
              <w:rPr>
                <w:b/>
              </w:rPr>
              <w:t>mediu</w:t>
            </w:r>
            <w:r>
              <w:rPr>
                <w:b/>
                <w:spacing w:val="-4"/>
              </w:rPr>
              <w:t xml:space="preserve"> </w:t>
            </w:r>
            <w:r>
              <w:rPr>
                <w:b/>
              </w:rPr>
              <w:t>- Aerul,</w:t>
            </w:r>
            <w:r>
              <w:rPr>
                <w:b/>
                <w:spacing w:val="-1"/>
              </w:rPr>
              <w:t xml:space="preserve"> </w:t>
            </w:r>
            <w:r>
              <w:rPr>
                <w:b/>
              </w:rPr>
              <w:t>Zgomotul</w:t>
            </w:r>
            <w:r>
              <w:rPr>
                <w:b/>
                <w:spacing w:val="-3"/>
              </w:rPr>
              <w:t xml:space="preserve"> </w:t>
            </w:r>
            <w:r>
              <w:rPr>
                <w:b/>
              </w:rPr>
              <w:t>și</w:t>
            </w:r>
            <w:r>
              <w:rPr>
                <w:b/>
                <w:spacing w:val="-2"/>
              </w:rPr>
              <w:t xml:space="preserve"> </w:t>
            </w:r>
            <w:r>
              <w:rPr>
                <w:b/>
              </w:rPr>
              <w:t>Vibrațiile</w:t>
            </w:r>
          </w:p>
        </w:tc>
        <w:tc>
          <w:tcPr>
            <w:tcW w:w="595" w:type="dxa"/>
            <w:shd w:val="clear" w:color="auto" w:fill="C5E0B3"/>
          </w:tcPr>
          <w:p w:rsidR="006B0E64" w:rsidRDefault="006B0E64" w:rsidP="006B0E64">
            <w:pPr>
              <w:pStyle w:val="TableParagraph"/>
              <w:ind w:left="107"/>
              <w:rPr>
                <w:sz w:val="20"/>
              </w:rPr>
            </w:pPr>
          </w:p>
        </w:tc>
        <w:tc>
          <w:tcPr>
            <w:tcW w:w="3974" w:type="dxa"/>
            <w:shd w:val="clear" w:color="auto" w:fill="C5E0B3"/>
          </w:tcPr>
          <w:p w:rsidR="006B0E64" w:rsidRDefault="006B0E64" w:rsidP="006B0E64">
            <w:pPr>
              <w:pStyle w:val="TableParagraph"/>
              <w:ind w:left="107"/>
              <w:rPr>
                <w:sz w:val="20"/>
              </w:rPr>
            </w:pPr>
          </w:p>
        </w:tc>
      </w:tr>
      <w:tr w:rsidR="006B0E64" w:rsidTr="006B0E64">
        <w:trPr>
          <w:trHeight w:val="4074"/>
        </w:trPr>
        <w:tc>
          <w:tcPr>
            <w:tcW w:w="5496" w:type="dxa"/>
          </w:tcPr>
          <w:p w:rsidR="006B0E64" w:rsidRDefault="006B0E64" w:rsidP="006B0E64">
            <w:pPr>
              <w:pStyle w:val="TableParagraph"/>
              <w:ind w:left="107"/>
              <w:rPr>
                <w:sz w:val="24"/>
              </w:rPr>
            </w:pPr>
          </w:p>
          <w:p w:rsidR="006B0E64" w:rsidRDefault="006B0E64" w:rsidP="006B0E64">
            <w:pPr>
              <w:pStyle w:val="TableParagraph"/>
              <w:spacing w:before="3"/>
              <w:ind w:left="107"/>
              <w:rPr>
                <w:sz w:val="35"/>
              </w:rPr>
            </w:pPr>
          </w:p>
          <w:p w:rsidR="006B0E64" w:rsidRDefault="006B0E64" w:rsidP="006B0E64">
            <w:pPr>
              <w:pStyle w:val="TableParagraph"/>
              <w:spacing w:line="290" w:lineRule="atLeast"/>
              <w:ind w:left="107" w:right="93"/>
              <w:jc w:val="both"/>
            </w:pPr>
            <w:r>
              <w:rPr>
                <w:b/>
              </w:rPr>
              <w:t>O5.</w:t>
            </w:r>
            <w:r>
              <w:rPr>
                <w:b/>
                <w:spacing w:val="1"/>
              </w:rPr>
              <w:t xml:space="preserve"> </w:t>
            </w:r>
            <w:r>
              <w:t>Prevenirea</w:t>
            </w:r>
            <w:r>
              <w:rPr>
                <w:spacing w:val="1"/>
              </w:rPr>
              <w:t xml:space="preserve"> </w:t>
            </w:r>
            <w:r>
              <w:t>poluării</w:t>
            </w:r>
            <w:r>
              <w:rPr>
                <w:spacing w:val="1"/>
              </w:rPr>
              <w:t xml:space="preserve"> </w:t>
            </w:r>
            <w:r>
              <w:t>aerului</w:t>
            </w:r>
            <w:r>
              <w:rPr>
                <w:spacing w:val="1"/>
              </w:rPr>
              <w:t xml:space="preserve"> </w:t>
            </w:r>
            <w:r>
              <w:t>sau</w:t>
            </w:r>
            <w:r>
              <w:rPr>
                <w:spacing w:val="1"/>
              </w:rPr>
              <w:t xml:space="preserve"> </w:t>
            </w:r>
            <w:r>
              <w:t>limitarea</w:t>
            </w:r>
            <w:r>
              <w:rPr>
                <w:spacing w:val="1"/>
              </w:rPr>
              <w:t xml:space="preserve"> </w:t>
            </w:r>
            <w:r>
              <w:t>acesteia</w:t>
            </w:r>
            <w:r>
              <w:rPr>
                <w:spacing w:val="1"/>
              </w:rPr>
              <w:t xml:space="preserve"> </w:t>
            </w:r>
            <w:r>
              <w:t>la</w:t>
            </w:r>
            <w:r>
              <w:rPr>
                <w:spacing w:val="-52"/>
              </w:rPr>
              <w:t xml:space="preserve"> </w:t>
            </w:r>
            <w:r>
              <w:t>nivele</w:t>
            </w:r>
            <w:r>
              <w:rPr>
                <w:spacing w:val="1"/>
              </w:rPr>
              <w:t xml:space="preserve"> </w:t>
            </w:r>
            <w:r>
              <w:t>care</w:t>
            </w:r>
            <w:r>
              <w:rPr>
                <w:spacing w:val="1"/>
              </w:rPr>
              <w:t xml:space="preserve"> </w:t>
            </w:r>
            <w:r>
              <w:t>nu</w:t>
            </w:r>
            <w:r>
              <w:rPr>
                <w:spacing w:val="1"/>
              </w:rPr>
              <w:t xml:space="preserve"> </w:t>
            </w:r>
            <w:r>
              <w:t>afectează</w:t>
            </w:r>
            <w:r>
              <w:rPr>
                <w:spacing w:val="1"/>
              </w:rPr>
              <w:t xml:space="preserve"> </w:t>
            </w:r>
            <w:r>
              <w:t>negativ</w:t>
            </w:r>
            <w:r>
              <w:rPr>
                <w:spacing w:val="1"/>
              </w:rPr>
              <w:t xml:space="preserve"> </w:t>
            </w:r>
            <w:r>
              <w:t>sistemele</w:t>
            </w:r>
            <w:r>
              <w:rPr>
                <w:spacing w:val="1"/>
              </w:rPr>
              <w:t xml:space="preserve"> </w:t>
            </w:r>
            <w:r>
              <w:t>naturale</w:t>
            </w:r>
            <w:r>
              <w:rPr>
                <w:spacing w:val="1"/>
              </w:rPr>
              <w:t xml:space="preserve"> </w:t>
            </w:r>
            <w:r>
              <w:t>sau</w:t>
            </w:r>
            <w:r>
              <w:rPr>
                <w:spacing w:val="1"/>
              </w:rPr>
              <w:t xml:space="preserve"> </w:t>
            </w:r>
            <w:r>
              <w:t>sănătatea</w:t>
            </w:r>
            <w:r>
              <w:rPr>
                <w:spacing w:val="-1"/>
              </w:rPr>
              <w:t xml:space="preserve"> </w:t>
            </w:r>
            <w:r>
              <w:t>umană.</w:t>
            </w:r>
          </w:p>
        </w:tc>
        <w:tc>
          <w:tcPr>
            <w:tcW w:w="595" w:type="dxa"/>
          </w:tcPr>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ind w:left="107"/>
              <w:rPr>
                <w:sz w:val="24"/>
              </w:rPr>
            </w:pPr>
          </w:p>
          <w:p w:rsidR="006B0E64" w:rsidRDefault="006B0E64" w:rsidP="006B0E64">
            <w:pPr>
              <w:pStyle w:val="TableParagraph"/>
              <w:spacing w:before="166"/>
              <w:ind w:left="107"/>
            </w:pPr>
            <w:r>
              <w:t>0</w:t>
            </w:r>
          </w:p>
        </w:tc>
        <w:tc>
          <w:tcPr>
            <w:tcW w:w="3974" w:type="dxa"/>
          </w:tcPr>
          <w:p w:rsidR="006B0E64" w:rsidRDefault="006B0E64" w:rsidP="006B0E64">
            <w:pPr>
              <w:pStyle w:val="TableParagraph"/>
              <w:spacing w:before="3" w:line="276" w:lineRule="auto"/>
              <w:ind w:left="107" w:right="94"/>
              <w:jc w:val="both"/>
            </w:pPr>
            <w:r>
              <w:t>Pe</w:t>
            </w:r>
            <w:r>
              <w:rPr>
                <w:spacing w:val="1"/>
              </w:rPr>
              <w:t xml:space="preserve"> </w:t>
            </w:r>
            <w:r>
              <w:t>plan</w:t>
            </w:r>
            <w:r>
              <w:rPr>
                <w:spacing w:val="1"/>
              </w:rPr>
              <w:t xml:space="preserve"> </w:t>
            </w:r>
            <w:r>
              <w:t>local,</w:t>
            </w:r>
            <w:r>
              <w:rPr>
                <w:spacing w:val="1"/>
              </w:rPr>
              <w:t xml:space="preserve"> </w:t>
            </w:r>
            <w:r>
              <w:t>în</w:t>
            </w:r>
            <w:r>
              <w:rPr>
                <w:spacing w:val="1"/>
              </w:rPr>
              <w:t xml:space="preserve"> </w:t>
            </w:r>
            <w:r>
              <w:t>parchetele</w:t>
            </w:r>
            <w:r>
              <w:rPr>
                <w:spacing w:val="1"/>
              </w:rPr>
              <w:t xml:space="preserve"> </w:t>
            </w:r>
            <w:r>
              <w:t>de</w:t>
            </w:r>
            <w:r>
              <w:rPr>
                <w:spacing w:val="1"/>
              </w:rPr>
              <w:t xml:space="preserve"> </w:t>
            </w:r>
            <w:r>
              <w:t>exploatare a masei lemnoase, cu</w:t>
            </w:r>
            <w:r>
              <w:rPr>
                <w:spacing w:val="1"/>
              </w:rPr>
              <w:t xml:space="preserve"> </w:t>
            </w:r>
            <w:r>
              <w:t>acţiune intermitentă (în timpul de</w:t>
            </w:r>
            <w:r>
              <w:rPr>
                <w:spacing w:val="-52"/>
              </w:rPr>
              <w:t xml:space="preserve"> </w:t>
            </w:r>
            <w:r>
              <w:t>lucru şi chiar în timpul unei zile</w:t>
            </w:r>
            <w:r>
              <w:rPr>
                <w:spacing w:val="1"/>
              </w:rPr>
              <w:t xml:space="preserve"> </w:t>
            </w:r>
            <w:r>
              <w:t>de</w:t>
            </w:r>
            <w:r>
              <w:rPr>
                <w:spacing w:val="1"/>
              </w:rPr>
              <w:t xml:space="preserve"> </w:t>
            </w:r>
            <w:r>
              <w:t>lucru,</w:t>
            </w:r>
            <w:r>
              <w:rPr>
                <w:spacing w:val="1"/>
              </w:rPr>
              <w:t xml:space="preserve"> </w:t>
            </w:r>
            <w:r>
              <w:t>utilajele</w:t>
            </w:r>
            <w:r>
              <w:rPr>
                <w:spacing w:val="1"/>
              </w:rPr>
              <w:t xml:space="preserve"> </w:t>
            </w:r>
            <w:r>
              <w:t>lucrează</w:t>
            </w:r>
            <w:r>
              <w:rPr>
                <w:spacing w:val="-52"/>
              </w:rPr>
              <w:t xml:space="preserve"> </w:t>
            </w:r>
            <w:r>
              <w:t>intermitent), cu disipare rapidă în</w:t>
            </w:r>
            <w:r>
              <w:rPr>
                <w:spacing w:val="-52"/>
              </w:rPr>
              <w:t xml:space="preserve"> </w:t>
            </w:r>
            <w:r>
              <w:t>atmosferă,</w:t>
            </w:r>
            <w:r>
              <w:rPr>
                <w:spacing w:val="1"/>
              </w:rPr>
              <w:t xml:space="preserve"> </w:t>
            </w:r>
            <w:r>
              <w:t>fără</w:t>
            </w:r>
            <w:r>
              <w:rPr>
                <w:spacing w:val="1"/>
              </w:rPr>
              <w:t xml:space="preserve"> </w:t>
            </w:r>
            <w:r>
              <w:t>acumulări</w:t>
            </w:r>
            <w:r>
              <w:rPr>
                <w:spacing w:val="56"/>
              </w:rPr>
              <w:t xml:space="preserve"> </w:t>
            </w:r>
            <w:r>
              <w:t>de</w:t>
            </w:r>
            <w:r>
              <w:rPr>
                <w:spacing w:val="1"/>
              </w:rPr>
              <w:t xml:space="preserve"> </w:t>
            </w:r>
            <w:r>
              <w:t>noxe</w:t>
            </w:r>
            <w:r>
              <w:rPr>
                <w:spacing w:val="1"/>
              </w:rPr>
              <w:t xml:space="preserve"> </w:t>
            </w:r>
            <w:r>
              <w:t>care</w:t>
            </w:r>
            <w:r>
              <w:rPr>
                <w:spacing w:val="1"/>
              </w:rPr>
              <w:t xml:space="preserve"> </w:t>
            </w:r>
            <w:r>
              <w:t>să</w:t>
            </w:r>
            <w:r>
              <w:rPr>
                <w:spacing w:val="1"/>
              </w:rPr>
              <w:t xml:space="preserve"> </w:t>
            </w:r>
            <w:r>
              <w:t>modifice</w:t>
            </w:r>
            <w:r>
              <w:rPr>
                <w:spacing w:val="1"/>
              </w:rPr>
              <w:t xml:space="preserve"> </w:t>
            </w:r>
            <w:r>
              <w:t>semnificativ şi de durată calitatea</w:t>
            </w:r>
            <w:r>
              <w:rPr>
                <w:spacing w:val="-52"/>
              </w:rPr>
              <w:t xml:space="preserve"> </w:t>
            </w:r>
            <w:r>
              <w:t>aerului.</w:t>
            </w:r>
          </w:p>
          <w:p w:rsidR="006B0E64" w:rsidRDefault="006B0E64" w:rsidP="006B0E64">
            <w:pPr>
              <w:pStyle w:val="TableParagraph"/>
              <w:spacing w:line="276" w:lineRule="auto"/>
              <w:ind w:left="107" w:right="94"/>
              <w:jc w:val="both"/>
            </w:pPr>
            <w:r>
              <w:t>Efectul</w:t>
            </w:r>
            <w:r>
              <w:rPr>
                <w:spacing w:val="1"/>
              </w:rPr>
              <w:t xml:space="preserve"> </w:t>
            </w:r>
            <w:r>
              <w:t>dispare</w:t>
            </w:r>
            <w:r>
              <w:rPr>
                <w:spacing w:val="1"/>
              </w:rPr>
              <w:t xml:space="preserve"> </w:t>
            </w:r>
            <w:r>
              <w:t>după</w:t>
            </w:r>
            <w:r>
              <w:rPr>
                <w:spacing w:val="1"/>
              </w:rPr>
              <w:t xml:space="preserve"> </w:t>
            </w:r>
            <w:r>
              <w:t>terminarea</w:t>
            </w:r>
            <w:r>
              <w:rPr>
                <w:spacing w:val="-52"/>
              </w:rPr>
              <w:t xml:space="preserve"> </w:t>
            </w:r>
            <w:r>
              <w:t>exploatării</w:t>
            </w:r>
            <w:r>
              <w:rPr>
                <w:spacing w:val="1"/>
              </w:rPr>
              <w:t xml:space="preserve"> </w:t>
            </w:r>
            <w:r>
              <w:t>masei</w:t>
            </w:r>
            <w:r>
              <w:rPr>
                <w:spacing w:val="1"/>
              </w:rPr>
              <w:t xml:space="preserve"> </w:t>
            </w:r>
            <w:r>
              <w:t>lemnoase</w:t>
            </w:r>
            <w:r>
              <w:rPr>
                <w:spacing w:val="-52"/>
              </w:rPr>
              <w:t xml:space="preserve"> </w:t>
            </w:r>
            <w:r>
              <w:t>inventariate</w:t>
            </w:r>
            <w:r>
              <w:rPr>
                <w:spacing w:val="-3"/>
              </w:rPr>
              <w:t xml:space="preserve"> </w:t>
            </w:r>
            <w:r>
              <w:t>în parchet.</w:t>
            </w:r>
          </w:p>
          <w:p w:rsidR="006B0E64" w:rsidRDefault="006B0E64" w:rsidP="006B0E64">
            <w:pPr>
              <w:pStyle w:val="TableParagraph"/>
              <w:spacing w:line="251" w:lineRule="exact"/>
              <w:ind w:left="107"/>
              <w:jc w:val="both"/>
            </w:pPr>
            <w:r>
              <w:t>Zona</w:t>
            </w:r>
            <w:r>
              <w:rPr>
                <w:spacing w:val="15"/>
              </w:rPr>
              <w:t xml:space="preserve"> </w:t>
            </w:r>
            <w:r>
              <w:t>nefiind</w:t>
            </w:r>
            <w:r>
              <w:rPr>
                <w:spacing w:val="13"/>
              </w:rPr>
              <w:t xml:space="preserve"> </w:t>
            </w:r>
            <w:r>
              <w:t>locuită,</w:t>
            </w:r>
            <w:r>
              <w:rPr>
                <w:spacing w:val="12"/>
              </w:rPr>
              <w:t xml:space="preserve"> </w:t>
            </w:r>
            <w:r>
              <w:t>principalele</w:t>
            </w:r>
          </w:p>
        </w:tc>
      </w:tr>
      <w:tr w:rsidR="006B0E64" w:rsidTr="006B0E64">
        <w:trPr>
          <w:trHeight w:val="3417"/>
        </w:trPr>
        <w:tc>
          <w:tcPr>
            <w:tcW w:w="5496" w:type="dxa"/>
            <w:tcBorders>
              <w:top w:val="single" w:sz="4" w:space="0" w:color="000000"/>
              <w:left w:val="single" w:sz="4" w:space="0" w:color="000000"/>
              <w:bottom w:val="single" w:sz="4" w:space="0" w:color="000000"/>
              <w:right w:val="single" w:sz="4" w:space="0" w:color="000000"/>
            </w:tcBorders>
          </w:tcPr>
          <w:p w:rsidR="006B0E64" w:rsidRPr="006B0E64" w:rsidRDefault="006B0E64" w:rsidP="006B0E6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rsidR="006B0E64" w:rsidRPr="006B0E64" w:rsidRDefault="006B0E64" w:rsidP="006B0E6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rsidR="006B0E64" w:rsidRDefault="006B0E64" w:rsidP="006B0E64">
            <w:pPr>
              <w:pStyle w:val="TableParagraph"/>
              <w:spacing w:before="3" w:line="276" w:lineRule="auto"/>
              <w:ind w:left="107" w:right="94"/>
              <w:jc w:val="both"/>
            </w:pPr>
            <w:r>
              <w:t>surse</w:t>
            </w:r>
            <w:r w:rsidRPr="006B0E64">
              <w:t xml:space="preserve"> </w:t>
            </w:r>
            <w:r>
              <w:t>potențiale</w:t>
            </w:r>
            <w:r w:rsidRPr="006B0E64">
              <w:t xml:space="preserve"> </w:t>
            </w:r>
            <w:r>
              <w:t>de</w:t>
            </w:r>
            <w:r w:rsidRPr="006B0E64">
              <w:t xml:space="preserve"> </w:t>
            </w:r>
            <w:r>
              <w:t>poluare</w:t>
            </w:r>
            <w:r w:rsidRPr="006B0E64">
              <w:t xml:space="preserve"> </w:t>
            </w:r>
            <w:r>
              <w:t>în</w:t>
            </w:r>
            <w:r w:rsidRPr="006B0E64">
              <w:t xml:space="preserve"> </w:t>
            </w:r>
            <w:r>
              <w:t>cadrul amplasamentelor sunt cele</w:t>
            </w:r>
            <w:r w:rsidRPr="006B0E64">
              <w:t xml:space="preserve"> </w:t>
            </w:r>
            <w:r>
              <w:t>reprezentate</w:t>
            </w:r>
            <w:r w:rsidRPr="006B0E64">
              <w:t xml:space="preserve"> </w:t>
            </w:r>
            <w:r>
              <w:t>de</w:t>
            </w:r>
            <w:r w:rsidRPr="006B0E64">
              <w:t xml:space="preserve"> </w:t>
            </w:r>
            <w:r>
              <w:t>autovehiculele</w:t>
            </w:r>
            <w:r w:rsidRPr="006B0E64">
              <w:t xml:space="preserve"> </w:t>
            </w:r>
            <w:r>
              <w:t>care</w:t>
            </w:r>
            <w:r w:rsidRPr="006B0E64">
              <w:t xml:space="preserve"> </w:t>
            </w:r>
            <w:r>
              <w:t>participa</w:t>
            </w:r>
            <w:r w:rsidRPr="006B0E64">
              <w:t xml:space="preserve"> </w:t>
            </w:r>
            <w:r>
              <w:t>la</w:t>
            </w:r>
            <w:r w:rsidRPr="006B0E64">
              <w:t xml:space="preserve"> </w:t>
            </w:r>
            <w:r>
              <w:t>trafic</w:t>
            </w:r>
            <w:r w:rsidRPr="006B0E64">
              <w:t xml:space="preserve"> </w:t>
            </w:r>
            <w:r>
              <w:t>și</w:t>
            </w:r>
            <w:r w:rsidRPr="006B0E64">
              <w:t xml:space="preserve"> </w:t>
            </w:r>
            <w:r>
              <w:t>de</w:t>
            </w:r>
            <w:r w:rsidRPr="006B0E64">
              <w:t xml:space="preserve"> </w:t>
            </w:r>
            <w:r>
              <w:t>exploatările</w:t>
            </w:r>
            <w:r w:rsidRPr="006B0E64">
              <w:t xml:space="preserve"> </w:t>
            </w:r>
            <w:r>
              <w:t>forestiere,</w:t>
            </w:r>
            <w:r w:rsidRPr="006B0E64">
              <w:t xml:space="preserve"> </w:t>
            </w:r>
            <w:r>
              <w:t>toate</w:t>
            </w:r>
            <w:r w:rsidRPr="006B0E64">
              <w:t xml:space="preserve"> </w:t>
            </w:r>
            <w:r>
              <w:t>nesemnificative.</w:t>
            </w:r>
          </w:p>
          <w:p w:rsidR="006B0E64" w:rsidRDefault="006B0E64" w:rsidP="006B0E64">
            <w:pPr>
              <w:pStyle w:val="TableParagraph"/>
              <w:spacing w:before="3" w:line="276" w:lineRule="auto"/>
              <w:ind w:left="107" w:right="94"/>
              <w:jc w:val="both"/>
            </w:pPr>
            <w:r>
              <w:t>Nivelurile</w:t>
            </w:r>
            <w:r w:rsidRPr="006B0E64">
              <w:t xml:space="preserve"> </w:t>
            </w:r>
            <w:r>
              <w:t>de</w:t>
            </w:r>
            <w:r w:rsidRPr="006B0E64">
              <w:t xml:space="preserve"> </w:t>
            </w:r>
            <w:r>
              <w:t>zgomot</w:t>
            </w:r>
            <w:r w:rsidRPr="006B0E64">
              <w:t xml:space="preserve"> </w:t>
            </w:r>
            <w:r>
              <w:t>și</w:t>
            </w:r>
            <w:r w:rsidRPr="006B0E64">
              <w:t xml:space="preserve"> </w:t>
            </w:r>
            <w:r>
              <w:t>vibrații</w:t>
            </w:r>
            <w:r w:rsidRPr="006B0E64">
              <w:t xml:space="preserve"> </w:t>
            </w:r>
            <w:r>
              <w:t>generate</w:t>
            </w:r>
            <w:r w:rsidRPr="006B0E64">
              <w:t xml:space="preserve"> </w:t>
            </w:r>
            <w:r>
              <w:t>de</w:t>
            </w:r>
            <w:r w:rsidRPr="006B0E64">
              <w:t xml:space="preserve"> </w:t>
            </w:r>
            <w:r>
              <w:t>traficul</w:t>
            </w:r>
            <w:r w:rsidRPr="006B0E64">
              <w:t xml:space="preserve"> </w:t>
            </w:r>
            <w:r>
              <w:t>rutier</w:t>
            </w:r>
            <w:r w:rsidRPr="006B0E64">
              <w:t xml:space="preserve"> </w:t>
            </w:r>
            <w:r>
              <w:t>sunt</w:t>
            </w:r>
            <w:r w:rsidRPr="006B0E64">
              <w:t xml:space="preserve"> </w:t>
            </w:r>
            <w:r>
              <w:t>imperceptibile.</w:t>
            </w:r>
            <w:r w:rsidRPr="006B0E64">
              <w:t xml:space="preserve"> </w:t>
            </w:r>
            <w:r>
              <w:t>Starea</w:t>
            </w:r>
            <w:r w:rsidRPr="006B0E64">
              <w:t xml:space="preserve"> </w:t>
            </w:r>
            <w:r>
              <w:t>calității</w:t>
            </w:r>
            <w:r w:rsidRPr="006B0E64">
              <w:t xml:space="preserve"> </w:t>
            </w:r>
            <w:r>
              <w:t>atmosferei este bună și</w:t>
            </w:r>
            <w:r w:rsidRPr="006B0E64">
              <w:t xml:space="preserve"> </w:t>
            </w:r>
            <w:r>
              <w:t>nu poate</w:t>
            </w:r>
            <w:r w:rsidRPr="006B0E64">
              <w:t xml:space="preserve"> </w:t>
            </w:r>
            <w:r>
              <w:t>fi afectată în mod semnificativ de</w:t>
            </w:r>
            <w:r w:rsidRPr="006B0E64">
              <w:t xml:space="preserve"> </w:t>
            </w:r>
            <w:r>
              <w:t>categoriile</w:t>
            </w:r>
            <w:r w:rsidRPr="006B0E64">
              <w:t xml:space="preserve"> </w:t>
            </w:r>
            <w:r>
              <w:t>de</w:t>
            </w:r>
            <w:r w:rsidRPr="006B0E64">
              <w:t xml:space="preserve"> </w:t>
            </w:r>
            <w:r>
              <w:t>impact</w:t>
            </w:r>
            <w:r w:rsidRPr="006B0E64">
              <w:t xml:space="preserve"> </w:t>
            </w:r>
            <w:r>
              <w:t>anterior</w:t>
            </w:r>
          </w:p>
          <w:p w:rsidR="006B0E64" w:rsidRDefault="006B0E64" w:rsidP="006B0E64">
            <w:pPr>
              <w:pStyle w:val="TableParagraph"/>
              <w:spacing w:before="3" w:line="276" w:lineRule="auto"/>
              <w:ind w:left="107" w:right="94"/>
              <w:jc w:val="both"/>
            </w:pPr>
            <w:r>
              <w:t>menționate.</w:t>
            </w:r>
          </w:p>
        </w:tc>
      </w:tr>
      <w:tr w:rsidR="006B0E64" w:rsidTr="006B0E64">
        <w:trPr>
          <w:trHeight w:val="292"/>
        </w:trPr>
        <w:tc>
          <w:tcPr>
            <w:tcW w:w="10065" w:type="dxa"/>
            <w:gridSpan w:val="3"/>
            <w:shd w:val="clear" w:color="auto" w:fill="FDE9D9"/>
          </w:tcPr>
          <w:p w:rsidR="006B0E64" w:rsidRDefault="006B0E64" w:rsidP="006B0E64">
            <w:pPr>
              <w:pStyle w:val="TableParagraph"/>
              <w:spacing w:before="1"/>
              <w:ind w:left="107"/>
              <w:rPr>
                <w:b/>
              </w:rPr>
            </w:pPr>
            <w:r>
              <w:rPr>
                <w:b/>
              </w:rPr>
              <w:t>Obiectiv</w:t>
            </w:r>
            <w:r>
              <w:rPr>
                <w:b/>
                <w:spacing w:val="-4"/>
              </w:rPr>
              <w:t xml:space="preserve"> </w:t>
            </w:r>
            <w:r>
              <w:rPr>
                <w:b/>
              </w:rPr>
              <w:t>amenajament:</w:t>
            </w:r>
            <w:r>
              <w:rPr>
                <w:b/>
                <w:spacing w:val="-2"/>
              </w:rPr>
              <w:t xml:space="preserve"> </w:t>
            </w:r>
            <w:r>
              <w:rPr>
                <w:b/>
              </w:rPr>
              <w:t>Protecția</w:t>
            </w:r>
            <w:r>
              <w:rPr>
                <w:b/>
                <w:spacing w:val="-3"/>
              </w:rPr>
              <w:t xml:space="preserve"> </w:t>
            </w:r>
            <w:r>
              <w:rPr>
                <w:b/>
              </w:rPr>
              <w:t>împotriva</w:t>
            </w:r>
            <w:r>
              <w:rPr>
                <w:b/>
                <w:spacing w:val="-3"/>
              </w:rPr>
              <w:t xml:space="preserve"> </w:t>
            </w:r>
            <w:r>
              <w:rPr>
                <w:b/>
              </w:rPr>
              <w:t>doborâturilor</w:t>
            </w:r>
            <w:r>
              <w:rPr>
                <w:b/>
                <w:spacing w:val="-3"/>
              </w:rPr>
              <w:t xml:space="preserve"> </w:t>
            </w:r>
            <w:r>
              <w:rPr>
                <w:b/>
              </w:rPr>
              <w:t>de</w:t>
            </w:r>
            <w:r>
              <w:rPr>
                <w:b/>
                <w:spacing w:val="-3"/>
              </w:rPr>
              <w:t xml:space="preserve"> </w:t>
            </w:r>
            <w:r>
              <w:rPr>
                <w:b/>
              </w:rPr>
              <w:t>vânt</w:t>
            </w:r>
            <w:r>
              <w:rPr>
                <w:b/>
                <w:spacing w:val="-2"/>
              </w:rPr>
              <w:t xml:space="preserve"> </w:t>
            </w:r>
            <w:r>
              <w:rPr>
                <w:b/>
              </w:rPr>
              <w:t>și</w:t>
            </w:r>
            <w:r>
              <w:rPr>
                <w:b/>
                <w:spacing w:val="-2"/>
              </w:rPr>
              <w:t xml:space="preserve"> </w:t>
            </w:r>
            <w:r>
              <w:rPr>
                <w:b/>
              </w:rPr>
              <w:t>zăpadă</w:t>
            </w:r>
          </w:p>
        </w:tc>
      </w:tr>
      <w:tr w:rsidR="006B0E64" w:rsidTr="006B0E64">
        <w:trPr>
          <w:trHeight w:val="289"/>
        </w:trPr>
        <w:tc>
          <w:tcPr>
            <w:tcW w:w="10065" w:type="dxa"/>
            <w:gridSpan w:val="3"/>
            <w:shd w:val="clear" w:color="auto" w:fill="C5E0B3"/>
          </w:tcPr>
          <w:p w:rsidR="006B0E64" w:rsidRDefault="006B0E64" w:rsidP="006B0E64">
            <w:pPr>
              <w:pStyle w:val="TableParagraph"/>
              <w:spacing w:before="1"/>
              <w:ind w:left="107"/>
              <w:rPr>
                <w:b/>
              </w:rPr>
            </w:pPr>
            <w:r>
              <w:rPr>
                <w:b/>
              </w:rPr>
              <w:t>Obiectiv</w:t>
            </w:r>
            <w:r>
              <w:rPr>
                <w:b/>
                <w:spacing w:val="-1"/>
              </w:rPr>
              <w:t xml:space="preserve"> </w:t>
            </w:r>
            <w:r>
              <w:rPr>
                <w:b/>
              </w:rPr>
              <w:t>de</w:t>
            </w:r>
            <w:r>
              <w:rPr>
                <w:b/>
                <w:spacing w:val="-3"/>
              </w:rPr>
              <w:t xml:space="preserve"> </w:t>
            </w:r>
            <w:r>
              <w:rPr>
                <w:b/>
              </w:rPr>
              <w:t>mediu</w:t>
            </w:r>
            <w:r>
              <w:rPr>
                <w:b/>
                <w:spacing w:val="-4"/>
              </w:rPr>
              <w:t xml:space="preserve"> </w:t>
            </w:r>
            <w:r>
              <w:rPr>
                <w:b/>
              </w:rPr>
              <w:t>- Peisajul</w:t>
            </w:r>
          </w:p>
        </w:tc>
      </w:tr>
      <w:tr w:rsidR="006B0E64" w:rsidTr="006B0E64">
        <w:trPr>
          <w:trHeight w:val="1746"/>
        </w:trPr>
        <w:tc>
          <w:tcPr>
            <w:tcW w:w="5496" w:type="dxa"/>
          </w:tcPr>
          <w:p w:rsidR="006B0E64" w:rsidRDefault="006B0E64" w:rsidP="006B0E64">
            <w:pPr>
              <w:pStyle w:val="TableParagraph"/>
              <w:ind w:left="107"/>
              <w:rPr>
                <w:sz w:val="24"/>
              </w:rPr>
            </w:pPr>
          </w:p>
          <w:p w:rsidR="006B0E64" w:rsidRDefault="006B0E64" w:rsidP="006B0E64">
            <w:pPr>
              <w:pStyle w:val="TableParagraph"/>
              <w:spacing w:before="9"/>
              <w:ind w:left="107"/>
              <w:rPr>
                <w:sz w:val="26"/>
              </w:rPr>
            </w:pPr>
          </w:p>
          <w:p w:rsidR="006B0E64" w:rsidRDefault="006B0E64" w:rsidP="006B0E64">
            <w:pPr>
              <w:pStyle w:val="TableParagraph"/>
              <w:ind w:left="107"/>
            </w:pPr>
            <w:r>
              <w:rPr>
                <w:b/>
              </w:rPr>
              <w:t>O6.</w:t>
            </w:r>
            <w:r>
              <w:rPr>
                <w:b/>
                <w:spacing w:val="50"/>
              </w:rPr>
              <w:t xml:space="preserve"> </w:t>
            </w:r>
            <w:r>
              <w:t>Menținerea</w:t>
            </w:r>
            <w:r>
              <w:rPr>
                <w:spacing w:val="-1"/>
              </w:rPr>
              <w:t xml:space="preserve"> </w:t>
            </w:r>
            <w:r>
              <w:t>și chiar</w:t>
            </w:r>
            <w:r>
              <w:rPr>
                <w:spacing w:val="-3"/>
              </w:rPr>
              <w:t xml:space="preserve"> </w:t>
            </w:r>
            <w:r>
              <w:t>îmbunătățirea</w:t>
            </w:r>
            <w:r>
              <w:rPr>
                <w:spacing w:val="-1"/>
              </w:rPr>
              <w:t xml:space="preserve"> </w:t>
            </w:r>
            <w:r>
              <w:t>peisajului</w:t>
            </w:r>
            <w:r>
              <w:rPr>
                <w:spacing w:val="-3"/>
              </w:rPr>
              <w:t xml:space="preserve"> </w:t>
            </w:r>
            <w:r>
              <w:t>în</w:t>
            </w:r>
            <w:r>
              <w:rPr>
                <w:spacing w:val="-4"/>
              </w:rPr>
              <w:t xml:space="preserve"> </w:t>
            </w:r>
            <w:r>
              <w:t>zonă</w:t>
            </w:r>
          </w:p>
        </w:tc>
        <w:tc>
          <w:tcPr>
            <w:tcW w:w="595" w:type="dxa"/>
          </w:tcPr>
          <w:p w:rsidR="006B0E64" w:rsidRDefault="006B0E64" w:rsidP="006B0E64">
            <w:pPr>
              <w:pStyle w:val="TableParagraph"/>
              <w:ind w:left="107"/>
              <w:rPr>
                <w:sz w:val="24"/>
              </w:rPr>
            </w:pPr>
          </w:p>
          <w:p w:rsidR="006B0E64" w:rsidRDefault="006B0E64" w:rsidP="006B0E64">
            <w:pPr>
              <w:pStyle w:val="TableParagraph"/>
              <w:spacing w:before="9"/>
              <w:ind w:left="107"/>
              <w:rPr>
                <w:sz w:val="26"/>
              </w:rPr>
            </w:pPr>
          </w:p>
          <w:p w:rsidR="006B0E64" w:rsidRDefault="006B0E64" w:rsidP="006B0E64">
            <w:pPr>
              <w:pStyle w:val="TableParagraph"/>
              <w:ind w:left="107"/>
            </w:pPr>
            <w:r>
              <w:t>+1</w:t>
            </w:r>
          </w:p>
        </w:tc>
        <w:tc>
          <w:tcPr>
            <w:tcW w:w="3974" w:type="dxa"/>
          </w:tcPr>
          <w:p w:rsidR="006B0E64" w:rsidRDefault="006B0E64" w:rsidP="006B0E64">
            <w:pPr>
              <w:pStyle w:val="TableParagraph"/>
              <w:tabs>
                <w:tab w:val="left" w:pos="1807"/>
              </w:tabs>
              <w:spacing w:before="1" w:line="276" w:lineRule="auto"/>
              <w:ind w:left="107" w:right="244"/>
              <w:jc w:val="both"/>
            </w:pPr>
            <w:r>
              <w:rPr>
                <w:w w:val="105"/>
              </w:rPr>
              <w:t>Se intensifica rolul igienic și</w:t>
            </w:r>
            <w:r>
              <w:rPr>
                <w:spacing w:val="1"/>
                <w:w w:val="105"/>
              </w:rPr>
              <w:t xml:space="preserve"> </w:t>
            </w:r>
            <w:r>
              <w:rPr>
                <w:w w:val="105"/>
              </w:rPr>
              <w:t>estetic</w:t>
            </w:r>
            <w:r>
              <w:rPr>
                <w:spacing w:val="1"/>
                <w:w w:val="105"/>
              </w:rPr>
              <w:t xml:space="preserve"> </w:t>
            </w:r>
            <w:r>
              <w:rPr>
                <w:w w:val="105"/>
              </w:rPr>
              <w:t>al</w:t>
            </w:r>
            <w:r>
              <w:rPr>
                <w:spacing w:val="1"/>
                <w:w w:val="105"/>
              </w:rPr>
              <w:t xml:space="preserve"> </w:t>
            </w:r>
            <w:r>
              <w:rPr>
                <w:w w:val="105"/>
              </w:rPr>
              <w:t>pădurilor</w:t>
            </w:r>
            <w:r>
              <w:rPr>
                <w:spacing w:val="1"/>
                <w:w w:val="105"/>
              </w:rPr>
              <w:t xml:space="preserve"> </w:t>
            </w:r>
            <w:r>
              <w:rPr>
                <w:w w:val="105"/>
              </w:rPr>
              <w:t>acestor</w:t>
            </w:r>
            <w:r>
              <w:rPr>
                <w:spacing w:val="1"/>
                <w:w w:val="105"/>
              </w:rPr>
              <w:t xml:space="preserve"> </w:t>
            </w:r>
            <w:r>
              <w:rPr>
                <w:w w:val="105"/>
              </w:rPr>
              <w:t>zone cu potențial recreativ și</w:t>
            </w:r>
            <w:r>
              <w:rPr>
                <w:spacing w:val="1"/>
                <w:w w:val="105"/>
              </w:rPr>
              <w:t xml:space="preserve"> </w:t>
            </w:r>
            <w:r>
              <w:rPr>
                <w:w w:val="105"/>
              </w:rPr>
              <w:t>turistic</w:t>
            </w:r>
            <w:r>
              <w:rPr>
                <w:spacing w:val="1"/>
                <w:w w:val="105"/>
              </w:rPr>
              <w:t xml:space="preserve"> </w:t>
            </w:r>
            <w:r>
              <w:rPr>
                <w:w w:val="105"/>
              </w:rPr>
              <w:t>ridicat</w:t>
            </w:r>
            <w:r>
              <w:rPr>
                <w:spacing w:val="1"/>
                <w:w w:val="105"/>
              </w:rPr>
              <w:t xml:space="preserve"> </w:t>
            </w:r>
            <w:r>
              <w:rPr>
                <w:w w:val="105"/>
              </w:rPr>
              <w:t>(funcția</w:t>
            </w:r>
            <w:r>
              <w:rPr>
                <w:spacing w:val="1"/>
                <w:w w:val="105"/>
              </w:rPr>
              <w:t xml:space="preserve"> </w:t>
            </w:r>
            <w:r>
              <w:rPr>
                <w:w w:val="105"/>
              </w:rPr>
              <w:t>sanogenă,</w:t>
            </w:r>
            <w:r>
              <w:rPr>
                <w:w w:val="105"/>
              </w:rPr>
              <w:tab/>
            </w:r>
            <w:r>
              <w:rPr>
                <w:spacing w:val="-1"/>
                <w:w w:val="105"/>
              </w:rPr>
              <w:t>peisagistica,</w:t>
            </w:r>
          </w:p>
          <w:p w:rsidR="006B0E64" w:rsidRDefault="006B0E64" w:rsidP="006B0E64">
            <w:pPr>
              <w:pStyle w:val="TableParagraph"/>
              <w:spacing w:line="253" w:lineRule="exact"/>
              <w:ind w:left="107"/>
            </w:pPr>
            <w:r>
              <w:rPr>
                <w:w w:val="105"/>
              </w:rPr>
              <w:t>antipoluantă).</w:t>
            </w:r>
          </w:p>
        </w:tc>
      </w:tr>
    </w:tbl>
    <w:p w:rsidR="00555091" w:rsidRDefault="00555091" w:rsidP="00FC1F6C">
      <w:pPr>
        <w:pStyle w:val="Default"/>
        <w:ind w:firstLine="708"/>
        <w:rPr>
          <w:rFonts w:ascii="Arial" w:hAnsi="Arial" w:cs="Arial"/>
          <w:color w:val="FF0000"/>
          <w:lang w:val="pt-BR"/>
        </w:rPr>
      </w:pPr>
    </w:p>
    <w:p w:rsidR="00555091" w:rsidRDefault="00555091" w:rsidP="00FC1F6C">
      <w:pPr>
        <w:pStyle w:val="Default"/>
        <w:ind w:firstLine="708"/>
        <w:rPr>
          <w:rFonts w:ascii="Arial" w:hAnsi="Arial" w:cs="Arial"/>
          <w:color w:val="FF0000"/>
          <w:lang w:val="pt-BR"/>
        </w:rPr>
      </w:pPr>
    </w:p>
    <w:p w:rsidR="001E23BD" w:rsidRPr="00555091" w:rsidRDefault="00555091" w:rsidP="00FC1F6C">
      <w:pPr>
        <w:pStyle w:val="Default"/>
        <w:ind w:firstLine="708"/>
        <w:rPr>
          <w:rFonts w:ascii="Arial" w:hAnsi="Arial" w:cs="Arial"/>
          <w:color w:val="FF0000"/>
          <w:lang w:val="pt-BR"/>
        </w:rPr>
      </w:pPr>
      <w:r w:rsidRPr="00555091">
        <w:rPr>
          <w:rFonts w:ascii="Arial" w:hAnsi="Arial" w:cs="Arial"/>
        </w:rPr>
        <w:t>Din analiza rezultatelor obţinute se evidenţiază faptul că toate obiectivele de mediu au valori pozitive şi prin urmare proiectarea și aplicarea amenajamentului ţine cont de elementele de mediu şi contribuie la îmbunătăţirea calităţii mediului înconjurător.</w:t>
      </w:r>
    </w:p>
    <w:p w:rsidR="00510641" w:rsidRDefault="00510641" w:rsidP="00510641">
      <w:pPr>
        <w:pStyle w:val="Default"/>
        <w:jc w:val="center"/>
        <w:rPr>
          <w:rFonts w:ascii="Arial" w:hAnsi="Arial" w:cs="Arial"/>
          <w:b/>
          <w:bCs/>
          <w:color w:val="FF0000"/>
          <w:sz w:val="28"/>
          <w:szCs w:val="28"/>
          <w:lang w:val="pt-BR"/>
        </w:rPr>
      </w:pPr>
    </w:p>
    <w:p w:rsidR="00107230" w:rsidRDefault="00107230" w:rsidP="00510641">
      <w:pPr>
        <w:pStyle w:val="Default"/>
        <w:jc w:val="center"/>
        <w:rPr>
          <w:rFonts w:ascii="Arial" w:hAnsi="Arial" w:cs="Arial"/>
          <w:b/>
          <w:bCs/>
          <w:color w:val="FF0000"/>
          <w:sz w:val="28"/>
          <w:szCs w:val="28"/>
          <w:lang w:val="pt-BR"/>
        </w:rPr>
      </w:pPr>
    </w:p>
    <w:p w:rsidR="00107230" w:rsidRDefault="00107230" w:rsidP="00510641">
      <w:pPr>
        <w:pStyle w:val="Default"/>
        <w:jc w:val="center"/>
        <w:rPr>
          <w:rFonts w:ascii="Arial" w:hAnsi="Arial" w:cs="Arial"/>
          <w:b/>
          <w:bCs/>
          <w:color w:val="FF0000"/>
          <w:sz w:val="28"/>
          <w:szCs w:val="28"/>
          <w:lang w:val="pt-BR"/>
        </w:rPr>
      </w:pPr>
    </w:p>
    <w:p w:rsidR="00107230" w:rsidRDefault="00107230" w:rsidP="00510641">
      <w:pPr>
        <w:pStyle w:val="Default"/>
        <w:jc w:val="center"/>
        <w:rPr>
          <w:rFonts w:ascii="Arial" w:hAnsi="Arial" w:cs="Arial"/>
          <w:b/>
          <w:bCs/>
          <w:color w:val="FF0000"/>
          <w:sz w:val="28"/>
          <w:szCs w:val="28"/>
          <w:lang w:val="pt-BR"/>
        </w:rPr>
      </w:pPr>
    </w:p>
    <w:p w:rsidR="00107230" w:rsidRDefault="00107230" w:rsidP="00510641">
      <w:pPr>
        <w:pStyle w:val="Default"/>
        <w:jc w:val="center"/>
        <w:rPr>
          <w:rFonts w:ascii="Arial" w:hAnsi="Arial" w:cs="Arial"/>
          <w:b/>
          <w:bCs/>
          <w:color w:val="FF0000"/>
          <w:sz w:val="28"/>
          <w:szCs w:val="28"/>
          <w:lang w:val="pt-BR"/>
        </w:rPr>
      </w:pPr>
    </w:p>
    <w:p w:rsidR="00107230" w:rsidRPr="00B12791" w:rsidRDefault="00107230" w:rsidP="00510641">
      <w:pPr>
        <w:pStyle w:val="Default"/>
        <w:jc w:val="center"/>
        <w:rPr>
          <w:rFonts w:ascii="Arial" w:hAnsi="Arial" w:cs="Arial"/>
          <w:b/>
          <w:bCs/>
          <w:color w:val="FF0000"/>
          <w:sz w:val="28"/>
          <w:szCs w:val="28"/>
          <w:lang w:val="pt-BR"/>
        </w:rPr>
      </w:pPr>
    </w:p>
    <w:p w:rsidR="00510641" w:rsidRPr="006B0E64" w:rsidRDefault="00510641" w:rsidP="00510641">
      <w:pPr>
        <w:pStyle w:val="Default"/>
        <w:jc w:val="center"/>
        <w:rPr>
          <w:rFonts w:ascii="Arial" w:hAnsi="Arial" w:cs="Arial"/>
          <w:b/>
          <w:color w:val="auto"/>
          <w:sz w:val="28"/>
          <w:szCs w:val="28"/>
          <w:lang w:val="pt-BR"/>
        </w:rPr>
      </w:pPr>
      <w:r w:rsidRPr="006B0E64">
        <w:rPr>
          <w:rFonts w:ascii="Arial" w:hAnsi="Arial" w:cs="Arial"/>
          <w:b/>
          <w:bCs/>
          <w:color w:val="auto"/>
          <w:sz w:val="28"/>
          <w:szCs w:val="28"/>
          <w:lang w:val="pt-BR"/>
        </w:rPr>
        <w:lastRenderedPageBreak/>
        <w:t>7. POSIBILELE EFECTE SEMNIFICATIVE ASUPRA MEDIULUI ÎN CONTEXT TRANSFRONTALIERĂ</w:t>
      </w:r>
    </w:p>
    <w:p w:rsidR="00510641" w:rsidRPr="006B0E64" w:rsidRDefault="00510641" w:rsidP="00510641">
      <w:pPr>
        <w:pStyle w:val="Default"/>
        <w:ind w:firstLine="708"/>
        <w:rPr>
          <w:rFonts w:ascii="Arial" w:hAnsi="Arial" w:cs="Arial"/>
          <w:color w:val="auto"/>
          <w:lang w:val="pt-BR"/>
        </w:rPr>
      </w:pP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Astfel, alin.(1) al art. 34 prevede cazurile în care se aplică procedura transfrontieră şi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anume: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 în cazul în care un plan/program este  posibil să aibă un efect semnificativ asupra mediului altui stat;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 când un alt stat posibil a fi afectat semnificativ solicită informaţii asupra unui plan/program considerat a avea potenţiale efecte transfrontiere.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 xml:space="preserve"> </w:t>
      </w: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Dată fiind localizarea amplasamentului amenajamentului silvic, acesta nu va avea niciun efect semnificativ asupra mediului altui stat.</w:t>
      </w:r>
    </w:p>
    <w:p w:rsidR="00510641" w:rsidRPr="006B0E64" w:rsidRDefault="00510641" w:rsidP="00510641">
      <w:pPr>
        <w:pStyle w:val="Default"/>
        <w:ind w:firstLine="708"/>
        <w:rPr>
          <w:rFonts w:ascii="Arial" w:hAnsi="Arial" w:cs="Arial"/>
          <w:color w:val="auto"/>
          <w:lang w:val="pt-BR"/>
        </w:rPr>
      </w:pPr>
    </w:p>
    <w:p w:rsidR="00510641" w:rsidRPr="00B12791" w:rsidRDefault="00510641" w:rsidP="00510641">
      <w:pPr>
        <w:pStyle w:val="Default"/>
        <w:ind w:firstLine="708"/>
        <w:rPr>
          <w:rFonts w:ascii="Arial" w:hAnsi="Arial" w:cs="Arial"/>
          <w:color w:val="FF0000"/>
          <w:lang w:val="pt-BR"/>
        </w:rPr>
      </w:pPr>
    </w:p>
    <w:p w:rsidR="00510641" w:rsidRPr="00B12791" w:rsidRDefault="00510641" w:rsidP="00510641">
      <w:pPr>
        <w:pStyle w:val="Default"/>
        <w:ind w:firstLine="708"/>
        <w:rPr>
          <w:rFonts w:ascii="Arial" w:hAnsi="Arial" w:cs="Arial"/>
          <w:color w:val="FF0000"/>
          <w:lang w:val="pt-BR"/>
        </w:rPr>
      </w:pPr>
    </w:p>
    <w:p w:rsidR="00510641" w:rsidRPr="00B12791" w:rsidRDefault="00510641" w:rsidP="00510641">
      <w:pPr>
        <w:pStyle w:val="Default"/>
        <w:ind w:firstLine="708"/>
        <w:rPr>
          <w:rFonts w:ascii="Arial" w:hAnsi="Arial" w:cs="Arial"/>
          <w:color w:val="FF0000"/>
          <w:lang w:val="pt-BR"/>
        </w:rPr>
      </w:pPr>
    </w:p>
    <w:p w:rsidR="00510641" w:rsidRPr="006B0E64" w:rsidRDefault="00510641" w:rsidP="00510641">
      <w:pPr>
        <w:autoSpaceDE w:val="0"/>
        <w:autoSpaceDN w:val="0"/>
        <w:adjustRightInd w:val="0"/>
        <w:spacing w:after="0" w:line="240" w:lineRule="auto"/>
        <w:jc w:val="center"/>
        <w:rPr>
          <w:rFonts w:ascii="Arial" w:eastAsia="Times New Roman" w:hAnsi="Arial" w:cs="Arial"/>
          <w:b/>
          <w:bCs/>
          <w:sz w:val="28"/>
          <w:szCs w:val="28"/>
          <w:lang w:val="pt-BR"/>
        </w:rPr>
      </w:pPr>
      <w:r w:rsidRPr="006B0E64">
        <w:rPr>
          <w:rFonts w:ascii="Arial" w:eastAsia="Times New Roman" w:hAnsi="Arial" w:cs="Arial"/>
          <w:b/>
          <w:bCs/>
          <w:sz w:val="28"/>
          <w:szCs w:val="28"/>
          <w:lang w:val="pt-BR"/>
        </w:rPr>
        <w:t>8. MASURILE PROPUSE PENTRU A PREVENI, REDUCE SI COMPENSA CAT DE COMPLET POSIBIL ORICE EFECT ADVERS ASUPRA MEDIULUI AL IMPLEMENTARII PLANULUI</w:t>
      </w:r>
    </w:p>
    <w:p w:rsidR="00510641" w:rsidRPr="006B0E64"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rsidR="006B0E64" w:rsidRPr="006B0E64" w:rsidRDefault="006B0E64" w:rsidP="00510641">
      <w:pPr>
        <w:autoSpaceDE w:val="0"/>
        <w:autoSpaceDN w:val="0"/>
        <w:adjustRightInd w:val="0"/>
        <w:spacing w:after="0" w:line="240" w:lineRule="auto"/>
        <w:ind w:firstLine="708"/>
        <w:rPr>
          <w:rFonts w:ascii="Arial" w:eastAsia="Times New Roman" w:hAnsi="Arial" w:cs="Arial"/>
          <w:bCs/>
          <w:sz w:val="24"/>
          <w:szCs w:val="24"/>
          <w:lang w:val="pt-BR"/>
        </w:rPr>
      </w:pPr>
    </w:p>
    <w:p w:rsidR="006B0E64" w:rsidRPr="006B0E64" w:rsidRDefault="006B0E64" w:rsidP="00510641">
      <w:pPr>
        <w:autoSpaceDE w:val="0"/>
        <w:autoSpaceDN w:val="0"/>
        <w:adjustRightInd w:val="0"/>
        <w:spacing w:after="0" w:line="240" w:lineRule="auto"/>
        <w:ind w:firstLine="708"/>
        <w:rPr>
          <w:rFonts w:ascii="Arial" w:hAnsi="Arial" w:cs="Arial"/>
          <w:b/>
          <w:sz w:val="24"/>
          <w:szCs w:val="24"/>
        </w:rPr>
      </w:pPr>
      <w:r w:rsidRPr="006B0E64">
        <w:rPr>
          <w:rFonts w:ascii="Arial" w:hAnsi="Arial" w:cs="Arial"/>
          <w:b/>
          <w:sz w:val="24"/>
          <w:szCs w:val="24"/>
        </w:rPr>
        <w:t>Trebuie precizat că acest proiect nu are o fază de construcție și una de funcționare. Se va desfășura doar într-o fază, de exploatare</w:t>
      </w:r>
    </w:p>
    <w:p w:rsidR="006B0E64" w:rsidRDefault="006B0E64" w:rsidP="00510641">
      <w:pPr>
        <w:autoSpaceDE w:val="0"/>
        <w:autoSpaceDN w:val="0"/>
        <w:adjustRightInd w:val="0"/>
        <w:spacing w:after="0" w:line="240" w:lineRule="auto"/>
        <w:ind w:firstLine="708"/>
      </w:pPr>
    </w:p>
    <w:p w:rsidR="006B0E64" w:rsidRPr="006B0E64" w:rsidRDefault="006B0E64" w:rsidP="00510641">
      <w:pPr>
        <w:autoSpaceDE w:val="0"/>
        <w:autoSpaceDN w:val="0"/>
        <w:adjustRightInd w:val="0"/>
        <w:spacing w:after="0" w:line="240" w:lineRule="auto"/>
        <w:ind w:firstLine="708"/>
        <w:rPr>
          <w:rFonts w:ascii="Arial" w:hAnsi="Arial" w:cs="Arial"/>
          <w:sz w:val="24"/>
          <w:szCs w:val="24"/>
        </w:rPr>
      </w:pPr>
      <w:r w:rsidRPr="006B0E64">
        <w:rPr>
          <w:rFonts w:ascii="Arial" w:hAnsi="Arial" w:cs="Arial"/>
          <w:sz w:val="24"/>
          <w:szCs w:val="24"/>
        </w:rPr>
        <w:t>Parchetele pentru exploatarea masei lemnoase formează puncte de lucru dispersate la distanţe mari unele de altele, anual fiind programate la extrageri de arbori un număr redus de suprafeţe iar durata procesului de extragere a arborilor este de câteva săptămâni. Într-un parchet de exploatare a masei lemnoase pot fi utilizate 1-2 fierăstraie mecanice pentru tăierea arborilor şi secţionarea în sortimente, 1 tractor pentru apropiat lemnul doborât şi manevrarea lui în depozitul intermediar de la marginea drumului, 1-2 maşini echipate cu troliu pentru încărcarea buştenilor şi transportul lor, 1-2 camioane pentru transportul sortimentelor mici cum ar fi lemnul de foc</w:t>
      </w:r>
    </w:p>
    <w:p w:rsidR="00510641" w:rsidRPr="006B0E64"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6B0E64">
        <w:rPr>
          <w:rFonts w:ascii="Arial" w:eastAsia="Times New Roman" w:hAnsi="Arial" w:cs="Arial"/>
          <w:bCs/>
          <w:sz w:val="24"/>
          <w:szCs w:val="24"/>
          <w:lang w:val="pt-BR"/>
        </w:rPr>
        <w:t xml:space="preserve">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w:t>
      </w:r>
      <w:r w:rsidRPr="006B0E64">
        <w:rPr>
          <w:rFonts w:ascii="Arial" w:eastAsia="Times New Roman" w:hAnsi="Arial" w:cs="Arial"/>
          <w:bCs/>
          <w:sz w:val="24"/>
          <w:szCs w:val="24"/>
          <w:lang w:val="pt-BR"/>
        </w:rPr>
        <w:lastRenderedPageBreak/>
        <w:t>asupra cărora s-a considerat prin evaluare că implementarea proiectului ar putea avea un impact potenţial.</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pt-BR"/>
        </w:rPr>
      </w:pPr>
    </w:p>
    <w:p w:rsidR="00510641" w:rsidRPr="006B0E64"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rsidR="00510641" w:rsidRPr="006B0E64" w:rsidRDefault="00510641" w:rsidP="00510641">
      <w:pPr>
        <w:pStyle w:val="Default"/>
        <w:rPr>
          <w:rFonts w:ascii="Arial" w:hAnsi="Arial" w:cs="Arial"/>
          <w:color w:val="auto"/>
          <w:lang w:val="pt-BR"/>
        </w:rPr>
      </w:pPr>
      <w:r w:rsidRPr="006B0E64">
        <w:rPr>
          <w:rFonts w:ascii="Arial" w:hAnsi="Arial" w:cs="Arial"/>
          <w:b/>
          <w:bCs/>
          <w:color w:val="auto"/>
          <w:lang w:val="pt-BR"/>
        </w:rPr>
        <w:t xml:space="preserve">8.1. Măsuri de diminuare a impactului asupra factorului de mediu apă </w:t>
      </w:r>
    </w:p>
    <w:p w:rsidR="00510641" w:rsidRPr="006B0E64" w:rsidRDefault="00510641" w:rsidP="00510641">
      <w:pPr>
        <w:pStyle w:val="Default"/>
        <w:rPr>
          <w:rFonts w:ascii="Arial" w:hAnsi="Arial" w:cs="Arial"/>
          <w:color w:val="auto"/>
          <w:lang w:val="pt-BR"/>
        </w:rPr>
      </w:pPr>
    </w:p>
    <w:p w:rsidR="00510641" w:rsidRPr="006B0E64" w:rsidRDefault="00510641" w:rsidP="00510641">
      <w:pPr>
        <w:pStyle w:val="Default"/>
        <w:ind w:firstLine="708"/>
        <w:rPr>
          <w:rFonts w:ascii="Arial" w:hAnsi="Arial" w:cs="Arial"/>
          <w:color w:val="auto"/>
          <w:lang w:val="pt-BR"/>
        </w:rPr>
      </w:pPr>
      <w:r w:rsidRPr="006B0E64">
        <w:rPr>
          <w:rFonts w:ascii="Arial" w:hAnsi="Arial" w:cs="Arial"/>
          <w:color w:val="auto"/>
          <w:lang w:val="pt-BR"/>
        </w:rPr>
        <w:t>În conformitate cu amenajamentul silvic analizat nu se propun construc</w:t>
      </w:r>
      <w:r w:rsidRPr="006B0E64">
        <w:rPr>
          <w:rFonts w:ascii="Tahoma" w:hAnsi="Tahoma" w:cs="Arial"/>
          <w:color w:val="auto"/>
          <w:lang w:val="pt-BR"/>
        </w:rPr>
        <w:t>t</w:t>
      </w:r>
      <w:r w:rsidRPr="006B0E64">
        <w:rPr>
          <w:rFonts w:ascii="Arial" w:hAnsi="Arial" w:cs="Arial"/>
          <w:color w:val="auto"/>
          <w:lang w:val="pt-BR"/>
        </w:rPr>
        <w:t>ii edilitare sau de alta natura care sa influen</w:t>
      </w:r>
      <w:r w:rsidRPr="006B0E64">
        <w:rPr>
          <w:rFonts w:ascii="Tahoma" w:hAnsi="Tahoma" w:cs="Arial"/>
          <w:color w:val="auto"/>
          <w:lang w:val="pt-BR"/>
        </w:rPr>
        <w:t>t</w:t>
      </w:r>
      <w:r w:rsidRPr="006B0E64">
        <w:rPr>
          <w:rFonts w:ascii="Arial" w:hAnsi="Arial" w:cs="Arial"/>
          <w:color w:val="auto"/>
          <w:lang w:val="pt-BR"/>
        </w:rPr>
        <w:t>eze calitatea apelor de suprafa</w:t>
      </w:r>
      <w:r w:rsidRPr="006B0E64">
        <w:rPr>
          <w:rFonts w:ascii="Tahoma" w:hAnsi="Tahoma" w:cs="Arial"/>
          <w:color w:val="auto"/>
          <w:lang w:val="pt-BR"/>
        </w:rPr>
        <w:t>t</w:t>
      </w:r>
      <w:r w:rsidRPr="006B0E64">
        <w:rPr>
          <w:rFonts w:ascii="Arial" w:hAnsi="Arial" w:cs="Arial"/>
          <w:color w:val="auto"/>
          <w:lang w:val="pt-BR"/>
        </w:rPr>
        <w:t xml:space="preserve">a </w:t>
      </w:r>
      <w:r w:rsidRPr="006B0E64">
        <w:rPr>
          <w:rFonts w:ascii="Tahoma" w:hAnsi="Tahoma" w:cs="Arial"/>
          <w:color w:val="auto"/>
          <w:lang w:val="pt-BR"/>
        </w:rPr>
        <w:t>s</w:t>
      </w:r>
      <w:r w:rsidRPr="006B0E64">
        <w:rPr>
          <w:rFonts w:ascii="Arial" w:hAnsi="Arial" w:cs="Arial"/>
          <w:color w:val="auto"/>
          <w:lang w:val="pt-BR"/>
        </w:rPr>
        <w:t xml:space="preserve">i/sau subterane. Cu toate acestea a preîntâmpina impactul asupra apelor de suprafata si subterane a lucrarilor de exploatare se impun urmatoarele masuri de prevenire a impactului: </w:t>
      </w:r>
    </w:p>
    <w:p w:rsidR="00510641" w:rsidRPr="006B0E64" w:rsidRDefault="00510641" w:rsidP="00510641">
      <w:pPr>
        <w:pStyle w:val="Default"/>
        <w:spacing w:after="311"/>
        <w:ind w:firstLine="708"/>
        <w:rPr>
          <w:rFonts w:ascii="Arial" w:hAnsi="Arial" w:cs="Arial"/>
          <w:color w:val="auto"/>
          <w:lang w:val="pt-BR"/>
        </w:rPr>
      </w:pPr>
      <w:r w:rsidRPr="006B0E64">
        <w:rPr>
          <w:rFonts w:ascii="Arial" w:hAnsi="Arial" w:cs="Arial"/>
          <w:b/>
          <w:bCs/>
          <w:color w:val="auto"/>
          <w:lang w:val="pt-BR"/>
        </w:rPr>
        <w:t xml:space="preserve">- </w:t>
      </w:r>
      <w:r w:rsidRPr="006B0E64">
        <w:rPr>
          <w:rFonts w:ascii="Arial" w:hAnsi="Arial" w:cs="Arial"/>
          <w:color w:val="auto"/>
          <w:lang w:val="pt-BR"/>
        </w:rPr>
        <w:t xml:space="preserve">se vor lua toate măsurile necesare pentru prevenirea poluărilor accidentale </w:t>
      </w:r>
      <w:r w:rsidRPr="006B0E64">
        <w:rPr>
          <w:rFonts w:ascii="Tahoma" w:hAnsi="Tahoma" w:cs="Arial"/>
          <w:color w:val="auto"/>
          <w:lang w:val="pt-BR"/>
        </w:rPr>
        <w:t>s</w:t>
      </w:r>
      <w:r w:rsidRPr="006B0E64">
        <w:rPr>
          <w:rFonts w:ascii="Arial" w:hAnsi="Arial" w:cs="Arial"/>
          <w:color w:val="auto"/>
          <w:lang w:val="pt-BR"/>
        </w:rPr>
        <w:t>i limitarea consecin</w:t>
      </w:r>
      <w:r w:rsidRPr="006B0E64">
        <w:rPr>
          <w:rFonts w:ascii="Tahoma" w:hAnsi="Tahoma" w:cs="Arial"/>
          <w:color w:val="auto"/>
          <w:lang w:val="pt-BR"/>
        </w:rPr>
        <w:t>t</w:t>
      </w:r>
      <w:r w:rsidRPr="006B0E64">
        <w:rPr>
          <w:rFonts w:ascii="Arial" w:hAnsi="Arial" w:cs="Arial"/>
          <w:color w:val="auto"/>
          <w:lang w:val="pt-BR"/>
        </w:rPr>
        <w:t xml:space="preserve">elor acestora; </w:t>
      </w:r>
    </w:p>
    <w:p w:rsidR="00510641" w:rsidRPr="006B0E64" w:rsidRDefault="00510641" w:rsidP="00510641">
      <w:pPr>
        <w:pStyle w:val="Default"/>
        <w:spacing w:after="311"/>
        <w:ind w:firstLine="708"/>
        <w:rPr>
          <w:rFonts w:ascii="Arial" w:hAnsi="Arial" w:cs="Arial"/>
          <w:color w:val="auto"/>
          <w:lang w:val="pt-BR"/>
        </w:rPr>
      </w:pPr>
      <w:r w:rsidRPr="006B0E64">
        <w:rPr>
          <w:rFonts w:ascii="Arial" w:hAnsi="Arial" w:cs="Arial"/>
          <w:b/>
          <w:bCs/>
          <w:color w:val="auto"/>
          <w:lang w:val="pt-BR"/>
        </w:rPr>
        <w:t xml:space="preserve">- </w:t>
      </w:r>
      <w:r w:rsidRPr="006B0E64">
        <w:rPr>
          <w:rFonts w:ascii="Arial" w:hAnsi="Arial" w:cs="Arial"/>
          <w:color w:val="auto"/>
          <w:lang w:val="pt-BR"/>
        </w:rPr>
        <w:t>stabilirea căilor de acces provizorii la o distan</w:t>
      </w:r>
      <w:r w:rsidRPr="006B0E64">
        <w:rPr>
          <w:rFonts w:ascii="Tahoma" w:hAnsi="Tahoma" w:cs="Arial"/>
          <w:color w:val="auto"/>
          <w:lang w:val="pt-BR"/>
        </w:rPr>
        <w:t>t</w:t>
      </w:r>
      <w:r w:rsidRPr="006B0E64">
        <w:rPr>
          <w:rFonts w:ascii="Arial" w:hAnsi="Arial" w:cs="Arial"/>
          <w:color w:val="auto"/>
          <w:lang w:val="pt-BR"/>
        </w:rPr>
        <w:t>ă minimă de 1,5 m fa</w:t>
      </w:r>
      <w:r w:rsidRPr="006B0E64">
        <w:rPr>
          <w:rFonts w:ascii="Tahoma" w:hAnsi="Tahoma" w:cs="Arial"/>
          <w:color w:val="auto"/>
          <w:lang w:val="pt-BR"/>
        </w:rPr>
        <w:t>t</w:t>
      </w:r>
      <w:r w:rsidRPr="006B0E64">
        <w:rPr>
          <w:rFonts w:ascii="Arial" w:hAnsi="Arial" w:cs="Arial"/>
          <w:color w:val="auto"/>
          <w:lang w:val="pt-BR"/>
        </w:rPr>
        <w:t xml:space="preserve">ă de orice curs de apă; </w:t>
      </w:r>
    </w:p>
    <w:p w:rsidR="00510641" w:rsidRPr="006B0E64"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depozitarea resturilor de lemne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i frunze rezultate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i a rumegusului nu se va face în zone cu poten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ial de formare de toren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 în albiile cursurilor de apă sau în locuri expuse viiturilor; </w:t>
      </w:r>
    </w:p>
    <w:p w:rsidR="00510641" w:rsidRPr="006B0E64"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platformele de colectare vor fi amplasate în zone accesibile mijloacelor auto pentru încărcare; </w:t>
      </w:r>
    </w:p>
    <w:p w:rsidR="00510641" w:rsidRPr="006B0E64"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este interzisă depozitarea masei lemnoase în albiile cursurilor de apă sau în locuri expuse viiturilor; </w:t>
      </w:r>
    </w:p>
    <w:p w:rsidR="00510641" w:rsidRPr="006B0E64"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este interzisă executarea de lucrări de între</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rsidR="00510641" w:rsidRPr="006B0E64"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eliminarea imediata a efectelor produse de pierderi accidentale de carburan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i lubrifian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 </w:t>
      </w:r>
    </w:p>
    <w:p w:rsidR="00510641" w:rsidRPr="006B0E64"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este interzisă alimentarea cu carburan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rsidR="00510641" w:rsidRPr="006B0E64" w:rsidRDefault="00510641" w:rsidP="00510641">
      <w:pPr>
        <w:pStyle w:val="Default"/>
        <w:ind w:firstLine="708"/>
        <w:rPr>
          <w:rFonts w:ascii="Arial" w:hAnsi="Arial" w:cs="Arial"/>
          <w:color w:val="auto"/>
          <w:lang w:val="pt-BR"/>
        </w:rPr>
      </w:pP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8.2. Măsuri de diminuare a impactului asupra factorului de mediu aer </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stabilirea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i impunerea unor limitări de viteza în zona a mijloacelor de transport;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utilizarea de vehicule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i utilaje performante mobile dotate cu motoare performante care sa aibă emisiile de poluan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i sub valorile limită impuse de legisla</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ia de mediu;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se vor lua maăuri de reducere a nivelului de praf pe durata execu</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iei lucrărilor;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utilajele vor fi periodic verificate din punct de vedere tehnic în vederea men</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inerii performan</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elor;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 xml:space="preserve">folosirea de utilaje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i camioane de genera</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ie recentă, prevăzute cu sisteme performante de minimizare a evacuării poluan</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ilor în atmosferă;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 xml:space="preserve">folosirea de utilaje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 xml:space="preserve">i mijloace auto dotate cu motoare termice care să respecte normele de poluare EURO 3 - EURO 5;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B0E64">
        <w:rPr>
          <w:rFonts w:ascii="Arial" w:eastAsia="Times New Roman" w:hAnsi="Arial" w:cs="Arial"/>
          <w:b/>
          <w:bCs/>
          <w:sz w:val="24"/>
          <w:szCs w:val="24"/>
          <w:lang w:val="it-IT"/>
        </w:rPr>
        <w:lastRenderedPageBreak/>
        <w:t xml:space="preserve">- </w:t>
      </w:r>
      <w:r w:rsidRPr="006B0E64">
        <w:rPr>
          <w:rFonts w:ascii="Arial" w:eastAsia="Times New Roman" w:hAnsi="Arial" w:cs="Arial"/>
          <w:sz w:val="24"/>
          <w:szCs w:val="24"/>
          <w:lang w:val="it-IT"/>
        </w:rPr>
        <w:t xml:space="preserve">efectuarea la timp a reviziilor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i repara</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iilor la motoare termice din dotarea utilajelor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 xml:space="preserve">i a mijloacelor auto;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etapizarea lucrărilor silvice cu distribuirea desfă</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urarii lor pe suprafe</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e restrânse de pădure;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 xml:space="preserve">folosirea unui numar de utilaje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i mijloace auto de transport adecvat fiecarei activită</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i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 xml:space="preserve">i evitarea supradimensionării acestora; </w:t>
      </w:r>
    </w:p>
    <w:p w:rsidR="00510641" w:rsidRPr="006B0E64"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evitarea func</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ionării în gol a motoarelor utilajelor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 xml:space="preserve">i a mijloacelor auto. </w:t>
      </w:r>
    </w:p>
    <w:p w:rsidR="00510641" w:rsidRPr="00B12791" w:rsidRDefault="00510641" w:rsidP="00510641">
      <w:pPr>
        <w:autoSpaceDE w:val="0"/>
        <w:autoSpaceDN w:val="0"/>
        <w:adjustRightInd w:val="0"/>
        <w:spacing w:after="0" w:line="240" w:lineRule="auto"/>
        <w:rPr>
          <w:rFonts w:ascii="Times New Roman" w:eastAsia="Times New Roman" w:hAnsi="Times New Roman"/>
          <w:color w:val="FF0000"/>
          <w:sz w:val="23"/>
          <w:szCs w:val="23"/>
          <w:lang w:val="it-IT"/>
        </w:rPr>
      </w:pPr>
    </w:p>
    <w:p w:rsidR="00510641" w:rsidRPr="006B0E64"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6B0E64">
        <w:rPr>
          <w:rFonts w:ascii="Arial" w:eastAsia="Times New Roman" w:hAnsi="Arial" w:cs="Arial"/>
          <w:b/>
          <w:bCs/>
          <w:sz w:val="24"/>
          <w:szCs w:val="24"/>
          <w:lang w:val="pt-BR"/>
        </w:rPr>
        <w:t xml:space="preserve">8.3. Măsuri de diminuare a impactului asupra factorului de mediu sol </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terenurile ocupate temporar pentru amplasarea organizărilor de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antier, a drumurilor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i platformelor provizorii se vor limita numai la suprafe</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ele necesare fronturilor de lucru;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i colectarea apelor meteorice;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 xml:space="preserve">amplasarea organizărilor de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 xml:space="preserve">antier va urmării evitarea terenurilor aflate la limită;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la încheierea lucrărilor, terenurile ocupate temporar pentru desfă</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urarea lucrărilor vor fi readuse la folosin</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a ini</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ială;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se vor lua măsuri pentru evitarea poluării solului cu carburanti sau uleiuri în urma opera</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iilor de aprovizionare, depozitare sau alimentare a utilajelor, sau ca urmare a func</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ionării defectuoase a acestora;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se vor încheia contracte ferme pentru eliminarea de</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 xml:space="preserve">eurilor menajere </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i se va implementa colectarea selectivă a de</w:t>
      </w:r>
      <w:r w:rsidRPr="006B0E64">
        <w:rPr>
          <w:rFonts w:ascii="Tahoma" w:eastAsia="Times New Roman" w:hAnsi="Tahoma" w:cs="Arial"/>
          <w:sz w:val="24"/>
          <w:szCs w:val="24"/>
          <w:lang w:val="it-IT"/>
        </w:rPr>
        <w:t>s</w:t>
      </w:r>
      <w:r w:rsidRPr="006B0E64">
        <w:rPr>
          <w:rFonts w:ascii="Arial" w:eastAsia="Times New Roman" w:hAnsi="Arial" w:cs="Arial"/>
          <w:sz w:val="24"/>
          <w:szCs w:val="24"/>
          <w:lang w:val="it-IT"/>
        </w:rPr>
        <w:t xml:space="preserve">eurilor la sursă;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adoptarea unui sistem adecvat (ne-târâit) de transport a masei lemnoase, acolo unde solul are compozitie de consisten</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ă ”moale” în vederea scoaterii acesteia pe locurile de depozitare temporară;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alegerea de căi provizorii de scoatere a masei lemnoase cu o declivitate sub 20 % (mai ales pe versan</w:t>
      </w:r>
      <w:r w:rsidRPr="006B0E64">
        <w:rPr>
          <w:rFonts w:ascii="Tahoma" w:eastAsia="Times New Roman" w:hAnsi="Tahoma" w:cs="Arial"/>
          <w:sz w:val="24"/>
          <w:szCs w:val="24"/>
          <w:lang w:val="it-IT"/>
        </w:rPr>
        <w:t>t</w:t>
      </w:r>
      <w:r w:rsidRPr="006B0E64">
        <w:rPr>
          <w:rFonts w:ascii="Arial" w:eastAsia="Times New Roman" w:hAnsi="Arial" w:cs="Arial"/>
          <w:sz w:val="24"/>
          <w:szCs w:val="24"/>
          <w:lang w:val="it-IT"/>
        </w:rPr>
        <w:t xml:space="preserve">i);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B0E64">
        <w:rPr>
          <w:rFonts w:ascii="Arial" w:eastAsia="Times New Roman" w:hAnsi="Arial" w:cs="Arial"/>
          <w:b/>
          <w:bCs/>
          <w:sz w:val="24"/>
          <w:szCs w:val="24"/>
          <w:lang w:val="it-IT"/>
        </w:rPr>
        <w:t xml:space="preserve">- </w:t>
      </w:r>
      <w:r w:rsidRPr="006B0E64">
        <w:rPr>
          <w:rFonts w:ascii="Arial" w:eastAsia="Times New Roman" w:hAnsi="Arial" w:cs="Arial"/>
          <w:sz w:val="24"/>
          <w:szCs w:val="24"/>
          <w:lang w:val="it-IT"/>
        </w:rPr>
        <w:t xml:space="preserve">alegerea de căi provizorii de scoatere a masei lemnoase în zone cu teren pietros sau stancos; </w:t>
      </w:r>
    </w:p>
    <w:p w:rsidR="00510641" w:rsidRPr="006B0E64" w:rsidRDefault="00510641" w:rsidP="00E30AC0">
      <w:pPr>
        <w:autoSpaceDE w:val="0"/>
        <w:autoSpaceDN w:val="0"/>
        <w:adjustRightInd w:val="0"/>
        <w:spacing w:after="0" w:line="240" w:lineRule="auto"/>
        <w:ind w:firstLine="709"/>
        <w:rPr>
          <w:rFonts w:ascii="Times New Roman" w:eastAsia="Times New Roman" w:hAnsi="Times New Roman"/>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alegerea de căi provizorii de scoatere a masei lemnoase pe distan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e cât se poate de scurte;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dotarea utilajelor care deservesc activitatea de exploatare forestieră (TAF -uri) cu anvelope de lă</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ime mare, care sa aibă ca efect reducerea presiunii pe sol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i implicit reducerea fenomenului de tasare;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în cazul în care s-au format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uri sau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leauri se va reface portan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a solului (prin nivelarea terenului) pe traseele căilor provizorii de scoatere a masei lemnoase;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oselelor existente în zona etc.);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drumurile destinate circula</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iei autovehiculelor, inclusiv locurile de parcare, vor fi selectate să fie în sistem impermeabil;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pierderile accidentale de carburan</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i/sau lubrifianti de la utilajele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i/sau mijloacele auto care deservesc activitatea de exploatare forestieră vor fi îndepartate imediat prin decopertare;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lastRenderedPageBreak/>
        <w:t xml:space="preserve">- </w:t>
      </w:r>
      <w:r w:rsidRPr="006B0E64">
        <w:rPr>
          <w:rFonts w:ascii="Arial" w:eastAsia="Times New Roman" w:hAnsi="Arial" w:cs="Arial"/>
          <w:sz w:val="24"/>
          <w:szCs w:val="24"/>
          <w:lang w:val="pt-BR"/>
        </w:rPr>
        <w:t>spa</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iile pentru colectarea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i stocarea temporară a de</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eurilor vor fi realizate în sistem impermeabil; </w:t>
      </w:r>
    </w:p>
    <w:p w:rsidR="00510641" w:rsidRPr="006B0E64"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 </w:t>
      </w:r>
      <w:r w:rsidRPr="006B0E64">
        <w:rPr>
          <w:rFonts w:ascii="Arial" w:eastAsia="Times New Roman" w:hAnsi="Arial" w:cs="Arial"/>
          <w:sz w:val="24"/>
          <w:szCs w:val="24"/>
          <w:lang w:val="pt-BR"/>
        </w:rPr>
        <w:t xml:space="preserve">efectuarea la timp a reviziilor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i repara</w:t>
      </w:r>
      <w:r w:rsidRPr="006B0E64">
        <w:rPr>
          <w:rFonts w:ascii="Tahoma" w:eastAsia="Times New Roman" w:hAnsi="Tahoma" w:cs="Arial"/>
          <w:sz w:val="24"/>
          <w:szCs w:val="24"/>
          <w:lang w:val="pt-BR"/>
        </w:rPr>
        <w:t>t</w:t>
      </w:r>
      <w:r w:rsidRPr="006B0E64">
        <w:rPr>
          <w:rFonts w:ascii="Arial" w:eastAsia="Times New Roman" w:hAnsi="Arial" w:cs="Arial"/>
          <w:sz w:val="24"/>
          <w:szCs w:val="24"/>
          <w:lang w:val="pt-BR"/>
        </w:rPr>
        <w:t xml:space="preserve">iilor utilajele </w:t>
      </w:r>
      <w:r w:rsidRPr="006B0E64">
        <w:rPr>
          <w:rFonts w:ascii="Tahoma" w:eastAsia="Times New Roman" w:hAnsi="Tahoma" w:cs="Arial"/>
          <w:sz w:val="24"/>
          <w:szCs w:val="24"/>
          <w:lang w:val="pt-BR"/>
        </w:rPr>
        <w:t>s</w:t>
      </w:r>
      <w:r w:rsidRPr="006B0E64">
        <w:rPr>
          <w:rFonts w:ascii="Arial" w:eastAsia="Times New Roman" w:hAnsi="Arial" w:cs="Arial"/>
          <w:sz w:val="24"/>
          <w:szCs w:val="24"/>
          <w:lang w:val="pt-BR"/>
        </w:rPr>
        <w:t xml:space="preserve">i mijloacele auto. </w:t>
      </w:r>
    </w:p>
    <w:p w:rsidR="00510641" w:rsidRPr="00B12791" w:rsidRDefault="00510641" w:rsidP="00E30AC0">
      <w:pPr>
        <w:autoSpaceDE w:val="0"/>
        <w:autoSpaceDN w:val="0"/>
        <w:adjustRightInd w:val="0"/>
        <w:spacing w:after="0" w:line="240" w:lineRule="auto"/>
        <w:ind w:firstLine="709"/>
        <w:rPr>
          <w:rFonts w:ascii="Arial" w:eastAsia="Times New Roman" w:hAnsi="Arial" w:cs="Arial"/>
          <w:color w:val="FF0000"/>
          <w:sz w:val="24"/>
          <w:szCs w:val="24"/>
          <w:lang w:val="pt-BR"/>
        </w:rPr>
      </w:pPr>
    </w:p>
    <w:p w:rsidR="00510641" w:rsidRPr="00B12791" w:rsidRDefault="00510641" w:rsidP="00510641">
      <w:pPr>
        <w:autoSpaceDE w:val="0"/>
        <w:autoSpaceDN w:val="0"/>
        <w:adjustRightInd w:val="0"/>
        <w:spacing w:after="0" w:line="240" w:lineRule="auto"/>
        <w:rPr>
          <w:rFonts w:ascii="Arial" w:eastAsia="Times New Roman" w:hAnsi="Arial" w:cs="Arial"/>
          <w:color w:val="FF0000"/>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b/>
          <w:sz w:val="24"/>
          <w:szCs w:val="24"/>
          <w:lang w:val="pt-BR"/>
        </w:rPr>
      </w:pPr>
      <w:r w:rsidRPr="006B0E64">
        <w:rPr>
          <w:rFonts w:ascii="Arial" w:eastAsia="Times New Roman" w:hAnsi="Arial" w:cs="Arial"/>
          <w:b/>
          <w:sz w:val="24"/>
          <w:szCs w:val="24"/>
          <w:lang w:val="pt-BR"/>
        </w:rPr>
        <w:t>8.4. Masuri de diminuare a impactului asupra factorului mediu “Sanatatea umana”</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sz w:val="24"/>
          <w:szCs w:val="24"/>
          <w:lang w:val="pt-BR"/>
        </w:rPr>
        <w:tab/>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it-IT"/>
        </w:rPr>
      </w:pPr>
      <w:r w:rsidRPr="006B0E64">
        <w:rPr>
          <w:rFonts w:ascii="Arial" w:eastAsia="Times New Roman" w:hAnsi="Arial" w:cs="Arial"/>
          <w:sz w:val="24"/>
          <w:szCs w:val="24"/>
          <w:lang w:val="pt-BR"/>
        </w:rPr>
        <w:tab/>
      </w:r>
      <w:r w:rsidRPr="006B0E64">
        <w:rPr>
          <w:rFonts w:ascii="Arial" w:eastAsia="Times New Roman" w:hAnsi="Arial" w:cs="Arial"/>
          <w:sz w:val="24"/>
          <w:szCs w:val="24"/>
          <w:lang w:val="it-IT"/>
        </w:rPr>
        <w:t>Amenajamentul silvic nu impune si nu prevede lucrari in padure care sa necesite organizarea de santier.</w:t>
      </w:r>
    </w:p>
    <w:p w:rsidR="00510641" w:rsidRDefault="00510641" w:rsidP="00510641">
      <w:pPr>
        <w:autoSpaceDE w:val="0"/>
        <w:autoSpaceDN w:val="0"/>
        <w:adjustRightInd w:val="0"/>
        <w:spacing w:after="0" w:line="240" w:lineRule="auto"/>
        <w:rPr>
          <w:rFonts w:ascii="Arial" w:eastAsia="Times New Roman" w:hAnsi="Arial" w:cs="Arial"/>
          <w:sz w:val="24"/>
          <w:szCs w:val="24"/>
          <w:lang w:val="it-IT"/>
        </w:rPr>
      </w:pPr>
    </w:p>
    <w:p w:rsidR="006B0E64" w:rsidRDefault="006B0E64" w:rsidP="00510641">
      <w:pPr>
        <w:autoSpaceDE w:val="0"/>
        <w:autoSpaceDN w:val="0"/>
        <w:adjustRightInd w:val="0"/>
        <w:spacing w:after="0" w:line="240" w:lineRule="auto"/>
        <w:rPr>
          <w:rFonts w:ascii="Arial" w:eastAsia="Times New Roman" w:hAnsi="Arial" w:cs="Arial"/>
          <w:sz w:val="24"/>
          <w:szCs w:val="24"/>
          <w:lang w:val="it-IT"/>
        </w:rPr>
      </w:pPr>
    </w:p>
    <w:p w:rsidR="006B0E64" w:rsidRDefault="006B0E64" w:rsidP="00510641">
      <w:pPr>
        <w:autoSpaceDE w:val="0"/>
        <w:autoSpaceDN w:val="0"/>
        <w:adjustRightInd w:val="0"/>
        <w:spacing w:after="0" w:line="240" w:lineRule="auto"/>
        <w:rPr>
          <w:rFonts w:ascii="Arial" w:eastAsia="Times New Roman" w:hAnsi="Arial" w:cs="Arial"/>
          <w:sz w:val="24"/>
          <w:szCs w:val="24"/>
          <w:lang w:val="it-IT"/>
        </w:rPr>
      </w:pPr>
    </w:p>
    <w:p w:rsidR="006B0E64" w:rsidRDefault="006B0E64" w:rsidP="00510641">
      <w:pPr>
        <w:autoSpaceDE w:val="0"/>
        <w:autoSpaceDN w:val="0"/>
        <w:adjustRightInd w:val="0"/>
        <w:spacing w:after="0" w:line="240" w:lineRule="auto"/>
        <w:rPr>
          <w:rFonts w:ascii="Arial" w:eastAsia="Times New Roman" w:hAnsi="Arial" w:cs="Arial"/>
          <w:sz w:val="24"/>
          <w:szCs w:val="24"/>
          <w:lang w:val="it-IT"/>
        </w:rPr>
      </w:pPr>
    </w:p>
    <w:p w:rsidR="006B0E64" w:rsidRDefault="006B0E64" w:rsidP="00510641">
      <w:pPr>
        <w:autoSpaceDE w:val="0"/>
        <w:autoSpaceDN w:val="0"/>
        <w:adjustRightInd w:val="0"/>
        <w:spacing w:after="0" w:line="240" w:lineRule="auto"/>
        <w:rPr>
          <w:rFonts w:ascii="Arial" w:eastAsia="Times New Roman" w:hAnsi="Arial" w:cs="Arial"/>
          <w:sz w:val="24"/>
          <w:szCs w:val="24"/>
          <w:lang w:val="it-IT"/>
        </w:rPr>
      </w:pPr>
    </w:p>
    <w:p w:rsidR="006B0E64" w:rsidRPr="006B0E64" w:rsidRDefault="006B0E64" w:rsidP="00510641">
      <w:pPr>
        <w:autoSpaceDE w:val="0"/>
        <w:autoSpaceDN w:val="0"/>
        <w:adjustRightInd w:val="0"/>
        <w:spacing w:after="0" w:line="240" w:lineRule="auto"/>
        <w:rPr>
          <w:rFonts w:ascii="Arial" w:eastAsia="Times New Roman" w:hAnsi="Arial" w:cs="Arial"/>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
          <w:sz w:val="24"/>
          <w:szCs w:val="24"/>
          <w:lang w:val="pt-BR"/>
        </w:rPr>
      </w:pPr>
      <w:r w:rsidRPr="006B0E64">
        <w:rPr>
          <w:rFonts w:ascii="Arial" w:eastAsia="Times New Roman" w:hAnsi="Arial" w:cs="Arial"/>
          <w:b/>
          <w:sz w:val="24"/>
          <w:szCs w:val="24"/>
          <w:lang w:val="pt-BR"/>
        </w:rPr>
        <w:t>8.5. Masuri de diminuare a impactului asupra factorului social-economic (populatia)</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b/>
          <w:sz w:val="24"/>
          <w:szCs w:val="24"/>
          <w:lang w:val="pt-BR"/>
        </w:rPr>
      </w:pPr>
      <w:r w:rsidRPr="006B0E64">
        <w:rPr>
          <w:rFonts w:ascii="Arial" w:eastAsia="Times New Roman" w:hAnsi="Arial" w:cs="Arial"/>
          <w:b/>
          <w:sz w:val="24"/>
          <w:szCs w:val="24"/>
          <w:lang w:val="pt-BR"/>
        </w:rPr>
        <w:t>8.6. Masuri de diminuare a impactului asupra mediului produs de zgomot si vibratii</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it-IT"/>
        </w:rPr>
      </w:pPr>
      <w:r w:rsidRPr="006B0E64">
        <w:rPr>
          <w:rFonts w:ascii="Arial" w:eastAsia="Times New Roman" w:hAnsi="Arial" w:cs="Arial"/>
          <w:sz w:val="24"/>
          <w:szCs w:val="24"/>
          <w:lang w:val="pt-BR"/>
        </w:rPr>
        <w:tab/>
        <w:t xml:space="preserve">Zgomotul si vibratiile sunt generate de functionarea motoarelor, sculelor (drujbe), utilajelor si mijloacelor auto. </w:t>
      </w:r>
      <w:r w:rsidRPr="006B0E64">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it-IT"/>
        </w:rPr>
      </w:pPr>
      <w:r w:rsidRPr="006B0E64">
        <w:rPr>
          <w:rFonts w:ascii="Arial" w:eastAsia="Times New Roman" w:hAnsi="Arial" w:cs="Arial"/>
          <w:sz w:val="24"/>
          <w:szCs w:val="24"/>
          <w:lang w:val="it-IT"/>
        </w:rPr>
        <w:tab/>
        <w:t>Ca masura de diminuare a impactului asupra mediului se impun limitarea vitezei de deplasare a autovehiculelor implicate in transportul tehnologic.</w:t>
      </w:r>
    </w:p>
    <w:p w:rsidR="00510641" w:rsidRPr="006B0E64" w:rsidRDefault="00510641" w:rsidP="00510641">
      <w:pPr>
        <w:pStyle w:val="Default"/>
        <w:ind w:firstLine="708"/>
        <w:rPr>
          <w:rFonts w:ascii="Arial" w:hAnsi="Arial" w:cs="Arial"/>
          <w:color w:val="auto"/>
          <w:lang w:val="pt-BR"/>
        </w:rPr>
      </w:pPr>
    </w:p>
    <w:p w:rsidR="00510641" w:rsidRPr="00B12791" w:rsidRDefault="00510641" w:rsidP="00510641">
      <w:pPr>
        <w:pStyle w:val="Default"/>
        <w:ind w:firstLine="708"/>
        <w:rPr>
          <w:rFonts w:ascii="Arial" w:hAnsi="Arial" w:cs="Arial"/>
          <w:color w:val="FF0000"/>
          <w:lang w:val="pt-BR"/>
        </w:rPr>
      </w:pP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b/>
          <w:bCs/>
          <w:sz w:val="24"/>
          <w:szCs w:val="24"/>
          <w:lang w:val="pt-BR"/>
        </w:rPr>
        <w:t xml:space="preserve">8.7. Măsuri de diminuare a impactului asupra factorului de mediu biodiversitate </w:t>
      </w:r>
    </w:p>
    <w:p w:rsidR="00510641" w:rsidRPr="006B0E64" w:rsidRDefault="00510641" w:rsidP="00510641">
      <w:pPr>
        <w:autoSpaceDE w:val="0"/>
        <w:autoSpaceDN w:val="0"/>
        <w:adjustRightInd w:val="0"/>
        <w:spacing w:after="0" w:line="240" w:lineRule="auto"/>
        <w:rPr>
          <w:rFonts w:ascii="Arial" w:eastAsia="Times New Roman" w:hAnsi="Arial" w:cs="Arial"/>
          <w:sz w:val="24"/>
          <w:szCs w:val="24"/>
          <w:lang w:val="pt-BR"/>
        </w:rPr>
      </w:pPr>
      <w:r w:rsidRPr="006B0E64">
        <w:rPr>
          <w:rFonts w:ascii="Arial" w:eastAsia="Times New Roman" w:hAnsi="Arial" w:cs="Arial"/>
          <w:b/>
          <w:bCs/>
          <w:i/>
          <w:iCs/>
          <w:sz w:val="24"/>
          <w:szCs w:val="24"/>
          <w:lang w:val="pt-BR"/>
        </w:rPr>
        <w:t xml:space="preserve">8.7.1. Măsuri de diminuare a impactului cu caracter general </w:t>
      </w:r>
    </w:p>
    <w:p w:rsidR="00510641" w:rsidRPr="006B0E64" w:rsidRDefault="00510641" w:rsidP="00510641">
      <w:pPr>
        <w:autoSpaceDE w:val="0"/>
        <w:autoSpaceDN w:val="0"/>
        <w:adjustRightInd w:val="0"/>
        <w:spacing w:after="0" w:line="240" w:lineRule="auto"/>
        <w:rPr>
          <w:rFonts w:ascii="Arial" w:eastAsia="Times New Roman" w:hAnsi="Arial" w:cs="Arial"/>
          <w:b/>
          <w:bCs/>
          <w:sz w:val="24"/>
          <w:szCs w:val="24"/>
          <w:lang w:val="pt-BR"/>
        </w:rPr>
      </w:pP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pt-BR"/>
        </w:rPr>
      </w:pPr>
      <w:r w:rsidRPr="006B0E64">
        <w:rPr>
          <w:rFonts w:ascii="Arial" w:eastAsia="Times New Roman" w:hAnsi="Arial" w:cs="Arial"/>
          <w:bCs/>
          <w:sz w:val="24"/>
          <w:szCs w:val="24"/>
          <w:lang w:val="pt-BR"/>
        </w:rPr>
        <w:tab/>
      </w:r>
    </w:p>
    <w:p w:rsidR="0051064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pt-BR"/>
        </w:rPr>
        <w:tab/>
      </w:r>
      <w:r w:rsidRPr="006B0E64">
        <w:rPr>
          <w:rFonts w:ascii="Arial" w:eastAsia="Times New Roman"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rsidR="00107230" w:rsidRPr="006B0E64" w:rsidRDefault="00107230" w:rsidP="00510641">
      <w:pPr>
        <w:autoSpaceDE w:val="0"/>
        <w:autoSpaceDN w:val="0"/>
        <w:adjustRightInd w:val="0"/>
        <w:spacing w:after="0" w:line="240" w:lineRule="auto"/>
        <w:rPr>
          <w:rFonts w:ascii="Arial" w:eastAsia="Times New Roman" w:hAnsi="Arial" w:cs="Arial"/>
          <w:bCs/>
          <w:sz w:val="24"/>
          <w:szCs w:val="24"/>
          <w:lang w:val="it-IT"/>
        </w:rPr>
      </w:pPr>
    </w:p>
    <w:p w:rsidR="00510641" w:rsidRPr="00B12791" w:rsidRDefault="00510641" w:rsidP="00510641">
      <w:pPr>
        <w:autoSpaceDE w:val="0"/>
        <w:autoSpaceDN w:val="0"/>
        <w:adjustRightInd w:val="0"/>
        <w:spacing w:after="0" w:line="240" w:lineRule="auto"/>
        <w:rPr>
          <w:rFonts w:ascii="Arial" w:eastAsia="Times New Roman" w:hAnsi="Arial" w:cs="Arial"/>
          <w:bCs/>
          <w:color w:val="FF0000"/>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6B0E64">
        <w:rPr>
          <w:rFonts w:ascii="Arial" w:eastAsia="Times New Roman" w:hAnsi="Arial" w:cs="Arial"/>
          <w:bCs/>
          <w:sz w:val="24"/>
          <w:szCs w:val="24"/>
          <w:lang w:val="it-IT"/>
        </w:rPr>
        <w:lastRenderedPageBreak/>
        <w:t>-</w:t>
      </w:r>
      <w:r w:rsidRPr="006B0E64">
        <w:rPr>
          <w:rFonts w:ascii="Arial" w:eastAsia="Times New Roman" w:hAnsi="Arial" w:cs="Arial"/>
          <w:b/>
          <w:bCs/>
          <w:sz w:val="24"/>
          <w:szCs w:val="24"/>
          <w:lang w:val="it-IT"/>
        </w:rPr>
        <w:t>Obiectiv:</w:t>
      </w:r>
      <w:r w:rsidRPr="006B0E64">
        <w:rPr>
          <w:rFonts w:ascii="Arial" w:eastAsia="Times New Roman" w:hAnsi="Arial" w:cs="Arial"/>
          <w:bCs/>
          <w:sz w:val="24"/>
          <w:szCs w:val="24"/>
          <w:lang w:val="it-IT"/>
        </w:rPr>
        <w:t xml:space="preserve"> </w:t>
      </w:r>
      <w:r w:rsidRPr="006B0E64">
        <w:rPr>
          <w:rFonts w:ascii="Arial" w:eastAsia="Times New Roman" w:hAnsi="Arial" w:cs="Arial"/>
          <w:b/>
          <w:bCs/>
          <w:i/>
          <w:sz w:val="24"/>
          <w:szCs w:val="24"/>
          <w:lang w:val="it-IT"/>
        </w:rPr>
        <w:t>Mentinerea sanatati si vitalitatii ecosistemelor de padure</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w:t>
      </w:r>
      <w:r w:rsidRPr="006B0E64">
        <w:rPr>
          <w:rFonts w:ascii="Arial" w:eastAsia="Times New Roman" w:hAnsi="Arial" w:cs="Arial"/>
          <w:bCs/>
          <w:sz w:val="24"/>
          <w:szCs w:val="24"/>
          <w:lang w:val="it-IT"/>
        </w:rPr>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6B0E64">
        <w:rPr>
          <w:rFonts w:ascii="Arial" w:eastAsia="Times New Roman" w:hAnsi="Arial" w:cs="Arial"/>
          <w:b/>
          <w:bCs/>
          <w:sz w:val="24"/>
          <w:szCs w:val="24"/>
          <w:lang w:val="it-IT"/>
        </w:rPr>
        <w:t xml:space="preserve">-Obiectiv: </w:t>
      </w:r>
      <w:r w:rsidRPr="006B0E64">
        <w:rPr>
          <w:rFonts w:ascii="Arial" w:eastAsia="Times New Roman" w:hAnsi="Arial" w:cs="Arial"/>
          <w:b/>
          <w:bCs/>
          <w:i/>
          <w:sz w:val="24"/>
          <w:szCs w:val="24"/>
          <w:lang w:val="it-IT"/>
        </w:rPr>
        <w:t>Mentinerea si incurajarea functiilor productive ale padurii (lemnoase si nelemnoase)</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rsidR="00510641" w:rsidRPr="00B12791" w:rsidRDefault="00510641" w:rsidP="00510641">
      <w:pPr>
        <w:autoSpaceDE w:val="0"/>
        <w:autoSpaceDN w:val="0"/>
        <w:adjustRightInd w:val="0"/>
        <w:spacing w:after="0" w:line="240" w:lineRule="auto"/>
        <w:rPr>
          <w:rFonts w:ascii="Arial" w:eastAsia="Times New Roman" w:hAnsi="Arial" w:cs="Arial"/>
          <w:bCs/>
          <w:color w:val="FF0000"/>
          <w:sz w:val="24"/>
          <w:szCs w:val="24"/>
          <w:lang w:val="it-IT"/>
        </w:rPr>
      </w:pPr>
      <w:r w:rsidRPr="00B12791">
        <w:rPr>
          <w:rFonts w:ascii="Arial" w:eastAsia="Times New Roman" w:hAnsi="Arial" w:cs="Arial"/>
          <w:bCs/>
          <w:color w:val="FF0000"/>
          <w:sz w:val="24"/>
          <w:szCs w:val="24"/>
          <w:lang w:val="it-IT"/>
        </w:rPr>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B12791">
        <w:rPr>
          <w:rFonts w:ascii="Arial" w:eastAsia="Times New Roman" w:hAnsi="Arial" w:cs="Arial"/>
          <w:bCs/>
          <w:color w:val="FF0000"/>
          <w:sz w:val="24"/>
          <w:szCs w:val="24"/>
          <w:lang w:val="it-IT"/>
        </w:rPr>
        <w:tab/>
      </w:r>
      <w:r w:rsidRPr="006B0E64">
        <w:rPr>
          <w:rFonts w:ascii="Arial" w:eastAsia="Times New Roman" w:hAnsi="Arial" w:cs="Arial"/>
          <w:bCs/>
          <w:sz w:val="24"/>
          <w:szCs w:val="24"/>
          <w:lang w:val="it-IT"/>
        </w:rPr>
        <w:t>Recoltarea produselor , atat lemnoase cat si nelemnoase, nu trebuie sa depaseasca un nevel durabil pe termen lung iar produsele recolatae trebuie utilizate in mod optim, urmarindu-se rata de reciclare a nutrientilor.</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6B0E64">
        <w:rPr>
          <w:rFonts w:ascii="Arial" w:eastAsia="Times New Roman" w:hAnsi="Arial" w:cs="Arial"/>
          <w:b/>
          <w:bCs/>
          <w:sz w:val="24"/>
          <w:szCs w:val="24"/>
          <w:lang w:val="it-IT"/>
        </w:rPr>
        <w:t xml:space="preserve">-Obiectiv: </w:t>
      </w:r>
      <w:r w:rsidRPr="006B0E64">
        <w:rPr>
          <w:rFonts w:ascii="Arial" w:eastAsia="Times New Roman" w:hAnsi="Arial" w:cs="Arial"/>
          <w:b/>
          <w:bCs/>
          <w:i/>
          <w:sz w:val="24"/>
          <w:szCs w:val="24"/>
          <w:lang w:val="it-IT"/>
        </w:rPr>
        <w:t>Mentinerea,conservarea si extinderea diversitatii biologice in ecosistemele de padure</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Pentru impaduriri si reimpaduriri vor fi preferate specii indigene si proveniente locale bine adaptate la conditiile sitului.</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lastRenderedPageBreak/>
        <w:tab/>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6B0E64">
        <w:rPr>
          <w:rFonts w:ascii="Arial" w:eastAsia="Times New Roman" w:hAnsi="Arial" w:cs="Arial"/>
          <w:bCs/>
          <w:sz w:val="24"/>
          <w:szCs w:val="24"/>
          <w:lang w:val="it-IT"/>
        </w:rPr>
        <w:t>-</w:t>
      </w:r>
      <w:r w:rsidRPr="006B0E64">
        <w:rPr>
          <w:rFonts w:ascii="Arial" w:eastAsia="Times New Roman" w:hAnsi="Arial" w:cs="Arial"/>
          <w:b/>
          <w:bCs/>
          <w:sz w:val="24"/>
          <w:szCs w:val="24"/>
          <w:lang w:val="it-IT"/>
        </w:rPr>
        <w:t>Obiectiv</w:t>
      </w:r>
      <w:r w:rsidRPr="006B0E64">
        <w:rPr>
          <w:rFonts w:ascii="Arial" w:eastAsia="Times New Roman" w:hAnsi="Arial" w:cs="Arial"/>
          <w:b/>
          <w:bCs/>
          <w:i/>
          <w:sz w:val="24"/>
          <w:szCs w:val="24"/>
          <w:lang w:val="it-IT"/>
        </w:rPr>
        <w:t>: Mentinerea si imbunatatirea functiilor de protectie prin gospodarirea padurii (mai ales solul si apa)</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it-IT"/>
        </w:rPr>
        <w:tab/>
        <w:t>Se va aorda o atentie sporita operatiunilor silvice desfasurate pe soluri sensibile/instabile sau zone predispuse la eroziune ca si celor efectuate in zone in care se poate provoca o eroziune excesiva a solului in cursurile de apa.</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it-IT"/>
        </w:rPr>
      </w:pPr>
    </w:p>
    <w:p w:rsidR="00510641" w:rsidRPr="00B12791" w:rsidRDefault="00510641" w:rsidP="00510641">
      <w:pPr>
        <w:autoSpaceDE w:val="0"/>
        <w:autoSpaceDN w:val="0"/>
        <w:adjustRightInd w:val="0"/>
        <w:spacing w:after="0" w:line="240" w:lineRule="auto"/>
        <w:rPr>
          <w:rFonts w:ascii="Arial" w:eastAsia="Times New Roman" w:hAnsi="Arial" w:cs="Arial"/>
          <w:bCs/>
          <w:color w:val="FF0000"/>
          <w:sz w:val="24"/>
          <w:szCs w:val="24"/>
          <w:lang w:val="it-IT"/>
        </w:rPr>
      </w:pPr>
    </w:p>
    <w:p w:rsidR="00510641" w:rsidRPr="006B0E64"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6B0E64">
        <w:rPr>
          <w:rFonts w:ascii="Arial" w:eastAsia="Times New Roman" w:hAnsi="Arial" w:cs="Arial"/>
          <w:b/>
          <w:bCs/>
          <w:sz w:val="24"/>
          <w:szCs w:val="24"/>
          <w:lang w:val="pt-BR"/>
        </w:rPr>
        <w:t>8.7.2. Masuri de reducere a impactului asupra habitatelor de interes comunitar</w:t>
      </w:r>
    </w:p>
    <w:p w:rsidR="00510641" w:rsidRPr="006B0E64" w:rsidRDefault="00510641" w:rsidP="00510641">
      <w:pPr>
        <w:autoSpaceDE w:val="0"/>
        <w:autoSpaceDN w:val="0"/>
        <w:adjustRightInd w:val="0"/>
        <w:spacing w:after="0" w:line="240" w:lineRule="auto"/>
        <w:rPr>
          <w:rFonts w:ascii="Arial" w:eastAsia="Times New Roman" w:hAnsi="Arial" w:cs="Arial"/>
          <w:bCs/>
          <w:sz w:val="24"/>
          <w:szCs w:val="24"/>
          <w:lang w:val="pt-BR"/>
        </w:rPr>
      </w:pPr>
    </w:p>
    <w:p w:rsidR="0090671E" w:rsidRPr="006B0E64" w:rsidRDefault="00510641" w:rsidP="0090671E">
      <w:pPr>
        <w:autoSpaceDE w:val="0"/>
        <w:autoSpaceDN w:val="0"/>
        <w:adjustRightInd w:val="0"/>
        <w:spacing w:after="0" w:line="240" w:lineRule="auto"/>
        <w:rPr>
          <w:rFonts w:ascii="Arial" w:eastAsia="Times New Roman" w:hAnsi="Arial" w:cs="Arial"/>
          <w:bCs/>
          <w:sz w:val="24"/>
          <w:szCs w:val="24"/>
          <w:lang w:val="it-IT"/>
        </w:rPr>
      </w:pPr>
      <w:r w:rsidRPr="006B0E64">
        <w:rPr>
          <w:rFonts w:ascii="Arial" w:eastAsia="Times New Roman" w:hAnsi="Arial" w:cs="Arial"/>
          <w:bCs/>
          <w:sz w:val="24"/>
          <w:szCs w:val="24"/>
          <w:lang w:val="pt-BR"/>
        </w:rPr>
        <w:tab/>
      </w:r>
      <w:r w:rsidR="0090671E" w:rsidRPr="006B0E64">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w:t>
      </w:r>
      <w:r w:rsidRPr="006B0E64">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valorificarea la maximum a posibilităţilor de regenerare naturală din sămânţă;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conducerea  arboretelor  numai în regimul impus prin amenajamentul  silvic propus (codru);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evitarea  la  maximum  a  rănirii  arborilor  remanenţi  cu  ocazia  recoltării  masei lemnoase;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respectarea regulilor de recoltare a masei lemnoase şi evitarea la maximum a rănirii arborilor remanenţi;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eliminarea tăierilor în delict;</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w:t>
      </w:r>
      <w:r w:rsidRPr="006B0E64">
        <w:rPr>
          <w:rFonts w:ascii="Arial" w:eastAsia="Times New Roman" w:hAnsi="Arial" w:cs="Arial"/>
          <w:bCs/>
          <w:sz w:val="24"/>
          <w:szCs w:val="24"/>
          <w:lang w:val="it-IT"/>
        </w:rPr>
        <w:t xml:space="preserve"> evitarea păşunatului în pădure şi reducerea la minim a trecerii turmelor de animale prin arborete;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evitarea colectării concentrate şi pe o durată lungă a arborilor prin târâre, pe linia de cea  mai  mare  pantă,  pe  terenurile  cu  înclinare  mare,  evitarea  </w:t>
      </w:r>
      <w:r w:rsidRPr="006B0E64">
        <w:rPr>
          <w:rFonts w:ascii="Arial" w:eastAsia="Times New Roman" w:hAnsi="Arial" w:cs="Arial"/>
          <w:bCs/>
          <w:sz w:val="24"/>
          <w:szCs w:val="24"/>
          <w:lang w:val="it-IT"/>
        </w:rPr>
        <w:lastRenderedPageBreak/>
        <w:t>menţinerii  fără  vegetaţie forestieră, pentru o perioadă îndelungată, a terenurilor înclinate, intervenţia operativă în cazul apariţiei unor semne de torenţialitate;</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w:t>
      </w:r>
      <w:r w:rsidRPr="006B0E64">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conştientizarea   turiştilor   asupra   necesităţii   şi   beneficiile   protejării   habitatelor forestiere şi informarea corespunzătoare a cestora, fie prin amplasarea unor bannere fie prin puncte de informare;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menţinerea căilor de acces actuale din interiorul zonei analizate şi interzicerea creării unor noi căi de acces;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rsidR="0090671E"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menţinerea terenurilor pentru hrana vânatului şi a terenurilor administrative la stadiul actual evitându-se împădurirea acestora; </w:t>
      </w:r>
    </w:p>
    <w:p w:rsidR="000136D7"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rsidR="000136D7"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Pentru realizarea în condiţii bune a acestei tehnologii este necesară respectarea următoarelor reguli: </w:t>
      </w:r>
    </w:p>
    <w:p w:rsidR="000136D7"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exploatarea să se facă iarna pe un strat de zăpadă suficient de gros, care să asigure protecţia seminţişului; </w:t>
      </w:r>
    </w:p>
    <w:p w:rsidR="000136D7"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durata de recoltare şi scoatere a masei lemnoase din parchetele exploatate să nu fie mai mare de două luni şi jumătate;</w:t>
      </w:r>
    </w:p>
    <w:p w:rsidR="000136D7"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tăierea arborilor  se va face cât mai de jos, astfel încât înălţimea  cioatelor  să nu depăşească 1/3 din diametru, iar la arborii mai groşi să nu depăşească 20 cm; </w:t>
      </w:r>
    </w:p>
    <w:p w:rsidR="00510641" w:rsidRPr="006B0E64"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B0E64">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rsidR="000136D7" w:rsidRPr="00B12791" w:rsidRDefault="000136D7" w:rsidP="0090671E">
      <w:pPr>
        <w:autoSpaceDE w:val="0"/>
        <w:autoSpaceDN w:val="0"/>
        <w:adjustRightInd w:val="0"/>
        <w:spacing w:after="0" w:line="240" w:lineRule="auto"/>
        <w:ind w:firstLine="708"/>
        <w:rPr>
          <w:rFonts w:ascii="Arial" w:eastAsia="Times New Roman" w:hAnsi="Arial" w:cs="Arial"/>
          <w:bCs/>
          <w:color w:val="FF0000"/>
          <w:sz w:val="24"/>
          <w:szCs w:val="24"/>
          <w:lang w:val="it-IT"/>
        </w:rPr>
      </w:pPr>
    </w:p>
    <w:p w:rsidR="000136D7" w:rsidRPr="003E71CE" w:rsidRDefault="000136D7" w:rsidP="000136D7">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 xml:space="preserve">8.7.3. Masuri De Reducere A Impactului Asupra Speciilor/Habitatelor De Interes Comunitar   </w:t>
      </w:r>
    </w:p>
    <w:p w:rsidR="000136D7" w:rsidRPr="003E71CE" w:rsidRDefault="000136D7" w:rsidP="000136D7">
      <w:pPr>
        <w:autoSpaceDE w:val="0"/>
        <w:autoSpaceDN w:val="0"/>
        <w:adjustRightInd w:val="0"/>
        <w:spacing w:after="0" w:line="240" w:lineRule="auto"/>
        <w:ind w:firstLine="708"/>
        <w:rPr>
          <w:rFonts w:ascii="Arial" w:hAnsi="Arial" w:cs="Arial"/>
          <w:lang w:val="pt-BR"/>
        </w:rPr>
      </w:pPr>
      <w:r w:rsidRPr="003E71CE">
        <w:rPr>
          <w:rFonts w:ascii="Arial" w:hAnsi="Arial" w:cs="Arial"/>
          <w:lang w:val="pt-BR"/>
        </w:rPr>
        <w:t xml:space="preserve">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Administratorul pădurii va urmări recomandările de mai jos pentru păstrarea biodiversităţii la nivelul unităţii administrate: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Prezența arborilor maturi/bătrâni în habitatele de păduri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lastRenderedPageBreak/>
        <w:t xml:space="preserve"> Proporția pădurilor cu vârste de peste 80 de ani – valoarea țintă cel puțin 40%;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Menținerea unor sisteme naturale prin limitarea introducerii, eradicarea și după caz limitarea extinderii arealelor de distribuție a speciilor de floră și faună invazive/alohtone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menținerea unor ecosisteme naturale viabile prin limitarea introducerii, eradicarea și după caz limitarea extinderii arealelor de distribuție a speciilor de floră și faună invazive/alohtone; </w:t>
      </w:r>
    </w:p>
    <w:p w:rsidR="000136D7"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compoziţiile ţel şi compoziţiile de regenerare vor fi adaptate pentru a asigura compoziţia tipică a habitatelor – în unităţile amenajistice propuse pentru completări, împăduriri sau promovarea regenerării naturale.</w:t>
      </w:r>
    </w:p>
    <w:p w:rsidR="003E71CE" w:rsidRDefault="003E71CE" w:rsidP="000136D7">
      <w:pPr>
        <w:autoSpaceDE w:val="0"/>
        <w:autoSpaceDN w:val="0"/>
        <w:adjustRightInd w:val="0"/>
        <w:spacing w:after="0" w:line="240" w:lineRule="auto"/>
        <w:ind w:firstLine="708"/>
        <w:rPr>
          <w:rFonts w:ascii="Arial" w:hAnsi="Arial" w:cs="Arial"/>
          <w:sz w:val="24"/>
          <w:szCs w:val="24"/>
          <w:lang w:val="pt-BR"/>
        </w:rPr>
      </w:pPr>
    </w:p>
    <w:p w:rsidR="003E71CE" w:rsidRPr="003E71CE" w:rsidRDefault="003E71CE" w:rsidP="000136D7">
      <w:pPr>
        <w:autoSpaceDE w:val="0"/>
        <w:autoSpaceDN w:val="0"/>
        <w:adjustRightInd w:val="0"/>
        <w:spacing w:after="0" w:line="240" w:lineRule="auto"/>
        <w:ind w:firstLine="708"/>
        <w:rPr>
          <w:rFonts w:ascii="Arial" w:hAnsi="Arial" w:cs="Arial"/>
          <w:sz w:val="24"/>
          <w:szCs w:val="24"/>
          <w:lang w:val="pt-BR"/>
        </w:rPr>
      </w:pP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Studiul de amenajare a avut în vedere reducerea impactului asupra habitatelor forestiere, precum şi conservarea biodiversităţi, având în vedere următoarele aspecte generale:</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 executarea lucrărilor de îngrijire şi conducere a arboretelor, cu respectarea instrucţiunilor tehnice în vigoare, astfel că starea fitosanitară să se îmbunătăţească, ecosistemele stabile şi menţinerea în stare favorabilă a biodiversităţi;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planificarea lucrărilor de îngrijire a se efectua în perioadă optimă;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se vor aplica tratamente care asigura regenerarea pe cale naturală pentru arboretele ajunse la vârsta exploatabilităţii, ce conduc spre tipul natural fundamental al arboretului şi la realizarea compoziţiei - ţel;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conducerea arboretelor se va realiza pentru a ajunge la compoziţia -ţel şi la tipul fundamental de pădure;</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 la lucrări de împădurire şi completarea regenerării naturale se folosesc materiale seminologice de provenienţă locală, din arbori de clasa I de calitate, bine dezvoltaţi elagaţi, foarte bine conformaţi, fără defecte de formă şi structură;</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 la arboretele cu consistenţă redusă sau stabilit cauzele, aducerii la această consistenţă şi sau propus lucrări de aducere la o stare de conservare stabilă (lucrări de ajutorarea regenerării);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având în vedere faptul că ecosistemele forestiere sunt cele mai complexe, se vă urmări creşterea stabilităţi, a biodiversităţi, permanenţa arboretelor în timp şi spaţiu;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în aplicarea regimelor şi tratamentelor se urmăreşte şi asigurarea unei stabilităţi fitosanitare a pădurii;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recoltarea produselor accesorii din pădure şi anume, fructe de pădure, plante medicinale, ciuperci comestibile, se face de proprietari în limita capacităţi de suport a pădurii respective, prin respectarea normelor şi termenelor de exploatare pentru ca impactul lucrărilor să fie minim.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Evitarea zdrelirii arborilor din jur şi a celor ramaşi pe picior, receparea seminţişului la terminarea lucrărilor de exploatare;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xml:space="preserve">- concomitent cu măsurile tehnice de conducere şi exploatare a arboretelor s-a ţinut cont şi de speciile de interes comunitar, pentru menţinerea biodiversităţi prin menţinerea a cel puţin 5-10 arbori uscaţi/ha (existenţi pe sol, uscaţi sau în curs de uscare), habitat pentru păsări, se vor menţine bălţile, orice sursă de apă, ce asigură, ce asigură reproducerea multor specii de plante şi faună (plante hidrofile, insecte, amfibieni); </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t>- pentru menţinerea vânatului în zonă se vor menţine locuri pentru hrana vânatului, zonă de linişte;</w:t>
      </w:r>
    </w:p>
    <w:p w:rsidR="003E71CE" w:rsidRPr="003E71CE" w:rsidRDefault="003E71CE" w:rsidP="000136D7">
      <w:pPr>
        <w:autoSpaceDE w:val="0"/>
        <w:autoSpaceDN w:val="0"/>
        <w:adjustRightInd w:val="0"/>
        <w:spacing w:after="0" w:line="240" w:lineRule="auto"/>
        <w:ind w:firstLine="708"/>
        <w:rPr>
          <w:rFonts w:ascii="Arial" w:hAnsi="Arial" w:cs="Arial"/>
          <w:sz w:val="24"/>
          <w:szCs w:val="24"/>
        </w:rPr>
      </w:pPr>
      <w:r w:rsidRPr="003E71CE">
        <w:rPr>
          <w:rFonts w:ascii="Arial" w:hAnsi="Arial" w:cs="Arial"/>
          <w:sz w:val="24"/>
          <w:szCs w:val="24"/>
        </w:rPr>
        <w:lastRenderedPageBreak/>
        <w:t xml:space="preserve"> - reducerea la minim tăierilor ilegale; </w:t>
      </w:r>
    </w:p>
    <w:p w:rsidR="003E71CE" w:rsidRPr="003E71CE" w:rsidRDefault="003E71CE"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rPr>
        <w:t>- păşunatul este interzis conform legislaţiei în vigoare</w:t>
      </w:r>
    </w:p>
    <w:p w:rsidR="000136D7" w:rsidRPr="00B12791" w:rsidRDefault="000136D7" w:rsidP="000136D7">
      <w:pPr>
        <w:autoSpaceDE w:val="0"/>
        <w:autoSpaceDN w:val="0"/>
        <w:adjustRightInd w:val="0"/>
        <w:spacing w:after="0" w:line="240" w:lineRule="auto"/>
        <w:ind w:firstLine="708"/>
        <w:rPr>
          <w:rFonts w:ascii="Arial" w:hAnsi="Arial" w:cs="Arial"/>
          <w:color w:val="FF0000"/>
          <w:sz w:val="24"/>
          <w:szCs w:val="24"/>
          <w:lang w:val="pt-BR"/>
        </w:rPr>
      </w:pPr>
    </w:p>
    <w:p w:rsidR="000136D7" w:rsidRPr="003E71CE" w:rsidRDefault="000136D7" w:rsidP="000136D7">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3E71CE" w:rsidRPr="003E71CE">
        <w:rPr>
          <w:rFonts w:ascii="Arial" w:hAnsi="Arial" w:cs="Arial"/>
          <w:b/>
          <w:sz w:val="24"/>
          <w:szCs w:val="24"/>
          <w:lang w:val="pt-BR"/>
        </w:rPr>
        <w:t>4</w:t>
      </w:r>
      <w:r w:rsidRPr="003E71CE">
        <w:rPr>
          <w:rFonts w:ascii="Arial" w:hAnsi="Arial" w:cs="Arial"/>
          <w:b/>
          <w:sz w:val="24"/>
          <w:szCs w:val="24"/>
          <w:lang w:val="pt-BR"/>
        </w:rPr>
        <w:t xml:space="preserve">. </w:t>
      </w:r>
      <w:r w:rsidR="00E30AC0" w:rsidRPr="003E71CE">
        <w:rPr>
          <w:rFonts w:ascii="Arial" w:hAnsi="Arial" w:cs="Arial"/>
          <w:b/>
          <w:sz w:val="24"/>
          <w:szCs w:val="24"/>
          <w:lang w:val="pt-BR"/>
        </w:rPr>
        <w:t xml:space="preserve">Măsuri necesare a se implementa în cazul calamităților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În vederea gospodăririi durabile a fondului forestier este necesară extragerea materialului lemnos si valorificarea acestuia. Recoltarea materialului lemnos se va realiza cu respectarea prevederilor legislației în vigoare și va consta în: </w:t>
      </w: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Extragerea integrală a materialului lemnos -  în arboretele afectate integral de factori biotici și abiotici și în cele care, prin extragerea arborilor afectați, se determonă încadrarea arboretelor în urgența I de regenrare;</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În condițiile în care cuantumul volumului rezultat se încadrează sub nivelul pentru care legislația stabilește modificarea prevederilor amenajamentului, acesta poate fi recoltat ca produse accidentale, după întocmirea și aprobarea actelor de punere în valoare. </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Condițiile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b) arborii afectați de factori destabilizatori, biotici sau abiotici, dintr-un arboret sunt concentrați pe o suprafață compactă mai mare de 0,5 ha. </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Documentația se elaboreză în baza unei analize în teren la care participă: </w:t>
      </w:r>
    </w:p>
    <w:p w:rsidR="00E30AC0" w:rsidRPr="003E71CE" w:rsidRDefault="00E30AC0" w:rsidP="000136D7">
      <w:pPr>
        <w:autoSpaceDE w:val="0"/>
        <w:autoSpaceDN w:val="0"/>
        <w:adjustRightInd w:val="0"/>
        <w:spacing w:after="0" w:line="240" w:lineRule="auto"/>
        <w:ind w:firstLine="708"/>
        <w:rPr>
          <w:rFonts w:ascii="Arial" w:hAnsi="Arial" w:cs="Arial"/>
          <w:sz w:val="24"/>
          <w:szCs w:val="24"/>
          <w:lang w:val="pt-BR"/>
        </w:rPr>
      </w:pP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a) șeful de proiect și expertul care asigură controlul tehnic pentru lucrările de amenajare a pădurilor din cadrul unității specializate pentru lucrări de amenajarea pădurilor care a întocmit amenajamentul silvic;</w:t>
      </w: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b) un reprezentant al structurii teritoriale de specialitate a autorității publice centrale care răspunde de silvicultură în a cărei rază teritorială se află ocolul silvic;</w:t>
      </w: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c) șeful ocolului silvic care asigură administrarea sau serviciile silvice; </w:t>
      </w:r>
    </w:p>
    <w:p w:rsidR="00C15033"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d) un reprezentant al structurii de administrare/custodelui ariei naturale protejate; </w:t>
      </w:r>
    </w:p>
    <w:p w:rsidR="000136D7" w:rsidRPr="003E71CE" w:rsidRDefault="000136D7" w:rsidP="000136D7">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rsidR="000136D7" w:rsidRDefault="000136D7" w:rsidP="000136D7">
      <w:pPr>
        <w:autoSpaceDE w:val="0"/>
        <w:autoSpaceDN w:val="0"/>
        <w:adjustRightInd w:val="0"/>
        <w:spacing w:after="0" w:line="240" w:lineRule="auto"/>
        <w:ind w:firstLine="708"/>
        <w:rPr>
          <w:rFonts w:ascii="Arial" w:hAnsi="Arial" w:cs="Arial"/>
          <w:color w:val="FF0000"/>
          <w:sz w:val="24"/>
          <w:szCs w:val="24"/>
          <w:lang w:val="pt-BR"/>
        </w:rPr>
      </w:pPr>
    </w:p>
    <w:p w:rsidR="006B3AF6" w:rsidRDefault="006B3AF6" w:rsidP="000136D7">
      <w:pPr>
        <w:autoSpaceDE w:val="0"/>
        <w:autoSpaceDN w:val="0"/>
        <w:adjustRightInd w:val="0"/>
        <w:spacing w:after="0" w:line="240" w:lineRule="auto"/>
        <w:ind w:firstLine="708"/>
        <w:rPr>
          <w:rFonts w:ascii="Arial" w:hAnsi="Arial" w:cs="Arial"/>
          <w:color w:val="FF0000"/>
          <w:sz w:val="24"/>
          <w:szCs w:val="24"/>
          <w:lang w:val="pt-BR"/>
        </w:rPr>
      </w:pPr>
    </w:p>
    <w:p w:rsidR="006B3AF6" w:rsidRDefault="006B3AF6" w:rsidP="000136D7">
      <w:pPr>
        <w:autoSpaceDE w:val="0"/>
        <w:autoSpaceDN w:val="0"/>
        <w:adjustRightInd w:val="0"/>
        <w:spacing w:after="0" w:line="240" w:lineRule="auto"/>
        <w:ind w:firstLine="708"/>
        <w:rPr>
          <w:rFonts w:ascii="Arial" w:hAnsi="Arial" w:cs="Arial"/>
          <w:color w:val="FF0000"/>
          <w:sz w:val="24"/>
          <w:szCs w:val="24"/>
          <w:lang w:val="pt-BR"/>
        </w:rPr>
      </w:pPr>
    </w:p>
    <w:p w:rsidR="006B3AF6" w:rsidRPr="00B12791" w:rsidRDefault="006B3AF6" w:rsidP="000136D7">
      <w:pPr>
        <w:autoSpaceDE w:val="0"/>
        <w:autoSpaceDN w:val="0"/>
        <w:adjustRightInd w:val="0"/>
        <w:spacing w:after="0" w:line="240" w:lineRule="auto"/>
        <w:ind w:firstLine="708"/>
        <w:rPr>
          <w:rFonts w:ascii="Arial" w:hAnsi="Arial" w:cs="Arial"/>
          <w:color w:val="FF0000"/>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5</w:t>
      </w:r>
      <w:r w:rsidRPr="003E71CE">
        <w:rPr>
          <w:rFonts w:ascii="Arial" w:hAnsi="Arial" w:cs="Arial"/>
          <w:b/>
          <w:sz w:val="24"/>
          <w:szCs w:val="24"/>
          <w:lang w:val="pt-BR"/>
        </w:rPr>
        <w:t xml:space="preserve">.  Protejarea împotriva doborâturilor şi rupturilor produse de vânt şi zãpadã </w:t>
      </w: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Pentru pădurile situate în stațiuni cu grad ridicat de periculozitate, se recomanda: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constituirea de benzi de protecție formate din specii rezistente (de pildă, benzi de larice în zone puternic periclitate, în molidişuri);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împădurirea tuturor golurilor formate în arborete şi împlinirea consistenței arboretelor cu densități subnormale, folosind specii mai rezistente la vânt şi zăpadă (fag, brad, paltin ş.a., în molidişuri);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aplicarea de tratamente care să asigure menținerea sau formarea de arborete cu structuri rezistente la adversități (tratamentul tăierilor în margine de masiv, tăieri rase în benzi înguste, alăturate succesiv, în molidişuri etc.);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deschideri de linii de izolare între grupe de arborete;</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 formarea de margini de masiv rezistente;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corelarea posibilității de produse principale cu particularitățile tratamentelor prescrise;</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 parcurgerea arboretelor cu lucrări de îngrijire adecvate (degajări şi curățiri puternice în tinerețe; rărituri slabe în arboretele trecute de 40 de ani, dar neparcurse anterior cu lucrări de îngrijire corespunzătoare etc.);</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lastRenderedPageBreak/>
        <w:t>- diminuarea pagubelor pricinuite de vânat, păşunat, recoltarea lemnului, astfel încât să se reducă proporția arborilor cu rezistență scăzută la adversități etc.;</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 efectuarea de împăduriri cu material de împădurire genetic ameliorat pentru rezistența lor la adversități şi folosind scheme mai rare;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în molidişuri se vor proiecta succesiuni de tăieri, orientate împotriva direcției vânturilor frecvente şi periculoase, prevăzându-se concomitent toate măsurile de consolidare arătate mai sus. Pâlcurile de arbori rămaşi în arboretele vătămate de vânt vor fi menținute în vederea diversificării structurii. În  vecinătatea  golurilor  alpine  şi  în  zonele  frecvent  afectate  de  vânturi puternice, se vor păstra permanent benzi de pădure de lățimi  variate (50-300 m), funcție de relief şi de structura arboretelor respective, în scopul protejării arboretelor. </w:t>
      </w:r>
    </w:p>
    <w:p w:rsidR="00C15033" w:rsidRPr="00B12791" w:rsidRDefault="00C15033" w:rsidP="00C15033">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C15033" w:rsidRDefault="00C15033" w:rsidP="00C15033">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C15033">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C15033">
      <w:pPr>
        <w:autoSpaceDE w:val="0"/>
        <w:autoSpaceDN w:val="0"/>
        <w:adjustRightInd w:val="0"/>
        <w:spacing w:after="0" w:line="240" w:lineRule="auto"/>
        <w:ind w:firstLine="708"/>
        <w:rPr>
          <w:rFonts w:ascii="Arial" w:hAnsi="Arial" w:cs="Arial"/>
          <w:color w:val="FF0000"/>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6</w:t>
      </w:r>
      <w:r w:rsidRPr="003E71CE">
        <w:rPr>
          <w:rFonts w:ascii="Arial" w:hAnsi="Arial" w:cs="Arial"/>
          <w:b/>
          <w:sz w:val="24"/>
          <w:szCs w:val="24"/>
          <w:lang w:val="pt-BR"/>
        </w:rPr>
        <w:t xml:space="preserve">. Protecția  împotriva incendiilor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7</w:t>
      </w:r>
      <w:r w:rsidRPr="003E71CE">
        <w:rPr>
          <w:rFonts w:ascii="Arial" w:hAnsi="Arial" w:cs="Arial"/>
          <w:b/>
          <w:sz w:val="24"/>
          <w:szCs w:val="24"/>
          <w:lang w:val="pt-BR"/>
        </w:rPr>
        <w:t xml:space="preserve">. Protecția  împotriva dãunãtorilor şi bolilor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7</w:t>
      </w:r>
      <w:r w:rsidRPr="003E71CE">
        <w:rPr>
          <w:rFonts w:ascii="Arial" w:hAnsi="Arial" w:cs="Arial"/>
          <w:b/>
          <w:sz w:val="24"/>
          <w:szCs w:val="24"/>
          <w:lang w:val="pt-BR"/>
        </w:rPr>
        <w:t xml:space="preserve">.1 Măsuri preventive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w:t>
      </w:r>
      <w:r w:rsidRPr="003E71CE">
        <w:rPr>
          <w:rFonts w:ascii="Arial" w:hAnsi="Arial" w:cs="Arial"/>
          <w:sz w:val="24"/>
          <w:szCs w:val="24"/>
          <w:lang w:val="pt-BR"/>
        </w:rPr>
        <w:lastRenderedPageBreak/>
        <w:t xml:space="preserve">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r w:rsidRPr="003E71CE">
        <w:rPr>
          <w:rFonts w:ascii="Arial" w:hAnsi="Arial" w:cs="Arial"/>
          <w:i/>
          <w:sz w:val="24"/>
          <w:szCs w:val="24"/>
          <w:u w:val="single"/>
          <w:lang w:val="pt-BR"/>
        </w:rPr>
        <w:t>rezervaţiile de seminţe, recoltarea şi depozitarea seminţelor.</w:t>
      </w:r>
      <w:r w:rsidRPr="003E71CE">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 </w:t>
      </w:r>
      <w:r w:rsidRPr="003E71CE">
        <w:rPr>
          <w:rFonts w:ascii="Arial" w:hAnsi="Arial" w:cs="Arial"/>
          <w:i/>
          <w:sz w:val="24"/>
          <w:szCs w:val="24"/>
          <w:u w:val="single"/>
          <w:lang w:val="pt-BR"/>
        </w:rPr>
        <w:t>lucrările din pepiniere</w:t>
      </w:r>
      <w:r w:rsidRPr="003E71CE">
        <w:rPr>
          <w:rFonts w:ascii="Arial"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 </w:t>
      </w:r>
      <w:r w:rsidRPr="003E71CE">
        <w:rPr>
          <w:rFonts w:ascii="Arial" w:hAnsi="Arial" w:cs="Arial"/>
          <w:i/>
          <w:sz w:val="24"/>
          <w:szCs w:val="24"/>
          <w:u w:val="single"/>
          <w:lang w:val="pt-BR"/>
        </w:rPr>
        <w:t>lucrările de împădurire</w:t>
      </w:r>
      <w:r w:rsidRPr="003E71CE">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i/>
          <w:sz w:val="24"/>
          <w:szCs w:val="24"/>
          <w:u w:val="single"/>
          <w:lang w:val="pt-BR"/>
        </w:rPr>
        <w:t>- lucrările de punere în valoare</w:t>
      </w:r>
      <w:r w:rsidRPr="003E71CE">
        <w:rPr>
          <w:rFonts w:ascii="Arial"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r w:rsidRPr="003E71CE">
        <w:rPr>
          <w:rFonts w:ascii="Arial" w:hAnsi="Arial" w:cs="Arial"/>
          <w:i/>
          <w:sz w:val="24"/>
          <w:szCs w:val="24"/>
          <w:u w:val="single"/>
          <w:lang w:val="pt-BR"/>
        </w:rPr>
        <w:t>lucrările de exploatare</w:t>
      </w:r>
      <w:r w:rsidRPr="003E71CE">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E30AC0"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b/>
          <w:i/>
          <w:sz w:val="24"/>
          <w:szCs w:val="24"/>
          <w:lang w:val="pt-BR"/>
        </w:rPr>
        <w:t>Măsurile de carantină fitosanitară</w:t>
      </w:r>
      <w:r w:rsidRPr="003E71CE">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E30AC0"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La răspândirea lor contribuie în mod special omul, prin schimburile comerciale de produse vegetale; aşa s-au introdus din America în Europa, Hyphantria cunea, </w:t>
      </w:r>
      <w:r w:rsidRPr="003E71CE">
        <w:rPr>
          <w:rFonts w:ascii="Arial" w:hAnsi="Arial" w:cs="Arial"/>
          <w:sz w:val="24"/>
          <w:szCs w:val="24"/>
          <w:lang w:val="pt-BR"/>
        </w:rPr>
        <w:lastRenderedPageBreak/>
        <w:t>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E30AC0" w:rsidRPr="00B12791" w:rsidRDefault="00E30AC0" w:rsidP="00C15033">
      <w:pPr>
        <w:autoSpaceDE w:val="0"/>
        <w:autoSpaceDN w:val="0"/>
        <w:adjustRightInd w:val="0"/>
        <w:spacing w:after="0" w:line="240" w:lineRule="auto"/>
        <w:ind w:firstLine="708"/>
        <w:rPr>
          <w:rFonts w:ascii="Arial" w:hAnsi="Arial" w:cs="Arial"/>
          <w:b/>
          <w:i/>
          <w:color w:val="FF0000"/>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b/>
          <w:i/>
          <w:sz w:val="24"/>
          <w:szCs w:val="24"/>
          <w:lang w:val="pt-BR"/>
        </w:rPr>
      </w:pPr>
      <w:r w:rsidRPr="003E71CE">
        <w:rPr>
          <w:rFonts w:ascii="Arial" w:hAnsi="Arial" w:cs="Arial"/>
          <w:b/>
          <w:i/>
          <w:sz w:val="24"/>
          <w:szCs w:val="24"/>
          <w:lang w:val="pt-BR"/>
        </w:rPr>
        <w:t>Măsuri pentru ocrotirea organismelor folositoare</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rsidR="00C15033" w:rsidRPr="00B12791" w:rsidRDefault="00C15033" w:rsidP="00C15033">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C15033" w:rsidRPr="00B12791" w:rsidRDefault="00C15033" w:rsidP="00C15033">
      <w:pPr>
        <w:autoSpaceDE w:val="0"/>
        <w:autoSpaceDN w:val="0"/>
        <w:adjustRightInd w:val="0"/>
        <w:spacing w:after="0" w:line="240" w:lineRule="auto"/>
        <w:ind w:firstLine="708"/>
        <w:rPr>
          <w:rFonts w:ascii="Arial" w:hAnsi="Arial" w:cs="Arial"/>
          <w:color w:val="FF0000"/>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b/>
          <w:i/>
          <w:sz w:val="24"/>
          <w:szCs w:val="24"/>
          <w:lang w:val="pt-BR"/>
        </w:rPr>
        <w:t>Măsuri de utilizare a soiurilor rezistente la dăunători</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rsidR="00E30AC0"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lastRenderedPageBreak/>
        <w:t xml:space="preserve">Cauza principală a mortalităţii insectelor este atribuită acţiunii unor substanţe specifice, fiziologic active, cu caracter insecticid. </w:t>
      </w:r>
    </w:p>
    <w:p w:rsidR="00E30AC0" w:rsidRPr="003E71CE" w:rsidRDefault="00E30AC0" w:rsidP="00C15033">
      <w:pPr>
        <w:autoSpaceDE w:val="0"/>
        <w:autoSpaceDN w:val="0"/>
        <w:adjustRightInd w:val="0"/>
        <w:spacing w:after="0" w:line="240" w:lineRule="auto"/>
        <w:ind w:firstLine="708"/>
        <w:rPr>
          <w:rFonts w:ascii="Arial" w:hAnsi="Arial" w:cs="Arial"/>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p>
    <w:p w:rsidR="00E30AC0" w:rsidRPr="00B12791" w:rsidRDefault="00E30AC0" w:rsidP="00C15033">
      <w:pPr>
        <w:autoSpaceDE w:val="0"/>
        <w:autoSpaceDN w:val="0"/>
        <w:adjustRightInd w:val="0"/>
        <w:spacing w:after="0" w:line="240" w:lineRule="auto"/>
        <w:ind w:firstLine="708"/>
        <w:rPr>
          <w:rFonts w:ascii="Arial" w:hAnsi="Arial" w:cs="Arial"/>
          <w:color w:val="FF0000"/>
          <w:sz w:val="24"/>
          <w:szCs w:val="24"/>
          <w:lang w:val="pt-BR"/>
        </w:rPr>
      </w:pP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8</w:t>
      </w:r>
      <w:r w:rsidRPr="003E71CE">
        <w:rPr>
          <w:rFonts w:ascii="Arial" w:hAnsi="Arial" w:cs="Arial"/>
          <w:b/>
          <w:sz w:val="24"/>
          <w:szCs w:val="24"/>
          <w:lang w:val="pt-BR"/>
        </w:rPr>
        <w:t xml:space="preserve"> Protejarea împotriva uscărilor anormale a arborilor pe picior </w:t>
      </w: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 xml:space="preserve"> </w:t>
      </w:r>
    </w:p>
    <w:p w:rsidR="00C15033" w:rsidRPr="003E71CE" w:rsidRDefault="00C15033" w:rsidP="00C15033">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8</w:t>
      </w:r>
      <w:r w:rsidRPr="003E71CE">
        <w:rPr>
          <w:rFonts w:ascii="Arial" w:hAnsi="Arial" w:cs="Arial"/>
          <w:b/>
          <w:sz w:val="24"/>
          <w:szCs w:val="24"/>
          <w:lang w:val="pt-BR"/>
        </w:rPr>
        <w:t xml:space="preserve">.1. Mãsuri de gospodãrire în pãdurile cu fenomene de uscare anormalã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F97A1A"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rsidR="00F97A1A"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rsidR="00F97A1A"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rsidR="00C15033" w:rsidRPr="003E71CE" w:rsidRDefault="00C15033" w:rsidP="00C15033">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rsidR="00F97A1A" w:rsidRPr="00B12791" w:rsidRDefault="00F97A1A" w:rsidP="00C15033">
      <w:pPr>
        <w:autoSpaceDE w:val="0"/>
        <w:autoSpaceDN w:val="0"/>
        <w:adjustRightInd w:val="0"/>
        <w:spacing w:after="0" w:line="240" w:lineRule="auto"/>
        <w:ind w:firstLine="708"/>
        <w:rPr>
          <w:rFonts w:ascii="Arial" w:hAnsi="Arial" w:cs="Arial"/>
          <w:color w:val="FF0000"/>
          <w:sz w:val="24"/>
          <w:szCs w:val="24"/>
          <w:lang w:val="pt-BR"/>
        </w:rPr>
      </w:pPr>
    </w:p>
    <w:p w:rsidR="00F97A1A" w:rsidRPr="003E71CE" w:rsidRDefault="00F97A1A" w:rsidP="00F97A1A">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8</w:t>
      </w:r>
      <w:r w:rsidRPr="003E71CE">
        <w:rPr>
          <w:rFonts w:ascii="Arial" w:hAnsi="Arial" w:cs="Arial"/>
          <w:b/>
          <w:sz w:val="24"/>
          <w:szCs w:val="24"/>
          <w:lang w:val="pt-BR"/>
        </w:rPr>
        <w:t xml:space="preserve">.2. Mãsuri de ameliorare si refacere a arboretelor </w:t>
      </w:r>
    </w:p>
    <w:p w:rsidR="00F97A1A" w:rsidRPr="003E71CE" w:rsidRDefault="00F97A1A" w:rsidP="00F97A1A">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 xml:space="preserve"> </w:t>
      </w:r>
    </w:p>
    <w:p w:rsidR="00F97A1A" w:rsidRPr="003E71CE" w:rsidRDefault="00F97A1A" w:rsidP="00F97A1A">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8</w:t>
      </w:r>
      <w:r w:rsidRPr="003E71CE">
        <w:rPr>
          <w:rFonts w:ascii="Arial" w:hAnsi="Arial" w:cs="Arial"/>
          <w:b/>
          <w:sz w:val="24"/>
          <w:szCs w:val="24"/>
          <w:lang w:val="pt-BR"/>
        </w:rPr>
        <w:t xml:space="preserve">.2.1. Arborete de molid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Arboretele tinere pana la 30 de ani si cele de varsta mai mare situate insa in statiuni nepericlitate de doboraturi de vant, in care arborii sanatosi acopera peste 30% din suprafata, se vor ameliora prin plantatii cu compozitiile de impadurire specifice grupelor ecologice aferente arboretelor – Norme tehnice privind compozitii, scheme si tehnologii de regenerare a padurilor.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Arboretele de orice varsta in care arborii sanatosi acopera sub 30% din suprafata cat si arboretele de peste 30 de ani situate in statiuni periclitate de vant, indiferent de suprafata acoperita, se vor reface prin taieri rase in parchete mici si plantatii cu compozitiile de impadurire prevazute in Norme tehnice privind compozitii, scheme si tehnologii de regenerare a padurilor. </w:t>
      </w:r>
    </w:p>
    <w:p w:rsidR="00F97A1A" w:rsidRPr="00B12791" w:rsidRDefault="00F97A1A" w:rsidP="00C15033">
      <w:pPr>
        <w:autoSpaceDE w:val="0"/>
        <w:autoSpaceDN w:val="0"/>
        <w:adjustRightInd w:val="0"/>
        <w:spacing w:after="0" w:line="240" w:lineRule="auto"/>
        <w:ind w:firstLine="708"/>
        <w:rPr>
          <w:rFonts w:ascii="Arial" w:hAnsi="Arial" w:cs="Arial"/>
          <w:color w:val="FF0000"/>
          <w:sz w:val="24"/>
          <w:szCs w:val="24"/>
          <w:lang w:val="pt-BR"/>
        </w:rPr>
      </w:pPr>
    </w:p>
    <w:p w:rsidR="00F97A1A" w:rsidRPr="00B12791" w:rsidRDefault="00F97A1A" w:rsidP="00C15033">
      <w:pPr>
        <w:autoSpaceDE w:val="0"/>
        <w:autoSpaceDN w:val="0"/>
        <w:adjustRightInd w:val="0"/>
        <w:spacing w:after="0" w:line="240" w:lineRule="auto"/>
        <w:ind w:firstLine="708"/>
        <w:rPr>
          <w:rFonts w:ascii="Arial" w:hAnsi="Arial" w:cs="Arial"/>
          <w:color w:val="FF0000"/>
          <w:sz w:val="24"/>
          <w:szCs w:val="24"/>
          <w:lang w:val="pt-BR"/>
        </w:rPr>
      </w:pPr>
    </w:p>
    <w:p w:rsidR="00F97A1A" w:rsidRPr="003E71CE" w:rsidRDefault="00F97A1A" w:rsidP="00F97A1A">
      <w:pPr>
        <w:autoSpaceDE w:val="0"/>
        <w:autoSpaceDN w:val="0"/>
        <w:adjustRightInd w:val="0"/>
        <w:spacing w:after="0" w:line="240" w:lineRule="auto"/>
        <w:ind w:firstLine="708"/>
        <w:rPr>
          <w:rFonts w:ascii="Arial" w:hAnsi="Arial" w:cs="Arial"/>
          <w:b/>
          <w:sz w:val="24"/>
          <w:szCs w:val="24"/>
          <w:lang w:val="pt-BR"/>
        </w:rPr>
      </w:pPr>
      <w:r w:rsidRPr="003E71CE">
        <w:rPr>
          <w:rFonts w:ascii="Arial" w:hAnsi="Arial" w:cs="Arial"/>
          <w:b/>
          <w:sz w:val="24"/>
          <w:szCs w:val="24"/>
          <w:lang w:val="pt-BR"/>
        </w:rPr>
        <w:t>8.7.</w:t>
      </w:r>
      <w:r w:rsidR="007057D3">
        <w:rPr>
          <w:rFonts w:ascii="Arial" w:hAnsi="Arial" w:cs="Arial"/>
          <w:b/>
          <w:sz w:val="24"/>
          <w:szCs w:val="24"/>
          <w:lang w:val="pt-BR"/>
        </w:rPr>
        <w:t>8</w:t>
      </w:r>
      <w:r w:rsidRPr="003E71CE">
        <w:rPr>
          <w:rFonts w:ascii="Arial" w:hAnsi="Arial" w:cs="Arial"/>
          <w:b/>
          <w:sz w:val="24"/>
          <w:szCs w:val="24"/>
          <w:lang w:val="pt-BR"/>
        </w:rPr>
        <w:t xml:space="preserve">.2.2. Arborete de fag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Arboretele in care arborii de fag sanatosi reprezinta peste 50% din numarul normal, se vor ameliora prin semanaturi directe sau plantatii in locurile goale.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lastRenderedPageBreak/>
        <w:t xml:space="preserve">In arboretele de productivitate superioara si mijlocie semanaturile sau plantatiile se vor face cu compozitiile specificate in Norme tehnice privind compozitii, scheme si tehnologii de regenerare a padurilor.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In arboretele de productivitate inferioara vor putea fi folosite si compozitii alternative.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Arboretele in care arborii sanatosi reprezinta mai putin de 50% din numarul normal se vor reface prin semanaturi sau plantatii pe toata suprafata, pastrand arborii cu grad de defoliere 0,1,2 pentru a oferi adapost culturilor. Acestia vor fi extrasi pe masura dezvoltarii culturilor. </w:t>
      </w:r>
    </w:p>
    <w:p w:rsidR="00F97A1A" w:rsidRPr="00B12791" w:rsidRDefault="00F97A1A" w:rsidP="00F97A1A">
      <w:pPr>
        <w:autoSpaceDE w:val="0"/>
        <w:autoSpaceDN w:val="0"/>
        <w:adjustRightInd w:val="0"/>
        <w:spacing w:after="0" w:line="240" w:lineRule="auto"/>
        <w:ind w:firstLine="708"/>
        <w:rPr>
          <w:rFonts w:ascii="Arial" w:hAnsi="Arial" w:cs="Arial"/>
          <w:color w:val="FF0000"/>
          <w:sz w:val="24"/>
          <w:szCs w:val="24"/>
          <w:lang w:val="pt-BR"/>
        </w:rPr>
      </w:pP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Marea majoritate a uscarilor la fag sunt strict legate de infectiile cu </w:t>
      </w:r>
      <w:r w:rsidRPr="003E71CE">
        <w:rPr>
          <w:rFonts w:ascii="Arial" w:hAnsi="Arial" w:cs="Arial"/>
          <w:i/>
          <w:sz w:val="24"/>
          <w:szCs w:val="24"/>
          <w:lang w:val="pt-BR"/>
        </w:rPr>
        <w:t>Nectria sp</w:t>
      </w:r>
      <w:r w:rsidRPr="003E71CE">
        <w:rPr>
          <w:rFonts w:ascii="Arial" w:hAnsi="Arial" w:cs="Arial"/>
          <w:sz w:val="24"/>
          <w:szCs w:val="24"/>
          <w:lang w:val="pt-BR"/>
        </w:rPr>
        <w:t xml:space="preserve">..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In  aceste cazuri se recomanda urmatoarele masuri: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In timpul operatiunilor culturale sa se elimine exemplarele cele mai afectate de boala.</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 - Se vor executa toate operatiunile culturale prevazute in instructiuni.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 xml:space="preserve">In fagete infectate, se vor promova speciile mai rezistente: gorunul, stejarul, laricele, paltinul, realizandu-se amestecuri bine proportionate cu specia de baza. </w:t>
      </w:r>
    </w:p>
    <w:p w:rsidR="00F97A1A" w:rsidRPr="003E71CE" w:rsidRDefault="00F97A1A" w:rsidP="00F97A1A">
      <w:pPr>
        <w:autoSpaceDE w:val="0"/>
        <w:autoSpaceDN w:val="0"/>
        <w:adjustRightInd w:val="0"/>
        <w:spacing w:after="0" w:line="240" w:lineRule="auto"/>
        <w:ind w:firstLine="708"/>
        <w:rPr>
          <w:rFonts w:ascii="Arial" w:hAnsi="Arial" w:cs="Arial"/>
          <w:sz w:val="24"/>
          <w:szCs w:val="24"/>
          <w:lang w:val="pt-BR"/>
        </w:rPr>
      </w:pPr>
      <w:r w:rsidRPr="003E71CE">
        <w:rPr>
          <w:rFonts w:ascii="Arial" w:hAnsi="Arial" w:cs="Arial"/>
          <w:sz w:val="24"/>
          <w:szCs w:val="24"/>
          <w:lang w:val="pt-BR"/>
        </w:rPr>
        <w:t>Daca valoarea lemnului de fag este compromisa, se vor efectua substituiri cu amestecuri de specii rezistente la astfel de daunatori.</w:t>
      </w:r>
    </w:p>
    <w:p w:rsidR="006A3A0D" w:rsidRPr="003E71CE" w:rsidRDefault="006A3A0D" w:rsidP="00F97A1A">
      <w:pPr>
        <w:autoSpaceDE w:val="0"/>
        <w:autoSpaceDN w:val="0"/>
        <w:adjustRightInd w:val="0"/>
        <w:spacing w:after="0" w:line="240" w:lineRule="auto"/>
        <w:ind w:firstLine="708"/>
        <w:rPr>
          <w:rFonts w:ascii="Arial" w:hAnsi="Arial" w:cs="Arial"/>
          <w:sz w:val="24"/>
          <w:szCs w:val="24"/>
          <w:lang w:val="pt-BR"/>
        </w:rPr>
      </w:pPr>
    </w:p>
    <w:p w:rsidR="006A3A0D" w:rsidRPr="00B12791"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rsidR="006A3A0D" w:rsidRPr="00B12791"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rsidR="006A3A0D" w:rsidRPr="00B12791"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rsidR="006A3A0D" w:rsidRPr="00B12791"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rsidR="006A3A0D" w:rsidRPr="00B12791"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E30AC0" w:rsidRPr="00B12791" w:rsidRDefault="00E30AC0" w:rsidP="00F97A1A">
      <w:pPr>
        <w:autoSpaceDE w:val="0"/>
        <w:autoSpaceDN w:val="0"/>
        <w:adjustRightInd w:val="0"/>
        <w:spacing w:after="0" w:line="240" w:lineRule="auto"/>
        <w:ind w:firstLine="708"/>
        <w:rPr>
          <w:rFonts w:ascii="Arial" w:hAnsi="Arial" w:cs="Arial"/>
          <w:color w:val="FF0000"/>
          <w:sz w:val="24"/>
          <w:szCs w:val="24"/>
          <w:lang w:val="pt-BR"/>
        </w:rPr>
      </w:pPr>
    </w:p>
    <w:p w:rsidR="006A3A0D" w:rsidRPr="00B12791"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rsidR="006A3A0D" w:rsidRPr="009C6A00" w:rsidRDefault="006A3A0D" w:rsidP="006A3A0D">
      <w:pPr>
        <w:autoSpaceDE w:val="0"/>
        <w:autoSpaceDN w:val="0"/>
        <w:adjustRightInd w:val="0"/>
        <w:spacing w:after="0" w:line="240" w:lineRule="auto"/>
        <w:jc w:val="center"/>
        <w:rPr>
          <w:rFonts w:ascii="Arial" w:eastAsia="Times New Roman" w:hAnsi="Arial" w:cs="Arial"/>
          <w:b/>
          <w:bCs/>
          <w:sz w:val="28"/>
          <w:szCs w:val="28"/>
          <w:lang w:val="it-IT"/>
        </w:rPr>
      </w:pPr>
      <w:r w:rsidRPr="009C6A00">
        <w:rPr>
          <w:rFonts w:ascii="Arial" w:eastAsia="Times New Roman" w:hAnsi="Arial" w:cs="Arial"/>
          <w:b/>
          <w:bCs/>
          <w:sz w:val="28"/>
          <w:szCs w:val="28"/>
          <w:lang w:val="it-IT"/>
        </w:rPr>
        <w:t>9. EXPUNEREA MOTIVELOR CARE AU CONDUS LA SELECTAREA VARIANTELOR ALESE</w:t>
      </w:r>
    </w:p>
    <w:p w:rsidR="002D6D4B" w:rsidRPr="009C6A00" w:rsidRDefault="002D6D4B" w:rsidP="006A3A0D">
      <w:pPr>
        <w:autoSpaceDE w:val="0"/>
        <w:autoSpaceDN w:val="0"/>
        <w:adjustRightInd w:val="0"/>
        <w:spacing w:after="0" w:line="240" w:lineRule="auto"/>
        <w:jc w:val="center"/>
        <w:rPr>
          <w:rFonts w:ascii="Arial" w:eastAsia="Times New Roman" w:hAnsi="Arial" w:cs="Arial"/>
          <w:b/>
          <w:bCs/>
          <w:sz w:val="28"/>
          <w:szCs w:val="28"/>
          <w:lang w:val="it-IT"/>
        </w:rPr>
      </w:pPr>
    </w:p>
    <w:p w:rsidR="002D6D4B" w:rsidRPr="002D6D4B" w:rsidRDefault="002D6D4B" w:rsidP="006A3A0D">
      <w:pPr>
        <w:autoSpaceDE w:val="0"/>
        <w:autoSpaceDN w:val="0"/>
        <w:adjustRightInd w:val="0"/>
        <w:spacing w:after="0" w:line="240" w:lineRule="auto"/>
        <w:jc w:val="center"/>
        <w:rPr>
          <w:rFonts w:ascii="Arial" w:hAnsi="Arial" w:cs="Arial"/>
          <w:b/>
          <w:sz w:val="24"/>
          <w:szCs w:val="24"/>
        </w:rPr>
      </w:pPr>
      <w:r w:rsidRPr="002D6D4B">
        <w:rPr>
          <w:rFonts w:ascii="Arial" w:hAnsi="Arial" w:cs="Arial"/>
          <w:b/>
          <w:sz w:val="24"/>
          <w:szCs w:val="24"/>
        </w:rPr>
        <w:t xml:space="preserve">9.1. Folosinţe actuale şi planificate ale terenului </w:t>
      </w:r>
    </w:p>
    <w:p w:rsidR="002D6D4B" w:rsidRPr="002D6D4B" w:rsidRDefault="002D6D4B" w:rsidP="002D6D4B">
      <w:pPr>
        <w:autoSpaceDE w:val="0"/>
        <w:autoSpaceDN w:val="0"/>
        <w:adjustRightInd w:val="0"/>
        <w:spacing w:after="0" w:line="240" w:lineRule="auto"/>
        <w:rPr>
          <w:rFonts w:ascii="Arial" w:hAnsi="Arial" w:cs="Arial"/>
          <w:b/>
          <w:sz w:val="24"/>
          <w:szCs w:val="24"/>
        </w:rPr>
      </w:pPr>
    </w:p>
    <w:p w:rsidR="002D6D4B" w:rsidRPr="002D6D4B" w:rsidRDefault="002D6D4B" w:rsidP="002D6D4B">
      <w:pPr>
        <w:autoSpaceDE w:val="0"/>
        <w:autoSpaceDN w:val="0"/>
        <w:adjustRightInd w:val="0"/>
        <w:spacing w:after="0" w:line="240" w:lineRule="auto"/>
        <w:ind w:firstLine="708"/>
        <w:rPr>
          <w:rFonts w:ascii="Arial" w:hAnsi="Arial" w:cs="Arial"/>
          <w:b/>
          <w:i/>
          <w:sz w:val="24"/>
          <w:szCs w:val="24"/>
        </w:rPr>
      </w:pPr>
      <w:r w:rsidRPr="002D6D4B">
        <w:rPr>
          <w:rFonts w:ascii="Arial" w:hAnsi="Arial" w:cs="Arial"/>
          <w:b/>
          <w:i/>
          <w:sz w:val="24"/>
          <w:szCs w:val="24"/>
        </w:rPr>
        <w:t xml:space="preserve">Folosințe actuale ale terenului </w:t>
      </w:r>
    </w:p>
    <w:p w:rsidR="002D6D4B" w:rsidRDefault="002D6D4B" w:rsidP="002D6D4B">
      <w:pPr>
        <w:autoSpaceDE w:val="0"/>
        <w:autoSpaceDN w:val="0"/>
        <w:adjustRightInd w:val="0"/>
        <w:spacing w:after="0" w:line="240" w:lineRule="auto"/>
        <w:ind w:left="284" w:firstLine="708"/>
        <w:rPr>
          <w:rFonts w:ascii="Arial" w:hAnsi="Arial" w:cs="Arial"/>
          <w:sz w:val="24"/>
          <w:szCs w:val="24"/>
        </w:rPr>
      </w:pPr>
      <w:r w:rsidRPr="002D6D4B">
        <w:rPr>
          <w:rFonts w:ascii="Arial" w:hAnsi="Arial" w:cs="Arial"/>
          <w:sz w:val="24"/>
          <w:szCs w:val="24"/>
        </w:rPr>
        <w:t xml:space="preserve"> La momentul actual, administrarea fondului forestier analizat este asigurată de </w:t>
      </w:r>
      <w:r w:rsidRPr="005B1E56">
        <w:rPr>
          <w:rFonts w:ascii="Arial" w:hAnsi="Arial" w:cs="Arial"/>
          <w:i/>
          <w:sz w:val="24"/>
        </w:rPr>
        <w:t>R.P.L. O.S. Bucegi-Piatra Craiului R.A.</w:t>
      </w:r>
      <w:r w:rsidRPr="002D6D4B">
        <w:rPr>
          <w:rFonts w:ascii="Arial" w:hAnsi="Arial" w:cs="Arial"/>
          <w:sz w:val="24"/>
          <w:szCs w:val="24"/>
        </w:rPr>
        <w:t xml:space="preserve">, judeţul </w:t>
      </w:r>
      <w:r>
        <w:rPr>
          <w:rFonts w:ascii="Arial" w:hAnsi="Arial" w:cs="Arial"/>
          <w:sz w:val="24"/>
          <w:szCs w:val="24"/>
        </w:rPr>
        <w:t>Brasov</w:t>
      </w:r>
      <w:r w:rsidRPr="002D6D4B">
        <w:rPr>
          <w:rFonts w:ascii="Arial" w:hAnsi="Arial" w:cs="Arial"/>
          <w:sz w:val="24"/>
          <w:szCs w:val="24"/>
        </w:rPr>
        <w:t xml:space="preserve">. </w:t>
      </w:r>
    </w:p>
    <w:p w:rsidR="002D6D4B" w:rsidRDefault="002D6D4B" w:rsidP="002D6D4B">
      <w:pPr>
        <w:pStyle w:val="BodyTextIndent"/>
        <w:ind w:left="284" w:firstLine="720"/>
        <w:jc w:val="both"/>
        <w:rPr>
          <w:rFonts w:ascii="Arial" w:hAnsi="Arial" w:cs="Arial"/>
          <w:sz w:val="24"/>
          <w:szCs w:val="24"/>
        </w:rPr>
      </w:pPr>
      <w:r w:rsidRPr="002D6D4B">
        <w:rPr>
          <w:rFonts w:ascii="Arial" w:hAnsi="Arial" w:cs="Arial"/>
          <w:sz w:val="24"/>
          <w:szCs w:val="24"/>
        </w:rPr>
        <w:t xml:space="preserve">Baza legală a fondului forestier analizat o constituie Legea Fondului Funciar numărul 1/2000, prin </w:t>
      </w:r>
      <w:r>
        <w:rPr>
          <w:rFonts w:ascii="Arial" w:hAnsi="Arial" w:cs="Arial"/>
          <w:sz w:val="24"/>
        </w:rPr>
        <w:t>Titlu de proprietate numărul 110/L1 din 08.01.2003 și numărul 41353 din 19.05.2006 și procesul verbal de punere în posesie numărul 2 din 04.03.2010</w:t>
      </w:r>
      <w:r>
        <w:rPr>
          <w:rFonts w:ascii="Arial" w:hAnsi="Arial" w:cs="Arial"/>
          <w:sz w:val="24"/>
          <w:szCs w:val="24"/>
        </w:rPr>
        <w:t>, ace</w:t>
      </w:r>
      <w:r w:rsidRPr="002D6D4B">
        <w:rPr>
          <w:rFonts w:ascii="Arial" w:hAnsi="Arial" w:cs="Arial"/>
          <w:sz w:val="24"/>
          <w:szCs w:val="24"/>
        </w:rPr>
        <w:t xml:space="preserve">sta fiind </w:t>
      </w:r>
      <w:r>
        <w:rPr>
          <w:rFonts w:ascii="Arial" w:hAnsi="Arial" w:cs="Arial"/>
          <w:sz w:val="24"/>
          <w:szCs w:val="24"/>
        </w:rPr>
        <w:t>la a doua</w:t>
      </w:r>
      <w:r w:rsidRPr="002D6D4B">
        <w:rPr>
          <w:rFonts w:ascii="Arial" w:hAnsi="Arial" w:cs="Arial"/>
          <w:sz w:val="24"/>
          <w:szCs w:val="24"/>
        </w:rPr>
        <w:t xml:space="preserve"> amenajare în acestă formă. </w:t>
      </w:r>
    </w:p>
    <w:p w:rsidR="002D6D4B" w:rsidRPr="002D6D4B" w:rsidRDefault="002D6D4B" w:rsidP="002D6D4B">
      <w:pPr>
        <w:pStyle w:val="BodyTextIndent"/>
        <w:ind w:left="284" w:firstLine="720"/>
        <w:jc w:val="both"/>
        <w:rPr>
          <w:rFonts w:ascii="Arial" w:hAnsi="Arial" w:cs="Arial"/>
          <w:b/>
          <w:i/>
          <w:sz w:val="24"/>
          <w:szCs w:val="24"/>
        </w:rPr>
      </w:pPr>
      <w:r w:rsidRPr="002D6D4B">
        <w:rPr>
          <w:rFonts w:ascii="Arial" w:hAnsi="Arial" w:cs="Arial"/>
          <w:b/>
          <w:i/>
          <w:sz w:val="24"/>
          <w:szCs w:val="24"/>
        </w:rPr>
        <w:t xml:space="preserve">Folosințe planificate ale terenului </w:t>
      </w:r>
    </w:p>
    <w:p w:rsidR="002D6D4B" w:rsidRPr="002D6D4B" w:rsidRDefault="002D6D4B" w:rsidP="002D6D4B">
      <w:pPr>
        <w:pStyle w:val="BodyTextIndent"/>
        <w:ind w:left="284" w:firstLine="720"/>
        <w:jc w:val="both"/>
        <w:rPr>
          <w:rFonts w:ascii="Arial" w:hAnsi="Arial" w:cs="Arial"/>
          <w:sz w:val="24"/>
        </w:rPr>
      </w:pPr>
      <w:r w:rsidRPr="002D6D4B">
        <w:rPr>
          <w:rFonts w:ascii="Arial" w:hAnsi="Arial" w:cs="Arial"/>
          <w:sz w:val="24"/>
          <w:szCs w:val="24"/>
        </w:rPr>
        <w:t>Amenajamentul pentru care pentru care se întocmește prezentul Raport de mediu este reglementat Legea 46/2008 – Codul silvic, republicată cu modificările și completările ulterioare.</w:t>
      </w:r>
    </w:p>
    <w:p w:rsidR="006A3A0D" w:rsidRPr="002D6D4B" w:rsidRDefault="006A3A0D" w:rsidP="002D6D4B">
      <w:pPr>
        <w:autoSpaceDE w:val="0"/>
        <w:autoSpaceDN w:val="0"/>
        <w:adjustRightInd w:val="0"/>
        <w:spacing w:after="0" w:line="240" w:lineRule="auto"/>
        <w:ind w:firstLine="708"/>
        <w:rPr>
          <w:rFonts w:ascii="Arial" w:hAnsi="Arial" w:cs="Arial"/>
          <w:color w:val="FF0000"/>
          <w:sz w:val="24"/>
          <w:szCs w:val="24"/>
          <w:lang w:val="pt-BR"/>
        </w:rPr>
      </w:pPr>
    </w:p>
    <w:p w:rsidR="002D6D4B" w:rsidRPr="002D6D4B" w:rsidRDefault="002D6D4B" w:rsidP="006A3A0D">
      <w:pPr>
        <w:autoSpaceDE w:val="0"/>
        <w:autoSpaceDN w:val="0"/>
        <w:adjustRightInd w:val="0"/>
        <w:spacing w:after="0" w:line="240" w:lineRule="auto"/>
        <w:ind w:firstLine="708"/>
        <w:rPr>
          <w:rFonts w:ascii="Arial" w:hAnsi="Arial" w:cs="Arial"/>
          <w:b/>
          <w:sz w:val="24"/>
          <w:szCs w:val="24"/>
          <w:lang w:val="pt-BR"/>
        </w:rPr>
      </w:pPr>
      <w:r w:rsidRPr="002D6D4B">
        <w:rPr>
          <w:rFonts w:ascii="Arial" w:hAnsi="Arial" w:cs="Arial"/>
          <w:b/>
          <w:sz w:val="24"/>
          <w:szCs w:val="24"/>
          <w:lang w:val="pt-BR"/>
        </w:rPr>
        <w:t>9.2. Alternative propuse</w:t>
      </w:r>
    </w:p>
    <w:p w:rsidR="002D6D4B" w:rsidRPr="002D6D4B" w:rsidRDefault="002D6D4B" w:rsidP="006A3A0D">
      <w:pPr>
        <w:autoSpaceDE w:val="0"/>
        <w:autoSpaceDN w:val="0"/>
        <w:adjustRightInd w:val="0"/>
        <w:spacing w:after="0" w:line="240" w:lineRule="auto"/>
        <w:ind w:firstLine="708"/>
        <w:rPr>
          <w:rFonts w:ascii="Arial" w:hAnsi="Arial" w:cs="Arial"/>
          <w:sz w:val="24"/>
          <w:szCs w:val="24"/>
          <w:lang w:val="pt-BR"/>
        </w:rPr>
      </w:pP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În cadrul acestui capitol vom face o analiză comparativă a situației în care se află sau s-ar afla zona studiată în doua cazuri distincte și anume: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9.</w:t>
      </w:r>
      <w:r w:rsidR="002D6D4B" w:rsidRPr="002D6D4B">
        <w:rPr>
          <w:rFonts w:ascii="Arial" w:hAnsi="Arial" w:cs="Arial"/>
          <w:sz w:val="24"/>
          <w:szCs w:val="24"/>
          <w:lang w:val="pt-BR"/>
        </w:rPr>
        <w:t>2.</w:t>
      </w:r>
      <w:r w:rsidRPr="002D6D4B">
        <w:rPr>
          <w:rFonts w:ascii="Arial" w:hAnsi="Arial" w:cs="Arial"/>
          <w:sz w:val="24"/>
          <w:szCs w:val="24"/>
          <w:lang w:val="pt-BR"/>
        </w:rPr>
        <w:t>1. Alternativa zero – varianta în care nu s-ar aplica prevederile Amenajamentului Silvic</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9.</w:t>
      </w:r>
      <w:r w:rsidR="002D6D4B" w:rsidRPr="002D6D4B">
        <w:rPr>
          <w:rFonts w:ascii="Arial" w:hAnsi="Arial" w:cs="Arial"/>
          <w:sz w:val="24"/>
          <w:szCs w:val="24"/>
          <w:lang w:val="pt-BR"/>
        </w:rPr>
        <w:t>.2.</w:t>
      </w:r>
      <w:r w:rsidRPr="002D6D4B">
        <w:rPr>
          <w:rFonts w:ascii="Arial" w:hAnsi="Arial" w:cs="Arial"/>
          <w:sz w:val="24"/>
          <w:szCs w:val="24"/>
          <w:lang w:val="pt-BR"/>
        </w:rPr>
        <w:t xml:space="preserve">2. Alternativa unu – varianta în care s-ar aplica prevederile Amenajamentului Silvic ținându-se cont de recomandările acestui raport de mediu.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De asemenea, se vor prezenta metodele utilizate pentru culegerea informatiilor privind speciile si habitatele de interes comunitar afectate. </w:t>
      </w:r>
    </w:p>
    <w:p w:rsidR="006A3A0D" w:rsidRPr="00B12791" w:rsidRDefault="006A3A0D" w:rsidP="006A3A0D">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6A3A0D" w:rsidRPr="002D6D4B" w:rsidRDefault="006A3A0D" w:rsidP="006A3A0D">
      <w:pPr>
        <w:autoSpaceDE w:val="0"/>
        <w:autoSpaceDN w:val="0"/>
        <w:adjustRightInd w:val="0"/>
        <w:spacing w:after="0" w:line="240" w:lineRule="auto"/>
        <w:ind w:firstLine="708"/>
        <w:rPr>
          <w:rFonts w:ascii="Arial" w:hAnsi="Arial" w:cs="Arial"/>
          <w:b/>
          <w:sz w:val="24"/>
          <w:szCs w:val="24"/>
          <w:lang w:val="pt-BR"/>
        </w:rPr>
      </w:pPr>
      <w:r w:rsidRPr="002D6D4B">
        <w:rPr>
          <w:rFonts w:ascii="Arial" w:hAnsi="Arial" w:cs="Arial"/>
          <w:b/>
          <w:sz w:val="24"/>
          <w:szCs w:val="24"/>
          <w:lang w:val="pt-BR"/>
        </w:rPr>
        <w:t>9.</w:t>
      </w:r>
      <w:r w:rsidR="002D6D4B" w:rsidRPr="002D6D4B">
        <w:rPr>
          <w:rFonts w:ascii="Arial" w:hAnsi="Arial" w:cs="Arial"/>
          <w:b/>
          <w:sz w:val="24"/>
          <w:szCs w:val="24"/>
          <w:lang w:val="pt-BR"/>
        </w:rPr>
        <w:t>2.</w:t>
      </w:r>
      <w:r w:rsidRPr="002D6D4B">
        <w:rPr>
          <w:rFonts w:ascii="Arial" w:hAnsi="Arial" w:cs="Arial"/>
          <w:b/>
          <w:sz w:val="24"/>
          <w:szCs w:val="24"/>
          <w:lang w:val="pt-BR"/>
        </w:rPr>
        <w:t xml:space="preserve">1. </w:t>
      </w:r>
      <w:r w:rsidR="00E30AC0" w:rsidRPr="002D6D4B">
        <w:rPr>
          <w:rFonts w:ascii="Arial" w:hAnsi="Arial" w:cs="Arial"/>
          <w:b/>
          <w:sz w:val="24"/>
          <w:szCs w:val="24"/>
          <w:lang w:val="pt-BR"/>
        </w:rPr>
        <w:t xml:space="preserve">Alternativa zero – varianta în care nu s-ar aplica prevederile amenajamentului silvic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Strategia de Silvicultura pentru Uniunea Europeana realizata de Comisia Europeana pentru coordonarea tuturor activitatilor legate de utilizarea padurilor la nivel UE cuprinde cadrul pentru activitatea Comunitatii in acest domeniu.</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In sectiunea privind „Conservarea  biodiversitatii  padurii" preocuparile la nivelul biodiversitatii sunt clasificate în trei categorii: conservare, utilizare durabila si beneficii echitabile ale folosirii resurselor genetice ale padurii.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lastRenderedPageBreak/>
        <w:t xml:space="preserve">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w:t>
      </w:r>
    </w:p>
    <w:p w:rsidR="007119D1" w:rsidRPr="002D6D4B" w:rsidRDefault="007119D1"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w:t>
      </w:r>
      <w:r w:rsidR="006A3A0D" w:rsidRPr="002D6D4B">
        <w:rPr>
          <w:rFonts w:ascii="Arial" w:hAnsi="Arial" w:cs="Arial"/>
          <w:sz w:val="24"/>
          <w:szCs w:val="24"/>
          <w:lang w:val="pt-BR"/>
        </w:rPr>
        <w:t xml:space="preserve">menţinerea în arboret a unor specii nereprezentative, </w:t>
      </w:r>
    </w:p>
    <w:p w:rsidR="007119D1" w:rsidRPr="002D6D4B" w:rsidRDefault="007119D1"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w:t>
      </w:r>
      <w:r w:rsidR="006A3A0D" w:rsidRPr="002D6D4B">
        <w:rPr>
          <w:rFonts w:ascii="Arial" w:hAnsi="Arial" w:cs="Arial"/>
          <w:sz w:val="24"/>
          <w:szCs w:val="24"/>
          <w:lang w:val="pt-BR"/>
        </w:rPr>
        <w:t xml:space="preserve">menţinerea unei structuri orizontale şi verticale atipice situaţii în care starea de conservare rămâne nefavorabilă sau parţial favorabilă.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Neimplementarea prevederilor Amenajamentului Silvic,  poate duce la următoarele fenomene negative cu implicaţii puternice în viitor: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rsidR="007119D1" w:rsidRPr="002D6D4B" w:rsidRDefault="006A3A0D" w:rsidP="007119D1">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scăderea calitativa a lemnului si a resurselor genetice a viitoarelor generații de pădure, datorita neefectuării lucrărilor silvice;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anularea competiţiei interspecifice,</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r w:rsidRPr="002D6D4B">
        <w:rPr>
          <w:rFonts w:ascii="Arial" w:hAnsi="Arial" w:cs="Arial"/>
          <w:sz w:val="24"/>
          <w:szCs w:val="24"/>
          <w:lang w:val="pt-BR"/>
        </w:rPr>
        <w:t xml:space="preserve"> forţarea regenerărilor artificiale în dauna celor naturale cu repercursiuni negative în ceea ce priveşte caracterul natural al arboretului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dificultatea accesului în zonă şi presiunea antropica asupra arboretelor accesibile din punctul de vedere al posibilităţilor de exploatare în condiţiile inexistenţei unor surse alternative;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pierderi economice importante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În această situație nu se propune nici un fel de lucrare, în </w:t>
      </w:r>
      <w:r w:rsidRPr="002D6D4B">
        <w:rPr>
          <w:rFonts w:ascii="Arial" w:hAnsi="Arial" w:cs="Arial"/>
          <w:b/>
          <w:sz w:val="24"/>
          <w:szCs w:val="24"/>
          <w:lang w:val="pt-BR"/>
        </w:rPr>
        <w:t xml:space="preserve">U.P. </w:t>
      </w:r>
      <w:r w:rsidR="007119D1" w:rsidRPr="002D6D4B">
        <w:rPr>
          <w:rFonts w:ascii="Arial" w:hAnsi="Arial" w:cs="Arial"/>
          <w:b/>
          <w:sz w:val="24"/>
          <w:szCs w:val="24"/>
          <w:lang w:val="pt-BR"/>
        </w:rPr>
        <w:t xml:space="preserve">I </w:t>
      </w:r>
      <w:r w:rsidR="002D6D4B" w:rsidRPr="002D6D4B">
        <w:rPr>
          <w:rFonts w:ascii="Arial" w:hAnsi="Arial" w:cs="Arial"/>
          <w:b/>
          <w:sz w:val="24"/>
          <w:szCs w:val="24"/>
          <w:lang w:val="pt-BR"/>
        </w:rPr>
        <w:t>Fundata</w:t>
      </w:r>
      <w:r w:rsidRPr="002D6D4B">
        <w:rPr>
          <w:rFonts w:ascii="Arial" w:hAnsi="Arial" w:cs="Arial"/>
          <w:sz w:val="24"/>
          <w:szCs w:val="24"/>
          <w:lang w:val="pt-BR"/>
        </w:rPr>
        <w:t xml:space="preserve">, pădurile fiind gospodărite în regim natural.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Această variantă, însă, nu poate fi aplicată, din mai multe considerente:</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a) </w:t>
      </w:r>
      <w:r w:rsidRPr="002D6D4B">
        <w:rPr>
          <w:rFonts w:ascii="Arial" w:hAnsi="Arial" w:cs="Arial"/>
          <w:i/>
          <w:sz w:val="24"/>
          <w:szCs w:val="24"/>
          <w:lang w:val="pt-BR"/>
        </w:rPr>
        <w:t>biodiversitate:</w:t>
      </w:r>
      <w:r w:rsidRPr="002D6D4B">
        <w:rPr>
          <w:rFonts w:ascii="Arial" w:hAnsi="Arial" w:cs="Arial"/>
          <w:sz w:val="24"/>
          <w:szCs w:val="24"/>
          <w:lang w:val="pt-BR"/>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b) </w:t>
      </w:r>
      <w:r w:rsidRPr="002D6D4B">
        <w:rPr>
          <w:rFonts w:ascii="Arial" w:hAnsi="Arial" w:cs="Arial"/>
          <w:i/>
          <w:sz w:val="24"/>
          <w:szCs w:val="24"/>
          <w:lang w:val="pt-BR"/>
        </w:rPr>
        <w:t>legal</w:t>
      </w:r>
      <w:r w:rsidRPr="002D6D4B">
        <w:rPr>
          <w:rFonts w:ascii="Arial" w:hAnsi="Arial" w:cs="Arial"/>
          <w:sz w:val="24"/>
          <w:szCs w:val="24"/>
          <w:lang w:val="pt-BR"/>
        </w:rPr>
        <w:t xml:space="preserve">: Legea nr. 46 din 2008 - Codul silvic, modificată și republicată, prevede: ”Art. 17., alin. 2: Proprietarii fondului forestier au următoarele obligații în aplicarea regimului silvic: a) să asigure elaborarea și să respecte prevederile amenajamentelor silvice și să asigure administrarea/serviciile silvice pentru fondul forestier aflat în proprietate, în condițiile legii; … Art. 20., alin. 2: Întocmirea de </w:t>
      </w:r>
      <w:r w:rsidRPr="002D6D4B">
        <w:rPr>
          <w:rFonts w:ascii="Arial" w:hAnsi="Arial" w:cs="Arial"/>
          <w:sz w:val="24"/>
          <w:szCs w:val="24"/>
          <w:lang w:val="pt-BR"/>
        </w:rPr>
        <w:lastRenderedPageBreak/>
        <w:t xml:space="preserve">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c) </w:t>
      </w:r>
      <w:r w:rsidRPr="002D6D4B">
        <w:rPr>
          <w:rFonts w:ascii="Arial" w:hAnsi="Arial" w:cs="Arial"/>
          <w:i/>
          <w:sz w:val="24"/>
          <w:szCs w:val="24"/>
          <w:lang w:val="pt-BR"/>
        </w:rPr>
        <w:t>economic</w:t>
      </w:r>
      <w:r w:rsidRPr="002D6D4B">
        <w:rPr>
          <w:rFonts w:ascii="Arial" w:hAnsi="Arial" w:cs="Arial"/>
          <w:sz w:val="24"/>
          <w:szCs w:val="24"/>
          <w:lang w:val="pt-BR"/>
        </w:rPr>
        <w:t>: Având în vedere suprafața considerabilă de pădure, cuprinsă în</w:t>
      </w:r>
      <w:r w:rsidRPr="00B12791">
        <w:rPr>
          <w:rFonts w:ascii="Arial" w:hAnsi="Arial" w:cs="Arial"/>
          <w:color w:val="FF0000"/>
          <w:sz w:val="24"/>
          <w:szCs w:val="24"/>
          <w:lang w:val="pt-BR"/>
        </w:rPr>
        <w:t xml:space="preserve"> </w:t>
      </w:r>
      <w:r w:rsidRPr="002D6D4B">
        <w:rPr>
          <w:rFonts w:ascii="Arial" w:hAnsi="Arial" w:cs="Arial"/>
          <w:b/>
          <w:sz w:val="24"/>
          <w:szCs w:val="24"/>
          <w:lang w:val="pt-BR"/>
        </w:rPr>
        <w:t xml:space="preserve">U.P. </w:t>
      </w:r>
      <w:r w:rsidR="007119D1" w:rsidRPr="002D6D4B">
        <w:rPr>
          <w:rFonts w:ascii="Arial" w:hAnsi="Arial" w:cs="Arial"/>
          <w:b/>
          <w:sz w:val="24"/>
          <w:szCs w:val="24"/>
          <w:lang w:val="pt-BR"/>
        </w:rPr>
        <w:t xml:space="preserve">I </w:t>
      </w:r>
      <w:r w:rsidR="002D6D4B" w:rsidRPr="002D6D4B">
        <w:rPr>
          <w:rFonts w:ascii="Arial" w:hAnsi="Arial" w:cs="Arial"/>
          <w:b/>
          <w:sz w:val="24"/>
          <w:szCs w:val="24"/>
          <w:lang w:val="pt-BR"/>
        </w:rPr>
        <w:t>Fundata</w:t>
      </w:r>
      <w:r w:rsidRPr="002D6D4B">
        <w:rPr>
          <w:rFonts w:ascii="Arial" w:hAnsi="Arial" w:cs="Arial"/>
          <w:sz w:val="24"/>
          <w:szCs w:val="24"/>
          <w:lang w:val="pt-BR"/>
        </w:rPr>
        <w:t xml:space="preserve">, aceasta constituie o sursă importantă de venit la bugetul </w:t>
      </w:r>
      <w:r w:rsidR="002D6D4B" w:rsidRPr="002D6D4B">
        <w:rPr>
          <w:rFonts w:ascii="Arial" w:hAnsi="Arial" w:cs="Arial"/>
          <w:b/>
          <w:sz w:val="24"/>
          <w:szCs w:val="24"/>
        </w:rPr>
        <w:t>Comunei Fundata</w:t>
      </w:r>
      <w:r w:rsidRPr="002D6D4B">
        <w:rPr>
          <w:rFonts w:ascii="Arial" w:hAnsi="Arial" w:cs="Arial"/>
          <w:sz w:val="24"/>
          <w:szCs w:val="24"/>
          <w:lang w:val="pt-BR"/>
        </w:rPr>
        <w:t xml:space="preserve">, acoperind, printre altele, și cheltuielile cu asigurarea integrității fondului forestier (paza pădurii, serviciile silvice, etc.)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d) </w:t>
      </w:r>
      <w:r w:rsidRPr="002D6D4B">
        <w:rPr>
          <w:rFonts w:ascii="Arial" w:hAnsi="Arial" w:cs="Arial"/>
          <w:i/>
          <w:sz w:val="24"/>
          <w:szCs w:val="24"/>
          <w:lang w:val="pt-BR"/>
        </w:rPr>
        <w:t>social</w:t>
      </w:r>
      <w:r w:rsidRPr="002D6D4B">
        <w:rPr>
          <w:rFonts w:ascii="Arial" w:hAnsi="Arial" w:cs="Arial"/>
          <w:sz w:val="24"/>
          <w:szCs w:val="24"/>
          <w:lang w:val="pt-BR"/>
        </w:rPr>
        <w:t xml:space="preserve">: Se are în vedere nevoia de lemn (de lucru, de foc) a </w:t>
      </w:r>
      <w:r w:rsidR="007119D1" w:rsidRPr="002D6D4B">
        <w:rPr>
          <w:rFonts w:ascii="Arial" w:hAnsi="Arial" w:cs="Arial"/>
          <w:sz w:val="24"/>
          <w:szCs w:val="24"/>
          <w:lang w:val="pt-BR"/>
        </w:rPr>
        <w:t>locuitorilor</w:t>
      </w:r>
    </w:p>
    <w:p w:rsidR="007119D1" w:rsidRPr="002D6D4B" w:rsidRDefault="007119D1" w:rsidP="006A3A0D">
      <w:pPr>
        <w:autoSpaceDE w:val="0"/>
        <w:autoSpaceDN w:val="0"/>
        <w:adjustRightInd w:val="0"/>
        <w:spacing w:after="0" w:line="240" w:lineRule="auto"/>
        <w:ind w:firstLine="708"/>
        <w:rPr>
          <w:rFonts w:ascii="Arial" w:hAnsi="Arial" w:cs="Arial"/>
          <w:sz w:val="24"/>
          <w:szCs w:val="24"/>
          <w:lang w:val="pt-BR"/>
        </w:rPr>
      </w:pPr>
    </w:p>
    <w:p w:rsidR="006A3A0D" w:rsidRPr="002D6D4B" w:rsidRDefault="007119D1" w:rsidP="006A3A0D">
      <w:pPr>
        <w:autoSpaceDE w:val="0"/>
        <w:autoSpaceDN w:val="0"/>
        <w:adjustRightInd w:val="0"/>
        <w:spacing w:after="0" w:line="240" w:lineRule="auto"/>
        <w:ind w:firstLine="708"/>
        <w:rPr>
          <w:rFonts w:ascii="Arial" w:hAnsi="Arial" w:cs="Arial"/>
          <w:b/>
          <w:sz w:val="24"/>
          <w:szCs w:val="24"/>
          <w:lang w:val="pt-BR"/>
        </w:rPr>
      </w:pPr>
      <w:r w:rsidRPr="002D6D4B">
        <w:rPr>
          <w:rFonts w:ascii="Arial" w:hAnsi="Arial" w:cs="Arial"/>
          <w:b/>
          <w:sz w:val="24"/>
          <w:szCs w:val="24"/>
          <w:lang w:val="pt-BR"/>
        </w:rPr>
        <w:t>9</w:t>
      </w:r>
      <w:r w:rsidR="006A3A0D" w:rsidRPr="002D6D4B">
        <w:rPr>
          <w:rFonts w:ascii="Arial" w:hAnsi="Arial" w:cs="Arial"/>
          <w:b/>
          <w:sz w:val="24"/>
          <w:szCs w:val="24"/>
          <w:lang w:val="pt-BR"/>
        </w:rPr>
        <w:t>.</w:t>
      </w:r>
      <w:r w:rsidR="002D6D4B" w:rsidRPr="002D6D4B">
        <w:rPr>
          <w:rFonts w:ascii="Arial" w:hAnsi="Arial" w:cs="Arial"/>
          <w:b/>
          <w:sz w:val="24"/>
          <w:szCs w:val="24"/>
          <w:lang w:val="pt-BR"/>
        </w:rPr>
        <w:t>2.</w:t>
      </w:r>
      <w:r w:rsidR="006A3A0D" w:rsidRPr="002D6D4B">
        <w:rPr>
          <w:rFonts w:ascii="Arial" w:hAnsi="Arial" w:cs="Arial"/>
          <w:b/>
          <w:sz w:val="24"/>
          <w:szCs w:val="24"/>
          <w:lang w:val="pt-BR"/>
        </w:rPr>
        <w:t xml:space="preserve">2. </w:t>
      </w:r>
      <w:r w:rsidR="00E30AC0" w:rsidRPr="002D6D4B">
        <w:rPr>
          <w:rFonts w:ascii="Arial" w:hAnsi="Arial" w:cs="Arial"/>
          <w:b/>
          <w:sz w:val="24"/>
          <w:szCs w:val="24"/>
          <w:lang w:val="pt-BR"/>
        </w:rPr>
        <w:t xml:space="preserve">Alternativa unu – varianta în care s-ar aplica prevederile amenajamentului silvic ținându-se cont de recomandările acestei evaluări de mediu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Ca urmare a faptului ca la data elaborarii Amenajamentului Silvic proiectantul –</w:t>
      </w:r>
      <w:r w:rsidR="007119D1" w:rsidRPr="002D6D4B">
        <w:rPr>
          <w:rFonts w:ascii="Arial" w:hAnsi="Arial" w:cs="Arial"/>
          <w:sz w:val="24"/>
          <w:szCs w:val="24"/>
          <w:lang w:val="pt-BR"/>
        </w:rPr>
        <w:t xml:space="preserve"> </w:t>
      </w:r>
      <w:r w:rsidR="007119D1" w:rsidRPr="002D6D4B">
        <w:rPr>
          <w:rFonts w:ascii="Arial" w:hAnsi="Arial" w:cs="Arial"/>
          <w:b/>
          <w:sz w:val="24"/>
          <w:szCs w:val="24"/>
          <w:lang w:val="pt-BR"/>
        </w:rPr>
        <w:t>SC RADU EXPERT PROIECT</w:t>
      </w:r>
      <w:r w:rsidRPr="002D6D4B">
        <w:rPr>
          <w:rFonts w:ascii="Arial" w:hAnsi="Arial" w:cs="Arial"/>
          <w:b/>
          <w:sz w:val="24"/>
          <w:szCs w:val="24"/>
          <w:lang w:val="pt-BR"/>
        </w:rPr>
        <w:t xml:space="preserve"> S.R.L</w:t>
      </w:r>
      <w:r w:rsidRPr="002D6D4B">
        <w:rPr>
          <w:rFonts w:ascii="Arial" w:hAnsi="Arial" w:cs="Arial"/>
          <w:sz w:val="24"/>
          <w:szCs w:val="24"/>
          <w:lang w:val="pt-BR"/>
        </w:rPr>
        <w:t xml:space="preserve">., a cunoscut statul de arie protejata a zonei analizate, acesta a tinut cont de corelarea între starea actuală de conservare a habitatelor din fiecare unitate amenajistica a Amenajamentului Silvic cu lucrările propuse prin acesta și cu cerințele asigurării condițiilor normale de conservare și dezvoltare a habitatelor si speciilor de interes local și comunitar.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Aceasta a presupus corelarea între compoziția actuală a arboretelor din fiecare unitate amenajistica a amenajamentului silvic și: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Problemele de mediu existente la momentul începerii implementării amenajamentul silvic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Tipul de habitat existent în fiecare parcelă </w:t>
      </w:r>
    </w:p>
    <w:p w:rsidR="007119D1"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xml:space="preserve"> Stare de conservare actuala a habitatelor  </w:t>
      </w:r>
    </w:p>
    <w:p w:rsidR="006A3A0D" w:rsidRPr="002D6D4B" w:rsidRDefault="006A3A0D" w:rsidP="006A3A0D">
      <w:pPr>
        <w:autoSpaceDE w:val="0"/>
        <w:autoSpaceDN w:val="0"/>
        <w:adjustRightInd w:val="0"/>
        <w:spacing w:after="0" w:line="240" w:lineRule="auto"/>
        <w:ind w:firstLine="708"/>
        <w:rPr>
          <w:rFonts w:ascii="Arial" w:hAnsi="Arial" w:cs="Arial"/>
          <w:sz w:val="24"/>
          <w:szCs w:val="24"/>
          <w:lang w:val="pt-BR"/>
        </w:rPr>
      </w:pPr>
      <w:r w:rsidRPr="002D6D4B">
        <w:rPr>
          <w:rFonts w:ascii="Arial" w:hAnsi="Arial" w:cs="Arial"/>
          <w:sz w:val="24"/>
          <w:szCs w:val="24"/>
          <w:lang w:val="pt-BR"/>
        </w:rPr>
        <w:t> Stare de conservare actuala a speciilor de interes comunitar</w:t>
      </w:r>
    </w:p>
    <w:p w:rsidR="007119D1" w:rsidRPr="00B12791" w:rsidRDefault="007119D1" w:rsidP="006A3A0D">
      <w:pPr>
        <w:autoSpaceDE w:val="0"/>
        <w:autoSpaceDN w:val="0"/>
        <w:adjustRightInd w:val="0"/>
        <w:spacing w:after="0" w:line="240" w:lineRule="auto"/>
        <w:ind w:firstLine="708"/>
        <w:rPr>
          <w:rFonts w:ascii="Arial" w:hAnsi="Arial" w:cs="Arial"/>
          <w:color w:val="FF0000"/>
          <w:sz w:val="24"/>
          <w:szCs w:val="24"/>
          <w:lang w:val="pt-BR"/>
        </w:rPr>
      </w:pPr>
    </w:p>
    <w:p w:rsidR="007119D1" w:rsidRPr="00B12791"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rsidR="007119D1" w:rsidRPr="002D6D4B" w:rsidRDefault="007119D1" w:rsidP="006A3A0D">
      <w:pPr>
        <w:autoSpaceDE w:val="0"/>
        <w:autoSpaceDN w:val="0"/>
        <w:adjustRightInd w:val="0"/>
        <w:spacing w:after="0" w:line="240" w:lineRule="auto"/>
        <w:ind w:firstLine="708"/>
        <w:rPr>
          <w:rFonts w:ascii="Arial" w:hAnsi="Arial" w:cs="Arial"/>
          <w:b/>
          <w:sz w:val="24"/>
          <w:szCs w:val="24"/>
          <w:lang w:val="pt-BR"/>
        </w:rPr>
      </w:pPr>
      <w:r w:rsidRPr="002D6D4B">
        <w:rPr>
          <w:rFonts w:ascii="Arial" w:hAnsi="Arial" w:cs="Arial"/>
          <w:b/>
          <w:sz w:val="24"/>
          <w:szCs w:val="24"/>
          <w:lang w:val="pt-BR"/>
        </w:rPr>
        <w:t xml:space="preserve">9.3. </w:t>
      </w:r>
      <w:r w:rsidR="00E30AC0" w:rsidRPr="002D6D4B">
        <w:rPr>
          <w:rFonts w:ascii="Arial" w:hAnsi="Arial" w:cs="Arial"/>
          <w:b/>
          <w:sz w:val="24"/>
          <w:szCs w:val="24"/>
          <w:lang w:val="pt-BR"/>
        </w:rPr>
        <w:t>Metodele utilizate pentru culegerea informatiilor privind speciile si habitatele de interes comunitar afectat</w:t>
      </w:r>
    </w:p>
    <w:p w:rsidR="007119D1" w:rsidRPr="00B12791"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rsidR="002D6D4B" w:rsidRPr="00510542" w:rsidRDefault="002D6D4B" w:rsidP="00024E81">
      <w:pPr>
        <w:pStyle w:val="ListParagraph"/>
        <w:widowControl w:val="0"/>
        <w:numPr>
          <w:ilvl w:val="2"/>
          <w:numId w:val="31"/>
        </w:numPr>
        <w:autoSpaceDE w:val="0"/>
        <w:autoSpaceDN w:val="0"/>
        <w:spacing w:after="0" w:line="240" w:lineRule="auto"/>
        <w:contextualSpacing w:val="0"/>
        <w:rPr>
          <w:rFonts w:ascii="Arial" w:hAnsi="Arial" w:cs="Arial"/>
          <w:b/>
          <w:sz w:val="24"/>
          <w:szCs w:val="24"/>
        </w:rPr>
      </w:pPr>
      <w:r w:rsidRPr="00510542">
        <w:rPr>
          <w:rFonts w:ascii="Arial" w:hAnsi="Arial" w:cs="Arial"/>
          <w:b/>
          <w:sz w:val="24"/>
          <w:szCs w:val="24"/>
        </w:rPr>
        <w:t xml:space="preserve">HABITATE FORESTIERE </w:t>
      </w:r>
    </w:p>
    <w:p w:rsidR="002D6D4B" w:rsidRPr="00510542" w:rsidRDefault="002D6D4B" w:rsidP="002D6D4B">
      <w:pPr>
        <w:pStyle w:val="ListParagraph"/>
        <w:ind w:left="0"/>
        <w:rPr>
          <w:rFonts w:ascii="Arial" w:hAnsi="Arial" w:cs="Arial"/>
          <w:sz w:val="24"/>
          <w:szCs w:val="24"/>
        </w:rPr>
      </w:pP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 xml:space="preserve">Studiul stațiunii şi al vegetației forestiere se face în cadrul lucrărilor de teren şi al celor de redactare a amenajamentului şi are ca scop determinarea şi valorificarea tuturor informațiilor care contribuie la: </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 xml:space="preserve">- cunoaşterea condițiilelor naturale de vegetație, a caracteristicilor arboretului actual, a potențialului productiv al stațiunii şi a capacității actuale de producție şi protecție a arboretului; </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 stabilirea măsurilor de gospodărire în acord cu condițiilele ecologice şi cu cerințele ecologice și social-economice;</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 xml:space="preserve"> - realizarea controlului prin amenajament privind exercitarea de către pădure în ansamblu şi de către fiecare arboret în parte a funcțiilor ce le-au fost atribuite. </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Descrierea unităților amenajistice se execută obligatoriu prin parcurgerea terenului, iar datele se determină prin măsurători şi observații.</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lastRenderedPageBreak/>
        <w:t xml:space="preserve"> De asemenea, ca material ajutător de orientare s-au folosit ortofotoplanuri. </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 xml:space="preserve">Datele de teren s-au consemnat în fişa unității amenajistice şi în fişa privind condițiilele staționale, prin coduri şi denumiri oficializate, ele constituind documentele primare ale sistemului informatic al amenajării pădurilor. </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 xml:space="preserve">Amenajamentele conține studii pentru caracterizarea condițiilelor staționale şi de vegetație, cuprinzând evidențe cu date statistice, caracterizări, diagnoze, precum şi măsuri de gospodărire corespunzătoare condițiilelor respective. </w:t>
      </w:r>
    </w:p>
    <w:p w:rsidR="002D6D4B" w:rsidRPr="00510542" w:rsidRDefault="002D6D4B" w:rsidP="002D6D4B">
      <w:pPr>
        <w:pStyle w:val="ListParagraph"/>
        <w:ind w:left="0" w:firstLine="708"/>
        <w:rPr>
          <w:rFonts w:ascii="Arial" w:hAnsi="Arial" w:cs="Arial"/>
          <w:sz w:val="24"/>
          <w:szCs w:val="24"/>
        </w:rPr>
      </w:pPr>
      <w:r w:rsidRPr="00510542">
        <w:rPr>
          <w:rFonts w:ascii="Arial" w:hAnsi="Arial" w:cs="Arial"/>
          <w:sz w:val="24"/>
          <w:szCs w:val="24"/>
        </w:rPr>
        <w:t>Acest studiu s-au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rsidR="002D6D4B" w:rsidRPr="00510542" w:rsidRDefault="002D6D4B" w:rsidP="002D6D4B">
      <w:pPr>
        <w:pStyle w:val="ListParagraph"/>
        <w:ind w:left="0" w:firstLine="708"/>
        <w:rPr>
          <w:rFonts w:ascii="Arial" w:hAnsi="Arial" w:cs="Arial"/>
          <w:color w:val="FF0000"/>
          <w:sz w:val="24"/>
          <w:szCs w:val="24"/>
        </w:rPr>
      </w:pPr>
    </w:p>
    <w:p w:rsidR="002D6D4B" w:rsidRPr="00B72E58" w:rsidRDefault="002D6D4B" w:rsidP="00024E81">
      <w:pPr>
        <w:pStyle w:val="ListParagraph"/>
        <w:widowControl w:val="0"/>
        <w:numPr>
          <w:ilvl w:val="0"/>
          <w:numId w:val="28"/>
        </w:numPr>
        <w:autoSpaceDE w:val="0"/>
        <w:autoSpaceDN w:val="0"/>
        <w:spacing w:after="0" w:line="240" w:lineRule="auto"/>
        <w:contextualSpacing w:val="0"/>
        <w:rPr>
          <w:rFonts w:ascii="Arial" w:hAnsi="Arial" w:cs="Arial"/>
          <w:b/>
          <w:i/>
          <w:sz w:val="24"/>
          <w:szCs w:val="24"/>
        </w:rPr>
      </w:pPr>
      <w:r w:rsidRPr="00B72E58">
        <w:rPr>
          <w:rFonts w:ascii="Arial" w:hAnsi="Arial" w:cs="Arial"/>
          <w:b/>
          <w:i/>
          <w:sz w:val="24"/>
          <w:szCs w:val="24"/>
        </w:rPr>
        <w:t>Lucrãri pregãtitoare</w:t>
      </w:r>
    </w:p>
    <w:p w:rsidR="002D6D4B" w:rsidRDefault="002D6D4B" w:rsidP="002D6D4B">
      <w:pPr>
        <w:pStyle w:val="ListParagraph"/>
        <w:ind w:left="0"/>
        <w:rPr>
          <w:rFonts w:ascii="Arial" w:hAnsi="Arial" w:cs="Arial"/>
          <w:sz w:val="24"/>
          <w:szCs w:val="24"/>
        </w:rPr>
      </w:pPr>
      <w:r w:rsidRPr="00B72E58">
        <w:rPr>
          <w:rFonts w:ascii="Arial" w:hAnsi="Arial" w:cs="Arial"/>
          <w:sz w:val="24"/>
          <w:szCs w:val="24"/>
        </w:rPr>
        <w:t xml:space="preserve"> </w:t>
      </w:r>
      <w:r>
        <w:rPr>
          <w:rFonts w:ascii="Arial" w:hAnsi="Arial" w:cs="Arial"/>
          <w:sz w:val="24"/>
          <w:szCs w:val="24"/>
        </w:rPr>
        <w:tab/>
      </w:r>
      <w:r w:rsidRPr="00B72E58">
        <w:rPr>
          <w:rFonts w:ascii="Arial" w:hAnsi="Arial" w:cs="Arial"/>
          <w:sz w:val="24"/>
          <w:szCs w:val="24"/>
        </w:rPr>
        <w:t xml:space="preserve">Lucrările de teren pentru amenajarea pădurilor s-au desfăşurat pe baza unei documentări prealabile şi a unei recunoaşteri generale. </w:t>
      </w:r>
    </w:p>
    <w:p w:rsidR="002D6D4B" w:rsidRDefault="002D6D4B" w:rsidP="002D6D4B">
      <w:pPr>
        <w:pStyle w:val="ListParagraph"/>
        <w:ind w:left="0" w:firstLine="708"/>
        <w:rPr>
          <w:rFonts w:ascii="Arial" w:hAnsi="Arial" w:cs="Arial"/>
          <w:sz w:val="24"/>
          <w:szCs w:val="24"/>
        </w:rPr>
      </w:pPr>
      <w:r w:rsidRPr="00B72E58">
        <w:rPr>
          <w:rFonts w:ascii="Arial" w:hAnsi="Arial" w:cs="Arial"/>
          <w:sz w:val="24"/>
          <w:szCs w:val="24"/>
        </w:rPr>
        <w:t>Documentarea prealabilã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şi regionarea ecologică a pădurilor din România, tema de proiectare pentru amenajarea pădurilor din ocolul silvic respectiv, evidențe privind aplicarea amenajamentului anterior. Pe baza acestei documentări s-au întocmit schițe de plan (scara 1:50.000) privind: geologia şi litologia, geomorfologia, clima, solurile, etajele fitoclimatice, proiectul de canevas al profilelor principale de sol, precum şi lista provizorie a tipurilor de pădure natural fundamentale şi ale tip</w:t>
      </w:r>
      <w:r>
        <w:rPr>
          <w:rFonts w:ascii="Arial" w:hAnsi="Arial" w:cs="Arial"/>
          <w:sz w:val="24"/>
          <w:szCs w:val="24"/>
        </w:rPr>
        <w:t xml:space="preserve">urilor de stațiuni forestiere. </w:t>
      </w:r>
    </w:p>
    <w:p w:rsidR="002D6D4B" w:rsidRDefault="002D6D4B" w:rsidP="002D6D4B">
      <w:pPr>
        <w:pStyle w:val="ListParagraph"/>
        <w:ind w:left="0" w:firstLine="708"/>
        <w:rPr>
          <w:rFonts w:ascii="Arial" w:hAnsi="Arial" w:cs="Arial"/>
          <w:sz w:val="24"/>
          <w:szCs w:val="24"/>
        </w:rPr>
      </w:pPr>
      <w:r w:rsidRPr="00B72E58">
        <w:rPr>
          <w:rFonts w:ascii="Arial" w:hAnsi="Arial" w:cs="Arial"/>
          <w:sz w:val="24"/>
          <w:szCs w:val="24"/>
        </w:rPr>
        <w:t xml:space="preserve"> În situațiile în care există studii naturalistice prealabile, canevasul profilelor de sol elaborat cu ocazia studiilor respective se va îndesi corespunzător necesităților de rezolvare integrală a cartării staționale. Amplasarea profilelor de sol a fost corelată cu punctele rețelei de monitoring forestier național (4x4 km), urmărindu-se respectarea densității canevasului profilelor de sol corespunzătoare scării la care sa întocmit studiul stațional. </w:t>
      </w:r>
    </w:p>
    <w:p w:rsidR="002D6D4B" w:rsidRDefault="002D6D4B" w:rsidP="002D6D4B">
      <w:pPr>
        <w:pStyle w:val="ListParagraph"/>
        <w:ind w:left="0" w:firstLine="708"/>
        <w:rPr>
          <w:rFonts w:ascii="Arial" w:hAnsi="Arial" w:cs="Arial"/>
          <w:sz w:val="24"/>
          <w:szCs w:val="24"/>
        </w:rPr>
      </w:pPr>
      <w:r w:rsidRPr="00B72E58">
        <w:rPr>
          <w:rFonts w:ascii="Arial" w:hAnsi="Arial" w:cs="Arial"/>
          <w:sz w:val="24"/>
          <w:szCs w:val="24"/>
        </w:rPr>
        <w:t xml:space="preserve">Recunoaşterea generalã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condițiilele de regenerare naturală, starea fitosanitară a pădurilor, intensitatea proceselor de degradare a terenurilor etc. </w:t>
      </w:r>
    </w:p>
    <w:p w:rsidR="002D6D4B" w:rsidRDefault="002D6D4B" w:rsidP="002D6D4B">
      <w:pPr>
        <w:pStyle w:val="ListParagraph"/>
        <w:ind w:left="0" w:firstLine="708"/>
        <w:rPr>
          <w:rFonts w:ascii="Arial" w:hAnsi="Arial" w:cs="Arial"/>
          <w:sz w:val="24"/>
          <w:szCs w:val="24"/>
        </w:rPr>
      </w:pPr>
      <w:r w:rsidRPr="00B72E58">
        <w:rPr>
          <w:rFonts w:ascii="Arial" w:hAnsi="Arial" w:cs="Arial"/>
          <w:sz w:val="24"/>
          <w:szCs w:val="24"/>
        </w:rPr>
        <w:t>Această recunoaştere a servit, de asemenea, şi la organizarea cât mai eficientă a lucrărilor de teren.</w:t>
      </w:r>
    </w:p>
    <w:p w:rsidR="002D6D4B" w:rsidRDefault="002D6D4B" w:rsidP="002D6D4B">
      <w:pPr>
        <w:pStyle w:val="ListParagraph"/>
        <w:ind w:left="0" w:firstLine="708"/>
        <w:rPr>
          <w:rFonts w:ascii="Arial" w:hAnsi="Arial" w:cs="Arial"/>
          <w:sz w:val="24"/>
          <w:szCs w:val="24"/>
        </w:rPr>
      </w:pPr>
    </w:p>
    <w:p w:rsidR="002D6D4B" w:rsidRDefault="002D6D4B" w:rsidP="002D6D4B">
      <w:pPr>
        <w:pStyle w:val="ListParagraph"/>
        <w:ind w:left="0" w:firstLine="708"/>
        <w:rPr>
          <w:rFonts w:ascii="Arial" w:hAnsi="Arial" w:cs="Arial"/>
          <w:sz w:val="24"/>
          <w:szCs w:val="24"/>
        </w:rPr>
      </w:pPr>
    </w:p>
    <w:p w:rsidR="002D6D4B" w:rsidRDefault="002D6D4B" w:rsidP="002D6D4B">
      <w:pPr>
        <w:pStyle w:val="ListParagraph"/>
        <w:ind w:left="0" w:firstLine="708"/>
        <w:rPr>
          <w:rFonts w:ascii="Arial" w:hAnsi="Arial" w:cs="Arial"/>
          <w:sz w:val="24"/>
          <w:szCs w:val="24"/>
        </w:rPr>
      </w:pPr>
    </w:p>
    <w:p w:rsidR="002D6D4B" w:rsidRDefault="002D6D4B" w:rsidP="002D6D4B">
      <w:pPr>
        <w:pStyle w:val="ListParagraph"/>
        <w:ind w:left="0" w:firstLine="708"/>
        <w:rPr>
          <w:rFonts w:ascii="Arial" w:hAnsi="Arial" w:cs="Arial"/>
          <w:sz w:val="24"/>
          <w:szCs w:val="24"/>
        </w:rPr>
      </w:pPr>
    </w:p>
    <w:p w:rsidR="002D6D4B" w:rsidRPr="00510542" w:rsidRDefault="002D6D4B" w:rsidP="00024E81">
      <w:pPr>
        <w:pStyle w:val="ListParagraph"/>
        <w:widowControl w:val="0"/>
        <w:numPr>
          <w:ilvl w:val="0"/>
          <w:numId w:val="28"/>
        </w:numPr>
        <w:autoSpaceDE w:val="0"/>
        <w:autoSpaceDN w:val="0"/>
        <w:spacing w:after="0" w:line="240" w:lineRule="auto"/>
        <w:contextualSpacing w:val="0"/>
        <w:rPr>
          <w:rFonts w:ascii="Arial" w:hAnsi="Arial" w:cs="Arial"/>
          <w:b/>
          <w:i/>
          <w:sz w:val="24"/>
          <w:szCs w:val="24"/>
        </w:rPr>
      </w:pPr>
      <w:r w:rsidRPr="00510542">
        <w:rPr>
          <w:rFonts w:ascii="Arial" w:hAnsi="Arial" w:cs="Arial"/>
          <w:b/>
          <w:i/>
          <w:sz w:val="24"/>
          <w:szCs w:val="24"/>
        </w:rPr>
        <w:t xml:space="preserve">Informații de teren privind studiul stațiunii </w:t>
      </w:r>
    </w:p>
    <w:p w:rsidR="002D6D4B" w:rsidRPr="00510542" w:rsidRDefault="002D6D4B" w:rsidP="002D6D4B">
      <w:pPr>
        <w:pStyle w:val="ListParagraph"/>
        <w:rPr>
          <w:rFonts w:ascii="Arial" w:hAnsi="Arial" w:cs="Arial"/>
          <w:sz w:val="24"/>
          <w:szCs w:val="24"/>
        </w:rPr>
      </w:pP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Lucrările de teren privind condițile staționale au avut ca scop elaborarea de studii staționale la scară mijlocie (1:50.000). Studiile staționale s-au întocmit de colectivele de amenajişti, concomitent cu lucrările de amenajare, cu participarea specialiştilor în domeniu.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Datele de caracterizare a stațiunilor forestiere s-au înscris în fişele unitățiilor amenajistice şi fişele staționale şi se referă la: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 factorii fizico-geografici (substrat litologic, forma de relief, configurația terenului, înclinare, expoziție, altitudine, particularități climatice);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tipul natural fundamental de pădure, tipul de floră indicatoare şi tipul de stațiune;</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alte caracteristici specifice.</w:t>
      </w:r>
    </w:p>
    <w:p w:rsidR="002D6D4B" w:rsidRPr="00510542" w:rsidRDefault="002D6D4B" w:rsidP="002D6D4B">
      <w:pPr>
        <w:pStyle w:val="ListParagraph"/>
        <w:ind w:left="0" w:firstLine="360"/>
        <w:rPr>
          <w:rFonts w:ascii="Arial" w:hAnsi="Arial" w:cs="Arial"/>
          <w:sz w:val="24"/>
          <w:szCs w:val="24"/>
        </w:rPr>
      </w:pPr>
    </w:p>
    <w:p w:rsidR="002D6D4B" w:rsidRPr="00510542" w:rsidRDefault="002D6D4B" w:rsidP="00024E81">
      <w:pPr>
        <w:pStyle w:val="ListParagraph"/>
        <w:widowControl w:val="0"/>
        <w:numPr>
          <w:ilvl w:val="0"/>
          <w:numId w:val="28"/>
        </w:numPr>
        <w:autoSpaceDE w:val="0"/>
        <w:autoSpaceDN w:val="0"/>
        <w:spacing w:after="0" w:line="240" w:lineRule="auto"/>
        <w:contextualSpacing w:val="0"/>
        <w:rPr>
          <w:rFonts w:ascii="Arial" w:hAnsi="Arial" w:cs="Arial"/>
          <w:b/>
          <w:i/>
          <w:sz w:val="24"/>
          <w:szCs w:val="24"/>
        </w:rPr>
      </w:pPr>
      <w:r w:rsidRPr="00510542">
        <w:rPr>
          <w:rFonts w:ascii="Arial" w:hAnsi="Arial" w:cs="Arial"/>
          <w:b/>
          <w:i/>
          <w:sz w:val="24"/>
          <w:szCs w:val="24"/>
        </w:rPr>
        <w:t>Informații de teren privind vegetația forestierã</w:t>
      </w:r>
    </w:p>
    <w:p w:rsidR="002D6D4B" w:rsidRPr="00510542" w:rsidRDefault="002D6D4B" w:rsidP="002D6D4B">
      <w:pPr>
        <w:pStyle w:val="ListParagraph"/>
        <w:ind w:left="0" w:firstLine="360"/>
        <w:rPr>
          <w:rFonts w:ascii="Arial" w:hAnsi="Arial" w:cs="Arial"/>
          <w:sz w:val="24"/>
          <w:szCs w:val="24"/>
        </w:rPr>
      </w:pP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şi arbuşti.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Stabilirea caracteristicilor de mai sus s-a făcut pe etaje şi elemente de arboret, precum şi pe ansamblul arboretului în baza sondajelor.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De asemenea, se fac determinări şi asupra subarboretului şi semințişului, precum și pentru alte componente ale biocenozei forestiere, la nevoie, se fac determinări suplimentare cu înscrierea informațiilor la “date complementare”.</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t xml:space="preserve">S-au făcut determinări asupra următoarelor caracteristici: </w:t>
      </w:r>
    </w:p>
    <w:p w:rsidR="002D6D4B" w:rsidRPr="00510542" w:rsidRDefault="002D6D4B" w:rsidP="002D6D4B">
      <w:pPr>
        <w:pStyle w:val="ListParagraph"/>
        <w:ind w:left="0" w:firstLine="360"/>
        <w:rPr>
          <w:rFonts w:ascii="Arial" w:hAnsi="Arial" w:cs="Arial"/>
          <w:b/>
          <w:i/>
          <w:sz w:val="24"/>
          <w:szCs w:val="24"/>
        </w:rPr>
      </w:pPr>
      <w:r w:rsidRPr="00510542">
        <w:rPr>
          <w:rFonts w:ascii="Arial" w:hAnsi="Arial" w:cs="Arial"/>
          <w:b/>
          <w:i/>
          <w:sz w:val="24"/>
          <w:szCs w:val="24"/>
        </w:rPr>
        <w:t xml:space="preserve">Tipul fundamental de pãdure. </w:t>
      </w:r>
    </w:p>
    <w:p w:rsidR="002D6D4B" w:rsidRPr="00510542" w:rsidRDefault="002D6D4B" w:rsidP="002D6D4B">
      <w:pPr>
        <w:pStyle w:val="ListParagraph"/>
        <w:ind w:left="0" w:firstLine="360"/>
        <w:rPr>
          <w:rFonts w:ascii="Arial" w:hAnsi="Arial" w:cs="Arial"/>
          <w:color w:val="FF0000"/>
          <w:sz w:val="24"/>
          <w:szCs w:val="24"/>
        </w:rPr>
      </w:pPr>
      <w:r w:rsidRPr="00510542">
        <w:rPr>
          <w:rFonts w:ascii="Arial" w:hAnsi="Arial" w:cs="Arial"/>
          <w:sz w:val="24"/>
          <w:szCs w:val="24"/>
        </w:rPr>
        <w:t>S-a determinat după sistematica tipurilor de pădure în vigoare</w:t>
      </w:r>
    </w:p>
    <w:p w:rsidR="002D6D4B" w:rsidRPr="00510542" w:rsidRDefault="002D6D4B" w:rsidP="002D6D4B">
      <w:pPr>
        <w:pStyle w:val="ListParagraph"/>
        <w:ind w:left="0" w:firstLine="360"/>
        <w:rPr>
          <w:rFonts w:ascii="Arial" w:hAnsi="Arial" w:cs="Arial"/>
          <w:b/>
          <w:i/>
          <w:sz w:val="24"/>
          <w:szCs w:val="24"/>
        </w:rPr>
      </w:pPr>
      <w:r w:rsidRPr="00510542">
        <w:rPr>
          <w:rFonts w:ascii="Arial" w:hAnsi="Arial" w:cs="Arial"/>
          <w:b/>
          <w:i/>
          <w:sz w:val="24"/>
          <w:szCs w:val="24"/>
        </w:rPr>
        <w:t xml:space="preserve">Caracterul actual al tipului de pãdure. </w:t>
      </w:r>
    </w:p>
    <w:p w:rsidR="002D6D4B" w:rsidRPr="00510542" w:rsidRDefault="002D6D4B" w:rsidP="002D6D4B">
      <w:pPr>
        <w:pStyle w:val="ListParagraph"/>
        <w:ind w:left="0" w:firstLine="360"/>
        <w:rPr>
          <w:rFonts w:ascii="Arial" w:hAnsi="Arial" w:cs="Arial"/>
          <w:sz w:val="24"/>
          <w:szCs w:val="24"/>
        </w:rPr>
      </w:pPr>
      <w:r w:rsidRPr="00510542">
        <w:rPr>
          <w:rFonts w:ascii="Arial" w:hAnsi="Arial" w:cs="Arial"/>
          <w:sz w:val="24"/>
          <w:szCs w:val="24"/>
        </w:rPr>
        <w:lastRenderedPageBreak/>
        <w:t xml:space="preserve">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rsidR="002D6D4B" w:rsidRPr="00510542" w:rsidRDefault="002D6D4B" w:rsidP="002D6D4B">
      <w:pPr>
        <w:pStyle w:val="ListParagraph"/>
        <w:ind w:left="0" w:firstLine="360"/>
        <w:rPr>
          <w:rFonts w:ascii="Arial" w:hAnsi="Arial" w:cs="Arial"/>
          <w:b/>
          <w:i/>
          <w:sz w:val="24"/>
          <w:szCs w:val="24"/>
        </w:rPr>
      </w:pPr>
      <w:r w:rsidRPr="00510542">
        <w:rPr>
          <w:rFonts w:ascii="Arial" w:hAnsi="Arial" w:cs="Arial"/>
          <w:b/>
          <w:i/>
          <w:sz w:val="24"/>
          <w:szCs w:val="24"/>
        </w:rPr>
        <w:t xml:space="preserve">Tipul de structurã. </w:t>
      </w:r>
    </w:p>
    <w:p w:rsidR="002D6D4B" w:rsidRPr="00510542" w:rsidRDefault="002D6D4B" w:rsidP="002D6D4B">
      <w:pPr>
        <w:pStyle w:val="ListParagraph"/>
        <w:ind w:left="0" w:firstLine="360"/>
        <w:rPr>
          <w:rFonts w:ascii="Arial" w:hAnsi="Arial" w:cs="Arial"/>
          <w:color w:val="FF0000"/>
          <w:sz w:val="24"/>
          <w:szCs w:val="24"/>
        </w:rPr>
      </w:pPr>
      <w:r w:rsidRPr="00510542">
        <w:rPr>
          <w:rFonts w:ascii="Arial" w:hAnsi="Arial" w:cs="Arial"/>
          <w:sz w:val="24"/>
          <w:szCs w:val="24"/>
        </w:rPr>
        <w:t>Sub raportul vârstelor se deosebesc următoarele tipuri: echien, relativ echien, relativ plurien si plurien, iar din punct de vedere al etajării,structuri unietajate şi bietajate.</w:t>
      </w:r>
    </w:p>
    <w:p w:rsidR="002D6D4B" w:rsidRPr="00510542" w:rsidRDefault="002D6D4B" w:rsidP="002D6D4B">
      <w:pPr>
        <w:spacing w:after="0" w:line="240" w:lineRule="auto"/>
        <w:ind w:firstLine="360"/>
        <w:rPr>
          <w:rFonts w:ascii="Arial" w:hAnsi="Arial" w:cs="Arial"/>
          <w:sz w:val="24"/>
          <w:szCs w:val="24"/>
        </w:rPr>
      </w:pPr>
      <w:r w:rsidRPr="00510542">
        <w:rPr>
          <w:rFonts w:ascii="Arial" w:hAnsi="Arial" w:cs="Arial"/>
          <w:b/>
          <w:i/>
          <w:sz w:val="24"/>
          <w:szCs w:val="24"/>
        </w:rPr>
        <w:t>Elementul de arboret</w:t>
      </w:r>
      <w:r w:rsidRPr="00510542">
        <w:rPr>
          <w:rFonts w:ascii="Arial" w:hAnsi="Arial" w:cs="Arial"/>
          <w:sz w:val="24"/>
          <w:szCs w:val="24"/>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 </w:t>
      </w:r>
    </w:p>
    <w:p w:rsidR="002D6D4B" w:rsidRPr="00510542" w:rsidRDefault="002D6D4B" w:rsidP="002D6D4B">
      <w:pPr>
        <w:spacing w:after="0" w:line="240" w:lineRule="auto"/>
        <w:ind w:firstLine="708"/>
        <w:rPr>
          <w:rFonts w:ascii="Arial" w:hAnsi="Arial" w:cs="Arial"/>
          <w:sz w:val="24"/>
          <w:szCs w:val="24"/>
        </w:rPr>
      </w:pPr>
      <w:r w:rsidRPr="00510542">
        <w:rPr>
          <w:rFonts w:ascii="Arial" w:hAnsi="Arial" w:cs="Arial"/>
          <w:sz w:val="24"/>
          <w:szCs w:val="24"/>
        </w:rPr>
        <w:t>S-au constituit atatea elemente de arboret cate specii, generații şi moduri de regenerare (proveniențe) s-au identificat în cadrul unei subparcele.</w:t>
      </w:r>
    </w:p>
    <w:p w:rsidR="002D6D4B" w:rsidRPr="00510542" w:rsidRDefault="002D6D4B" w:rsidP="002D6D4B">
      <w:pPr>
        <w:spacing w:after="0" w:line="240" w:lineRule="auto"/>
        <w:ind w:firstLine="708"/>
        <w:rPr>
          <w:rFonts w:ascii="Arial" w:hAnsi="Arial" w:cs="Arial"/>
          <w:sz w:val="24"/>
          <w:szCs w:val="24"/>
        </w:rPr>
      </w:pPr>
      <w:r w:rsidRPr="00510542">
        <w:rPr>
          <w:rFonts w:ascii="Arial" w:hAnsi="Arial" w:cs="Arial"/>
          <w:sz w:val="24"/>
          <w:szCs w:val="24"/>
        </w:rPr>
        <w:t xml:space="preserve"> Constituirea în elemente, în raport cu criteriile menționate, s-a facut în toate cazurile în care cunoaşterea structurii, conducerea şi regenerarea arboretului a reclamat acest lucru.</w:t>
      </w:r>
    </w:p>
    <w:p w:rsidR="002D6D4B" w:rsidRPr="00510542" w:rsidRDefault="002D6D4B" w:rsidP="002D6D4B">
      <w:pPr>
        <w:spacing w:after="0" w:line="240" w:lineRule="auto"/>
        <w:ind w:firstLine="708"/>
        <w:rPr>
          <w:rFonts w:ascii="Arial" w:hAnsi="Arial" w:cs="Arial"/>
          <w:sz w:val="24"/>
          <w:szCs w:val="24"/>
        </w:rPr>
      </w:pPr>
      <w:r w:rsidRPr="00510542">
        <w:rPr>
          <w:rFonts w:ascii="Arial" w:hAnsi="Arial" w:cs="Arial"/>
          <w:sz w:val="24"/>
          <w:szCs w:val="24"/>
        </w:rPr>
        <w:t xml:space="preserve"> Elementele de arboret nu s-au constitui, de regulă, în cazul în care ponderea lor a fost sub limita de 5% din volumul etajului din care face parte. </w:t>
      </w:r>
    </w:p>
    <w:p w:rsidR="002D6D4B" w:rsidRPr="00510542" w:rsidRDefault="002D6D4B" w:rsidP="002D6D4B">
      <w:pPr>
        <w:spacing w:after="0" w:line="240" w:lineRule="auto"/>
        <w:ind w:firstLine="708"/>
        <w:rPr>
          <w:rFonts w:ascii="Arial" w:hAnsi="Arial" w:cs="Arial"/>
          <w:sz w:val="24"/>
          <w:szCs w:val="24"/>
        </w:rPr>
      </w:pPr>
      <w:r w:rsidRPr="00510542">
        <w:rPr>
          <w:rFonts w:ascii="Arial" w:hAnsi="Arial" w:cs="Arial"/>
          <w:sz w:val="24"/>
          <w:szCs w:val="24"/>
        </w:rPr>
        <w:t>Elementul de arboret care nu îndeplineşte condiția menționată s-a înscris la date complementare. În cazul arboretelor pluriene, elementele de arboret s-au constituit numai în raport cu specia.</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 xml:space="preserve"> Ponderea elementelor de arboret s-a estimat în raport cu suprafața ocupată de element în cadrul subparcelei şi s-a exprimat în procente, din 5 în 5.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 xml:space="preserve">Ponderea speciilor, respectiv participarea acestora în compoziția arboretului, s-a stabilit prin însumarea ponderilor elementelor de arboret de aceeaşi specie, pe etaje sau pe întregul arboret, după caz.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La plantațiile care n-au realizat încă reuşita definitivă, proporția speciilor s-a determinat conform “ Normelor tehnice pentru compozițiile, scheme şi tehnologii de regenerare a pădurilor”.</w:t>
      </w:r>
    </w:p>
    <w:p w:rsidR="002D6D4B" w:rsidRDefault="002D6D4B" w:rsidP="002D6D4B">
      <w:pPr>
        <w:spacing w:after="0" w:line="240" w:lineRule="auto"/>
        <w:ind w:firstLine="708"/>
        <w:rPr>
          <w:rFonts w:ascii="Arial" w:hAnsi="Arial" w:cs="Arial"/>
          <w:sz w:val="24"/>
          <w:szCs w:val="24"/>
        </w:rPr>
      </w:pPr>
      <w:r w:rsidRPr="00B72E58">
        <w:rPr>
          <w:rFonts w:ascii="Arial" w:hAnsi="Arial" w:cs="Arial"/>
          <w:b/>
          <w:i/>
          <w:sz w:val="24"/>
          <w:szCs w:val="24"/>
        </w:rPr>
        <w:t xml:space="preserve">Amestecul </w:t>
      </w:r>
      <w:r w:rsidRPr="00B72E58">
        <w:rPr>
          <w:rFonts w:ascii="Arial" w:hAnsi="Arial" w:cs="Arial"/>
          <w:sz w:val="24"/>
          <w:szCs w:val="24"/>
        </w:rPr>
        <w:t>exprimă modul de repartizare a speciilor în cadrul arboretului şi poate fi: intim, grupat (în buchete, în grupe, în pâlcuri, în benzi) sau mixt.</w:t>
      </w:r>
    </w:p>
    <w:p w:rsidR="002D6D4B" w:rsidRDefault="002D6D4B" w:rsidP="002D6D4B">
      <w:pPr>
        <w:spacing w:after="0" w:line="240" w:lineRule="auto"/>
        <w:ind w:firstLine="708"/>
        <w:rPr>
          <w:rFonts w:ascii="Arial" w:hAnsi="Arial" w:cs="Arial"/>
          <w:sz w:val="24"/>
          <w:szCs w:val="24"/>
        </w:rPr>
      </w:pPr>
      <w:r w:rsidRPr="00B72E58">
        <w:rPr>
          <w:rFonts w:ascii="Arial" w:hAnsi="Arial" w:cs="Arial"/>
          <w:b/>
          <w:i/>
          <w:sz w:val="24"/>
          <w:szCs w:val="24"/>
        </w:rPr>
        <w:t>Vârsta.</w:t>
      </w:r>
      <w:r w:rsidRPr="00B72E58">
        <w:rPr>
          <w:rFonts w:ascii="Arial" w:hAnsi="Arial" w:cs="Arial"/>
          <w:sz w:val="24"/>
          <w:szCs w:val="24"/>
        </w:rPr>
        <w:t xml:space="preserve"> S-a determinat pentru fiecare element de arboret şi pe arboretul întreg.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 xml:space="preserve">Pe elemente de arboret, toleranța de determinare a vârstei este de aproximativ 5% .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 xml:space="preserve">Vârsta arboretului s-a stabilit în raport cu vârsta elementului în raport cu care se stabilesc măsurile de gospodărire.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 xml:space="preserve">În cazul când în cadrul arboretului nu s-a putut defini un astfel de element, sa înregistrat vârsta elementului majoritar.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În cazul arboretelor etajate, vârsta arboretului în ansamblu este reprezentată de vârsta care caracterizează etajul ce formează obiectul principal al gospodăriei. Pentru arboretele pluriene s-a estimat vârsta medie a arborilor din categoria de diametre de referință (50 cm)</w:t>
      </w:r>
      <w:r>
        <w:rPr>
          <w:rFonts w:ascii="Arial" w:hAnsi="Arial" w:cs="Arial"/>
          <w:sz w:val="24"/>
          <w:szCs w:val="24"/>
        </w:rPr>
        <w:t>.</w:t>
      </w:r>
    </w:p>
    <w:p w:rsidR="002D6D4B" w:rsidRDefault="002D6D4B" w:rsidP="002D6D4B">
      <w:pPr>
        <w:spacing w:after="0" w:line="240" w:lineRule="auto"/>
        <w:ind w:firstLine="708"/>
        <w:rPr>
          <w:rFonts w:ascii="Arial" w:hAnsi="Arial" w:cs="Arial"/>
          <w:sz w:val="24"/>
          <w:szCs w:val="24"/>
        </w:rPr>
      </w:pPr>
      <w:r w:rsidRPr="00B72E58">
        <w:rPr>
          <w:rFonts w:ascii="Arial" w:hAnsi="Arial" w:cs="Arial"/>
          <w:b/>
          <w:i/>
          <w:sz w:val="24"/>
          <w:szCs w:val="24"/>
        </w:rPr>
        <w:t>Diametrul mediu</w:t>
      </w:r>
      <w:r w:rsidRPr="00B72E58">
        <w:rPr>
          <w:rFonts w:ascii="Arial" w:hAnsi="Arial" w:cs="Arial"/>
          <w:sz w:val="24"/>
          <w:szCs w:val="24"/>
        </w:rPr>
        <w:t xml:space="preserve"> al suprafeței de bază (dg) s-a determinat pentru fiecare element de arboret, prin luarea în considerare a diametrelor măsurate pentru calculul suprafeței de bază măsurat, cu o toleranță de +/- 10 %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lastRenderedPageBreak/>
        <w:t xml:space="preserve"> În cazul arboretelor pluriene s-a înscris diametrul mediu corespunzător categoriei de diametre de referință.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 xml:space="preserve">Suprafața de bază a arboretului (G) s-a determinat prin procedeul Bitterlich. </w:t>
      </w:r>
    </w:p>
    <w:p w:rsidR="002D6D4B" w:rsidRDefault="002D6D4B" w:rsidP="002D6D4B">
      <w:pPr>
        <w:spacing w:after="0" w:line="240" w:lineRule="auto"/>
        <w:ind w:firstLine="708"/>
        <w:rPr>
          <w:rFonts w:ascii="Arial" w:hAnsi="Arial" w:cs="Arial"/>
          <w:sz w:val="24"/>
          <w:szCs w:val="24"/>
        </w:rPr>
      </w:pPr>
      <w:r w:rsidRPr="004B097C">
        <w:rPr>
          <w:rFonts w:ascii="Arial" w:hAnsi="Arial" w:cs="Arial"/>
          <w:b/>
          <w:i/>
          <w:sz w:val="24"/>
          <w:szCs w:val="24"/>
        </w:rPr>
        <w:t>Înãlțimea medie</w:t>
      </w:r>
      <w:r w:rsidRPr="00B72E58">
        <w:rPr>
          <w:rFonts w:ascii="Arial" w:hAnsi="Arial" w:cs="Arial"/>
          <w:sz w:val="24"/>
          <w:szCs w:val="24"/>
        </w:rPr>
        <w:t xml:space="preserve"> (hg) s-a determinat prin măsurători pentru fiecare element de arboret cu o toleranță de +/- 5 % pentru arboretele care intră în rând de tăiere în următorul deceniu şi de +/- 7 % la celelalte. </w:t>
      </w:r>
    </w:p>
    <w:p w:rsidR="002D6D4B" w:rsidRDefault="002D6D4B" w:rsidP="002D6D4B">
      <w:pPr>
        <w:spacing w:after="0" w:line="240" w:lineRule="auto"/>
        <w:ind w:firstLine="708"/>
        <w:rPr>
          <w:rFonts w:ascii="Arial" w:hAnsi="Arial" w:cs="Arial"/>
          <w:sz w:val="24"/>
          <w:szCs w:val="24"/>
        </w:rPr>
      </w:pPr>
      <w:r w:rsidRPr="00B72E58">
        <w:rPr>
          <w:rFonts w:ascii="Arial" w:hAnsi="Arial" w:cs="Arial"/>
          <w:sz w:val="24"/>
          <w:szCs w:val="24"/>
        </w:rPr>
        <w:t>La arboretele pluriene s-a determinat înălțimea indicatoare, măsurată pentru categoria arborilor de referință.</w:t>
      </w:r>
    </w:p>
    <w:p w:rsidR="002D6D4B" w:rsidRDefault="002D6D4B" w:rsidP="002D6D4B">
      <w:pPr>
        <w:spacing w:after="0" w:line="240" w:lineRule="auto"/>
        <w:ind w:firstLine="708"/>
        <w:rPr>
          <w:rFonts w:ascii="Arial" w:hAnsi="Arial" w:cs="Arial"/>
          <w:sz w:val="24"/>
          <w:szCs w:val="24"/>
        </w:rPr>
      </w:pPr>
      <w:r w:rsidRPr="004B097C">
        <w:rPr>
          <w:rFonts w:ascii="Arial" w:hAnsi="Arial" w:cs="Arial"/>
          <w:b/>
          <w:i/>
          <w:sz w:val="24"/>
          <w:szCs w:val="24"/>
        </w:rPr>
        <w:t>Clasa de producție.</w:t>
      </w:r>
      <w:r w:rsidRPr="004B097C">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productie s-a determină cu ajutorul graficelor corespunzătoare arboretelor cu structuri pluriene. </w:t>
      </w:r>
    </w:p>
    <w:p w:rsidR="002D6D4B" w:rsidRPr="00937F88" w:rsidRDefault="002D6D4B" w:rsidP="002D6D4B">
      <w:pPr>
        <w:spacing w:after="0" w:line="240" w:lineRule="auto"/>
        <w:ind w:firstLine="708"/>
        <w:rPr>
          <w:rFonts w:ascii="Arial" w:hAnsi="Arial" w:cs="Arial"/>
          <w:sz w:val="24"/>
          <w:szCs w:val="24"/>
        </w:rPr>
      </w:pPr>
      <w:r w:rsidRPr="00937F88">
        <w:rPr>
          <w:rFonts w:ascii="Arial" w:hAnsi="Arial" w:cs="Arial"/>
          <w:sz w:val="24"/>
          <w:szCs w:val="24"/>
        </w:rPr>
        <w:t xml:space="preserve">Cu ocazia prelucrării datelor, s-a determinat automat şi clasa de producție absolută în raport cu înălțimea la vârsta de referință. </w:t>
      </w:r>
    </w:p>
    <w:p w:rsidR="002D6D4B" w:rsidRPr="00937F88" w:rsidRDefault="002D6D4B" w:rsidP="002D6D4B">
      <w:pPr>
        <w:spacing w:after="0" w:line="240" w:lineRule="auto"/>
        <w:ind w:firstLine="708"/>
        <w:rPr>
          <w:rFonts w:ascii="Arial" w:hAnsi="Arial" w:cs="Arial"/>
          <w:sz w:val="24"/>
          <w:szCs w:val="24"/>
        </w:rPr>
      </w:pPr>
      <w:r w:rsidRPr="00937F88">
        <w:rPr>
          <w:rFonts w:ascii="Arial" w:hAnsi="Arial" w:cs="Arial"/>
          <w:sz w:val="24"/>
          <w:szCs w:val="24"/>
        </w:rPr>
        <w:t>Clasa de producție a întregului arboret este cea a elementului sau grupei de elemente preponderente.</w:t>
      </w:r>
    </w:p>
    <w:p w:rsidR="002D6D4B" w:rsidRPr="00937F88" w:rsidRDefault="002D6D4B" w:rsidP="002D6D4B">
      <w:pPr>
        <w:spacing w:after="0" w:line="240" w:lineRule="auto"/>
        <w:ind w:firstLine="708"/>
        <w:rPr>
          <w:rFonts w:ascii="Arial" w:hAnsi="Arial" w:cs="Arial"/>
          <w:sz w:val="24"/>
          <w:szCs w:val="24"/>
        </w:rPr>
      </w:pPr>
      <w:r w:rsidRPr="00937F88">
        <w:rPr>
          <w:rFonts w:ascii="Arial" w:hAnsi="Arial" w:cs="Arial"/>
          <w:sz w:val="24"/>
          <w:szCs w:val="24"/>
        </w:rPr>
        <w:t xml:space="preserve"> În cazul în care nu s-a putut defini un element preponderent, clasa de producție pe întregul arboret s-a stabilit a fi cea a elementului majoritar. </w:t>
      </w:r>
    </w:p>
    <w:p w:rsidR="002D6D4B" w:rsidRPr="00937F88" w:rsidRDefault="002D6D4B" w:rsidP="002D6D4B">
      <w:pPr>
        <w:spacing w:after="0" w:line="240" w:lineRule="auto"/>
        <w:ind w:firstLine="708"/>
        <w:rPr>
          <w:rFonts w:ascii="Arial" w:hAnsi="Arial" w:cs="Arial"/>
          <w:sz w:val="24"/>
          <w:szCs w:val="24"/>
        </w:rPr>
      </w:pPr>
      <w:r w:rsidRPr="00937F88">
        <w:rPr>
          <w:rFonts w:ascii="Arial" w:hAnsi="Arial" w:cs="Arial"/>
          <w:sz w:val="24"/>
          <w:szCs w:val="24"/>
        </w:rPr>
        <w:t>În cazul arboretelor etajate, clasa de producție a arboretului în ansamblu este reprezentată de clasa de producție care caracterizează etajul ce formează obiectul principal al gospodăriei.</w:t>
      </w:r>
    </w:p>
    <w:p w:rsidR="002D6D4B" w:rsidRPr="00937F88" w:rsidRDefault="002D6D4B" w:rsidP="002D6D4B">
      <w:pPr>
        <w:pStyle w:val="BodyText"/>
        <w:ind w:left="222" w:right="245" w:firstLine="720"/>
        <w:jc w:val="both"/>
        <w:rPr>
          <w:rFonts w:ascii="Arial" w:hAnsi="Arial" w:cs="Arial"/>
          <w:sz w:val="24"/>
          <w:szCs w:val="24"/>
        </w:rPr>
      </w:pPr>
      <w:r w:rsidRPr="00937F88">
        <w:rPr>
          <w:rFonts w:ascii="Arial" w:hAnsi="Arial" w:cs="Arial"/>
          <w:b/>
          <w:i/>
          <w:sz w:val="24"/>
          <w:szCs w:val="24"/>
        </w:rPr>
        <w:t xml:space="preserve">Volumul. </w:t>
      </w:r>
      <w:r w:rsidRPr="00937F88">
        <w:rPr>
          <w:rFonts w:ascii="Arial" w:hAnsi="Arial" w:cs="Arial"/>
          <w:sz w:val="24"/>
          <w:szCs w:val="24"/>
        </w:rPr>
        <w:t>Se stabileşte atât pentru fiecare element de arboret şi etaj, cât şi pentru întregul</w:t>
      </w:r>
      <w:r w:rsidRPr="00937F88">
        <w:rPr>
          <w:rFonts w:ascii="Arial" w:hAnsi="Arial" w:cs="Arial"/>
          <w:spacing w:val="1"/>
          <w:sz w:val="24"/>
          <w:szCs w:val="24"/>
        </w:rPr>
        <w:t xml:space="preserve"> </w:t>
      </w:r>
      <w:r w:rsidRPr="00937F88">
        <w:rPr>
          <w:rFonts w:ascii="Arial" w:hAnsi="Arial" w:cs="Arial"/>
          <w:sz w:val="24"/>
          <w:szCs w:val="24"/>
        </w:rPr>
        <w:t>arboret.</w:t>
      </w:r>
    </w:p>
    <w:p w:rsidR="002D6D4B" w:rsidRPr="00937F88" w:rsidRDefault="002D6D4B" w:rsidP="002D6D4B">
      <w:pPr>
        <w:pStyle w:val="BodyText"/>
        <w:spacing w:before="1"/>
        <w:ind w:left="222" w:right="239" w:firstLine="720"/>
        <w:jc w:val="both"/>
        <w:rPr>
          <w:rFonts w:ascii="Arial" w:hAnsi="Arial" w:cs="Arial"/>
          <w:sz w:val="24"/>
          <w:szCs w:val="24"/>
        </w:rPr>
      </w:pPr>
      <w:r w:rsidRPr="00937F88">
        <w:rPr>
          <w:rFonts w:ascii="Arial" w:hAnsi="Arial" w:cs="Arial"/>
          <w:b/>
          <w:i/>
          <w:sz w:val="24"/>
          <w:szCs w:val="24"/>
        </w:rPr>
        <w:t xml:space="preserve">Creşterea curentã în volum </w:t>
      </w:r>
      <w:r w:rsidRPr="00937F88">
        <w:rPr>
          <w:rFonts w:ascii="Arial" w:hAnsi="Arial" w:cs="Arial"/>
          <w:sz w:val="24"/>
          <w:szCs w:val="24"/>
        </w:rPr>
        <w:t>s-a stabilit atât pentru fiecare element de arboret, cât şi pentru</w:t>
      </w:r>
      <w:r w:rsidRPr="00937F88">
        <w:rPr>
          <w:rFonts w:ascii="Arial" w:hAnsi="Arial" w:cs="Arial"/>
          <w:spacing w:val="1"/>
          <w:sz w:val="24"/>
          <w:szCs w:val="24"/>
        </w:rPr>
        <w:t xml:space="preserve"> </w:t>
      </w:r>
      <w:r w:rsidRPr="00937F88">
        <w:rPr>
          <w:rFonts w:ascii="Arial" w:hAnsi="Arial" w:cs="Arial"/>
          <w:sz w:val="24"/>
          <w:szCs w:val="24"/>
        </w:rPr>
        <w:t>arboretul</w:t>
      </w:r>
      <w:r w:rsidRPr="00937F88">
        <w:rPr>
          <w:rFonts w:ascii="Arial" w:hAnsi="Arial" w:cs="Arial"/>
          <w:spacing w:val="1"/>
          <w:sz w:val="24"/>
          <w:szCs w:val="24"/>
        </w:rPr>
        <w:t xml:space="preserve"> </w:t>
      </w:r>
      <w:r w:rsidRPr="00937F88">
        <w:rPr>
          <w:rFonts w:ascii="Arial" w:hAnsi="Arial" w:cs="Arial"/>
          <w:sz w:val="24"/>
          <w:szCs w:val="24"/>
        </w:rPr>
        <w:t>întreg.</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raport</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importanța</w:t>
      </w:r>
      <w:r w:rsidRPr="00937F88">
        <w:rPr>
          <w:rFonts w:ascii="Arial" w:hAnsi="Arial" w:cs="Arial"/>
          <w:spacing w:val="1"/>
          <w:sz w:val="24"/>
          <w:szCs w:val="24"/>
        </w:rPr>
        <w:t xml:space="preserve"> </w:t>
      </w:r>
      <w:r w:rsidRPr="00937F88">
        <w:rPr>
          <w:rFonts w:ascii="Arial" w:hAnsi="Arial" w:cs="Arial"/>
          <w:sz w:val="24"/>
          <w:szCs w:val="24"/>
        </w:rPr>
        <w:t>arboretelor</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posibilitățile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realizare,</w:t>
      </w:r>
      <w:r w:rsidRPr="00937F88">
        <w:rPr>
          <w:rFonts w:ascii="Arial" w:hAnsi="Arial" w:cs="Arial"/>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aplicat</w:t>
      </w:r>
      <w:r w:rsidRPr="00937F88">
        <w:rPr>
          <w:rFonts w:ascii="Arial" w:hAnsi="Arial" w:cs="Arial"/>
          <w:spacing w:val="1"/>
          <w:sz w:val="24"/>
          <w:szCs w:val="24"/>
        </w:rPr>
        <w:t xml:space="preserve"> </w:t>
      </w:r>
      <w:r w:rsidRPr="00937F88">
        <w:rPr>
          <w:rFonts w:ascii="Arial" w:hAnsi="Arial" w:cs="Arial"/>
          <w:sz w:val="24"/>
          <w:szCs w:val="24"/>
        </w:rPr>
        <w:t>următoarele</w:t>
      </w:r>
      <w:r w:rsidRPr="00937F88">
        <w:rPr>
          <w:rFonts w:ascii="Arial" w:hAnsi="Arial" w:cs="Arial"/>
          <w:spacing w:val="-2"/>
          <w:sz w:val="24"/>
          <w:szCs w:val="24"/>
        </w:rPr>
        <w:t xml:space="preserve"> </w:t>
      </w:r>
      <w:r w:rsidRPr="00937F88">
        <w:rPr>
          <w:rFonts w:ascii="Arial" w:hAnsi="Arial" w:cs="Arial"/>
          <w:sz w:val="24"/>
          <w:szCs w:val="24"/>
        </w:rPr>
        <w:t>procedee:</w:t>
      </w:r>
    </w:p>
    <w:p w:rsidR="002D6D4B" w:rsidRPr="00937F88" w:rsidRDefault="002D6D4B" w:rsidP="00024E81">
      <w:pPr>
        <w:pStyle w:val="ListParagraph"/>
        <w:widowControl w:val="0"/>
        <w:numPr>
          <w:ilvl w:val="0"/>
          <w:numId w:val="29"/>
        </w:numPr>
        <w:tabs>
          <w:tab w:val="left" w:pos="1121"/>
        </w:tabs>
        <w:autoSpaceDE w:val="0"/>
        <w:autoSpaceDN w:val="0"/>
        <w:spacing w:after="0" w:line="240" w:lineRule="auto"/>
        <w:ind w:right="234" w:firstLine="720"/>
        <w:contextualSpacing w:val="0"/>
        <w:jc w:val="both"/>
        <w:rPr>
          <w:rFonts w:ascii="Arial" w:hAnsi="Arial" w:cs="Arial"/>
          <w:sz w:val="24"/>
          <w:szCs w:val="24"/>
        </w:rPr>
      </w:pPr>
      <w:r w:rsidRPr="00937F88">
        <w:rPr>
          <w:rFonts w:ascii="Arial" w:hAnsi="Arial" w:cs="Arial"/>
          <w:sz w:val="24"/>
          <w:szCs w:val="24"/>
        </w:rPr>
        <w:t>compararea volumelor determinate la etape diferite, cu luarea în considerare a volumului</w:t>
      </w:r>
      <w:r w:rsidRPr="00937F88">
        <w:rPr>
          <w:rFonts w:ascii="Arial" w:hAnsi="Arial" w:cs="Arial"/>
          <w:spacing w:val="1"/>
          <w:sz w:val="24"/>
          <w:szCs w:val="24"/>
        </w:rPr>
        <w:t xml:space="preserve"> </w:t>
      </w:r>
      <w:r w:rsidRPr="00937F88">
        <w:rPr>
          <w:rFonts w:ascii="Arial" w:hAnsi="Arial" w:cs="Arial"/>
          <w:sz w:val="24"/>
          <w:szCs w:val="24"/>
        </w:rPr>
        <w:t>extras</w:t>
      </w:r>
      <w:r w:rsidRPr="00937F88">
        <w:rPr>
          <w:rFonts w:ascii="Arial" w:hAnsi="Arial" w:cs="Arial"/>
          <w:spacing w:val="-1"/>
          <w:sz w:val="24"/>
          <w:szCs w:val="24"/>
        </w:rPr>
        <w:t xml:space="preserve"> </w:t>
      </w:r>
      <w:r w:rsidRPr="00937F88">
        <w:rPr>
          <w:rFonts w:ascii="Arial" w:hAnsi="Arial" w:cs="Arial"/>
          <w:sz w:val="24"/>
          <w:szCs w:val="24"/>
        </w:rPr>
        <w:t>între</w:t>
      </w:r>
      <w:r w:rsidRPr="00937F88">
        <w:rPr>
          <w:rFonts w:ascii="Arial" w:hAnsi="Arial" w:cs="Arial"/>
          <w:spacing w:val="-2"/>
          <w:sz w:val="24"/>
          <w:szCs w:val="24"/>
        </w:rPr>
        <w:t xml:space="preserve"> </w:t>
      </w:r>
      <w:r w:rsidRPr="00937F88">
        <w:rPr>
          <w:rFonts w:ascii="Arial" w:hAnsi="Arial" w:cs="Arial"/>
          <w:sz w:val="24"/>
          <w:szCs w:val="24"/>
        </w:rPr>
        <w:t>timp</w:t>
      </w:r>
      <w:r w:rsidRPr="00937F88">
        <w:rPr>
          <w:rFonts w:ascii="Arial" w:hAnsi="Arial" w:cs="Arial"/>
          <w:spacing w:val="1"/>
          <w:sz w:val="24"/>
          <w:szCs w:val="24"/>
        </w:rPr>
        <w:t xml:space="preserve"> </w:t>
      </w:r>
      <w:r w:rsidRPr="00937F88">
        <w:rPr>
          <w:rFonts w:ascii="Arial" w:hAnsi="Arial" w:cs="Arial"/>
          <w:sz w:val="24"/>
          <w:szCs w:val="24"/>
        </w:rPr>
        <w:t>-</w:t>
      </w:r>
      <w:r w:rsidRPr="00937F88">
        <w:rPr>
          <w:rFonts w:ascii="Arial" w:hAnsi="Arial" w:cs="Arial"/>
          <w:spacing w:val="-1"/>
          <w:sz w:val="24"/>
          <w:szCs w:val="24"/>
        </w:rPr>
        <w:t xml:space="preserve"> </w:t>
      </w:r>
      <w:r w:rsidRPr="00937F88">
        <w:rPr>
          <w:rFonts w:ascii="Arial" w:hAnsi="Arial" w:cs="Arial"/>
          <w:sz w:val="24"/>
          <w:szCs w:val="24"/>
        </w:rPr>
        <w:t>se</w:t>
      </w:r>
      <w:r w:rsidRPr="00937F88">
        <w:rPr>
          <w:rFonts w:ascii="Arial" w:hAnsi="Arial" w:cs="Arial"/>
          <w:spacing w:val="-1"/>
          <w:sz w:val="24"/>
          <w:szCs w:val="24"/>
        </w:rPr>
        <w:t xml:space="preserve"> </w:t>
      </w:r>
      <w:r w:rsidRPr="00937F88">
        <w:rPr>
          <w:rFonts w:ascii="Arial" w:hAnsi="Arial" w:cs="Arial"/>
          <w:sz w:val="24"/>
          <w:szCs w:val="24"/>
        </w:rPr>
        <w:t>aplică</w:t>
      </w:r>
      <w:r w:rsidRPr="00937F88">
        <w:rPr>
          <w:rFonts w:ascii="Arial" w:hAnsi="Arial" w:cs="Arial"/>
          <w:spacing w:val="-2"/>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regulă la</w:t>
      </w:r>
      <w:r w:rsidRPr="00937F88">
        <w:rPr>
          <w:rFonts w:ascii="Arial" w:hAnsi="Arial" w:cs="Arial"/>
          <w:spacing w:val="1"/>
          <w:sz w:val="24"/>
          <w:szCs w:val="24"/>
        </w:rPr>
        <w:t xml:space="preserve"> </w:t>
      </w:r>
      <w:r w:rsidRPr="00937F88">
        <w:rPr>
          <w:rFonts w:ascii="Arial" w:hAnsi="Arial" w:cs="Arial"/>
          <w:sz w:val="24"/>
          <w:szCs w:val="24"/>
        </w:rPr>
        <w:t>arboretele tratate</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2"/>
          <w:sz w:val="24"/>
          <w:szCs w:val="24"/>
        </w:rPr>
        <w:t xml:space="preserve"> </w:t>
      </w:r>
      <w:r w:rsidRPr="00937F88">
        <w:rPr>
          <w:rFonts w:ascii="Arial" w:hAnsi="Arial" w:cs="Arial"/>
          <w:sz w:val="24"/>
          <w:szCs w:val="24"/>
        </w:rPr>
        <w:t>grădinărit;</w:t>
      </w:r>
    </w:p>
    <w:p w:rsidR="002D6D4B" w:rsidRPr="00937F88" w:rsidRDefault="002D6D4B" w:rsidP="00024E81">
      <w:pPr>
        <w:pStyle w:val="ListParagraph"/>
        <w:widowControl w:val="0"/>
        <w:numPr>
          <w:ilvl w:val="0"/>
          <w:numId w:val="29"/>
        </w:numPr>
        <w:tabs>
          <w:tab w:val="left" w:pos="1143"/>
        </w:tabs>
        <w:autoSpaceDE w:val="0"/>
        <w:autoSpaceDN w:val="0"/>
        <w:spacing w:after="0" w:line="240" w:lineRule="auto"/>
        <w:ind w:left="1142" w:hanging="201"/>
        <w:contextualSpacing w:val="0"/>
        <w:jc w:val="both"/>
        <w:rPr>
          <w:rFonts w:ascii="Arial" w:hAnsi="Arial" w:cs="Arial"/>
          <w:sz w:val="24"/>
          <w:szCs w:val="24"/>
        </w:rPr>
      </w:pPr>
      <w:r w:rsidRPr="00937F88">
        <w:rPr>
          <w:rFonts w:ascii="Arial" w:hAnsi="Arial" w:cs="Arial"/>
          <w:sz w:val="24"/>
          <w:szCs w:val="24"/>
        </w:rPr>
        <w:t>procedeul</w:t>
      </w:r>
      <w:r w:rsidRPr="00937F88">
        <w:rPr>
          <w:rFonts w:ascii="Arial" w:hAnsi="Arial" w:cs="Arial"/>
          <w:spacing w:val="-2"/>
          <w:sz w:val="24"/>
          <w:szCs w:val="24"/>
        </w:rPr>
        <w:t xml:space="preserve"> </w:t>
      </w:r>
      <w:r w:rsidRPr="00937F88">
        <w:rPr>
          <w:rFonts w:ascii="Arial" w:hAnsi="Arial" w:cs="Arial"/>
          <w:sz w:val="24"/>
          <w:szCs w:val="24"/>
        </w:rPr>
        <w:t>tabelelor</w:t>
      </w:r>
      <w:r w:rsidRPr="00937F88">
        <w:rPr>
          <w:rFonts w:ascii="Arial" w:hAnsi="Arial" w:cs="Arial"/>
          <w:spacing w:val="-3"/>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producție</w:t>
      </w:r>
      <w:r w:rsidRPr="00937F88">
        <w:rPr>
          <w:rFonts w:ascii="Arial" w:hAnsi="Arial" w:cs="Arial"/>
          <w:spacing w:val="-2"/>
          <w:sz w:val="24"/>
          <w:szCs w:val="24"/>
        </w:rPr>
        <w:t xml:space="preserve"> </w:t>
      </w:r>
      <w:r w:rsidRPr="00937F88">
        <w:rPr>
          <w:rFonts w:ascii="Arial" w:hAnsi="Arial" w:cs="Arial"/>
          <w:sz w:val="24"/>
          <w:szCs w:val="24"/>
        </w:rPr>
        <w:t>sau</w:t>
      </w:r>
      <w:r w:rsidRPr="00937F88">
        <w:rPr>
          <w:rFonts w:ascii="Arial" w:hAnsi="Arial" w:cs="Arial"/>
          <w:spacing w:val="-3"/>
          <w:sz w:val="24"/>
          <w:szCs w:val="24"/>
        </w:rPr>
        <w:t xml:space="preserve"> </w:t>
      </w:r>
      <w:r w:rsidRPr="00937F88">
        <w:rPr>
          <w:rFonts w:ascii="Arial" w:hAnsi="Arial" w:cs="Arial"/>
          <w:sz w:val="24"/>
          <w:szCs w:val="24"/>
        </w:rPr>
        <w:t>al ecuațiilor</w:t>
      </w:r>
      <w:r w:rsidRPr="00937F88">
        <w:rPr>
          <w:rFonts w:ascii="Arial" w:hAnsi="Arial" w:cs="Arial"/>
          <w:spacing w:val="-3"/>
          <w:sz w:val="24"/>
          <w:szCs w:val="24"/>
        </w:rPr>
        <w:t xml:space="preserve"> </w:t>
      </w:r>
      <w:r w:rsidRPr="00937F88">
        <w:rPr>
          <w:rFonts w:ascii="Arial" w:hAnsi="Arial" w:cs="Arial"/>
          <w:sz w:val="24"/>
          <w:szCs w:val="24"/>
        </w:rPr>
        <w:t>de</w:t>
      </w:r>
      <w:r w:rsidRPr="00937F88">
        <w:rPr>
          <w:rFonts w:ascii="Arial" w:hAnsi="Arial" w:cs="Arial"/>
          <w:spacing w:val="-2"/>
          <w:sz w:val="24"/>
          <w:szCs w:val="24"/>
        </w:rPr>
        <w:t xml:space="preserve"> </w:t>
      </w:r>
      <w:r w:rsidRPr="00937F88">
        <w:rPr>
          <w:rFonts w:ascii="Arial" w:hAnsi="Arial" w:cs="Arial"/>
          <w:sz w:val="24"/>
          <w:szCs w:val="24"/>
        </w:rPr>
        <w:t>regresie</w:t>
      </w:r>
      <w:r w:rsidRPr="00937F88">
        <w:rPr>
          <w:rFonts w:ascii="Arial" w:hAnsi="Arial" w:cs="Arial"/>
          <w:spacing w:val="-1"/>
          <w:sz w:val="24"/>
          <w:szCs w:val="24"/>
        </w:rPr>
        <w:t xml:space="preserve"> </w:t>
      </w:r>
      <w:r w:rsidRPr="00937F88">
        <w:rPr>
          <w:rFonts w:ascii="Arial" w:hAnsi="Arial" w:cs="Arial"/>
          <w:sz w:val="24"/>
          <w:szCs w:val="24"/>
        </w:rPr>
        <w:t>echivalente.</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sz w:val="24"/>
          <w:szCs w:val="24"/>
        </w:rPr>
        <w:t>În</w:t>
      </w:r>
      <w:r w:rsidRPr="00937F88">
        <w:rPr>
          <w:rFonts w:ascii="Arial" w:hAnsi="Arial" w:cs="Arial"/>
          <w:spacing w:val="2"/>
          <w:sz w:val="24"/>
          <w:szCs w:val="24"/>
        </w:rPr>
        <w:t xml:space="preserve"> </w:t>
      </w:r>
      <w:r w:rsidRPr="00937F88">
        <w:rPr>
          <w:rFonts w:ascii="Arial" w:hAnsi="Arial" w:cs="Arial"/>
          <w:sz w:val="24"/>
          <w:szCs w:val="24"/>
        </w:rPr>
        <w:t>cazul</w:t>
      </w:r>
      <w:r w:rsidRPr="00937F88">
        <w:rPr>
          <w:rFonts w:ascii="Arial" w:hAnsi="Arial" w:cs="Arial"/>
          <w:spacing w:val="3"/>
          <w:sz w:val="24"/>
          <w:szCs w:val="24"/>
        </w:rPr>
        <w:t xml:space="preserve"> </w:t>
      </w:r>
      <w:r w:rsidRPr="00937F88">
        <w:rPr>
          <w:rFonts w:ascii="Arial" w:hAnsi="Arial" w:cs="Arial"/>
          <w:sz w:val="24"/>
          <w:szCs w:val="24"/>
        </w:rPr>
        <w:t>arboretelor</w:t>
      </w:r>
      <w:r w:rsidRPr="00937F88">
        <w:rPr>
          <w:rFonts w:ascii="Arial" w:hAnsi="Arial" w:cs="Arial"/>
          <w:spacing w:val="2"/>
          <w:sz w:val="24"/>
          <w:szCs w:val="24"/>
        </w:rPr>
        <w:t xml:space="preserve"> </w:t>
      </w:r>
      <w:r w:rsidRPr="00937F88">
        <w:rPr>
          <w:rFonts w:ascii="Arial" w:hAnsi="Arial" w:cs="Arial"/>
          <w:sz w:val="24"/>
          <w:szCs w:val="24"/>
        </w:rPr>
        <w:t>afectate</w:t>
      </w:r>
      <w:r w:rsidRPr="00937F88">
        <w:rPr>
          <w:rFonts w:ascii="Arial" w:hAnsi="Arial" w:cs="Arial"/>
          <w:spacing w:val="2"/>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factori</w:t>
      </w:r>
      <w:r w:rsidRPr="00937F88">
        <w:rPr>
          <w:rFonts w:ascii="Arial" w:hAnsi="Arial" w:cs="Arial"/>
          <w:spacing w:val="3"/>
          <w:sz w:val="24"/>
          <w:szCs w:val="24"/>
        </w:rPr>
        <w:t xml:space="preserve"> </w:t>
      </w:r>
      <w:r w:rsidRPr="00937F88">
        <w:rPr>
          <w:rFonts w:ascii="Arial" w:hAnsi="Arial" w:cs="Arial"/>
          <w:sz w:val="24"/>
          <w:szCs w:val="24"/>
        </w:rPr>
        <w:t>destabilizatori,</w:t>
      </w:r>
      <w:r w:rsidRPr="00937F88">
        <w:rPr>
          <w:rFonts w:ascii="Arial" w:hAnsi="Arial" w:cs="Arial"/>
          <w:spacing w:val="2"/>
          <w:sz w:val="24"/>
          <w:szCs w:val="24"/>
        </w:rPr>
        <w:t xml:space="preserve"> </w:t>
      </w:r>
      <w:r w:rsidRPr="00937F88">
        <w:rPr>
          <w:rFonts w:ascii="Arial" w:hAnsi="Arial" w:cs="Arial"/>
          <w:sz w:val="24"/>
          <w:szCs w:val="24"/>
        </w:rPr>
        <w:t>creşterea</w:t>
      </w:r>
      <w:r w:rsidRPr="00937F88">
        <w:rPr>
          <w:rFonts w:ascii="Arial" w:hAnsi="Arial" w:cs="Arial"/>
          <w:spacing w:val="2"/>
          <w:sz w:val="24"/>
          <w:szCs w:val="24"/>
        </w:rPr>
        <w:t xml:space="preserve"> </w:t>
      </w:r>
      <w:r w:rsidRPr="00937F88">
        <w:rPr>
          <w:rFonts w:ascii="Arial" w:hAnsi="Arial" w:cs="Arial"/>
          <w:sz w:val="24"/>
          <w:szCs w:val="24"/>
        </w:rPr>
        <w:t>curentă</w:t>
      </w:r>
      <w:r w:rsidRPr="00937F88">
        <w:rPr>
          <w:rFonts w:ascii="Arial" w:hAnsi="Arial" w:cs="Arial"/>
          <w:spacing w:val="2"/>
          <w:sz w:val="24"/>
          <w:szCs w:val="24"/>
        </w:rPr>
        <w:t xml:space="preserve"> </w:t>
      </w:r>
      <w:r w:rsidRPr="00937F88">
        <w:rPr>
          <w:rFonts w:ascii="Arial" w:hAnsi="Arial" w:cs="Arial"/>
          <w:sz w:val="24"/>
          <w:szCs w:val="24"/>
        </w:rPr>
        <w:t>în</w:t>
      </w:r>
      <w:r w:rsidRPr="00937F88">
        <w:rPr>
          <w:rFonts w:ascii="Arial" w:hAnsi="Arial" w:cs="Arial"/>
          <w:spacing w:val="3"/>
          <w:sz w:val="24"/>
          <w:szCs w:val="24"/>
        </w:rPr>
        <w:t xml:space="preserve"> </w:t>
      </w:r>
      <w:r w:rsidRPr="00937F88">
        <w:rPr>
          <w:rFonts w:ascii="Arial" w:hAnsi="Arial" w:cs="Arial"/>
          <w:sz w:val="24"/>
          <w:szCs w:val="24"/>
        </w:rPr>
        <w:t>volum</w:t>
      </w:r>
      <w:r w:rsidRPr="00937F88">
        <w:rPr>
          <w:rFonts w:ascii="Arial" w:hAnsi="Arial" w:cs="Arial"/>
          <w:spacing w:val="4"/>
          <w:sz w:val="24"/>
          <w:szCs w:val="24"/>
        </w:rPr>
        <w:t xml:space="preserve"> </w:t>
      </w:r>
      <w:r w:rsidRPr="00937F88">
        <w:rPr>
          <w:rFonts w:ascii="Arial" w:hAnsi="Arial" w:cs="Arial"/>
          <w:sz w:val="24"/>
          <w:szCs w:val="24"/>
        </w:rPr>
        <w:t>determinată</w:t>
      </w:r>
      <w:r w:rsidRPr="00937F88">
        <w:rPr>
          <w:rFonts w:ascii="Arial" w:hAnsi="Arial" w:cs="Arial"/>
          <w:spacing w:val="1"/>
          <w:sz w:val="24"/>
          <w:szCs w:val="24"/>
        </w:rPr>
        <w:t xml:space="preserve"> </w:t>
      </w:r>
      <w:r w:rsidRPr="00937F88">
        <w:rPr>
          <w:rFonts w:ascii="Arial" w:hAnsi="Arial" w:cs="Arial"/>
          <w:sz w:val="24"/>
          <w:szCs w:val="24"/>
        </w:rPr>
        <w:t>a</w:t>
      </w:r>
      <w:r w:rsidRPr="00937F88">
        <w:rPr>
          <w:rFonts w:ascii="Arial" w:hAnsi="Arial" w:cs="Arial"/>
          <w:spacing w:val="-57"/>
          <w:sz w:val="24"/>
          <w:szCs w:val="24"/>
        </w:rPr>
        <w:t xml:space="preserve"> </w:t>
      </w:r>
      <w:r w:rsidRPr="00937F88">
        <w:rPr>
          <w:rFonts w:ascii="Arial" w:hAnsi="Arial" w:cs="Arial"/>
          <w:sz w:val="24"/>
          <w:szCs w:val="24"/>
        </w:rPr>
        <w:t>fost</w:t>
      </w:r>
      <w:r w:rsidRPr="00937F88">
        <w:rPr>
          <w:rFonts w:ascii="Arial" w:hAnsi="Arial" w:cs="Arial"/>
          <w:spacing w:val="-1"/>
          <w:sz w:val="24"/>
          <w:szCs w:val="24"/>
        </w:rPr>
        <w:t xml:space="preserve"> </w:t>
      </w:r>
      <w:r w:rsidRPr="00937F88">
        <w:rPr>
          <w:rFonts w:ascii="Arial" w:hAnsi="Arial" w:cs="Arial"/>
          <w:sz w:val="24"/>
          <w:szCs w:val="24"/>
        </w:rPr>
        <w:t>diminuată</w:t>
      </w:r>
      <w:r w:rsidRPr="00937F88">
        <w:rPr>
          <w:rFonts w:ascii="Arial" w:hAnsi="Arial" w:cs="Arial"/>
          <w:spacing w:val="-1"/>
          <w:sz w:val="24"/>
          <w:szCs w:val="24"/>
        </w:rPr>
        <w:t xml:space="preserve"> </w:t>
      </w:r>
      <w:r w:rsidRPr="00937F88">
        <w:rPr>
          <w:rFonts w:ascii="Arial" w:hAnsi="Arial" w:cs="Arial"/>
          <w:sz w:val="24"/>
          <w:szCs w:val="24"/>
        </w:rPr>
        <w:t>corespunzător intensității cu</w:t>
      </w:r>
      <w:r w:rsidRPr="00937F88">
        <w:rPr>
          <w:rFonts w:ascii="Arial" w:hAnsi="Arial" w:cs="Arial"/>
          <w:spacing w:val="-1"/>
          <w:sz w:val="24"/>
          <w:szCs w:val="24"/>
        </w:rPr>
        <w:t xml:space="preserve"> </w:t>
      </w:r>
      <w:r w:rsidRPr="00937F88">
        <w:rPr>
          <w:rFonts w:ascii="Arial" w:hAnsi="Arial" w:cs="Arial"/>
          <w:sz w:val="24"/>
          <w:szCs w:val="24"/>
        </w:rPr>
        <w:t>care</w:t>
      </w:r>
      <w:r w:rsidRPr="00937F88">
        <w:rPr>
          <w:rFonts w:ascii="Arial" w:hAnsi="Arial" w:cs="Arial"/>
          <w:spacing w:val="-1"/>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manifestă</w:t>
      </w:r>
      <w:r w:rsidRPr="00937F88">
        <w:rPr>
          <w:rFonts w:ascii="Arial" w:hAnsi="Arial" w:cs="Arial"/>
          <w:spacing w:val="-1"/>
          <w:sz w:val="24"/>
          <w:szCs w:val="24"/>
        </w:rPr>
        <w:t xml:space="preserve"> </w:t>
      </w:r>
      <w:r w:rsidRPr="00937F88">
        <w:rPr>
          <w:rFonts w:ascii="Arial" w:hAnsi="Arial" w:cs="Arial"/>
          <w:sz w:val="24"/>
          <w:szCs w:val="24"/>
        </w:rPr>
        <w:t>fenomenul.</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Clasa</w:t>
      </w:r>
      <w:r w:rsidRPr="00937F88">
        <w:rPr>
          <w:rFonts w:ascii="Arial" w:hAnsi="Arial" w:cs="Arial"/>
          <w:b/>
          <w:i/>
          <w:spacing w:val="10"/>
          <w:sz w:val="24"/>
          <w:szCs w:val="24"/>
        </w:rPr>
        <w:t xml:space="preserve"> </w:t>
      </w:r>
      <w:r w:rsidRPr="00937F88">
        <w:rPr>
          <w:rFonts w:ascii="Arial" w:hAnsi="Arial" w:cs="Arial"/>
          <w:b/>
          <w:i/>
          <w:sz w:val="24"/>
          <w:szCs w:val="24"/>
        </w:rPr>
        <w:t>de</w:t>
      </w:r>
      <w:r w:rsidRPr="00937F88">
        <w:rPr>
          <w:rFonts w:ascii="Arial" w:hAnsi="Arial" w:cs="Arial"/>
          <w:b/>
          <w:i/>
          <w:spacing w:val="9"/>
          <w:sz w:val="24"/>
          <w:szCs w:val="24"/>
        </w:rPr>
        <w:t xml:space="preserve"> </w:t>
      </w:r>
      <w:r w:rsidRPr="00937F88">
        <w:rPr>
          <w:rFonts w:ascii="Arial" w:hAnsi="Arial" w:cs="Arial"/>
          <w:b/>
          <w:i/>
          <w:sz w:val="24"/>
          <w:szCs w:val="24"/>
        </w:rPr>
        <w:t>calitate.</w:t>
      </w:r>
      <w:r w:rsidRPr="00937F88">
        <w:rPr>
          <w:rFonts w:ascii="Arial" w:hAnsi="Arial" w:cs="Arial"/>
          <w:b/>
          <w:i/>
          <w:spacing w:val="12"/>
          <w:sz w:val="24"/>
          <w:szCs w:val="24"/>
        </w:rPr>
        <w:t xml:space="preserve"> </w:t>
      </w:r>
      <w:r w:rsidRPr="00937F88">
        <w:rPr>
          <w:rFonts w:ascii="Arial" w:hAnsi="Arial" w:cs="Arial"/>
          <w:sz w:val="24"/>
          <w:szCs w:val="24"/>
        </w:rPr>
        <w:t>S-a</w:t>
      </w:r>
      <w:r w:rsidRPr="00937F88">
        <w:rPr>
          <w:rFonts w:ascii="Arial" w:hAnsi="Arial" w:cs="Arial"/>
          <w:spacing w:val="8"/>
          <w:sz w:val="24"/>
          <w:szCs w:val="24"/>
        </w:rPr>
        <w:t xml:space="preserve"> </w:t>
      </w:r>
      <w:r w:rsidRPr="00937F88">
        <w:rPr>
          <w:rFonts w:ascii="Arial" w:hAnsi="Arial" w:cs="Arial"/>
          <w:sz w:val="24"/>
          <w:szCs w:val="24"/>
        </w:rPr>
        <w:t>stabilit</w:t>
      </w:r>
      <w:r w:rsidRPr="00937F88">
        <w:rPr>
          <w:rFonts w:ascii="Arial" w:hAnsi="Arial" w:cs="Arial"/>
          <w:spacing w:val="22"/>
          <w:sz w:val="24"/>
          <w:szCs w:val="24"/>
        </w:rPr>
        <w:t xml:space="preserve"> </w:t>
      </w:r>
      <w:r w:rsidRPr="00937F88">
        <w:rPr>
          <w:rFonts w:ascii="Arial" w:hAnsi="Arial" w:cs="Arial"/>
          <w:sz w:val="24"/>
          <w:szCs w:val="24"/>
        </w:rPr>
        <w:t>prin</w:t>
      </w:r>
      <w:r w:rsidRPr="00937F88">
        <w:rPr>
          <w:rFonts w:ascii="Arial" w:hAnsi="Arial" w:cs="Arial"/>
          <w:spacing w:val="19"/>
          <w:sz w:val="24"/>
          <w:szCs w:val="24"/>
        </w:rPr>
        <w:t xml:space="preserve"> </w:t>
      </w:r>
      <w:r w:rsidRPr="00937F88">
        <w:rPr>
          <w:rFonts w:ascii="Arial" w:hAnsi="Arial" w:cs="Arial"/>
          <w:sz w:val="24"/>
          <w:szCs w:val="24"/>
        </w:rPr>
        <w:t>măsurători</w:t>
      </w:r>
      <w:r w:rsidRPr="00937F88">
        <w:rPr>
          <w:rFonts w:ascii="Arial" w:hAnsi="Arial" w:cs="Arial"/>
          <w:spacing w:val="81"/>
          <w:sz w:val="24"/>
          <w:szCs w:val="24"/>
        </w:rPr>
        <w:t xml:space="preserve"> </w:t>
      </w:r>
      <w:r w:rsidRPr="00937F88">
        <w:rPr>
          <w:rFonts w:ascii="Arial" w:hAnsi="Arial" w:cs="Arial"/>
          <w:sz w:val="24"/>
          <w:szCs w:val="24"/>
        </w:rPr>
        <w:t>pentru</w:t>
      </w:r>
      <w:r w:rsidRPr="00937F88">
        <w:rPr>
          <w:rFonts w:ascii="Arial" w:hAnsi="Arial" w:cs="Arial"/>
          <w:spacing w:val="80"/>
          <w:sz w:val="24"/>
          <w:szCs w:val="24"/>
        </w:rPr>
        <w:t xml:space="preserve"> </w:t>
      </w:r>
      <w:r w:rsidRPr="00937F88">
        <w:rPr>
          <w:rFonts w:ascii="Arial" w:hAnsi="Arial" w:cs="Arial"/>
          <w:sz w:val="24"/>
          <w:szCs w:val="24"/>
        </w:rPr>
        <w:t>fiecare</w:t>
      </w:r>
      <w:r w:rsidRPr="00937F88">
        <w:rPr>
          <w:rFonts w:ascii="Arial" w:hAnsi="Arial" w:cs="Arial"/>
          <w:spacing w:val="80"/>
          <w:sz w:val="24"/>
          <w:szCs w:val="24"/>
        </w:rPr>
        <w:t xml:space="preserve"> </w:t>
      </w:r>
      <w:r w:rsidRPr="00937F88">
        <w:rPr>
          <w:rFonts w:ascii="Arial" w:hAnsi="Arial" w:cs="Arial"/>
          <w:sz w:val="24"/>
          <w:szCs w:val="24"/>
        </w:rPr>
        <w:t>element</w:t>
      </w:r>
      <w:r w:rsidRPr="00937F88">
        <w:rPr>
          <w:rFonts w:ascii="Arial" w:hAnsi="Arial" w:cs="Arial"/>
          <w:spacing w:val="81"/>
          <w:sz w:val="24"/>
          <w:szCs w:val="24"/>
        </w:rPr>
        <w:t xml:space="preserve"> </w:t>
      </w:r>
      <w:r w:rsidRPr="00937F88">
        <w:rPr>
          <w:rFonts w:ascii="Arial" w:hAnsi="Arial" w:cs="Arial"/>
          <w:sz w:val="24"/>
          <w:szCs w:val="24"/>
        </w:rPr>
        <w:t>de</w:t>
      </w:r>
      <w:r w:rsidRPr="00937F88">
        <w:rPr>
          <w:rFonts w:ascii="Arial" w:hAnsi="Arial" w:cs="Arial"/>
          <w:spacing w:val="11"/>
          <w:sz w:val="24"/>
          <w:szCs w:val="24"/>
        </w:rPr>
        <w:t xml:space="preserve"> </w:t>
      </w:r>
      <w:r w:rsidRPr="00937F88">
        <w:rPr>
          <w:rFonts w:ascii="Arial" w:hAnsi="Arial" w:cs="Arial"/>
          <w:sz w:val="24"/>
          <w:szCs w:val="24"/>
        </w:rPr>
        <w:t>arboret</w:t>
      </w:r>
      <w:r w:rsidRPr="00937F88">
        <w:rPr>
          <w:rFonts w:ascii="Arial" w:hAnsi="Arial" w:cs="Arial"/>
          <w:spacing w:val="11"/>
          <w:sz w:val="24"/>
          <w:szCs w:val="24"/>
        </w:rPr>
        <w:t xml:space="preserve"> </w:t>
      </w:r>
      <w:r w:rsidRPr="00937F88">
        <w:rPr>
          <w:rFonts w:ascii="Arial" w:hAnsi="Arial" w:cs="Arial"/>
          <w:sz w:val="24"/>
          <w:szCs w:val="24"/>
        </w:rPr>
        <w:t>identificat</w:t>
      </w:r>
      <w:r w:rsidRPr="00937F88">
        <w:rPr>
          <w:rFonts w:ascii="Arial" w:hAnsi="Arial" w:cs="Arial"/>
          <w:spacing w:val="-57"/>
          <w:sz w:val="24"/>
          <w:szCs w:val="24"/>
        </w:rPr>
        <w:t xml:space="preserve"> </w:t>
      </w:r>
      <w:r w:rsidRPr="00937F88">
        <w:rPr>
          <w:rFonts w:ascii="Arial" w:hAnsi="Arial" w:cs="Arial"/>
          <w:sz w:val="24"/>
          <w:szCs w:val="24"/>
        </w:rPr>
        <w:t>şi</w:t>
      </w:r>
      <w:r w:rsidRPr="00937F88">
        <w:rPr>
          <w:rFonts w:ascii="Arial" w:hAnsi="Arial" w:cs="Arial"/>
          <w:spacing w:val="-2"/>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exprimat prin clasa</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calitate</w:t>
      </w:r>
      <w:r w:rsidRPr="00937F88">
        <w:rPr>
          <w:rFonts w:ascii="Arial" w:hAnsi="Arial" w:cs="Arial"/>
          <w:spacing w:val="-1"/>
          <w:sz w:val="24"/>
          <w:szCs w:val="24"/>
        </w:rPr>
        <w:t xml:space="preserve"> </w:t>
      </w:r>
      <w:r w:rsidRPr="00937F88">
        <w:rPr>
          <w:rFonts w:ascii="Arial" w:hAnsi="Arial" w:cs="Arial"/>
          <w:sz w:val="24"/>
          <w:szCs w:val="24"/>
        </w:rPr>
        <w:t>a fiecărui element de</w:t>
      </w:r>
      <w:r w:rsidRPr="00937F88">
        <w:rPr>
          <w:rFonts w:ascii="Arial" w:hAnsi="Arial" w:cs="Arial"/>
          <w:spacing w:val="-1"/>
          <w:sz w:val="24"/>
          <w:szCs w:val="24"/>
        </w:rPr>
        <w:t xml:space="preserve"> </w:t>
      </w:r>
      <w:r w:rsidRPr="00937F88">
        <w:rPr>
          <w:rFonts w:ascii="Arial" w:hAnsi="Arial" w:cs="Arial"/>
          <w:sz w:val="24"/>
          <w:szCs w:val="24"/>
        </w:rPr>
        <w:t>arboret.</w:t>
      </w:r>
    </w:p>
    <w:p w:rsidR="002D6D4B" w:rsidRPr="00937F88" w:rsidRDefault="002D6D4B" w:rsidP="002D6D4B">
      <w:pPr>
        <w:pStyle w:val="BodyText"/>
        <w:tabs>
          <w:tab w:val="left" w:pos="3281"/>
          <w:tab w:val="left" w:pos="4099"/>
          <w:tab w:val="left" w:pos="4957"/>
          <w:tab w:val="left" w:pos="5924"/>
          <w:tab w:val="left" w:pos="6355"/>
          <w:tab w:val="left" w:pos="9070"/>
        </w:tabs>
        <w:ind w:right="-569" w:firstLine="720"/>
        <w:rPr>
          <w:rFonts w:ascii="Arial" w:hAnsi="Arial" w:cs="Arial"/>
          <w:sz w:val="24"/>
          <w:szCs w:val="24"/>
        </w:rPr>
      </w:pPr>
      <w:r w:rsidRPr="00937F88">
        <w:rPr>
          <w:rFonts w:ascii="Arial" w:hAnsi="Arial" w:cs="Arial"/>
          <w:b/>
          <w:i/>
          <w:sz w:val="24"/>
          <w:szCs w:val="24"/>
        </w:rPr>
        <w:t>Elagajul.</w:t>
      </w:r>
      <w:r w:rsidRPr="00937F88">
        <w:rPr>
          <w:rFonts w:ascii="Arial" w:hAnsi="Arial" w:cs="Arial"/>
          <w:b/>
          <w:i/>
          <w:spacing w:val="40"/>
          <w:sz w:val="24"/>
          <w:szCs w:val="24"/>
        </w:rPr>
        <w:t xml:space="preserve"> </w:t>
      </w:r>
      <w:r w:rsidRPr="00937F88">
        <w:rPr>
          <w:rFonts w:ascii="Arial" w:hAnsi="Arial" w:cs="Arial"/>
          <w:sz w:val="24"/>
          <w:szCs w:val="24"/>
        </w:rPr>
        <w:t>S-a</w:t>
      </w:r>
      <w:r w:rsidRPr="00937F88">
        <w:rPr>
          <w:rFonts w:ascii="Arial" w:hAnsi="Arial" w:cs="Arial"/>
          <w:spacing w:val="41"/>
          <w:sz w:val="24"/>
          <w:szCs w:val="24"/>
        </w:rPr>
        <w:t xml:space="preserve"> </w:t>
      </w:r>
      <w:r w:rsidRPr="00937F88">
        <w:rPr>
          <w:rFonts w:ascii="Arial" w:hAnsi="Arial" w:cs="Arial"/>
          <w:sz w:val="24"/>
          <w:szCs w:val="24"/>
        </w:rPr>
        <w:t>estimat</w:t>
      </w:r>
      <w:r>
        <w:rPr>
          <w:rFonts w:ascii="Arial" w:hAnsi="Arial" w:cs="Arial"/>
          <w:sz w:val="24"/>
          <w:szCs w:val="24"/>
        </w:rPr>
        <w:t xml:space="preserve"> </w:t>
      </w:r>
      <w:r w:rsidRPr="00937F88">
        <w:rPr>
          <w:rFonts w:ascii="Arial" w:hAnsi="Arial" w:cs="Arial"/>
          <w:sz w:val="24"/>
          <w:szCs w:val="24"/>
        </w:rPr>
        <w:t>pentru</w:t>
      </w:r>
      <w:r w:rsidRPr="00937F88">
        <w:rPr>
          <w:rFonts w:ascii="Arial" w:hAnsi="Arial" w:cs="Arial"/>
          <w:sz w:val="24"/>
          <w:szCs w:val="24"/>
        </w:rPr>
        <w:tab/>
        <w:t>fiecare</w:t>
      </w:r>
      <w:r w:rsidRPr="00937F88">
        <w:rPr>
          <w:rFonts w:ascii="Arial" w:hAnsi="Arial" w:cs="Arial"/>
          <w:sz w:val="24"/>
          <w:szCs w:val="24"/>
        </w:rPr>
        <w:tab/>
        <w:t>element</w:t>
      </w:r>
      <w:r w:rsidRPr="00937F88">
        <w:rPr>
          <w:rFonts w:ascii="Arial" w:hAnsi="Arial" w:cs="Arial"/>
          <w:sz w:val="24"/>
          <w:szCs w:val="24"/>
        </w:rPr>
        <w:tab/>
        <w:t>de</w:t>
      </w:r>
      <w:r w:rsidRPr="00937F88">
        <w:rPr>
          <w:rFonts w:ascii="Arial" w:hAnsi="Arial" w:cs="Arial"/>
          <w:sz w:val="24"/>
          <w:szCs w:val="24"/>
        </w:rPr>
        <w:tab/>
        <w:t>arboret</w:t>
      </w:r>
      <w:r w:rsidRPr="00937F88">
        <w:rPr>
          <w:rFonts w:ascii="Arial" w:hAnsi="Arial" w:cs="Arial"/>
          <w:spacing w:val="43"/>
          <w:sz w:val="24"/>
          <w:szCs w:val="24"/>
        </w:rPr>
        <w:t xml:space="preserve"> </w:t>
      </w:r>
      <w:r w:rsidRPr="00937F88">
        <w:rPr>
          <w:rFonts w:ascii="Arial" w:hAnsi="Arial" w:cs="Arial"/>
          <w:sz w:val="24"/>
          <w:szCs w:val="24"/>
        </w:rPr>
        <w:t>şi</w:t>
      </w:r>
      <w:r w:rsidRPr="00937F88">
        <w:rPr>
          <w:rFonts w:ascii="Arial" w:hAnsi="Arial" w:cs="Arial"/>
          <w:spacing w:val="43"/>
          <w:sz w:val="24"/>
          <w:szCs w:val="24"/>
        </w:rPr>
        <w:t xml:space="preserve"> </w:t>
      </w:r>
      <w:r w:rsidRPr="00937F88">
        <w:rPr>
          <w:rFonts w:ascii="Arial" w:hAnsi="Arial" w:cs="Arial"/>
          <w:sz w:val="24"/>
          <w:szCs w:val="24"/>
        </w:rPr>
        <w:t>s-a</w:t>
      </w:r>
      <w:r w:rsidRPr="00937F88">
        <w:rPr>
          <w:rFonts w:ascii="Arial" w:hAnsi="Arial" w:cs="Arial"/>
          <w:spacing w:val="44"/>
          <w:sz w:val="24"/>
          <w:szCs w:val="24"/>
        </w:rPr>
        <w:t xml:space="preserve"> </w:t>
      </w:r>
      <w:r w:rsidRPr="00937F88">
        <w:rPr>
          <w:rFonts w:ascii="Arial" w:hAnsi="Arial" w:cs="Arial"/>
          <w:sz w:val="24"/>
          <w:szCs w:val="24"/>
        </w:rPr>
        <w:t>exprimat</w:t>
      </w:r>
      <w:r w:rsidRPr="00937F88">
        <w:rPr>
          <w:rFonts w:ascii="Arial" w:hAnsi="Arial" w:cs="Arial"/>
          <w:spacing w:val="43"/>
          <w:sz w:val="24"/>
          <w:szCs w:val="24"/>
        </w:rPr>
        <w:t xml:space="preserve"> </w:t>
      </w:r>
      <w:r w:rsidRPr="00937F88">
        <w:rPr>
          <w:rFonts w:ascii="Arial" w:hAnsi="Arial" w:cs="Arial"/>
          <w:sz w:val="24"/>
          <w:szCs w:val="24"/>
        </w:rPr>
        <w:t>în</w:t>
      </w:r>
      <w:r w:rsidRPr="00937F88">
        <w:rPr>
          <w:rFonts w:ascii="Arial" w:hAnsi="Arial" w:cs="Arial"/>
          <w:spacing w:val="43"/>
          <w:sz w:val="24"/>
          <w:szCs w:val="24"/>
        </w:rPr>
        <w:t xml:space="preserve"> </w:t>
      </w:r>
      <w:r w:rsidRPr="00937F88">
        <w:rPr>
          <w:rFonts w:ascii="Arial" w:hAnsi="Arial" w:cs="Arial"/>
          <w:sz w:val="24"/>
          <w:szCs w:val="24"/>
        </w:rPr>
        <w:t>zecimi</w:t>
      </w:r>
      <w:r w:rsidRPr="00937F88">
        <w:rPr>
          <w:rFonts w:ascii="Arial" w:hAnsi="Arial" w:cs="Arial"/>
          <w:spacing w:val="43"/>
          <w:sz w:val="24"/>
          <w:szCs w:val="24"/>
        </w:rPr>
        <w:t xml:space="preserve"> </w:t>
      </w:r>
      <w:r w:rsidRPr="00937F88">
        <w:rPr>
          <w:rFonts w:ascii="Arial" w:hAnsi="Arial" w:cs="Arial"/>
          <w:sz w:val="24"/>
          <w:szCs w:val="24"/>
        </w:rPr>
        <w:t>din</w:t>
      </w:r>
      <w:r w:rsidRPr="00937F88">
        <w:rPr>
          <w:rFonts w:ascii="Arial" w:hAnsi="Arial" w:cs="Arial"/>
          <w:spacing w:val="-57"/>
          <w:sz w:val="24"/>
          <w:szCs w:val="24"/>
        </w:rPr>
        <w:t xml:space="preserve"> </w:t>
      </w:r>
      <w:r w:rsidRPr="00937F88">
        <w:rPr>
          <w:rFonts w:ascii="Arial" w:hAnsi="Arial" w:cs="Arial"/>
          <w:sz w:val="24"/>
          <w:szCs w:val="24"/>
        </w:rPr>
        <w:t>înălțimea</w:t>
      </w:r>
      <w:r w:rsidRPr="00937F88">
        <w:rPr>
          <w:rFonts w:ascii="Arial" w:hAnsi="Arial" w:cs="Arial"/>
          <w:spacing w:val="-3"/>
          <w:sz w:val="24"/>
          <w:szCs w:val="24"/>
        </w:rPr>
        <w:t xml:space="preserve"> </w:t>
      </w:r>
      <w:r w:rsidRPr="00937F88">
        <w:rPr>
          <w:rFonts w:ascii="Arial" w:hAnsi="Arial" w:cs="Arial"/>
          <w:sz w:val="24"/>
          <w:szCs w:val="24"/>
        </w:rPr>
        <w:t>arborilor.</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Consistența</w:t>
      </w:r>
      <w:r w:rsidRPr="00937F88">
        <w:rPr>
          <w:rFonts w:ascii="Arial" w:hAnsi="Arial" w:cs="Arial"/>
          <w:b/>
          <w:i/>
          <w:spacing w:val="1"/>
          <w:sz w:val="24"/>
          <w:szCs w:val="24"/>
        </w:rPr>
        <w:t xml:space="preserve"> </w:t>
      </w:r>
      <w:r w:rsidRPr="00937F88">
        <w:rPr>
          <w:rFonts w:ascii="Arial" w:hAnsi="Arial" w:cs="Arial"/>
          <w:sz w:val="24"/>
          <w:szCs w:val="24"/>
        </w:rPr>
        <w:t>s-a determinat pentru</w:t>
      </w:r>
      <w:r w:rsidRPr="00937F88">
        <w:rPr>
          <w:rFonts w:ascii="Arial" w:hAnsi="Arial" w:cs="Arial"/>
          <w:spacing w:val="1"/>
          <w:sz w:val="24"/>
          <w:szCs w:val="24"/>
        </w:rPr>
        <w:t xml:space="preserve"> </w:t>
      </w:r>
      <w:r w:rsidRPr="00937F88">
        <w:rPr>
          <w:rFonts w:ascii="Arial" w:hAnsi="Arial" w:cs="Arial"/>
          <w:sz w:val="24"/>
          <w:szCs w:val="24"/>
        </w:rPr>
        <w:t>etajul care constituie obiectul gospodăririi şi</w:t>
      </w:r>
      <w:r w:rsidRPr="00937F88">
        <w:rPr>
          <w:rFonts w:ascii="Arial" w:hAnsi="Arial" w:cs="Arial"/>
          <w:spacing w:val="1"/>
          <w:sz w:val="24"/>
          <w:szCs w:val="24"/>
        </w:rPr>
        <w:t xml:space="preserve"> </w:t>
      </w:r>
      <w:r w:rsidRPr="00937F88">
        <w:rPr>
          <w:rFonts w:ascii="Arial" w:hAnsi="Arial" w:cs="Arial"/>
          <w:sz w:val="24"/>
          <w:szCs w:val="24"/>
        </w:rPr>
        <w:t>s-a redat</w:t>
      </w:r>
      <w:r w:rsidRPr="00937F88">
        <w:rPr>
          <w:rFonts w:ascii="Arial" w:hAnsi="Arial" w:cs="Arial"/>
          <w:spacing w:val="1"/>
          <w:sz w:val="24"/>
          <w:szCs w:val="24"/>
        </w:rPr>
        <w:t xml:space="preserve"> </w:t>
      </w:r>
      <w:r w:rsidRPr="00937F88">
        <w:rPr>
          <w:rFonts w:ascii="Arial" w:hAnsi="Arial" w:cs="Arial"/>
          <w:sz w:val="24"/>
          <w:szCs w:val="24"/>
        </w:rPr>
        <w:t>prin</w:t>
      </w:r>
      <w:r w:rsidRPr="00937F88">
        <w:rPr>
          <w:rFonts w:ascii="Arial" w:hAnsi="Arial" w:cs="Arial"/>
          <w:spacing w:val="-57"/>
          <w:sz w:val="24"/>
          <w:szCs w:val="24"/>
        </w:rPr>
        <w:t xml:space="preserve"> </w:t>
      </w:r>
      <w:r w:rsidRPr="00937F88">
        <w:rPr>
          <w:rFonts w:ascii="Arial" w:hAnsi="Arial" w:cs="Arial"/>
          <w:sz w:val="24"/>
          <w:szCs w:val="24"/>
        </w:rPr>
        <w:t>următorii</w:t>
      </w:r>
      <w:r w:rsidRPr="00937F88">
        <w:rPr>
          <w:rFonts w:ascii="Arial" w:hAnsi="Arial" w:cs="Arial"/>
          <w:spacing w:val="-1"/>
          <w:sz w:val="24"/>
          <w:szCs w:val="24"/>
        </w:rPr>
        <w:t xml:space="preserve"> </w:t>
      </w:r>
      <w:r w:rsidRPr="00937F88">
        <w:rPr>
          <w:rFonts w:ascii="Arial" w:hAnsi="Arial" w:cs="Arial"/>
          <w:sz w:val="24"/>
          <w:szCs w:val="24"/>
        </w:rPr>
        <w:t>indici:</w:t>
      </w:r>
    </w:p>
    <w:p w:rsidR="002D6D4B" w:rsidRPr="00937F88" w:rsidRDefault="002D6D4B" w:rsidP="00024E81">
      <w:pPr>
        <w:pStyle w:val="ListParagraph"/>
        <w:widowControl w:val="0"/>
        <w:numPr>
          <w:ilvl w:val="0"/>
          <w:numId w:val="29"/>
        </w:numPr>
        <w:tabs>
          <w:tab w:val="left" w:pos="1095"/>
        </w:tabs>
        <w:autoSpaceDE w:val="0"/>
        <w:autoSpaceDN w:val="0"/>
        <w:spacing w:after="0" w:line="240" w:lineRule="auto"/>
        <w:ind w:left="0" w:right="-569" w:firstLine="720"/>
        <w:contextualSpacing w:val="0"/>
        <w:rPr>
          <w:rFonts w:ascii="Arial" w:hAnsi="Arial" w:cs="Arial"/>
          <w:sz w:val="24"/>
          <w:szCs w:val="24"/>
        </w:rPr>
      </w:pPr>
      <w:r w:rsidRPr="00937F88">
        <w:rPr>
          <w:rFonts w:ascii="Arial" w:hAnsi="Arial" w:cs="Arial"/>
          <w:sz w:val="24"/>
          <w:szCs w:val="24"/>
        </w:rPr>
        <w:t>indicele</w:t>
      </w:r>
      <w:r w:rsidRPr="00937F88">
        <w:rPr>
          <w:rFonts w:ascii="Arial" w:hAnsi="Arial" w:cs="Arial"/>
          <w:spacing w:val="9"/>
          <w:sz w:val="24"/>
          <w:szCs w:val="24"/>
        </w:rPr>
        <w:t xml:space="preserve"> </w:t>
      </w:r>
      <w:r w:rsidRPr="00937F88">
        <w:rPr>
          <w:rFonts w:ascii="Arial" w:hAnsi="Arial" w:cs="Arial"/>
          <w:sz w:val="24"/>
          <w:szCs w:val="24"/>
        </w:rPr>
        <w:t>de</w:t>
      </w:r>
      <w:r w:rsidRPr="00937F88">
        <w:rPr>
          <w:rFonts w:ascii="Arial" w:hAnsi="Arial" w:cs="Arial"/>
          <w:spacing w:val="8"/>
          <w:sz w:val="24"/>
          <w:szCs w:val="24"/>
        </w:rPr>
        <w:t xml:space="preserve"> </w:t>
      </w:r>
      <w:r w:rsidRPr="00937F88">
        <w:rPr>
          <w:rFonts w:ascii="Arial" w:hAnsi="Arial" w:cs="Arial"/>
          <w:sz w:val="24"/>
          <w:szCs w:val="24"/>
        </w:rPr>
        <w:t>desime,</w:t>
      </w:r>
      <w:r w:rsidRPr="00937F88">
        <w:rPr>
          <w:rFonts w:ascii="Arial" w:hAnsi="Arial" w:cs="Arial"/>
          <w:spacing w:val="9"/>
          <w:sz w:val="24"/>
          <w:szCs w:val="24"/>
        </w:rPr>
        <w:t xml:space="preserve"> </w:t>
      </w:r>
      <w:r w:rsidRPr="00937F88">
        <w:rPr>
          <w:rFonts w:ascii="Arial" w:hAnsi="Arial" w:cs="Arial"/>
          <w:sz w:val="24"/>
          <w:szCs w:val="24"/>
        </w:rPr>
        <w:t>în</w:t>
      </w:r>
      <w:r w:rsidRPr="00937F88">
        <w:rPr>
          <w:rFonts w:ascii="Arial" w:hAnsi="Arial" w:cs="Arial"/>
          <w:spacing w:val="12"/>
          <w:sz w:val="24"/>
          <w:szCs w:val="24"/>
        </w:rPr>
        <w:t xml:space="preserve"> </w:t>
      </w:r>
      <w:r w:rsidRPr="00937F88">
        <w:rPr>
          <w:rFonts w:ascii="Arial" w:hAnsi="Arial" w:cs="Arial"/>
          <w:sz w:val="24"/>
          <w:szCs w:val="24"/>
        </w:rPr>
        <w:t>cazul</w:t>
      </w:r>
      <w:r w:rsidRPr="00937F88">
        <w:rPr>
          <w:rFonts w:ascii="Arial" w:hAnsi="Arial" w:cs="Arial"/>
          <w:spacing w:val="12"/>
          <w:sz w:val="24"/>
          <w:szCs w:val="24"/>
        </w:rPr>
        <w:t xml:space="preserve"> </w:t>
      </w:r>
      <w:r w:rsidRPr="00937F88">
        <w:rPr>
          <w:rFonts w:ascii="Arial" w:hAnsi="Arial" w:cs="Arial"/>
          <w:sz w:val="24"/>
          <w:szCs w:val="24"/>
        </w:rPr>
        <w:t>semințişurilor,</w:t>
      </w:r>
      <w:r w:rsidRPr="00937F88">
        <w:rPr>
          <w:rFonts w:ascii="Arial" w:hAnsi="Arial" w:cs="Arial"/>
          <w:spacing w:val="9"/>
          <w:sz w:val="24"/>
          <w:szCs w:val="24"/>
        </w:rPr>
        <w:t xml:space="preserve"> </w:t>
      </w:r>
      <w:r w:rsidRPr="00937F88">
        <w:rPr>
          <w:rFonts w:ascii="Arial" w:hAnsi="Arial" w:cs="Arial"/>
          <w:sz w:val="24"/>
          <w:szCs w:val="24"/>
        </w:rPr>
        <w:t>lăstărişurilor</w:t>
      </w:r>
      <w:r w:rsidRPr="00937F88">
        <w:rPr>
          <w:rFonts w:ascii="Arial" w:hAnsi="Arial" w:cs="Arial"/>
          <w:spacing w:val="9"/>
          <w:sz w:val="24"/>
          <w:szCs w:val="24"/>
        </w:rPr>
        <w:t xml:space="preserve"> </w:t>
      </w:r>
      <w:r w:rsidRPr="00937F88">
        <w:rPr>
          <w:rFonts w:ascii="Arial" w:hAnsi="Arial" w:cs="Arial"/>
          <w:sz w:val="24"/>
          <w:szCs w:val="24"/>
        </w:rPr>
        <w:t>sau</w:t>
      </w:r>
      <w:r w:rsidRPr="00937F88">
        <w:rPr>
          <w:rFonts w:ascii="Arial" w:hAnsi="Arial" w:cs="Arial"/>
          <w:spacing w:val="9"/>
          <w:sz w:val="24"/>
          <w:szCs w:val="24"/>
        </w:rPr>
        <w:t xml:space="preserve"> </w:t>
      </w:r>
      <w:r w:rsidRPr="00937F88">
        <w:rPr>
          <w:rFonts w:ascii="Arial" w:hAnsi="Arial" w:cs="Arial"/>
          <w:sz w:val="24"/>
          <w:szCs w:val="24"/>
        </w:rPr>
        <w:t>plantațiilor</w:t>
      </w:r>
      <w:r w:rsidRPr="00937F88">
        <w:rPr>
          <w:rFonts w:ascii="Arial" w:hAnsi="Arial" w:cs="Arial"/>
          <w:spacing w:val="9"/>
          <w:sz w:val="24"/>
          <w:szCs w:val="24"/>
        </w:rPr>
        <w:t xml:space="preserve"> </w:t>
      </w:r>
      <w:r w:rsidRPr="00937F88">
        <w:rPr>
          <w:rFonts w:ascii="Arial" w:hAnsi="Arial" w:cs="Arial"/>
          <w:sz w:val="24"/>
          <w:szCs w:val="24"/>
        </w:rPr>
        <w:t>fără</w:t>
      </w:r>
      <w:r w:rsidRPr="00937F88">
        <w:rPr>
          <w:rFonts w:ascii="Arial" w:hAnsi="Arial" w:cs="Arial"/>
          <w:spacing w:val="8"/>
          <w:sz w:val="24"/>
          <w:szCs w:val="24"/>
        </w:rPr>
        <w:t xml:space="preserve"> </w:t>
      </w:r>
      <w:r w:rsidRPr="00937F88">
        <w:rPr>
          <w:rFonts w:ascii="Arial" w:hAnsi="Arial" w:cs="Arial"/>
          <w:sz w:val="24"/>
          <w:szCs w:val="24"/>
        </w:rPr>
        <w:t>starea</w:t>
      </w:r>
      <w:r w:rsidRPr="00937F88">
        <w:rPr>
          <w:rFonts w:ascii="Arial" w:hAnsi="Arial" w:cs="Arial"/>
          <w:spacing w:val="8"/>
          <w:sz w:val="24"/>
          <w:szCs w:val="24"/>
        </w:rPr>
        <w:t xml:space="preserve"> </w:t>
      </w:r>
      <w:r w:rsidRPr="00937F88">
        <w:rPr>
          <w:rFonts w:ascii="Arial" w:hAnsi="Arial" w:cs="Arial"/>
          <w:sz w:val="24"/>
          <w:szCs w:val="24"/>
        </w:rPr>
        <w:t>de</w:t>
      </w:r>
      <w:r w:rsidRPr="00937F88">
        <w:rPr>
          <w:rFonts w:ascii="Arial" w:hAnsi="Arial" w:cs="Arial"/>
          <w:spacing w:val="8"/>
          <w:sz w:val="24"/>
          <w:szCs w:val="24"/>
        </w:rPr>
        <w:t xml:space="preserve"> </w:t>
      </w:r>
      <w:r w:rsidRPr="00937F88">
        <w:rPr>
          <w:rFonts w:ascii="Arial" w:hAnsi="Arial" w:cs="Arial"/>
          <w:sz w:val="24"/>
          <w:szCs w:val="24"/>
        </w:rPr>
        <w:t>masiv</w:t>
      </w:r>
      <w:r w:rsidRPr="00937F88">
        <w:rPr>
          <w:rFonts w:ascii="Arial" w:hAnsi="Arial" w:cs="Arial"/>
          <w:spacing w:val="-57"/>
          <w:sz w:val="24"/>
          <w:szCs w:val="24"/>
        </w:rPr>
        <w:t xml:space="preserve"> </w:t>
      </w:r>
      <w:r w:rsidRPr="00937F88">
        <w:rPr>
          <w:rFonts w:ascii="Arial" w:hAnsi="Arial" w:cs="Arial"/>
          <w:sz w:val="24"/>
          <w:szCs w:val="24"/>
        </w:rPr>
        <w:t>încheiată;</w:t>
      </w:r>
    </w:p>
    <w:p w:rsidR="002D6D4B" w:rsidRPr="00937F88" w:rsidRDefault="002D6D4B" w:rsidP="002D6D4B">
      <w:pPr>
        <w:pStyle w:val="ListParagraph"/>
        <w:tabs>
          <w:tab w:val="left" w:pos="1083"/>
        </w:tabs>
        <w:ind w:left="0" w:right="-569"/>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937F88">
        <w:rPr>
          <w:rFonts w:ascii="Arial" w:hAnsi="Arial" w:cs="Arial"/>
          <w:sz w:val="24"/>
          <w:szCs w:val="24"/>
        </w:rPr>
        <w:t>indicele</w:t>
      </w:r>
      <w:r w:rsidRPr="00937F88">
        <w:rPr>
          <w:rFonts w:ascii="Arial" w:hAnsi="Arial" w:cs="Arial"/>
          <w:spacing w:val="-2"/>
          <w:sz w:val="24"/>
          <w:szCs w:val="24"/>
        </w:rPr>
        <w:t xml:space="preserve"> </w:t>
      </w:r>
      <w:r w:rsidRPr="00937F88">
        <w:rPr>
          <w:rFonts w:ascii="Arial" w:hAnsi="Arial" w:cs="Arial"/>
          <w:sz w:val="24"/>
          <w:szCs w:val="24"/>
        </w:rPr>
        <w:t>de</w:t>
      </w:r>
      <w:r w:rsidRPr="00937F88">
        <w:rPr>
          <w:rFonts w:ascii="Arial" w:hAnsi="Arial" w:cs="Arial"/>
          <w:spacing w:val="-3"/>
          <w:sz w:val="24"/>
          <w:szCs w:val="24"/>
        </w:rPr>
        <w:t xml:space="preserve"> </w:t>
      </w:r>
      <w:r w:rsidRPr="00937F88">
        <w:rPr>
          <w:rFonts w:ascii="Arial" w:hAnsi="Arial" w:cs="Arial"/>
          <w:sz w:val="24"/>
          <w:szCs w:val="24"/>
        </w:rPr>
        <w:t>închidere</w:t>
      </w:r>
      <w:r w:rsidRPr="00937F88">
        <w:rPr>
          <w:rFonts w:ascii="Arial" w:hAnsi="Arial" w:cs="Arial"/>
          <w:spacing w:val="-1"/>
          <w:sz w:val="24"/>
          <w:szCs w:val="24"/>
        </w:rPr>
        <w:t xml:space="preserve"> </w:t>
      </w:r>
      <w:r w:rsidRPr="00937F88">
        <w:rPr>
          <w:rFonts w:ascii="Arial" w:hAnsi="Arial" w:cs="Arial"/>
          <w:sz w:val="24"/>
          <w:szCs w:val="24"/>
        </w:rPr>
        <w:t>a coronamentului</w:t>
      </w:r>
      <w:r w:rsidRPr="00937F88">
        <w:rPr>
          <w:rFonts w:ascii="Arial" w:hAnsi="Arial" w:cs="Arial"/>
          <w:spacing w:val="-1"/>
          <w:sz w:val="24"/>
          <w:szCs w:val="24"/>
        </w:rPr>
        <w:t xml:space="preserve"> </w:t>
      </w:r>
      <w:r w:rsidRPr="00937F88">
        <w:rPr>
          <w:rFonts w:ascii="Arial" w:hAnsi="Arial" w:cs="Arial"/>
          <w:sz w:val="24"/>
          <w:szCs w:val="24"/>
        </w:rPr>
        <w:t>(de acoperire);</w:t>
      </w:r>
    </w:p>
    <w:p w:rsidR="002D6D4B" w:rsidRPr="00937F88" w:rsidRDefault="002D6D4B" w:rsidP="00024E81">
      <w:pPr>
        <w:pStyle w:val="ListParagraph"/>
        <w:widowControl w:val="0"/>
        <w:numPr>
          <w:ilvl w:val="0"/>
          <w:numId w:val="29"/>
        </w:numPr>
        <w:tabs>
          <w:tab w:val="left" w:pos="1092"/>
        </w:tabs>
        <w:autoSpaceDE w:val="0"/>
        <w:autoSpaceDN w:val="0"/>
        <w:spacing w:before="1" w:after="0" w:line="240" w:lineRule="auto"/>
        <w:ind w:left="0" w:right="-569" w:firstLine="720"/>
        <w:contextualSpacing w:val="0"/>
        <w:rPr>
          <w:rFonts w:ascii="Arial" w:hAnsi="Arial" w:cs="Arial"/>
          <w:sz w:val="24"/>
          <w:szCs w:val="24"/>
        </w:rPr>
      </w:pPr>
      <w:r w:rsidRPr="00937F88">
        <w:rPr>
          <w:rFonts w:ascii="Arial" w:hAnsi="Arial" w:cs="Arial"/>
          <w:sz w:val="24"/>
          <w:szCs w:val="24"/>
        </w:rPr>
        <w:t>indicele</w:t>
      </w:r>
      <w:r w:rsidRPr="00937F88">
        <w:rPr>
          <w:rFonts w:ascii="Arial" w:hAnsi="Arial" w:cs="Arial"/>
          <w:spacing w:val="17"/>
          <w:sz w:val="24"/>
          <w:szCs w:val="24"/>
        </w:rPr>
        <w:t xml:space="preserve"> </w:t>
      </w:r>
      <w:r w:rsidRPr="00937F88">
        <w:rPr>
          <w:rFonts w:ascii="Arial" w:hAnsi="Arial" w:cs="Arial"/>
          <w:sz w:val="24"/>
          <w:szCs w:val="24"/>
        </w:rPr>
        <w:t>de</w:t>
      </w:r>
      <w:r w:rsidRPr="00937F88">
        <w:rPr>
          <w:rFonts w:ascii="Arial" w:hAnsi="Arial" w:cs="Arial"/>
          <w:spacing w:val="15"/>
          <w:sz w:val="24"/>
          <w:szCs w:val="24"/>
        </w:rPr>
        <w:t xml:space="preserve"> </w:t>
      </w:r>
      <w:r w:rsidRPr="00937F88">
        <w:rPr>
          <w:rFonts w:ascii="Arial" w:hAnsi="Arial" w:cs="Arial"/>
          <w:sz w:val="24"/>
          <w:szCs w:val="24"/>
        </w:rPr>
        <w:t>densitate,</w:t>
      </w:r>
      <w:r w:rsidRPr="00937F88">
        <w:rPr>
          <w:rFonts w:ascii="Arial" w:hAnsi="Arial" w:cs="Arial"/>
          <w:spacing w:val="16"/>
          <w:sz w:val="24"/>
          <w:szCs w:val="24"/>
        </w:rPr>
        <w:t xml:space="preserve"> </w:t>
      </w:r>
      <w:r w:rsidRPr="00937F88">
        <w:rPr>
          <w:rFonts w:ascii="Arial" w:hAnsi="Arial" w:cs="Arial"/>
          <w:sz w:val="24"/>
          <w:szCs w:val="24"/>
        </w:rPr>
        <w:t>determinat</w:t>
      </w:r>
      <w:r w:rsidRPr="00937F88">
        <w:rPr>
          <w:rFonts w:ascii="Arial" w:hAnsi="Arial" w:cs="Arial"/>
          <w:spacing w:val="76"/>
          <w:sz w:val="24"/>
          <w:szCs w:val="24"/>
        </w:rPr>
        <w:t xml:space="preserve"> </w:t>
      </w:r>
      <w:r w:rsidRPr="00937F88">
        <w:rPr>
          <w:rFonts w:ascii="Arial" w:hAnsi="Arial" w:cs="Arial"/>
          <w:sz w:val="24"/>
          <w:szCs w:val="24"/>
        </w:rPr>
        <w:t>în</w:t>
      </w:r>
      <w:r w:rsidRPr="00937F88">
        <w:rPr>
          <w:rFonts w:ascii="Arial" w:hAnsi="Arial" w:cs="Arial"/>
          <w:spacing w:val="77"/>
          <w:sz w:val="24"/>
          <w:szCs w:val="24"/>
        </w:rPr>
        <w:t xml:space="preserve"> </w:t>
      </w:r>
      <w:r w:rsidRPr="00937F88">
        <w:rPr>
          <w:rFonts w:ascii="Arial" w:hAnsi="Arial" w:cs="Arial"/>
          <w:sz w:val="24"/>
          <w:szCs w:val="24"/>
        </w:rPr>
        <w:t>raport</w:t>
      </w:r>
      <w:r w:rsidRPr="00937F88">
        <w:rPr>
          <w:rFonts w:ascii="Arial" w:hAnsi="Arial" w:cs="Arial"/>
          <w:spacing w:val="76"/>
          <w:sz w:val="24"/>
          <w:szCs w:val="24"/>
        </w:rPr>
        <w:t xml:space="preserve"> </w:t>
      </w:r>
      <w:r w:rsidRPr="00937F88">
        <w:rPr>
          <w:rFonts w:ascii="Arial" w:hAnsi="Arial" w:cs="Arial"/>
          <w:sz w:val="24"/>
          <w:szCs w:val="24"/>
        </w:rPr>
        <w:t>cu</w:t>
      </w:r>
      <w:r w:rsidRPr="00937F88">
        <w:rPr>
          <w:rFonts w:ascii="Arial" w:hAnsi="Arial" w:cs="Arial"/>
          <w:spacing w:val="76"/>
          <w:sz w:val="24"/>
          <w:szCs w:val="24"/>
        </w:rPr>
        <w:t xml:space="preserve"> </w:t>
      </w:r>
      <w:r w:rsidRPr="00937F88">
        <w:rPr>
          <w:rFonts w:ascii="Arial" w:hAnsi="Arial" w:cs="Arial"/>
          <w:sz w:val="24"/>
          <w:szCs w:val="24"/>
        </w:rPr>
        <w:t>suprafața</w:t>
      </w:r>
      <w:r w:rsidRPr="00937F88">
        <w:rPr>
          <w:rFonts w:ascii="Arial" w:hAnsi="Arial" w:cs="Arial"/>
          <w:spacing w:val="76"/>
          <w:sz w:val="24"/>
          <w:szCs w:val="24"/>
        </w:rPr>
        <w:t xml:space="preserve"> </w:t>
      </w:r>
      <w:r w:rsidRPr="00937F88">
        <w:rPr>
          <w:rFonts w:ascii="Arial" w:hAnsi="Arial" w:cs="Arial"/>
          <w:sz w:val="24"/>
          <w:szCs w:val="24"/>
        </w:rPr>
        <w:t>de</w:t>
      </w:r>
      <w:r w:rsidRPr="00937F88">
        <w:rPr>
          <w:rFonts w:ascii="Arial" w:hAnsi="Arial" w:cs="Arial"/>
          <w:spacing w:val="75"/>
          <w:sz w:val="24"/>
          <w:szCs w:val="24"/>
        </w:rPr>
        <w:t xml:space="preserve"> </w:t>
      </w:r>
      <w:r w:rsidRPr="00937F88">
        <w:rPr>
          <w:rFonts w:ascii="Arial" w:hAnsi="Arial" w:cs="Arial"/>
          <w:sz w:val="24"/>
          <w:szCs w:val="24"/>
        </w:rPr>
        <w:t>bază,</w:t>
      </w:r>
      <w:r w:rsidRPr="00937F88">
        <w:rPr>
          <w:rFonts w:ascii="Arial" w:hAnsi="Arial" w:cs="Arial"/>
          <w:spacing w:val="8"/>
          <w:sz w:val="24"/>
          <w:szCs w:val="24"/>
        </w:rPr>
        <w:t xml:space="preserve"> </w:t>
      </w:r>
      <w:r w:rsidRPr="00937F88">
        <w:rPr>
          <w:rFonts w:ascii="Arial" w:hAnsi="Arial" w:cs="Arial"/>
          <w:sz w:val="24"/>
          <w:szCs w:val="24"/>
        </w:rPr>
        <w:t>pentru</w:t>
      </w:r>
      <w:r w:rsidRPr="00937F88">
        <w:rPr>
          <w:rFonts w:ascii="Arial" w:hAnsi="Arial" w:cs="Arial"/>
          <w:spacing w:val="8"/>
          <w:sz w:val="24"/>
          <w:szCs w:val="24"/>
        </w:rPr>
        <w:t xml:space="preserve"> </w:t>
      </w:r>
      <w:r w:rsidRPr="00937F88">
        <w:rPr>
          <w:rFonts w:ascii="Arial" w:hAnsi="Arial" w:cs="Arial"/>
          <w:sz w:val="24"/>
          <w:szCs w:val="24"/>
        </w:rPr>
        <w:t>fiecare</w:t>
      </w:r>
      <w:r w:rsidRPr="00937F88">
        <w:rPr>
          <w:rFonts w:ascii="Arial" w:hAnsi="Arial" w:cs="Arial"/>
          <w:spacing w:val="7"/>
          <w:sz w:val="24"/>
          <w:szCs w:val="24"/>
        </w:rPr>
        <w:t xml:space="preserve"> </w:t>
      </w:r>
      <w:r w:rsidRPr="00937F88">
        <w:rPr>
          <w:rFonts w:ascii="Arial" w:hAnsi="Arial" w:cs="Arial"/>
          <w:sz w:val="24"/>
          <w:szCs w:val="24"/>
        </w:rPr>
        <w:t>element</w:t>
      </w:r>
      <w:r w:rsidRPr="00937F88">
        <w:rPr>
          <w:rFonts w:ascii="Arial" w:hAnsi="Arial" w:cs="Arial"/>
          <w:spacing w:val="-57"/>
          <w:sz w:val="24"/>
          <w:szCs w:val="24"/>
        </w:rPr>
        <w:t xml:space="preserve"> </w:t>
      </w:r>
      <w:r w:rsidRPr="00937F88">
        <w:rPr>
          <w:rFonts w:ascii="Arial" w:hAnsi="Arial" w:cs="Arial"/>
          <w:sz w:val="24"/>
          <w:szCs w:val="24"/>
        </w:rPr>
        <w:t>de</w:t>
      </w:r>
      <w:r w:rsidRPr="00937F88">
        <w:rPr>
          <w:rFonts w:ascii="Arial" w:hAnsi="Arial" w:cs="Arial"/>
          <w:spacing w:val="-2"/>
          <w:sz w:val="24"/>
          <w:szCs w:val="24"/>
        </w:rPr>
        <w:t xml:space="preserve"> </w:t>
      </w:r>
      <w:r w:rsidRPr="00937F88">
        <w:rPr>
          <w:rFonts w:ascii="Arial" w:hAnsi="Arial" w:cs="Arial"/>
          <w:sz w:val="24"/>
          <w:szCs w:val="24"/>
        </w:rPr>
        <w:t>arboret, acolo unde</w:t>
      </w:r>
      <w:r w:rsidRPr="00937F88">
        <w:rPr>
          <w:rFonts w:ascii="Arial" w:hAnsi="Arial" w:cs="Arial"/>
          <w:spacing w:val="-2"/>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determinat suprafața</w:t>
      </w:r>
      <w:r w:rsidRPr="00937F88">
        <w:rPr>
          <w:rFonts w:ascii="Arial" w:hAnsi="Arial" w:cs="Arial"/>
          <w:spacing w:val="1"/>
          <w:sz w:val="24"/>
          <w:szCs w:val="24"/>
        </w:rPr>
        <w:t xml:space="preserve"> </w:t>
      </w:r>
      <w:r w:rsidRPr="00937F88">
        <w:rPr>
          <w:rFonts w:ascii="Arial" w:hAnsi="Arial" w:cs="Arial"/>
          <w:sz w:val="24"/>
          <w:szCs w:val="24"/>
        </w:rPr>
        <w:t>de bază</w:t>
      </w:r>
      <w:r w:rsidRPr="00937F88">
        <w:rPr>
          <w:rFonts w:ascii="Arial" w:hAnsi="Arial" w:cs="Arial"/>
          <w:spacing w:val="-1"/>
          <w:sz w:val="24"/>
          <w:szCs w:val="24"/>
        </w:rPr>
        <w:t xml:space="preserve"> </w:t>
      </w:r>
      <w:r w:rsidRPr="00937F88">
        <w:rPr>
          <w:rFonts w:ascii="Arial" w:hAnsi="Arial" w:cs="Arial"/>
          <w:sz w:val="24"/>
          <w:szCs w:val="24"/>
        </w:rPr>
        <w:t>prin procedee</w:t>
      </w:r>
      <w:r w:rsidRPr="00937F88">
        <w:rPr>
          <w:rFonts w:ascii="Arial" w:hAnsi="Arial" w:cs="Arial"/>
          <w:spacing w:val="-2"/>
          <w:sz w:val="24"/>
          <w:szCs w:val="24"/>
        </w:rPr>
        <w:t xml:space="preserve"> </w:t>
      </w:r>
      <w:r w:rsidRPr="00937F88">
        <w:rPr>
          <w:rFonts w:ascii="Arial" w:hAnsi="Arial" w:cs="Arial"/>
          <w:sz w:val="24"/>
          <w:szCs w:val="24"/>
        </w:rPr>
        <w:t>simplificate.</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sz w:val="24"/>
          <w:szCs w:val="24"/>
        </w:rPr>
        <w:lastRenderedPageBreak/>
        <w:t>Indicele de densitate serveşte la stabilirea elementelor biometrice, cel de acoperire este necesar</w:t>
      </w:r>
      <w:r w:rsidRPr="00937F88">
        <w:rPr>
          <w:rFonts w:ascii="Arial" w:hAnsi="Arial" w:cs="Arial"/>
          <w:spacing w:val="-57"/>
          <w:sz w:val="24"/>
          <w:szCs w:val="24"/>
        </w:rPr>
        <w:t xml:space="preserve"> </w:t>
      </w:r>
      <w:r w:rsidRPr="00937F88">
        <w:rPr>
          <w:rFonts w:ascii="Arial" w:hAnsi="Arial" w:cs="Arial"/>
          <w:sz w:val="24"/>
          <w:szCs w:val="24"/>
        </w:rPr>
        <w:t>pentru stabilirea măsurilor silviculturale cu referire specială la lucrările de îngrijire şi conducere a</w:t>
      </w:r>
      <w:r w:rsidRPr="00937F88">
        <w:rPr>
          <w:rFonts w:ascii="Arial" w:hAnsi="Arial" w:cs="Arial"/>
          <w:spacing w:val="1"/>
          <w:sz w:val="24"/>
          <w:szCs w:val="24"/>
        </w:rPr>
        <w:t xml:space="preserve"> </w:t>
      </w:r>
      <w:r w:rsidRPr="00937F88">
        <w:rPr>
          <w:rFonts w:ascii="Arial" w:hAnsi="Arial" w:cs="Arial"/>
          <w:sz w:val="24"/>
          <w:szCs w:val="24"/>
        </w:rPr>
        <w:t>arboretelor, precum şi pentru aplicarea tratamentelor. Indicele de desime se are în vedere la stabilirea</w:t>
      </w:r>
      <w:r w:rsidRPr="00937F88">
        <w:rPr>
          <w:rFonts w:ascii="Arial" w:hAnsi="Arial" w:cs="Arial"/>
          <w:spacing w:val="1"/>
          <w:sz w:val="24"/>
          <w:szCs w:val="24"/>
        </w:rPr>
        <w:t xml:space="preserve"> </w:t>
      </w:r>
      <w:r w:rsidRPr="00937F88">
        <w:rPr>
          <w:rFonts w:ascii="Arial" w:hAnsi="Arial" w:cs="Arial"/>
          <w:sz w:val="24"/>
          <w:szCs w:val="24"/>
        </w:rPr>
        <w:t>lucrărilor de completări, îngrijire a semințişurilor şi a culturilor tinere. Indicii respectivi s-au înscris</w:t>
      </w:r>
      <w:r w:rsidRPr="00937F88">
        <w:rPr>
          <w:rFonts w:ascii="Arial" w:hAnsi="Arial" w:cs="Arial"/>
          <w:spacing w:val="1"/>
          <w:sz w:val="24"/>
          <w:szCs w:val="24"/>
        </w:rPr>
        <w:t xml:space="preserve"> </w:t>
      </w:r>
      <w:r w:rsidRPr="00937F88">
        <w:rPr>
          <w:rFonts w:ascii="Arial" w:hAnsi="Arial" w:cs="Arial"/>
          <w:sz w:val="24"/>
          <w:szCs w:val="24"/>
        </w:rPr>
        <w:t>obligatoriu în amenajament, în raport cu scopurile urmărite. În cazul arboretelor etajate, consistența se</w:t>
      </w:r>
      <w:r w:rsidRPr="00937F88">
        <w:rPr>
          <w:rFonts w:ascii="Arial" w:hAnsi="Arial" w:cs="Arial"/>
          <w:spacing w:val="1"/>
          <w:sz w:val="24"/>
          <w:szCs w:val="24"/>
        </w:rPr>
        <w:t xml:space="preserve"> </w:t>
      </w:r>
      <w:r w:rsidRPr="00937F88">
        <w:rPr>
          <w:rFonts w:ascii="Arial" w:hAnsi="Arial" w:cs="Arial"/>
          <w:sz w:val="24"/>
          <w:szCs w:val="24"/>
        </w:rPr>
        <w:t>s-a</w:t>
      </w:r>
      <w:r w:rsidRPr="00937F88">
        <w:rPr>
          <w:rFonts w:ascii="Arial" w:hAnsi="Arial" w:cs="Arial"/>
          <w:spacing w:val="-2"/>
          <w:sz w:val="24"/>
          <w:szCs w:val="24"/>
        </w:rPr>
        <w:t xml:space="preserve"> </w:t>
      </w:r>
      <w:r w:rsidRPr="00937F88">
        <w:rPr>
          <w:rFonts w:ascii="Arial" w:hAnsi="Arial" w:cs="Arial"/>
          <w:sz w:val="24"/>
          <w:szCs w:val="24"/>
        </w:rPr>
        <w:t>stabilit şi</w:t>
      </w:r>
      <w:r w:rsidRPr="00937F88">
        <w:rPr>
          <w:rFonts w:ascii="Arial" w:hAnsi="Arial" w:cs="Arial"/>
          <w:spacing w:val="-1"/>
          <w:sz w:val="24"/>
          <w:szCs w:val="24"/>
        </w:rPr>
        <w:t xml:space="preserve"> </w:t>
      </w:r>
      <w:r w:rsidRPr="00937F88">
        <w:rPr>
          <w:rFonts w:ascii="Arial" w:hAnsi="Arial" w:cs="Arial"/>
          <w:sz w:val="24"/>
          <w:szCs w:val="24"/>
        </w:rPr>
        <w:t>pe etaje.</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 xml:space="preserve">Modul de regenerare </w:t>
      </w:r>
      <w:r w:rsidRPr="00937F88">
        <w:rPr>
          <w:rFonts w:ascii="Arial" w:hAnsi="Arial" w:cs="Arial"/>
          <w:sz w:val="24"/>
          <w:szCs w:val="24"/>
        </w:rPr>
        <w:t>s-a determinat pentru fiecare element de arboret şi poate fi: naturală din</w:t>
      </w:r>
      <w:r w:rsidRPr="00937F88">
        <w:rPr>
          <w:rFonts w:ascii="Arial" w:hAnsi="Arial" w:cs="Arial"/>
          <w:spacing w:val="1"/>
          <w:sz w:val="24"/>
          <w:szCs w:val="24"/>
        </w:rPr>
        <w:t xml:space="preserve"> </w:t>
      </w:r>
      <w:r w:rsidRPr="00937F88">
        <w:rPr>
          <w:rFonts w:ascii="Arial" w:hAnsi="Arial" w:cs="Arial"/>
          <w:sz w:val="24"/>
          <w:szCs w:val="24"/>
        </w:rPr>
        <w:t>sămânță,</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lăstari</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cioată,</w:t>
      </w:r>
      <w:r w:rsidRPr="00937F88">
        <w:rPr>
          <w:rFonts w:ascii="Arial" w:hAnsi="Arial" w:cs="Arial"/>
          <w:spacing w:val="-1"/>
          <w:sz w:val="24"/>
          <w:szCs w:val="24"/>
        </w:rPr>
        <w:t xml:space="preserve"> </w:t>
      </w:r>
      <w:r w:rsidRPr="00937F88">
        <w:rPr>
          <w:rFonts w:ascii="Arial" w:hAnsi="Arial" w:cs="Arial"/>
          <w:sz w:val="24"/>
          <w:szCs w:val="24"/>
        </w:rPr>
        <w:t>din scaun)</w:t>
      </w:r>
      <w:r w:rsidRPr="00937F88">
        <w:rPr>
          <w:rFonts w:ascii="Arial" w:hAnsi="Arial" w:cs="Arial"/>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drajoni;</w:t>
      </w:r>
      <w:r w:rsidRPr="00937F88">
        <w:rPr>
          <w:rFonts w:ascii="Arial" w:hAnsi="Arial" w:cs="Arial"/>
          <w:spacing w:val="-1"/>
          <w:sz w:val="24"/>
          <w:szCs w:val="24"/>
        </w:rPr>
        <w:t xml:space="preserve"> </w:t>
      </w:r>
      <w:r w:rsidRPr="00937F88">
        <w:rPr>
          <w:rFonts w:ascii="Arial" w:hAnsi="Arial" w:cs="Arial"/>
          <w:sz w:val="24"/>
          <w:szCs w:val="24"/>
        </w:rPr>
        <w:t>artificială</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sămânță</w:t>
      </w:r>
      <w:r w:rsidRPr="00937F88">
        <w:rPr>
          <w:rFonts w:ascii="Arial" w:hAnsi="Arial" w:cs="Arial"/>
          <w:spacing w:val="-2"/>
          <w:sz w:val="24"/>
          <w:szCs w:val="24"/>
        </w:rPr>
        <w:t xml:space="preserve"> </w:t>
      </w:r>
      <w:r w:rsidRPr="00937F88">
        <w:rPr>
          <w:rFonts w:ascii="Arial" w:hAnsi="Arial" w:cs="Arial"/>
          <w:sz w:val="24"/>
          <w:szCs w:val="24"/>
        </w:rPr>
        <w:t>sau</w:t>
      </w:r>
      <w:r w:rsidRPr="00937F88">
        <w:rPr>
          <w:rFonts w:ascii="Arial" w:hAnsi="Arial" w:cs="Arial"/>
          <w:spacing w:val="-2"/>
          <w:sz w:val="24"/>
          <w:szCs w:val="24"/>
        </w:rPr>
        <w:t xml:space="preserve"> </w:t>
      </w:r>
      <w:r w:rsidRPr="00937F88">
        <w:rPr>
          <w:rFonts w:ascii="Arial" w:hAnsi="Arial" w:cs="Arial"/>
          <w:sz w:val="24"/>
          <w:szCs w:val="24"/>
        </w:rPr>
        <w:t>din plantație.</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 xml:space="preserve">Vitalitatea. </w:t>
      </w:r>
      <w:r w:rsidRPr="00937F88">
        <w:rPr>
          <w:rFonts w:ascii="Arial" w:hAnsi="Arial" w:cs="Arial"/>
          <w:sz w:val="24"/>
          <w:szCs w:val="24"/>
        </w:rPr>
        <w:t>S-a stabilit pentru fiecare element de arboret după aspectul majorității</w:t>
      </w:r>
      <w:r w:rsidRPr="00937F88">
        <w:rPr>
          <w:rFonts w:ascii="Arial" w:hAnsi="Arial" w:cs="Arial"/>
          <w:spacing w:val="1"/>
          <w:sz w:val="24"/>
          <w:szCs w:val="24"/>
        </w:rPr>
        <w:t xml:space="preserve"> </w:t>
      </w:r>
      <w:r w:rsidRPr="00937F88">
        <w:rPr>
          <w:rFonts w:ascii="Arial" w:hAnsi="Arial" w:cs="Arial"/>
          <w:sz w:val="24"/>
          <w:szCs w:val="24"/>
        </w:rPr>
        <w:t>arborilor şi</w:t>
      </w:r>
      <w:r w:rsidRPr="00937F88">
        <w:rPr>
          <w:rFonts w:ascii="Arial" w:hAnsi="Arial" w:cs="Arial"/>
          <w:spacing w:val="1"/>
          <w:sz w:val="24"/>
          <w:szCs w:val="24"/>
        </w:rPr>
        <w:t xml:space="preserve"> </w:t>
      </w:r>
      <w:r w:rsidRPr="00937F88">
        <w:rPr>
          <w:rFonts w:ascii="Arial" w:hAnsi="Arial" w:cs="Arial"/>
          <w:sz w:val="24"/>
          <w:szCs w:val="24"/>
        </w:rPr>
        <w:t>poate</w:t>
      </w:r>
      <w:r w:rsidRPr="00937F88">
        <w:rPr>
          <w:rFonts w:ascii="Arial" w:hAnsi="Arial" w:cs="Arial"/>
          <w:spacing w:val="-1"/>
          <w:sz w:val="24"/>
          <w:szCs w:val="24"/>
        </w:rPr>
        <w:t xml:space="preserve"> </w:t>
      </w:r>
      <w:r w:rsidRPr="00937F88">
        <w:rPr>
          <w:rFonts w:ascii="Arial" w:hAnsi="Arial" w:cs="Arial"/>
          <w:sz w:val="24"/>
          <w:szCs w:val="24"/>
        </w:rPr>
        <w:t>fi: foarte</w:t>
      </w:r>
      <w:r w:rsidRPr="00937F88">
        <w:rPr>
          <w:rFonts w:ascii="Arial" w:hAnsi="Arial" w:cs="Arial"/>
          <w:spacing w:val="-1"/>
          <w:sz w:val="24"/>
          <w:szCs w:val="24"/>
        </w:rPr>
        <w:t xml:space="preserve"> </w:t>
      </w:r>
      <w:r w:rsidRPr="00937F88">
        <w:rPr>
          <w:rFonts w:ascii="Arial" w:hAnsi="Arial" w:cs="Arial"/>
          <w:sz w:val="24"/>
          <w:szCs w:val="24"/>
        </w:rPr>
        <w:t>viguroasă, viguroasă,</w:t>
      </w:r>
      <w:r w:rsidRPr="00937F88">
        <w:rPr>
          <w:rFonts w:ascii="Arial" w:hAnsi="Arial" w:cs="Arial"/>
          <w:spacing w:val="-1"/>
          <w:sz w:val="24"/>
          <w:szCs w:val="24"/>
        </w:rPr>
        <w:t xml:space="preserve"> </w:t>
      </w:r>
      <w:r w:rsidRPr="00937F88">
        <w:rPr>
          <w:rFonts w:ascii="Arial" w:hAnsi="Arial" w:cs="Arial"/>
          <w:sz w:val="24"/>
          <w:szCs w:val="24"/>
        </w:rPr>
        <w:t>normală, slabă, foarte</w:t>
      </w:r>
      <w:r w:rsidRPr="00937F88">
        <w:rPr>
          <w:rFonts w:ascii="Arial" w:hAnsi="Arial" w:cs="Arial"/>
          <w:spacing w:val="-1"/>
          <w:sz w:val="24"/>
          <w:szCs w:val="24"/>
        </w:rPr>
        <w:t xml:space="preserve"> </w:t>
      </w:r>
      <w:r w:rsidRPr="00937F88">
        <w:rPr>
          <w:rFonts w:ascii="Arial" w:hAnsi="Arial" w:cs="Arial"/>
          <w:sz w:val="24"/>
          <w:szCs w:val="24"/>
        </w:rPr>
        <w:t>slabă.</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Starea de sănătate</w:t>
      </w:r>
      <w:r w:rsidRPr="00937F88">
        <w:rPr>
          <w:rFonts w:ascii="Arial" w:hAnsi="Arial" w:cs="Arial"/>
          <w:sz w:val="24"/>
          <w:szCs w:val="24"/>
        </w:rPr>
        <w:t>. S-a stabilit pe arboret, prin observații şi măsurători, în raport cu vătămările</w:t>
      </w:r>
      <w:r w:rsidRPr="00937F88">
        <w:rPr>
          <w:rFonts w:ascii="Arial" w:hAnsi="Arial" w:cs="Arial"/>
          <w:spacing w:val="-57"/>
          <w:sz w:val="24"/>
          <w:szCs w:val="24"/>
        </w:rPr>
        <w:t xml:space="preserve"> </w:t>
      </w:r>
      <w:r w:rsidRPr="00937F88">
        <w:rPr>
          <w:rFonts w:ascii="Arial" w:hAnsi="Arial" w:cs="Arial"/>
          <w:sz w:val="24"/>
          <w:szCs w:val="24"/>
        </w:rPr>
        <w:t>cauzate</w:t>
      </w:r>
      <w:r w:rsidRPr="00937F88">
        <w:rPr>
          <w:rFonts w:ascii="Arial" w:hAnsi="Arial" w:cs="Arial"/>
          <w:spacing w:val="-1"/>
          <w:sz w:val="24"/>
          <w:szCs w:val="24"/>
        </w:rPr>
        <w:t xml:space="preserve"> </w:t>
      </w:r>
      <w:r w:rsidRPr="00937F88">
        <w:rPr>
          <w:rFonts w:ascii="Arial" w:hAnsi="Arial" w:cs="Arial"/>
          <w:sz w:val="24"/>
          <w:szCs w:val="24"/>
        </w:rPr>
        <w:t>de animale,</w:t>
      </w:r>
      <w:r w:rsidRPr="00937F88">
        <w:rPr>
          <w:rFonts w:ascii="Arial" w:hAnsi="Arial" w:cs="Arial"/>
          <w:spacing w:val="-1"/>
          <w:sz w:val="24"/>
          <w:szCs w:val="24"/>
        </w:rPr>
        <w:t xml:space="preserve"> </w:t>
      </w:r>
      <w:r w:rsidRPr="00937F88">
        <w:rPr>
          <w:rFonts w:ascii="Arial" w:hAnsi="Arial" w:cs="Arial"/>
          <w:sz w:val="24"/>
          <w:szCs w:val="24"/>
        </w:rPr>
        <w:t>insecte, ciuperci,</w:t>
      </w:r>
      <w:r w:rsidRPr="00937F88">
        <w:rPr>
          <w:rFonts w:ascii="Arial" w:hAnsi="Arial" w:cs="Arial"/>
          <w:spacing w:val="2"/>
          <w:sz w:val="24"/>
          <w:szCs w:val="24"/>
        </w:rPr>
        <w:t xml:space="preserve"> </w:t>
      </w:r>
      <w:r w:rsidRPr="00937F88">
        <w:rPr>
          <w:rFonts w:ascii="Arial" w:hAnsi="Arial" w:cs="Arial"/>
          <w:sz w:val="24"/>
          <w:szCs w:val="24"/>
        </w:rPr>
        <w:t>factori</w:t>
      </w:r>
      <w:r w:rsidRPr="00937F88">
        <w:rPr>
          <w:rFonts w:ascii="Arial" w:hAnsi="Arial" w:cs="Arial"/>
          <w:spacing w:val="1"/>
          <w:sz w:val="24"/>
          <w:szCs w:val="24"/>
        </w:rPr>
        <w:t xml:space="preserve"> </w:t>
      </w:r>
      <w:r w:rsidRPr="00937F88">
        <w:rPr>
          <w:rFonts w:ascii="Arial" w:hAnsi="Arial" w:cs="Arial"/>
          <w:sz w:val="24"/>
          <w:szCs w:val="24"/>
        </w:rPr>
        <w:t>abiotici, factori</w:t>
      </w:r>
      <w:r w:rsidRPr="00937F88">
        <w:rPr>
          <w:rFonts w:ascii="Arial" w:hAnsi="Arial" w:cs="Arial"/>
          <w:spacing w:val="2"/>
          <w:sz w:val="24"/>
          <w:szCs w:val="24"/>
        </w:rPr>
        <w:t xml:space="preserve"> </w:t>
      </w:r>
      <w:r w:rsidRPr="00937F88">
        <w:rPr>
          <w:rFonts w:ascii="Arial" w:hAnsi="Arial" w:cs="Arial"/>
          <w:sz w:val="24"/>
          <w:szCs w:val="24"/>
        </w:rPr>
        <w:t>antropici</w:t>
      </w:r>
      <w:r w:rsidRPr="00937F88">
        <w:rPr>
          <w:rFonts w:ascii="Arial" w:hAnsi="Arial" w:cs="Arial"/>
          <w:spacing w:val="-1"/>
          <w:sz w:val="24"/>
          <w:szCs w:val="24"/>
        </w:rPr>
        <w:t xml:space="preserve"> </w:t>
      </w:r>
      <w:r w:rsidRPr="00937F88">
        <w:rPr>
          <w:rFonts w:ascii="Arial" w:hAnsi="Arial" w:cs="Arial"/>
          <w:sz w:val="24"/>
          <w:szCs w:val="24"/>
        </w:rPr>
        <w:t>etc.</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Subarboretul.</w:t>
      </w:r>
      <w:r w:rsidRPr="00937F88">
        <w:rPr>
          <w:rFonts w:ascii="Arial" w:hAnsi="Arial" w:cs="Arial"/>
          <w:b/>
          <w:i/>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consemnat</w:t>
      </w:r>
      <w:r w:rsidRPr="00937F88">
        <w:rPr>
          <w:rFonts w:ascii="Arial" w:hAnsi="Arial" w:cs="Arial"/>
          <w:spacing w:val="1"/>
          <w:sz w:val="24"/>
          <w:szCs w:val="24"/>
        </w:rPr>
        <w:t xml:space="preserve"> </w:t>
      </w:r>
      <w:r w:rsidRPr="00937F88">
        <w:rPr>
          <w:rFonts w:ascii="Arial" w:hAnsi="Arial" w:cs="Arial"/>
          <w:sz w:val="24"/>
          <w:szCs w:val="24"/>
        </w:rPr>
        <w:t>speciile</w:t>
      </w:r>
      <w:r w:rsidRPr="00937F88">
        <w:rPr>
          <w:rFonts w:ascii="Arial" w:hAnsi="Arial" w:cs="Arial"/>
          <w:spacing w:val="1"/>
          <w:sz w:val="24"/>
          <w:szCs w:val="24"/>
        </w:rPr>
        <w:t xml:space="preserve"> </w:t>
      </w:r>
      <w:r w:rsidRPr="00937F88">
        <w:rPr>
          <w:rFonts w:ascii="Arial" w:hAnsi="Arial" w:cs="Arial"/>
          <w:sz w:val="24"/>
          <w:szCs w:val="24"/>
        </w:rPr>
        <w:t>componente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arbuşti,</w:t>
      </w:r>
      <w:r w:rsidRPr="00937F88">
        <w:rPr>
          <w:rFonts w:ascii="Arial" w:hAnsi="Arial" w:cs="Arial"/>
          <w:spacing w:val="1"/>
          <w:sz w:val="24"/>
          <w:szCs w:val="24"/>
        </w:rPr>
        <w:t xml:space="preserve"> </w:t>
      </w:r>
      <w:r w:rsidRPr="00937F88">
        <w:rPr>
          <w:rFonts w:ascii="Arial" w:hAnsi="Arial" w:cs="Arial"/>
          <w:sz w:val="24"/>
          <w:szCs w:val="24"/>
        </w:rPr>
        <w:t>indicându-se</w:t>
      </w:r>
      <w:r w:rsidRPr="00937F88">
        <w:rPr>
          <w:rFonts w:ascii="Arial" w:hAnsi="Arial" w:cs="Arial"/>
          <w:spacing w:val="1"/>
          <w:sz w:val="24"/>
          <w:szCs w:val="24"/>
        </w:rPr>
        <w:t xml:space="preserve"> </w:t>
      </w:r>
      <w:r w:rsidRPr="00937F88">
        <w:rPr>
          <w:rFonts w:ascii="Arial" w:hAnsi="Arial" w:cs="Arial"/>
          <w:sz w:val="24"/>
          <w:szCs w:val="24"/>
        </w:rPr>
        <w:t>desimea,</w:t>
      </w:r>
      <w:r w:rsidRPr="00937F88">
        <w:rPr>
          <w:rFonts w:ascii="Arial" w:hAnsi="Arial" w:cs="Arial"/>
          <w:spacing w:val="1"/>
          <w:sz w:val="24"/>
          <w:szCs w:val="24"/>
        </w:rPr>
        <w:t xml:space="preserve"> </w:t>
      </w:r>
      <w:r w:rsidRPr="00937F88">
        <w:rPr>
          <w:rFonts w:ascii="Arial" w:hAnsi="Arial" w:cs="Arial"/>
          <w:sz w:val="24"/>
          <w:szCs w:val="24"/>
        </w:rPr>
        <w:t>răspândirea</w:t>
      </w:r>
      <w:r w:rsidRPr="00937F88">
        <w:rPr>
          <w:rFonts w:ascii="Arial" w:hAnsi="Arial" w:cs="Arial"/>
          <w:spacing w:val="-2"/>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suprafața ocupată.</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 xml:space="preserve">Semințişul (starea regenerării). </w:t>
      </w:r>
      <w:r w:rsidRPr="00937F88">
        <w:rPr>
          <w:rFonts w:ascii="Arial" w:hAnsi="Arial" w:cs="Arial"/>
          <w:sz w:val="24"/>
          <w:szCs w:val="24"/>
        </w:rPr>
        <w:t>S-a descris atât semințişul utilizabil, cât şi cel neutilizabil,</w:t>
      </w:r>
      <w:r w:rsidRPr="00937F88">
        <w:rPr>
          <w:rFonts w:ascii="Arial" w:hAnsi="Arial" w:cs="Arial"/>
          <w:spacing w:val="1"/>
          <w:sz w:val="24"/>
          <w:szCs w:val="24"/>
        </w:rPr>
        <w:t xml:space="preserve"> </w:t>
      </w:r>
      <w:r w:rsidRPr="00937F88">
        <w:rPr>
          <w:rFonts w:ascii="Arial" w:hAnsi="Arial" w:cs="Arial"/>
          <w:sz w:val="24"/>
          <w:szCs w:val="24"/>
        </w:rPr>
        <w:t>pentru fiecare dintre acestea indicându-se speciile componente, vârsta medie, modul de răspândire,</w:t>
      </w:r>
      <w:r w:rsidRPr="00937F88">
        <w:rPr>
          <w:rFonts w:ascii="Arial" w:hAnsi="Arial" w:cs="Arial"/>
          <w:spacing w:val="1"/>
          <w:sz w:val="24"/>
          <w:szCs w:val="24"/>
        </w:rPr>
        <w:t xml:space="preserve"> </w:t>
      </w:r>
      <w:r w:rsidRPr="00937F88">
        <w:rPr>
          <w:rFonts w:ascii="Arial" w:hAnsi="Arial" w:cs="Arial"/>
          <w:sz w:val="24"/>
          <w:szCs w:val="24"/>
        </w:rPr>
        <w:t>desimea</w:t>
      </w:r>
      <w:r w:rsidRPr="00937F88">
        <w:rPr>
          <w:rFonts w:ascii="Arial" w:hAnsi="Arial" w:cs="Arial"/>
          <w:spacing w:val="-2"/>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suprafața ocupată.</w:t>
      </w:r>
    </w:p>
    <w:p w:rsidR="002D6D4B" w:rsidRPr="00937F88" w:rsidRDefault="002D6D4B" w:rsidP="002D6D4B">
      <w:pPr>
        <w:pStyle w:val="BodyText"/>
        <w:spacing w:before="65"/>
        <w:ind w:right="-569"/>
        <w:rPr>
          <w:rFonts w:ascii="Arial" w:hAnsi="Arial" w:cs="Arial"/>
          <w:sz w:val="24"/>
          <w:szCs w:val="24"/>
        </w:rPr>
      </w:pP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ocazia</w:t>
      </w:r>
      <w:r w:rsidRPr="00937F88">
        <w:rPr>
          <w:rFonts w:ascii="Arial" w:hAnsi="Arial" w:cs="Arial"/>
          <w:spacing w:val="1"/>
          <w:sz w:val="24"/>
          <w:szCs w:val="24"/>
        </w:rPr>
        <w:t xml:space="preserve"> </w:t>
      </w:r>
      <w:r w:rsidRPr="00937F88">
        <w:rPr>
          <w:rFonts w:ascii="Arial" w:hAnsi="Arial" w:cs="Arial"/>
          <w:sz w:val="24"/>
          <w:szCs w:val="24"/>
        </w:rPr>
        <w:t>descrierii</w:t>
      </w:r>
      <w:r w:rsidRPr="00937F88">
        <w:rPr>
          <w:rFonts w:ascii="Arial" w:hAnsi="Arial" w:cs="Arial"/>
          <w:spacing w:val="1"/>
          <w:sz w:val="24"/>
          <w:szCs w:val="24"/>
        </w:rPr>
        <w:t xml:space="preserve"> </w:t>
      </w:r>
      <w:r w:rsidRPr="00937F88">
        <w:rPr>
          <w:rFonts w:ascii="Arial" w:hAnsi="Arial" w:cs="Arial"/>
          <w:sz w:val="24"/>
          <w:szCs w:val="24"/>
        </w:rPr>
        <w:t>parcelare</w:t>
      </w:r>
      <w:r w:rsidRPr="00937F88">
        <w:rPr>
          <w:rFonts w:ascii="Arial" w:hAnsi="Arial" w:cs="Arial"/>
          <w:spacing w:val="1"/>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insistat,</w:t>
      </w:r>
      <w:r w:rsidRPr="00937F88">
        <w:rPr>
          <w:rFonts w:ascii="Arial" w:hAnsi="Arial" w:cs="Arial"/>
          <w:spacing w:val="1"/>
          <w:sz w:val="24"/>
          <w:szCs w:val="24"/>
        </w:rPr>
        <w:t xml:space="preserve"> </w:t>
      </w:r>
      <w:r w:rsidRPr="00937F88">
        <w:rPr>
          <w:rFonts w:ascii="Arial" w:hAnsi="Arial" w:cs="Arial"/>
          <w:sz w:val="24"/>
          <w:szCs w:val="24"/>
        </w:rPr>
        <w:t>pe</w:t>
      </w:r>
      <w:r w:rsidRPr="00937F88">
        <w:rPr>
          <w:rFonts w:ascii="Arial" w:hAnsi="Arial" w:cs="Arial"/>
          <w:spacing w:val="1"/>
          <w:sz w:val="24"/>
          <w:szCs w:val="24"/>
        </w:rPr>
        <w:t xml:space="preserve"> </w:t>
      </w:r>
      <w:r w:rsidRPr="00937F88">
        <w:rPr>
          <w:rFonts w:ascii="Arial" w:hAnsi="Arial" w:cs="Arial"/>
          <w:sz w:val="24"/>
          <w:szCs w:val="24"/>
        </w:rPr>
        <w:t>cât</w:t>
      </w:r>
      <w:r w:rsidRPr="00937F88">
        <w:rPr>
          <w:rFonts w:ascii="Arial" w:hAnsi="Arial" w:cs="Arial"/>
          <w:spacing w:val="1"/>
          <w:sz w:val="24"/>
          <w:szCs w:val="24"/>
        </w:rPr>
        <w:t xml:space="preserve"> </w:t>
      </w:r>
      <w:r w:rsidRPr="00937F88">
        <w:rPr>
          <w:rFonts w:ascii="Arial" w:hAnsi="Arial" w:cs="Arial"/>
          <w:sz w:val="24"/>
          <w:szCs w:val="24"/>
        </w:rPr>
        <w:t>posibil,</w:t>
      </w:r>
      <w:r w:rsidRPr="00937F88">
        <w:rPr>
          <w:rFonts w:ascii="Arial" w:hAnsi="Arial" w:cs="Arial"/>
          <w:spacing w:val="1"/>
          <w:sz w:val="24"/>
          <w:szCs w:val="24"/>
        </w:rPr>
        <w:t xml:space="preserve"> </w:t>
      </w:r>
      <w:r w:rsidRPr="00937F88">
        <w:rPr>
          <w:rFonts w:ascii="Arial" w:hAnsi="Arial" w:cs="Arial"/>
          <w:sz w:val="24"/>
          <w:szCs w:val="24"/>
        </w:rPr>
        <w:t>asupra</w:t>
      </w:r>
      <w:r w:rsidRPr="00937F88">
        <w:rPr>
          <w:rFonts w:ascii="Arial" w:hAnsi="Arial" w:cs="Arial"/>
          <w:spacing w:val="1"/>
          <w:sz w:val="24"/>
          <w:szCs w:val="24"/>
        </w:rPr>
        <w:t xml:space="preserve"> </w:t>
      </w:r>
      <w:r w:rsidRPr="00937F88">
        <w:rPr>
          <w:rFonts w:ascii="Arial" w:hAnsi="Arial" w:cs="Arial"/>
          <w:sz w:val="24"/>
          <w:szCs w:val="24"/>
        </w:rPr>
        <w:t>diversității</w:t>
      </w:r>
      <w:r w:rsidRPr="00937F88">
        <w:rPr>
          <w:rFonts w:ascii="Arial" w:hAnsi="Arial" w:cs="Arial"/>
          <w:spacing w:val="1"/>
          <w:sz w:val="24"/>
          <w:szCs w:val="24"/>
        </w:rPr>
        <w:t xml:space="preserve"> </w:t>
      </w:r>
      <w:r w:rsidRPr="00937F88">
        <w:rPr>
          <w:rFonts w:ascii="Arial" w:hAnsi="Arial" w:cs="Arial"/>
          <w:sz w:val="24"/>
          <w:szCs w:val="24"/>
        </w:rPr>
        <w:t>genetice</w:t>
      </w:r>
      <w:r w:rsidRPr="00937F88">
        <w:rPr>
          <w:rFonts w:ascii="Arial" w:hAnsi="Arial" w:cs="Arial"/>
          <w:spacing w:val="1"/>
          <w:sz w:val="24"/>
          <w:szCs w:val="24"/>
        </w:rPr>
        <w:t xml:space="preserve"> </w:t>
      </w:r>
      <w:r w:rsidRPr="00937F88">
        <w:rPr>
          <w:rFonts w:ascii="Arial" w:hAnsi="Arial" w:cs="Arial"/>
          <w:sz w:val="24"/>
          <w:szCs w:val="24"/>
        </w:rPr>
        <w:t>intraspecifice şi asupra diversității la nivelul speciilor şi al ecosistemelor (arboretelor) respective. Este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6"/>
          <w:sz w:val="24"/>
          <w:szCs w:val="24"/>
        </w:rPr>
        <w:t xml:space="preserve"> </w:t>
      </w:r>
      <w:r w:rsidRPr="00937F88">
        <w:rPr>
          <w:rFonts w:ascii="Arial" w:hAnsi="Arial" w:cs="Arial"/>
          <w:sz w:val="24"/>
          <w:szCs w:val="24"/>
        </w:rPr>
        <w:t>importanță</w:t>
      </w:r>
      <w:r w:rsidRPr="00937F88">
        <w:rPr>
          <w:rFonts w:ascii="Arial" w:hAnsi="Arial" w:cs="Arial"/>
          <w:spacing w:val="17"/>
          <w:sz w:val="24"/>
          <w:szCs w:val="24"/>
        </w:rPr>
        <w:t xml:space="preserve"> </w:t>
      </w:r>
      <w:r w:rsidRPr="00937F88">
        <w:rPr>
          <w:rFonts w:ascii="Arial" w:hAnsi="Arial" w:cs="Arial"/>
          <w:sz w:val="24"/>
          <w:szCs w:val="24"/>
        </w:rPr>
        <w:t>deosebită</w:t>
      </w:r>
      <w:r w:rsidRPr="00937F88">
        <w:rPr>
          <w:rFonts w:ascii="Arial" w:hAnsi="Arial" w:cs="Arial"/>
          <w:spacing w:val="18"/>
          <w:sz w:val="24"/>
          <w:szCs w:val="24"/>
        </w:rPr>
        <w:t xml:space="preserve"> </w:t>
      </w:r>
      <w:r w:rsidRPr="00937F88">
        <w:rPr>
          <w:rFonts w:ascii="Arial" w:hAnsi="Arial" w:cs="Arial"/>
          <w:sz w:val="24"/>
          <w:szCs w:val="24"/>
        </w:rPr>
        <w:t>semnalarea</w:t>
      </w:r>
      <w:r w:rsidRPr="00937F88">
        <w:rPr>
          <w:rFonts w:ascii="Arial" w:hAnsi="Arial" w:cs="Arial"/>
          <w:spacing w:val="17"/>
          <w:sz w:val="24"/>
          <w:szCs w:val="24"/>
        </w:rPr>
        <w:t xml:space="preserve"> </w:t>
      </w:r>
      <w:r w:rsidRPr="00937F88">
        <w:rPr>
          <w:rFonts w:ascii="Arial" w:hAnsi="Arial" w:cs="Arial"/>
          <w:sz w:val="24"/>
          <w:szCs w:val="24"/>
        </w:rPr>
        <w:t>diverselor</w:t>
      </w:r>
      <w:r w:rsidRPr="00937F88">
        <w:rPr>
          <w:rFonts w:ascii="Arial" w:hAnsi="Arial" w:cs="Arial"/>
          <w:spacing w:val="16"/>
          <w:sz w:val="24"/>
          <w:szCs w:val="24"/>
        </w:rPr>
        <w:t xml:space="preserve"> </w:t>
      </w:r>
      <w:r w:rsidRPr="00937F88">
        <w:rPr>
          <w:rFonts w:ascii="Arial" w:hAnsi="Arial" w:cs="Arial"/>
          <w:sz w:val="24"/>
          <w:szCs w:val="24"/>
        </w:rPr>
        <w:t>forme</w:t>
      </w:r>
      <w:r w:rsidRPr="00937F88">
        <w:rPr>
          <w:rFonts w:ascii="Arial" w:hAnsi="Arial" w:cs="Arial"/>
          <w:spacing w:val="19"/>
          <w:sz w:val="24"/>
          <w:szCs w:val="24"/>
        </w:rPr>
        <w:t xml:space="preserve"> </w:t>
      </w:r>
      <w:r w:rsidRPr="00937F88">
        <w:rPr>
          <w:rFonts w:ascii="Arial" w:hAnsi="Arial" w:cs="Arial"/>
          <w:sz w:val="24"/>
          <w:szCs w:val="24"/>
        </w:rPr>
        <w:t>genetice,</w:t>
      </w:r>
      <w:r w:rsidRPr="00937F88">
        <w:rPr>
          <w:rFonts w:ascii="Arial" w:hAnsi="Arial" w:cs="Arial"/>
          <w:spacing w:val="16"/>
          <w:sz w:val="24"/>
          <w:szCs w:val="24"/>
        </w:rPr>
        <w:t xml:space="preserve"> </w:t>
      </w:r>
      <w:r w:rsidRPr="00937F88">
        <w:rPr>
          <w:rFonts w:ascii="Arial" w:hAnsi="Arial" w:cs="Arial"/>
          <w:sz w:val="24"/>
          <w:szCs w:val="24"/>
        </w:rPr>
        <w:t>a</w:t>
      </w:r>
      <w:r w:rsidRPr="00937F88">
        <w:rPr>
          <w:rFonts w:ascii="Arial" w:hAnsi="Arial" w:cs="Arial"/>
          <w:spacing w:val="17"/>
          <w:sz w:val="24"/>
          <w:szCs w:val="24"/>
        </w:rPr>
        <w:t xml:space="preserve"> </w:t>
      </w:r>
      <w:r w:rsidRPr="00937F88">
        <w:rPr>
          <w:rFonts w:ascii="Arial" w:hAnsi="Arial" w:cs="Arial"/>
          <w:sz w:val="24"/>
          <w:szCs w:val="24"/>
        </w:rPr>
        <w:t>tuturor</w:t>
      </w:r>
      <w:r w:rsidRPr="00937F88">
        <w:rPr>
          <w:rFonts w:ascii="Arial" w:hAnsi="Arial" w:cs="Arial"/>
          <w:spacing w:val="18"/>
          <w:sz w:val="24"/>
          <w:szCs w:val="24"/>
        </w:rPr>
        <w:t xml:space="preserve"> </w:t>
      </w:r>
      <w:r w:rsidRPr="00937F88">
        <w:rPr>
          <w:rFonts w:ascii="Arial" w:hAnsi="Arial" w:cs="Arial"/>
          <w:sz w:val="24"/>
          <w:szCs w:val="24"/>
        </w:rPr>
        <w:t>speciilor</w:t>
      </w:r>
      <w:r w:rsidRPr="00937F88">
        <w:rPr>
          <w:rFonts w:ascii="Arial" w:hAnsi="Arial" w:cs="Arial"/>
          <w:spacing w:val="17"/>
          <w:sz w:val="24"/>
          <w:szCs w:val="24"/>
        </w:rPr>
        <w:t xml:space="preserve"> </w:t>
      </w:r>
      <w:r w:rsidRPr="00937F88">
        <w:rPr>
          <w:rFonts w:ascii="Arial" w:hAnsi="Arial" w:cs="Arial"/>
          <w:sz w:val="24"/>
          <w:szCs w:val="24"/>
        </w:rPr>
        <w:t>forestiere</w:t>
      </w:r>
      <w:r w:rsidRPr="00937F88">
        <w:rPr>
          <w:rFonts w:ascii="Arial" w:hAnsi="Arial" w:cs="Arial"/>
          <w:spacing w:val="17"/>
          <w:sz w:val="24"/>
          <w:szCs w:val="24"/>
        </w:rPr>
        <w:t xml:space="preserve"> </w:t>
      </w:r>
      <w:r w:rsidRPr="00937F88">
        <w:rPr>
          <w:rFonts w:ascii="Arial" w:hAnsi="Arial" w:cs="Arial"/>
          <w:sz w:val="24"/>
          <w:szCs w:val="24"/>
        </w:rPr>
        <w:t>existente(indiferent de proporția lor în arboret), a speciilor arbustive, a speciilor de plante erbacee, a unor</w:t>
      </w:r>
      <w:r w:rsidRPr="00937F88">
        <w:rPr>
          <w:rFonts w:ascii="Arial" w:hAnsi="Arial" w:cs="Arial"/>
          <w:spacing w:val="1"/>
          <w:sz w:val="24"/>
          <w:szCs w:val="24"/>
        </w:rPr>
        <w:t xml:space="preserve"> </w:t>
      </w:r>
      <w:r w:rsidRPr="00937F88">
        <w:rPr>
          <w:rFonts w:ascii="Arial" w:hAnsi="Arial" w:cs="Arial"/>
          <w:sz w:val="24"/>
          <w:szCs w:val="24"/>
        </w:rPr>
        <w:t>particularități</w:t>
      </w:r>
      <w:r w:rsidRPr="00937F88">
        <w:rPr>
          <w:rFonts w:ascii="Arial" w:hAnsi="Arial" w:cs="Arial"/>
          <w:spacing w:val="1"/>
          <w:sz w:val="24"/>
          <w:szCs w:val="24"/>
        </w:rPr>
        <w:t xml:space="preserve"> </w:t>
      </w:r>
      <w:r w:rsidRPr="00937F88">
        <w:rPr>
          <w:rFonts w:ascii="Arial" w:hAnsi="Arial" w:cs="Arial"/>
          <w:sz w:val="24"/>
          <w:szCs w:val="24"/>
        </w:rPr>
        <w:t>privind</w:t>
      </w:r>
      <w:r w:rsidRPr="00937F88">
        <w:rPr>
          <w:rFonts w:ascii="Arial" w:hAnsi="Arial" w:cs="Arial"/>
          <w:spacing w:val="1"/>
          <w:sz w:val="24"/>
          <w:szCs w:val="24"/>
        </w:rPr>
        <w:t xml:space="preserve"> </w:t>
      </w:r>
      <w:r w:rsidRPr="00937F88">
        <w:rPr>
          <w:rFonts w:ascii="Arial" w:hAnsi="Arial" w:cs="Arial"/>
          <w:sz w:val="24"/>
          <w:szCs w:val="24"/>
        </w:rPr>
        <w:t>fauna,</w:t>
      </w:r>
      <w:r w:rsidRPr="00937F88">
        <w:rPr>
          <w:rFonts w:ascii="Arial" w:hAnsi="Arial" w:cs="Arial"/>
          <w:spacing w:val="1"/>
          <w:sz w:val="24"/>
          <w:szCs w:val="24"/>
        </w:rPr>
        <w:t xml:space="preserve"> </w:t>
      </w:r>
      <w:r w:rsidRPr="00937F88">
        <w:rPr>
          <w:rFonts w:ascii="Arial" w:hAnsi="Arial" w:cs="Arial"/>
          <w:sz w:val="24"/>
          <w:szCs w:val="24"/>
        </w:rPr>
        <w:t>precum</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caracteristicilor</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ansamblu</w:t>
      </w:r>
      <w:r w:rsidRPr="00937F88">
        <w:rPr>
          <w:rFonts w:ascii="Arial" w:hAnsi="Arial" w:cs="Arial"/>
          <w:spacing w:val="1"/>
          <w:sz w:val="24"/>
          <w:szCs w:val="24"/>
        </w:rPr>
        <w:t xml:space="preserve"> </w:t>
      </w:r>
      <w:r w:rsidRPr="00937F88">
        <w:rPr>
          <w:rFonts w:ascii="Arial" w:hAnsi="Arial" w:cs="Arial"/>
          <w:sz w:val="24"/>
          <w:szCs w:val="24"/>
        </w:rPr>
        <w:t>ale</w:t>
      </w:r>
      <w:r w:rsidRPr="00937F88">
        <w:rPr>
          <w:rFonts w:ascii="Arial" w:hAnsi="Arial" w:cs="Arial"/>
          <w:spacing w:val="1"/>
          <w:sz w:val="24"/>
          <w:szCs w:val="24"/>
        </w:rPr>
        <w:t xml:space="preserve"> </w:t>
      </w:r>
      <w:r w:rsidRPr="00937F88">
        <w:rPr>
          <w:rFonts w:ascii="Arial" w:hAnsi="Arial" w:cs="Arial"/>
          <w:sz w:val="24"/>
          <w:szCs w:val="24"/>
        </w:rPr>
        <w:t>arboretelor</w:t>
      </w:r>
      <w:r w:rsidRPr="00937F88">
        <w:rPr>
          <w:rFonts w:ascii="Arial" w:hAnsi="Arial" w:cs="Arial"/>
          <w:spacing w:val="1"/>
          <w:sz w:val="24"/>
          <w:szCs w:val="24"/>
        </w:rPr>
        <w:t xml:space="preserve"> </w:t>
      </w:r>
      <w:r w:rsidRPr="00937F88">
        <w:rPr>
          <w:rFonts w:ascii="Arial" w:hAnsi="Arial" w:cs="Arial"/>
          <w:sz w:val="24"/>
          <w:szCs w:val="24"/>
        </w:rPr>
        <w:t>(amestec,</w:t>
      </w:r>
      <w:r w:rsidRPr="00937F88">
        <w:rPr>
          <w:rFonts w:ascii="Arial" w:hAnsi="Arial" w:cs="Arial"/>
          <w:spacing w:val="1"/>
          <w:sz w:val="24"/>
          <w:szCs w:val="24"/>
        </w:rPr>
        <w:t xml:space="preserve"> </w:t>
      </w:r>
      <w:r w:rsidRPr="00937F88">
        <w:rPr>
          <w:rFonts w:ascii="Arial" w:hAnsi="Arial" w:cs="Arial"/>
          <w:sz w:val="24"/>
          <w:szCs w:val="24"/>
        </w:rPr>
        <w:t>structură</w:t>
      </w:r>
      <w:r w:rsidRPr="00937F88">
        <w:rPr>
          <w:rFonts w:ascii="Arial" w:hAnsi="Arial" w:cs="Arial"/>
          <w:spacing w:val="-3"/>
          <w:sz w:val="24"/>
          <w:szCs w:val="24"/>
        </w:rPr>
        <w:t xml:space="preserve"> </w:t>
      </w:r>
      <w:r w:rsidRPr="00937F88">
        <w:rPr>
          <w:rFonts w:ascii="Arial" w:hAnsi="Arial" w:cs="Arial"/>
          <w:sz w:val="24"/>
          <w:szCs w:val="24"/>
        </w:rPr>
        <w:t>verticală etc.).</w:t>
      </w:r>
    </w:p>
    <w:p w:rsidR="002D6D4B" w:rsidRDefault="002D6D4B" w:rsidP="002D6D4B">
      <w:pPr>
        <w:pStyle w:val="BodyText"/>
        <w:ind w:right="-569" w:firstLine="720"/>
        <w:rPr>
          <w:rFonts w:ascii="Arial" w:hAnsi="Arial" w:cs="Arial"/>
          <w:spacing w:val="-57"/>
          <w:sz w:val="24"/>
          <w:szCs w:val="24"/>
        </w:rPr>
      </w:pPr>
      <w:r w:rsidRPr="00937F88">
        <w:rPr>
          <w:rFonts w:ascii="Arial" w:hAnsi="Arial" w:cs="Arial"/>
          <w:b/>
          <w:i/>
          <w:sz w:val="24"/>
          <w:szCs w:val="24"/>
        </w:rPr>
        <w:t>Lucrãrile</w:t>
      </w:r>
      <w:r w:rsidRPr="00937F88">
        <w:rPr>
          <w:rFonts w:ascii="Arial" w:hAnsi="Arial" w:cs="Arial"/>
          <w:b/>
          <w:i/>
          <w:spacing w:val="22"/>
          <w:sz w:val="24"/>
          <w:szCs w:val="24"/>
        </w:rPr>
        <w:t xml:space="preserve"> </w:t>
      </w:r>
      <w:r w:rsidRPr="00937F88">
        <w:rPr>
          <w:rFonts w:ascii="Arial" w:hAnsi="Arial" w:cs="Arial"/>
          <w:b/>
          <w:i/>
          <w:sz w:val="24"/>
          <w:szCs w:val="24"/>
        </w:rPr>
        <w:t>executate.</w:t>
      </w:r>
      <w:r w:rsidRPr="00937F88">
        <w:rPr>
          <w:rFonts w:ascii="Arial" w:hAnsi="Arial" w:cs="Arial"/>
          <w:b/>
          <w:i/>
          <w:spacing w:val="23"/>
          <w:sz w:val="24"/>
          <w:szCs w:val="24"/>
        </w:rPr>
        <w:t xml:space="preserve"> </w:t>
      </w:r>
      <w:r w:rsidRPr="00937F88">
        <w:rPr>
          <w:rFonts w:ascii="Arial" w:hAnsi="Arial" w:cs="Arial"/>
          <w:sz w:val="24"/>
          <w:szCs w:val="24"/>
        </w:rPr>
        <w:t>Se</w:t>
      </w:r>
      <w:r w:rsidRPr="00937F88">
        <w:rPr>
          <w:rFonts w:ascii="Arial" w:hAnsi="Arial" w:cs="Arial"/>
          <w:spacing w:val="20"/>
          <w:sz w:val="24"/>
          <w:szCs w:val="24"/>
        </w:rPr>
        <w:t xml:space="preserve"> </w:t>
      </w:r>
      <w:r w:rsidRPr="00937F88">
        <w:rPr>
          <w:rFonts w:ascii="Arial" w:hAnsi="Arial" w:cs="Arial"/>
          <w:sz w:val="24"/>
          <w:szCs w:val="24"/>
        </w:rPr>
        <w:t>referă</w:t>
      </w:r>
      <w:r w:rsidRPr="00937F88">
        <w:rPr>
          <w:rFonts w:ascii="Arial" w:hAnsi="Arial" w:cs="Arial"/>
          <w:spacing w:val="21"/>
          <w:sz w:val="24"/>
          <w:szCs w:val="24"/>
        </w:rPr>
        <w:t xml:space="preserve"> </w:t>
      </w:r>
      <w:r w:rsidRPr="00937F88">
        <w:rPr>
          <w:rFonts w:ascii="Arial" w:hAnsi="Arial" w:cs="Arial"/>
          <w:sz w:val="24"/>
          <w:szCs w:val="24"/>
        </w:rPr>
        <w:t>la</w:t>
      </w:r>
      <w:r w:rsidRPr="00937F88">
        <w:rPr>
          <w:rFonts w:ascii="Arial" w:hAnsi="Arial" w:cs="Arial"/>
          <w:spacing w:val="22"/>
          <w:sz w:val="24"/>
          <w:szCs w:val="24"/>
        </w:rPr>
        <w:t xml:space="preserve"> </w:t>
      </w:r>
      <w:r w:rsidRPr="00937F88">
        <w:rPr>
          <w:rFonts w:ascii="Arial" w:hAnsi="Arial" w:cs="Arial"/>
          <w:sz w:val="24"/>
          <w:szCs w:val="24"/>
        </w:rPr>
        <w:t>natura</w:t>
      </w:r>
      <w:r w:rsidRPr="00937F88">
        <w:rPr>
          <w:rFonts w:ascii="Arial" w:hAnsi="Arial" w:cs="Arial"/>
          <w:spacing w:val="21"/>
          <w:sz w:val="24"/>
          <w:szCs w:val="24"/>
        </w:rPr>
        <w:t xml:space="preserve"> </w:t>
      </w:r>
      <w:r w:rsidRPr="00937F88">
        <w:rPr>
          <w:rFonts w:ascii="Arial" w:hAnsi="Arial" w:cs="Arial"/>
          <w:sz w:val="24"/>
          <w:szCs w:val="24"/>
        </w:rPr>
        <w:t>şi</w:t>
      </w:r>
      <w:r w:rsidRPr="00937F88">
        <w:rPr>
          <w:rFonts w:ascii="Arial" w:hAnsi="Arial" w:cs="Arial"/>
          <w:spacing w:val="21"/>
          <w:sz w:val="24"/>
          <w:szCs w:val="24"/>
        </w:rPr>
        <w:t xml:space="preserve"> </w:t>
      </w:r>
      <w:r w:rsidRPr="00937F88">
        <w:rPr>
          <w:rFonts w:ascii="Arial" w:hAnsi="Arial" w:cs="Arial"/>
          <w:sz w:val="24"/>
          <w:szCs w:val="24"/>
        </w:rPr>
        <w:t>cantitatea</w:t>
      </w:r>
      <w:r w:rsidRPr="00937F88">
        <w:rPr>
          <w:rFonts w:ascii="Arial" w:hAnsi="Arial" w:cs="Arial"/>
          <w:spacing w:val="19"/>
          <w:sz w:val="24"/>
          <w:szCs w:val="24"/>
        </w:rPr>
        <w:t xml:space="preserve"> </w:t>
      </w:r>
      <w:r w:rsidRPr="00937F88">
        <w:rPr>
          <w:rFonts w:ascii="Arial" w:hAnsi="Arial" w:cs="Arial"/>
          <w:sz w:val="24"/>
          <w:szCs w:val="24"/>
        </w:rPr>
        <w:t>lucrărilor</w:t>
      </w:r>
      <w:r w:rsidRPr="00937F88">
        <w:rPr>
          <w:rFonts w:ascii="Arial" w:hAnsi="Arial" w:cs="Arial"/>
          <w:spacing w:val="19"/>
          <w:sz w:val="24"/>
          <w:szCs w:val="24"/>
        </w:rPr>
        <w:t xml:space="preserve"> </w:t>
      </w:r>
      <w:r w:rsidRPr="00937F88">
        <w:rPr>
          <w:rFonts w:ascii="Arial" w:hAnsi="Arial" w:cs="Arial"/>
          <w:sz w:val="24"/>
          <w:szCs w:val="24"/>
        </w:rPr>
        <w:t>executate</w:t>
      </w:r>
      <w:r w:rsidRPr="00937F88">
        <w:rPr>
          <w:rFonts w:ascii="Arial" w:hAnsi="Arial" w:cs="Arial"/>
          <w:spacing w:val="21"/>
          <w:sz w:val="24"/>
          <w:szCs w:val="24"/>
        </w:rPr>
        <w:t xml:space="preserve"> </w:t>
      </w:r>
      <w:r w:rsidRPr="00937F88">
        <w:rPr>
          <w:rFonts w:ascii="Arial" w:hAnsi="Arial" w:cs="Arial"/>
          <w:sz w:val="24"/>
          <w:szCs w:val="24"/>
        </w:rPr>
        <w:t>în</w:t>
      </w:r>
      <w:r w:rsidRPr="00937F88">
        <w:rPr>
          <w:rFonts w:ascii="Arial" w:hAnsi="Arial" w:cs="Arial"/>
          <w:spacing w:val="20"/>
          <w:sz w:val="24"/>
          <w:szCs w:val="24"/>
        </w:rPr>
        <w:t xml:space="preserve"> </w:t>
      </w:r>
      <w:r w:rsidRPr="00937F88">
        <w:rPr>
          <w:rFonts w:ascii="Arial" w:hAnsi="Arial" w:cs="Arial"/>
          <w:sz w:val="24"/>
          <w:szCs w:val="24"/>
        </w:rPr>
        <w:t>cursul</w:t>
      </w:r>
      <w:r w:rsidRPr="00937F88">
        <w:rPr>
          <w:rFonts w:ascii="Arial" w:hAnsi="Arial" w:cs="Arial"/>
          <w:spacing w:val="21"/>
          <w:sz w:val="24"/>
          <w:szCs w:val="24"/>
        </w:rPr>
        <w:t xml:space="preserve"> </w:t>
      </w:r>
      <w:r w:rsidRPr="00937F88">
        <w:rPr>
          <w:rFonts w:ascii="Arial" w:hAnsi="Arial" w:cs="Arial"/>
          <w:sz w:val="24"/>
          <w:szCs w:val="24"/>
        </w:rPr>
        <w:t>deceniului</w:t>
      </w:r>
      <w:r w:rsidRPr="00937F88">
        <w:rPr>
          <w:rFonts w:ascii="Arial" w:hAnsi="Arial" w:cs="Arial"/>
          <w:spacing w:val="-57"/>
          <w:sz w:val="24"/>
          <w:szCs w:val="24"/>
        </w:rPr>
        <w:t xml:space="preserve"> </w:t>
      </w:r>
      <w:r w:rsidRPr="00937F88">
        <w:rPr>
          <w:rFonts w:ascii="Arial" w:hAnsi="Arial" w:cs="Arial"/>
          <w:sz w:val="24"/>
          <w:szCs w:val="24"/>
        </w:rPr>
        <w:t>expirat.</w:t>
      </w:r>
      <w:r w:rsidRPr="00937F88">
        <w:rPr>
          <w:rFonts w:ascii="Arial" w:hAnsi="Arial" w:cs="Arial"/>
          <w:spacing w:val="51"/>
          <w:sz w:val="24"/>
          <w:szCs w:val="24"/>
        </w:rPr>
        <w:t xml:space="preserve"> </w:t>
      </w:r>
      <w:r w:rsidRPr="00937F88">
        <w:rPr>
          <w:rFonts w:ascii="Arial" w:hAnsi="Arial" w:cs="Arial"/>
          <w:sz w:val="24"/>
          <w:szCs w:val="24"/>
        </w:rPr>
        <w:t>Datele</w:t>
      </w:r>
      <w:r w:rsidRPr="00937F88">
        <w:rPr>
          <w:rFonts w:ascii="Arial" w:hAnsi="Arial" w:cs="Arial"/>
          <w:spacing w:val="49"/>
          <w:sz w:val="24"/>
          <w:szCs w:val="24"/>
        </w:rPr>
        <w:t xml:space="preserve"> </w:t>
      </w:r>
      <w:r w:rsidRPr="00937F88">
        <w:rPr>
          <w:rFonts w:ascii="Arial" w:hAnsi="Arial" w:cs="Arial"/>
          <w:sz w:val="24"/>
          <w:szCs w:val="24"/>
        </w:rPr>
        <w:t>corespunzătoare</w:t>
      </w:r>
      <w:r w:rsidRPr="00937F88">
        <w:rPr>
          <w:rFonts w:ascii="Arial" w:hAnsi="Arial" w:cs="Arial"/>
          <w:spacing w:val="50"/>
          <w:sz w:val="24"/>
          <w:szCs w:val="24"/>
        </w:rPr>
        <w:t xml:space="preserve"> </w:t>
      </w:r>
      <w:r w:rsidRPr="00937F88">
        <w:rPr>
          <w:rFonts w:ascii="Arial" w:hAnsi="Arial" w:cs="Arial"/>
          <w:sz w:val="24"/>
          <w:szCs w:val="24"/>
        </w:rPr>
        <w:t>se</w:t>
      </w:r>
      <w:r w:rsidRPr="00937F88">
        <w:rPr>
          <w:rFonts w:ascii="Arial" w:hAnsi="Arial" w:cs="Arial"/>
          <w:spacing w:val="49"/>
          <w:sz w:val="24"/>
          <w:szCs w:val="24"/>
        </w:rPr>
        <w:t xml:space="preserve"> </w:t>
      </w:r>
      <w:r w:rsidRPr="00937F88">
        <w:rPr>
          <w:rFonts w:ascii="Arial" w:hAnsi="Arial" w:cs="Arial"/>
          <w:sz w:val="24"/>
          <w:szCs w:val="24"/>
        </w:rPr>
        <w:t>înscriu</w:t>
      </w:r>
      <w:r w:rsidRPr="00937F88">
        <w:rPr>
          <w:rFonts w:ascii="Arial" w:hAnsi="Arial" w:cs="Arial"/>
          <w:spacing w:val="52"/>
          <w:sz w:val="24"/>
          <w:szCs w:val="24"/>
        </w:rPr>
        <w:t xml:space="preserve"> </w:t>
      </w:r>
      <w:r w:rsidRPr="00937F88">
        <w:rPr>
          <w:rFonts w:ascii="Arial" w:hAnsi="Arial" w:cs="Arial"/>
          <w:sz w:val="24"/>
          <w:szCs w:val="24"/>
        </w:rPr>
        <w:t>pe</w:t>
      </w:r>
      <w:r w:rsidRPr="00937F88">
        <w:rPr>
          <w:rFonts w:ascii="Arial" w:hAnsi="Arial" w:cs="Arial"/>
          <w:spacing w:val="49"/>
          <w:sz w:val="24"/>
          <w:szCs w:val="24"/>
        </w:rPr>
        <w:t xml:space="preserve"> </w:t>
      </w:r>
      <w:r w:rsidRPr="00937F88">
        <w:rPr>
          <w:rFonts w:ascii="Arial" w:hAnsi="Arial" w:cs="Arial"/>
          <w:sz w:val="24"/>
          <w:szCs w:val="24"/>
        </w:rPr>
        <w:t>baza</w:t>
      </w:r>
      <w:r w:rsidRPr="00937F88">
        <w:rPr>
          <w:rFonts w:ascii="Arial" w:hAnsi="Arial" w:cs="Arial"/>
          <w:spacing w:val="50"/>
          <w:sz w:val="24"/>
          <w:szCs w:val="24"/>
        </w:rPr>
        <w:t xml:space="preserve"> </w:t>
      </w:r>
      <w:r w:rsidRPr="00937F88">
        <w:rPr>
          <w:rFonts w:ascii="Arial" w:hAnsi="Arial" w:cs="Arial"/>
          <w:sz w:val="24"/>
          <w:szCs w:val="24"/>
        </w:rPr>
        <w:t>constatărilor</w:t>
      </w:r>
      <w:r w:rsidRPr="00937F88">
        <w:rPr>
          <w:rFonts w:ascii="Arial" w:hAnsi="Arial" w:cs="Arial"/>
          <w:spacing w:val="49"/>
          <w:sz w:val="24"/>
          <w:szCs w:val="24"/>
        </w:rPr>
        <w:t xml:space="preserve"> </w:t>
      </w:r>
      <w:r w:rsidRPr="00937F88">
        <w:rPr>
          <w:rFonts w:ascii="Arial" w:hAnsi="Arial" w:cs="Arial"/>
          <w:sz w:val="24"/>
          <w:szCs w:val="24"/>
        </w:rPr>
        <w:t>din</w:t>
      </w:r>
      <w:r w:rsidRPr="00937F88">
        <w:rPr>
          <w:rFonts w:ascii="Arial" w:hAnsi="Arial" w:cs="Arial"/>
          <w:spacing w:val="52"/>
          <w:sz w:val="24"/>
          <w:szCs w:val="24"/>
        </w:rPr>
        <w:t xml:space="preserve"> </w:t>
      </w:r>
      <w:r w:rsidRPr="00937F88">
        <w:rPr>
          <w:rFonts w:ascii="Arial" w:hAnsi="Arial" w:cs="Arial"/>
          <w:sz w:val="24"/>
          <w:szCs w:val="24"/>
        </w:rPr>
        <w:t>teren</w:t>
      </w:r>
      <w:r w:rsidRPr="00937F88">
        <w:rPr>
          <w:rFonts w:ascii="Arial" w:hAnsi="Arial" w:cs="Arial"/>
          <w:spacing w:val="50"/>
          <w:sz w:val="24"/>
          <w:szCs w:val="24"/>
        </w:rPr>
        <w:t xml:space="preserve"> </w:t>
      </w:r>
      <w:r w:rsidRPr="00937F88">
        <w:rPr>
          <w:rFonts w:ascii="Arial" w:hAnsi="Arial" w:cs="Arial"/>
          <w:sz w:val="24"/>
          <w:szCs w:val="24"/>
        </w:rPr>
        <w:t>şi</w:t>
      </w:r>
      <w:r w:rsidRPr="00937F88">
        <w:rPr>
          <w:rFonts w:ascii="Arial" w:hAnsi="Arial" w:cs="Arial"/>
          <w:spacing w:val="52"/>
          <w:sz w:val="24"/>
          <w:szCs w:val="24"/>
        </w:rPr>
        <w:t xml:space="preserve"> </w:t>
      </w:r>
      <w:r w:rsidRPr="00937F88">
        <w:rPr>
          <w:rFonts w:ascii="Arial" w:hAnsi="Arial" w:cs="Arial"/>
          <w:sz w:val="24"/>
          <w:szCs w:val="24"/>
        </w:rPr>
        <w:t>luând</w:t>
      </w:r>
      <w:r w:rsidRPr="00937F88">
        <w:rPr>
          <w:rFonts w:ascii="Arial" w:hAnsi="Arial" w:cs="Arial"/>
          <w:spacing w:val="50"/>
          <w:sz w:val="24"/>
          <w:szCs w:val="24"/>
        </w:rPr>
        <w:t xml:space="preserve"> </w:t>
      </w:r>
      <w:r w:rsidRPr="00937F88">
        <w:rPr>
          <w:rFonts w:ascii="Arial" w:hAnsi="Arial" w:cs="Arial"/>
          <w:sz w:val="24"/>
          <w:szCs w:val="24"/>
        </w:rPr>
        <w:t>în</w:t>
      </w:r>
      <w:r w:rsidRPr="00937F88">
        <w:rPr>
          <w:rFonts w:ascii="Arial" w:hAnsi="Arial" w:cs="Arial"/>
          <w:spacing w:val="52"/>
          <w:sz w:val="24"/>
          <w:szCs w:val="24"/>
        </w:rPr>
        <w:t xml:space="preserve"> </w:t>
      </w:r>
      <w:r w:rsidRPr="00937F88">
        <w:rPr>
          <w:rFonts w:ascii="Arial" w:hAnsi="Arial" w:cs="Arial"/>
          <w:sz w:val="24"/>
          <w:szCs w:val="24"/>
        </w:rPr>
        <w:t>considerare</w:t>
      </w:r>
      <w:r w:rsidRPr="00937F88">
        <w:rPr>
          <w:rFonts w:ascii="Arial" w:hAnsi="Arial" w:cs="Arial"/>
          <w:spacing w:val="-57"/>
          <w:sz w:val="24"/>
          <w:szCs w:val="24"/>
        </w:rPr>
        <w:t xml:space="preserve"> </w:t>
      </w:r>
      <w:r w:rsidRPr="00937F88">
        <w:rPr>
          <w:rFonts w:ascii="Arial" w:hAnsi="Arial" w:cs="Arial"/>
          <w:sz w:val="24"/>
          <w:szCs w:val="24"/>
        </w:rPr>
        <w:t>evidențele aplicării amenajamentului şi alte evidențe şi documente tehnice deținute de unitățile silvice.</w:t>
      </w:r>
      <w:r w:rsidRPr="00937F88">
        <w:rPr>
          <w:rFonts w:ascii="Arial" w:hAnsi="Arial" w:cs="Arial"/>
          <w:spacing w:val="-57"/>
          <w:sz w:val="24"/>
          <w:szCs w:val="24"/>
        </w:rPr>
        <w:t xml:space="preserve"> </w:t>
      </w:r>
    </w:p>
    <w:p w:rsidR="002D6D4B" w:rsidRPr="00937F88" w:rsidRDefault="002D6D4B" w:rsidP="002D6D4B">
      <w:pPr>
        <w:pStyle w:val="BodyText"/>
        <w:ind w:right="-569" w:firstLine="720"/>
        <w:rPr>
          <w:rFonts w:ascii="Arial" w:hAnsi="Arial" w:cs="Arial"/>
          <w:sz w:val="24"/>
          <w:szCs w:val="24"/>
        </w:rPr>
      </w:pPr>
      <w:r w:rsidRPr="00937F88">
        <w:rPr>
          <w:rFonts w:ascii="Arial" w:hAnsi="Arial" w:cs="Arial"/>
          <w:b/>
          <w:i/>
          <w:sz w:val="24"/>
          <w:szCs w:val="24"/>
        </w:rPr>
        <w:t>Lucrãri</w:t>
      </w:r>
      <w:r w:rsidRPr="00937F88">
        <w:rPr>
          <w:rFonts w:ascii="Arial" w:hAnsi="Arial" w:cs="Arial"/>
          <w:b/>
          <w:i/>
          <w:spacing w:val="1"/>
          <w:sz w:val="24"/>
          <w:szCs w:val="24"/>
        </w:rPr>
        <w:t xml:space="preserve"> </w:t>
      </w:r>
      <w:r w:rsidRPr="00937F88">
        <w:rPr>
          <w:rFonts w:ascii="Arial" w:hAnsi="Arial" w:cs="Arial"/>
          <w:b/>
          <w:i/>
          <w:sz w:val="24"/>
          <w:szCs w:val="24"/>
        </w:rPr>
        <w:t>propuse.</w:t>
      </w:r>
      <w:r w:rsidRPr="00937F88">
        <w:rPr>
          <w:rFonts w:ascii="Arial" w:hAnsi="Arial" w:cs="Arial"/>
          <w:b/>
          <w:i/>
          <w:spacing w:val="1"/>
          <w:sz w:val="24"/>
          <w:szCs w:val="24"/>
        </w:rPr>
        <w:t xml:space="preserve"> </w:t>
      </w:r>
      <w:r w:rsidRPr="00937F88">
        <w:rPr>
          <w:rFonts w:ascii="Arial" w:hAnsi="Arial" w:cs="Arial"/>
          <w:sz w:val="24"/>
          <w:szCs w:val="24"/>
        </w:rPr>
        <w:t>Se</w:t>
      </w:r>
      <w:r w:rsidRPr="00937F88">
        <w:rPr>
          <w:rFonts w:ascii="Arial" w:hAnsi="Arial" w:cs="Arial"/>
          <w:spacing w:val="1"/>
          <w:sz w:val="24"/>
          <w:szCs w:val="24"/>
        </w:rPr>
        <w:t xml:space="preserve"> </w:t>
      </w:r>
      <w:r w:rsidRPr="00937F88">
        <w:rPr>
          <w:rFonts w:ascii="Arial" w:hAnsi="Arial" w:cs="Arial"/>
          <w:sz w:val="24"/>
          <w:szCs w:val="24"/>
        </w:rPr>
        <w:t>referă</w:t>
      </w:r>
      <w:r w:rsidRPr="00937F88">
        <w:rPr>
          <w:rFonts w:ascii="Arial" w:hAnsi="Arial" w:cs="Arial"/>
          <w:spacing w:val="1"/>
          <w:sz w:val="24"/>
          <w:szCs w:val="24"/>
        </w:rPr>
        <w:t xml:space="preserve"> </w:t>
      </w:r>
      <w:r w:rsidRPr="00937F88">
        <w:rPr>
          <w:rFonts w:ascii="Arial" w:hAnsi="Arial" w:cs="Arial"/>
          <w:sz w:val="24"/>
          <w:szCs w:val="24"/>
        </w:rPr>
        <w:t>la</w:t>
      </w:r>
      <w:r w:rsidRPr="00937F88">
        <w:rPr>
          <w:rFonts w:ascii="Arial" w:hAnsi="Arial" w:cs="Arial"/>
          <w:spacing w:val="1"/>
          <w:sz w:val="24"/>
          <w:szCs w:val="24"/>
        </w:rPr>
        <w:t xml:space="preserve"> </w:t>
      </w:r>
      <w:r w:rsidRPr="00937F88">
        <w:rPr>
          <w:rFonts w:ascii="Arial" w:hAnsi="Arial" w:cs="Arial"/>
          <w:sz w:val="24"/>
          <w:szCs w:val="24"/>
        </w:rPr>
        <w:t>natura</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cantitatea</w:t>
      </w:r>
      <w:r w:rsidRPr="00937F88">
        <w:rPr>
          <w:rFonts w:ascii="Arial" w:hAnsi="Arial" w:cs="Arial"/>
          <w:spacing w:val="60"/>
          <w:sz w:val="24"/>
          <w:szCs w:val="24"/>
        </w:rPr>
        <w:t xml:space="preserve"> </w:t>
      </w:r>
      <w:r w:rsidRPr="00937F88">
        <w:rPr>
          <w:rFonts w:ascii="Arial" w:hAnsi="Arial" w:cs="Arial"/>
          <w:sz w:val="24"/>
          <w:szCs w:val="24"/>
        </w:rPr>
        <w:t>tuturor</w:t>
      </w:r>
      <w:r w:rsidRPr="00937F88">
        <w:rPr>
          <w:rFonts w:ascii="Arial" w:hAnsi="Arial" w:cs="Arial"/>
          <w:spacing w:val="60"/>
          <w:sz w:val="24"/>
          <w:szCs w:val="24"/>
        </w:rPr>
        <w:t xml:space="preserve"> </w:t>
      </w:r>
      <w:r w:rsidRPr="00937F88">
        <w:rPr>
          <w:rFonts w:ascii="Arial" w:hAnsi="Arial" w:cs="Arial"/>
          <w:sz w:val="24"/>
          <w:szCs w:val="24"/>
        </w:rPr>
        <w:t>lucrărilor</w:t>
      </w:r>
      <w:r w:rsidRPr="00937F88">
        <w:rPr>
          <w:rFonts w:ascii="Arial" w:hAnsi="Arial" w:cs="Arial"/>
          <w:spacing w:val="60"/>
          <w:sz w:val="24"/>
          <w:szCs w:val="24"/>
        </w:rPr>
        <w:t xml:space="preserve"> </w:t>
      </w:r>
      <w:r w:rsidRPr="00937F88">
        <w:rPr>
          <w:rFonts w:ascii="Arial" w:hAnsi="Arial" w:cs="Arial"/>
          <w:sz w:val="24"/>
          <w:szCs w:val="24"/>
        </w:rPr>
        <w:t>necesare</w:t>
      </w:r>
      <w:r w:rsidRPr="00937F88">
        <w:rPr>
          <w:rFonts w:ascii="Arial" w:hAnsi="Arial" w:cs="Arial"/>
          <w:spacing w:val="60"/>
          <w:sz w:val="24"/>
          <w:szCs w:val="24"/>
        </w:rPr>
        <w:t xml:space="preserve"> </w:t>
      </w:r>
      <w:r w:rsidRPr="00937F88">
        <w:rPr>
          <w:rFonts w:ascii="Arial" w:hAnsi="Arial" w:cs="Arial"/>
          <w:sz w:val="24"/>
          <w:szCs w:val="24"/>
        </w:rPr>
        <w:t>pentru</w:t>
      </w:r>
      <w:r w:rsidRPr="00937F88">
        <w:rPr>
          <w:rFonts w:ascii="Arial" w:hAnsi="Arial" w:cs="Arial"/>
          <w:spacing w:val="60"/>
          <w:sz w:val="24"/>
          <w:szCs w:val="24"/>
        </w:rPr>
        <w:t xml:space="preserve"> </w:t>
      </w:r>
      <w:r w:rsidRPr="00937F88">
        <w:rPr>
          <w:rFonts w:ascii="Arial" w:hAnsi="Arial" w:cs="Arial"/>
          <w:sz w:val="24"/>
          <w:szCs w:val="24"/>
        </w:rPr>
        <w:t>deceniul</w:t>
      </w:r>
      <w:r w:rsidRPr="00937F88">
        <w:rPr>
          <w:rFonts w:ascii="Arial" w:hAnsi="Arial" w:cs="Arial"/>
          <w:spacing w:val="1"/>
          <w:sz w:val="24"/>
          <w:szCs w:val="24"/>
        </w:rPr>
        <w:t xml:space="preserve"> </w:t>
      </w:r>
      <w:r w:rsidRPr="00937F88">
        <w:rPr>
          <w:rFonts w:ascii="Arial" w:hAnsi="Arial" w:cs="Arial"/>
          <w:sz w:val="24"/>
          <w:szCs w:val="24"/>
        </w:rPr>
        <w:t>următor,</w:t>
      </w:r>
      <w:r w:rsidRPr="00937F88">
        <w:rPr>
          <w:rFonts w:ascii="Arial" w:hAnsi="Arial" w:cs="Arial"/>
          <w:spacing w:val="27"/>
          <w:sz w:val="24"/>
          <w:szCs w:val="24"/>
        </w:rPr>
        <w:t xml:space="preserve"> </w:t>
      </w:r>
      <w:r w:rsidRPr="00937F88">
        <w:rPr>
          <w:rFonts w:ascii="Arial" w:hAnsi="Arial" w:cs="Arial"/>
          <w:sz w:val="24"/>
          <w:szCs w:val="24"/>
        </w:rPr>
        <w:t>inclusiv</w:t>
      </w:r>
      <w:r w:rsidRPr="00937F88">
        <w:rPr>
          <w:rFonts w:ascii="Arial" w:hAnsi="Arial" w:cs="Arial"/>
          <w:spacing w:val="27"/>
          <w:sz w:val="24"/>
          <w:szCs w:val="24"/>
        </w:rPr>
        <w:t xml:space="preserve"> </w:t>
      </w:r>
      <w:r w:rsidRPr="00937F88">
        <w:rPr>
          <w:rFonts w:ascii="Arial" w:hAnsi="Arial" w:cs="Arial"/>
          <w:sz w:val="24"/>
          <w:szCs w:val="24"/>
        </w:rPr>
        <w:t>la</w:t>
      </w:r>
      <w:r w:rsidRPr="00937F88">
        <w:rPr>
          <w:rFonts w:ascii="Arial" w:hAnsi="Arial" w:cs="Arial"/>
          <w:spacing w:val="27"/>
          <w:sz w:val="24"/>
          <w:szCs w:val="24"/>
        </w:rPr>
        <w:t xml:space="preserve"> </w:t>
      </w:r>
      <w:r w:rsidRPr="00937F88">
        <w:rPr>
          <w:rFonts w:ascii="Arial" w:hAnsi="Arial" w:cs="Arial"/>
          <w:sz w:val="24"/>
          <w:szCs w:val="24"/>
        </w:rPr>
        <w:t>indicii</w:t>
      </w:r>
      <w:r w:rsidRPr="00937F88">
        <w:rPr>
          <w:rFonts w:ascii="Arial" w:hAnsi="Arial" w:cs="Arial"/>
          <w:spacing w:val="28"/>
          <w:sz w:val="24"/>
          <w:szCs w:val="24"/>
        </w:rPr>
        <w:t xml:space="preserve"> </w:t>
      </w:r>
      <w:r w:rsidRPr="00937F88">
        <w:rPr>
          <w:rFonts w:ascii="Arial" w:hAnsi="Arial" w:cs="Arial"/>
          <w:sz w:val="24"/>
          <w:szCs w:val="24"/>
        </w:rPr>
        <w:t>de</w:t>
      </w:r>
      <w:r w:rsidRPr="00937F88">
        <w:rPr>
          <w:rFonts w:ascii="Arial" w:hAnsi="Arial" w:cs="Arial"/>
          <w:spacing w:val="26"/>
          <w:sz w:val="24"/>
          <w:szCs w:val="24"/>
        </w:rPr>
        <w:t xml:space="preserve"> </w:t>
      </w:r>
      <w:r w:rsidRPr="00937F88">
        <w:rPr>
          <w:rFonts w:ascii="Arial" w:hAnsi="Arial" w:cs="Arial"/>
          <w:sz w:val="24"/>
          <w:szCs w:val="24"/>
        </w:rPr>
        <w:t>recoltare</w:t>
      </w:r>
      <w:r w:rsidRPr="00937F88">
        <w:rPr>
          <w:rFonts w:ascii="Arial" w:hAnsi="Arial" w:cs="Arial"/>
          <w:spacing w:val="26"/>
          <w:sz w:val="24"/>
          <w:szCs w:val="24"/>
        </w:rPr>
        <w:t xml:space="preserve"> </w:t>
      </w:r>
      <w:r w:rsidRPr="00937F88">
        <w:rPr>
          <w:rFonts w:ascii="Arial" w:hAnsi="Arial" w:cs="Arial"/>
          <w:sz w:val="24"/>
          <w:szCs w:val="24"/>
        </w:rPr>
        <w:t>pentru</w:t>
      </w:r>
      <w:r w:rsidRPr="00937F88">
        <w:rPr>
          <w:rFonts w:ascii="Arial" w:hAnsi="Arial" w:cs="Arial"/>
          <w:spacing w:val="27"/>
          <w:sz w:val="24"/>
          <w:szCs w:val="24"/>
        </w:rPr>
        <w:t xml:space="preserve"> </w:t>
      </w:r>
      <w:r w:rsidRPr="00937F88">
        <w:rPr>
          <w:rFonts w:ascii="Arial" w:hAnsi="Arial" w:cs="Arial"/>
          <w:sz w:val="24"/>
          <w:szCs w:val="24"/>
        </w:rPr>
        <w:t>produse</w:t>
      </w:r>
      <w:r w:rsidRPr="00937F88">
        <w:rPr>
          <w:rFonts w:ascii="Arial" w:hAnsi="Arial" w:cs="Arial"/>
          <w:spacing w:val="26"/>
          <w:sz w:val="24"/>
          <w:szCs w:val="24"/>
        </w:rPr>
        <w:t xml:space="preserve"> </w:t>
      </w:r>
      <w:r w:rsidRPr="00937F88">
        <w:rPr>
          <w:rFonts w:ascii="Arial" w:hAnsi="Arial" w:cs="Arial"/>
          <w:sz w:val="24"/>
          <w:szCs w:val="24"/>
        </w:rPr>
        <w:t>principale</w:t>
      </w:r>
      <w:r w:rsidRPr="00937F88">
        <w:rPr>
          <w:rFonts w:ascii="Arial" w:hAnsi="Arial" w:cs="Arial"/>
          <w:spacing w:val="27"/>
          <w:sz w:val="24"/>
          <w:szCs w:val="24"/>
        </w:rPr>
        <w:t xml:space="preserve"> </w:t>
      </w:r>
      <w:r w:rsidRPr="00937F88">
        <w:rPr>
          <w:rFonts w:ascii="Arial" w:hAnsi="Arial" w:cs="Arial"/>
          <w:sz w:val="24"/>
          <w:szCs w:val="24"/>
        </w:rPr>
        <w:t>şi</w:t>
      </w:r>
      <w:r w:rsidRPr="00937F88">
        <w:rPr>
          <w:rFonts w:ascii="Arial" w:hAnsi="Arial" w:cs="Arial"/>
          <w:spacing w:val="30"/>
          <w:sz w:val="24"/>
          <w:szCs w:val="24"/>
        </w:rPr>
        <w:t xml:space="preserve"> </w:t>
      </w:r>
      <w:r w:rsidRPr="00937F88">
        <w:rPr>
          <w:rFonts w:ascii="Arial" w:hAnsi="Arial" w:cs="Arial"/>
          <w:sz w:val="24"/>
          <w:szCs w:val="24"/>
        </w:rPr>
        <w:t>secundare,</w:t>
      </w:r>
      <w:r w:rsidRPr="00937F88">
        <w:rPr>
          <w:rFonts w:ascii="Arial" w:hAnsi="Arial" w:cs="Arial"/>
          <w:spacing w:val="27"/>
          <w:sz w:val="24"/>
          <w:szCs w:val="24"/>
        </w:rPr>
        <w:t xml:space="preserve"> </w:t>
      </w:r>
      <w:r w:rsidRPr="00937F88">
        <w:rPr>
          <w:rFonts w:ascii="Arial" w:hAnsi="Arial" w:cs="Arial"/>
          <w:sz w:val="24"/>
          <w:szCs w:val="24"/>
        </w:rPr>
        <w:t>în</w:t>
      </w:r>
      <w:r w:rsidRPr="00937F88">
        <w:rPr>
          <w:rFonts w:ascii="Arial" w:hAnsi="Arial" w:cs="Arial"/>
          <w:spacing w:val="28"/>
          <w:sz w:val="24"/>
          <w:szCs w:val="24"/>
        </w:rPr>
        <w:t xml:space="preserve"> </w:t>
      </w:r>
      <w:r w:rsidRPr="00937F88">
        <w:rPr>
          <w:rFonts w:ascii="Arial" w:hAnsi="Arial" w:cs="Arial"/>
          <w:sz w:val="24"/>
          <w:szCs w:val="24"/>
        </w:rPr>
        <w:t>raport</w:t>
      </w:r>
      <w:r w:rsidRPr="00937F88">
        <w:rPr>
          <w:rFonts w:ascii="Arial" w:hAnsi="Arial" w:cs="Arial"/>
          <w:spacing w:val="29"/>
          <w:sz w:val="24"/>
          <w:szCs w:val="24"/>
        </w:rPr>
        <w:t xml:space="preserve"> </w:t>
      </w:r>
      <w:r w:rsidRPr="00937F88">
        <w:rPr>
          <w:rFonts w:ascii="Arial" w:hAnsi="Arial" w:cs="Arial"/>
          <w:sz w:val="24"/>
          <w:szCs w:val="24"/>
        </w:rPr>
        <w:t>cu</w:t>
      </w:r>
      <w:r>
        <w:rPr>
          <w:rFonts w:ascii="Arial" w:hAnsi="Arial" w:cs="Arial"/>
          <w:sz w:val="24"/>
          <w:szCs w:val="24"/>
        </w:rPr>
        <w:t xml:space="preserve"> </w:t>
      </w:r>
      <w:r w:rsidRPr="00937F88">
        <w:rPr>
          <w:rFonts w:ascii="Arial" w:hAnsi="Arial" w:cs="Arial"/>
          <w:sz w:val="24"/>
          <w:szCs w:val="24"/>
        </w:rPr>
        <w:t>prevederile</w:t>
      </w:r>
      <w:r w:rsidRPr="00937F88">
        <w:rPr>
          <w:rFonts w:ascii="Arial" w:hAnsi="Arial" w:cs="Arial"/>
          <w:spacing w:val="59"/>
          <w:sz w:val="24"/>
          <w:szCs w:val="24"/>
        </w:rPr>
        <w:t xml:space="preserve"> </w:t>
      </w:r>
      <w:r w:rsidRPr="00937F88">
        <w:rPr>
          <w:rFonts w:ascii="Arial" w:hAnsi="Arial" w:cs="Arial"/>
          <w:sz w:val="24"/>
          <w:szCs w:val="24"/>
        </w:rPr>
        <w:t>normelor</w:t>
      </w:r>
      <w:r w:rsidRPr="00937F88">
        <w:rPr>
          <w:rFonts w:ascii="Arial" w:hAnsi="Arial" w:cs="Arial"/>
          <w:spacing w:val="58"/>
          <w:sz w:val="24"/>
          <w:szCs w:val="24"/>
        </w:rPr>
        <w:t xml:space="preserve"> </w:t>
      </w:r>
      <w:r w:rsidRPr="00937F88">
        <w:rPr>
          <w:rFonts w:ascii="Arial" w:hAnsi="Arial" w:cs="Arial"/>
          <w:sz w:val="24"/>
          <w:szCs w:val="24"/>
        </w:rPr>
        <w:t>tehnice</w:t>
      </w:r>
      <w:r w:rsidRPr="00937F88">
        <w:rPr>
          <w:rFonts w:ascii="Arial" w:hAnsi="Arial" w:cs="Arial"/>
          <w:spacing w:val="57"/>
          <w:sz w:val="24"/>
          <w:szCs w:val="24"/>
        </w:rPr>
        <w:t xml:space="preserve"> </w:t>
      </w:r>
      <w:r w:rsidRPr="00937F88">
        <w:rPr>
          <w:rFonts w:ascii="Arial" w:hAnsi="Arial" w:cs="Arial"/>
          <w:sz w:val="24"/>
          <w:szCs w:val="24"/>
        </w:rPr>
        <w:t>de</w:t>
      </w:r>
      <w:r w:rsidRPr="00937F88">
        <w:rPr>
          <w:rFonts w:ascii="Arial" w:hAnsi="Arial" w:cs="Arial"/>
          <w:spacing w:val="58"/>
          <w:sz w:val="24"/>
          <w:szCs w:val="24"/>
        </w:rPr>
        <w:t xml:space="preserve"> </w:t>
      </w:r>
      <w:r w:rsidRPr="00937F88">
        <w:rPr>
          <w:rFonts w:ascii="Arial" w:hAnsi="Arial" w:cs="Arial"/>
          <w:sz w:val="24"/>
          <w:szCs w:val="24"/>
        </w:rPr>
        <w:t>specialitate</w:t>
      </w:r>
      <w:r w:rsidRPr="00937F88">
        <w:rPr>
          <w:rFonts w:ascii="Arial" w:hAnsi="Arial" w:cs="Arial"/>
          <w:spacing w:val="59"/>
          <w:sz w:val="24"/>
          <w:szCs w:val="24"/>
        </w:rPr>
        <w:t xml:space="preserve"> </w:t>
      </w:r>
      <w:r w:rsidRPr="00937F88">
        <w:rPr>
          <w:rFonts w:ascii="Arial" w:hAnsi="Arial" w:cs="Arial"/>
          <w:sz w:val="24"/>
          <w:szCs w:val="24"/>
        </w:rPr>
        <w:t>şi</w:t>
      </w:r>
      <w:r w:rsidRPr="00937F88">
        <w:rPr>
          <w:rFonts w:ascii="Arial" w:hAnsi="Arial" w:cs="Arial"/>
          <w:spacing w:val="58"/>
          <w:sz w:val="24"/>
          <w:szCs w:val="24"/>
        </w:rPr>
        <w:t xml:space="preserve"> </w:t>
      </w:r>
      <w:r w:rsidRPr="00937F88">
        <w:rPr>
          <w:rFonts w:ascii="Arial" w:hAnsi="Arial" w:cs="Arial"/>
          <w:sz w:val="24"/>
          <w:szCs w:val="24"/>
        </w:rPr>
        <w:t>cerințele</w:t>
      </w:r>
      <w:r w:rsidRPr="00937F88">
        <w:rPr>
          <w:rFonts w:ascii="Arial" w:hAnsi="Arial" w:cs="Arial"/>
          <w:spacing w:val="1"/>
          <w:sz w:val="24"/>
          <w:szCs w:val="24"/>
        </w:rPr>
        <w:t xml:space="preserve"> </w:t>
      </w:r>
      <w:r w:rsidRPr="00937F88">
        <w:rPr>
          <w:rFonts w:ascii="Arial" w:hAnsi="Arial" w:cs="Arial"/>
          <w:sz w:val="24"/>
          <w:szCs w:val="24"/>
        </w:rPr>
        <w:t>fiecărui</w:t>
      </w:r>
      <w:r w:rsidRPr="00937F88">
        <w:rPr>
          <w:rFonts w:ascii="Arial" w:hAnsi="Arial" w:cs="Arial"/>
          <w:spacing w:val="-1"/>
          <w:sz w:val="24"/>
          <w:szCs w:val="24"/>
        </w:rPr>
        <w:t xml:space="preserve"> </w:t>
      </w:r>
      <w:r w:rsidRPr="00937F88">
        <w:rPr>
          <w:rFonts w:ascii="Arial" w:hAnsi="Arial" w:cs="Arial"/>
          <w:sz w:val="24"/>
          <w:szCs w:val="24"/>
        </w:rPr>
        <w:t>arboret.</w:t>
      </w:r>
    </w:p>
    <w:p w:rsidR="002D6D4B" w:rsidRDefault="002D6D4B" w:rsidP="002D6D4B">
      <w:pPr>
        <w:pStyle w:val="BodyText"/>
        <w:ind w:right="-569" w:firstLine="840"/>
        <w:rPr>
          <w:rFonts w:ascii="Arial" w:hAnsi="Arial" w:cs="Arial"/>
          <w:sz w:val="24"/>
          <w:szCs w:val="24"/>
        </w:rPr>
      </w:pPr>
      <w:r w:rsidRPr="00937F88">
        <w:rPr>
          <w:rFonts w:ascii="Arial" w:hAnsi="Arial" w:cs="Arial"/>
          <w:b/>
          <w:i/>
          <w:sz w:val="24"/>
          <w:szCs w:val="24"/>
        </w:rPr>
        <w:t>Datele</w:t>
      </w:r>
      <w:r w:rsidRPr="00937F88">
        <w:rPr>
          <w:rFonts w:ascii="Arial" w:hAnsi="Arial" w:cs="Arial"/>
          <w:b/>
          <w:i/>
          <w:spacing w:val="1"/>
          <w:sz w:val="24"/>
          <w:szCs w:val="24"/>
        </w:rPr>
        <w:t xml:space="preserve"> </w:t>
      </w:r>
      <w:r w:rsidRPr="00937F88">
        <w:rPr>
          <w:rFonts w:ascii="Arial" w:hAnsi="Arial" w:cs="Arial"/>
          <w:b/>
          <w:i/>
          <w:sz w:val="24"/>
          <w:szCs w:val="24"/>
        </w:rPr>
        <w:t>complementare</w:t>
      </w:r>
      <w:r w:rsidRPr="00937F88">
        <w:rPr>
          <w:rFonts w:ascii="Arial" w:hAnsi="Arial" w:cs="Arial"/>
          <w:sz w:val="24"/>
          <w:szCs w:val="24"/>
        </w:rPr>
        <w:t>.</w:t>
      </w:r>
      <w:r w:rsidRPr="00937F88">
        <w:rPr>
          <w:rFonts w:ascii="Arial" w:hAnsi="Arial" w:cs="Arial"/>
          <w:spacing w:val="1"/>
          <w:sz w:val="24"/>
          <w:szCs w:val="24"/>
        </w:rPr>
        <w:t xml:space="preserve"> </w:t>
      </w:r>
      <w:r w:rsidRPr="00937F88">
        <w:rPr>
          <w:rFonts w:ascii="Arial" w:hAnsi="Arial" w:cs="Arial"/>
          <w:sz w:val="24"/>
          <w:szCs w:val="24"/>
        </w:rPr>
        <w:t>S-au</w:t>
      </w:r>
      <w:r w:rsidRPr="00937F88">
        <w:rPr>
          <w:rFonts w:ascii="Arial" w:hAnsi="Arial" w:cs="Arial"/>
          <w:spacing w:val="1"/>
          <w:sz w:val="24"/>
          <w:szCs w:val="24"/>
        </w:rPr>
        <w:t xml:space="preserve"> </w:t>
      </w:r>
      <w:r w:rsidRPr="00937F88">
        <w:rPr>
          <w:rFonts w:ascii="Arial" w:hAnsi="Arial" w:cs="Arial"/>
          <w:sz w:val="24"/>
          <w:szCs w:val="24"/>
        </w:rPr>
        <w:t>arătat</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termeni</w:t>
      </w:r>
      <w:r w:rsidRPr="00937F88">
        <w:rPr>
          <w:rFonts w:ascii="Arial" w:hAnsi="Arial" w:cs="Arial"/>
          <w:spacing w:val="1"/>
          <w:sz w:val="24"/>
          <w:szCs w:val="24"/>
        </w:rPr>
        <w:t xml:space="preserve"> </w:t>
      </w:r>
      <w:r w:rsidRPr="00937F88">
        <w:rPr>
          <w:rFonts w:ascii="Arial" w:hAnsi="Arial" w:cs="Arial"/>
          <w:sz w:val="24"/>
          <w:szCs w:val="24"/>
        </w:rPr>
        <w:t>concişi</w:t>
      </w:r>
      <w:r w:rsidRPr="00937F88">
        <w:rPr>
          <w:rFonts w:ascii="Arial" w:hAnsi="Arial" w:cs="Arial"/>
          <w:spacing w:val="1"/>
          <w:sz w:val="24"/>
          <w:szCs w:val="24"/>
        </w:rPr>
        <w:t xml:space="preserve"> </w:t>
      </w:r>
      <w:r w:rsidRPr="00937F88">
        <w:rPr>
          <w:rFonts w:ascii="Arial" w:hAnsi="Arial" w:cs="Arial"/>
          <w:sz w:val="24"/>
          <w:szCs w:val="24"/>
        </w:rPr>
        <w:t>toate</w:t>
      </w:r>
      <w:r w:rsidRPr="00937F88">
        <w:rPr>
          <w:rFonts w:ascii="Arial" w:hAnsi="Arial" w:cs="Arial"/>
          <w:spacing w:val="1"/>
          <w:sz w:val="24"/>
          <w:szCs w:val="24"/>
        </w:rPr>
        <w:t xml:space="preserve"> </w:t>
      </w:r>
      <w:r w:rsidRPr="00937F88">
        <w:rPr>
          <w:rFonts w:ascii="Arial" w:hAnsi="Arial" w:cs="Arial"/>
          <w:sz w:val="24"/>
          <w:szCs w:val="24"/>
        </w:rPr>
        <w:t>detaliile</w:t>
      </w:r>
      <w:r w:rsidRPr="00937F88">
        <w:rPr>
          <w:rFonts w:ascii="Arial" w:hAnsi="Arial" w:cs="Arial"/>
          <w:spacing w:val="1"/>
          <w:sz w:val="24"/>
          <w:szCs w:val="24"/>
        </w:rPr>
        <w:t xml:space="preserve"> </w:t>
      </w:r>
      <w:r w:rsidRPr="00937F88">
        <w:rPr>
          <w:rFonts w:ascii="Arial" w:hAnsi="Arial" w:cs="Arial"/>
          <w:sz w:val="24"/>
          <w:szCs w:val="24"/>
        </w:rPr>
        <w:t>ce</w:t>
      </w:r>
      <w:r w:rsidRPr="00937F88">
        <w:rPr>
          <w:rFonts w:ascii="Arial" w:hAnsi="Arial" w:cs="Arial"/>
          <w:spacing w:val="1"/>
          <w:sz w:val="24"/>
          <w:szCs w:val="24"/>
        </w:rPr>
        <w:t xml:space="preserve"> </w:t>
      </w:r>
      <w:r w:rsidRPr="00937F88">
        <w:rPr>
          <w:rFonts w:ascii="Arial" w:hAnsi="Arial" w:cs="Arial"/>
          <w:sz w:val="24"/>
          <w:szCs w:val="24"/>
        </w:rPr>
        <w:t>nu</w:t>
      </w:r>
      <w:r w:rsidRPr="00937F88">
        <w:rPr>
          <w:rFonts w:ascii="Arial" w:hAnsi="Arial" w:cs="Arial"/>
          <w:spacing w:val="1"/>
          <w:sz w:val="24"/>
          <w:szCs w:val="24"/>
        </w:rPr>
        <w:t xml:space="preserve"> </w:t>
      </w:r>
      <w:r w:rsidRPr="00937F88">
        <w:rPr>
          <w:rFonts w:ascii="Arial" w:hAnsi="Arial" w:cs="Arial"/>
          <w:sz w:val="24"/>
          <w:szCs w:val="24"/>
        </w:rPr>
        <w:t>au</w:t>
      </w:r>
      <w:r w:rsidRPr="00937F88">
        <w:rPr>
          <w:rFonts w:ascii="Arial" w:hAnsi="Arial" w:cs="Arial"/>
          <w:spacing w:val="1"/>
          <w:sz w:val="24"/>
          <w:szCs w:val="24"/>
        </w:rPr>
        <w:t xml:space="preserve"> </w:t>
      </w:r>
      <w:r w:rsidRPr="00937F88">
        <w:rPr>
          <w:rFonts w:ascii="Arial" w:hAnsi="Arial" w:cs="Arial"/>
          <w:sz w:val="24"/>
          <w:szCs w:val="24"/>
        </w:rPr>
        <w:t>putut</w:t>
      </w:r>
      <w:r w:rsidRPr="00937F88">
        <w:rPr>
          <w:rFonts w:ascii="Arial" w:hAnsi="Arial" w:cs="Arial"/>
          <w:spacing w:val="1"/>
          <w:sz w:val="24"/>
          <w:szCs w:val="24"/>
        </w:rPr>
        <w:t xml:space="preserve"> </w:t>
      </w:r>
      <w:r w:rsidRPr="00937F88">
        <w:rPr>
          <w:rFonts w:ascii="Arial" w:hAnsi="Arial" w:cs="Arial"/>
          <w:sz w:val="24"/>
          <w:szCs w:val="24"/>
        </w:rPr>
        <w:t>fi</w:t>
      </w:r>
      <w:r w:rsidRPr="00937F88">
        <w:rPr>
          <w:rFonts w:ascii="Arial" w:hAnsi="Arial" w:cs="Arial"/>
          <w:spacing w:val="1"/>
          <w:sz w:val="24"/>
          <w:szCs w:val="24"/>
        </w:rPr>
        <w:t xml:space="preserve"> </w:t>
      </w:r>
      <w:r w:rsidRPr="00937F88">
        <w:rPr>
          <w:rFonts w:ascii="Arial" w:hAnsi="Arial" w:cs="Arial"/>
          <w:sz w:val="24"/>
          <w:szCs w:val="24"/>
        </w:rPr>
        <w:t>înregistrate la punctele anterioare, dar necesare caracterizării de ansamblu sau de detaliu sub raportul</w:t>
      </w:r>
      <w:r w:rsidRPr="00937F88">
        <w:rPr>
          <w:rFonts w:ascii="Arial" w:hAnsi="Arial" w:cs="Arial"/>
          <w:spacing w:val="1"/>
          <w:sz w:val="24"/>
          <w:szCs w:val="24"/>
        </w:rPr>
        <w:t xml:space="preserve"> </w:t>
      </w:r>
      <w:r w:rsidRPr="00937F88">
        <w:rPr>
          <w:rFonts w:ascii="Arial" w:hAnsi="Arial" w:cs="Arial"/>
          <w:sz w:val="24"/>
          <w:szCs w:val="24"/>
        </w:rPr>
        <w:t>stațiunii şi al arboretului, al folosinței terenului şi funcțiilor pădurii. Tot aici s-a mai consemnat date în</w:t>
      </w:r>
      <w:r w:rsidRPr="00937F88">
        <w:rPr>
          <w:rFonts w:ascii="Arial" w:hAnsi="Arial" w:cs="Arial"/>
          <w:spacing w:val="-57"/>
          <w:sz w:val="24"/>
          <w:szCs w:val="24"/>
        </w:rPr>
        <w:t xml:space="preserve"> </w:t>
      </w:r>
      <w:r w:rsidRPr="00937F88">
        <w:rPr>
          <w:rFonts w:ascii="Arial" w:hAnsi="Arial" w:cs="Arial"/>
          <w:sz w:val="24"/>
          <w:szCs w:val="24"/>
        </w:rPr>
        <w:t>legătură</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preexistenții,</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tineretul</w:t>
      </w:r>
      <w:r w:rsidRPr="00937F88">
        <w:rPr>
          <w:rFonts w:ascii="Arial" w:hAnsi="Arial" w:cs="Arial"/>
          <w:spacing w:val="1"/>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arboretele</w:t>
      </w:r>
      <w:r w:rsidRPr="00937F88">
        <w:rPr>
          <w:rFonts w:ascii="Arial" w:hAnsi="Arial" w:cs="Arial"/>
          <w:spacing w:val="1"/>
          <w:sz w:val="24"/>
          <w:szCs w:val="24"/>
        </w:rPr>
        <w:t xml:space="preserve"> </w:t>
      </w:r>
      <w:r w:rsidRPr="00937F88">
        <w:rPr>
          <w:rFonts w:ascii="Arial" w:hAnsi="Arial" w:cs="Arial"/>
          <w:sz w:val="24"/>
          <w:szCs w:val="24"/>
        </w:rPr>
        <w:t>grădinărite,</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defectele</w:t>
      </w:r>
      <w:r w:rsidRPr="00937F88">
        <w:rPr>
          <w:rFonts w:ascii="Arial" w:hAnsi="Arial" w:cs="Arial"/>
          <w:spacing w:val="1"/>
          <w:sz w:val="24"/>
          <w:szCs w:val="24"/>
        </w:rPr>
        <w:t xml:space="preserve"> </w:t>
      </w:r>
      <w:r w:rsidRPr="00937F88">
        <w:rPr>
          <w:rFonts w:ascii="Arial" w:hAnsi="Arial" w:cs="Arial"/>
          <w:sz w:val="24"/>
          <w:szCs w:val="24"/>
        </w:rPr>
        <w:t>arborilor,</w:t>
      </w:r>
      <w:r w:rsidRPr="00937F88">
        <w:rPr>
          <w:rFonts w:ascii="Arial" w:hAnsi="Arial" w:cs="Arial"/>
          <w:spacing w:val="1"/>
          <w:sz w:val="24"/>
          <w:szCs w:val="24"/>
        </w:rPr>
        <w:t xml:space="preserve"> </w:t>
      </w:r>
      <w:r w:rsidRPr="00937F88">
        <w:rPr>
          <w:rFonts w:ascii="Arial" w:hAnsi="Arial" w:cs="Arial"/>
          <w:sz w:val="24"/>
          <w:szCs w:val="24"/>
        </w:rPr>
        <w:t>cu</w:t>
      </w:r>
      <w:r w:rsidRPr="00937F88">
        <w:rPr>
          <w:rFonts w:ascii="Arial" w:hAnsi="Arial" w:cs="Arial"/>
          <w:spacing w:val="1"/>
          <w:sz w:val="24"/>
          <w:szCs w:val="24"/>
        </w:rPr>
        <w:t xml:space="preserve"> </w:t>
      </w:r>
      <w:r w:rsidRPr="00937F88">
        <w:rPr>
          <w:rFonts w:ascii="Arial" w:hAnsi="Arial" w:cs="Arial"/>
          <w:sz w:val="24"/>
          <w:szCs w:val="24"/>
        </w:rPr>
        <w:t>starea</w:t>
      </w:r>
      <w:r w:rsidRPr="00937F88">
        <w:rPr>
          <w:rFonts w:ascii="Arial" w:hAnsi="Arial" w:cs="Arial"/>
          <w:spacing w:val="-57"/>
          <w:sz w:val="24"/>
          <w:szCs w:val="24"/>
        </w:rPr>
        <w:t xml:space="preserve"> </w:t>
      </w:r>
      <w:r w:rsidRPr="00937F88">
        <w:rPr>
          <w:rFonts w:ascii="Arial" w:hAnsi="Arial" w:cs="Arial"/>
          <w:sz w:val="24"/>
          <w:szCs w:val="24"/>
        </w:rPr>
        <w:t xml:space="preserve">cioatelor şi altele. </w:t>
      </w:r>
    </w:p>
    <w:p w:rsidR="002D6D4B" w:rsidRPr="00937F88" w:rsidRDefault="002D6D4B" w:rsidP="002D6D4B">
      <w:pPr>
        <w:pStyle w:val="BodyText"/>
        <w:ind w:right="-569" w:firstLine="840"/>
        <w:rPr>
          <w:rFonts w:ascii="Arial" w:hAnsi="Arial" w:cs="Arial"/>
          <w:sz w:val="24"/>
          <w:szCs w:val="24"/>
        </w:rPr>
      </w:pPr>
      <w:r w:rsidRPr="00937F88">
        <w:rPr>
          <w:rFonts w:ascii="Arial" w:hAnsi="Arial" w:cs="Arial"/>
          <w:sz w:val="24"/>
          <w:szCs w:val="24"/>
        </w:rPr>
        <w:t>S-a menționat, de asemenea, aspecte referitoare la neomogenitatea arboretelor sub</w:t>
      </w:r>
      <w:r w:rsidRPr="00937F88">
        <w:rPr>
          <w:rFonts w:ascii="Arial" w:hAnsi="Arial" w:cs="Arial"/>
          <w:spacing w:val="1"/>
          <w:sz w:val="24"/>
          <w:szCs w:val="24"/>
        </w:rPr>
        <w:t xml:space="preserve"> </w:t>
      </w:r>
      <w:r w:rsidRPr="00937F88">
        <w:rPr>
          <w:rFonts w:ascii="Arial" w:hAnsi="Arial" w:cs="Arial"/>
          <w:sz w:val="24"/>
          <w:szCs w:val="24"/>
        </w:rPr>
        <w:t>raportul consistenței,</w:t>
      </w:r>
      <w:r w:rsidRPr="00937F88">
        <w:rPr>
          <w:rFonts w:ascii="Arial" w:hAnsi="Arial" w:cs="Arial"/>
          <w:spacing w:val="1"/>
          <w:sz w:val="24"/>
          <w:szCs w:val="24"/>
        </w:rPr>
        <w:t xml:space="preserve"> </w:t>
      </w:r>
      <w:r w:rsidRPr="00937F88">
        <w:rPr>
          <w:rFonts w:ascii="Arial" w:hAnsi="Arial" w:cs="Arial"/>
          <w:sz w:val="24"/>
          <w:szCs w:val="24"/>
        </w:rPr>
        <w:t>compoziției, existenței unor goluri, dacă porțiunile în</w:t>
      </w:r>
      <w:r w:rsidRPr="00937F88">
        <w:rPr>
          <w:rFonts w:ascii="Arial" w:hAnsi="Arial" w:cs="Arial"/>
          <w:spacing w:val="1"/>
          <w:sz w:val="24"/>
          <w:szCs w:val="24"/>
        </w:rPr>
        <w:t xml:space="preserve"> </w:t>
      </w:r>
      <w:r w:rsidRPr="00937F88">
        <w:rPr>
          <w:rFonts w:ascii="Arial" w:hAnsi="Arial" w:cs="Arial"/>
          <w:sz w:val="24"/>
          <w:szCs w:val="24"/>
        </w:rPr>
        <w:t>cauză nu</w:t>
      </w:r>
      <w:r w:rsidRPr="00937F88">
        <w:rPr>
          <w:rFonts w:ascii="Arial" w:hAnsi="Arial" w:cs="Arial"/>
          <w:spacing w:val="1"/>
          <w:sz w:val="24"/>
          <w:szCs w:val="24"/>
        </w:rPr>
        <w:t xml:space="preserve"> </w:t>
      </w:r>
      <w:r w:rsidRPr="00937F88">
        <w:rPr>
          <w:rFonts w:ascii="Arial" w:hAnsi="Arial" w:cs="Arial"/>
          <w:sz w:val="24"/>
          <w:szCs w:val="24"/>
        </w:rPr>
        <w:t>au</w:t>
      </w:r>
      <w:r w:rsidRPr="00937F88">
        <w:rPr>
          <w:rFonts w:ascii="Arial" w:hAnsi="Arial" w:cs="Arial"/>
          <w:spacing w:val="1"/>
          <w:sz w:val="24"/>
          <w:szCs w:val="24"/>
        </w:rPr>
        <w:t xml:space="preserve"> </w:t>
      </w:r>
      <w:r w:rsidRPr="00937F88">
        <w:rPr>
          <w:rFonts w:ascii="Arial" w:hAnsi="Arial" w:cs="Arial"/>
          <w:sz w:val="24"/>
          <w:szCs w:val="24"/>
        </w:rPr>
        <w:t>putut fi</w:t>
      </w:r>
      <w:r w:rsidRPr="00937F88">
        <w:rPr>
          <w:rFonts w:ascii="Arial" w:hAnsi="Arial" w:cs="Arial"/>
          <w:spacing w:val="1"/>
          <w:sz w:val="24"/>
          <w:szCs w:val="24"/>
        </w:rPr>
        <w:t xml:space="preserve"> </w:t>
      </w:r>
      <w:r w:rsidRPr="00937F88">
        <w:rPr>
          <w:rFonts w:ascii="Arial" w:hAnsi="Arial" w:cs="Arial"/>
          <w:sz w:val="24"/>
          <w:szCs w:val="24"/>
        </w:rPr>
        <w:t>constituite</w:t>
      </w:r>
      <w:r w:rsidRPr="00937F88">
        <w:rPr>
          <w:rFonts w:ascii="Arial" w:hAnsi="Arial" w:cs="Arial"/>
          <w:spacing w:val="-2"/>
          <w:sz w:val="24"/>
          <w:szCs w:val="24"/>
        </w:rPr>
        <w:t xml:space="preserve"> </w:t>
      </w:r>
      <w:r w:rsidRPr="00937F88">
        <w:rPr>
          <w:rFonts w:ascii="Arial" w:hAnsi="Arial" w:cs="Arial"/>
          <w:sz w:val="24"/>
          <w:szCs w:val="24"/>
        </w:rPr>
        <w:t>ca</w:t>
      </w:r>
      <w:r w:rsidRPr="00937F88">
        <w:rPr>
          <w:rFonts w:ascii="Arial" w:hAnsi="Arial" w:cs="Arial"/>
          <w:spacing w:val="-1"/>
          <w:sz w:val="24"/>
          <w:szCs w:val="24"/>
        </w:rPr>
        <w:t xml:space="preserve"> </w:t>
      </w:r>
      <w:r w:rsidRPr="00937F88">
        <w:rPr>
          <w:rFonts w:ascii="Arial" w:hAnsi="Arial" w:cs="Arial"/>
          <w:sz w:val="24"/>
          <w:szCs w:val="24"/>
        </w:rPr>
        <w:t>subparcele</w:t>
      </w:r>
      <w:r w:rsidRPr="00937F88">
        <w:rPr>
          <w:rFonts w:ascii="Arial" w:hAnsi="Arial" w:cs="Arial"/>
          <w:spacing w:val="1"/>
          <w:sz w:val="24"/>
          <w:szCs w:val="24"/>
        </w:rPr>
        <w:t xml:space="preserve"> </w:t>
      </w:r>
      <w:r w:rsidRPr="00937F88">
        <w:rPr>
          <w:rFonts w:ascii="Arial" w:hAnsi="Arial" w:cs="Arial"/>
          <w:sz w:val="24"/>
          <w:szCs w:val="24"/>
        </w:rPr>
        <w:t>separate.</w:t>
      </w:r>
    </w:p>
    <w:p w:rsidR="002D6D4B" w:rsidRDefault="002D6D4B" w:rsidP="002D6D4B">
      <w:pPr>
        <w:pStyle w:val="BodyText"/>
        <w:spacing w:before="1"/>
        <w:ind w:right="-569" w:firstLine="708"/>
        <w:rPr>
          <w:rFonts w:ascii="Arial" w:hAnsi="Arial" w:cs="Arial"/>
          <w:sz w:val="24"/>
          <w:szCs w:val="24"/>
        </w:rPr>
      </w:pPr>
      <w:r w:rsidRPr="00937F88">
        <w:rPr>
          <w:rFonts w:ascii="Arial" w:hAnsi="Arial" w:cs="Arial"/>
          <w:sz w:val="24"/>
          <w:szCs w:val="24"/>
        </w:rPr>
        <w:lastRenderedPageBreak/>
        <w:t>Se</w:t>
      </w:r>
      <w:r w:rsidRPr="00937F88">
        <w:rPr>
          <w:rFonts w:ascii="Arial" w:hAnsi="Arial" w:cs="Arial"/>
          <w:spacing w:val="1"/>
          <w:sz w:val="24"/>
          <w:szCs w:val="24"/>
        </w:rPr>
        <w:t xml:space="preserve"> </w:t>
      </w:r>
      <w:r w:rsidRPr="00937F88">
        <w:rPr>
          <w:rFonts w:ascii="Arial" w:hAnsi="Arial" w:cs="Arial"/>
          <w:sz w:val="24"/>
          <w:szCs w:val="24"/>
        </w:rPr>
        <w:t>fac</w:t>
      </w:r>
      <w:r w:rsidRPr="00937F88">
        <w:rPr>
          <w:rFonts w:ascii="Arial" w:hAnsi="Arial" w:cs="Arial"/>
          <w:spacing w:val="1"/>
          <w:sz w:val="24"/>
          <w:szCs w:val="24"/>
        </w:rPr>
        <w:t xml:space="preserve"> </w:t>
      </w:r>
      <w:r w:rsidRPr="00937F88">
        <w:rPr>
          <w:rFonts w:ascii="Arial" w:hAnsi="Arial" w:cs="Arial"/>
          <w:sz w:val="24"/>
          <w:szCs w:val="24"/>
        </w:rPr>
        <w:t>aprecieri</w:t>
      </w:r>
      <w:r w:rsidRPr="00937F88">
        <w:rPr>
          <w:rFonts w:ascii="Arial" w:hAnsi="Arial" w:cs="Arial"/>
          <w:spacing w:val="1"/>
          <w:sz w:val="24"/>
          <w:szCs w:val="24"/>
        </w:rPr>
        <w:t xml:space="preserve"> </w:t>
      </w:r>
      <w:r w:rsidRPr="00937F88">
        <w:rPr>
          <w:rFonts w:ascii="Arial" w:hAnsi="Arial" w:cs="Arial"/>
          <w:sz w:val="24"/>
          <w:szCs w:val="24"/>
        </w:rPr>
        <w:t>asupra</w:t>
      </w:r>
      <w:r w:rsidRPr="00937F88">
        <w:rPr>
          <w:rFonts w:ascii="Arial" w:hAnsi="Arial" w:cs="Arial"/>
          <w:spacing w:val="1"/>
          <w:sz w:val="24"/>
          <w:szCs w:val="24"/>
        </w:rPr>
        <w:t xml:space="preserve"> </w:t>
      </w:r>
      <w:r w:rsidRPr="00937F88">
        <w:rPr>
          <w:rFonts w:ascii="Arial" w:hAnsi="Arial" w:cs="Arial"/>
          <w:sz w:val="24"/>
          <w:szCs w:val="24"/>
        </w:rPr>
        <w:t>efectului</w:t>
      </w:r>
      <w:r w:rsidRPr="00937F88">
        <w:rPr>
          <w:rFonts w:ascii="Arial" w:hAnsi="Arial" w:cs="Arial"/>
          <w:spacing w:val="1"/>
          <w:sz w:val="24"/>
          <w:szCs w:val="24"/>
        </w:rPr>
        <w:t xml:space="preserve"> </w:t>
      </w:r>
      <w:r w:rsidRPr="00937F88">
        <w:rPr>
          <w:rFonts w:ascii="Arial" w:hAnsi="Arial" w:cs="Arial"/>
          <w:sz w:val="24"/>
          <w:szCs w:val="24"/>
        </w:rPr>
        <w:t>măsurilor</w:t>
      </w:r>
      <w:r w:rsidRPr="00937F88">
        <w:rPr>
          <w:rFonts w:ascii="Arial" w:hAnsi="Arial" w:cs="Arial"/>
          <w:spacing w:val="1"/>
          <w:sz w:val="24"/>
          <w:szCs w:val="24"/>
        </w:rPr>
        <w:t xml:space="preserve"> </w:t>
      </w:r>
      <w:r w:rsidRPr="00937F88">
        <w:rPr>
          <w:rFonts w:ascii="Arial" w:hAnsi="Arial" w:cs="Arial"/>
          <w:sz w:val="24"/>
          <w:szCs w:val="24"/>
        </w:rPr>
        <w:t>aplicate</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deceniul</w:t>
      </w:r>
      <w:r w:rsidRPr="00937F88">
        <w:rPr>
          <w:rFonts w:ascii="Arial" w:hAnsi="Arial" w:cs="Arial"/>
          <w:spacing w:val="1"/>
          <w:sz w:val="24"/>
          <w:szCs w:val="24"/>
        </w:rPr>
        <w:t xml:space="preserve"> </w:t>
      </w:r>
      <w:r w:rsidRPr="00937F88">
        <w:rPr>
          <w:rFonts w:ascii="Arial" w:hAnsi="Arial" w:cs="Arial"/>
          <w:sz w:val="24"/>
          <w:szCs w:val="24"/>
        </w:rPr>
        <w:t>expirat,</w:t>
      </w:r>
      <w:r w:rsidRPr="00937F88">
        <w:rPr>
          <w:rFonts w:ascii="Arial" w:hAnsi="Arial" w:cs="Arial"/>
          <w:spacing w:val="1"/>
          <w:sz w:val="24"/>
          <w:szCs w:val="24"/>
        </w:rPr>
        <w:t xml:space="preserve"> </w:t>
      </w:r>
      <w:r w:rsidRPr="00937F88">
        <w:rPr>
          <w:rFonts w:ascii="Arial" w:hAnsi="Arial" w:cs="Arial"/>
          <w:sz w:val="24"/>
          <w:szCs w:val="24"/>
        </w:rPr>
        <w:t>asupra</w:t>
      </w:r>
      <w:r w:rsidRPr="00937F88">
        <w:rPr>
          <w:rFonts w:ascii="Arial" w:hAnsi="Arial" w:cs="Arial"/>
          <w:spacing w:val="1"/>
          <w:sz w:val="24"/>
          <w:szCs w:val="24"/>
        </w:rPr>
        <w:t xml:space="preserve"> </w:t>
      </w:r>
      <w:r w:rsidRPr="00937F88">
        <w:rPr>
          <w:rFonts w:ascii="Arial" w:hAnsi="Arial" w:cs="Arial"/>
          <w:sz w:val="24"/>
          <w:szCs w:val="24"/>
        </w:rPr>
        <w:t>provenienței</w:t>
      </w:r>
      <w:r w:rsidRPr="00937F88">
        <w:rPr>
          <w:rFonts w:ascii="Arial" w:hAnsi="Arial" w:cs="Arial"/>
          <w:spacing w:val="1"/>
          <w:sz w:val="24"/>
          <w:szCs w:val="24"/>
        </w:rPr>
        <w:t xml:space="preserve"> </w:t>
      </w:r>
      <w:r w:rsidRPr="00937F88">
        <w:rPr>
          <w:rFonts w:ascii="Arial" w:hAnsi="Arial" w:cs="Arial"/>
          <w:sz w:val="24"/>
          <w:szCs w:val="24"/>
        </w:rPr>
        <w:t>materialului</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împădurire,</w:t>
      </w:r>
      <w:r w:rsidRPr="00937F88">
        <w:rPr>
          <w:rFonts w:ascii="Arial" w:hAnsi="Arial" w:cs="Arial"/>
          <w:spacing w:val="1"/>
          <w:sz w:val="24"/>
          <w:szCs w:val="24"/>
        </w:rPr>
        <w:t xml:space="preserve"> </w:t>
      </w:r>
      <w:r w:rsidRPr="00937F88">
        <w:rPr>
          <w:rFonts w:ascii="Arial" w:hAnsi="Arial" w:cs="Arial"/>
          <w:sz w:val="24"/>
          <w:szCs w:val="24"/>
        </w:rPr>
        <w:t>existenței</w:t>
      </w:r>
      <w:r w:rsidRPr="00937F88">
        <w:rPr>
          <w:rFonts w:ascii="Arial" w:hAnsi="Arial" w:cs="Arial"/>
          <w:spacing w:val="1"/>
          <w:sz w:val="24"/>
          <w:szCs w:val="24"/>
        </w:rPr>
        <w:t xml:space="preserve"> </w:t>
      </w:r>
      <w:r w:rsidRPr="00937F88">
        <w:rPr>
          <w:rFonts w:ascii="Arial" w:hAnsi="Arial" w:cs="Arial"/>
          <w:sz w:val="24"/>
          <w:szCs w:val="24"/>
        </w:rPr>
        <w:t>arborilor</w:t>
      </w:r>
      <w:r w:rsidRPr="00937F88">
        <w:rPr>
          <w:rFonts w:ascii="Arial" w:hAnsi="Arial" w:cs="Arial"/>
          <w:spacing w:val="1"/>
          <w:sz w:val="24"/>
          <w:szCs w:val="24"/>
        </w:rPr>
        <w:t xml:space="preserve"> </w:t>
      </w:r>
      <w:r w:rsidRPr="00937F88">
        <w:rPr>
          <w:rFonts w:ascii="Arial" w:hAnsi="Arial" w:cs="Arial"/>
          <w:sz w:val="24"/>
          <w:szCs w:val="24"/>
        </w:rPr>
        <w:t>plus</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orice</w:t>
      </w:r>
      <w:r w:rsidRPr="00937F88">
        <w:rPr>
          <w:rFonts w:ascii="Arial" w:hAnsi="Arial" w:cs="Arial"/>
          <w:spacing w:val="1"/>
          <w:sz w:val="24"/>
          <w:szCs w:val="24"/>
        </w:rPr>
        <w:t xml:space="preserve"> </w:t>
      </w:r>
      <w:r w:rsidRPr="00937F88">
        <w:rPr>
          <w:rFonts w:ascii="Arial" w:hAnsi="Arial" w:cs="Arial"/>
          <w:sz w:val="24"/>
          <w:szCs w:val="24"/>
        </w:rPr>
        <w:t>elemente</w:t>
      </w:r>
      <w:r w:rsidRPr="00937F88">
        <w:rPr>
          <w:rFonts w:ascii="Arial" w:hAnsi="Arial" w:cs="Arial"/>
          <w:spacing w:val="1"/>
          <w:sz w:val="24"/>
          <w:szCs w:val="24"/>
        </w:rPr>
        <w:t xml:space="preserve"> </w:t>
      </w:r>
      <w:r w:rsidRPr="00937F88">
        <w:rPr>
          <w:rFonts w:ascii="Arial" w:hAnsi="Arial" w:cs="Arial"/>
          <w:sz w:val="24"/>
          <w:szCs w:val="24"/>
        </w:rPr>
        <w:t>informative</w:t>
      </w:r>
      <w:r w:rsidRPr="00937F88">
        <w:rPr>
          <w:rFonts w:ascii="Arial" w:hAnsi="Arial" w:cs="Arial"/>
          <w:spacing w:val="1"/>
          <w:sz w:val="24"/>
          <w:szCs w:val="24"/>
        </w:rPr>
        <w:t xml:space="preserve"> </w:t>
      </w:r>
      <w:r w:rsidRPr="00937F88">
        <w:rPr>
          <w:rFonts w:ascii="Arial" w:hAnsi="Arial" w:cs="Arial"/>
          <w:sz w:val="24"/>
          <w:szCs w:val="24"/>
        </w:rPr>
        <w:t>referitoare</w:t>
      </w:r>
      <w:r w:rsidRPr="00937F88">
        <w:rPr>
          <w:rFonts w:ascii="Arial" w:hAnsi="Arial" w:cs="Arial"/>
          <w:spacing w:val="1"/>
          <w:sz w:val="24"/>
          <w:szCs w:val="24"/>
        </w:rPr>
        <w:t xml:space="preserve"> </w:t>
      </w:r>
      <w:r w:rsidRPr="00937F88">
        <w:rPr>
          <w:rFonts w:ascii="Arial" w:hAnsi="Arial" w:cs="Arial"/>
          <w:sz w:val="24"/>
          <w:szCs w:val="24"/>
        </w:rPr>
        <w:t>la</w:t>
      </w:r>
      <w:r w:rsidRPr="00937F88">
        <w:rPr>
          <w:rFonts w:ascii="Arial" w:hAnsi="Arial" w:cs="Arial"/>
          <w:spacing w:val="1"/>
          <w:sz w:val="24"/>
          <w:szCs w:val="24"/>
        </w:rPr>
        <w:t xml:space="preserve"> </w:t>
      </w:r>
      <w:r w:rsidRPr="00937F88">
        <w:rPr>
          <w:rFonts w:ascii="Arial" w:hAnsi="Arial" w:cs="Arial"/>
          <w:sz w:val="24"/>
          <w:szCs w:val="24"/>
        </w:rPr>
        <w:t>biodiversitate.</w:t>
      </w:r>
    </w:p>
    <w:p w:rsidR="002D6D4B" w:rsidRDefault="002D6D4B" w:rsidP="002D6D4B">
      <w:pPr>
        <w:pStyle w:val="BodyText"/>
        <w:spacing w:before="1"/>
        <w:ind w:right="-569" w:firstLine="708"/>
        <w:rPr>
          <w:rFonts w:ascii="Arial" w:hAnsi="Arial" w:cs="Arial"/>
          <w:sz w:val="24"/>
          <w:szCs w:val="24"/>
        </w:rPr>
      </w:pPr>
    </w:p>
    <w:p w:rsidR="002D6D4B" w:rsidRPr="007057D3" w:rsidRDefault="007057D3" w:rsidP="007057D3">
      <w:pPr>
        <w:widowControl w:val="0"/>
        <w:tabs>
          <w:tab w:val="left" w:pos="490"/>
        </w:tabs>
        <w:autoSpaceDE w:val="0"/>
        <w:autoSpaceDN w:val="0"/>
        <w:spacing w:after="0" w:line="240" w:lineRule="auto"/>
        <w:ind w:left="2724"/>
        <w:rPr>
          <w:rFonts w:ascii="Arial" w:hAnsi="Arial" w:cs="Arial"/>
          <w:b/>
          <w:sz w:val="24"/>
          <w:szCs w:val="24"/>
        </w:rPr>
      </w:pPr>
      <w:r>
        <w:rPr>
          <w:rFonts w:ascii="Arial" w:hAnsi="Arial" w:cs="Arial"/>
          <w:b/>
          <w:sz w:val="24"/>
          <w:szCs w:val="24"/>
        </w:rPr>
        <w:t>9.3.2.</w:t>
      </w:r>
      <w:r w:rsidR="002D6D4B" w:rsidRPr="007057D3">
        <w:rPr>
          <w:rFonts w:ascii="Arial" w:hAnsi="Arial" w:cs="Arial"/>
          <w:b/>
          <w:sz w:val="24"/>
          <w:szCs w:val="24"/>
        </w:rPr>
        <w:t>MAMIFERE</w:t>
      </w:r>
    </w:p>
    <w:p w:rsidR="002D6D4B" w:rsidRDefault="002D6D4B" w:rsidP="002D6D4B">
      <w:pPr>
        <w:pStyle w:val="BodyText"/>
        <w:spacing w:before="5"/>
        <w:rPr>
          <w:b/>
          <w:sz w:val="23"/>
        </w:rPr>
      </w:pPr>
    </w:p>
    <w:p w:rsidR="002D6D4B" w:rsidRDefault="002D6D4B" w:rsidP="002D6D4B">
      <w:pPr>
        <w:pStyle w:val="BodyText"/>
        <w:ind w:right="-711" w:firstLine="720"/>
        <w:jc w:val="both"/>
        <w:rPr>
          <w:rFonts w:ascii="Arial" w:hAnsi="Arial" w:cs="Arial"/>
          <w:spacing w:val="1"/>
          <w:sz w:val="24"/>
          <w:szCs w:val="24"/>
        </w:rPr>
      </w:pPr>
      <w:r w:rsidRPr="00937F88">
        <w:rPr>
          <w:rFonts w:ascii="Arial" w:hAnsi="Arial" w:cs="Arial"/>
          <w:sz w:val="24"/>
          <w:szCs w:val="24"/>
        </w:rPr>
        <w:t>In vederea analizei impactului planului propus asupra populatiilor de carnivore mari (Ursus</w:t>
      </w:r>
      <w:r w:rsidRPr="00937F88">
        <w:rPr>
          <w:rFonts w:ascii="Arial" w:hAnsi="Arial" w:cs="Arial"/>
          <w:spacing w:val="1"/>
          <w:sz w:val="24"/>
          <w:szCs w:val="24"/>
        </w:rPr>
        <w:t xml:space="preserve"> </w:t>
      </w:r>
      <w:r w:rsidRPr="00937F88">
        <w:rPr>
          <w:rFonts w:ascii="Arial" w:hAnsi="Arial" w:cs="Arial"/>
          <w:sz w:val="24"/>
          <w:szCs w:val="24"/>
        </w:rPr>
        <w:t>arctos, Canis lupus si Lynx lynx) au fost luate in consideratie datele specialistilor de la vizitele din</w:t>
      </w:r>
      <w:r w:rsidRPr="00937F88">
        <w:rPr>
          <w:rFonts w:ascii="Arial" w:hAnsi="Arial" w:cs="Arial"/>
          <w:spacing w:val="1"/>
          <w:sz w:val="24"/>
          <w:szCs w:val="24"/>
        </w:rPr>
        <w:t xml:space="preserve"> </w:t>
      </w:r>
      <w:r w:rsidRPr="00937F88">
        <w:rPr>
          <w:rFonts w:ascii="Arial" w:hAnsi="Arial" w:cs="Arial"/>
          <w:sz w:val="24"/>
          <w:szCs w:val="24"/>
        </w:rPr>
        <w:t xml:space="preserve">teren, datele   publicate </w:t>
      </w:r>
      <w:r>
        <w:rPr>
          <w:rFonts w:ascii="Arial" w:hAnsi="Arial" w:cs="Arial"/>
          <w:sz w:val="24"/>
          <w:szCs w:val="24"/>
        </w:rPr>
        <w:t xml:space="preserve">in planul de management, </w:t>
      </w:r>
      <w:r w:rsidRPr="00937F88">
        <w:rPr>
          <w:rFonts w:ascii="Arial" w:hAnsi="Arial" w:cs="Arial"/>
          <w:sz w:val="24"/>
          <w:szCs w:val="24"/>
        </w:rPr>
        <w:t xml:space="preserve"> precum si informatiile din literatura de specialitate.</w:t>
      </w:r>
      <w:r w:rsidRPr="00937F88">
        <w:rPr>
          <w:rFonts w:ascii="Arial" w:hAnsi="Arial" w:cs="Arial"/>
          <w:spacing w:val="1"/>
          <w:sz w:val="24"/>
          <w:szCs w:val="24"/>
        </w:rPr>
        <w:t xml:space="preserve"> </w:t>
      </w:r>
    </w:p>
    <w:p w:rsidR="002D6D4B" w:rsidRDefault="002D6D4B" w:rsidP="002D6D4B">
      <w:pPr>
        <w:pStyle w:val="BodyText"/>
        <w:ind w:right="-711" w:firstLine="720"/>
        <w:jc w:val="both"/>
        <w:rPr>
          <w:rFonts w:ascii="Arial" w:hAnsi="Arial" w:cs="Arial"/>
          <w:sz w:val="24"/>
          <w:szCs w:val="24"/>
        </w:rPr>
      </w:pPr>
      <w:r w:rsidRPr="00937F88">
        <w:rPr>
          <w:rFonts w:ascii="Arial" w:hAnsi="Arial" w:cs="Arial"/>
          <w:sz w:val="24"/>
          <w:szCs w:val="24"/>
        </w:rPr>
        <w:t>Pentru studiul pe teren s-au utilizat metodele active bazate pe transecte şi notarea urmelor lasate de</w:t>
      </w:r>
      <w:r w:rsidRPr="00937F88">
        <w:rPr>
          <w:rFonts w:ascii="Arial" w:hAnsi="Arial" w:cs="Arial"/>
          <w:spacing w:val="1"/>
          <w:sz w:val="24"/>
          <w:szCs w:val="24"/>
        </w:rPr>
        <w:t xml:space="preserve"> </w:t>
      </w:r>
      <w:r w:rsidRPr="00937F88">
        <w:rPr>
          <w:rFonts w:ascii="Arial" w:hAnsi="Arial" w:cs="Arial"/>
          <w:sz w:val="24"/>
          <w:szCs w:val="24"/>
        </w:rPr>
        <w:t xml:space="preserve">mamifere. </w:t>
      </w:r>
    </w:p>
    <w:p w:rsidR="002D6D4B" w:rsidRDefault="002D6D4B" w:rsidP="002D6D4B">
      <w:pPr>
        <w:pStyle w:val="BodyText"/>
        <w:ind w:left="222" w:right="237" w:firstLine="720"/>
        <w:jc w:val="both"/>
        <w:rPr>
          <w:rFonts w:ascii="Arial" w:hAnsi="Arial" w:cs="Arial"/>
          <w:sz w:val="24"/>
          <w:szCs w:val="24"/>
        </w:rPr>
      </w:pPr>
    </w:p>
    <w:p w:rsidR="002D6D4B" w:rsidRPr="002D6D4B" w:rsidRDefault="007057D3" w:rsidP="002D6D4B">
      <w:pPr>
        <w:pStyle w:val="ListParagraph"/>
        <w:widowControl w:val="0"/>
        <w:tabs>
          <w:tab w:val="left" w:pos="490"/>
        </w:tabs>
        <w:autoSpaceDE w:val="0"/>
        <w:autoSpaceDN w:val="0"/>
        <w:spacing w:after="0" w:line="240" w:lineRule="auto"/>
        <w:ind w:left="2724"/>
        <w:contextualSpacing w:val="0"/>
        <w:rPr>
          <w:rFonts w:ascii="Arial" w:hAnsi="Arial" w:cs="Arial"/>
          <w:b/>
          <w:sz w:val="24"/>
          <w:szCs w:val="24"/>
        </w:rPr>
      </w:pPr>
      <w:r>
        <w:rPr>
          <w:rFonts w:ascii="Arial" w:hAnsi="Arial" w:cs="Arial"/>
          <w:b/>
          <w:sz w:val="24"/>
          <w:szCs w:val="24"/>
        </w:rPr>
        <w:t>9.3.</w:t>
      </w:r>
      <w:r w:rsidR="002D6D4B" w:rsidRPr="002D6D4B">
        <w:rPr>
          <w:rFonts w:ascii="Arial" w:hAnsi="Arial" w:cs="Arial"/>
          <w:b/>
          <w:sz w:val="24"/>
          <w:szCs w:val="24"/>
        </w:rPr>
        <w:t>3.AMFIBIENI</w:t>
      </w:r>
    </w:p>
    <w:p w:rsidR="002D6D4B" w:rsidRDefault="002D6D4B" w:rsidP="002D6D4B">
      <w:pPr>
        <w:pStyle w:val="BodyText"/>
        <w:spacing w:before="5"/>
        <w:rPr>
          <w:b/>
          <w:sz w:val="23"/>
        </w:rPr>
      </w:pPr>
    </w:p>
    <w:p w:rsidR="002D6D4B" w:rsidRPr="00937F88" w:rsidRDefault="002D6D4B" w:rsidP="002D6D4B">
      <w:pPr>
        <w:pStyle w:val="BodyText"/>
        <w:ind w:left="222" w:right="242" w:firstLine="840"/>
        <w:jc w:val="both"/>
        <w:rPr>
          <w:rFonts w:ascii="Arial" w:hAnsi="Arial" w:cs="Arial"/>
          <w:sz w:val="24"/>
          <w:szCs w:val="24"/>
        </w:rPr>
      </w:pPr>
      <w:r w:rsidRPr="00937F88">
        <w:rPr>
          <w:rFonts w:ascii="Arial" w:hAnsi="Arial" w:cs="Arial"/>
          <w:sz w:val="24"/>
          <w:szCs w:val="24"/>
        </w:rPr>
        <w:t>Cercetările în teren asupra amfibienilor şi reptilelor produc informaţii privind distribuţia,</w:t>
      </w:r>
      <w:r w:rsidRPr="00937F88">
        <w:rPr>
          <w:rFonts w:ascii="Arial" w:hAnsi="Arial" w:cs="Arial"/>
          <w:spacing w:val="1"/>
          <w:sz w:val="24"/>
          <w:szCs w:val="24"/>
        </w:rPr>
        <w:t xml:space="preserve"> </w:t>
      </w:r>
      <w:r w:rsidRPr="00937F88">
        <w:rPr>
          <w:rFonts w:ascii="Arial" w:hAnsi="Arial" w:cs="Arial"/>
          <w:sz w:val="24"/>
          <w:szCs w:val="24"/>
        </w:rPr>
        <w:t>abundenţa şi necesităţile de habitat ale acestor specii, şi totodată aduc lumină în ce priveşte variabilele</w:t>
      </w:r>
      <w:r w:rsidRPr="00937F88">
        <w:rPr>
          <w:rFonts w:ascii="Arial" w:hAnsi="Arial" w:cs="Arial"/>
          <w:spacing w:val="-57"/>
          <w:sz w:val="24"/>
          <w:szCs w:val="24"/>
        </w:rPr>
        <w:t xml:space="preserve"> </w:t>
      </w:r>
      <w:r w:rsidRPr="00937F88">
        <w:rPr>
          <w:rFonts w:ascii="Arial" w:hAnsi="Arial" w:cs="Arial"/>
          <w:sz w:val="24"/>
          <w:szCs w:val="24"/>
        </w:rPr>
        <w:t>din</w:t>
      </w:r>
      <w:r w:rsidRPr="00937F88">
        <w:rPr>
          <w:rFonts w:ascii="Arial" w:hAnsi="Arial" w:cs="Arial"/>
          <w:spacing w:val="-1"/>
          <w:sz w:val="24"/>
          <w:szCs w:val="24"/>
        </w:rPr>
        <w:t xml:space="preserve"> </w:t>
      </w:r>
      <w:r w:rsidRPr="00937F88">
        <w:rPr>
          <w:rFonts w:ascii="Arial" w:hAnsi="Arial" w:cs="Arial"/>
          <w:sz w:val="24"/>
          <w:szCs w:val="24"/>
        </w:rPr>
        <w:t>mediu care controlează</w:t>
      </w:r>
      <w:r w:rsidRPr="00937F88">
        <w:rPr>
          <w:rFonts w:ascii="Arial" w:hAnsi="Arial" w:cs="Arial"/>
          <w:spacing w:val="-1"/>
          <w:sz w:val="24"/>
          <w:szCs w:val="24"/>
        </w:rPr>
        <w:t xml:space="preserve"> </w:t>
      </w:r>
      <w:r w:rsidRPr="00937F88">
        <w:rPr>
          <w:rFonts w:ascii="Arial" w:hAnsi="Arial" w:cs="Arial"/>
          <w:sz w:val="24"/>
          <w:szCs w:val="24"/>
        </w:rPr>
        <w:t>diversitatea</w:t>
      </w:r>
      <w:r w:rsidRPr="00937F88">
        <w:rPr>
          <w:rFonts w:ascii="Arial" w:hAnsi="Arial" w:cs="Arial"/>
          <w:spacing w:val="-2"/>
          <w:sz w:val="24"/>
          <w:szCs w:val="24"/>
        </w:rPr>
        <w:t xml:space="preserve"> </w:t>
      </w:r>
      <w:r w:rsidRPr="00937F88">
        <w:rPr>
          <w:rFonts w:ascii="Arial" w:hAnsi="Arial" w:cs="Arial"/>
          <w:sz w:val="24"/>
          <w:szCs w:val="24"/>
        </w:rPr>
        <w:t>acestora.</w:t>
      </w:r>
    </w:p>
    <w:p w:rsidR="002D6D4B" w:rsidRPr="00937F88" w:rsidRDefault="002D6D4B" w:rsidP="002D6D4B">
      <w:pPr>
        <w:pStyle w:val="BodyText"/>
        <w:spacing w:before="1"/>
        <w:ind w:left="222" w:right="236" w:firstLine="840"/>
        <w:jc w:val="both"/>
        <w:rPr>
          <w:rFonts w:ascii="Arial" w:hAnsi="Arial" w:cs="Arial"/>
          <w:sz w:val="24"/>
          <w:szCs w:val="24"/>
        </w:rPr>
      </w:pPr>
      <w:r w:rsidRPr="00937F88">
        <w:rPr>
          <w:rFonts w:ascii="Arial" w:hAnsi="Arial" w:cs="Arial"/>
          <w:sz w:val="24"/>
          <w:szCs w:val="24"/>
        </w:rPr>
        <w:t>Monitorizarea</w:t>
      </w:r>
      <w:r w:rsidRPr="00937F88">
        <w:rPr>
          <w:rFonts w:ascii="Arial" w:hAnsi="Arial" w:cs="Arial"/>
          <w:spacing w:val="35"/>
          <w:sz w:val="24"/>
          <w:szCs w:val="24"/>
        </w:rPr>
        <w:t xml:space="preserve"> </w:t>
      </w:r>
      <w:r w:rsidRPr="00937F88">
        <w:rPr>
          <w:rFonts w:ascii="Arial" w:hAnsi="Arial" w:cs="Arial"/>
          <w:sz w:val="24"/>
          <w:szCs w:val="24"/>
        </w:rPr>
        <w:t>amfibienilor</w:t>
      </w:r>
      <w:r w:rsidRPr="00937F88">
        <w:rPr>
          <w:rFonts w:ascii="Arial" w:hAnsi="Arial" w:cs="Arial"/>
          <w:spacing w:val="36"/>
          <w:sz w:val="24"/>
          <w:szCs w:val="24"/>
        </w:rPr>
        <w:t xml:space="preserve"> </w:t>
      </w:r>
      <w:r w:rsidRPr="00937F88">
        <w:rPr>
          <w:rFonts w:ascii="Arial" w:hAnsi="Arial" w:cs="Arial"/>
          <w:sz w:val="24"/>
          <w:szCs w:val="24"/>
        </w:rPr>
        <w:t>se</w:t>
      </w:r>
      <w:r w:rsidRPr="00937F88">
        <w:rPr>
          <w:rFonts w:ascii="Arial" w:hAnsi="Arial" w:cs="Arial"/>
          <w:spacing w:val="36"/>
          <w:sz w:val="24"/>
          <w:szCs w:val="24"/>
        </w:rPr>
        <w:t xml:space="preserve"> </w:t>
      </w:r>
      <w:r w:rsidRPr="00937F88">
        <w:rPr>
          <w:rFonts w:ascii="Arial" w:hAnsi="Arial" w:cs="Arial"/>
          <w:sz w:val="24"/>
          <w:szCs w:val="24"/>
        </w:rPr>
        <w:t>realizează</w:t>
      </w:r>
      <w:r w:rsidRPr="00937F88">
        <w:rPr>
          <w:rFonts w:ascii="Arial" w:hAnsi="Arial" w:cs="Arial"/>
          <w:spacing w:val="35"/>
          <w:sz w:val="24"/>
          <w:szCs w:val="24"/>
        </w:rPr>
        <w:t xml:space="preserve"> </w:t>
      </w:r>
      <w:r w:rsidRPr="00937F88">
        <w:rPr>
          <w:rFonts w:ascii="Arial" w:hAnsi="Arial" w:cs="Arial"/>
          <w:sz w:val="24"/>
          <w:szCs w:val="24"/>
        </w:rPr>
        <w:t>cel</w:t>
      </w:r>
      <w:r w:rsidRPr="00937F88">
        <w:rPr>
          <w:rFonts w:ascii="Arial" w:hAnsi="Arial" w:cs="Arial"/>
          <w:spacing w:val="37"/>
          <w:sz w:val="24"/>
          <w:szCs w:val="24"/>
        </w:rPr>
        <w:t xml:space="preserve"> </w:t>
      </w:r>
      <w:r w:rsidRPr="00937F88">
        <w:rPr>
          <w:rFonts w:ascii="Arial" w:hAnsi="Arial" w:cs="Arial"/>
          <w:sz w:val="24"/>
          <w:szCs w:val="24"/>
        </w:rPr>
        <w:t>mai</w:t>
      </w:r>
      <w:r w:rsidRPr="00937F88">
        <w:rPr>
          <w:rFonts w:ascii="Arial" w:hAnsi="Arial" w:cs="Arial"/>
          <w:spacing w:val="39"/>
          <w:sz w:val="24"/>
          <w:szCs w:val="24"/>
        </w:rPr>
        <w:t xml:space="preserve"> </w:t>
      </w:r>
      <w:r w:rsidRPr="00937F88">
        <w:rPr>
          <w:rFonts w:ascii="Arial" w:hAnsi="Arial" w:cs="Arial"/>
          <w:sz w:val="24"/>
          <w:szCs w:val="24"/>
        </w:rPr>
        <w:t>uşor</w:t>
      </w:r>
      <w:r w:rsidRPr="00937F88">
        <w:rPr>
          <w:rFonts w:ascii="Arial" w:hAnsi="Arial" w:cs="Arial"/>
          <w:spacing w:val="36"/>
          <w:sz w:val="24"/>
          <w:szCs w:val="24"/>
        </w:rPr>
        <w:t xml:space="preserve"> </w:t>
      </w:r>
      <w:r w:rsidRPr="00937F88">
        <w:rPr>
          <w:rFonts w:ascii="Arial" w:hAnsi="Arial" w:cs="Arial"/>
          <w:sz w:val="24"/>
          <w:szCs w:val="24"/>
        </w:rPr>
        <w:t>şi</w:t>
      </w:r>
      <w:r w:rsidRPr="00937F88">
        <w:rPr>
          <w:rFonts w:ascii="Arial" w:hAnsi="Arial" w:cs="Arial"/>
          <w:spacing w:val="36"/>
          <w:sz w:val="24"/>
          <w:szCs w:val="24"/>
        </w:rPr>
        <w:t xml:space="preserve"> </w:t>
      </w:r>
      <w:r w:rsidRPr="00937F88">
        <w:rPr>
          <w:rFonts w:ascii="Arial" w:hAnsi="Arial" w:cs="Arial"/>
          <w:sz w:val="24"/>
          <w:szCs w:val="24"/>
        </w:rPr>
        <w:t>sigur</w:t>
      </w:r>
      <w:r w:rsidRPr="00937F88">
        <w:rPr>
          <w:rFonts w:ascii="Arial" w:hAnsi="Arial" w:cs="Arial"/>
          <w:spacing w:val="36"/>
          <w:sz w:val="24"/>
          <w:szCs w:val="24"/>
        </w:rPr>
        <w:t xml:space="preserve"> </w:t>
      </w:r>
      <w:r w:rsidRPr="00937F88">
        <w:rPr>
          <w:rFonts w:ascii="Arial" w:hAnsi="Arial" w:cs="Arial"/>
          <w:sz w:val="24"/>
          <w:szCs w:val="24"/>
        </w:rPr>
        <w:t>în</w:t>
      </w:r>
      <w:r w:rsidRPr="00937F88">
        <w:rPr>
          <w:rFonts w:ascii="Arial" w:hAnsi="Arial" w:cs="Arial"/>
          <w:spacing w:val="37"/>
          <w:sz w:val="24"/>
          <w:szCs w:val="24"/>
        </w:rPr>
        <w:t xml:space="preserve"> </w:t>
      </w:r>
      <w:r w:rsidRPr="00937F88">
        <w:rPr>
          <w:rFonts w:ascii="Arial" w:hAnsi="Arial" w:cs="Arial"/>
          <w:sz w:val="24"/>
          <w:szCs w:val="24"/>
        </w:rPr>
        <w:t>perioada</w:t>
      </w:r>
      <w:r w:rsidRPr="00937F88">
        <w:rPr>
          <w:rFonts w:ascii="Arial" w:hAnsi="Arial" w:cs="Arial"/>
          <w:spacing w:val="36"/>
          <w:sz w:val="24"/>
          <w:szCs w:val="24"/>
        </w:rPr>
        <w:t xml:space="preserve"> </w:t>
      </w:r>
      <w:r w:rsidRPr="00937F88">
        <w:rPr>
          <w:rFonts w:ascii="Arial" w:hAnsi="Arial" w:cs="Arial"/>
          <w:sz w:val="24"/>
          <w:szCs w:val="24"/>
        </w:rPr>
        <w:t>de</w:t>
      </w:r>
      <w:r w:rsidRPr="00937F88">
        <w:rPr>
          <w:rFonts w:ascii="Arial" w:hAnsi="Arial" w:cs="Arial"/>
          <w:spacing w:val="35"/>
          <w:sz w:val="24"/>
          <w:szCs w:val="24"/>
        </w:rPr>
        <w:t xml:space="preserve"> </w:t>
      </w:r>
      <w:r w:rsidRPr="00937F88">
        <w:rPr>
          <w:rFonts w:ascii="Arial" w:hAnsi="Arial" w:cs="Arial"/>
          <w:sz w:val="24"/>
          <w:szCs w:val="24"/>
        </w:rPr>
        <w:t>reproducere,</w:t>
      </w:r>
      <w:r w:rsidRPr="00937F88">
        <w:rPr>
          <w:rFonts w:ascii="Arial" w:hAnsi="Arial" w:cs="Arial"/>
          <w:spacing w:val="-57"/>
          <w:sz w:val="24"/>
          <w:szCs w:val="24"/>
        </w:rPr>
        <w:t xml:space="preserve"> </w:t>
      </w:r>
      <w:r w:rsidRPr="00937F88">
        <w:rPr>
          <w:rFonts w:ascii="Arial" w:hAnsi="Arial" w:cs="Arial"/>
          <w:sz w:val="24"/>
          <w:szCs w:val="24"/>
        </w:rPr>
        <w:t>când indivizii se adună de pe suprafeţe întinse în zonele umede, unde pot fi identificaţi şi număraţi</w:t>
      </w:r>
      <w:r w:rsidRPr="00937F88">
        <w:rPr>
          <w:rFonts w:ascii="Arial" w:hAnsi="Arial" w:cs="Arial"/>
          <w:spacing w:val="1"/>
          <w:sz w:val="24"/>
          <w:szCs w:val="24"/>
        </w:rPr>
        <w:t xml:space="preserve"> </w:t>
      </w:r>
      <w:r w:rsidRPr="00937F88">
        <w:rPr>
          <w:rFonts w:ascii="Arial" w:hAnsi="Arial" w:cs="Arial"/>
          <w:sz w:val="24"/>
          <w:szCs w:val="24"/>
        </w:rPr>
        <w:t>(Cogălniceanu, 1997b). Adesea timpul nu e un element favorabil, pentru că eficienţa unui studiu de</w:t>
      </w:r>
      <w:r w:rsidRPr="00937F88">
        <w:rPr>
          <w:rFonts w:ascii="Arial" w:hAnsi="Arial" w:cs="Arial"/>
          <w:spacing w:val="1"/>
          <w:sz w:val="24"/>
          <w:szCs w:val="24"/>
        </w:rPr>
        <w:t xml:space="preserve"> </w:t>
      </w:r>
      <w:r w:rsidRPr="00937F88">
        <w:rPr>
          <w:rFonts w:ascii="Arial" w:hAnsi="Arial" w:cs="Arial"/>
          <w:sz w:val="24"/>
          <w:szCs w:val="24"/>
        </w:rPr>
        <w:t>monitorizare</w:t>
      </w:r>
      <w:r w:rsidRPr="00937F88">
        <w:rPr>
          <w:rFonts w:ascii="Arial" w:hAnsi="Arial" w:cs="Arial"/>
          <w:spacing w:val="-3"/>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amfibienilor</w:t>
      </w:r>
      <w:r w:rsidRPr="00937F88">
        <w:rPr>
          <w:rFonts w:ascii="Arial" w:hAnsi="Arial" w:cs="Arial"/>
          <w:spacing w:val="-1"/>
          <w:sz w:val="24"/>
          <w:szCs w:val="24"/>
        </w:rPr>
        <w:t xml:space="preserve"> </w:t>
      </w:r>
      <w:r w:rsidRPr="00937F88">
        <w:rPr>
          <w:rFonts w:ascii="Arial" w:hAnsi="Arial" w:cs="Arial"/>
          <w:sz w:val="24"/>
          <w:szCs w:val="24"/>
        </w:rPr>
        <w:t>depinde de</w:t>
      </w:r>
      <w:r w:rsidRPr="00937F88">
        <w:rPr>
          <w:rFonts w:ascii="Arial" w:hAnsi="Arial" w:cs="Arial"/>
          <w:spacing w:val="-2"/>
          <w:sz w:val="24"/>
          <w:szCs w:val="24"/>
        </w:rPr>
        <w:t xml:space="preserve"> </w:t>
      </w:r>
      <w:r w:rsidRPr="00937F88">
        <w:rPr>
          <w:rFonts w:ascii="Arial" w:hAnsi="Arial" w:cs="Arial"/>
          <w:sz w:val="24"/>
          <w:szCs w:val="24"/>
        </w:rPr>
        <w:t>numărul</w:t>
      </w:r>
      <w:r w:rsidRPr="00937F88">
        <w:rPr>
          <w:rFonts w:ascii="Arial" w:hAnsi="Arial" w:cs="Arial"/>
          <w:spacing w:val="-1"/>
          <w:sz w:val="24"/>
          <w:szCs w:val="24"/>
        </w:rPr>
        <w:t xml:space="preserve"> </w:t>
      </w:r>
      <w:r w:rsidRPr="00937F88">
        <w:rPr>
          <w:rFonts w:ascii="Arial" w:hAnsi="Arial" w:cs="Arial"/>
          <w:sz w:val="24"/>
          <w:szCs w:val="24"/>
        </w:rPr>
        <w:t>sezoanelor de-a</w:t>
      </w:r>
      <w:r w:rsidRPr="00937F88">
        <w:rPr>
          <w:rFonts w:ascii="Arial" w:hAnsi="Arial" w:cs="Arial"/>
          <w:spacing w:val="-1"/>
          <w:sz w:val="24"/>
          <w:szCs w:val="24"/>
        </w:rPr>
        <w:t xml:space="preserve"> </w:t>
      </w:r>
      <w:r w:rsidRPr="00937F88">
        <w:rPr>
          <w:rFonts w:ascii="Arial" w:hAnsi="Arial" w:cs="Arial"/>
          <w:sz w:val="24"/>
          <w:szCs w:val="24"/>
        </w:rPr>
        <w:t>lungul cărora</w:t>
      </w:r>
      <w:r w:rsidRPr="00937F88">
        <w:rPr>
          <w:rFonts w:ascii="Arial" w:hAnsi="Arial" w:cs="Arial"/>
          <w:spacing w:val="-2"/>
          <w:sz w:val="24"/>
          <w:szCs w:val="24"/>
        </w:rPr>
        <w:t xml:space="preserve"> </w:t>
      </w:r>
      <w:r w:rsidRPr="00937F88">
        <w:rPr>
          <w:rFonts w:ascii="Arial" w:hAnsi="Arial" w:cs="Arial"/>
          <w:sz w:val="24"/>
          <w:szCs w:val="24"/>
        </w:rPr>
        <w:t>s-a</w:t>
      </w:r>
      <w:r w:rsidRPr="00937F88">
        <w:rPr>
          <w:rFonts w:ascii="Arial" w:hAnsi="Arial" w:cs="Arial"/>
          <w:spacing w:val="1"/>
          <w:sz w:val="24"/>
          <w:szCs w:val="24"/>
        </w:rPr>
        <w:t xml:space="preserve"> </w:t>
      </w:r>
      <w:r w:rsidRPr="00937F88">
        <w:rPr>
          <w:rFonts w:ascii="Arial" w:hAnsi="Arial" w:cs="Arial"/>
          <w:sz w:val="24"/>
          <w:szCs w:val="24"/>
        </w:rPr>
        <w:t>realizat.</w:t>
      </w:r>
    </w:p>
    <w:p w:rsidR="002D6D4B" w:rsidRPr="00937F88" w:rsidRDefault="002D6D4B" w:rsidP="002D6D4B">
      <w:pPr>
        <w:pStyle w:val="BodyText"/>
        <w:spacing w:before="11"/>
        <w:rPr>
          <w:rFonts w:ascii="Arial" w:hAnsi="Arial" w:cs="Arial"/>
          <w:sz w:val="24"/>
          <w:szCs w:val="24"/>
        </w:rPr>
      </w:pPr>
    </w:p>
    <w:p w:rsidR="002D6D4B" w:rsidRDefault="002D6D4B" w:rsidP="002D6D4B">
      <w:pPr>
        <w:pStyle w:val="BodyText"/>
        <w:ind w:left="222" w:right="237" w:firstLine="840"/>
        <w:jc w:val="both"/>
        <w:rPr>
          <w:rFonts w:ascii="Arial" w:hAnsi="Arial" w:cs="Arial"/>
          <w:sz w:val="24"/>
          <w:szCs w:val="24"/>
        </w:rPr>
      </w:pPr>
      <w:r w:rsidRPr="00937F88">
        <w:rPr>
          <w:rFonts w:ascii="Arial" w:hAnsi="Arial" w:cs="Arial"/>
          <w:sz w:val="24"/>
          <w:szCs w:val="24"/>
        </w:rPr>
        <w:t>Identificarea şi inventarierea speciilor de amfibieni de interes comunitar care fact obiectul</w:t>
      </w:r>
      <w:r w:rsidRPr="00937F88">
        <w:rPr>
          <w:rFonts w:ascii="Arial" w:hAnsi="Arial" w:cs="Arial"/>
          <w:spacing w:val="1"/>
          <w:sz w:val="24"/>
          <w:szCs w:val="24"/>
        </w:rPr>
        <w:t xml:space="preserve"> </w:t>
      </w:r>
      <w:r w:rsidRPr="00937F88">
        <w:rPr>
          <w:rFonts w:ascii="Arial" w:hAnsi="Arial" w:cs="Arial"/>
          <w:sz w:val="24"/>
          <w:szCs w:val="24"/>
        </w:rPr>
        <w:t xml:space="preserve">conservarii în SCI </w:t>
      </w:r>
      <w:r>
        <w:rPr>
          <w:rFonts w:ascii="Arial" w:hAnsi="Arial" w:cs="Arial"/>
          <w:sz w:val="24"/>
          <w:szCs w:val="24"/>
        </w:rPr>
        <w:t>Leaota</w:t>
      </w:r>
      <w:r w:rsidRPr="00937F88">
        <w:rPr>
          <w:rFonts w:ascii="Arial" w:hAnsi="Arial" w:cs="Arial"/>
          <w:sz w:val="24"/>
          <w:szCs w:val="24"/>
        </w:rPr>
        <w:t xml:space="preserve"> s-a realizat prin metode active cât</w:t>
      </w:r>
      <w:r w:rsidRPr="00937F88">
        <w:rPr>
          <w:rFonts w:ascii="Arial" w:hAnsi="Arial" w:cs="Arial"/>
          <w:spacing w:val="1"/>
          <w:sz w:val="24"/>
          <w:szCs w:val="24"/>
        </w:rPr>
        <w:t xml:space="preserve"> </w:t>
      </w:r>
      <w:r w:rsidRPr="00937F88">
        <w:rPr>
          <w:rFonts w:ascii="Arial" w:hAnsi="Arial" w:cs="Arial"/>
          <w:sz w:val="24"/>
          <w:szCs w:val="24"/>
        </w:rPr>
        <w:t>şi pasive, prin transecte vizuale, auditive (în cazul masculilor), căutari active, realizare de adaposturi</w:t>
      </w:r>
      <w:r w:rsidRPr="00937F88">
        <w:rPr>
          <w:rFonts w:ascii="Arial" w:hAnsi="Arial" w:cs="Arial"/>
          <w:spacing w:val="1"/>
          <w:sz w:val="24"/>
          <w:szCs w:val="24"/>
        </w:rPr>
        <w:t xml:space="preserve"> </w:t>
      </w:r>
      <w:r w:rsidRPr="00937F88">
        <w:rPr>
          <w:rFonts w:ascii="Arial" w:hAnsi="Arial" w:cs="Arial"/>
          <w:sz w:val="24"/>
          <w:szCs w:val="24"/>
        </w:rPr>
        <w:t>artificiale, cercetarea siturilor de reproducere din zona etc. Cartarea arealelor de distributie s-a realizat</w:t>
      </w:r>
      <w:r w:rsidRPr="00937F88">
        <w:rPr>
          <w:rFonts w:ascii="Arial" w:hAnsi="Arial" w:cs="Arial"/>
          <w:spacing w:val="1"/>
          <w:sz w:val="24"/>
          <w:szCs w:val="24"/>
        </w:rPr>
        <w:t xml:space="preserve"> </w:t>
      </w:r>
      <w:r w:rsidRPr="00937F88">
        <w:rPr>
          <w:rFonts w:ascii="Arial" w:hAnsi="Arial" w:cs="Arial"/>
          <w:sz w:val="24"/>
          <w:szCs w:val="24"/>
        </w:rPr>
        <w:t>prin</w:t>
      </w:r>
      <w:r w:rsidRPr="00937F88">
        <w:rPr>
          <w:rFonts w:ascii="Arial" w:hAnsi="Arial" w:cs="Arial"/>
          <w:spacing w:val="1"/>
          <w:sz w:val="24"/>
          <w:szCs w:val="24"/>
        </w:rPr>
        <w:t xml:space="preserve"> </w:t>
      </w:r>
      <w:r w:rsidRPr="00937F88">
        <w:rPr>
          <w:rFonts w:ascii="Arial" w:hAnsi="Arial" w:cs="Arial"/>
          <w:sz w:val="24"/>
          <w:szCs w:val="24"/>
        </w:rPr>
        <w:t>vizitarea</w:t>
      </w:r>
      <w:r w:rsidRPr="00937F88">
        <w:rPr>
          <w:rFonts w:ascii="Arial" w:hAnsi="Arial" w:cs="Arial"/>
          <w:spacing w:val="1"/>
          <w:sz w:val="24"/>
          <w:szCs w:val="24"/>
        </w:rPr>
        <w:t xml:space="preserve"> </w:t>
      </w:r>
      <w:r w:rsidRPr="00937F88">
        <w:rPr>
          <w:rFonts w:ascii="Arial" w:hAnsi="Arial" w:cs="Arial"/>
          <w:sz w:val="24"/>
          <w:szCs w:val="24"/>
        </w:rPr>
        <w:t>repetata</w:t>
      </w:r>
      <w:r w:rsidRPr="00937F88">
        <w:rPr>
          <w:rFonts w:ascii="Arial" w:hAnsi="Arial" w:cs="Arial"/>
          <w:spacing w:val="1"/>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unor</w:t>
      </w:r>
      <w:r w:rsidRPr="00937F88">
        <w:rPr>
          <w:rFonts w:ascii="Arial" w:hAnsi="Arial" w:cs="Arial"/>
          <w:spacing w:val="1"/>
          <w:sz w:val="24"/>
          <w:szCs w:val="24"/>
        </w:rPr>
        <w:t xml:space="preserve"> </w:t>
      </w:r>
      <w:r w:rsidRPr="00937F88">
        <w:rPr>
          <w:rFonts w:ascii="Arial" w:hAnsi="Arial" w:cs="Arial"/>
          <w:sz w:val="24"/>
          <w:szCs w:val="24"/>
        </w:rPr>
        <w:t>habitate</w:t>
      </w:r>
      <w:r w:rsidRPr="00937F88">
        <w:rPr>
          <w:rFonts w:ascii="Arial" w:hAnsi="Arial" w:cs="Arial"/>
          <w:spacing w:val="1"/>
          <w:sz w:val="24"/>
          <w:szCs w:val="24"/>
        </w:rPr>
        <w:t xml:space="preserve"> </w:t>
      </w:r>
      <w:r w:rsidRPr="00937F88">
        <w:rPr>
          <w:rFonts w:ascii="Arial" w:hAnsi="Arial" w:cs="Arial"/>
          <w:sz w:val="24"/>
          <w:szCs w:val="24"/>
        </w:rPr>
        <w:t>cât</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prin</w:t>
      </w:r>
      <w:r w:rsidRPr="00937F88">
        <w:rPr>
          <w:rFonts w:ascii="Arial" w:hAnsi="Arial" w:cs="Arial"/>
          <w:spacing w:val="1"/>
          <w:sz w:val="24"/>
          <w:szCs w:val="24"/>
        </w:rPr>
        <w:t xml:space="preserve"> </w:t>
      </w:r>
      <w:r w:rsidRPr="00937F88">
        <w:rPr>
          <w:rFonts w:ascii="Arial" w:hAnsi="Arial" w:cs="Arial"/>
          <w:sz w:val="24"/>
          <w:szCs w:val="24"/>
        </w:rPr>
        <w:t>testarea</w:t>
      </w:r>
      <w:r w:rsidRPr="00937F88">
        <w:rPr>
          <w:rFonts w:ascii="Arial" w:hAnsi="Arial" w:cs="Arial"/>
          <w:spacing w:val="1"/>
          <w:sz w:val="24"/>
          <w:szCs w:val="24"/>
        </w:rPr>
        <w:t xml:space="preserve"> </w:t>
      </w:r>
      <w:r w:rsidRPr="00937F88">
        <w:rPr>
          <w:rFonts w:ascii="Arial" w:hAnsi="Arial" w:cs="Arial"/>
          <w:sz w:val="24"/>
          <w:szCs w:val="24"/>
        </w:rPr>
        <w:t>şi</w:t>
      </w:r>
      <w:r w:rsidRPr="00937F88">
        <w:rPr>
          <w:rFonts w:ascii="Arial" w:hAnsi="Arial" w:cs="Arial"/>
          <w:spacing w:val="1"/>
          <w:sz w:val="24"/>
          <w:szCs w:val="24"/>
        </w:rPr>
        <w:t xml:space="preserve"> </w:t>
      </w:r>
      <w:r w:rsidRPr="00937F88">
        <w:rPr>
          <w:rFonts w:ascii="Arial" w:hAnsi="Arial" w:cs="Arial"/>
          <w:sz w:val="24"/>
          <w:szCs w:val="24"/>
        </w:rPr>
        <w:t>validarea</w:t>
      </w:r>
      <w:r w:rsidRPr="00937F88">
        <w:rPr>
          <w:rFonts w:ascii="Arial" w:hAnsi="Arial" w:cs="Arial"/>
          <w:spacing w:val="1"/>
          <w:sz w:val="24"/>
          <w:szCs w:val="24"/>
        </w:rPr>
        <w:t xml:space="preserve"> </w:t>
      </w:r>
      <w:r w:rsidRPr="00937F88">
        <w:rPr>
          <w:rFonts w:ascii="Arial" w:hAnsi="Arial" w:cs="Arial"/>
          <w:sz w:val="24"/>
          <w:szCs w:val="24"/>
        </w:rPr>
        <w:t>estimatorilor</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60"/>
          <w:sz w:val="24"/>
          <w:szCs w:val="24"/>
        </w:rPr>
        <w:t xml:space="preserve"> </w:t>
      </w:r>
      <w:r w:rsidRPr="00937F88">
        <w:rPr>
          <w:rFonts w:ascii="Arial" w:hAnsi="Arial" w:cs="Arial"/>
          <w:sz w:val="24"/>
          <w:szCs w:val="24"/>
        </w:rPr>
        <w:t>bogaţie</w:t>
      </w:r>
      <w:r w:rsidRPr="00937F88">
        <w:rPr>
          <w:rFonts w:ascii="Arial" w:hAnsi="Arial" w:cs="Arial"/>
          <w:spacing w:val="1"/>
          <w:sz w:val="24"/>
          <w:szCs w:val="24"/>
        </w:rPr>
        <w:t xml:space="preserve"> </w:t>
      </w:r>
      <w:r w:rsidRPr="00937F88">
        <w:rPr>
          <w:rFonts w:ascii="Arial" w:hAnsi="Arial" w:cs="Arial"/>
          <w:sz w:val="24"/>
          <w:szCs w:val="24"/>
        </w:rPr>
        <w:t>spercifică,</w:t>
      </w:r>
      <w:r w:rsidRPr="00937F88">
        <w:rPr>
          <w:rFonts w:ascii="Arial" w:hAnsi="Arial" w:cs="Arial"/>
          <w:spacing w:val="-1"/>
          <w:sz w:val="24"/>
          <w:szCs w:val="24"/>
        </w:rPr>
        <w:t xml:space="preserve"> </w:t>
      </w:r>
      <w:r w:rsidRPr="00937F88">
        <w:rPr>
          <w:rFonts w:ascii="Arial" w:hAnsi="Arial" w:cs="Arial"/>
          <w:sz w:val="24"/>
          <w:szCs w:val="24"/>
        </w:rPr>
        <w:t>în funcţie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bogaţia</w:t>
      </w:r>
      <w:r w:rsidRPr="00937F88">
        <w:rPr>
          <w:rFonts w:ascii="Arial" w:hAnsi="Arial" w:cs="Arial"/>
          <w:spacing w:val="-1"/>
          <w:sz w:val="24"/>
          <w:szCs w:val="24"/>
        </w:rPr>
        <w:t xml:space="preserve"> </w:t>
      </w:r>
      <w:r w:rsidRPr="00937F88">
        <w:rPr>
          <w:rFonts w:ascii="Arial" w:hAnsi="Arial" w:cs="Arial"/>
          <w:sz w:val="24"/>
          <w:szCs w:val="24"/>
        </w:rPr>
        <w:t>specifică</w:t>
      </w:r>
      <w:r w:rsidRPr="00937F88">
        <w:rPr>
          <w:rFonts w:ascii="Arial" w:hAnsi="Arial" w:cs="Arial"/>
          <w:spacing w:val="-1"/>
          <w:sz w:val="24"/>
          <w:szCs w:val="24"/>
        </w:rPr>
        <w:t xml:space="preserve"> </w:t>
      </w:r>
      <w:r w:rsidRPr="00937F88">
        <w:rPr>
          <w:rFonts w:ascii="Arial" w:hAnsi="Arial" w:cs="Arial"/>
          <w:sz w:val="24"/>
          <w:szCs w:val="24"/>
        </w:rPr>
        <w:t>totală din zonă.</w:t>
      </w:r>
    </w:p>
    <w:p w:rsidR="002D6D4B" w:rsidRPr="00937F88" w:rsidRDefault="002D6D4B" w:rsidP="002D6D4B">
      <w:pPr>
        <w:pStyle w:val="BodyText"/>
        <w:spacing w:before="65"/>
        <w:ind w:left="222" w:right="236" w:firstLine="840"/>
        <w:jc w:val="both"/>
        <w:rPr>
          <w:rFonts w:ascii="Arial" w:hAnsi="Arial" w:cs="Arial"/>
          <w:sz w:val="24"/>
          <w:szCs w:val="24"/>
        </w:rPr>
      </w:pPr>
      <w:r w:rsidRPr="00937F88">
        <w:rPr>
          <w:rFonts w:ascii="Arial" w:hAnsi="Arial" w:cs="Arial"/>
          <w:sz w:val="24"/>
          <w:szCs w:val="24"/>
        </w:rPr>
        <w:t>S-au identificat şi cartat zonele de mare importanţă pentru speciile de interes comunitar (zona</w:t>
      </w:r>
      <w:r w:rsidRPr="00937F88">
        <w:rPr>
          <w:rFonts w:ascii="Arial" w:hAnsi="Arial" w:cs="Arial"/>
          <w:spacing w:val="-57"/>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adapost,</w:t>
      </w:r>
      <w:r w:rsidRPr="00937F88">
        <w:rPr>
          <w:rFonts w:ascii="Arial" w:hAnsi="Arial" w:cs="Arial"/>
          <w:spacing w:val="1"/>
          <w:sz w:val="24"/>
          <w:szCs w:val="24"/>
        </w:rPr>
        <w:t xml:space="preserve"> </w:t>
      </w:r>
      <w:r w:rsidRPr="00937F88">
        <w:rPr>
          <w:rFonts w:ascii="Arial" w:hAnsi="Arial" w:cs="Arial"/>
          <w:sz w:val="24"/>
          <w:szCs w:val="24"/>
        </w:rPr>
        <w:t>zona</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reproducere,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hranire</w:t>
      </w:r>
      <w:r w:rsidRPr="00937F88">
        <w:rPr>
          <w:rFonts w:ascii="Arial" w:hAnsi="Arial" w:cs="Arial"/>
          <w:spacing w:val="1"/>
          <w:sz w:val="24"/>
          <w:szCs w:val="24"/>
        </w:rPr>
        <w:t xml:space="preserve"> </w:t>
      </w:r>
      <w:r w:rsidRPr="00937F88">
        <w:rPr>
          <w:rFonts w:ascii="Arial" w:hAnsi="Arial" w:cs="Arial"/>
          <w:sz w:val="24"/>
          <w:szCs w:val="24"/>
        </w:rPr>
        <w:t>etc)</w:t>
      </w:r>
      <w:r w:rsidRPr="00937F88">
        <w:rPr>
          <w:rFonts w:ascii="Arial" w:hAnsi="Arial" w:cs="Arial"/>
          <w:spacing w:val="1"/>
          <w:sz w:val="24"/>
          <w:szCs w:val="24"/>
        </w:rPr>
        <w:t xml:space="preserve"> </w:t>
      </w:r>
      <w:r w:rsidRPr="00937F88">
        <w:rPr>
          <w:rFonts w:ascii="Arial" w:hAnsi="Arial" w:cs="Arial"/>
          <w:sz w:val="24"/>
          <w:szCs w:val="24"/>
        </w:rPr>
        <w:t>existente</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spatiul</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1"/>
          <w:sz w:val="24"/>
          <w:szCs w:val="24"/>
        </w:rPr>
        <w:t xml:space="preserve"> </w:t>
      </w:r>
      <w:r w:rsidRPr="00937F88">
        <w:rPr>
          <w:rFonts w:ascii="Arial" w:hAnsi="Arial" w:cs="Arial"/>
          <w:sz w:val="24"/>
          <w:szCs w:val="24"/>
        </w:rPr>
        <w:t>implementare</w:t>
      </w:r>
      <w:r w:rsidRPr="00937F88">
        <w:rPr>
          <w:rFonts w:ascii="Arial" w:hAnsi="Arial" w:cs="Arial"/>
          <w:spacing w:val="1"/>
          <w:sz w:val="24"/>
          <w:szCs w:val="24"/>
        </w:rPr>
        <w:t xml:space="preserve"> </w:t>
      </w:r>
      <w:r w:rsidRPr="00937F88">
        <w:rPr>
          <w:rFonts w:ascii="Arial" w:hAnsi="Arial" w:cs="Arial"/>
          <w:sz w:val="24"/>
          <w:szCs w:val="24"/>
        </w:rPr>
        <w:t>al</w:t>
      </w:r>
      <w:r w:rsidRPr="00937F88">
        <w:rPr>
          <w:rFonts w:ascii="Arial" w:hAnsi="Arial" w:cs="Arial"/>
          <w:spacing w:val="1"/>
          <w:sz w:val="24"/>
          <w:szCs w:val="24"/>
        </w:rPr>
        <w:t xml:space="preserve"> </w:t>
      </w:r>
      <w:r w:rsidRPr="00937F88">
        <w:rPr>
          <w:rFonts w:ascii="Arial" w:hAnsi="Arial" w:cs="Arial"/>
          <w:sz w:val="24"/>
          <w:szCs w:val="24"/>
        </w:rPr>
        <w:t>amenajament</w:t>
      </w:r>
      <w:r>
        <w:rPr>
          <w:rFonts w:ascii="Arial" w:hAnsi="Arial" w:cs="Arial"/>
          <w:sz w:val="24"/>
          <w:szCs w:val="24"/>
        </w:rPr>
        <w:t>ului</w:t>
      </w:r>
      <w:r w:rsidRPr="00937F88">
        <w:rPr>
          <w:rFonts w:ascii="Arial" w:hAnsi="Arial" w:cs="Arial"/>
          <w:spacing w:val="-1"/>
          <w:sz w:val="24"/>
          <w:szCs w:val="24"/>
        </w:rPr>
        <w:t xml:space="preserve"> </w:t>
      </w:r>
      <w:r w:rsidRPr="00937F88">
        <w:rPr>
          <w:rFonts w:ascii="Arial" w:hAnsi="Arial" w:cs="Arial"/>
          <w:sz w:val="24"/>
          <w:szCs w:val="24"/>
        </w:rPr>
        <w:t>silvic.</w:t>
      </w:r>
    </w:p>
    <w:p w:rsidR="002D6D4B" w:rsidRPr="00937F88" w:rsidRDefault="002D6D4B" w:rsidP="002D6D4B">
      <w:pPr>
        <w:pStyle w:val="BodyText"/>
        <w:ind w:left="222" w:right="237" w:firstLine="840"/>
        <w:jc w:val="both"/>
        <w:rPr>
          <w:rFonts w:ascii="Arial" w:hAnsi="Arial" w:cs="Arial"/>
          <w:sz w:val="24"/>
          <w:szCs w:val="24"/>
        </w:rPr>
      </w:pPr>
      <w:r w:rsidRPr="00937F88">
        <w:rPr>
          <w:rFonts w:ascii="Arial" w:hAnsi="Arial" w:cs="Arial"/>
          <w:sz w:val="24"/>
          <w:szCs w:val="24"/>
        </w:rPr>
        <w:t>Speciile vizate de studiul pe tere</w:t>
      </w:r>
      <w:r>
        <w:rPr>
          <w:rFonts w:ascii="Arial" w:hAnsi="Arial" w:cs="Arial"/>
          <w:sz w:val="24"/>
          <w:szCs w:val="24"/>
        </w:rPr>
        <w:t xml:space="preserve">n au fost: </w:t>
      </w:r>
      <w:r w:rsidRPr="00937F88">
        <w:rPr>
          <w:rFonts w:ascii="Arial" w:hAnsi="Arial" w:cs="Arial"/>
          <w:i/>
          <w:sz w:val="24"/>
          <w:szCs w:val="24"/>
        </w:rPr>
        <w:t>Triturus montandoni</w:t>
      </w:r>
      <w:r>
        <w:rPr>
          <w:rFonts w:ascii="Arial" w:hAnsi="Arial" w:cs="Arial"/>
          <w:sz w:val="24"/>
          <w:szCs w:val="24"/>
        </w:rPr>
        <w:t xml:space="preserve"> </w:t>
      </w:r>
      <w:r w:rsidRPr="00937F88">
        <w:rPr>
          <w:rFonts w:ascii="Arial" w:hAnsi="Arial" w:cs="Arial"/>
          <w:sz w:val="24"/>
          <w:szCs w:val="24"/>
        </w:rPr>
        <w:t>si</w:t>
      </w:r>
      <w:r w:rsidRPr="00937F88">
        <w:rPr>
          <w:rFonts w:ascii="Arial" w:hAnsi="Arial" w:cs="Arial"/>
          <w:spacing w:val="1"/>
          <w:sz w:val="24"/>
          <w:szCs w:val="24"/>
        </w:rPr>
        <w:t xml:space="preserve"> </w:t>
      </w:r>
      <w:r w:rsidRPr="00937F88">
        <w:rPr>
          <w:rFonts w:ascii="Arial" w:hAnsi="Arial" w:cs="Arial"/>
          <w:i/>
          <w:sz w:val="24"/>
          <w:szCs w:val="24"/>
        </w:rPr>
        <w:t xml:space="preserve">Bombina </w:t>
      </w:r>
      <w:r w:rsidRPr="00937F88">
        <w:rPr>
          <w:rFonts w:ascii="Arial" w:hAnsi="Arial" w:cs="Arial"/>
          <w:i/>
          <w:spacing w:val="-57"/>
          <w:sz w:val="24"/>
          <w:szCs w:val="24"/>
        </w:rPr>
        <w:t xml:space="preserve"> </w:t>
      </w:r>
      <w:r w:rsidRPr="00937F88">
        <w:rPr>
          <w:rFonts w:ascii="Arial" w:hAnsi="Arial" w:cs="Arial"/>
          <w:i/>
          <w:sz w:val="24"/>
          <w:szCs w:val="24"/>
        </w:rPr>
        <w:t>variegata</w:t>
      </w:r>
      <w:r w:rsidRPr="00937F88">
        <w:rPr>
          <w:rFonts w:ascii="Arial" w:hAnsi="Arial" w:cs="Arial"/>
          <w:sz w:val="24"/>
          <w:szCs w:val="24"/>
        </w:rPr>
        <w:t>.</w:t>
      </w:r>
    </w:p>
    <w:p w:rsidR="002D6D4B" w:rsidRPr="00937F88" w:rsidRDefault="002D6D4B" w:rsidP="002D6D4B">
      <w:pPr>
        <w:pStyle w:val="BodyText"/>
        <w:ind w:left="142" w:firstLine="851"/>
        <w:jc w:val="both"/>
        <w:rPr>
          <w:rFonts w:ascii="Arial" w:hAnsi="Arial" w:cs="Arial"/>
          <w:sz w:val="24"/>
          <w:szCs w:val="24"/>
        </w:rPr>
      </w:pPr>
      <w:r w:rsidRPr="00937F88">
        <w:rPr>
          <w:rFonts w:ascii="Arial" w:hAnsi="Arial" w:cs="Arial"/>
          <w:sz w:val="24"/>
          <w:szCs w:val="24"/>
        </w:rPr>
        <w:t>Pentru</w:t>
      </w:r>
      <w:r w:rsidRPr="00937F88">
        <w:rPr>
          <w:rFonts w:ascii="Arial" w:hAnsi="Arial" w:cs="Arial"/>
          <w:spacing w:val="-1"/>
          <w:sz w:val="24"/>
          <w:szCs w:val="24"/>
        </w:rPr>
        <w:t xml:space="preserve"> </w:t>
      </w:r>
      <w:r w:rsidRPr="00937F88">
        <w:rPr>
          <w:rFonts w:ascii="Arial" w:hAnsi="Arial" w:cs="Arial"/>
          <w:sz w:val="24"/>
          <w:szCs w:val="24"/>
        </w:rPr>
        <w:t>fiecare</w:t>
      </w:r>
      <w:r w:rsidRPr="00937F88">
        <w:rPr>
          <w:rFonts w:ascii="Arial" w:hAnsi="Arial" w:cs="Arial"/>
          <w:spacing w:val="-3"/>
          <w:sz w:val="24"/>
          <w:szCs w:val="24"/>
        </w:rPr>
        <w:t xml:space="preserve"> </w:t>
      </w:r>
      <w:r w:rsidRPr="00937F88">
        <w:rPr>
          <w:rFonts w:ascii="Arial" w:hAnsi="Arial" w:cs="Arial"/>
          <w:sz w:val="24"/>
          <w:szCs w:val="24"/>
        </w:rPr>
        <w:t>specie</w:t>
      </w:r>
      <w:r w:rsidRPr="00937F88">
        <w:rPr>
          <w:rFonts w:ascii="Arial" w:hAnsi="Arial" w:cs="Arial"/>
          <w:spacing w:val="-1"/>
          <w:sz w:val="24"/>
          <w:szCs w:val="24"/>
        </w:rPr>
        <w:t xml:space="preserve"> </w:t>
      </w:r>
      <w:r w:rsidRPr="00937F88">
        <w:rPr>
          <w:rFonts w:ascii="Arial" w:hAnsi="Arial" w:cs="Arial"/>
          <w:sz w:val="24"/>
          <w:szCs w:val="24"/>
        </w:rPr>
        <w:t>de</w:t>
      </w:r>
      <w:r w:rsidRPr="00937F88">
        <w:rPr>
          <w:rFonts w:ascii="Arial" w:hAnsi="Arial" w:cs="Arial"/>
          <w:spacing w:val="-3"/>
          <w:sz w:val="24"/>
          <w:szCs w:val="24"/>
        </w:rPr>
        <w:t xml:space="preserve"> </w:t>
      </w:r>
      <w:r w:rsidRPr="00937F88">
        <w:rPr>
          <w:rFonts w:ascii="Arial" w:hAnsi="Arial" w:cs="Arial"/>
          <w:sz w:val="24"/>
          <w:szCs w:val="24"/>
        </w:rPr>
        <w:t>interes</w:t>
      </w:r>
      <w:r w:rsidRPr="00937F88">
        <w:rPr>
          <w:rFonts w:ascii="Arial" w:hAnsi="Arial" w:cs="Arial"/>
          <w:spacing w:val="-1"/>
          <w:sz w:val="24"/>
          <w:szCs w:val="24"/>
        </w:rPr>
        <w:t xml:space="preserve"> </w:t>
      </w:r>
      <w:r w:rsidRPr="00937F88">
        <w:rPr>
          <w:rFonts w:ascii="Arial" w:hAnsi="Arial" w:cs="Arial"/>
          <w:sz w:val="24"/>
          <w:szCs w:val="24"/>
        </w:rPr>
        <w:t>comunitar analizata s-au</w:t>
      </w:r>
      <w:r w:rsidRPr="00937F88">
        <w:rPr>
          <w:rFonts w:ascii="Arial" w:hAnsi="Arial" w:cs="Arial"/>
          <w:spacing w:val="-1"/>
          <w:sz w:val="24"/>
          <w:szCs w:val="24"/>
        </w:rPr>
        <w:t xml:space="preserve"> </w:t>
      </w:r>
      <w:r w:rsidRPr="00937F88">
        <w:rPr>
          <w:rFonts w:ascii="Arial" w:hAnsi="Arial" w:cs="Arial"/>
          <w:sz w:val="24"/>
          <w:szCs w:val="24"/>
        </w:rPr>
        <w:t>avut</w:t>
      </w:r>
      <w:r w:rsidRPr="00937F88">
        <w:rPr>
          <w:rFonts w:ascii="Arial" w:hAnsi="Arial" w:cs="Arial"/>
          <w:spacing w:val="-1"/>
          <w:sz w:val="24"/>
          <w:szCs w:val="24"/>
        </w:rPr>
        <w:t xml:space="preserve"> </w:t>
      </w:r>
      <w:r w:rsidRPr="00937F88">
        <w:rPr>
          <w:rFonts w:ascii="Arial" w:hAnsi="Arial" w:cs="Arial"/>
          <w:sz w:val="24"/>
          <w:szCs w:val="24"/>
        </w:rPr>
        <w:t>în</w:t>
      </w:r>
      <w:r w:rsidRPr="00937F88">
        <w:rPr>
          <w:rFonts w:ascii="Arial" w:hAnsi="Arial" w:cs="Arial"/>
          <w:spacing w:val="-1"/>
          <w:sz w:val="24"/>
          <w:szCs w:val="24"/>
        </w:rPr>
        <w:t xml:space="preserve"> </w:t>
      </w:r>
      <w:r w:rsidRPr="00937F88">
        <w:rPr>
          <w:rFonts w:ascii="Arial" w:hAnsi="Arial" w:cs="Arial"/>
          <w:sz w:val="24"/>
          <w:szCs w:val="24"/>
        </w:rPr>
        <w:t>vedere</w:t>
      </w:r>
      <w:r w:rsidRPr="00937F88">
        <w:rPr>
          <w:rFonts w:ascii="Arial" w:hAnsi="Arial" w:cs="Arial"/>
          <w:spacing w:val="-3"/>
          <w:sz w:val="24"/>
          <w:szCs w:val="24"/>
        </w:rPr>
        <w:t xml:space="preserve"> </w:t>
      </w:r>
      <w:r w:rsidRPr="00937F88">
        <w:rPr>
          <w:rFonts w:ascii="Arial" w:hAnsi="Arial" w:cs="Arial"/>
          <w:sz w:val="24"/>
          <w:szCs w:val="24"/>
        </w:rPr>
        <w:t>următoarele aspecte:</w:t>
      </w:r>
    </w:p>
    <w:p w:rsidR="002D6D4B" w:rsidRPr="00937F88" w:rsidRDefault="002D6D4B" w:rsidP="002D6D4B">
      <w:pPr>
        <w:pStyle w:val="BodyText"/>
        <w:rPr>
          <w:rFonts w:ascii="Arial" w:hAnsi="Arial" w:cs="Arial"/>
          <w:sz w:val="24"/>
          <w:szCs w:val="24"/>
        </w:rPr>
      </w:pPr>
    </w:p>
    <w:p w:rsidR="002D6D4B" w:rsidRPr="00937F88" w:rsidRDefault="002D6D4B" w:rsidP="00024E81">
      <w:pPr>
        <w:pStyle w:val="ListParagraph"/>
        <w:widowControl w:val="0"/>
        <w:numPr>
          <w:ilvl w:val="0"/>
          <w:numId w:val="30"/>
        </w:numPr>
        <w:tabs>
          <w:tab w:val="left" w:pos="942"/>
          <w:tab w:val="left" w:pos="943"/>
          <w:tab w:val="left" w:pos="6063"/>
        </w:tabs>
        <w:autoSpaceDE w:val="0"/>
        <w:autoSpaceDN w:val="0"/>
        <w:spacing w:after="0" w:line="240" w:lineRule="auto"/>
        <w:ind w:right="239" w:firstLine="0"/>
        <w:contextualSpacing w:val="0"/>
        <w:rPr>
          <w:rFonts w:ascii="Arial" w:hAnsi="Arial" w:cs="Arial"/>
          <w:sz w:val="24"/>
          <w:szCs w:val="24"/>
        </w:rPr>
      </w:pPr>
      <w:r w:rsidRPr="00937F88">
        <w:rPr>
          <w:rFonts w:ascii="Arial" w:hAnsi="Arial" w:cs="Arial"/>
          <w:sz w:val="24"/>
          <w:szCs w:val="24"/>
        </w:rPr>
        <w:t>inventarierea</w:t>
      </w:r>
      <w:r w:rsidRPr="00937F88">
        <w:rPr>
          <w:rFonts w:ascii="Arial" w:hAnsi="Arial" w:cs="Arial"/>
          <w:spacing w:val="90"/>
          <w:sz w:val="24"/>
          <w:szCs w:val="24"/>
        </w:rPr>
        <w:t xml:space="preserve"> </w:t>
      </w:r>
      <w:r w:rsidRPr="00937F88">
        <w:rPr>
          <w:rFonts w:ascii="Arial" w:hAnsi="Arial" w:cs="Arial"/>
          <w:sz w:val="24"/>
          <w:szCs w:val="24"/>
        </w:rPr>
        <w:t>tuturor</w:t>
      </w:r>
      <w:r w:rsidRPr="00937F88">
        <w:rPr>
          <w:rFonts w:ascii="Arial" w:hAnsi="Arial" w:cs="Arial"/>
          <w:spacing w:val="93"/>
          <w:sz w:val="24"/>
          <w:szCs w:val="24"/>
        </w:rPr>
        <w:t xml:space="preserve"> </w:t>
      </w:r>
      <w:r w:rsidRPr="00937F88">
        <w:rPr>
          <w:rFonts w:ascii="Arial" w:hAnsi="Arial" w:cs="Arial"/>
          <w:sz w:val="24"/>
          <w:szCs w:val="24"/>
        </w:rPr>
        <w:t>speciilor</w:t>
      </w:r>
      <w:r w:rsidRPr="00937F88">
        <w:rPr>
          <w:rFonts w:ascii="Arial" w:hAnsi="Arial" w:cs="Arial"/>
          <w:spacing w:val="91"/>
          <w:sz w:val="24"/>
          <w:szCs w:val="24"/>
        </w:rPr>
        <w:t xml:space="preserve"> </w:t>
      </w:r>
      <w:r w:rsidRPr="00937F88">
        <w:rPr>
          <w:rFonts w:ascii="Arial" w:hAnsi="Arial" w:cs="Arial"/>
          <w:sz w:val="24"/>
          <w:szCs w:val="24"/>
        </w:rPr>
        <w:t>de</w:t>
      </w:r>
      <w:r w:rsidRPr="00937F88">
        <w:rPr>
          <w:rFonts w:ascii="Arial" w:hAnsi="Arial" w:cs="Arial"/>
          <w:spacing w:val="91"/>
          <w:sz w:val="24"/>
          <w:szCs w:val="24"/>
        </w:rPr>
        <w:t xml:space="preserve"> </w:t>
      </w:r>
      <w:r w:rsidRPr="00937F88">
        <w:rPr>
          <w:rFonts w:ascii="Arial" w:hAnsi="Arial" w:cs="Arial"/>
          <w:sz w:val="24"/>
          <w:szCs w:val="24"/>
        </w:rPr>
        <w:t>amfibieni</w:t>
      </w:r>
      <w:r w:rsidRPr="00937F88">
        <w:rPr>
          <w:rFonts w:ascii="Arial" w:hAnsi="Arial" w:cs="Arial"/>
          <w:sz w:val="24"/>
          <w:szCs w:val="24"/>
        </w:rPr>
        <w:tab/>
        <w:t>identificate</w:t>
      </w:r>
      <w:r w:rsidRPr="00937F88">
        <w:rPr>
          <w:rFonts w:ascii="Arial" w:hAnsi="Arial" w:cs="Arial"/>
          <w:spacing w:val="28"/>
          <w:sz w:val="24"/>
          <w:szCs w:val="24"/>
        </w:rPr>
        <w:t xml:space="preserve"> </w:t>
      </w:r>
      <w:r w:rsidRPr="00937F88">
        <w:rPr>
          <w:rFonts w:ascii="Arial" w:hAnsi="Arial" w:cs="Arial"/>
          <w:sz w:val="24"/>
          <w:szCs w:val="24"/>
        </w:rPr>
        <w:t>pe</w:t>
      </w:r>
      <w:r w:rsidRPr="00937F88">
        <w:rPr>
          <w:rFonts w:ascii="Arial" w:hAnsi="Arial" w:cs="Arial"/>
          <w:spacing w:val="28"/>
          <w:sz w:val="24"/>
          <w:szCs w:val="24"/>
        </w:rPr>
        <w:t xml:space="preserve"> </w:t>
      </w:r>
      <w:r w:rsidRPr="00937F88">
        <w:rPr>
          <w:rFonts w:ascii="Arial" w:hAnsi="Arial" w:cs="Arial"/>
          <w:sz w:val="24"/>
          <w:szCs w:val="24"/>
        </w:rPr>
        <w:t>teritoriul</w:t>
      </w:r>
      <w:r w:rsidRPr="00937F88">
        <w:rPr>
          <w:rFonts w:ascii="Arial" w:hAnsi="Arial" w:cs="Arial"/>
          <w:spacing w:val="30"/>
          <w:sz w:val="24"/>
          <w:szCs w:val="24"/>
        </w:rPr>
        <w:t xml:space="preserve"> </w:t>
      </w:r>
      <w:r w:rsidRPr="00937F88">
        <w:rPr>
          <w:rFonts w:ascii="Arial" w:hAnsi="Arial" w:cs="Arial"/>
          <w:sz w:val="24"/>
          <w:szCs w:val="24"/>
        </w:rPr>
        <w:t>proiectului</w:t>
      </w:r>
      <w:r w:rsidRPr="00937F88">
        <w:rPr>
          <w:rFonts w:ascii="Arial" w:hAnsi="Arial" w:cs="Arial"/>
          <w:spacing w:val="29"/>
          <w:sz w:val="24"/>
          <w:szCs w:val="24"/>
        </w:rPr>
        <w:t xml:space="preserve"> </w:t>
      </w:r>
      <w:r w:rsidRPr="00937F88">
        <w:rPr>
          <w:rFonts w:ascii="Arial" w:hAnsi="Arial" w:cs="Arial"/>
          <w:sz w:val="24"/>
          <w:szCs w:val="24"/>
        </w:rPr>
        <w:t>de</w:t>
      </w:r>
      <w:r w:rsidRPr="00937F88">
        <w:rPr>
          <w:rFonts w:ascii="Arial" w:hAnsi="Arial" w:cs="Arial"/>
          <w:spacing w:val="-57"/>
          <w:sz w:val="24"/>
          <w:szCs w:val="24"/>
        </w:rPr>
        <w:t xml:space="preserve"> </w:t>
      </w:r>
      <w:r w:rsidRPr="00937F88">
        <w:rPr>
          <w:rFonts w:ascii="Arial" w:hAnsi="Arial" w:cs="Arial"/>
          <w:sz w:val="24"/>
          <w:szCs w:val="24"/>
        </w:rPr>
        <w:t>amenajare</w:t>
      </w:r>
      <w:r w:rsidRPr="00937F88">
        <w:rPr>
          <w:rFonts w:ascii="Arial" w:hAnsi="Arial" w:cs="Arial"/>
          <w:spacing w:val="-2"/>
          <w:sz w:val="24"/>
          <w:szCs w:val="24"/>
        </w:rPr>
        <w:t xml:space="preserve"> </w:t>
      </w:r>
      <w:r w:rsidRPr="00937F88">
        <w:rPr>
          <w:rFonts w:ascii="Arial" w:hAnsi="Arial" w:cs="Arial"/>
          <w:sz w:val="24"/>
          <w:szCs w:val="24"/>
        </w:rPr>
        <w:t>a</w:t>
      </w:r>
      <w:r w:rsidRPr="00937F88">
        <w:rPr>
          <w:rFonts w:ascii="Arial" w:hAnsi="Arial" w:cs="Arial"/>
          <w:spacing w:val="-1"/>
          <w:sz w:val="24"/>
          <w:szCs w:val="24"/>
        </w:rPr>
        <w:t xml:space="preserve"> </w:t>
      </w:r>
      <w:r w:rsidRPr="00937F88">
        <w:rPr>
          <w:rFonts w:ascii="Arial" w:hAnsi="Arial" w:cs="Arial"/>
          <w:sz w:val="24"/>
          <w:szCs w:val="24"/>
        </w:rPr>
        <w:t>padurilor;</w:t>
      </w:r>
    </w:p>
    <w:p w:rsidR="002D6D4B" w:rsidRPr="00937F88" w:rsidRDefault="002D6D4B" w:rsidP="002D6D4B">
      <w:pPr>
        <w:pStyle w:val="BodyText"/>
        <w:rPr>
          <w:rFonts w:ascii="Arial" w:hAnsi="Arial" w:cs="Arial"/>
          <w:sz w:val="24"/>
          <w:szCs w:val="24"/>
        </w:rPr>
      </w:pPr>
    </w:p>
    <w:p w:rsidR="007119D1" w:rsidRPr="00B12791"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rsidR="007119D1" w:rsidRPr="00B12791"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rsidR="007119D1" w:rsidRPr="00FD77F6" w:rsidRDefault="007119D1" w:rsidP="007119D1">
      <w:pPr>
        <w:autoSpaceDE w:val="0"/>
        <w:autoSpaceDN w:val="0"/>
        <w:adjustRightInd w:val="0"/>
        <w:spacing w:after="0" w:line="240" w:lineRule="auto"/>
        <w:jc w:val="center"/>
        <w:rPr>
          <w:rFonts w:ascii="Arial" w:eastAsia="Times New Roman" w:hAnsi="Arial" w:cs="Arial"/>
          <w:b/>
          <w:bCs/>
          <w:sz w:val="28"/>
          <w:szCs w:val="28"/>
          <w:lang w:val="it-IT"/>
        </w:rPr>
      </w:pPr>
      <w:r w:rsidRPr="00FD77F6">
        <w:rPr>
          <w:rFonts w:ascii="Arial" w:eastAsia="Times New Roman" w:hAnsi="Arial" w:cs="Arial"/>
          <w:b/>
          <w:bCs/>
          <w:sz w:val="28"/>
          <w:szCs w:val="28"/>
          <w:lang w:val="it-IT"/>
        </w:rPr>
        <w:t>10. MASURI AVUTE IN VEDERE PENTRU MONITORIZAREA EFECTELOR SEMNIFICATIVE ALE IMPLEMENTARII AMENAJAMENTULUI SILVIC</w:t>
      </w:r>
    </w:p>
    <w:p w:rsidR="00E30AC0" w:rsidRPr="00FD77F6"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rsidR="00E30AC0" w:rsidRPr="00FD77F6"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rsidR="007119D1" w:rsidRPr="00FD77F6" w:rsidRDefault="007119D1" w:rsidP="00BA55FE">
      <w:pPr>
        <w:pStyle w:val="Default"/>
        <w:ind w:firstLine="708"/>
        <w:rPr>
          <w:rFonts w:ascii="Arial" w:hAnsi="Arial" w:cs="Arial"/>
          <w:color w:val="auto"/>
          <w:lang w:val="it-IT"/>
        </w:rPr>
      </w:pPr>
      <w:r w:rsidRPr="00FD77F6">
        <w:rPr>
          <w:rFonts w:ascii="Arial" w:hAnsi="Arial" w:cs="Arial"/>
          <w:color w:val="auto"/>
          <w:lang w:val="it-IT"/>
        </w:rPr>
        <w:t>Articolul nr. 10 al Directivei Uniunii Europene privind Evaluarea Strategică de Mediu (SEA) nr. 2001/42/CE, adoptată în legisla</w:t>
      </w:r>
      <w:r w:rsidRPr="00FD77F6">
        <w:rPr>
          <w:rFonts w:ascii="Tahoma" w:hAnsi="Tahoma" w:cs="Arial"/>
          <w:color w:val="auto"/>
          <w:lang w:val="it-IT"/>
        </w:rPr>
        <w:t>t</w:t>
      </w:r>
      <w:r w:rsidRPr="00FD77F6">
        <w:rPr>
          <w:rFonts w:ascii="Arial" w:hAnsi="Arial" w:cs="Arial"/>
          <w:color w:val="auto"/>
          <w:lang w:val="it-IT"/>
        </w:rPr>
        <w:t>ia na</w:t>
      </w:r>
      <w:r w:rsidRPr="00FD77F6">
        <w:rPr>
          <w:rFonts w:ascii="Tahoma" w:hAnsi="Tahoma" w:cs="Arial"/>
          <w:color w:val="auto"/>
          <w:lang w:val="it-IT"/>
        </w:rPr>
        <w:t>t</w:t>
      </w:r>
      <w:r w:rsidRPr="00FD77F6">
        <w:rPr>
          <w:rFonts w:ascii="Arial" w:hAnsi="Arial" w:cs="Arial"/>
          <w:color w:val="auto"/>
          <w:lang w:val="it-IT"/>
        </w:rPr>
        <w:t xml:space="preserve">ională prin HG nr. 1076/2004 privind stabilirea procedurii de realizare a evaluării de mediu pentru planuri </w:t>
      </w:r>
      <w:r w:rsidRPr="00FD77F6">
        <w:rPr>
          <w:rFonts w:ascii="Tahoma" w:hAnsi="Tahoma" w:cs="Arial"/>
          <w:color w:val="auto"/>
          <w:lang w:val="it-IT"/>
        </w:rPr>
        <w:t>s</w:t>
      </w:r>
      <w:r w:rsidRPr="00FD77F6">
        <w:rPr>
          <w:rFonts w:ascii="Arial" w:hAnsi="Arial" w:cs="Arial"/>
          <w:color w:val="auto"/>
          <w:lang w:val="it-IT"/>
        </w:rPr>
        <w:t xml:space="preserve">i programe, prevede necesitatea monitorizării în scopul identificării, într-o etapă cât mai timpurie, a eventualelor efecte negative generate de implementarea planului </w:t>
      </w:r>
      <w:r w:rsidRPr="00FD77F6">
        <w:rPr>
          <w:rFonts w:ascii="Tahoma" w:hAnsi="Tahoma" w:cs="Arial"/>
          <w:color w:val="auto"/>
          <w:lang w:val="it-IT"/>
        </w:rPr>
        <w:t>s</w:t>
      </w:r>
      <w:r w:rsidRPr="00FD77F6">
        <w:rPr>
          <w:rFonts w:ascii="Arial" w:hAnsi="Arial" w:cs="Arial"/>
          <w:color w:val="auto"/>
          <w:lang w:val="it-IT"/>
        </w:rPr>
        <w:t xml:space="preserve">i luării măsurilor de remediere necesare. </w:t>
      </w:r>
    </w:p>
    <w:p w:rsidR="007119D1" w:rsidRPr="00FD77F6" w:rsidRDefault="007119D1" w:rsidP="007119D1">
      <w:pPr>
        <w:pStyle w:val="Default"/>
        <w:rPr>
          <w:rFonts w:ascii="Arial" w:hAnsi="Arial" w:cs="Arial"/>
          <w:color w:val="auto"/>
          <w:lang w:val="it-IT"/>
        </w:rPr>
      </w:pPr>
      <w:r w:rsidRPr="00FD77F6">
        <w:rPr>
          <w:rFonts w:ascii="Arial" w:hAnsi="Arial" w:cs="Arial"/>
          <w:color w:val="auto"/>
          <w:lang w:val="it-IT"/>
        </w:rPr>
        <w:tab/>
      </w:r>
    </w:p>
    <w:p w:rsidR="007119D1" w:rsidRPr="00FD77F6" w:rsidRDefault="007119D1" w:rsidP="007119D1">
      <w:pPr>
        <w:pStyle w:val="Default"/>
        <w:rPr>
          <w:rFonts w:ascii="Arial" w:hAnsi="Arial" w:cs="Arial"/>
          <w:color w:val="auto"/>
          <w:lang w:val="it-IT"/>
        </w:rPr>
      </w:pPr>
      <w:r w:rsidRPr="00FD77F6">
        <w:rPr>
          <w:rFonts w:ascii="Arial" w:hAnsi="Arial" w:cs="Arial"/>
          <w:color w:val="auto"/>
          <w:lang w:val="it-IT"/>
        </w:rPr>
        <w:tab/>
        <w:t>Monitorizarea se efectuează prin raportarea la un set de indicatori care să permită măsurarea impactului pozitiv sau negativ asupra mediului. Ace</w:t>
      </w:r>
      <w:r w:rsidRPr="00FD77F6">
        <w:rPr>
          <w:rFonts w:ascii="Tahoma" w:hAnsi="Tahoma" w:cs="Arial"/>
          <w:color w:val="auto"/>
          <w:lang w:val="it-IT"/>
        </w:rPr>
        <w:t>s</w:t>
      </w:r>
      <w:r w:rsidRPr="00FD77F6">
        <w:rPr>
          <w:rFonts w:ascii="Arial" w:hAnsi="Arial" w:cs="Arial"/>
          <w:color w:val="auto"/>
          <w:lang w:val="it-IT"/>
        </w:rPr>
        <w:t>ti indicatori trebuie sa fie astfel stabili</w:t>
      </w:r>
      <w:r w:rsidRPr="00FD77F6">
        <w:rPr>
          <w:rFonts w:ascii="Tahoma" w:hAnsi="Tahoma" w:cs="Arial"/>
          <w:color w:val="auto"/>
          <w:lang w:val="it-IT"/>
        </w:rPr>
        <w:t>t</w:t>
      </w:r>
      <w:r w:rsidRPr="00FD77F6">
        <w:rPr>
          <w:rFonts w:ascii="Arial" w:hAnsi="Arial" w:cs="Arial"/>
          <w:color w:val="auto"/>
          <w:lang w:val="it-IT"/>
        </w:rPr>
        <w:t xml:space="preserve">i încat să faciliteze identificarea modificărilor induse de implementarea planului. </w:t>
      </w:r>
    </w:p>
    <w:p w:rsidR="007119D1" w:rsidRPr="00FD77F6" w:rsidRDefault="007119D1" w:rsidP="007119D1">
      <w:pPr>
        <w:autoSpaceDE w:val="0"/>
        <w:autoSpaceDN w:val="0"/>
        <w:adjustRightInd w:val="0"/>
        <w:spacing w:after="0" w:line="240" w:lineRule="auto"/>
        <w:rPr>
          <w:rFonts w:ascii="Arial" w:hAnsi="Arial" w:cs="Arial"/>
          <w:sz w:val="24"/>
          <w:szCs w:val="24"/>
          <w:lang w:val="it-IT"/>
        </w:rPr>
      </w:pPr>
      <w:r w:rsidRPr="00FD77F6">
        <w:rPr>
          <w:rFonts w:ascii="Arial" w:hAnsi="Arial" w:cs="Arial"/>
          <w:sz w:val="24"/>
          <w:szCs w:val="24"/>
          <w:lang w:val="it-IT"/>
        </w:rPr>
        <w:tab/>
      </w:r>
    </w:p>
    <w:p w:rsidR="007119D1" w:rsidRPr="00FD77F6" w:rsidRDefault="007119D1" w:rsidP="007119D1">
      <w:pPr>
        <w:autoSpaceDE w:val="0"/>
        <w:autoSpaceDN w:val="0"/>
        <w:adjustRightInd w:val="0"/>
        <w:spacing w:after="0" w:line="240" w:lineRule="auto"/>
        <w:rPr>
          <w:rFonts w:ascii="Arial" w:eastAsia="Times New Roman" w:hAnsi="Arial" w:cs="Arial"/>
          <w:bCs/>
          <w:sz w:val="24"/>
          <w:szCs w:val="24"/>
          <w:lang w:val="pt-BR"/>
        </w:rPr>
      </w:pPr>
      <w:r w:rsidRPr="00FD77F6">
        <w:rPr>
          <w:rFonts w:ascii="Arial" w:hAnsi="Arial" w:cs="Arial"/>
          <w:sz w:val="24"/>
          <w:szCs w:val="24"/>
          <w:lang w:val="it-IT"/>
        </w:rPr>
        <w:tab/>
      </w:r>
      <w:r w:rsidRPr="00FD77F6">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FD77F6">
        <w:rPr>
          <w:rFonts w:ascii="Arial" w:hAnsi="Tahoma" w:cs="Arial"/>
          <w:sz w:val="24"/>
          <w:szCs w:val="24"/>
          <w:lang w:val="pt-BR"/>
        </w:rPr>
        <w:t>t</w:t>
      </w:r>
      <w:r w:rsidRPr="00FD77F6">
        <w:rPr>
          <w:rFonts w:ascii="Arial" w:hAnsi="Arial" w:cs="Arial"/>
          <w:sz w:val="24"/>
          <w:szCs w:val="24"/>
          <w:lang w:val="pt-BR"/>
        </w:rPr>
        <w:t>ia factorilor de mediu, iar pe de altă parte, monitorizarea calită</w:t>
      </w:r>
      <w:r w:rsidRPr="00FD77F6">
        <w:rPr>
          <w:rFonts w:ascii="Arial" w:hAnsi="Tahoma" w:cs="Arial"/>
          <w:sz w:val="24"/>
          <w:szCs w:val="24"/>
          <w:lang w:val="pt-BR"/>
        </w:rPr>
        <w:t>t</w:t>
      </w:r>
      <w:r w:rsidRPr="00FD77F6">
        <w:rPr>
          <w:rFonts w:ascii="Arial" w:hAnsi="Arial" w:cs="Arial"/>
          <w:sz w:val="24"/>
          <w:szCs w:val="24"/>
          <w:lang w:val="pt-BR"/>
        </w:rPr>
        <w:t>i factorilor de mediu.</w:t>
      </w:r>
    </w:p>
    <w:p w:rsidR="007119D1" w:rsidRPr="00FD77F6" w:rsidRDefault="007119D1" w:rsidP="007119D1">
      <w:pPr>
        <w:pStyle w:val="Default"/>
        <w:rPr>
          <w:color w:val="auto"/>
          <w:sz w:val="23"/>
          <w:szCs w:val="23"/>
          <w:lang w:val="pt-BR"/>
        </w:rPr>
      </w:pPr>
      <w:r w:rsidRPr="00FD77F6">
        <w:rPr>
          <w:color w:val="auto"/>
          <w:sz w:val="23"/>
          <w:szCs w:val="23"/>
          <w:lang w:val="pt-BR"/>
        </w:rPr>
        <w:tab/>
      </w:r>
    </w:p>
    <w:p w:rsidR="007119D1" w:rsidRPr="00FD77F6" w:rsidRDefault="007119D1" w:rsidP="007119D1">
      <w:pPr>
        <w:pStyle w:val="Default"/>
        <w:rPr>
          <w:rFonts w:ascii="Arial" w:hAnsi="Arial" w:cs="Arial"/>
          <w:color w:val="auto"/>
          <w:lang w:val="pt-BR"/>
        </w:rPr>
      </w:pPr>
      <w:r w:rsidRPr="00FD77F6">
        <w:rPr>
          <w:color w:val="auto"/>
          <w:sz w:val="23"/>
          <w:szCs w:val="23"/>
          <w:lang w:val="pt-BR"/>
        </w:rPr>
        <w:tab/>
      </w:r>
      <w:r w:rsidRPr="00FD77F6">
        <w:rPr>
          <w:rFonts w:ascii="Arial" w:hAnsi="Arial" w:cs="Arial"/>
          <w:color w:val="auto"/>
          <w:lang w:val="pt-BR"/>
        </w:rPr>
        <w:t xml:space="preserve">Scopul monitorizării implementării măsurilor propuse pentru reducerea impactului asupra factorilor de mediu în general </w:t>
      </w:r>
      <w:r w:rsidRPr="00FD77F6">
        <w:rPr>
          <w:rFonts w:ascii="Tahoma" w:hAnsi="Tahoma" w:cs="Arial"/>
          <w:color w:val="auto"/>
          <w:lang w:val="pt-BR"/>
        </w:rPr>
        <w:t>s</w:t>
      </w:r>
      <w:r w:rsidRPr="00FD77F6">
        <w:rPr>
          <w:rFonts w:ascii="Arial" w:hAnsi="Arial" w:cs="Arial"/>
          <w:color w:val="auto"/>
          <w:lang w:val="pt-BR"/>
        </w:rPr>
        <w:t xml:space="preserve">i asupra habitatelor </w:t>
      </w:r>
      <w:r w:rsidRPr="00FD77F6">
        <w:rPr>
          <w:rFonts w:ascii="Tahoma" w:hAnsi="Tahoma" w:cs="Arial"/>
          <w:color w:val="auto"/>
          <w:lang w:val="pt-BR"/>
        </w:rPr>
        <w:t>s</w:t>
      </w:r>
      <w:r w:rsidRPr="00FD77F6">
        <w:rPr>
          <w:rFonts w:ascii="Arial" w:hAnsi="Arial" w:cs="Arial"/>
          <w:color w:val="auto"/>
          <w:lang w:val="pt-BR"/>
        </w:rPr>
        <w:t xml:space="preserve">i speciilor de interes comunitar </w:t>
      </w:r>
      <w:r w:rsidRPr="00FD77F6">
        <w:rPr>
          <w:rFonts w:ascii="Tahoma" w:hAnsi="Tahoma" w:cs="Arial"/>
          <w:color w:val="auto"/>
          <w:lang w:val="pt-BR"/>
        </w:rPr>
        <w:t>s</w:t>
      </w:r>
      <w:r w:rsidRPr="00FD77F6">
        <w:rPr>
          <w:rFonts w:ascii="Arial" w:hAnsi="Arial" w:cs="Arial"/>
          <w:color w:val="auto"/>
          <w:lang w:val="pt-BR"/>
        </w:rPr>
        <w:t xml:space="preserve">i protectiv în mod special vizează: </w:t>
      </w:r>
    </w:p>
    <w:p w:rsidR="007119D1" w:rsidRPr="00FD77F6" w:rsidRDefault="007119D1" w:rsidP="007119D1">
      <w:pPr>
        <w:pStyle w:val="Default"/>
        <w:spacing w:after="311"/>
        <w:rPr>
          <w:rFonts w:ascii="Arial" w:hAnsi="Arial" w:cs="Arial"/>
          <w:color w:val="auto"/>
          <w:lang w:val="it-IT"/>
        </w:rPr>
      </w:pPr>
      <w:r w:rsidRPr="00FD77F6">
        <w:rPr>
          <w:rFonts w:ascii="Arial" w:hAnsi="Arial" w:cs="Arial"/>
          <w:b/>
          <w:bCs/>
          <w:color w:val="auto"/>
          <w:lang w:val="it-IT"/>
        </w:rPr>
        <w:t xml:space="preserve">- </w:t>
      </w:r>
      <w:r w:rsidRPr="00FD77F6">
        <w:rPr>
          <w:rFonts w:ascii="Arial" w:hAnsi="Arial" w:cs="Arial"/>
          <w:color w:val="auto"/>
          <w:lang w:val="it-IT"/>
        </w:rPr>
        <w:t xml:space="preserve">urmărirea modului în care sunt respectate prevederile amenajamentului silvic; </w:t>
      </w:r>
    </w:p>
    <w:p w:rsidR="007119D1" w:rsidRPr="00FD77F6" w:rsidRDefault="007119D1" w:rsidP="007119D1">
      <w:pPr>
        <w:pStyle w:val="Default"/>
        <w:spacing w:after="311"/>
        <w:rPr>
          <w:rFonts w:ascii="Arial" w:hAnsi="Arial" w:cs="Arial"/>
          <w:color w:val="auto"/>
          <w:lang w:val="pt-BR"/>
        </w:rPr>
      </w:pPr>
      <w:r w:rsidRPr="00FD77F6">
        <w:rPr>
          <w:rFonts w:ascii="Arial" w:hAnsi="Arial" w:cs="Arial"/>
          <w:b/>
          <w:bCs/>
          <w:color w:val="auto"/>
          <w:lang w:val="pt-BR"/>
        </w:rPr>
        <w:t xml:space="preserve">- </w:t>
      </w:r>
      <w:r w:rsidRPr="00FD77F6">
        <w:rPr>
          <w:rFonts w:ascii="Arial" w:hAnsi="Arial" w:cs="Arial"/>
          <w:color w:val="auto"/>
          <w:lang w:val="pt-BR"/>
        </w:rPr>
        <w:t xml:space="preserve">urmarirea modului în care sunt respectate recomandările prezentei evaluări de mediu; </w:t>
      </w:r>
    </w:p>
    <w:p w:rsidR="007119D1" w:rsidRPr="00FD77F6" w:rsidRDefault="007119D1" w:rsidP="007119D1">
      <w:pPr>
        <w:pStyle w:val="Default"/>
        <w:spacing w:after="311"/>
        <w:rPr>
          <w:rFonts w:ascii="Arial" w:hAnsi="Arial" w:cs="Arial"/>
          <w:color w:val="auto"/>
          <w:lang w:val="pt-BR"/>
        </w:rPr>
      </w:pPr>
      <w:r w:rsidRPr="00FD77F6">
        <w:rPr>
          <w:rFonts w:ascii="Arial" w:hAnsi="Arial" w:cs="Arial"/>
          <w:b/>
          <w:bCs/>
          <w:color w:val="auto"/>
          <w:lang w:val="pt-BR"/>
        </w:rPr>
        <w:t xml:space="preserve">- </w:t>
      </w:r>
      <w:r w:rsidRPr="00FD77F6">
        <w:rPr>
          <w:rFonts w:ascii="Arial" w:hAnsi="Arial" w:cs="Arial"/>
          <w:color w:val="auto"/>
          <w:lang w:val="pt-BR"/>
        </w:rPr>
        <w:t xml:space="preserve">urmarirea modului în care sunt respectate măsurile de management impuse de Planul de management </w:t>
      </w:r>
    </w:p>
    <w:p w:rsidR="007119D1" w:rsidRPr="00FD77F6" w:rsidRDefault="007119D1" w:rsidP="007119D1">
      <w:pPr>
        <w:pStyle w:val="Default"/>
        <w:spacing w:after="311"/>
        <w:rPr>
          <w:rFonts w:ascii="Arial" w:hAnsi="Arial" w:cs="Arial"/>
          <w:color w:val="auto"/>
          <w:lang w:val="pt-BR"/>
        </w:rPr>
      </w:pPr>
      <w:r w:rsidRPr="00FD77F6">
        <w:rPr>
          <w:rFonts w:ascii="Arial" w:hAnsi="Arial" w:cs="Arial"/>
          <w:b/>
          <w:bCs/>
          <w:color w:val="auto"/>
          <w:lang w:val="pt-BR"/>
        </w:rPr>
        <w:t xml:space="preserve">- </w:t>
      </w:r>
      <w:r w:rsidRPr="00FD77F6">
        <w:rPr>
          <w:rFonts w:ascii="Arial" w:hAnsi="Arial" w:cs="Arial"/>
          <w:color w:val="auto"/>
          <w:lang w:val="pt-BR"/>
        </w:rPr>
        <w:t xml:space="preserve">urmărirea modului în care sunt puse în practică prevederile amenajamentului silvic corelate cu recomandările prezentei evaluări de mediu </w:t>
      </w:r>
      <w:r w:rsidRPr="00FD77F6">
        <w:rPr>
          <w:rFonts w:ascii="Tahoma" w:hAnsi="Tahoma" w:cs="Arial"/>
          <w:color w:val="auto"/>
          <w:lang w:val="pt-BR"/>
        </w:rPr>
        <w:t>s</w:t>
      </w:r>
      <w:r w:rsidRPr="00FD77F6">
        <w:rPr>
          <w:rFonts w:ascii="Arial" w:hAnsi="Arial" w:cs="Arial"/>
          <w:color w:val="auto"/>
          <w:lang w:val="pt-BR"/>
        </w:rPr>
        <w:t xml:space="preserve">i cu măsurile de management impuse de Planul de management </w:t>
      </w:r>
    </w:p>
    <w:p w:rsidR="007119D1" w:rsidRPr="00FD77F6" w:rsidRDefault="007119D1" w:rsidP="007119D1">
      <w:pPr>
        <w:pStyle w:val="Default"/>
        <w:spacing w:after="311"/>
        <w:rPr>
          <w:rFonts w:ascii="Arial" w:hAnsi="Arial" w:cs="Arial"/>
          <w:color w:val="auto"/>
          <w:lang w:val="pt-BR"/>
        </w:rPr>
      </w:pPr>
      <w:r w:rsidRPr="00FD77F6">
        <w:rPr>
          <w:rFonts w:ascii="Arial" w:hAnsi="Arial" w:cs="Arial"/>
          <w:b/>
          <w:bCs/>
          <w:color w:val="auto"/>
          <w:lang w:val="pt-BR"/>
        </w:rPr>
        <w:t xml:space="preserve">- </w:t>
      </w:r>
      <w:r w:rsidRPr="00FD77F6">
        <w:rPr>
          <w:rFonts w:ascii="Arial" w:hAnsi="Arial" w:cs="Arial"/>
          <w:color w:val="auto"/>
          <w:lang w:val="pt-BR"/>
        </w:rPr>
        <w:t>urmarirea modului în care sunt respectate prevederilor legisla</w:t>
      </w:r>
      <w:r w:rsidRPr="00FD77F6">
        <w:rPr>
          <w:rFonts w:ascii="Tahoma" w:hAnsi="Tahoma" w:cs="Arial"/>
          <w:color w:val="auto"/>
          <w:lang w:val="pt-BR"/>
        </w:rPr>
        <w:t>t</w:t>
      </w:r>
      <w:r w:rsidRPr="00FD77F6">
        <w:rPr>
          <w:rFonts w:ascii="Arial" w:hAnsi="Arial" w:cs="Arial"/>
          <w:color w:val="auto"/>
          <w:lang w:val="pt-BR"/>
        </w:rPr>
        <w:t xml:space="preserve">iei de mediu cu privire la evitarea poluărilor accidentale </w:t>
      </w:r>
      <w:r w:rsidRPr="00FD77F6">
        <w:rPr>
          <w:rFonts w:ascii="Tahoma" w:hAnsi="Tahoma" w:cs="Arial"/>
          <w:color w:val="auto"/>
          <w:lang w:val="pt-BR"/>
        </w:rPr>
        <w:t>s</w:t>
      </w:r>
      <w:r w:rsidRPr="00FD77F6">
        <w:rPr>
          <w:rFonts w:ascii="Arial" w:hAnsi="Arial" w:cs="Arial"/>
          <w:color w:val="auto"/>
          <w:lang w:val="pt-BR"/>
        </w:rPr>
        <w:t>i interven</w:t>
      </w:r>
      <w:r w:rsidRPr="00FD77F6">
        <w:rPr>
          <w:rFonts w:ascii="Tahoma" w:hAnsi="Tahoma" w:cs="Arial"/>
          <w:color w:val="auto"/>
          <w:lang w:val="pt-BR"/>
        </w:rPr>
        <w:t>t</w:t>
      </w:r>
      <w:r w:rsidRPr="00FD77F6">
        <w:rPr>
          <w:rFonts w:ascii="Arial" w:hAnsi="Arial" w:cs="Arial"/>
          <w:color w:val="auto"/>
          <w:lang w:val="pt-BR"/>
        </w:rPr>
        <w:t xml:space="preserve">ia în astfel de cazuri; </w:t>
      </w:r>
    </w:p>
    <w:p w:rsidR="007119D1" w:rsidRPr="00FD77F6" w:rsidRDefault="007119D1" w:rsidP="007119D1">
      <w:pPr>
        <w:autoSpaceDE w:val="0"/>
        <w:autoSpaceDN w:val="0"/>
        <w:adjustRightInd w:val="0"/>
        <w:spacing w:after="0" w:line="240" w:lineRule="auto"/>
        <w:rPr>
          <w:rFonts w:ascii="Arial" w:hAnsi="Arial" w:cs="Arial"/>
          <w:sz w:val="24"/>
          <w:szCs w:val="24"/>
          <w:lang w:val="pt-BR"/>
        </w:rPr>
      </w:pPr>
      <w:r w:rsidRPr="00FD77F6">
        <w:rPr>
          <w:rFonts w:ascii="Arial" w:hAnsi="Arial" w:cs="Arial"/>
          <w:sz w:val="24"/>
          <w:szCs w:val="24"/>
          <w:lang w:val="pt-BR"/>
        </w:rPr>
        <w:lastRenderedPageBreak/>
        <w:tab/>
      </w:r>
      <w:r w:rsidRPr="00FD77F6">
        <w:rPr>
          <w:rFonts w:ascii="Arial" w:hAnsi="Arial" w:cs="Arial"/>
          <w:sz w:val="24"/>
          <w:szCs w:val="24"/>
          <w:lang w:val="pt-BR"/>
        </w:rPr>
        <w:tab/>
        <w:t>În tabelul următor se prezintă propunerile privind monitorizarea efectelor implementării planului analizat asupra factorilor/aspectelor de mediu cu relevan</w:t>
      </w:r>
      <w:r w:rsidRPr="00FD77F6">
        <w:rPr>
          <w:rFonts w:ascii="Arial" w:hAnsi="Tahoma" w:cs="Arial"/>
          <w:sz w:val="24"/>
          <w:szCs w:val="24"/>
          <w:lang w:val="pt-BR"/>
        </w:rPr>
        <w:t>t</w:t>
      </w:r>
      <w:r w:rsidRPr="00FD77F6">
        <w:rPr>
          <w:rFonts w:ascii="Arial" w:hAnsi="Arial" w:cs="Arial"/>
          <w:sz w:val="24"/>
          <w:szCs w:val="24"/>
          <w:lang w:val="pt-BR"/>
        </w:rPr>
        <w:t>ă pentru acest plan.</w:t>
      </w:r>
    </w:p>
    <w:p w:rsidR="00BA55FE" w:rsidRPr="00FD77F6" w:rsidRDefault="00BA55FE" w:rsidP="007119D1">
      <w:pPr>
        <w:autoSpaceDE w:val="0"/>
        <w:autoSpaceDN w:val="0"/>
        <w:adjustRightInd w:val="0"/>
        <w:spacing w:after="0" w:line="240" w:lineRule="auto"/>
        <w:rPr>
          <w:rFonts w:ascii="Arial" w:hAnsi="Arial" w:cs="Arial"/>
          <w:sz w:val="24"/>
          <w:szCs w:val="24"/>
          <w:lang w:val="pt-BR"/>
        </w:rPr>
      </w:pPr>
    </w:p>
    <w:p w:rsidR="00BA55FE" w:rsidRPr="00B12791" w:rsidRDefault="00BA55FE" w:rsidP="007119D1">
      <w:pPr>
        <w:autoSpaceDE w:val="0"/>
        <w:autoSpaceDN w:val="0"/>
        <w:adjustRightInd w:val="0"/>
        <w:spacing w:after="0" w:line="240" w:lineRule="auto"/>
        <w:rPr>
          <w:rFonts w:ascii="Arial" w:eastAsia="Times New Roman" w:hAnsi="Arial" w:cs="Arial"/>
          <w:bCs/>
          <w:color w:val="FF0000"/>
          <w:sz w:val="24"/>
          <w:szCs w:val="24"/>
          <w:lang w:val="pt-BR"/>
        </w:rPr>
      </w:pPr>
    </w:p>
    <w:p w:rsidR="007119D1" w:rsidRPr="00B12791" w:rsidRDefault="007119D1" w:rsidP="007119D1">
      <w:pPr>
        <w:autoSpaceDE w:val="0"/>
        <w:autoSpaceDN w:val="0"/>
        <w:adjustRightInd w:val="0"/>
        <w:spacing w:after="0" w:line="240" w:lineRule="auto"/>
        <w:rPr>
          <w:rFonts w:ascii="Arial" w:eastAsia="Times New Roman" w:hAnsi="Arial" w:cs="Arial"/>
          <w:bCs/>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7"/>
        <w:gridCol w:w="2137"/>
        <w:gridCol w:w="2387"/>
        <w:gridCol w:w="2377"/>
      </w:tblGrid>
      <w:tr w:rsidR="007119D1" w:rsidRPr="00FD77F6" w:rsidTr="00360F62">
        <w:tc>
          <w:tcPr>
            <w:tcW w:w="2527" w:type="dxa"/>
            <w:vMerge w:val="restart"/>
          </w:tcPr>
          <w:p w:rsidR="007119D1" w:rsidRPr="00FD77F6" w:rsidRDefault="007119D1" w:rsidP="00360F62">
            <w:pPr>
              <w:pStyle w:val="Default"/>
              <w:spacing w:line="276" w:lineRule="auto"/>
              <w:rPr>
                <w:rFonts w:ascii="Arial" w:hAnsi="Arial" w:cs="Arial"/>
                <w:color w:val="auto"/>
                <w:sz w:val="20"/>
                <w:szCs w:val="20"/>
                <w:lang w:val="pt-BR"/>
              </w:rPr>
            </w:pPr>
            <w:r w:rsidRPr="00FD77F6">
              <w:rPr>
                <w:rFonts w:ascii="Arial" w:hAnsi="Arial" w:cs="Arial"/>
                <w:b/>
                <w:bCs/>
                <w:color w:val="auto"/>
                <w:sz w:val="20"/>
                <w:szCs w:val="20"/>
                <w:lang w:val="pt-BR"/>
              </w:rPr>
              <w:t xml:space="preserve">Factor de mediu /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hAnsi="Arial" w:cs="Arial"/>
                <w:b/>
                <w:bCs/>
                <w:sz w:val="20"/>
                <w:szCs w:val="20"/>
                <w:lang w:val="pt-BR"/>
              </w:rPr>
              <w:t xml:space="preserve">Obiective de mediu </w:t>
            </w:r>
          </w:p>
        </w:tc>
        <w:tc>
          <w:tcPr>
            <w:tcW w:w="2261" w:type="dxa"/>
            <w:vMerge w:val="restart"/>
          </w:tcPr>
          <w:p w:rsidR="007119D1" w:rsidRPr="00FD77F6" w:rsidRDefault="007119D1" w:rsidP="00360F62">
            <w:pPr>
              <w:pStyle w:val="Default"/>
              <w:spacing w:line="276" w:lineRule="auto"/>
              <w:rPr>
                <w:rFonts w:ascii="Arial" w:hAnsi="Arial" w:cs="Arial"/>
                <w:color w:val="auto"/>
                <w:sz w:val="20"/>
                <w:szCs w:val="20"/>
                <w:lang w:val="pt-BR"/>
              </w:rPr>
            </w:pPr>
            <w:r w:rsidRPr="00FD77F6">
              <w:rPr>
                <w:rFonts w:ascii="Arial" w:hAnsi="Arial" w:cs="Arial"/>
                <w:b/>
                <w:bCs/>
                <w:color w:val="auto"/>
                <w:sz w:val="20"/>
                <w:szCs w:val="20"/>
                <w:lang w:val="pt-BR"/>
              </w:rPr>
              <w:t xml:space="preserve">Indicator de calitate al factorului de mediu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hAnsi="Arial" w:cs="Arial"/>
                <w:b/>
                <w:bCs/>
                <w:sz w:val="20"/>
                <w:szCs w:val="20"/>
              </w:rPr>
              <w:t xml:space="preserve">Monitorizare </w:t>
            </w:r>
          </w:p>
        </w:tc>
      </w:tr>
      <w:tr w:rsidR="007119D1" w:rsidRPr="00FD77F6" w:rsidTr="00360F62">
        <w:tc>
          <w:tcPr>
            <w:tcW w:w="2527" w:type="dxa"/>
            <w:vMerge/>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hAnsi="Arial" w:cs="Arial"/>
                <w:b/>
                <w:bCs/>
                <w:sz w:val="20"/>
                <w:szCs w:val="20"/>
              </w:rPr>
              <w:t>Descriere</w:t>
            </w:r>
          </w:p>
        </w:tc>
        <w:tc>
          <w:tcPr>
            <w:tcW w:w="2528" w:type="dxa"/>
          </w:tcPr>
          <w:p w:rsidR="007119D1" w:rsidRPr="00FD77F6" w:rsidRDefault="007119D1" w:rsidP="00360F62">
            <w:pPr>
              <w:pStyle w:val="Default"/>
              <w:spacing w:line="276" w:lineRule="auto"/>
              <w:rPr>
                <w:rFonts w:ascii="Arial" w:hAnsi="Arial" w:cs="Arial"/>
                <w:b/>
                <w:color w:val="auto"/>
                <w:sz w:val="20"/>
                <w:szCs w:val="20"/>
              </w:rPr>
            </w:pPr>
            <w:r w:rsidRPr="00FD77F6">
              <w:rPr>
                <w:rFonts w:ascii="Arial" w:hAnsi="Arial" w:cs="Arial"/>
                <w:b/>
                <w:color w:val="auto"/>
                <w:sz w:val="20"/>
                <w:szCs w:val="20"/>
              </w:rPr>
              <w:t xml:space="preserve">Responsabili monitorizare </w:t>
            </w:r>
          </w:p>
        </w:tc>
      </w:tr>
      <w:tr w:rsidR="007119D1" w:rsidRPr="00FD77F6" w:rsidTr="00360F62">
        <w:tc>
          <w:tcPr>
            <w:tcW w:w="2527" w:type="dxa"/>
          </w:tcPr>
          <w:p w:rsidR="007119D1" w:rsidRPr="00FD77F6" w:rsidRDefault="007119D1" w:rsidP="00360F62">
            <w:pPr>
              <w:pStyle w:val="Default"/>
              <w:spacing w:after="200" w:line="276" w:lineRule="auto"/>
              <w:rPr>
                <w:rFonts w:ascii="Arial" w:hAnsi="Arial" w:cs="Arial"/>
                <w:color w:val="auto"/>
                <w:sz w:val="20"/>
                <w:szCs w:val="20"/>
              </w:rPr>
            </w:pPr>
            <w:r w:rsidRPr="00FD77F6">
              <w:rPr>
                <w:rFonts w:ascii="Arial" w:hAnsi="Arial" w:cs="Arial"/>
                <w:b/>
                <w:bCs/>
                <w:color w:val="auto"/>
                <w:sz w:val="20"/>
                <w:szCs w:val="20"/>
              </w:rPr>
              <w:t xml:space="preserve">Aer </w:t>
            </w:r>
            <w:r w:rsidRPr="00FD77F6">
              <w:rPr>
                <w:rFonts w:ascii="Arial" w:hAnsi="Arial" w:cs="Arial"/>
                <w:color w:val="auto"/>
                <w:sz w:val="20"/>
                <w:szCs w:val="20"/>
              </w:rPr>
              <w:t>/ Minimizarea impactului asupra calită</w:t>
            </w:r>
            <w:r w:rsidRPr="00FD77F6">
              <w:rPr>
                <w:rFonts w:ascii="Tahoma" w:hAnsi="Tahoma" w:cs="Arial"/>
                <w:color w:val="auto"/>
                <w:sz w:val="20"/>
                <w:szCs w:val="20"/>
              </w:rPr>
              <w:t>t</w:t>
            </w:r>
            <w:r w:rsidRPr="00FD77F6">
              <w:rPr>
                <w:rFonts w:ascii="Arial" w:hAnsi="Arial" w:cs="Arial"/>
                <w:color w:val="auto"/>
                <w:sz w:val="20"/>
                <w:szCs w:val="20"/>
              </w:rPr>
              <w:t xml:space="preserve">ii aerului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rsidR="007119D1" w:rsidRPr="00FD77F6" w:rsidRDefault="007119D1" w:rsidP="00360F62">
            <w:pPr>
              <w:pStyle w:val="Default"/>
              <w:spacing w:after="200" w:line="276" w:lineRule="auto"/>
              <w:rPr>
                <w:rFonts w:ascii="Arial" w:hAnsi="Arial" w:cs="Arial"/>
                <w:color w:val="auto"/>
                <w:sz w:val="20"/>
                <w:szCs w:val="20"/>
                <w:lang w:val="pt-BR"/>
              </w:rPr>
            </w:pPr>
            <w:r w:rsidRPr="00FD77F6">
              <w:rPr>
                <w:rFonts w:ascii="Arial" w:hAnsi="Arial" w:cs="Arial"/>
                <w:color w:val="auto"/>
                <w:sz w:val="20"/>
                <w:szCs w:val="20"/>
                <w:lang w:val="pt-BR"/>
              </w:rPr>
              <w:t>Emisii de poluan</w:t>
            </w:r>
            <w:r w:rsidRPr="00FD77F6">
              <w:rPr>
                <w:rFonts w:ascii="Tahoma" w:hAnsi="Tahoma" w:cs="Arial"/>
                <w:color w:val="auto"/>
                <w:sz w:val="20"/>
                <w:szCs w:val="20"/>
                <w:lang w:val="pt-BR"/>
              </w:rPr>
              <w:t>t</w:t>
            </w:r>
            <w:r w:rsidRPr="00FD77F6">
              <w:rPr>
                <w:rFonts w:ascii="Arial" w:hAnsi="Arial" w:cs="Arial"/>
                <w:color w:val="auto"/>
                <w:sz w:val="20"/>
                <w:szCs w:val="20"/>
                <w:lang w:val="pt-BR"/>
              </w:rPr>
              <w:t xml:space="preserve">i în atmosferă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rsidR="007119D1" w:rsidRPr="00FD77F6" w:rsidRDefault="007119D1" w:rsidP="00360F62">
            <w:pPr>
              <w:pStyle w:val="Default"/>
              <w:spacing w:after="200" w:line="276" w:lineRule="auto"/>
              <w:rPr>
                <w:rFonts w:ascii="Arial" w:hAnsi="Arial" w:cs="Arial"/>
                <w:color w:val="auto"/>
                <w:sz w:val="20"/>
                <w:szCs w:val="20"/>
                <w:lang w:val="pt-BR"/>
              </w:rPr>
            </w:pPr>
            <w:r w:rsidRPr="00FD77F6">
              <w:rPr>
                <w:rFonts w:ascii="Arial" w:hAnsi="Arial" w:cs="Arial"/>
                <w:color w:val="auto"/>
                <w:sz w:val="20"/>
                <w:szCs w:val="20"/>
                <w:lang w:val="pt-BR"/>
              </w:rPr>
              <w:t xml:space="preserve">Se va monitoriza implementarea măsurilor de diminuare a impactului propuse în prezentul studiu pentru acest factor de mediu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8" w:type="dxa"/>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eastAsia="Times New Roman" w:hAnsi="Arial" w:cs="Arial"/>
                <w:bCs/>
                <w:sz w:val="20"/>
                <w:szCs w:val="20"/>
                <w:lang w:val="pt-BR"/>
              </w:rPr>
              <w:t>Titularul planului</w:t>
            </w:r>
          </w:p>
        </w:tc>
      </w:tr>
      <w:tr w:rsidR="007119D1" w:rsidRPr="00FD77F6" w:rsidTr="00360F62">
        <w:tc>
          <w:tcPr>
            <w:tcW w:w="2527" w:type="dxa"/>
          </w:tcPr>
          <w:p w:rsidR="007119D1" w:rsidRPr="00FD77F6" w:rsidRDefault="007119D1" w:rsidP="00360F62">
            <w:pPr>
              <w:pStyle w:val="Default"/>
              <w:spacing w:after="200" w:line="276" w:lineRule="auto"/>
              <w:rPr>
                <w:rFonts w:ascii="Arial" w:hAnsi="Arial" w:cs="Arial"/>
                <w:color w:val="auto"/>
                <w:sz w:val="20"/>
                <w:szCs w:val="20"/>
              </w:rPr>
            </w:pPr>
            <w:r w:rsidRPr="00FD77F6">
              <w:rPr>
                <w:rFonts w:ascii="Arial" w:hAnsi="Arial" w:cs="Arial"/>
                <w:b/>
                <w:bCs/>
                <w:color w:val="auto"/>
                <w:sz w:val="20"/>
                <w:szCs w:val="20"/>
              </w:rPr>
              <w:t xml:space="preserve">Apă </w:t>
            </w:r>
            <w:r w:rsidRPr="00FD77F6">
              <w:rPr>
                <w:rFonts w:ascii="Arial" w:hAnsi="Arial" w:cs="Arial"/>
                <w:color w:val="auto"/>
                <w:sz w:val="20"/>
                <w:szCs w:val="20"/>
              </w:rPr>
              <w:t>/ Minimizarea impactului asupra calită</w:t>
            </w:r>
            <w:r w:rsidRPr="00FD77F6">
              <w:rPr>
                <w:rFonts w:ascii="Tahoma" w:hAnsi="Tahoma" w:cs="Arial"/>
                <w:color w:val="auto"/>
                <w:sz w:val="20"/>
                <w:szCs w:val="20"/>
              </w:rPr>
              <w:t>t</w:t>
            </w:r>
            <w:r w:rsidRPr="00FD77F6">
              <w:rPr>
                <w:rFonts w:ascii="Arial" w:hAnsi="Arial" w:cs="Arial"/>
                <w:color w:val="auto"/>
                <w:sz w:val="20"/>
                <w:szCs w:val="20"/>
              </w:rPr>
              <w:t xml:space="preserve">ii apei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rsidR="007119D1" w:rsidRPr="00FD77F6" w:rsidRDefault="007119D1" w:rsidP="00360F62">
            <w:pPr>
              <w:pStyle w:val="Default"/>
              <w:spacing w:after="200" w:line="276" w:lineRule="auto"/>
              <w:rPr>
                <w:rFonts w:ascii="Arial" w:hAnsi="Arial" w:cs="Arial"/>
                <w:color w:val="auto"/>
                <w:sz w:val="20"/>
                <w:szCs w:val="20"/>
              </w:rPr>
            </w:pPr>
            <w:r w:rsidRPr="00FD77F6">
              <w:rPr>
                <w:rFonts w:ascii="Arial" w:hAnsi="Arial" w:cs="Arial"/>
                <w:color w:val="auto"/>
                <w:sz w:val="20"/>
                <w:szCs w:val="20"/>
              </w:rPr>
              <w:t xml:space="preserve">Calitatea apei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eastAsia="Times New Roman" w:hAnsi="Arial" w:cs="Arial"/>
                <w:bCs/>
                <w:sz w:val="20"/>
                <w:szCs w:val="20"/>
                <w:lang w:val="pt-BR"/>
              </w:rPr>
              <w:t>Titularul planului</w:t>
            </w:r>
          </w:p>
        </w:tc>
      </w:tr>
      <w:tr w:rsidR="007119D1" w:rsidRPr="00FD77F6" w:rsidTr="00FD77F6">
        <w:trPr>
          <w:trHeight w:val="1905"/>
        </w:trPr>
        <w:tc>
          <w:tcPr>
            <w:tcW w:w="2527" w:type="dxa"/>
          </w:tcPr>
          <w:p w:rsidR="007119D1" w:rsidRPr="00FD77F6" w:rsidRDefault="007119D1" w:rsidP="00360F62">
            <w:pPr>
              <w:pStyle w:val="Default"/>
              <w:spacing w:after="200" w:line="276" w:lineRule="auto"/>
              <w:rPr>
                <w:rFonts w:ascii="Arial" w:hAnsi="Arial" w:cs="Arial"/>
                <w:color w:val="auto"/>
                <w:sz w:val="20"/>
                <w:szCs w:val="20"/>
              </w:rPr>
            </w:pPr>
            <w:r w:rsidRPr="00FD77F6">
              <w:rPr>
                <w:rFonts w:ascii="Arial" w:hAnsi="Arial" w:cs="Arial"/>
                <w:b/>
                <w:bCs/>
                <w:color w:val="auto"/>
                <w:sz w:val="20"/>
                <w:szCs w:val="20"/>
              </w:rPr>
              <w:t xml:space="preserve">Sol </w:t>
            </w:r>
            <w:r w:rsidRPr="00FD77F6">
              <w:rPr>
                <w:rFonts w:ascii="Arial" w:hAnsi="Arial" w:cs="Arial"/>
                <w:color w:val="auto"/>
                <w:sz w:val="20"/>
                <w:szCs w:val="20"/>
              </w:rPr>
              <w:t>/ Minimizarea impactului asupra calită</w:t>
            </w:r>
            <w:r w:rsidRPr="00FD77F6">
              <w:rPr>
                <w:rFonts w:ascii="Tahoma" w:hAnsi="Tahoma" w:cs="Arial"/>
                <w:color w:val="auto"/>
                <w:sz w:val="20"/>
                <w:szCs w:val="20"/>
              </w:rPr>
              <w:t>t</w:t>
            </w:r>
            <w:r w:rsidRPr="00FD77F6">
              <w:rPr>
                <w:rFonts w:ascii="Arial" w:hAnsi="Arial" w:cs="Arial"/>
                <w:color w:val="auto"/>
                <w:sz w:val="20"/>
                <w:szCs w:val="20"/>
              </w:rPr>
              <w:t xml:space="preserve">ii solului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rsidR="007119D1" w:rsidRPr="00FD77F6" w:rsidRDefault="007119D1" w:rsidP="00360F62">
            <w:pPr>
              <w:pStyle w:val="Default"/>
              <w:spacing w:after="200" w:line="276" w:lineRule="auto"/>
              <w:rPr>
                <w:rFonts w:ascii="Arial" w:hAnsi="Arial" w:cs="Arial"/>
                <w:color w:val="auto"/>
                <w:sz w:val="20"/>
                <w:szCs w:val="20"/>
              </w:rPr>
            </w:pPr>
            <w:r w:rsidRPr="00FD77F6">
              <w:rPr>
                <w:rFonts w:ascii="Arial" w:hAnsi="Arial" w:cs="Arial"/>
                <w:color w:val="auto"/>
                <w:sz w:val="20"/>
                <w:szCs w:val="20"/>
              </w:rPr>
              <w:t>Protec</w:t>
            </w:r>
            <w:r w:rsidRPr="00FD77F6">
              <w:rPr>
                <w:rFonts w:ascii="Tahoma" w:hAnsi="Tahoma" w:cs="Arial"/>
                <w:color w:val="auto"/>
                <w:sz w:val="20"/>
                <w:szCs w:val="20"/>
              </w:rPr>
              <w:t>t</w:t>
            </w:r>
            <w:r w:rsidRPr="00FD77F6">
              <w:rPr>
                <w:rFonts w:ascii="Arial" w:hAnsi="Arial" w:cs="Arial"/>
                <w:color w:val="auto"/>
                <w:sz w:val="20"/>
                <w:szCs w:val="20"/>
              </w:rPr>
              <w:t xml:space="preserve">ia solului </w:t>
            </w:r>
            <w:r w:rsidRPr="00FD77F6">
              <w:rPr>
                <w:rFonts w:ascii="Tahoma" w:hAnsi="Tahoma" w:cs="Arial"/>
                <w:color w:val="auto"/>
                <w:sz w:val="20"/>
                <w:szCs w:val="20"/>
              </w:rPr>
              <w:t>s</w:t>
            </w:r>
            <w:r w:rsidRPr="00FD77F6">
              <w:rPr>
                <w:rFonts w:ascii="Arial" w:hAnsi="Arial" w:cs="Arial"/>
                <w:color w:val="auto"/>
                <w:sz w:val="20"/>
                <w:szCs w:val="20"/>
              </w:rPr>
              <w:t>i gestionarea de</w:t>
            </w:r>
            <w:r w:rsidRPr="00FD77F6">
              <w:rPr>
                <w:rFonts w:ascii="Tahoma" w:hAnsi="Tahoma" w:cs="Arial"/>
                <w:color w:val="auto"/>
                <w:sz w:val="20"/>
                <w:szCs w:val="20"/>
              </w:rPr>
              <w:t>s</w:t>
            </w:r>
            <w:r w:rsidRPr="00FD77F6">
              <w:rPr>
                <w:rFonts w:ascii="Arial" w:hAnsi="Arial" w:cs="Arial"/>
                <w:color w:val="auto"/>
                <w:sz w:val="20"/>
                <w:szCs w:val="20"/>
              </w:rPr>
              <w:t xml:space="preserve">eurilor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eastAsia="Times New Roman" w:hAnsi="Arial" w:cs="Arial"/>
                <w:bCs/>
                <w:sz w:val="20"/>
                <w:szCs w:val="20"/>
                <w:lang w:val="pt-BR"/>
              </w:rPr>
              <w:t>Titularul planului</w:t>
            </w:r>
          </w:p>
        </w:tc>
      </w:tr>
      <w:tr w:rsidR="007119D1" w:rsidRPr="00FD77F6" w:rsidTr="00360F62">
        <w:tc>
          <w:tcPr>
            <w:tcW w:w="2527" w:type="dxa"/>
          </w:tcPr>
          <w:p w:rsidR="007119D1" w:rsidRPr="00FD77F6" w:rsidRDefault="007119D1" w:rsidP="00360F62">
            <w:pPr>
              <w:pStyle w:val="Default"/>
              <w:spacing w:after="200" w:line="276" w:lineRule="auto"/>
              <w:rPr>
                <w:rFonts w:ascii="Arial" w:hAnsi="Arial" w:cs="Arial"/>
                <w:color w:val="auto"/>
                <w:sz w:val="20"/>
                <w:szCs w:val="20"/>
                <w:lang w:val="pt-BR"/>
              </w:rPr>
            </w:pPr>
            <w:r w:rsidRPr="00FD77F6">
              <w:rPr>
                <w:rFonts w:ascii="Arial" w:hAnsi="Arial" w:cs="Arial"/>
                <w:b/>
                <w:bCs/>
                <w:color w:val="auto"/>
                <w:sz w:val="20"/>
                <w:szCs w:val="20"/>
                <w:lang w:val="pt-BR"/>
              </w:rPr>
              <w:t xml:space="preserve">Biodiversitate </w:t>
            </w:r>
            <w:r w:rsidRPr="00FD77F6">
              <w:rPr>
                <w:rFonts w:ascii="Arial" w:hAnsi="Arial" w:cs="Arial"/>
                <w:color w:val="auto"/>
                <w:sz w:val="20"/>
                <w:szCs w:val="20"/>
                <w:lang w:val="pt-BR"/>
              </w:rPr>
              <w:t>/ Men</w:t>
            </w:r>
            <w:r w:rsidRPr="00FD77F6">
              <w:rPr>
                <w:rFonts w:ascii="Tahoma" w:hAnsi="Tahoma" w:cs="Arial"/>
                <w:color w:val="auto"/>
                <w:sz w:val="20"/>
                <w:szCs w:val="20"/>
                <w:lang w:val="pt-BR"/>
              </w:rPr>
              <w:t>t</w:t>
            </w:r>
            <w:r w:rsidRPr="00FD77F6">
              <w:rPr>
                <w:rFonts w:ascii="Arial" w:hAnsi="Arial" w:cs="Arial"/>
                <w:color w:val="auto"/>
                <w:sz w:val="20"/>
                <w:szCs w:val="20"/>
                <w:lang w:val="pt-BR"/>
              </w:rPr>
              <w:t xml:space="preserve">inerea </w:t>
            </w:r>
            <w:r w:rsidRPr="00FD77F6">
              <w:rPr>
                <w:rFonts w:ascii="Tahoma" w:hAnsi="Tahoma" w:cs="Arial"/>
                <w:color w:val="auto"/>
                <w:sz w:val="20"/>
                <w:szCs w:val="20"/>
                <w:lang w:val="pt-BR"/>
              </w:rPr>
              <w:t>s</w:t>
            </w:r>
            <w:r w:rsidRPr="00FD77F6">
              <w:rPr>
                <w:rFonts w:ascii="Arial" w:hAnsi="Arial" w:cs="Arial"/>
                <w:color w:val="auto"/>
                <w:sz w:val="20"/>
                <w:szCs w:val="20"/>
                <w:lang w:val="pt-BR"/>
              </w:rPr>
              <w:t>i îmbunătă</w:t>
            </w:r>
            <w:r w:rsidRPr="00FD77F6">
              <w:rPr>
                <w:rFonts w:ascii="Tahoma" w:hAnsi="Tahoma" w:cs="Arial"/>
                <w:color w:val="auto"/>
                <w:sz w:val="20"/>
                <w:szCs w:val="20"/>
                <w:lang w:val="pt-BR"/>
              </w:rPr>
              <w:t>t</w:t>
            </w:r>
            <w:r w:rsidRPr="00FD77F6">
              <w:rPr>
                <w:rFonts w:ascii="Arial" w:hAnsi="Arial" w:cs="Arial"/>
                <w:color w:val="auto"/>
                <w:sz w:val="20"/>
                <w:szCs w:val="20"/>
                <w:lang w:val="pt-BR"/>
              </w:rPr>
              <w:t xml:space="preserve">irea, după caz, a statutului de conservare a habitatelor </w:t>
            </w:r>
            <w:r w:rsidRPr="00FD77F6">
              <w:rPr>
                <w:rFonts w:ascii="Tahoma" w:hAnsi="Tahoma" w:cs="Arial"/>
                <w:color w:val="auto"/>
                <w:sz w:val="20"/>
                <w:szCs w:val="20"/>
                <w:lang w:val="pt-BR"/>
              </w:rPr>
              <w:t>s</w:t>
            </w:r>
            <w:r w:rsidRPr="00FD77F6">
              <w:rPr>
                <w:rFonts w:ascii="Arial" w:hAnsi="Arial" w:cs="Arial"/>
                <w:color w:val="auto"/>
                <w:sz w:val="20"/>
                <w:szCs w:val="20"/>
                <w:lang w:val="pt-BR"/>
              </w:rPr>
              <w:t xml:space="preserve">i speciilor de interes comunitar;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hAnsi="Arial" w:cs="Arial"/>
                <w:sz w:val="20"/>
                <w:szCs w:val="20"/>
                <w:lang w:val="pt-BR"/>
              </w:rPr>
              <w:t>Asigurarea integrită</w:t>
            </w:r>
            <w:r w:rsidRPr="00FD77F6">
              <w:rPr>
                <w:rFonts w:ascii="Arial" w:hAnsi="Tahoma" w:cs="Arial"/>
                <w:sz w:val="20"/>
                <w:szCs w:val="20"/>
                <w:lang w:val="pt-BR"/>
              </w:rPr>
              <w:t>t</w:t>
            </w:r>
            <w:r w:rsidRPr="00FD77F6">
              <w:rPr>
                <w:rFonts w:ascii="Arial" w:hAnsi="Arial" w:cs="Arial"/>
                <w:sz w:val="20"/>
                <w:szCs w:val="20"/>
                <w:lang w:val="pt-BR"/>
              </w:rPr>
              <w:t xml:space="preserve">ii ariilor naturale protejate. </w:t>
            </w:r>
          </w:p>
        </w:tc>
        <w:tc>
          <w:tcPr>
            <w:tcW w:w="2261" w:type="dxa"/>
          </w:tcPr>
          <w:p w:rsidR="007119D1" w:rsidRPr="00FD77F6" w:rsidRDefault="007119D1" w:rsidP="00360F62">
            <w:pPr>
              <w:pStyle w:val="Default"/>
              <w:spacing w:after="200" w:line="276" w:lineRule="auto"/>
              <w:rPr>
                <w:rFonts w:ascii="Arial" w:hAnsi="Arial" w:cs="Arial"/>
                <w:color w:val="auto"/>
                <w:sz w:val="20"/>
                <w:szCs w:val="20"/>
                <w:lang w:val="pt-BR"/>
              </w:rPr>
            </w:pPr>
            <w:r w:rsidRPr="00FD77F6">
              <w:rPr>
                <w:rFonts w:ascii="Arial" w:hAnsi="Arial" w:cs="Arial"/>
                <w:color w:val="auto"/>
                <w:sz w:val="20"/>
                <w:szCs w:val="20"/>
                <w:lang w:val="pt-BR"/>
              </w:rPr>
              <w:t>Reducerea impactului asupra biodiversită</w:t>
            </w:r>
            <w:r w:rsidRPr="00FD77F6">
              <w:rPr>
                <w:rFonts w:ascii="Tahoma" w:hAnsi="Tahoma" w:cs="Arial"/>
                <w:color w:val="auto"/>
                <w:sz w:val="20"/>
                <w:szCs w:val="20"/>
                <w:lang w:val="pt-BR"/>
              </w:rPr>
              <w:t>t</w:t>
            </w:r>
            <w:r w:rsidRPr="00FD77F6">
              <w:rPr>
                <w:rFonts w:ascii="Arial" w:hAnsi="Arial" w:cs="Arial"/>
                <w:color w:val="auto"/>
                <w:sz w:val="20"/>
                <w:szCs w:val="20"/>
                <w:lang w:val="pt-BR"/>
              </w:rPr>
              <w:t xml:space="preserve">ii </w:t>
            </w:r>
          </w:p>
          <w:p w:rsidR="007119D1" w:rsidRPr="00FD77F6" w:rsidRDefault="007119D1" w:rsidP="00360F62">
            <w:pPr>
              <w:pStyle w:val="Default"/>
              <w:spacing w:after="200" w:line="276" w:lineRule="auto"/>
              <w:rPr>
                <w:rFonts w:ascii="Arial" w:hAnsi="Arial" w:cs="Arial"/>
                <w:color w:val="auto"/>
                <w:sz w:val="20"/>
                <w:szCs w:val="20"/>
                <w:lang w:val="pt-BR"/>
              </w:rPr>
            </w:pPr>
            <w:r w:rsidRPr="00FD77F6">
              <w:rPr>
                <w:rFonts w:ascii="Arial" w:hAnsi="Arial" w:cs="Arial"/>
                <w:color w:val="auto"/>
                <w:sz w:val="20"/>
                <w:szCs w:val="20"/>
                <w:lang w:val="pt-BR"/>
              </w:rPr>
              <w:t xml:space="preserve">Asigurarea stării favorabile de conservare a habitatelor </w:t>
            </w:r>
            <w:r w:rsidRPr="00FD77F6">
              <w:rPr>
                <w:rFonts w:ascii="Tahoma" w:hAnsi="Tahoma" w:cs="Arial"/>
                <w:color w:val="auto"/>
                <w:sz w:val="20"/>
                <w:szCs w:val="20"/>
                <w:lang w:val="pt-BR"/>
              </w:rPr>
              <w:t>s</w:t>
            </w:r>
            <w:r w:rsidRPr="00FD77F6">
              <w:rPr>
                <w:rFonts w:ascii="Arial" w:hAnsi="Arial" w:cs="Arial"/>
                <w:color w:val="auto"/>
                <w:sz w:val="20"/>
                <w:szCs w:val="20"/>
                <w:lang w:val="pt-BR"/>
              </w:rPr>
              <w:t xml:space="preserve">i speciilor de interes comunitar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hAnsi="Arial" w:cs="Arial"/>
                <w:sz w:val="20"/>
                <w:szCs w:val="20"/>
                <w:lang w:val="pt-BR"/>
              </w:rPr>
              <w:t>Asigurarea protec</w:t>
            </w:r>
            <w:r w:rsidRPr="00FD77F6">
              <w:rPr>
                <w:rFonts w:ascii="Arial" w:hAnsi="Tahoma" w:cs="Arial"/>
                <w:sz w:val="20"/>
                <w:szCs w:val="20"/>
                <w:lang w:val="pt-BR"/>
              </w:rPr>
              <w:t>t</w:t>
            </w:r>
            <w:r w:rsidRPr="00FD77F6">
              <w:rPr>
                <w:rFonts w:ascii="Arial" w:hAnsi="Arial" w:cs="Arial"/>
                <w:sz w:val="20"/>
                <w:szCs w:val="20"/>
                <w:lang w:val="pt-BR"/>
              </w:rPr>
              <w:t xml:space="preserve">iei capitalului natural de interes protectiv </w:t>
            </w:r>
          </w:p>
        </w:tc>
        <w:tc>
          <w:tcPr>
            <w:tcW w:w="2527" w:type="dxa"/>
          </w:tcPr>
          <w:p w:rsidR="007119D1" w:rsidRPr="00FD77F6" w:rsidRDefault="007119D1" w:rsidP="00360F62">
            <w:pPr>
              <w:pStyle w:val="Default"/>
              <w:spacing w:after="200" w:line="276" w:lineRule="auto"/>
              <w:rPr>
                <w:rFonts w:ascii="Arial" w:hAnsi="Arial" w:cs="Arial"/>
                <w:color w:val="auto"/>
                <w:sz w:val="20"/>
                <w:szCs w:val="20"/>
                <w:lang w:val="pt-BR"/>
              </w:rPr>
            </w:pPr>
            <w:r w:rsidRPr="00FD77F6">
              <w:rPr>
                <w:rFonts w:ascii="Arial" w:hAnsi="Arial" w:cs="Arial"/>
                <w:color w:val="auto"/>
                <w:sz w:val="20"/>
                <w:szCs w:val="20"/>
                <w:lang w:val="pt-BR"/>
              </w:rPr>
              <w:t xml:space="preserve">Se va monitoriza implementarea măsurilor de diminuare a impactului propuse în prezentul studiu pentru acest factor de mediu </w:t>
            </w:r>
          </w:p>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hAnsi="Arial" w:cs="Arial"/>
                <w:sz w:val="20"/>
                <w:szCs w:val="20"/>
                <w:lang w:val="pt-BR"/>
              </w:rPr>
              <w:t xml:space="preserve">Se va monitoriza respectarea măsurilor de management impuse de Planul de manageme </w:t>
            </w:r>
          </w:p>
        </w:tc>
        <w:tc>
          <w:tcPr>
            <w:tcW w:w="2528" w:type="dxa"/>
          </w:tcPr>
          <w:p w:rsidR="007119D1" w:rsidRPr="00FD77F6"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FD77F6">
              <w:rPr>
                <w:rFonts w:ascii="Arial" w:eastAsia="Times New Roman" w:hAnsi="Arial" w:cs="Arial"/>
                <w:bCs/>
                <w:sz w:val="20"/>
                <w:szCs w:val="20"/>
                <w:lang w:val="pt-BR"/>
              </w:rPr>
              <w:t>Titularul planului</w:t>
            </w:r>
          </w:p>
        </w:tc>
      </w:tr>
    </w:tbl>
    <w:p w:rsidR="00BA55FE" w:rsidRPr="00B12791" w:rsidRDefault="007119D1" w:rsidP="006A3A0D">
      <w:pPr>
        <w:autoSpaceDE w:val="0"/>
        <w:autoSpaceDN w:val="0"/>
        <w:adjustRightInd w:val="0"/>
        <w:spacing w:after="0" w:line="240" w:lineRule="auto"/>
        <w:ind w:firstLine="708"/>
        <w:rPr>
          <w:color w:val="FF0000"/>
          <w:sz w:val="23"/>
          <w:szCs w:val="23"/>
          <w:lang w:val="pt-BR"/>
        </w:rPr>
      </w:pPr>
      <w:r w:rsidRPr="00B12791">
        <w:rPr>
          <w:color w:val="FF0000"/>
          <w:sz w:val="23"/>
          <w:szCs w:val="23"/>
          <w:lang w:val="pt-BR"/>
        </w:rPr>
        <w:tab/>
      </w:r>
    </w:p>
    <w:p w:rsidR="00BA55FE" w:rsidRPr="00FD77F6" w:rsidRDefault="00BA55FE" w:rsidP="006A3A0D">
      <w:pPr>
        <w:autoSpaceDE w:val="0"/>
        <w:autoSpaceDN w:val="0"/>
        <w:adjustRightInd w:val="0"/>
        <w:spacing w:after="0" w:line="240" w:lineRule="auto"/>
        <w:ind w:firstLine="708"/>
        <w:rPr>
          <w:sz w:val="23"/>
          <w:szCs w:val="23"/>
          <w:lang w:val="pt-BR"/>
        </w:rPr>
      </w:pPr>
    </w:p>
    <w:p w:rsidR="007119D1" w:rsidRPr="00FD77F6" w:rsidRDefault="007119D1" w:rsidP="006A3A0D">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sz w:val="24"/>
          <w:szCs w:val="24"/>
          <w:lang w:val="pt-BR"/>
        </w:rPr>
        <w:t xml:space="preserve">Frecventa si modul de realizare a monitorizării efectelor implementarii amenajamentului silvic se va stabili prin avizul de mediu ce va fi emis de Agentia pentru Protectia Mediului </w:t>
      </w:r>
      <w:r w:rsidR="00FD77F6" w:rsidRPr="00FD77F6">
        <w:rPr>
          <w:rFonts w:ascii="Arial" w:hAnsi="Arial" w:cs="Arial"/>
          <w:sz w:val="24"/>
          <w:szCs w:val="24"/>
          <w:lang w:val="pt-BR"/>
        </w:rPr>
        <w:t>Brasov</w:t>
      </w:r>
      <w:r w:rsidRPr="00FD77F6">
        <w:rPr>
          <w:rFonts w:ascii="Arial" w:hAnsi="Arial" w:cs="Arial"/>
          <w:sz w:val="24"/>
          <w:szCs w:val="24"/>
          <w:lang w:val="pt-BR"/>
        </w:rPr>
        <w:t>.</w:t>
      </w:r>
    </w:p>
    <w:p w:rsidR="007119D1" w:rsidRPr="00B12791" w:rsidRDefault="007119D1" w:rsidP="007119D1">
      <w:pPr>
        <w:autoSpaceDE w:val="0"/>
        <w:autoSpaceDN w:val="0"/>
        <w:adjustRightInd w:val="0"/>
        <w:spacing w:after="0" w:line="240" w:lineRule="auto"/>
        <w:ind w:firstLine="708"/>
        <w:rPr>
          <w:rFonts w:ascii="Arial" w:hAnsi="Arial" w:cs="Arial"/>
          <w:color w:val="FF0000"/>
          <w:sz w:val="24"/>
          <w:szCs w:val="24"/>
          <w:lang w:val="it-IT"/>
        </w:rPr>
      </w:pPr>
    </w:p>
    <w:p w:rsidR="007119D1" w:rsidRDefault="007119D1" w:rsidP="007119D1">
      <w:pPr>
        <w:autoSpaceDE w:val="0"/>
        <w:autoSpaceDN w:val="0"/>
        <w:adjustRightInd w:val="0"/>
        <w:spacing w:after="0" w:line="240" w:lineRule="auto"/>
        <w:ind w:firstLine="708"/>
        <w:rPr>
          <w:rFonts w:ascii="Arial" w:hAnsi="Arial" w:cs="Arial"/>
          <w:color w:val="FF0000"/>
          <w:sz w:val="24"/>
          <w:szCs w:val="24"/>
          <w:lang w:val="it-IT"/>
        </w:rPr>
      </w:pPr>
    </w:p>
    <w:p w:rsidR="00FD77F6" w:rsidRPr="00B12791" w:rsidRDefault="00FD77F6" w:rsidP="007119D1">
      <w:pPr>
        <w:autoSpaceDE w:val="0"/>
        <w:autoSpaceDN w:val="0"/>
        <w:adjustRightInd w:val="0"/>
        <w:spacing w:after="0" w:line="240" w:lineRule="auto"/>
        <w:ind w:firstLine="708"/>
        <w:rPr>
          <w:rFonts w:ascii="Arial" w:hAnsi="Arial" w:cs="Arial"/>
          <w:color w:val="FF0000"/>
          <w:sz w:val="24"/>
          <w:szCs w:val="24"/>
          <w:lang w:val="it-IT"/>
        </w:rPr>
      </w:pPr>
    </w:p>
    <w:p w:rsidR="007119D1" w:rsidRPr="00FD77F6" w:rsidRDefault="007119D1" w:rsidP="007119D1">
      <w:pPr>
        <w:autoSpaceDE w:val="0"/>
        <w:autoSpaceDN w:val="0"/>
        <w:adjustRightInd w:val="0"/>
        <w:spacing w:after="0" w:line="240" w:lineRule="auto"/>
        <w:ind w:firstLine="708"/>
        <w:rPr>
          <w:rFonts w:ascii="Arial" w:eastAsia="Times New Roman" w:hAnsi="Arial" w:cs="Arial"/>
          <w:bCs/>
          <w:sz w:val="24"/>
          <w:szCs w:val="24"/>
          <w:lang w:val="it-IT"/>
        </w:rPr>
      </w:pPr>
      <w:r w:rsidRPr="00FD77F6">
        <w:rPr>
          <w:rFonts w:ascii="Arial" w:eastAsia="Times New Roman" w:hAnsi="Arial" w:cs="Arial"/>
          <w:bCs/>
          <w:sz w:val="24"/>
          <w:szCs w:val="24"/>
          <w:lang w:val="it-IT"/>
        </w:rPr>
        <w:lastRenderedPageBreak/>
        <w:t>Planul de implementare a măsurilor de reducere a impactului asupra mediului</w:t>
      </w:r>
    </w:p>
    <w:p w:rsidR="007119D1" w:rsidRPr="00B12791" w:rsidRDefault="007119D1" w:rsidP="007119D1">
      <w:pPr>
        <w:autoSpaceDE w:val="0"/>
        <w:autoSpaceDN w:val="0"/>
        <w:adjustRightInd w:val="0"/>
        <w:spacing w:after="0" w:line="240" w:lineRule="auto"/>
        <w:rPr>
          <w:rFonts w:ascii="Arial" w:eastAsia="Times New Roman" w:hAnsi="Arial" w:cs="Arial"/>
          <w:bCs/>
          <w:color w:val="FF0000"/>
          <w:sz w:val="24"/>
          <w:szCs w:val="24"/>
          <w:lang w:val="it-IT"/>
        </w:rPr>
      </w:pPr>
    </w:p>
    <w:tbl>
      <w:tblPr>
        <w:tblStyle w:val="TableGrid"/>
        <w:tblW w:w="9747" w:type="dxa"/>
        <w:tblLook w:val="04A0"/>
      </w:tblPr>
      <w:tblGrid>
        <w:gridCol w:w="1526"/>
        <w:gridCol w:w="2050"/>
        <w:gridCol w:w="1919"/>
        <w:gridCol w:w="2322"/>
        <w:gridCol w:w="1930"/>
      </w:tblGrid>
      <w:tr w:rsidR="00FD77F6" w:rsidRPr="00FD77F6" w:rsidTr="00FD77F6">
        <w:trPr>
          <w:trHeight w:val="700"/>
        </w:trPr>
        <w:tc>
          <w:tcPr>
            <w:tcW w:w="1526" w:type="dxa"/>
          </w:tcPr>
          <w:p w:rsidR="00FD77F6" w:rsidRPr="00FD77F6" w:rsidRDefault="00FD77F6" w:rsidP="006A3A0D">
            <w:pPr>
              <w:autoSpaceDE w:val="0"/>
              <w:autoSpaceDN w:val="0"/>
              <w:adjustRightInd w:val="0"/>
              <w:spacing w:after="0" w:line="240" w:lineRule="auto"/>
              <w:rPr>
                <w:rFonts w:ascii="Arial" w:hAnsi="Arial" w:cs="Arial"/>
                <w:b/>
                <w:lang w:val="pt-BR"/>
              </w:rPr>
            </w:pPr>
            <w:r w:rsidRPr="00FD77F6">
              <w:rPr>
                <w:rFonts w:ascii="Arial" w:hAnsi="Arial" w:cs="Arial"/>
                <w:b/>
                <w:lang w:val="pt-BR"/>
              </w:rPr>
              <w:t>Factor monitorizat</w:t>
            </w:r>
          </w:p>
        </w:tc>
        <w:tc>
          <w:tcPr>
            <w:tcW w:w="2050" w:type="dxa"/>
          </w:tcPr>
          <w:p w:rsidR="00FD77F6" w:rsidRPr="00FD77F6" w:rsidRDefault="00FD77F6" w:rsidP="006A3A0D">
            <w:pPr>
              <w:autoSpaceDE w:val="0"/>
              <w:autoSpaceDN w:val="0"/>
              <w:adjustRightInd w:val="0"/>
              <w:spacing w:after="0" w:line="240" w:lineRule="auto"/>
              <w:rPr>
                <w:rFonts w:ascii="Arial" w:hAnsi="Arial" w:cs="Arial"/>
                <w:b/>
                <w:lang w:val="pt-BR"/>
              </w:rPr>
            </w:pPr>
            <w:r w:rsidRPr="00FD77F6">
              <w:rPr>
                <w:rFonts w:ascii="Arial" w:hAnsi="Arial" w:cs="Arial"/>
                <w:b/>
                <w:lang w:val="pt-BR"/>
              </w:rPr>
              <w:t>Parametrii monitorizaţi</w:t>
            </w:r>
          </w:p>
        </w:tc>
        <w:tc>
          <w:tcPr>
            <w:tcW w:w="1919" w:type="dxa"/>
          </w:tcPr>
          <w:p w:rsidR="00FD77F6" w:rsidRPr="00FD77F6" w:rsidRDefault="00FD77F6" w:rsidP="006A3A0D">
            <w:pPr>
              <w:autoSpaceDE w:val="0"/>
              <w:autoSpaceDN w:val="0"/>
              <w:adjustRightInd w:val="0"/>
              <w:spacing w:after="0" w:line="240" w:lineRule="auto"/>
              <w:rPr>
                <w:rFonts w:ascii="Arial" w:hAnsi="Arial" w:cs="Arial"/>
                <w:b/>
                <w:lang w:val="pt-BR"/>
              </w:rPr>
            </w:pPr>
            <w:r w:rsidRPr="00FD77F6">
              <w:rPr>
                <w:rFonts w:ascii="Arial" w:hAnsi="Arial" w:cs="Arial"/>
                <w:b/>
                <w:lang w:val="pt-BR"/>
              </w:rPr>
              <w:t>Perimetrul analizat</w:t>
            </w:r>
          </w:p>
        </w:tc>
        <w:tc>
          <w:tcPr>
            <w:tcW w:w="2322" w:type="dxa"/>
          </w:tcPr>
          <w:p w:rsidR="00FD77F6" w:rsidRPr="00FD77F6" w:rsidRDefault="00FD77F6" w:rsidP="006A3A0D">
            <w:pPr>
              <w:autoSpaceDE w:val="0"/>
              <w:autoSpaceDN w:val="0"/>
              <w:adjustRightInd w:val="0"/>
              <w:spacing w:after="0" w:line="240" w:lineRule="auto"/>
              <w:rPr>
                <w:rFonts w:ascii="Arial" w:hAnsi="Arial" w:cs="Arial"/>
                <w:b/>
                <w:lang w:val="pt-BR"/>
              </w:rPr>
            </w:pPr>
            <w:r w:rsidRPr="00FD77F6">
              <w:rPr>
                <w:rFonts w:ascii="Arial" w:hAnsi="Arial" w:cs="Arial"/>
                <w:b/>
                <w:lang w:val="pt-BR"/>
              </w:rPr>
              <w:t>Scop</w:t>
            </w:r>
          </w:p>
        </w:tc>
        <w:tc>
          <w:tcPr>
            <w:tcW w:w="1930" w:type="dxa"/>
          </w:tcPr>
          <w:p w:rsidR="00FD77F6" w:rsidRPr="00FD77F6" w:rsidRDefault="00FD77F6" w:rsidP="006A3A0D">
            <w:pPr>
              <w:autoSpaceDE w:val="0"/>
              <w:autoSpaceDN w:val="0"/>
              <w:adjustRightInd w:val="0"/>
              <w:spacing w:after="0" w:line="240" w:lineRule="auto"/>
              <w:rPr>
                <w:rFonts w:ascii="Arial" w:hAnsi="Arial" w:cs="Arial"/>
                <w:b/>
                <w:lang w:val="pt-BR"/>
              </w:rPr>
            </w:pPr>
            <w:r w:rsidRPr="00FD77F6">
              <w:rPr>
                <w:rFonts w:ascii="Arial" w:hAnsi="Arial" w:cs="Arial"/>
                <w:b/>
                <w:lang w:val="pt-BR"/>
              </w:rPr>
              <w:t xml:space="preserve">Perioada </w:t>
            </w:r>
          </w:p>
        </w:tc>
      </w:tr>
      <w:tr w:rsidR="00FD77F6" w:rsidRPr="00FD77F6" w:rsidTr="00FD77F6">
        <w:tc>
          <w:tcPr>
            <w:tcW w:w="1526"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Succesiunea vegetației în ariile exploatate</w:t>
            </w:r>
          </w:p>
        </w:tc>
        <w:tc>
          <w:tcPr>
            <w:tcW w:w="2050"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Tipurile de vegetație</w:t>
            </w:r>
          </w:p>
        </w:tc>
        <w:tc>
          <w:tcPr>
            <w:tcW w:w="1919"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Unitatea amenajistică cuprinsă în amenajementul silvic și imediata vecinătate</w:t>
            </w:r>
          </w:p>
        </w:tc>
        <w:tc>
          <w:tcPr>
            <w:tcW w:w="2322"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Respectarea planurilor de exploatare conform cu evaluarea adecvată și prevederile amenajamentului silvic</w:t>
            </w:r>
          </w:p>
        </w:tc>
        <w:tc>
          <w:tcPr>
            <w:tcW w:w="1930"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rPr>
              <w:t>Pe toată perioada amenajamentului</w:t>
            </w:r>
          </w:p>
        </w:tc>
      </w:tr>
      <w:tr w:rsidR="00FD77F6" w:rsidRPr="00FD77F6" w:rsidTr="00FD77F6">
        <w:tc>
          <w:tcPr>
            <w:tcW w:w="1526"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Metoda de exploatare</w:t>
            </w:r>
          </w:p>
        </w:tc>
        <w:tc>
          <w:tcPr>
            <w:tcW w:w="2050" w:type="dxa"/>
          </w:tcPr>
          <w:p w:rsidR="00FD77F6" w:rsidRPr="00FD77F6" w:rsidRDefault="00FD77F6" w:rsidP="00BA55FE">
            <w:pPr>
              <w:rPr>
                <w:rFonts w:ascii="Arial" w:hAnsi="Arial" w:cs="Arial"/>
                <w:lang w:val="pt-BR"/>
              </w:rPr>
            </w:pPr>
            <w:r w:rsidRPr="00FD77F6">
              <w:rPr>
                <w:rFonts w:ascii="Arial" w:hAnsi="Arial" w:cs="Arial"/>
                <w:lang w:val="pt-BR"/>
              </w:rPr>
              <w:t>Tipul de exploatare aplicat</w:t>
            </w:r>
          </w:p>
        </w:tc>
        <w:tc>
          <w:tcPr>
            <w:tcW w:w="1919"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Unitatea amenajistică cuprinsă în amenajementul  silvic</w:t>
            </w:r>
          </w:p>
        </w:tc>
        <w:tc>
          <w:tcPr>
            <w:tcW w:w="2322"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Respectarea metodei de exploatare conform cu evaluarea adecvată și prevederile amenajamentului silvic</w:t>
            </w:r>
          </w:p>
        </w:tc>
        <w:tc>
          <w:tcPr>
            <w:tcW w:w="1930"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rPr>
              <w:t>Pe toată perioada amenajamentului</w:t>
            </w:r>
          </w:p>
        </w:tc>
      </w:tr>
      <w:tr w:rsidR="00FD77F6" w:rsidRPr="00FD77F6" w:rsidTr="00FD77F6">
        <w:tc>
          <w:tcPr>
            <w:tcW w:w="1526"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Speciile de animale</w:t>
            </w:r>
          </w:p>
        </w:tc>
        <w:tc>
          <w:tcPr>
            <w:tcW w:w="2050"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Populația de animale</w:t>
            </w:r>
          </w:p>
        </w:tc>
        <w:tc>
          <w:tcPr>
            <w:tcW w:w="1919"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Unitatea amenajistică cuprinsă în amenajementul  silvic</w:t>
            </w:r>
          </w:p>
        </w:tc>
        <w:tc>
          <w:tcPr>
            <w:tcW w:w="2322"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 xml:space="preserve">Respectarea prevederilor din evaluarea adecvată  </w:t>
            </w:r>
          </w:p>
        </w:tc>
        <w:tc>
          <w:tcPr>
            <w:tcW w:w="1930"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rPr>
              <w:t>Pe toată perioada amenajamentului</w:t>
            </w:r>
          </w:p>
        </w:tc>
      </w:tr>
      <w:tr w:rsidR="00FD77F6" w:rsidRPr="00FD77F6" w:rsidTr="00FD77F6">
        <w:tc>
          <w:tcPr>
            <w:tcW w:w="1526"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Deșeuri</w:t>
            </w:r>
          </w:p>
        </w:tc>
        <w:tc>
          <w:tcPr>
            <w:tcW w:w="2050"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Cantități de deșeuri generate, mod de eliminare/valorificare</w:t>
            </w:r>
          </w:p>
        </w:tc>
        <w:tc>
          <w:tcPr>
            <w:tcW w:w="1919"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Unitatea amenajistică cuprinsă în amenajementul silvic și imediata vecinătat</w:t>
            </w:r>
          </w:p>
        </w:tc>
        <w:tc>
          <w:tcPr>
            <w:tcW w:w="2322"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c>
          <w:tcPr>
            <w:tcW w:w="1930" w:type="dxa"/>
          </w:tcPr>
          <w:p w:rsidR="00FD77F6" w:rsidRPr="00FD77F6" w:rsidRDefault="00FD77F6" w:rsidP="006A3A0D">
            <w:pPr>
              <w:autoSpaceDE w:val="0"/>
              <w:autoSpaceDN w:val="0"/>
              <w:adjustRightInd w:val="0"/>
              <w:spacing w:after="0" w:line="240" w:lineRule="auto"/>
              <w:rPr>
                <w:rFonts w:ascii="Arial" w:hAnsi="Arial" w:cs="Arial"/>
                <w:lang w:val="pt-BR"/>
              </w:rPr>
            </w:pPr>
            <w:r w:rsidRPr="00FD77F6">
              <w:rPr>
                <w:rFonts w:ascii="Arial" w:hAnsi="Arial" w:cs="Arial"/>
              </w:rPr>
              <w:t>Pe toată perioada amenajamentului</w:t>
            </w:r>
          </w:p>
        </w:tc>
      </w:tr>
    </w:tbl>
    <w:p w:rsidR="007119D1" w:rsidRPr="00B12791"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b/>
          <w:color w:val="FF0000"/>
          <w:sz w:val="24"/>
          <w:szCs w:val="24"/>
          <w:lang w:val="pt-BR"/>
        </w:rPr>
        <w:sectPr w:rsidR="00BA55FE" w:rsidRPr="00B12791" w:rsidSect="001168EC">
          <w:headerReference w:type="default" r:id="rId13"/>
          <w:footerReference w:type="default" r:id="rId14"/>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rsidR="00BA55FE" w:rsidRPr="00FD77F6" w:rsidRDefault="00BA55FE" w:rsidP="006A3A0D">
      <w:pPr>
        <w:autoSpaceDE w:val="0"/>
        <w:autoSpaceDN w:val="0"/>
        <w:adjustRightInd w:val="0"/>
        <w:spacing w:after="0" w:line="240" w:lineRule="auto"/>
        <w:ind w:firstLine="708"/>
        <w:rPr>
          <w:rFonts w:ascii="Arial" w:hAnsi="Arial" w:cs="Arial"/>
          <w:b/>
          <w:sz w:val="24"/>
          <w:szCs w:val="24"/>
          <w:lang w:val="pt-BR"/>
        </w:rPr>
      </w:pPr>
      <w:r w:rsidRPr="00FD77F6">
        <w:rPr>
          <w:rFonts w:ascii="Arial" w:hAnsi="Arial" w:cs="Arial"/>
          <w:b/>
          <w:sz w:val="24"/>
          <w:szCs w:val="24"/>
          <w:lang w:val="pt-BR"/>
        </w:rPr>
        <w:lastRenderedPageBreak/>
        <w:t>PROGRAMUL DE MONITORIZARE A EFECTELOR ASUPRA MEDIULUI</w:t>
      </w:r>
    </w:p>
    <w:p w:rsidR="00BA55FE" w:rsidRPr="00FD77F6" w:rsidRDefault="00BA55FE" w:rsidP="006A3A0D">
      <w:pPr>
        <w:autoSpaceDE w:val="0"/>
        <w:autoSpaceDN w:val="0"/>
        <w:adjustRightInd w:val="0"/>
        <w:spacing w:after="0" w:line="240" w:lineRule="auto"/>
        <w:ind w:firstLine="708"/>
        <w:rPr>
          <w:rFonts w:ascii="Arial" w:hAnsi="Arial" w:cs="Arial"/>
          <w:b/>
          <w:sz w:val="24"/>
          <w:szCs w:val="24"/>
          <w:lang w:val="pt-BR"/>
        </w:rPr>
      </w:pPr>
    </w:p>
    <w:p w:rsidR="00BA55FE" w:rsidRPr="00FD77F6" w:rsidRDefault="00BA55FE" w:rsidP="006A3A0D">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b/>
          <w:sz w:val="24"/>
          <w:szCs w:val="24"/>
          <w:lang w:val="pt-BR"/>
        </w:rPr>
        <w:t xml:space="preserve"> </w:t>
      </w:r>
      <w:r w:rsidRPr="00FD77F6">
        <w:rPr>
          <w:rFonts w:ascii="Arial" w:hAnsi="Arial" w:cs="Arial"/>
          <w:sz w:val="24"/>
          <w:szCs w:val="24"/>
          <w:lang w:val="pt-BR"/>
        </w:rPr>
        <w:t xml:space="preserve">Amenajamentul silvic al fondului forestier proprietate </w:t>
      </w:r>
      <w:r w:rsidR="00FD77F6" w:rsidRPr="00FD77F6">
        <w:rPr>
          <w:rFonts w:ascii="Arial" w:hAnsi="Arial" w:cs="Arial"/>
          <w:sz w:val="24"/>
          <w:szCs w:val="24"/>
          <w:lang w:val="pt-BR"/>
        </w:rPr>
        <w:t>publica</w:t>
      </w:r>
      <w:r w:rsidRPr="00FD77F6">
        <w:rPr>
          <w:rFonts w:ascii="Arial" w:hAnsi="Arial" w:cs="Arial"/>
          <w:sz w:val="24"/>
          <w:szCs w:val="24"/>
          <w:lang w:val="pt-BR"/>
        </w:rPr>
        <w:t xml:space="preserve"> aparținând </w:t>
      </w:r>
      <w:r w:rsidR="00FD77F6" w:rsidRPr="00FD77F6">
        <w:rPr>
          <w:rFonts w:ascii="Arial" w:hAnsi="Arial" w:cs="Arial"/>
          <w:sz w:val="24"/>
          <w:szCs w:val="24"/>
        </w:rPr>
        <w:t>Comunei Fundata</w:t>
      </w:r>
      <w:r w:rsidRPr="00FD77F6">
        <w:rPr>
          <w:rFonts w:ascii="Arial" w:hAnsi="Arial" w:cs="Arial"/>
          <w:sz w:val="24"/>
          <w:szCs w:val="24"/>
        </w:rPr>
        <w:t xml:space="preserve"> ,judetul </w:t>
      </w:r>
      <w:r w:rsidR="00FD77F6" w:rsidRPr="00FD77F6">
        <w:rPr>
          <w:rFonts w:ascii="Arial" w:hAnsi="Arial" w:cs="Arial"/>
          <w:sz w:val="24"/>
          <w:szCs w:val="24"/>
        </w:rPr>
        <w:t>Brasov</w:t>
      </w:r>
      <w:r w:rsidRPr="00FD77F6">
        <w:rPr>
          <w:rFonts w:ascii="Arial" w:hAnsi="Arial" w:cs="Arial"/>
          <w:sz w:val="24"/>
          <w:szCs w:val="24"/>
          <w:lang w:val="pt-BR"/>
        </w:rPr>
        <w:t xml:space="preserve"> – U.P. I </w:t>
      </w:r>
      <w:r w:rsidR="00FD77F6" w:rsidRPr="00FD77F6">
        <w:rPr>
          <w:rFonts w:ascii="Arial" w:hAnsi="Arial" w:cs="Arial"/>
          <w:sz w:val="24"/>
          <w:szCs w:val="24"/>
          <w:lang w:val="pt-BR"/>
        </w:rPr>
        <w:t>Fundata</w:t>
      </w:r>
    </w:p>
    <w:p w:rsidR="00BA55FE" w:rsidRPr="00FD77F6" w:rsidRDefault="00BA55FE" w:rsidP="006A3A0D">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sz w:val="24"/>
          <w:szCs w:val="24"/>
          <w:lang w:val="pt-BR"/>
        </w:rPr>
        <w:t xml:space="preserve"> Monitorizarea Amenajamentului silvic al U.P. </w:t>
      </w:r>
      <w:r w:rsidR="00FD77F6" w:rsidRPr="00FD77F6">
        <w:rPr>
          <w:rFonts w:ascii="Arial" w:hAnsi="Arial" w:cs="Arial"/>
          <w:sz w:val="24"/>
          <w:szCs w:val="24"/>
          <w:lang w:val="pt-BR"/>
        </w:rPr>
        <w:t>I Fundata</w:t>
      </w:r>
      <w:r w:rsidRPr="00FD77F6">
        <w:rPr>
          <w:rFonts w:ascii="Arial" w:hAnsi="Arial" w:cs="Arial"/>
          <w:sz w:val="24"/>
          <w:szCs w:val="24"/>
          <w:lang w:val="pt-BR"/>
        </w:rPr>
        <w:t xml:space="preserve"> se va realiza conform următorului program de monitorizare, prezentat  în tabelul următor:</w:t>
      </w:r>
    </w:p>
    <w:p w:rsidR="00BA55FE" w:rsidRPr="00B12791" w:rsidRDefault="00BA55FE" w:rsidP="006A3A0D">
      <w:pPr>
        <w:autoSpaceDE w:val="0"/>
        <w:autoSpaceDN w:val="0"/>
        <w:adjustRightInd w:val="0"/>
        <w:spacing w:after="0" w:line="240" w:lineRule="auto"/>
        <w:ind w:firstLine="708"/>
        <w:rPr>
          <w:rFonts w:ascii="Arial" w:hAnsi="Arial" w:cs="Arial"/>
          <w:color w:val="FF0000"/>
          <w:sz w:val="24"/>
          <w:szCs w:val="24"/>
          <w:lang w:val="pt-BR"/>
        </w:rPr>
      </w:pPr>
    </w:p>
    <w:tbl>
      <w:tblPr>
        <w:tblStyle w:val="TableGrid"/>
        <w:tblW w:w="0" w:type="auto"/>
        <w:tblLook w:val="04A0"/>
      </w:tblPr>
      <w:tblGrid>
        <w:gridCol w:w="2843"/>
        <w:gridCol w:w="2843"/>
        <w:gridCol w:w="2844"/>
        <w:gridCol w:w="2844"/>
        <w:gridCol w:w="2844"/>
      </w:tblGrid>
      <w:tr w:rsidR="00BA55FE" w:rsidRPr="00B70505" w:rsidTr="00BA55FE">
        <w:tc>
          <w:tcPr>
            <w:tcW w:w="2843" w:type="dxa"/>
          </w:tcPr>
          <w:p w:rsidR="00BA55FE" w:rsidRPr="00B70505" w:rsidRDefault="00BA55FE" w:rsidP="00D579D2">
            <w:pPr>
              <w:autoSpaceDE w:val="0"/>
              <w:autoSpaceDN w:val="0"/>
              <w:adjustRightInd w:val="0"/>
              <w:spacing w:after="0" w:line="240" w:lineRule="auto"/>
              <w:rPr>
                <w:rFonts w:ascii="Arial" w:hAnsi="Arial" w:cs="Arial"/>
                <w:b/>
                <w:sz w:val="18"/>
                <w:szCs w:val="18"/>
                <w:lang w:val="pt-BR"/>
              </w:rPr>
            </w:pPr>
            <w:r w:rsidRPr="00B70505">
              <w:rPr>
                <w:rFonts w:ascii="Arial" w:hAnsi="Arial" w:cs="Arial"/>
                <w:b/>
                <w:sz w:val="18"/>
                <w:szCs w:val="18"/>
                <w:lang w:val="pt-BR"/>
              </w:rPr>
              <w:t>Obiective relevante (OR) de mediu</w:t>
            </w:r>
          </w:p>
        </w:tc>
        <w:tc>
          <w:tcPr>
            <w:tcW w:w="2843" w:type="dxa"/>
          </w:tcPr>
          <w:p w:rsidR="00BA55FE" w:rsidRPr="00B70505" w:rsidRDefault="00BA55FE" w:rsidP="00D579D2">
            <w:pPr>
              <w:autoSpaceDE w:val="0"/>
              <w:autoSpaceDN w:val="0"/>
              <w:adjustRightInd w:val="0"/>
              <w:spacing w:after="0" w:line="240" w:lineRule="auto"/>
              <w:rPr>
                <w:rFonts w:ascii="Arial" w:hAnsi="Arial" w:cs="Arial"/>
                <w:b/>
                <w:sz w:val="18"/>
                <w:szCs w:val="18"/>
                <w:lang w:val="pt-BR"/>
              </w:rPr>
            </w:pPr>
            <w:r w:rsidRPr="00B70505">
              <w:rPr>
                <w:rFonts w:ascii="Arial" w:hAnsi="Arial" w:cs="Arial"/>
                <w:b/>
                <w:sz w:val="18"/>
                <w:szCs w:val="18"/>
                <w:lang w:val="pt-BR"/>
              </w:rPr>
              <w:t>Indicatori propuşi</w:t>
            </w:r>
          </w:p>
        </w:tc>
        <w:tc>
          <w:tcPr>
            <w:tcW w:w="2844" w:type="dxa"/>
          </w:tcPr>
          <w:p w:rsidR="00BA55FE" w:rsidRPr="00B70505" w:rsidRDefault="00BA55FE" w:rsidP="00D579D2">
            <w:pPr>
              <w:autoSpaceDE w:val="0"/>
              <w:autoSpaceDN w:val="0"/>
              <w:adjustRightInd w:val="0"/>
              <w:spacing w:after="0" w:line="240" w:lineRule="auto"/>
              <w:rPr>
                <w:rFonts w:ascii="Arial" w:hAnsi="Arial" w:cs="Arial"/>
                <w:b/>
                <w:sz w:val="18"/>
                <w:szCs w:val="18"/>
                <w:lang w:val="pt-BR"/>
              </w:rPr>
            </w:pPr>
            <w:r w:rsidRPr="00B70505">
              <w:rPr>
                <w:rFonts w:ascii="Arial" w:hAnsi="Arial" w:cs="Arial"/>
                <w:b/>
                <w:sz w:val="18"/>
                <w:szCs w:val="18"/>
                <w:lang w:val="pt-BR"/>
              </w:rPr>
              <w:t>Ţinte</w:t>
            </w:r>
          </w:p>
        </w:tc>
        <w:tc>
          <w:tcPr>
            <w:tcW w:w="2844" w:type="dxa"/>
          </w:tcPr>
          <w:p w:rsidR="00BA55FE" w:rsidRPr="00B70505" w:rsidRDefault="00BA55FE" w:rsidP="00D579D2">
            <w:pPr>
              <w:autoSpaceDE w:val="0"/>
              <w:autoSpaceDN w:val="0"/>
              <w:adjustRightInd w:val="0"/>
              <w:spacing w:after="0" w:line="240" w:lineRule="auto"/>
              <w:rPr>
                <w:rFonts w:ascii="Arial" w:hAnsi="Arial" w:cs="Arial"/>
                <w:b/>
                <w:sz w:val="18"/>
                <w:szCs w:val="18"/>
                <w:lang w:val="pt-BR"/>
              </w:rPr>
            </w:pPr>
            <w:r w:rsidRPr="00B70505">
              <w:rPr>
                <w:rFonts w:ascii="Arial" w:hAnsi="Arial" w:cs="Arial"/>
                <w:b/>
                <w:sz w:val="18"/>
                <w:szCs w:val="18"/>
                <w:lang w:val="pt-BR"/>
              </w:rPr>
              <w:t>Metoda</w:t>
            </w:r>
          </w:p>
        </w:tc>
        <w:tc>
          <w:tcPr>
            <w:tcW w:w="2844" w:type="dxa"/>
          </w:tcPr>
          <w:p w:rsidR="00BA55FE" w:rsidRPr="00B70505" w:rsidRDefault="00BA55FE" w:rsidP="00D579D2">
            <w:pPr>
              <w:autoSpaceDE w:val="0"/>
              <w:autoSpaceDN w:val="0"/>
              <w:adjustRightInd w:val="0"/>
              <w:spacing w:after="0" w:line="240" w:lineRule="auto"/>
              <w:rPr>
                <w:rFonts w:ascii="Arial" w:hAnsi="Arial" w:cs="Arial"/>
                <w:b/>
                <w:sz w:val="18"/>
                <w:szCs w:val="18"/>
                <w:lang w:val="pt-BR"/>
              </w:rPr>
            </w:pPr>
            <w:r w:rsidRPr="00B70505">
              <w:rPr>
                <w:rFonts w:ascii="Arial" w:hAnsi="Arial" w:cs="Arial"/>
                <w:b/>
                <w:sz w:val="18"/>
                <w:szCs w:val="18"/>
                <w:lang w:val="pt-BR"/>
              </w:rPr>
              <w:t>Frecvenţa de monitorizare / competenţa</w:t>
            </w:r>
          </w:p>
        </w:tc>
      </w:tr>
      <w:tr w:rsidR="00970ED9" w:rsidRPr="00B70505" w:rsidTr="00360F62">
        <w:tc>
          <w:tcPr>
            <w:tcW w:w="14218" w:type="dxa"/>
            <w:gridSpan w:val="5"/>
          </w:tcPr>
          <w:p w:rsidR="00970ED9" w:rsidRPr="00B70505" w:rsidRDefault="00970ED9" w:rsidP="00FD77F6">
            <w:pPr>
              <w:autoSpaceDE w:val="0"/>
              <w:autoSpaceDN w:val="0"/>
              <w:adjustRightInd w:val="0"/>
              <w:spacing w:after="0" w:line="240" w:lineRule="auto"/>
              <w:jc w:val="center"/>
              <w:rPr>
                <w:rFonts w:ascii="Arial" w:hAnsi="Arial" w:cs="Arial"/>
                <w:b/>
                <w:sz w:val="18"/>
                <w:szCs w:val="18"/>
                <w:lang w:val="pt-BR"/>
              </w:rPr>
            </w:pPr>
            <w:r w:rsidRPr="00B70505">
              <w:rPr>
                <w:rFonts w:ascii="Arial" w:hAnsi="Arial" w:cs="Arial"/>
                <w:b/>
                <w:sz w:val="18"/>
                <w:szCs w:val="18"/>
                <w:lang w:val="pt-BR"/>
              </w:rPr>
              <w:t xml:space="preserve">Protecţia fondului forestier din U. P </w:t>
            </w:r>
            <w:r w:rsidR="00FD77F6" w:rsidRPr="00B70505">
              <w:rPr>
                <w:rFonts w:ascii="Arial" w:hAnsi="Arial" w:cs="Arial"/>
                <w:b/>
                <w:sz w:val="18"/>
                <w:szCs w:val="18"/>
                <w:lang w:val="pt-BR"/>
              </w:rPr>
              <w:t>I Fundata</w:t>
            </w:r>
          </w:p>
        </w:tc>
      </w:tr>
      <w:tr w:rsidR="00970ED9" w:rsidRPr="00B70505" w:rsidTr="00BA55FE">
        <w:tc>
          <w:tcPr>
            <w:tcW w:w="2843"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1. Monitorizarea lucrărilor de ajutorare a regenerărilor naturale </w:t>
            </w:r>
          </w:p>
        </w:tc>
        <w:tc>
          <w:tcPr>
            <w:tcW w:w="2843"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A.Suprafaţa anuală parcursă cu lucrări de ajutorare a regenerărilor naturale </w:t>
            </w:r>
          </w:p>
        </w:tc>
        <w:tc>
          <w:tcPr>
            <w:tcW w:w="2844"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 respectarea prevederilor din Planul lucrărilor de regenerare și împădurire din amenajamentul silvic </w:t>
            </w:r>
          </w:p>
        </w:tc>
        <w:tc>
          <w:tcPr>
            <w:tcW w:w="2844"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Controlul anual al regenerărilor </w:t>
            </w:r>
          </w:p>
        </w:tc>
        <w:tc>
          <w:tcPr>
            <w:tcW w:w="2844"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Anual / </w:t>
            </w:r>
            <w:r w:rsidR="00FD77F6" w:rsidRPr="00B70505">
              <w:rPr>
                <w:rFonts w:ascii="Arial" w:hAnsi="Arial" w:cs="Arial"/>
                <w:sz w:val="18"/>
                <w:szCs w:val="18"/>
                <w:lang w:val="en-US"/>
              </w:rPr>
              <w:t>R</w:t>
            </w:r>
            <w:r w:rsidR="00FD77F6" w:rsidRPr="00B70505">
              <w:rPr>
                <w:rFonts w:ascii="Arial" w:hAnsi="Arial" w:cs="Arial"/>
                <w:sz w:val="18"/>
                <w:szCs w:val="18"/>
              </w:rPr>
              <w:t>.P.L. O.S. Bucegi-Piatra Craiului R.A</w:t>
            </w:r>
          </w:p>
        </w:tc>
      </w:tr>
      <w:tr w:rsidR="00970ED9" w:rsidRPr="00B70505" w:rsidTr="00BA55FE">
        <w:tc>
          <w:tcPr>
            <w:tcW w:w="2843"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2. Monitorizarea suprafeţelor regenerate </w:t>
            </w:r>
          </w:p>
        </w:tc>
        <w:tc>
          <w:tcPr>
            <w:tcW w:w="2843"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A.Suprafaţa regenerată anual, din care:</w:t>
            </w:r>
          </w:p>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 - Regenerări naturale</w:t>
            </w:r>
          </w:p>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 - Regenerări artificiale </w:t>
            </w:r>
          </w:p>
        </w:tc>
        <w:tc>
          <w:tcPr>
            <w:tcW w:w="2844"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 respectarea prevederilor din Planul lucrărilor de regenerare și împădurire din amenajamentul silvic </w:t>
            </w:r>
          </w:p>
        </w:tc>
        <w:tc>
          <w:tcPr>
            <w:tcW w:w="2844"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 Controlul anual al regenerărilor</w:t>
            </w:r>
          </w:p>
        </w:tc>
        <w:tc>
          <w:tcPr>
            <w:tcW w:w="2844" w:type="dxa"/>
          </w:tcPr>
          <w:p w:rsidR="00970ED9" w:rsidRPr="00B70505" w:rsidRDefault="00970ED9" w:rsidP="00D579D2">
            <w:pPr>
              <w:spacing w:after="0" w:line="240" w:lineRule="auto"/>
              <w:rPr>
                <w:rFonts w:ascii="Arial" w:hAnsi="Arial" w:cs="Arial"/>
                <w:sz w:val="18"/>
                <w:szCs w:val="18"/>
              </w:rPr>
            </w:pPr>
            <w:r w:rsidRPr="00B70505">
              <w:rPr>
                <w:rFonts w:ascii="Arial" w:hAnsi="Arial" w:cs="Arial"/>
                <w:sz w:val="18"/>
                <w:szCs w:val="18"/>
              </w:rPr>
              <w:t xml:space="preserve">Anual / </w:t>
            </w:r>
            <w:r w:rsidR="00FD77F6" w:rsidRPr="00B70505">
              <w:rPr>
                <w:rFonts w:ascii="Arial" w:hAnsi="Arial" w:cs="Arial"/>
                <w:sz w:val="18"/>
                <w:szCs w:val="18"/>
                <w:lang w:val="en-US"/>
              </w:rPr>
              <w:t>R</w:t>
            </w:r>
            <w:r w:rsidR="00FD77F6" w:rsidRPr="00B70505">
              <w:rPr>
                <w:rFonts w:ascii="Arial" w:hAnsi="Arial" w:cs="Arial"/>
                <w:sz w:val="18"/>
                <w:szCs w:val="18"/>
              </w:rPr>
              <w:t>.P.L. O.S. Bucegi-Piatra Craiului R.A</w:t>
            </w:r>
          </w:p>
        </w:tc>
      </w:tr>
      <w:tr w:rsidR="00970ED9" w:rsidRPr="00B70505" w:rsidTr="00BA55FE">
        <w:tc>
          <w:tcPr>
            <w:tcW w:w="2843" w:type="dxa"/>
            <w:vMerge w:val="restart"/>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3. Monitorizarea lucrărilor de îngrijire şi conducere a arboretelor tinere</w:t>
            </w:r>
          </w:p>
        </w:tc>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A. Suprafaţa anuală parcursă cu degajări</w:t>
            </w:r>
          </w:p>
        </w:tc>
        <w:tc>
          <w:tcPr>
            <w:tcW w:w="2844" w:type="dxa"/>
            <w:vMerge w:val="restart"/>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respectarea prevederilor din Planul lucrărilor de îngrijire şi conducere a arboretelor din amenajamentul silvic</w:t>
            </w: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Raportarea statistică SILV 3</w:t>
            </w:r>
          </w:p>
        </w:tc>
        <w:tc>
          <w:tcPr>
            <w:tcW w:w="2844" w:type="dxa"/>
            <w:vMerge w:val="restart"/>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Anual / </w:t>
            </w:r>
            <w:r w:rsidR="00FD77F6" w:rsidRPr="00B70505">
              <w:rPr>
                <w:rFonts w:ascii="Arial" w:hAnsi="Arial" w:cs="Arial"/>
                <w:sz w:val="18"/>
                <w:szCs w:val="18"/>
                <w:lang w:val="en-US"/>
              </w:rPr>
              <w:t>R</w:t>
            </w:r>
            <w:r w:rsidR="00FD77F6" w:rsidRPr="00B70505">
              <w:rPr>
                <w:rFonts w:ascii="Arial" w:hAnsi="Arial" w:cs="Arial"/>
                <w:sz w:val="18"/>
                <w:szCs w:val="18"/>
              </w:rPr>
              <w:t>.P.L. O.S. Bucegi-Piatra Craiului R.A</w:t>
            </w:r>
          </w:p>
        </w:tc>
      </w:tr>
      <w:tr w:rsidR="00970ED9" w:rsidRPr="00B70505" w:rsidTr="00BA55FE">
        <w:tc>
          <w:tcPr>
            <w:tcW w:w="2843"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B. Suprafaţa anuală parcursă cu curăţiri</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Raportarea statistică SILV 3</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r>
      <w:tr w:rsidR="00970ED9" w:rsidRPr="00B70505" w:rsidTr="00BA55FE">
        <w:tc>
          <w:tcPr>
            <w:tcW w:w="2843"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C. Volumul de masă lemnoasă recoltat prin aplicarea curăţirilor</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Raportarea statistică SILV 3</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r>
      <w:tr w:rsidR="00970ED9" w:rsidRPr="00B70505" w:rsidTr="00BA55FE">
        <w:tc>
          <w:tcPr>
            <w:tcW w:w="2843"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D. Suprafaţa anuală parcursă cu rărituri</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Raportarea statistică SILV 3</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r>
      <w:tr w:rsidR="00970ED9" w:rsidRPr="00B70505" w:rsidTr="00BA55FE">
        <w:tc>
          <w:tcPr>
            <w:tcW w:w="2843"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E. Volumul de masă lemnoasă recoltat prin aplicarea răriturilor</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Raportarea statistică SILV 3</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r>
      <w:tr w:rsidR="00970ED9" w:rsidRPr="00B70505" w:rsidTr="00BA55FE">
        <w:tc>
          <w:tcPr>
            <w:tcW w:w="2843" w:type="dxa"/>
            <w:vMerge w:val="restart"/>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xml:space="preserve">4. Monitorizarea lucrărilor speciale de conservare </w:t>
            </w:r>
          </w:p>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A.Suprafaţa anuală parcursă cu lucrări de conservare</w:t>
            </w:r>
          </w:p>
        </w:tc>
        <w:tc>
          <w:tcPr>
            <w:tcW w:w="2844" w:type="dxa"/>
            <w:vMerge w:val="restart"/>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respectarea prevederilor din Planul lucrărilor de conservare din amenajamentul silvic</w:t>
            </w: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Raportarea statistică SILV 3</w:t>
            </w:r>
          </w:p>
        </w:tc>
        <w:tc>
          <w:tcPr>
            <w:tcW w:w="2844" w:type="dxa"/>
            <w:vMerge w:val="restart"/>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Anual / </w:t>
            </w:r>
            <w:r w:rsidR="00FD77F6" w:rsidRPr="00B70505">
              <w:rPr>
                <w:rFonts w:ascii="Arial" w:hAnsi="Arial" w:cs="Arial"/>
                <w:sz w:val="18"/>
                <w:szCs w:val="18"/>
                <w:lang w:val="en-US"/>
              </w:rPr>
              <w:t>R</w:t>
            </w:r>
            <w:r w:rsidR="00FD77F6" w:rsidRPr="00B70505">
              <w:rPr>
                <w:rFonts w:ascii="Arial" w:hAnsi="Arial" w:cs="Arial"/>
                <w:sz w:val="18"/>
                <w:szCs w:val="18"/>
              </w:rPr>
              <w:t>.P.L. O.S. Bucegi-Piatra Craiului R.A</w:t>
            </w:r>
          </w:p>
        </w:tc>
      </w:tr>
      <w:tr w:rsidR="00970ED9" w:rsidRPr="00B70505" w:rsidTr="00BA55FE">
        <w:tc>
          <w:tcPr>
            <w:tcW w:w="2843"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B. Volumul de masă lemnoasă recoltat prin aplicarea lucrărilor de conservare</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Raportarea statistică SILV 3</w:t>
            </w:r>
          </w:p>
        </w:tc>
        <w:tc>
          <w:tcPr>
            <w:tcW w:w="2844" w:type="dxa"/>
            <w:vMerge/>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p>
        </w:tc>
      </w:tr>
      <w:tr w:rsidR="00970ED9" w:rsidRPr="00B70505" w:rsidTr="00BA55FE">
        <w:tc>
          <w:tcPr>
            <w:tcW w:w="2843"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5. Monitorizarea tăierilor de igienizare a pădurilor</w:t>
            </w:r>
          </w:p>
        </w:tc>
        <w:tc>
          <w:tcPr>
            <w:tcW w:w="2843"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A. Suprafaţa anuală parcursă cu tăieri de igienă </w:t>
            </w:r>
          </w:p>
        </w:tc>
        <w:tc>
          <w:tcPr>
            <w:tcW w:w="2844"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 respectarea prevederilor din Planul lucrărilor de îngrijire şi conducere a arboretelor din amenajamentul silvic </w:t>
            </w:r>
          </w:p>
          <w:p w:rsidR="00E30AC0" w:rsidRPr="00B70505" w:rsidRDefault="00E30AC0" w:rsidP="00D579D2">
            <w:pPr>
              <w:spacing w:after="0"/>
              <w:rPr>
                <w:rFonts w:ascii="Arial" w:hAnsi="Arial" w:cs="Arial"/>
                <w:sz w:val="18"/>
                <w:szCs w:val="18"/>
              </w:rPr>
            </w:pPr>
          </w:p>
        </w:tc>
        <w:tc>
          <w:tcPr>
            <w:tcW w:w="2844"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Raportarea statistică SILV 3 </w:t>
            </w:r>
          </w:p>
        </w:tc>
        <w:tc>
          <w:tcPr>
            <w:tcW w:w="2844"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Anual / </w:t>
            </w:r>
            <w:r w:rsidR="00FD77F6" w:rsidRPr="00B70505">
              <w:rPr>
                <w:rFonts w:ascii="Arial" w:hAnsi="Arial" w:cs="Arial"/>
                <w:sz w:val="18"/>
                <w:szCs w:val="18"/>
                <w:lang w:val="en-US"/>
              </w:rPr>
              <w:t>R</w:t>
            </w:r>
            <w:r w:rsidR="00FD77F6" w:rsidRPr="00B70505">
              <w:rPr>
                <w:rFonts w:ascii="Arial" w:hAnsi="Arial" w:cs="Arial"/>
                <w:sz w:val="18"/>
                <w:szCs w:val="18"/>
              </w:rPr>
              <w:t>.P.L. O.S. Bucegi-Piatra Craiului R.A</w:t>
            </w:r>
          </w:p>
        </w:tc>
      </w:tr>
      <w:tr w:rsidR="00970ED9" w:rsidRPr="00B70505" w:rsidTr="00BA55FE">
        <w:tc>
          <w:tcPr>
            <w:tcW w:w="2843"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6. Monitorizarea stării de sănătate a arboretelor </w:t>
            </w:r>
          </w:p>
        </w:tc>
        <w:tc>
          <w:tcPr>
            <w:tcW w:w="2843"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A. Suprafeţe infestate cu dăunători. </w:t>
            </w:r>
          </w:p>
        </w:tc>
        <w:tc>
          <w:tcPr>
            <w:tcW w:w="2844"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 evitare apariției cazurilor dovedite de gradaţii sau defolieri </w:t>
            </w:r>
            <w:r w:rsidRPr="00B70505">
              <w:rPr>
                <w:rFonts w:ascii="Arial" w:hAnsi="Arial" w:cs="Arial"/>
                <w:sz w:val="18"/>
                <w:szCs w:val="18"/>
              </w:rPr>
              <w:lastRenderedPageBreak/>
              <w:t xml:space="preserve">cu caracter de atac de masă </w:t>
            </w:r>
          </w:p>
        </w:tc>
        <w:tc>
          <w:tcPr>
            <w:tcW w:w="2844"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lastRenderedPageBreak/>
              <w:t xml:space="preserve">Statistica și prognoza anuală a dăunătorilor </w:t>
            </w: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Anual / </w:t>
            </w:r>
            <w:r w:rsidR="00FD77F6" w:rsidRPr="00B70505">
              <w:rPr>
                <w:rFonts w:ascii="Arial" w:hAnsi="Arial" w:cs="Arial"/>
                <w:sz w:val="18"/>
                <w:szCs w:val="18"/>
                <w:lang w:val="en-US"/>
              </w:rPr>
              <w:t>R</w:t>
            </w:r>
            <w:r w:rsidR="00FD77F6" w:rsidRPr="00B70505">
              <w:rPr>
                <w:rFonts w:ascii="Arial" w:hAnsi="Arial" w:cs="Arial"/>
                <w:sz w:val="18"/>
                <w:szCs w:val="18"/>
              </w:rPr>
              <w:t>.P.L. O.S. Bucegi-Piatra Craiului R.A</w:t>
            </w:r>
          </w:p>
        </w:tc>
      </w:tr>
      <w:tr w:rsidR="00970ED9" w:rsidRPr="00B70505" w:rsidTr="00BA55FE">
        <w:tc>
          <w:tcPr>
            <w:tcW w:w="2843"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lastRenderedPageBreak/>
              <w:t xml:space="preserve">7. Monitorizarea impactului presiunii antropice asupra arboretelor </w:t>
            </w:r>
          </w:p>
        </w:tc>
        <w:tc>
          <w:tcPr>
            <w:tcW w:w="2843"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xml:space="preserve">A. Volumul de masă lemnoasă tăiată ilegal. </w:t>
            </w:r>
          </w:p>
        </w:tc>
        <w:tc>
          <w:tcPr>
            <w:tcW w:w="2844"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 reducerea la minim a tăierilor ilegale</w:t>
            </w:r>
          </w:p>
        </w:tc>
        <w:tc>
          <w:tcPr>
            <w:tcW w:w="2844" w:type="dxa"/>
          </w:tcPr>
          <w:p w:rsidR="00970ED9" w:rsidRPr="00B70505" w:rsidRDefault="00970ED9" w:rsidP="00D579D2">
            <w:pPr>
              <w:spacing w:after="0"/>
              <w:rPr>
                <w:rFonts w:ascii="Arial" w:hAnsi="Arial" w:cs="Arial"/>
                <w:sz w:val="18"/>
                <w:szCs w:val="18"/>
              </w:rPr>
            </w:pPr>
            <w:r w:rsidRPr="00B70505">
              <w:rPr>
                <w:rFonts w:ascii="Arial" w:hAnsi="Arial" w:cs="Arial"/>
                <w:sz w:val="18"/>
                <w:szCs w:val="18"/>
              </w:rPr>
              <w:t>Controale de fond / evidența tăierilor ilegale</w:t>
            </w:r>
          </w:p>
        </w:tc>
        <w:tc>
          <w:tcPr>
            <w:tcW w:w="2844" w:type="dxa"/>
          </w:tcPr>
          <w:p w:rsidR="00970ED9" w:rsidRPr="00B70505" w:rsidRDefault="00970ED9"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Anual / </w:t>
            </w:r>
            <w:r w:rsidR="00FD77F6" w:rsidRPr="00B70505">
              <w:rPr>
                <w:rFonts w:ascii="Arial" w:hAnsi="Arial" w:cs="Arial"/>
                <w:sz w:val="18"/>
                <w:szCs w:val="18"/>
                <w:lang w:val="en-US"/>
              </w:rPr>
              <w:t>R</w:t>
            </w:r>
            <w:r w:rsidR="00FD77F6" w:rsidRPr="00B70505">
              <w:rPr>
                <w:rFonts w:ascii="Arial" w:hAnsi="Arial" w:cs="Arial"/>
                <w:sz w:val="18"/>
                <w:szCs w:val="18"/>
              </w:rPr>
              <w:t>.P.L. O.S. Bucegi-Piatra Craiului R.A</w:t>
            </w:r>
          </w:p>
        </w:tc>
      </w:tr>
      <w:tr w:rsidR="00970ED9" w:rsidRPr="00B70505" w:rsidTr="00360F62">
        <w:tc>
          <w:tcPr>
            <w:tcW w:w="14218" w:type="dxa"/>
            <w:gridSpan w:val="5"/>
          </w:tcPr>
          <w:p w:rsidR="00970ED9" w:rsidRPr="00B70505" w:rsidRDefault="00FD77F6" w:rsidP="00D579D2">
            <w:pPr>
              <w:autoSpaceDE w:val="0"/>
              <w:autoSpaceDN w:val="0"/>
              <w:adjustRightInd w:val="0"/>
              <w:spacing w:after="0" w:line="240" w:lineRule="auto"/>
              <w:jc w:val="center"/>
              <w:rPr>
                <w:rFonts w:ascii="Arial" w:hAnsi="Arial" w:cs="Arial"/>
                <w:b/>
                <w:sz w:val="18"/>
                <w:szCs w:val="18"/>
                <w:lang w:val="pt-BR"/>
              </w:rPr>
            </w:pPr>
            <w:r w:rsidRPr="00B70505">
              <w:t xml:space="preserve">Conservarea şi managementul habitatelor forestiere de interes comunitar </w:t>
            </w:r>
            <w:r w:rsidR="00B70505" w:rsidRPr="00B70505">
              <w:t>9410</w:t>
            </w:r>
            <w:r w:rsidR="00970ED9" w:rsidRPr="00B70505">
              <w:rPr>
                <w:rFonts w:ascii="Arial" w:hAnsi="Arial" w:cs="Arial"/>
                <w:b/>
                <w:sz w:val="18"/>
                <w:szCs w:val="18"/>
                <w:lang w:val="pt-BR"/>
              </w:rPr>
              <w:t>:</w:t>
            </w:r>
          </w:p>
        </w:tc>
      </w:tr>
      <w:tr w:rsidR="00D579D2" w:rsidRPr="00B70505" w:rsidTr="00BA55FE">
        <w:tc>
          <w:tcPr>
            <w:tcW w:w="2843" w:type="dxa"/>
            <w:vMerge w:val="restart"/>
          </w:tcPr>
          <w:p w:rsidR="00D579D2" w:rsidRPr="00B70505" w:rsidRDefault="00B70505" w:rsidP="00D579D2">
            <w:pPr>
              <w:autoSpaceDE w:val="0"/>
              <w:autoSpaceDN w:val="0"/>
              <w:adjustRightInd w:val="0"/>
              <w:spacing w:after="0" w:line="240" w:lineRule="auto"/>
              <w:rPr>
                <w:rFonts w:ascii="Arial" w:hAnsi="Arial" w:cs="Arial"/>
                <w:sz w:val="18"/>
                <w:szCs w:val="18"/>
                <w:lang w:val="pt-BR"/>
              </w:rPr>
            </w:pPr>
            <w:r w:rsidRPr="00B70505">
              <w:t>Monitorizarea și evaluarea stării de conservare a habitatelor forestiere de interes comunitar</w:t>
            </w:r>
          </w:p>
        </w:tc>
        <w:tc>
          <w:tcPr>
            <w:tcW w:w="2843" w:type="dxa"/>
          </w:tcPr>
          <w:p w:rsidR="00D579D2" w:rsidRPr="00B70505" w:rsidRDefault="00B70505" w:rsidP="00D579D2">
            <w:pPr>
              <w:spacing w:after="0"/>
              <w:rPr>
                <w:rFonts w:ascii="Arial" w:hAnsi="Arial" w:cs="Arial"/>
                <w:sz w:val="18"/>
                <w:szCs w:val="18"/>
              </w:rPr>
            </w:pPr>
            <w:r w:rsidRPr="00B70505">
              <w:t>Imbunătățirea stării de conservare a habitatului 9410 - Păduri acidofile de molid –Picea, din etajul montan până în cel alpin -Vaccinio - Piceetea</w:t>
            </w:r>
          </w:p>
        </w:tc>
        <w:tc>
          <w:tcPr>
            <w:tcW w:w="2844" w:type="dxa"/>
          </w:tcPr>
          <w:p w:rsidR="00B70505" w:rsidRPr="00B70505" w:rsidRDefault="00B70505" w:rsidP="00D579D2">
            <w:pPr>
              <w:spacing w:after="0"/>
            </w:pPr>
            <w:r w:rsidRPr="00B70505">
              <w:t>- la plantare se vor folosi scheme cu maxim 2500 – 3000 puieţi la hectar şi se va asigura valorificarea la maxim a seminţişurilor naturale existente.</w:t>
            </w:r>
          </w:p>
          <w:p w:rsidR="00B70505" w:rsidRPr="00B70505" w:rsidRDefault="00B70505" w:rsidP="00D579D2">
            <w:pPr>
              <w:spacing w:after="0"/>
            </w:pPr>
            <w:r w:rsidRPr="00B70505">
              <w:t xml:space="preserve"> - executarea plantaţiilor se va realiza la momentul optim.</w:t>
            </w:r>
          </w:p>
          <w:p w:rsidR="00B70505" w:rsidRPr="00B70505" w:rsidRDefault="00B70505" w:rsidP="00D579D2">
            <w:pPr>
              <w:spacing w:after="0"/>
            </w:pPr>
            <w:r w:rsidRPr="00B70505">
              <w:t xml:space="preserve"> - se va asigura executarea la timp a lucrărilor de îngrijire şi conducere, iar în cazul arboretelor în care nu s-a intervenit de mult timp, se vor aplica intervenţii de intensitate redusă, dar mai frecvente. </w:t>
            </w:r>
          </w:p>
          <w:p w:rsidR="00B70505" w:rsidRPr="00B70505" w:rsidRDefault="00B70505" w:rsidP="00B70505">
            <w:pPr>
              <w:spacing w:after="0"/>
            </w:pPr>
            <w:r w:rsidRPr="00B70505">
              <w:t>- se vor aplica lucrări de intensitate ridicată în arboretele tinere.</w:t>
            </w:r>
          </w:p>
          <w:p w:rsidR="00B70505" w:rsidRPr="00B70505" w:rsidRDefault="00B70505" w:rsidP="00B70505">
            <w:pPr>
              <w:spacing w:after="0"/>
            </w:pPr>
            <w:r w:rsidRPr="00B70505">
              <w:t>- se va evita la maximum rănirea arborilor remanenţi cu ocazia recoltării masei lemnoase.</w:t>
            </w:r>
          </w:p>
          <w:p w:rsidR="00B70505" w:rsidRPr="00B70505" w:rsidRDefault="00B70505" w:rsidP="00B70505">
            <w:pPr>
              <w:spacing w:after="0"/>
            </w:pPr>
            <w:r w:rsidRPr="00B70505">
              <w:t xml:space="preserve"> - se vor respecta măsurile de identificare şi prognoză a evoluţiei populaţiilor principalelor insecte dăunătoare şi agenţi </w:t>
            </w:r>
            <w:r w:rsidRPr="00B70505">
              <w:lastRenderedPageBreak/>
              <w:t>fitopatogeni, combaterea promptă, pe cât posibil pe cale biologică sau integrată, în caz de necesitate, și se vor executa măsurile fitosanitare necesare prevenirii înmulţirii în masă a insectelor dăunătoare şi a proliferării agenţilor fitopatogeni.</w:t>
            </w:r>
          </w:p>
          <w:p w:rsidR="00B70505" w:rsidRPr="00B70505" w:rsidRDefault="00B70505" w:rsidP="00B70505">
            <w:pPr>
              <w:spacing w:after="0"/>
            </w:pPr>
            <w:r w:rsidRPr="00B70505">
              <w:t xml:space="preserve"> - se va evita plantarea sau completarea cu specii aflate în afara arealului lor natural în zonele neregenerate din habitatele forestiere.</w:t>
            </w:r>
          </w:p>
          <w:p w:rsidR="00B70505" w:rsidRPr="00B70505" w:rsidRDefault="00B70505" w:rsidP="00B70505">
            <w:pPr>
              <w:spacing w:after="0"/>
            </w:pPr>
            <w:r w:rsidRPr="00B70505">
              <w:t xml:space="preserve"> - se va evita substituirea speciilor native cu specii repede crescătoare chiar și în cazul în care acest lucru se face în vederea prevenirii fenomenelor de eroziune a solului.</w:t>
            </w:r>
          </w:p>
          <w:p w:rsidR="00D579D2" w:rsidRPr="00B70505" w:rsidRDefault="00B70505" w:rsidP="00B70505">
            <w:pPr>
              <w:spacing w:after="0"/>
              <w:rPr>
                <w:rFonts w:ascii="Arial" w:hAnsi="Arial" w:cs="Arial"/>
                <w:sz w:val="18"/>
                <w:szCs w:val="18"/>
              </w:rPr>
            </w:pPr>
            <w:r w:rsidRPr="00B70505">
              <w:t xml:space="preserve"> - pășunatul în pădure este interzis.</w:t>
            </w:r>
          </w:p>
        </w:tc>
        <w:tc>
          <w:tcPr>
            <w:tcW w:w="2844" w:type="dxa"/>
          </w:tcPr>
          <w:p w:rsidR="00D579D2" w:rsidRPr="00B70505" w:rsidRDefault="00D579D2" w:rsidP="00D579D2">
            <w:pPr>
              <w:spacing w:after="0"/>
              <w:rPr>
                <w:rFonts w:ascii="Arial" w:hAnsi="Arial" w:cs="Arial"/>
                <w:sz w:val="18"/>
                <w:szCs w:val="18"/>
              </w:rPr>
            </w:pPr>
            <w:r w:rsidRPr="00B70505">
              <w:rPr>
                <w:rFonts w:ascii="Arial" w:hAnsi="Arial" w:cs="Arial"/>
                <w:sz w:val="18"/>
                <w:szCs w:val="18"/>
              </w:rPr>
              <w:lastRenderedPageBreak/>
              <w:t xml:space="preserve">Consultare rapoarte de monitorizare ale administratorilor ariilor naturale protejate sau, după caz, autorităţii responsabile </w:t>
            </w:r>
          </w:p>
        </w:tc>
        <w:tc>
          <w:tcPr>
            <w:tcW w:w="2844" w:type="dxa"/>
          </w:tcPr>
          <w:p w:rsidR="00D579D2" w:rsidRPr="00B70505" w:rsidRDefault="00D579D2" w:rsidP="00D579D2">
            <w:pPr>
              <w:spacing w:after="0"/>
              <w:rPr>
                <w:rFonts w:ascii="Arial" w:hAnsi="Arial" w:cs="Arial"/>
                <w:sz w:val="18"/>
                <w:szCs w:val="18"/>
              </w:rPr>
            </w:pPr>
            <w:r w:rsidRPr="00B70505">
              <w:rPr>
                <w:rFonts w:ascii="Arial" w:hAnsi="Arial" w:cs="Arial"/>
                <w:sz w:val="18"/>
                <w:szCs w:val="18"/>
              </w:rPr>
              <w:t xml:space="preserve"> La 10 ani prin reamenajare / </w:t>
            </w:r>
            <w:r w:rsidR="00B70505" w:rsidRPr="00B70505">
              <w:rPr>
                <w:rFonts w:ascii="Arial" w:hAnsi="Arial" w:cs="Arial"/>
                <w:sz w:val="18"/>
                <w:szCs w:val="18"/>
                <w:lang w:val="en-US"/>
              </w:rPr>
              <w:t>R</w:t>
            </w:r>
            <w:r w:rsidR="00B70505" w:rsidRPr="00B70505">
              <w:rPr>
                <w:rFonts w:ascii="Arial" w:hAnsi="Arial" w:cs="Arial"/>
                <w:sz w:val="18"/>
                <w:szCs w:val="18"/>
              </w:rPr>
              <w:t>.P.L. O.S. Bucegi-Piatra Craiului R.A</w:t>
            </w:r>
          </w:p>
        </w:tc>
      </w:tr>
      <w:tr w:rsidR="00D579D2" w:rsidRPr="00B70505" w:rsidTr="00BA55FE">
        <w:tc>
          <w:tcPr>
            <w:tcW w:w="2843" w:type="dxa"/>
            <w:vMerge/>
          </w:tcPr>
          <w:p w:rsidR="00D579D2" w:rsidRPr="00B70505"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rsidR="00D579D2" w:rsidRPr="00B70505" w:rsidRDefault="00B70505" w:rsidP="00D579D2">
            <w:pPr>
              <w:spacing w:after="0"/>
              <w:rPr>
                <w:rFonts w:ascii="Arial" w:hAnsi="Arial" w:cs="Arial"/>
                <w:sz w:val="18"/>
                <w:szCs w:val="18"/>
              </w:rPr>
            </w:pPr>
            <w:r w:rsidRPr="00B70505">
              <w:t>Respectarea normelor silvice în vigoare</w:t>
            </w:r>
          </w:p>
        </w:tc>
        <w:tc>
          <w:tcPr>
            <w:tcW w:w="2844" w:type="dxa"/>
          </w:tcPr>
          <w:p w:rsidR="00D579D2" w:rsidRPr="00B70505" w:rsidRDefault="00B70505" w:rsidP="00D579D2">
            <w:pPr>
              <w:spacing w:after="0"/>
              <w:rPr>
                <w:rFonts w:ascii="Arial" w:hAnsi="Arial" w:cs="Arial"/>
                <w:sz w:val="18"/>
                <w:szCs w:val="18"/>
              </w:rPr>
            </w:pPr>
            <w:r w:rsidRPr="00B70505">
              <w:t>se vor respecta cu strictețe normele tehnice de exploatare și transport a masei lemnoase.</w:t>
            </w:r>
          </w:p>
        </w:tc>
        <w:tc>
          <w:tcPr>
            <w:tcW w:w="2844" w:type="dxa"/>
          </w:tcPr>
          <w:p w:rsidR="00D579D2" w:rsidRPr="00B70505" w:rsidRDefault="00D579D2" w:rsidP="00D579D2">
            <w:pPr>
              <w:spacing w:after="0"/>
              <w:rPr>
                <w:rFonts w:ascii="Arial" w:hAnsi="Arial" w:cs="Arial"/>
                <w:sz w:val="18"/>
                <w:szCs w:val="18"/>
              </w:rPr>
            </w:pPr>
            <w:r w:rsidRPr="00B70505">
              <w:rPr>
                <w:rFonts w:ascii="Arial" w:hAnsi="Arial" w:cs="Arial"/>
                <w:sz w:val="18"/>
                <w:szCs w:val="18"/>
              </w:rPr>
              <w:t xml:space="preserve">Consultare rapoarte de monitorizare ale administratorilor ariilor naturale protejate sau, după caz, autorităţii responsabile </w:t>
            </w:r>
          </w:p>
        </w:tc>
        <w:tc>
          <w:tcPr>
            <w:tcW w:w="2844" w:type="dxa"/>
          </w:tcPr>
          <w:p w:rsidR="00D579D2" w:rsidRPr="00B70505" w:rsidRDefault="00D579D2"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La 10 ani prin reamenajare / </w:t>
            </w:r>
            <w:r w:rsidR="00B70505" w:rsidRPr="00B70505">
              <w:rPr>
                <w:rFonts w:ascii="Arial" w:hAnsi="Arial" w:cs="Arial"/>
                <w:sz w:val="18"/>
                <w:szCs w:val="18"/>
                <w:lang w:val="en-US"/>
              </w:rPr>
              <w:t>R</w:t>
            </w:r>
            <w:r w:rsidR="00B70505" w:rsidRPr="00B70505">
              <w:rPr>
                <w:rFonts w:ascii="Arial" w:hAnsi="Arial" w:cs="Arial"/>
                <w:sz w:val="18"/>
                <w:szCs w:val="18"/>
              </w:rPr>
              <w:t>.P.L. O.S. Bucegi-Piatra Craiului R.A</w:t>
            </w:r>
          </w:p>
        </w:tc>
      </w:tr>
      <w:tr w:rsidR="00B70505" w:rsidRPr="00B70505" w:rsidTr="005E1979">
        <w:tc>
          <w:tcPr>
            <w:tcW w:w="14218" w:type="dxa"/>
            <w:gridSpan w:val="5"/>
          </w:tcPr>
          <w:p w:rsidR="00B70505" w:rsidRPr="00B70505" w:rsidRDefault="00B70505" w:rsidP="00D579D2">
            <w:pPr>
              <w:autoSpaceDE w:val="0"/>
              <w:autoSpaceDN w:val="0"/>
              <w:adjustRightInd w:val="0"/>
              <w:spacing w:after="0" w:line="240" w:lineRule="auto"/>
              <w:rPr>
                <w:rFonts w:ascii="Arial" w:hAnsi="Arial" w:cs="Arial"/>
                <w:sz w:val="18"/>
                <w:szCs w:val="18"/>
              </w:rPr>
            </w:pPr>
            <w:r w:rsidRPr="00B70505">
              <w:t>Conservarea şi managementul carnivorelor mari</w:t>
            </w:r>
          </w:p>
        </w:tc>
      </w:tr>
      <w:tr w:rsidR="00B70505" w:rsidRPr="00B70505" w:rsidTr="00BA55FE">
        <w:tc>
          <w:tcPr>
            <w:tcW w:w="2843" w:type="dxa"/>
          </w:tcPr>
          <w:p w:rsidR="00B70505" w:rsidRPr="00B70505" w:rsidRDefault="00B70505" w:rsidP="00D579D2">
            <w:pPr>
              <w:autoSpaceDE w:val="0"/>
              <w:autoSpaceDN w:val="0"/>
              <w:adjustRightInd w:val="0"/>
              <w:spacing w:after="0" w:line="240" w:lineRule="auto"/>
            </w:pPr>
            <w:r w:rsidRPr="00B70505">
              <w:t>Monitorizarea și evaluarea stării de conservare a populațiilor speciilor Ursus arctos, Canis lupus, Lynx lynx</w:t>
            </w:r>
          </w:p>
        </w:tc>
        <w:tc>
          <w:tcPr>
            <w:tcW w:w="2843" w:type="dxa"/>
          </w:tcPr>
          <w:p w:rsidR="00B70505" w:rsidRPr="00B70505" w:rsidRDefault="00B70505" w:rsidP="00D579D2">
            <w:pPr>
              <w:spacing w:after="0"/>
            </w:pPr>
            <w:r w:rsidRPr="00B70505">
              <w:t>Evaluarea efectivelor populaționale prin metoda inventarierii semnelor de prezență</w:t>
            </w:r>
          </w:p>
        </w:tc>
        <w:tc>
          <w:tcPr>
            <w:tcW w:w="2844" w:type="dxa"/>
          </w:tcPr>
          <w:p w:rsidR="00B70505" w:rsidRPr="00B70505" w:rsidRDefault="00B70505" w:rsidP="00D579D2">
            <w:pPr>
              <w:spacing w:after="0"/>
            </w:pPr>
            <w:r w:rsidRPr="00B70505">
              <w:t xml:space="preserve">Măsura va fi implementată o dată la 3 ani, în acord cu metodologia prevăzută în protocoalele de monitorizare a </w:t>
            </w:r>
            <w:r w:rsidRPr="00B70505">
              <w:lastRenderedPageBreak/>
              <w:t>speciilor.</w:t>
            </w:r>
          </w:p>
        </w:tc>
        <w:tc>
          <w:tcPr>
            <w:tcW w:w="2844" w:type="dxa"/>
          </w:tcPr>
          <w:p w:rsidR="00B70505" w:rsidRPr="00B70505" w:rsidRDefault="00B70505" w:rsidP="005E1979">
            <w:pPr>
              <w:spacing w:after="0"/>
              <w:rPr>
                <w:rFonts w:ascii="Arial" w:hAnsi="Arial" w:cs="Arial"/>
                <w:sz w:val="18"/>
                <w:szCs w:val="18"/>
              </w:rPr>
            </w:pPr>
            <w:r w:rsidRPr="00B70505">
              <w:rPr>
                <w:rFonts w:ascii="Arial" w:hAnsi="Arial" w:cs="Arial"/>
                <w:sz w:val="18"/>
                <w:szCs w:val="18"/>
              </w:rPr>
              <w:lastRenderedPageBreak/>
              <w:t xml:space="preserve">Consultare rapoarte de monitorizare ale administratorilor ariilor naturale protejate sau, după caz, autorităţii responsabile </w:t>
            </w:r>
          </w:p>
        </w:tc>
        <w:tc>
          <w:tcPr>
            <w:tcW w:w="2844" w:type="dxa"/>
          </w:tcPr>
          <w:p w:rsidR="00B70505" w:rsidRPr="00B70505" w:rsidRDefault="00B70505" w:rsidP="005E1979">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La 10 ani prin reamenajare / </w:t>
            </w:r>
            <w:r w:rsidRPr="00B70505">
              <w:rPr>
                <w:rFonts w:ascii="Arial" w:hAnsi="Arial" w:cs="Arial"/>
                <w:sz w:val="18"/>
                <w:szCs w:val="18"/>
                <w:lang w:val="en-US"/>
              </w:rPr>
              <w:t>R</w:t>
            </w:r>
            <w:r w:rsidRPr="00B70505">
              <w:rPr>
                <w:rFonts w:ascii="Arial" w:hAnsi="Arial" w:cs="Arial"/>
                <w:sz w:val="18"/>
                <w:szCs w:val="18"/>
              </w:rPr>
              <w:t>.P.L. O.S. Bucegi-Piatra Craiului R.A</w:t>
            </w:r>
          </w:p>
        </w:tc>
      </w:tr>
      <w:tr w:rsidR="00B70505" w:rsidRPr="00B70505" w:rsidTr="00BA55FE">
        <w:tc>
          <w:tcPr>
            <w:tcW w:w="2843" w:type="dxa"/>
          </w:tcPr>
          <w:p w:rsidR="00B70505" w:rsidRPr="00B70505" w:rsidRDefault="00B70505" w:rsidP="00D579D2">
            <w:pPr>
              <w:autoSpaceDE w:val="0"/>
              <w:autoSpaceDN w:val="0"/>
              <w:adjustRightInd w:val="0"/>
              <w:spacing w:after="0" w:line="240" w:lineRule="auto"/>
            </w:pPr>
          </w:p>
        </w:tc>
        <w:tc>
          <w:tcPr>
            <w:tcW w:w="2843" w:type="dxa"/>
          </w:tcPr>
          <w:p w:rsidR="00B70505" w:rsidRPr="00B70505" w:rsidRDefault="00B70505" w:rsidP="00D579D2">
            <w:pPr>
              <w:spacing w:after="0"/>
            </w:pPr>
            <w:r w:rsidRPr="00B70505">
              <w:t>Evaluarea efectivelor populaționale prin metoda complementară genetică</w:t>
            </w:r>
          </w:p>
        </w:tc>
        <w:tc>
          <w:tcPr>
            <w:tcW w:w="2844" w:type="dxa"/>
          </w:tcPr>
          <w:p w:rsidR="00B70505" w:rsidRPr="00B70505" w:rsidRDefault="00B70505" w:rsidP="00D579D2">
            <w:pPr>
              <w:spacing w:after="0"/>
            </w:pPr>
            <w:r w:rsidRPr="00B70505">
              <w:t>În prezent utilizarea metodelor de analiză ADN sunt considerate ca fiind cele mai precise metode ştiinţifice de estimare a mărimii unei populaţii prin aplicarea metodelor de capturare-recapturare. Metoda necesită colectarea probelor de păr şi/sau de excremente şi realizarea unor analize de laborator în vederea identificării ADN-ului fiecărui individ. Sistemele de colectare a părului -adezivi, perii sau sârmă ghimpată- trebuie poziţionate astfel încât exemplarele să intre în contact cu ele în mod natural, sau atrase prin folosirea atractanţilor. Probele se trimit pentru analiză la laboratoare specializate pentru astfel de analize.</w:t>
            </w:r>
          </w:p>
        </w:tc>
        <w:tc>
          <w:tcPr>
            <w:tcW w:w="2844" w:type="dxa"/>
          </w:tcPr>
          <w:p w:rsidR="00B70505" w:rsidRPr="00B70505" w:rsidRDefault="00B70505" w:rsidP="005E1979">
            <w:pPr>
              <w:spacing w:after="0"/>
              <w:rPr>
                <w:rFonts w:ascii="Arial" w:hAnsi="Arial" w:cs="Arial"/>
                <w:sz w:val="18"/>
                <w:szCs w:val="18"/>
              </w:rPr>
            </w:pPr>
            <w:r w:rsidRPr="00B70505">
              <w:rPr>
                <w:rFonts w:ascii="Arial" w:hAnsi="Arial" w:cs="Arial"/>
                <w:sz w:val="18"/>
                <w:szCs w:val="18"/>
              </w:rPr>
              <w:t xml:space="preserve">Consultare rapoarte de monitorizare ale administratorilor ariilor naturale protejate sau, după caz, autorităţii responsabile </w:t>
            </w:r>
          </w:p>
        </w:tc>
        <w:tc>
          <w:tcPr>
            <w:tcW w:w="2844" w:type="dxa"/>
          </w:tcPr>
          <w:p w:rsidR="00B70505" w:rsidRPr="00B70505" w:rsidRDefault="00B70505" w:rsidP="005E1979">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La 10 ani prin reamenajare / </w:t>
            </w:r>
            <w:r w:rsidRPr="00B70505">
              <w:rPr>
                <w:rFonts w:ascii="Arial" w:hAnsi="Arial" w:cs="Arial"/>
                <w:sz w:val="18"/>
                <w:szCs w:val="18"/>
                <w:lang w:val="en-US"/>
              </w:rPr>
              <w:t>R</w:t>
            </w:r>
            <w:r w:rsidRPr="00B70505">
              <w:rPr>
                <w:rFonts w:ascii="Arial" w:hAnsi="Arial" w:cs="Arial"/>
                <w:sz w:val="18"/>
                <w:szCs w:val="18"/>
              </w:rPr>
              <w:t>.P.L. O.S. Bucegi-Piatra Craiului R.A</w:t>
            </w:r>
          </w:p>
        </w:tc>
      </w:tr>
      <w:tr w:rsidR="00B70505" w:rsidRPr="00B70505" w:rsidTr="00360F62">
        <w:tc>
          <w:tcPr>
            <w:tcW w:w="14218" w:type="dxa"/>
            <w:gridSpan w:val="5"/>
          </w:tcPr>
          <w:p w:rsidR="00B70505" w:rsidRPr="00B70505" w:rsidRDefault="00B70505" w:rsidP="00D579D2">
            <w:pPr>
              <w:autoSpaceDE w:val="0"/>
              <w:autoSpaceDN w:val="0"/>
              <w:adjustRightInd w:val="0"/>
              <w:spacing w:after="0" w:line="240" w:lineRule="auto"/>
              <w:jc w:val="center"/>
              <w:rPr>
                <w:rFonts w:ascii="Arial" w:hAnsi="Arial" w:cs="Arial"/>
                <w:sz w:val="18"/>
                <w:szCs w:val="18"/>
                <w:lang w:val="pt-BR"/>
              </w:rPr>
            </w:pPr>
            <w:r w:rsidRPr="00B70505">
              <w:rPr>
                <w:rFonts w:ascii="Arial" w:hAnsi="Arial" w:cs="Arial"/>
                <w:sz w:val="18"/>
                <w:szCs w:val="18"/>
                <w:lang w:val="pt-BR"/>
              </w:rPr>
              <w:t>Factori de mediu</w:t>
            </w:r>
          </w:p>
        </w:tc>
      </w:tr>
      <w:tr w:rsidR="00B70505" w:rsidRPr="00B70505" w:rsidTr="00BA55FE">
        <w:tc>
          <w:tcPr>
            <w:tcW w:w="2843" w:type="dxa"/>
          </w:tcPr>
          <w:p w:rsidR="00B70505" w:rsidRPr="00B70505" w:rsidRDefault="00B70505" w:rsidP="00360F62">
            <w:pPr>
              <w:rPr>
                <w:rFonts w:ascii="Arial" w:hAnsi="Arial" w:cs="Arial"/>
                <w:sz w:val="18"/>
                <w:szCs w:val="18"/>
              </w:rPr>
            </w:pPr>
            <w:r w:rsidRPr="00B70505">
              <w:rPr>
                <w:rFonts w:ascii="Arial" w:hAnsi="Arial" w:cs="Arial"/>
                <w:sz w:val="18"/>
                <w:szCs w:val="18"/>
              </w:rPr>
              <w:t xml:space="preserve">1. AER / Minimizare a impacturilor asupra calităţii aerului </w:t>
            </w:r>
          </w:p>
        </w:tc>
        <w:tc>
          <w:tcPr>
            <w:tcW w:w="2843" w:type="dxa"/>
          </w:tcPr>
          <w:p w:rsidR="00B70505" w:rsidRPr="00B70505" w:rsidRDefault="00B70505" w:rsidP="00360F62">
            <w:pPr>
              <w:rPr>
                <w:rFonts w:ascii="Arial" w:hAnsi="Arial" w:cs="Arial"/>
                <w:sz w:val="18"/>
                <w:szCs w:val="18"/>
              </w:rPr>
            </w:pPr>
            <w:r w:rsidRPr="00B70505">
              <w:rPr>
                <w:rFonts w:ascii="Arial" w:hAnsi="Arial" w:cs="Arial"/>
                <w:sz w:val="18"/>
                <w:szCs w:val="18"/>
              </w:rPr>
              <w:t xml:space="preserve"> A. Emisii de poluanţi în atmosferă</w:t>
            </w:r>
          </w:p>
        </w:tc>
        <w:tc>
          <w:tcPr>
            <w:tcW w:w="2844" w:type="dxa"/>
          </w:tcPr>
          <w:p w:rsidR="00B70505" w:rsidRPr="00B70505" w:rsidRDefault="00B70505" w:rsidP="00360F62">
            <w:pPr>
              <w:rPr>
                <w:rFonts w:ascii="Arial" w:hAnsi="Arial" w:cs="Arial"/>
                <w:sz w:val="18"/>
                <w:szCs w:val="18"/>
              </w:rPr>
            </w:pPr>
            <w:r w:rsidRPr="00B70505">
              <w:rPr>
                <w:rFonts w:ascii="Arial" w:hAnsi="Arial" w:cs="Arial"/>
                <w:sz w:val="18"/>
                <w:szCs w:val="18"/>
              </w:rPr>
              <w:t xml:space="preserve"> - Emisii de poluanţi sub valorile limită impuse de legislaţia de mediu</w:t>
            </w:r>
          </w:p>
        </w:tc>
        <w:tc>
          <w:tcPr>
            <w:tcW w:w="2844" w:type="dxa"/>
          </w:tcPr>
          <w:p w:rsidR="00B70505" w:rsidRPr="00B70505" w:rsidRDefault="00B70505" w:rsidP="00360F62">
            <w:pPr>
              <w:rPr>
                <w:rFonts w:ascii="Arial" w:hAnsi="Arial" w:cs="Arial"/>
                <w:sz w:val="18"/>
                <w:szCs w:val="18"/>
              </w:rPr>
            </w:pPr>
            <w:r w:rsidRPr="00B70505">
              <w:rPr>
                <w:rFonts w:ascii="Arial" w:hAnsi="Arial" w:cs="Arial"/>
                <w:sz w:val="18"/>
                <w:szCs w:val="18"/>
              </w:rPr>
              <w:t>Consultare rapoarte de monitorizare ale administratorilor ariilor naturale protejate sau, după caz, autorităţii responsabile și factori interesați.</w:t>
            </w:r>
          </w:p>
        </w:tc>
        <w:tc>
          <w:tcPr>
            <w:tcW w:w="2844" w:type="dxa"/>
          </w:tcPr>
          <w:p w:rsidR="00B70505" w:rsidRPr="00B70505" w:rsidRDefault="00B70505" w:rsidP="00360F62">
            <w:pPr>
              <w:rPr>
                <w:rFonts w:ascii="Arial" w:hAnsi="Arial" w:cs="Arial"/>
                <w:sz w:val="18"/>
                <w:szCs w:val="18"/>
              </w:rPr>
            </w:pPr>
            <w:r w:rsidRPr="00B70505">
              <w:rPr>
                <w:rFonts w:ascii="Arial" w:hAnsi="Arial" w:cs="Arial"/>
                <w:sz w:val="18"/>
                <w:szCs w:val="18"/>
              </w:rPr>
              <w:t xml:space="preserve"> Anual / </w:t>
            </w:r>
            <w:r w:rsidRPr="00B70505">
              <w:rPr>
                <w:rFonts w:ascii="Arial" w:hAnsi="Arial" w:cs="Arial"/>
                <w:sz w:val="18"/>
                <w:szCs w:val="18"/>
                <w:lang w:val="en-US"/>
              </w:rPr>
              <w:t>R</w:t>
            </w:r>
            <w:r w:rsidRPr="00B70505">
              <w:rPr>
                <w:rFonts w:ascii="Arial" w:hAnsi="Arial" w:cs="Arial"/>
                <w:sz w:val="18"/>
                <w:szCs w:val="18"/>
              </w:rPr>
              <w:t>.P.L. O.S. Bucegi-Piatra Craiului R.A</w:t>
            </w:r>
          </w:p>
        </w:tc>
      </w:tr>
      <w:tr w:rsidR="00B70505" w:rsidRPr="00B70505" w:rsidTr="00BA55FE">
        <w:tc>
          <w:tcPr>
            <w:tcW w:w="2843" w:type="dxa"/>
          </w:tcPr>
          <w:p w:rsidR="00B70505" w:rsidRPr="00B70505" w:rsidRDefault="00B70505" w:rsidP="00360F62">
            <w:pPr>
              <w:rPr>
                <w:rFonts w:ascii="Arial" w:hAnsi="Arial" w:cs="Arial"/>
                <w:sz w:val="18"/>
                <w:szCs w:val="18"/>
              </w:rPr>
            </w:pPr>
            <w:r w:rsidRPr="00B70505">
              <w:rPr>
                <w:rFonts w:ascii="Arial" w:hAnsi="Arial" w:cs="Arial"/>
                <w:sz w:val="18"/>
                <w:szCs w:val="18"/>
              </w:rPr>
              <w:t xml:space="preserve">2. APA/ Limitarea poluării apei subterane </w:t>
            </w:r>
          </w:p>
        </w:tc>
        <w:tc>
          <w:tcPr>
            <w:tcW w:w="2843" w:type="dxa"/>
          </w:tcPr>
          <w:p w:rsidR="00B70505" w:rsidRPr="00B70505" w:rsidRDefault="00B70505" w:rsidP="00360F62">
            <w:pPr>
              <w:rPr>
                <w:rFonts w:ascii="Arial" w:hAnsi="Arial" w:cs="Arial"/>
                <w:sz w:val="18"/>
                <w:szCs w:val="18"/>
              </w:rPr>
            </w:pPr>
            <w:r w:rsidRPr="00B70505">
              <w:rPr>
                <w:rFonts w:ascii="Arial" w:hAnsi="Arial" w:cs="Arial"/>
                <w:sz w:val="18"/>
                <w:szCs w:val="18"/>
              </w:rPr>
              <w:t xml:space="preserve"> A. Calitatea apei</w:t>
            </w: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Asigurarea stabilității pădurilor ripariene prin neintervenția în imediata vecinătate a cursului de apă</w:t>
            </w: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xml:space="preserve">Consultare evidențe documentații partizi; Consultare rapoarte de monitorizare ale administratorilor ariilor naturale </w:t>
            </w:r>
            <w:r w:rsidRPr="00B70505">
              <w:rPr>
                <w:rFonts w:ascii="Arial" w:hAnsi="Arial" w:cs="Arial"/>
                <w:sz w:val="18"/>
                <w:szCs w:val="18"/>
                <w:lang w:val="pt-BR"/>
              </w:rPr>
              <w:lastRenderedPageBreak/>
              <w:t xml:space="preserve">protejate sau, după caz, autorităţii responsabile și factori interesați. </w:t>
            </w: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lastRenderedPageBreak/>
              <w:t xml:space="preserve">Anual / </w:t>
            </w:r>
            <w:r w:rsidRPr="00B70505">
              <w:rPr>
                <w:rFonts w:ascii="Arial" w:hAnsi="Arial" w:cs="Arial"/>
                <w:sz w:val="18"/>
                <w:szCs w:val="18"/>
                <w:lang w:val="en-US"/>
              </w:rPr>
              <w:t>R</w:t>
            </w:r>
            <w:r w:rsidRPr="00B70505">
              <w:rPr>
                <w:rFonts w:ascii="Arial" w:hAnsi="Arial" w:cs="Arial"/>
                <w:sz w:val="18"/>
                <w:szCs w:val="18"/>
              </w:rPr>
              <w:t>.P.L. O.S. Bucegi-Piatra Craiului R.A</w:t>
            </w:r>
          </w:p>
        </w:tc>
      </w:tr>
      <w:tr w:rsidR="00B70505" w:rsidRPr="00B70505" w:rsidTr="00BA55FE">
        <w:tc>
          <w:tcPr>
            <w:tcW w:w="2843"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lastRenderedPageBreak/>
              <w:t xml:space="preserve">3. SOLUL  </w:t>
            </w:r>
          </w:p>
          <w:p w:rsidR="00B70505" w:rsidRPr="00B70505" w:rsidRDefault="00B70505" w:rsidP="00D579D2">
            <w:pPr>
              <w:autoSpaceDE w:val="0"/>
              <w:autoSpaceDN w:val="0"/>
              <w:adjustRightInd w:val="0"/>
              <w:spacing w:after="0" w:line="240" w:lineRule="auto"/>
              <w:rPr>
                <w:rFonts w:ascii="Arial" w:hAnsi="Arial" w:cs="Arial"/>
                <w:sz w:val="18"/>
                <w:szCs w:val="18"/>
                <w:lang w:val="pt-BR"/>
              </w:rPr>
            </w:pPr>
          </w:p>
        </w:tc>
        <w:tc>
          <w:tcPr>
            <w:tcW w:w="2843"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A. Protecţia solului</w:t>
            </w: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Nu sunt constatate fenomene de degradare a solului în urma operațiunilor forestiere</w:t>
            </w:r>
          </w:p>
        </w:tc>
        <w:tc>
          <w:tcPr>
            <w:tcW w:w="2844" w:type="dxa"/>
          </w:tcPr>
          <w:p w:rsidR="00B70505" w:rsidRPr="00B70505" w:rsidRDefault="00B70505" w:rsidP="00D579D2">
            <w:pPr>
              <w:rPr>
                <w:rFonts w:ascii="Arial" w:hAnsi="Arial" w:cs="Arial"/>
                <w:sz w:val="18"/>
                <w:szCs w:val="18"/>
                <w:lang w:val="pt-BR"/>
              </w:rPr>
            </w:pPr>
            <w:r w:rsidRPr="00B70505">
              <w:rPr>
                <w:rFonts w:ascii="Arial" w:hAnsi="Arial" w:cs="Arial"/>
                <w:sz w:val="18"/>
                <w:szCs w:val="18"/>
                <w:lang w:val="pt-BR"/>
              </w:rPr>
              <w:t>Centralizare observații controale fond, PV reprimire partizi; Consultare rapoarte de monitorizare ale administratorilor ariilor naturale protejate sau, după caz, autorităţii responsabile și factori interesați.</w:t>
            </w: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Anual / </w:t>
            </w:r>
            <w:r w:rsidRPr="00B70505">
              <w:rPr>
                <w:rFonts w:ascii="Arial" w:hAnsi="Arial" w:cs="Arial"/>
                <w:sz w:val="18"/>
                <w:szCs w:val="18"/>
                <w:lang w:val="en-US"/>
              </w:rPr>
              <w:t>R</w:t>
            </w:r>
            <w:r w:rsidRPr="00B70505">
              <w:rPr>
                <w:rFonts w:ascii="Arial" w:hAnsi="Arial" w:cs="Arial"/>
                <w:sz w:val="18"/>
                <w:szCs w:val="18"/>
              </w:rPr>
              <w:t>.P.L. O.S. Bucegi-Piatra Craiului R.A</w:t>
            </w:r>
          </w:p>
        </w:tc>
      </w:tr>
      <w:tr w:rsidR="00B70505" w:rsidRPr="00B70505" w:rsidTr="00BA55FE">
        <w:tc>
          <w:tcPr>
            <w:tcW w:w="2843"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4. MANAGEMENTUL DEȘEURILOR</w:t>
            </w:r>
          </w:p>
        </w:tc>
        <w:tc>
          <w:tcPr>
            <w:tcW w:w="2843"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A. Gestionarea deşeurilor conform HG 856/2002</w:t>
            </w: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La finalizarea operațiunilor forestiere nu sunt lăsate deșeuri în pădure.</w:t>
            </w: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lang w:val="pt-BR"/>
              </w:rPr>
              <w:t xml:space="preserve">Centralizare observații controale fond, PV reprimire partizi; Consultare rapoarte de monitorizare ale administratorilor ariilor naturale protejate sau, după caz, autorităţii responsabile și factori interesați. </w:t>
            </w:r>
          </w:p>
          <w:p w:rsidR="00B70505" w:rsidRPr="00B70505" w:rsidRDefault="00B70505" w:rsidP="00D579D2">
            <w:pPr>
              <w:autoSpaceDE w:val="0"/>
              <w:autoSpaceDN w:val="0"/>
              <w:adjustRightInd w:val="0"/>
              <w:spacing w:after="0" w:line="240" w:lineRule="auto"/>
              <w:rPr>
                <w:rFonts w:ascii="Arial" w:hAnsi="Arial" w:cs="Arial"/>
                <w:sz w:val="18"/>
                <w:szCs w:val="18"/>
                <w:lang w:val="pt-BR"/>
              </w:rPr>
            </w:pPr>
          </w:p>
        </w:tc>
        <w:tc>
          <w:tcPr>
            <w:tcW w:w="2844" w:type="dxa"/>
          </w:tcPr>
          <w:p w:rsidR="00B70505" w:rsidRPr="00B70505" w:rsidRDefault="00B70505" w:rsidP="00D579D2">
            <w:pPr>
              <w:autoSpaceDE w:val="0"/>
              <w:autoSpaceDN w:val="0"/>
              <w:adjustRightInd w:val="0"/>
              <w:spacing w:after="0" w:line="240" w:lineRule="auto"/>
              <w:rPr>
                <w:rFonts w:ascii="Arial" w:hAnsi="Arial" w:cs="Arial"/>
                <w:sz w:val="18"/>
                <w:szCs w:val="18"/>
                <w:lang w:val="pt-BR"/>
              </w:rPr>
            </w:pPr>
            <w:r w:rsidRPr="00B70505">
              <w:rPr>
                <w:rFonts w:ascii="Arial" w:hAnsi="Arial" w:cs="Arial"/>
                <w:sz w:val="18"/>
                <w:szCs w:val="18"/>
              </w:rPr>
              <w:t xml:space="preserve">Anual / </w:t>
            </w:r>
            <w:r w:rsidRPr="00B70505">
              <w:rPr>
                <w:rFonts w:ascii="Arial" w:hAnsi="Arial" w:cs="Arial"/>
                <w:sz w:val="18"/>
                <w:szCs w:val="18"/>
                <w:lang w:val="en-US"/>
              </w:rPr>
              <w:t>R</w:t>
            </w:r>
            <w:r w:rsidRPr="00B70505">
              <w:rPr>
                <w:rFonts w:ascii="Arial" w:hAnsi="Arial" w:cs="Arial"/>
                <w:sz w:val="18"/>
                <w:szCs w:val="18"/>
              </w:rPr>
              <w:t>.P.L. O.S. Bucegi-Piatra Craiului R.A</w:t>
            </w:r>
          </w:p>
        </w:tc>
      </w:tr>
    </w:tbl>
    <w:p w:rsidR="00B70505" w:rsidRDefault="00B70505" w:rsidP="006A3A0D">
      <w:pPr>
        <w:autoSpaceDE w:val="0"/>
        <w:autoSpaceDN w:val="0"/>
        <w:adjustRightInd w:val="0"/>
        <w:spacing w:after="0" w:line="240" w:lineRule="auto"/>
        <w:ind w:firstLine="708"/>
        <w:rPr>
          <w:rFonts w:ascii="Arial" w:hAnsi="Arial" w:cs="Arial"/>
          <w:color w:val="FF0000"/>
          <w:sz w:val="24"/>
          <w:szCs w:val="24"/>
          <w:lang w:val="pt-BR"/>
        </w:rPr>
      </w:pPr>
    </w:p>
    <w:p w:rsidR="00BA55FE" w:rsidRPr="00B12791" w:rsidRDefault="00BA55FE" w:rsidP="006A3A0D">
      <w:pPr>
        <w:autoSpaceDE w:val="0"/>
        <w:autoSpaceDN w:val="0"/>
        <w:adjustRightInd w:val="0"/>
        <w:spacing w:after="0" w:line="240" w:lineRule="auto"/>
        <w:ind w:firstLine="708"/>
        <w:rPr>
          <w:rFonts w:ascii="Arial" w:hAnsi="Arial" w:cs="Arial"/>
          <w:color w:val="FF0000"/>
          <w:sz w:val="24"/>
          <w:szCs w:val="24"/>
          <w:lang w:val="pt-BR"/>
        </w:rPr>
      </w:pPr>
    </w:p>
    <w:p w:rsidR="00D579D2" w:rsidRPr="00FD77F6" w:rsidRDefault="00D579D2" w:rsidP="00D579D2">
      <w:pPr>
        <w:autoSpaceDE w:val="0"/>
        <w:autoSpaceDN w:val="0"/>
        <w:adjustRightInd w:val="0"/>
        <w:spacing w:after="0" w:line="240" w:lineRule="auto"/>
        <w:ind w:firstLine="708"/>
        <w:rPr>
          <w:rFonts w:ascii="Arial" w:hAnsi="Arial" w:cs="Arial"/>
          <w:b/>
          <w:sz w:val="24"/>
          <w:szCs w:val="24"/>
          <w:lang w:val="pt-BR"/>
        </w:rPr>
      </w:pPr>
      <w:r w:rsidRPr="00FD77F6">
        <w:rPr>
          <w:rFonts w:ascii="Arial" w:hAnsi="Arial" w:cs="Arial"/>
          <w:b/>
          <w:sz w:val="24"/>
          <w:szCs w:val="24"/>
          <w:lang w:val="pt-BR"/>
        </w:rPr>
        <w:t xml:space="preserve">Monitorizarea va avea ca scop: </w:t>
      </w:r>
    </w:p>
    <w:p w:rsidR="00D579D2" w:rsidRPr="00FD77F6" w:rsidRDefault="00D579D2" w:rsidP="00D579D2">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b/>
          <w:sz w:val="24"/>
          <w:szCs w:val="24"/>
          <w:lang w:val="pt-BR"/>
        </w:rPr>
        <w:t xml:space="preserve"> </w:t>
      </w:r>
      <w:r w:rsidRPr="00FD77F6">
        <w:rPr>
          <w:rFonts w:ascii="Arial" w:hAnsi="Arial" w:cs="Arial"/>
          <w:sz w:val="24"/>
          <w:szCs w:val="24"/>
          <w:lang w:val="pt-BR"/>
        </w:rPr>
        <w:t xml:space="preserve"> urmărirea modului în care sunt respectate prevederilor Amenajamentului Silvic; </w:t>
      </w:r>
    </w:p>
    <w:p w:rsidR="00D579D2" w:rsidRPr="00FD77F6" w:rsidRDefault="00D579D2" w:rsidP="00D579D2">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sz w:val="24"/>
          <w:szCs w:val="24"/>
          <w:lang w:val="pt-BR"/>
        </w:rPr>
        <w:t xml:space="preserve"> urmărirea modului în care sunt respectate recomandările prezentei evaluări adecvate; </w:t>
      </w:r>
    </w:p>
    <w:p w:rsidR="00D579D2" w:rsidRPr="00FD77F6" w:rsidRDefault="00D579D2" w:rsidP="00D579D2">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sz w:val="24"/>
          <w:szCs w:val="24"/>
          <w:lang w:val="pt-BR"/>
        </w:rPr>
        <w:t xml:space="preserve"> urmărirea  modului  în  care  sunt  puse  în  practică  prevederilor Amenajamentului  Silvic  corelate cu recomandările prezentei evaluări adecvate; </w:t>
      </w:r>
    </w:p>
    <w:p w:rsidR="00D579D2" w:rsidRPr="00FD77F6" w:rsidRDefault="00D579D2" w:rsidP="00D579D2">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rsidR="00D579D2" w:rsidRPr="00FD77F6" w:rsidRDefault="00D579D2" w:rsidP="00D579D2">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sz w:val="24"/>
          <w:szCs w:val="24"/>
          <w:lang w:val="pt-BR"/>
        </w:rPr>
        <w:t xml:space="preserve"> </w:t>
      </w:r>
    </w:p>
    <w:p w:rsidR="00BA55FE" w:rsidRPr="00FD77F6" w:rsidRDefault="00D579D2" w:rsidP="00D579D2">
      <w:pPr>
        <w:autoSpaceDE w:val="0"/>
        <w:autoSpaceDN w:val="0"/>
        <w:adjustRightInd w:val="0"/>
        <w:spacing w:after="0" w:line="240" w:lineRule="auto"/>
        <w:ind w:firstLine="708"/>
        <w:rPr>
          <w:rFonts w:ascii="Arial" w:hAnsi="Arial" w:cs="Arial"/>
          <w:sz w:val="24"/>
          <w:szCs w:val="24"/>
          <w:lang w:val="pt-BR"/>
        </w:rPr>
      </w:pPr>
      <w:r w:rsidRPr="00FD77F6">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rsidR="00D579D2" w:rsidRPr="00B12791" w:rsidRDefault="00D579D2" w:rsidP="006A3A0D">
      <w:pPr>
        <w:autoSpaceDE w:val="0"/>
        <w:autoSpaceDN w:val="0"/>
        <w:adjustRightInd w:val="0"/>
        <w:spacing w:after="0" w:line="240" w:lineRule="auto"/>
        <w:ind w:firstLine="708"/>
        <w:rPr>
          <w:rFonts w:ascii="Arial" w:hAnsi="Arial" w:cs="Arial"/>
          <w:color w:val="FF0000"/>
          <w:sz w:val="24"/>
          <w:szCs w:val="24"/>
          <w:lang w:val="pt-BR"/>
        </w:rPr>
        <w:sectPr w:rsidR="00D579D2" w:rsidRPr="00B12791" w:rsidSect="00BA55FE">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FD77F6">
        <w:rPr>
          <w:rFonts w:ascii="Arial"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rsidR="00360F62" w:rsidRPr="00B70505" w:rsidRDefault="00360F62" w:rsidP="00360F62">
      <w:pPr>
        <w:autoSpaceDE w:val="0"/>
        <w:autoSpaceDN w:val="0"/>
        <w:adjustRightInd w:val="0"/>
        <w:spacing w:after="0" w:line="240" w:lineRule="auto"/>
        <w:jc w:val="center"/>
        <w:rPr>
          <w:rFonts w:ascii="Arial" w:eastAsia="Times New Roman" w:hAnsi="Arial" w:cs="Arial"/>
          <w:b/>
          <w:bCs/>
          <w:sz w:val="28"/>
          <w:szCs w:val="28"/>
          <w:lang w:val="it-IT"/>
        </w:rPr>
      </w:pPr>
      <w:r w:rsidRPr="00B70505">
        <w:rPr>
          <w:rFonts w:ascii="Arial" w:eastAsia="Times New Roman" w:hAnsi="Arial" w:cs="Arial"/>
          <w:b/>
          <w:bCs/>
          <w:sz w:val="28"/>
          <w:szCs w:val="28"/>
          <w:lang w:val="it-IT"/>
        </w:rPr>
        <w:lastRenderedPageBreak/>
        <w:t>11. REZUMAT FARA CARACTER TEHNIC</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rsidR="00360F62" w:rsidRPr="00B12791"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In derularea etapelor procedurale un rol important a revenit Comitetului Special Constituit  din  cadrul  APM </w:t>
      </w:r>
      <w:r w:rsidR="00B70505" w:rsidRPr="00B70505">
        <w:rPr>
          <w:rFonts w:ascii="Arial" w:hAnsi="Arial" w:cs="Arial"/>
          <w:sz w:val="24"/>
          <w:szCs w:val="24"/>
          <w:lang w:val="pt-BR"/>
        </w:rPr>
        <w:t>Brasov</w:t>
      </w:r>
      <w:r w:rsidRPr="00B70505">
        <w:rPr>
          <w:rFonts w:ascii="Arial" w:hAnsi="Arial" w:cs="Arial"/>
          <w:sz w:val="24"/>
          <w:szCs w:val="24"/>
          <w:lang w:val="pt-BR"/>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rsidR="00360F62" w:rsidRPr="00B12791"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In conformitate cu cerintele HG nr. 1076/08.07.2004, procedura de realizare a evaluarii de mediu pentru Amenajamentul Silvic, a cuprins urmatoarele etape: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-Pregătirea de către titular a primei versiuni a planului;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-Notificarea de către titular a Agenţiei pentru Protecţia Mediului, înaintarea documentaţiei aferente şi informarea publicului;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-Etapa de încadrare realizată de Comitetul special constituit;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-Etapa de constituire a Grupului de lucru;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-Etapa de definitivare a planului şi de realizare a raportului de mediu;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-Supunerea proiectului de plan şi a raportului de mediu consultărilor şi dezbaterilor publice.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BA55FE"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rsidR="00360F62" w:rsidRPr="00B12791"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b/>
          <w:i/>
          <w:sz w:val="24"/>
          <w:szCs w:val="24"/>
          <w:lang w:val="pt-BR"/>
        </w:rPr>
      </w:pPr>
      <w:r w:rsidRPr="00B70505">
        <w:rPr>
          <w:rFonts w:ascii="Arial" w:hAnsi="Arial" w:cs="Arial"/>
          <w:b/>
          <w:i/>
          <w:sz w:val="24"/>
          <w:szCs w:val="24"/>
          <w:lang w:val="pt-BR"/>
        </w:rPr>
        <w:t xml:space="preserve">Continutul si obiectivele principale ale Amenajamentului Silvic </w:t>
      </w:r>
    </w:p>
    <w:p w:rsidR="00360F62" w:rsidRPr="00B70505" w:rsidRDefault="00360F62" w:rsidP="00360F62">
      <w:pPr>
        <w:autoSpaceDE w:val="0"/>
        <w:autoSpaceDN w:val="0"/>
        <w:adjustRightInd w:val="0"/>
        <w:spacing w:after="0" w:line="240" w:lineRule="auto"/>
        <w:ind w:firstLine="708"/>
        <w:rPr>
          <w:rFonts w:ascii="Arial" w:hAnsi="Arial" w:cs="Arial"/>
          <w:b/>
          <w:i/>
          <w:sz w:val="24"/>
          <w:szCs w:val="24"/>
          <w:lang w:val="pt-BR"/>
        </w:rPr>
      </w:pPr>
      <w:r w:rsidRPr="00B70505">
        <w:rPr>
          <w:rFonts w:ascii="Arial" w:hAnsi="Arial" w:cs="Arial"/>
          <w:b/>
          <w:i/>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B70505">
        <w:rPr>
          <w:rFonts w:ascii="Arial" w:hAnsi="Arial" w:cs="Arial"/>
          <w:b/>
          <w:sz w:val="24"/>
          <w:szCs w:val="24"/>
          <w:u w:val="single"/>
          <w:lang w:val="pt-BR"/>
        </w:rPr>
        <w:t xml:space="preserve">a. Denumirea planului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12791" w:rsidRDefault="00360F62" w:rsidP="00360F62">
      <w:pPr>
        <w:pStyle w:val="BodyTextIndent"/>
        <w:spacing w:after="0"/>
        <w:ind w:left="0" w:firstLine="567"/>
        <w:jc w:val="both"/>
        <w:rPr>
          <w:rFonts w:ascii="Arial" w:hAnsi="Arial" w:cs="Arial"/>
          <w:color w:val="FF0000"/>
          <w:sz w:val="24"/>
          <w:szCs w:val="24"/>
          <w:lang w:val="ro-RO"/>
        </w:rPr>
      </w:pPr>
      <w:r w:rsidRPr="00B70505">
        <w:rPr>
          <w:rFonts w:ascii="Arial" w:hAnsi="Arial" w:cs="Arial"/>
          <w:sz w:val="24"/>
          <w:szCs w:val="24"/>
          <w:lang w:val="pt-BR"/>
        </w:rPr>
        <w:t>“Amenajamentul Silvic al Unităţii de Protecţie şi Producţie (U.P.): I</w:t>
      </w:r>
      <w:r w:rsidR="00B70505" w:rsidRPr="00B70505">
        <w:rPr>
          <w:rFonts w:ascii="Arial" w:hAnsi="Arial" w:cs="Arial"/>
          <w:sz w:val="24"/>
          <w:szCs w:val="24"/>
          <w:lang w:val="pt-BR"/>
        </w:rPr>
        <w:t xml:space="preserve"> Fundata</w:t>
      </w:r>
      <w:r w:rsidRPr="00B70505">
        <w:rPr>
          <w:rFonts w:ascii="Arial" w:hAnsi="Arial" w:cs="Arial"/>
          <w:sz w:val="24"/>
          <w:szCs w:val="24"/>
          <w:lang w:val="pt-BR"/>
        </w:rPr>
        <w:t xml:space="preserve">” – proprietate </w:t>
      </w:r>
      <w:r w:rsidR="00B70505" w:rsidRPr="00B70505">
        <w:rPr>
          <w:rFonts w:ascii="Arial" w:hAnsi="Arial" w:cs="Arial"/>
          <w:sz w:val="24"/>
          <w:szCs w:val="24"/>
          <w:lang w:val="pt-BR"/>
        </w:rPr>
        <w:t>publica</w:t>
      </w:r>
      <w:r w:rsidRPr="00B70505">
        <w:rPr>
          <w:rFonts w:ascii="Arial" w:hAnsi="Arial" w:cs="Arial"/>
          <w:sz w:val="24"/>
          <w:szCs w:val="24"/>
          <w:lang w:val="pt-BR"/>
        </w:rPr>
        <w:t xml:space="preserve"> </w:t>
      </w:r>
      <w:r w:rsidRPr="00B70505">
        <w:rPr>
          <w:rFonts w:ascii="Arial" w:hAnsi="Arial" w:cs="Arial"/>
          <w:sz w:val="24"/>
          <w:szCs w:val="24"/>
          <w:lang w:val="ro-RO"/>
        </w:rPr>
        <w:t>aparţin</w:t>
      </w:r>
      <w:r w:rsidR="00B70505" w:rsidRPr="00B70505">
        <w:rPr>
          <w:rFonts w:ascii="Arial" w:hAnsi="Arial" w:cs="Arial"/>
          <w:sz w:val="24"/>
          <w:szCs w:val="24"/>
          <w:lang w:val="ro-RO"/>
        </w:rPr>
        <w:t xml:space="preserve">and </w:t>
      </w:r>
      <w:r w:rsidR="00B70505" w:rsidRPr="002F2022">
        <w:rPr>
          <w:rFonts w:ascii="Arial" w:hAnsi="Arial" w:cs="Arial"/>
          <w:sz w:val="24"/>
          <w:szCs w:val="24"/>
          <w:lang w:val="ro-RO"/>
        </w:rPr>
        <w:t>Comunei Fundata</w:t>
      </w:r>
      <w:r w:rsidRPr="002F2022">
        <w:rPr>
          <w:rFonts w:ascii="Arial" w:hAnsi="Arial" w:cs="Arial"/>
          <w:sz w:val="24"/>
          <w:szCs w:val="24"/>
          <w:lang w:val="ro-RO"/>
        </w:rPr>
        <w:t xml:space="preserve">, judeţul </w:t>
      </w:r>
      <w:r w:rsidR="00B70505" w:rsidRPr="002F2022">
        <w:rPr>
          <w:rFonts w:ascii="Arial" w:hAnsi="Arial" w:cs="Arial"/>
          <w:sz w:val="24"/>
          <w:szCs w:val="24"/>
          <w:lang w:val="ro-RO"/>
        </w:rPr>
        <w:t>Brasov</w:t>
      </w:r>
      <w:r w:rsidRPr="002F2022">
        <w:rPr>
          <w:rFonts w:ascii="Arial" w:hAnsi="Arial" w:cs="Arial"/>
          <w:sz w:val="24"/>
          <w:szCs w:val="24"/>
          <w:lang w:val="pt-BR"/>
        </w:rPr>
        <w:t xml:space="preserve">, administrată prin </w:t>
      </w:r>
      <w:r w:rsidR="00B70505" w:rsidRPr="002F2022">
        <w:rPr>
          <w:rFonts w:ascii="Arial" w:hAnsi="Arial" w:cs="Arial"/>
          <w:b/>
          <w:sz w:val="24"/>
        </w:rPr>
        <w:t>R.P.L. O.S. Bucegi-Piatra Craiului R.A</w:t>
      </w:r>
      <w:r w:rsidRPr="002F2022">
        <w:rPr>
          <w:rFonts w:ascii="Arial" w:hAnsi="Arial" w:cs="Arial"/>
          <w:sz w:val="24"/>
          <w:szCs w:val="24"/>
          <w:lang w:val="pt-BR"/>
        </w:rPr>
        <w:t xml:space="preserve">, situată </w:t>
      </w:r>
      <w:r w:rsidR="002F2022" w:rsidRPr="002F2022">
        <w:rPr>
          <w:rFonts w:ascii="Arial" w:hAnsi="Arial" w:cs="Arial"/>
          <w:sz w:val="24"/>
          <w:szCs w:val="24"/>
          <w:lang w:val="pt-BR"/>
        </w:rPr>
        <w:t xml:space="preserve">in </w:t>
      </w:r>
      <w:r w:rsidR="002F2022" w:rsidRPr="002F2022">
        <w:rPr>
          <w:rFonts w:ascii="Arial" w:hAnsi="Arial" w:cs="Arial"/>
          <w:sz w:val="24"/>
          <w:szCs w:val="24"/>
        </w:rPr>
        <w:t>Unitatea</w:t>
      </w:r>
      <w:r w:rsidR="002F2022" w:rsidRPr="008331FB">
        <w:rPr>
          <w:rFonts w:ascii="Arial" w:hAnsi="Arial" w:cs="Arial"/>
          <w:sz w:val="24"/>
          <w:szCs w:val="24"/>
        </w:rPr>
        <w:t xml:space="preserve"> Carpato – Transilvană (I), Carpaţii Orientali (A), grupa de la Curbură (3), Depresiunea Braşovului (K), mai exact în Munţii Leaota, parcelele 1 – 16 şi Culoarul Rucăr – Bran, parcelele 17 – 25</w:t>
      </w:r>
      <w:r w:rsidRPr="00B12791">
        <w:rPr>
          <w:rFonts w:ascii="Arial" w:hAnsi="Arial" w:cs="Arial"/>
          <w:color w:val="FF0000"/>
          <w:sz w:val="24"/>
          <w:szCs w:val="24"/>
          <w:lang w:val="ro-RO"/>
        </w:rPr>
        <w:t>.</w:t>
      </w:r>
    </w:p>
    <w:p w:rsidR="00360F62" w:rsidRPr="00B12791" w:rsidRDefault="00360F62" w:rsidP="00360F62">
      <w:pPr>
        <w:autoSpaceDE w:val="0"/>
        <w:autoSpaceDN w:val="0"/>
        <w:adjustRightInd w:val="0"/>
        <w:spacing w:after="0" w:line="240" w:lineRule="auto"/>
        <w:ind w:firstLine="708"/>
        <w:rPr>
          <w:rFonts w:ascii="Arial" w:hAnsi="Arial" w:cs="Arial"/>
          <w:color w:val="FF0000"/>
          <w:sz w:val="24"/>
          <w:szCs w:val="24"/>
          <w:lang w:val="pt-BR"/>
        </w:rPr>
      </w:pPr>
    </w:p>
    <w:p w:rsidR="00360F62" w:rsidRPr="002F2022"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2F2022">
        <w:rPr>
          <w:rFonts w:ascii="Arial" w:hAnsi="Arial" w:cs="Arial"/>
          <w:b/>
          <w:sz w:val="24"/>
          <w:szCs w:val="24"/>
          <w:u w:val="single"/>
          <w:lang w:val="pt-BR"/>
        </w:rPr>
        <w:t xml:space="preserve">b. Elemente de identificare a unităţii de producţie </w:t>
      </w:r>
    </w:p>
    <w:p w:rsidR="00360F62" w:rsidRPr="002F2022" w:rsidRDefault="00360F62" w:rsidP="00360F62">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 </w:t>
      </w:r>
    </w:p>
    <w:p w:rsidR="00360F62" w:rsidRPr="002F2022" w:rsidRDefault="00360F62" w:rsidP="00360F62">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Obiectul prezentului studiu îl constituie amenajamentul pădurilor proprietate </w:t>
      </w:r>
      <w:r w:rsidR="002F2022" w:rsidRPr="002F2022">
        <w:rPr>
          <w:rFonts w:ascii="Arial" w:hAnsi="Arial" w:cs="Arial"/>
          <w:sz w:val="24"/>
          <w:szCs w:val="24"/>
          <w:lang w:val="pt-BR"/>
        </w:rPr>
        <w:t>publica</w:t>
      </w:r>
      <w:r w:rsidRPr="002F2022">
        <w:rPr>
          <w:rFonts w:ascii="Arial" w:hAnsi="Arial" w:cs="Arial"/>
          <w:sz w:val="24"/>
          <w:szCs w:val="24"/>
          <w:lang w:val="pt-BR"/>
        </w:rPr>
        <w:t xml:space="preserve"> a </w:t>
      </w:r>
      <w:r w:rsidR="002F2022" w:rsidRPr="002F2022">
        <w:rPr>
          <w:rFonts w:ascii="Arial" w:hAnsi="Arial" w:cs="Arial"/>
          <w:sz w:val="24"/>
          <w:szCs w:val="24"/>
        </w:rPr>
        <w:t>Comunei Fundata</w:t>
      </w:r>
      <w:r w:rsidRPr="002F2022">
        <w:rPr>
          <w:rFonts w:ascii="Arial" w:hAnsi="Arial" w:cs="Arial"/>
          <w:sz w:val="24"/>
          <w:szCs w:val="24"/>
        </w:rPr>
        <w:t xml:space="preserve">, judeţul </w:t>
      </w:r>
      <w:r w:rsidR="002F2022" w:rsidRPr="002F2022">
        <w:rPr>
          <w:rFonts w:ascii="Arial" w:hAnsi="Arial" w:cs="Arial"/>
          <w:sz w:val="24"/>
          <w:szCs w:val="24"/>
        </w:rPr>
        <w:t>Brasov</w:t>
      </w:r>
      <w:r w:rsidRPr="002F2022">
        <w:rPr>
          <w:rFonts w:ascii="Arial" w:hAnsi="Arial" w:cs="Arial"/>
          <w:sz w:val="24"/>
          <w:szCs w:val="24"/>
          <w:lang w:val="pt-BR"/>
        </w:rPr>
        <w:t xml:space="preserve">, din cadrul </w:t>
      </w:r>
      <w:r w:rsidR="002F2022" w:rsidRPr="002F2022">
        <w:rPr>
          <w:rFonts w:ascii="Arial" w:hAnsi="Arial" w:cs="Arial"/>
          <w:b/>
          <w:sz w:val="24"/>
          <w:lang w:val="en-US"/>
        </w:rPr>
        <w:t>R</w:t>
      </w:r>
      <w:r w:rsidR="002F2022" w:rsidRPr="002F2022">
        <w:rPr>
          <w:rFonts w:ascii="Arial" w:hAnsi="Arial" w:cs="Arial"/>
          <w:b/>
          <w:sz w:val="24"/>
        </w:rPr>
        <w:t>.P.L. O.S. Bucegi-Piatra Craiului R.A</w:t>
      </w:r>
      <w:r w:rsidRPr="002F2022">
        <w:rPr>
          <w:rFonts w:ascii="Arial" w:hAnsi="Arial" w:cs="Arial"/>
          <w:sz w:val="24"/>
          <w:szCs w:val="24"/>
          <w:lang w:val="pt-BR"/>
        </w:rPr>
        <w:t xml:space="preserve">, ce se suprapune peste situl Natura 2000 </w:t>
      </w:r>
      <w:r w:rsidR="002F2022" w:rsidRPr="002F2022">
        <w:rPr>
          <w:rFonts w:ascii="Arial" w:hAnsi="Arial" w:cs="Arial"/>
          <w:sz w:val="24"/>
          <w:szCs w:val="24"/>
          <w:lang w:val="pt-BR"/>
        </w:rPr>
        <w:t>ROSCI0102-Leaota</w:t>
      </w:r>
    </w:p>
    <w:p w:rsidR="00360F62" w:rsidRPr="00B12791"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2F2022">
        <w:rPr>
          <w:rFonts w:ascii="Arial" w:hAnsi="Arial" w:cs="Arial"/>
          <w:sz w:val="24"/>
          <w:szCs w:val="24"/>
          <w:lang w:val="pt-BR"/>
        </w:rPr>
        <w:t xml:space="preserve">Administrarea pădurilor se face de catre </w:t>
      </w:r>
      <w:r w:rsidR="002F2022" w:rsidRPr="002F2022">
        <w:rPr>
          <w:rFonts w:ascii="Arial" w:hAnsi="Arial" w:cs="Arial"/>
          <w:b/>
          <w:sz w:val="24"/>
          <w:lang w:val="en-US"/>
        </w:rPr>
        <w:t>R</w:t>
      </w:r>
      <w:r w:rsidR="002F2022" w:rsidRPr="002F2022">
        <w:rPr>
          <w:rFonts w:ascii="Arial" w:hAnsi="Arial" w:cs="Arial"/>
          <w:b/>
          <w:sz w:val="24"/>
        </w:rPr>
        <w:t>.P.L. O.S. Bucegi-Piatra Craiului R.A</w:t>
      </w:r>
      <w:r w:rsidRPr="002F2022">
        <w:rPr>
          <w:rFonts w:ascii="Arial" w:hAnsi="Arial" w:cs="Arial"/>
          <w:sz w:val="24"/>
          <w:szCs w:val="24"/>
          <w:lang w:val="pt-BR"/>
        </w:rPr>
        <w:t xml:space="preserve">,cu sediul in localitatea </w:t>
      </w:r>
      <w:r w:rsidR="002F2022" w:rsidRPr="002F2022">
        <w:rPr>
          <w:rFonts w:ascii="Arial" w:hAnsi="Arial" w:cs="Arial"/>
          <w:sz w:val="24"/>
          <w:szCs w:val="24"/>
          <w:lang w:val="pt-BR"/>
        </w:rPr>
        <w:t>Cristian</w:t>
      </w:r>
      <w:r w:rsidRPr="002F2022">
        <w:rPr>
          <w:rFonts w:ascii="Arial" w:hAnsi="Arial" w:cs="Arial"/>
          <w:sz w:val="24"/>
          <w:szCs w:val="24"/>
          <w:lang w:val="pt-BR"/>
        </w:rPr>
        <w:t xml:space="preserve">,jud. </w:t>
      </w:r>
      <w:r w:rsidR="002F2022" w:rsidRPr="002F2022">
        <w:rPr>
          <w:rFonts w:ascii="Arial" w:hAnsi="Arial" w:cs="Arial"/>
          <w:sz w:val="24"/>
          <w:szCs w:val="24"/>
          <w:lang w:val="pt-BR"/>
        </w:rPr>
        <w:t>Brasov</w:t>
      </w:r>
      <w:r w:rsidRPr="002F2022">
        <w:rPr>
          <w:rFonts w:ascii="Arial" w:hAnsi="Arial" w:cs="Arial"/>
          <w:sz w:val="24"/>
          <w:szCs w:val="24"/>
          <w:lang w:val="pt-BR"/>
        </w:rPr>
        <w:t>.</w:t>
      </w:r>
    </w:p>
    <w:p w:rsidR="00360F62" w:rsidRPr="00B12791" w:rsidRDefault="00360F62" w:rsidP="00360F62">
      <w:pPr>
        <w:autoSpaceDE w:val="0"/>
        <w:autoSpaceDN w:val="0"/>
        <w:adjustRightInd w:val="0"/>
        <w:spacing w:after="0" w:line="240" w:lineRule="auto"/>
        <w:ind w:firstLine="708"/>
        <w:rPr>
          <w:rFonts w:ascii="Arial" w:hAnsi="Arial" w:cs="Arial"/>
          <w:color w:val="FF0000"/>
          <w:sz w:val="24"/>
          <w:szCs w:val="24"/>
          <w:lang w:val="pt-BR"/>
        </w:rPr>
      </w:pPr>
    </w:p>
    <w:p w:rsidR="00360F62" w:rsidRPr="002F2022"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2F2022">
        <w:rPr>
          <w:rFonts w:ascii="Arial" w:hAnsi="Arial" w:cs="Arial"/>
          <w:b/>
          <w:sz w:val="24"/>
          <w:szCs w:val="24"/>
          <w:u w:val="single"/>
          <w:lang w:val="pt-BR"/>
        </w:rPr>
        <w:t xml:space="preserve">c. Administrarea fondului forestier </w:t>
      </w:r>
    </w:p>
    <w:p w:rsidR="00360F62" w:rsidRPr="002F2022" w:rsidRDefault="00360F62" w:rsidP="00360F62">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 </w:t>
      </w:r>
    </w:p>
    <w:p w:rsidR="00360F62" w:rsidRPr="002F2022" w:rsidRDefault="00360F62" w:rsidP="00360F62">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Administrarea fondului forestier proprietate </w:t>
      </w:r>
      <w:r w:rsidR="002F2022" w:rsidRPr="002F2022">
        <w:rPr>
          <w:rFonts w:ascii="Arial" w:hAnsi="Arial" w:cs="Arial"/>
          <w:sz w:val="24"/>
          <w:szCs w:val="24"/>
          <w:lang w:val="pt-BR"/>
        </w:rPr>
        <w:t>publica</w:t>
      </w:r>
      <w:r w:rsidRPr="002F2022">
        <w:rPr>
          <w:rFonts w:ascii="Arial" w:hAnsi="Arial" w:cs="Arial"/>
          <w:sz w:val="24"/>
          <w:szCs w:val="24"/>
          <w:lang w:val="pt-BR"/>
        </w:rPr>
        <w:t xml:space="preserve"> </w:t>
      </w:r>
      <w:r w:rsidR="00195AB2" w:rsidRPr="002F2022">
        <w:rPr>
          <w:rFonts w:ascii="Arial" w:hAnsi="Arial" w:cs="Arial"/>
          <w:sz w:val="24"/>
          <w:szCs w:val="24"/>
          <w:lang w:val="pt-BR"/>
        </w:rPr>
        <w:t xml:space="preserve">a </w:t>
      </w:r>
      <w:r w:rsidR="002F2022" w:rsidRPr="002F2022">
        <w:rPr>
          <w:rFonts w:ascii="Arial" w:hAnsi="Arial" w:cs="Arial"/>
          <w:sz w:val="24"/>
          <w:szCs w:val="24"/>
        </w:rPr>
        <w:t>Comunei Fundata</w:t>
      </w:r>
      <w:r w:rsidR="00195AB2" w:rsidRPr="002F2022">
        <w:rPr>
          <w:rFonts w:ascii="Arial" w:hAnsi="Arial" w:cs="Arial"/>
          <w:sz w:val="24"/>
          <w:szCs w:val="24"/>
        </w:rPr>
        <w:t xml:space="preserve">, judeţul </w:t>
      </w:r>
      <w:r w:rsidR="002F2022" w:rsidRPr="002F2022">
        <w:rPr>
          <w:rFonts w:ascii="Arial" w:hAnsi="Arial" w:cs="Arial"/>
          <w:sz w:val="24"/>
          <w:szCs w:val="24"/>
        </w:rPr>
        <w:t>Brasov</w:t>
      </w:r>
      <w:r w:rsidRPr="002F2022">
        <w:rPr>
          <w:rFonts w:ascii="Arial" w:hAnsi="Arial" w:cs="Arial"/>
          <w:sz w:val="24"/>
          <w:szCs w:val="24"/>
          <w:lang w:val="pt-BR"/>
        </w:rPr>
        <w:t xml:space="preserve">, din U.P. – ul analizat în studiu, în suprafaţă de </w:t>
      </w:r>
      <w:r w:rsidR="002F2022" w:rsidRPr="002F2022">
        <w:rPr>
          <w:rFonts w:ascii="Arial" w:hAnsi="Arial" w:cs="Arial"/>
          <w:sz w:val="24"/>
          <w:szCs w:val="24"/>
          <w:lang w:val="pt-BR"/>
        </w:rPr>
        <w:t>669,50</w:t>
      </w:r>
      <w:r w:rsidRPr="002F2022">
        <w:rPr>
          <w:rFonts w:ascii="Arial" w:hAnsi="Arial" w:cs="Arial"/>
          <w:sz w:val="24"/>
          <w:szCs w:val="24"/>
          <w:lang w:val="pt-BR"/>
        </w:rPr>
        <w:t xml:space="preserve"> ha este asigurată de </w:t>
      </w:r>
      <w:r w:rsidR="002F2022" w:rsidRPr="002F2022">
        <w:rPr>
          <w:rFonts w:ascii="Arial" w:hAnsi="Arial" w:cs="Arial"/>
          <w:b/>
          <w:sz w:val="24"/>
          <w:lang w:val="en-US"/>
        </w:rPr>
        <w:t>R</w:t>
      </w:r>
      <w:r w:rsidR="002F2022" w:rsidRPr="002F2022">
        <w:rPr>
          <w:rFonts w:ascii="Arial" w:hAnsi="Arial" w:cs="Arial"/>
          <w:b/>
          <w:sz w:val="24"/>
        </w:rPr>
        <w:t>.P.L. O.S. Bucegi-Piatra Craiului R.A</w:t>
      </w:r>
      <w:r w:rsidRPr="002F2022">
        <w:rPr>
          <w:rFonts w:ascii="Arial" w:hAnsi="Arial" w:cs="Arial"/>
          <w:sz w:val="24"/>
          <w:szCs w:val="24"/>
          <w:lang w:val="pt-BR"/>
        </w:rPr>
        <w:t xml:space="preserve">,  judetul </w:t>
      </w:r>
      <w:r w:rsidR="002F2022" w:rsidRPr="002F2022">
        <w:rPr>
          <w:rFonts w:ascii="Arial" w:hAnsi="Arial" w:cs="Arial"/>
          <w:sz w:val="24"/>
          <w:szCs w:val="24"/>
          <w:lang w:val="pt-BR"/>
        </w:rPr>
        <w:t>Brasov</w:t>
      </w:r>
      <w:r w:rsidRPr="002F2022">
        <w:rPr>
          <w:rFonts w:ascii="Arial" w:hAnsi="Arial" w:cs="Arial"/>
          <w:sz w:val="24"/>
          <w:szCs w:val="24"/>
          <w:lang w:val="pt-BR"/>
        </w:rPr>
        <w:t xml:space="preserve">. </w:t>
      </w:r>
    </w:p>
    <w:p w:rsidR="00360F62" w:rsidRPr="002F2022" w:rsidRDefault="00360F62" w:rsidP="00360F62">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 </w:t>
      </w:r>
    </w:p>
    <w:p w:rsidR="00360F62" w:rsidRPr="002F2022"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2F2022">
        <w:rPr>
          <w:rFonts w:ascii="Arial" w:hAnsi="Arial" w:cs="Arial"/>
          <w:b/>
          <w:sz w:val="24"/>
          <w:szCs w:val="24"/>
          <w:u w:val="single"/>
          <w:lang w:val="pt-BR"/>
        </w:rPr>
        <w:t xml:space="preserve">d. Constituirea unităţii de protecţie şi producţie </w:t>
      </w:r>
    </w:p>
    <w:p w:rsidR="00360F62" w:rsidRPr="002F2022" w:rsidRDefault="00360F62" w:rsidP="00360F62">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 </w:t>
      </w:r>
    </w:p>
    <w:p w:rsidR="00195AB2" w:rsidRPr="002F2022" w:rsidRDefault="00360F62" w:rsidP="00195AB2">
      <w:pPr>
        <w:pStyle w:val="BodyTextIndent"/>
        <w:ind w:firstLine="720"/>
        <w:jc w:val="both"/>
        <w:rPr>
          <w:rFonts w:ascii="Arial" w:hAnsi="Arial" w:cs="Arial"/>
          <w:sz w:val="24"/>
        </w:rPr>
      </w:pPr>
      <w:r w:rsidRPr="002F2022">
        <w:rPr>
          <w:rFonts w:ascii="Arial" w:hAnsi="Arial" w:cs="Arial"/>
          <w:sz w:val="24"/>
          <w:szCs w:val="24"/>
          <w:lang w:val="pt-BR"/>
        </w:rPr>
        <w:t xml:space="preserve">Fondul forestier </w:t>
      </w:r>
      <w:r w:rsidR="00195AB2" w:rsidRPr="002F2022">
        <w:rPr>
          <w:rFonts w:ascii="Arial" w:hAnsi="Arial" w:cs="Arial"/>
          <w:sz w:val="24"/>
        </w:rPr>
        <w:t xml:space="preserve">a făcut parte înainte de retrocedarea către actualul proprietar, din punct de vedere al administraţiei silvice de stat, conform actelor de proprietate, din cadrul </w:t>
      </w:r>
      <w:r w:rsidR="00195AB2" w:rsidRPr="002F2022">
        <w:rPr>
          <w:rFonts w:ascii="Arial" w:hAnsi="Arial" w:cs="Arial"/>
          <w:sz w:val="24"/>
          <w:lang w:val="it-IT"/>
        </w:rPr>
        <w:t xml:space="preserve">Ocolului Silvic </w:t>
      </w:r>
      <w:r w:rsidR="002F2022" w:rsidRPr="002F2022">
        <w:rPr>
          <w:rFonts w:ascii="Arial" w:hAnsi="Arial" w:cs="Arial"/>
          <w:sz w:val="24"/>
          <w:lang w:val="it-IT"/>
        </w:rPr>
        <w:t>Rasnov</w:t>
      </w:r>
      <w:r w:rsidR="00195AB2" w:rsidRPr="002F2022">
        <w:rPr>
          <w:rFonts w:ascii="Arial" w:hAnsi="Arial" w:cs="Arial"/>
          <w:sz w:val="24"/>
          <w:lang w:val="it-IT"/>
        </w:rPr>
        <w:t xml:space="preserve">, Unitatea de Producție </w:t>
      </w:r>
      <w:r w:rsidR="002F2022" w:rsidRPr="002F2022">
        <w:rPr>
          <w:rFonts w:ascii="Arial" w:hAnsi="Arial" w:cs="Arial"/>
          <w:sz w:val="24"/>
          <w:lang w:val="it-IT"/>
        </w:rPr>
        <w:t>VI Valea Moieciului</w:t>
      </w:r>
      <w:r w:rsidR="00195AB2" w:rsidRPr="002F2022">
        <w:rPr>
          <w:rFonts w:ascii="Arial" w:hAnsi="Arial" w:cs="Arial"/>
          <w:sz w:val="24"/>
          <w:lang w:val="it-IT"/>
        </w:rPr>
        <w:t>, iar în anul 20</w:t>
      </w:r>
      <w:r w:rsidR="002F2022" w:rsidRPr="002F2022">
        <w:rPr>
          <w:rFonts w:ascii="Arial" w:hAnsi="Arial" w:cs="Arial"/>
          <w:sz w:val="24"/>
          <w:lang w:val="it-IT"/>
        </w:rPr>
        <w:t>20</w:t>
      </w:r>
      <w:r w:rsidR="00195AB2" w:rsidRPr="002F2022">
        <w:rPr>
          <w:rFonts w:ascii="Arial" w:hAnsi="Arial" w:cs="Arial"/>
          <w:sz w:val="24"/>
          <w:lang w:val="it-IT"/>
        </w:rPr>
        <w:t xml:space="preserve"> a fost amenajată în cadrul U.P. I </w:t>
      </w:r>
      <w:r w:rsidR="002F2022" w:rsidRPr="002F2022">
        <w:rPr>
          <w:rFonts w:ascii="Arial" w:hAnsi="Arial" w:cs="Arial"/>
          <w:sz w:val="24"/>
          <w:lang w:val="it-IT"/>
        </w:rPr>
        <w:t>Fundata</w:t>
      </w:r>
      <w:r w:rsidR="00195AB2" w:rsidRPr="002F2022">
        <w:rPr>
          <w:rFonts w:ascii="Arial" w:hAnsi="Arial" w:cs="Arial"/>
          <w:sz w:val="24"/>
          <w:lang w:val="it-IT"/>
        </w:rPr>
        <w:t xml:space="preserve"> cu pe</w:t>
      </w:r>
      <w:r w:rsidR="002F2022" w:rsidRPr="002F2022">
        <w:rPr>
          <w:rFonts w:ascii="Arial" w:hAnsi="Arial" w:cs="Arial"/>
          <w:sz w:val="24"/>
          <w:lang w:val="it-IT"/>
        </w:rPr>
        <w:t>rioada de valabilitate 01.01.2020</w:t>
      </w:r>
      <w:r w:rsidR="00195AB2" w:rsidRPr="002F2022">
        <w:rPr>
          <w:rFonts w:ascii="Arial" w:hAnsi="Arial" w:cs="Arial"/>
          <w:sz w:val="24"/>
          <w:lang w:val="it-IT"/>
        </w:rPr>
        <w:t xml:space="preserve"> – 31.12.20</w:t>
      </w:r>
      <w:r w:rsidR="002F2022" w:rsidRPr="002F2022">
        <w:rPr>
          <w:rFonts w:ascii="Arial" w:hAnsi="Arial" w:cs="Arial"/>
          <w:sz w:val="24"/>
          <w:lang w:val="it-IT"/>
        </w:rPr>
        <w:t>29</w:t>
      </w:r>
      <w:r w:rsidR="00195AB2" w:rsidRPr="002F2022">
        <w:rPr>
          <w:rFonts w:ascii="Arial" w:hAnsi="Arial" w:cs="Arial"/>
          <w:sz w:val="24"/>
        </w:rPr>
        <w:t>.</w:t>
      </w:r>
    </w:p>
    <w:p w:rsidR="00360F62" w:rsidRPr="00B12791"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B70505">
        <w:rPr>
          <w:rFonts w:ascii="Arial" w:hAnsi="Arial" w:cs="Arial"/>
          <w:b/>
          <w:sz w:val="24"/>
          <w:szCs w:val="24"/>
          <w:u w:val="single"/>
          <w:lang w:val="pt-BR"/>
        </w:rPr>
        <w:t xml:space="preserve">e. Obiectivele ecologice, economice si sociale </w:t>
      </w:r>
    </w:p>
    <w:p w:rsidR="00360F62" w:rsidRPr="00B70505"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B70505">
        <w:rPr>
          <w:rFonts w:ascii="Arial" w:hAnsi="Arial" w:cs="Arial"/>
          <w:b/>
          <w:sz w:val="24"/>
          <w:szCs w:val="24"/>
          <w:u w:val="single"/>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apă, sol, floră şi faună) şi ridicarea calităţii vieţii individuale şi sociale a locuitorilor din zonă. Obiectivele urmărite sunt: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b/>
          <w:i/>
          <w:sz w:val="24"/>
          <w:szCs w:val="24"/>
          <w:u w:val="single"/>
          <w:lang w:val="pt-BR"/>
        </w:rPr>
        <w:t>Ecologice</w:t>
      </w:r>
      <w:r w:rsidRPr="00B70505">
        <w:rPr>
          <w:rFonts w:ascii="Arial" w:hAnsi="Arial" w:cs="Arial"/>
          <w:sz w:val="24"/>
          <w:szCs w:val="24"/>
          <w:lang w:val="pt-BR"/>
        </w:rPr>
        <w:t xml:space="preserve"> - protejarea şi conservarea mediului: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Protecţia apelor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Protectia terenurilor contra eroziunii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lastRenderedPageBreak/>
        <w:t xml:space="preserve"> Protecţia contra factorilor climatici dăunători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Conservarea şi ameliorarea biodiversităţii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Echilibrul hidrologic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Producţia de seminţe controlate genetic</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Ocrotirea vânatului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Menţinerea nealterată a peisajului şi a climatului zonei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b/>
          <w:i/>
          <w:sz w:val="24"/>
          <w:szCs w:val="24"/>
          <w:u w:val="single"/>
          <w:lang w:val="pt-BR"/>
        </w:rPr>
        <w:t>Sociale</w:t>
      </w:r>
      <w:r w:rsidRPr="00B70505">
        <w:rPr>
          <w:rFonts w:ascii="Arial" w:hAnsi="Arial" w:cs="Arial"/>
          <w:sz w:val="24"/>
          <w:szCs w:val="24"/>
          <w:lang w:val="pt-BR"/>
        </w:rPr>
        <w:t xml:space="preserve"> - realizarea cadrului natural: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Recreere, destindere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Valorificarea fortei de munca locala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b/>
          <w:i/>
          <w:sz w:val="24"/>
          <w:szCs w:val="24"/>
          <w:u w:val="single"/>
          <w:lang w:val="pt-BR"/>
        </w:rPr>
        <w:t xml:space="preserve">Economice </w:t>
      </w:r>
      <w:r w:rsidRPr="00B70505">
        <w:rPr>
          <w:rFonts w:ascii="Arial" w:hAnsi="Arial" w:cs="Arial"/>
          <w:sz w:val="24"/>
          <w:szCs w:val="24"/>
          <w:lang w:val="pt-BR"/>
        </w:rPr>
        <w:t xml:space="preserve"> - optimizarea productiei padurilor : </w:t>
      </w:r>
    </w:p>
    <w:p w:rsidR="00195AB2" w:rsidRPr="00B70505" w:rsidRDefault="00195AB2" w:rsidP="00360F62">
      <w:pPr>
        <w:autoSpaceDE w:val="0"/>
        <w:autoSpaceDN w:val="0"/>
        <w:adjustRightInd w:val="0"/>
        <w:spacing w:after="0" w:line="240" w:lineRule="auto"/>
        <w:ind w:firstLine="708"/>
        <w:rPr>
          <w:rFonts w:ascii="Arial" w:hAnsi="Arial" w:cs="Arial"/>
          <w:sz w:val="24"/>
          <w:szCs w:val="24"/>
          <w:lang w:val="pt-BR"/>
        </w:rPr>
      </w:pP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Productia de lemn gros si foarte gros necesar nevoilor proprietarilor </w:t>
      </w:r>
    </w:p>
    <w:p w:rsidR="00360F6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 </w:t>
      </w:r>
    </w:p>
    <w:p w:rsidR="00195AB2" w:rsidRPr="00B70505" w:rsidRDefault="00360F62" w:rsidP="00360F62">
      <w:pPr>
        <w:autoSpaceDE w:val="0"/>
        <w:autoSpaceDN w:val="0"/>
        <w:adjustRightInd w:val="0"/>
        <w:spacing w:after="0" w:line="240" w:lineRule="auto"/>
        <w:ind w:firstLine="708"/>
        <w:rPr>
          <w:rFonts w:ascii="Arial" w:hAnsi="Arial" w:cs="Arial"/>
          <w:sz w:val="24"/>
          <w:szCs w:val="24"/>
          <w:lang w:val="pt-BR"/>
        </w:rPr>
      </w:pPr>
      <w:r w:rsidRPr="00B70505">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rsidR="00195AB2" w:rsidRPr="001A11A7" w:rsidRDefault="00360F62" w:rsidP="00195AB2">
      <w:pPr>
        <w:autoSpaceDE w:val="0"/>
        <w:autoSpaceDN w:val="0"/>
        <w:adjustRightInd w:val="0"/>
        <w:spacing w:after="0" w:line="240" w:lineRule="auto"/>
        <w:ind w:firstLine="708"/>
        <w:rPr>
          <w:rFonts w:ascii="Arial" w:hAnsi="Arial" w:cs="Arial"/>
          <w:sz w:val="24"/>
          <w:szCs w:val="24"/>
          <w:lang w:val="pt-BR"/>
        </w:rPr>
      </w:pPr>
      <w:r w:rsidRPr="001A11A7">
        <w:rPr>
          <w:rFonts w:ascii="Arial" w:hAnsi="Arial" w:cs="Arial"/>
          <w:sz w:val="24"/>
          <w:szCs w:val="24"/>
          <w:lang w:val="pt-BR"/>
        </w:rPr>
        <w:t xml:space="preserve">Astfel, suprafaţa unităţii de  protecție și producţie, </w:t>
      </w:r>
      <w:r w:rsidR="001A11A7" w:rsidRPr="001A11A7">
        <w:rPr>
          <w:rFonts w:ascii="Arial" w:hAnsi="Arial" w:cs="Arial"/>
          <w:sz w:val="24"/>
          <w:szCs w:val="24"/>
          <w:lang w:val="pt-BR"/>
        </w:rPr>
        <w:t>669,50</w:t>
      </w:r>
      <w:r w:rsidRPr="001A11A7">
        <w:rPr>
          <w:rFonts w:ascii="Arial" w:hAnsi="Arial" w:cs="Arial"/>
          <w:sz w:val="24"/>
          <w:szCs w:val="24"/>
          <w:lang w:val="pt-BR"/>
        </w:rPr>
        <w:t xml:space="preserve"> ha a fost încadrată în grupa I funcţională – păduri cu funcţii speciale de protecţie</w:t>
      </w:r>
      <w:r w:rsidR="001A11A7" w:rsidRPr="001A11A7">
        <w:rPr>
          <w:rFonts w:ascii="Arial" w:hAnsi="Arial" w:cs="Arial"/>
          <w:sz w:val="24"/>
          <w:szCs w:val="24"/>
          <w:lang w:val="pt-BR"/>
        </w:rPr>
        <w:t xml:space="preserve"> (418,60ha-64%) si in grupa a –II-a-paduri cu functie de productie si protectie (229,44ha-36%)</w:t>
      </w:r>
      <w:r w:rsidRPr="001A11A7">
        <w:rPr>
          <w:rFonts w:ascii="Arial" w:hAnsi="Arial" w:cs="Arial"/>
          <w:sz w:val="24"/>
          <w:szCs w:val="24"/>
          <w:lang w:val="pt-BR"/>
        </w:rPr>
        <w:t>.</w:t>
      </w:r>
    </w:p>
    <w:p w:rsidR="00360F62" w:rsidRPr="001A11A7" w:rsidRDefault="00360F62" w:rsidP="00195AB2">
      <w:pPr>
        <w:autoSpaceDE w:val="0"/>
        <w:autoSpaceDN w:val="0"/>
        <w:adjustRightInd w:val="0"/>
        <w:spacing w:after="0" w:line="240" w:lineRule="auto"/>
        <w:ind w:firstLine="708"/>
        <w:rPr>
          <w:rFonts w:ascii="Arial" w:hAnsi="Arial" w:cs="Arial"/>
          <w:sz w:val="24"/>
          <w:szCs w:val="24"/>
          <w:lang w:val="pt-BR"/>
        </w:rPr>
      </w:pPr>
      <w:r w:rsidRPr="001A11A7">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astfel: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170"/>
        <w:gridCol w:w="3609"/>
        <w:gridCol w:w="2589"/>
        <w:gridCol w:w="958"/>
        <w:gridCol w:w="960"/>
      </w:tblGrid>
      <w:tr w:rsidR="001A11A7" w:rsidRPr="001A11A7" w:rsidTr="005E1979">
        <w:trPr>
          <w:cantSplit/>
        </w:trPr>
        <w:tc>
          <w:tcPr>
            <w:tcW w:w="630" w:type="pct"/>
            <w:vMerge w:val="restart"/>
            <w:vAlign w:val="center"/>
          </w:tcPr>
          <w:p w:rsidR="001A11A7" w:rsidRPr="001A11A7" w:rsidRDefault="001A11A7" w:rsidP="001A11A7">
            <w:pPr>
              <w:spacing w:after="0"/>
              <w:jc w:val="center"/>
              <w:rPr>
                <w:rFonts w:ascii="Arial" w:hAnsi="Arial" w:cs="Arial"/>
                <w:sz w:val="19"/>
                <w:szCs w:val="19"/>
              </w:rPr>
            </w:pPr>
            <w:r w:rsidRPr="001A11A7">
              <w:rPr>
                <w:rFonts w:ascii="Arial" w:hAnsi="Arial" w:cs="Arial"/>
                <w:sz w:val="19"/>
                <w:szCs w:val="19"/>
              </w:rPr>
              <w:t>Grupa şi</w:t>
            </w:r>
          </w:p>
          <w:p w:rsidR="001A11A7" w:rsidRPr="001A11A7" w:rsidRDefault="001A11A7" w:rsidP="001A11A7">
            <w:pPr>
              <w:spacing w:after="0"/>
              <w:jc w:val="center"/>
              <w:rPr>
                <w:rFonts w:ascii="Arial" w:hAnsi="Arial" w:cs="Arial"/>
                <w:sz w:val="19"/>
                <w:szCs w:val="19"/>
              </w:rPr>
            </w:pPr>
            <w:r w:rsidRPr="001A11A7">
              <w:rPr>
                <w:rFonts w:ascii="Arial" w:hAnsi="Arial" w:cs="Arial"/>
                <w:sz w:val="19"/>
                <w:szCs w:val="19"/>
              </w:rPr>
              <w:t>categoria funcţională</w:t>
            </w:r>
          </w:p>
        </w:tc>
        <w:tc>
          <w:tcPr>
            <w:tcW w:w="3337" w:type="pct"/>
            <w:gridSpan w:val="2"/>
            <w:vAlign w:val="center"/>
          </w:tcPr>
          <w:p w:rsidR="001A11A7" w:rsidRPr="001A11A7" w:rsidRDefault="001A11A7" w:rsidP="001A11A7">
            <w:pPr>
              <w:spacing w:after="0"/>
              <w:jc w:val="center"/>
              <w:rPr>
                <w:rFonts w:ascii="Arial" w:hAnsi="Arial" w:cs="Arial"/>
                <w:sz w:val="19"/>
                <w:szCs w:val="19"/>
              </w:rPr>
            </w:pPr>
            <w:r w:rsidRPr="001A11A7">
              <w:rPr>
                <w:rFonts w:ascii="Arial" w:hAnsi="Arial" w:cs="Arial"/>
                <w:sz w:val="19"/>
                <w:szCs w:val="19"/>
              </w:rPr>
              <w:t>Categorii funcţionale</w:t>
            </w:r>
          </w:p>
        </w:tc>
        <w:tc>
          <w:tcPr>
            <w:tcW w:w="1033" w:type="pct"/>
            <w:gridSpan w:val="2"/>
            <w:vAlign w:val="center"/>
          </w:tcPr>
          <w:p w:rsidR="001A11A7" w:rsidRPr="001A11A7" w:rsidRDefault="001A11A7" w:rsidP="001A11A7">
            <w:pPr>
              <w:spacing w:after="0"/>
              <w:jc w:val="center"/>
              <w:rPr>
                <w:rFonts w:ascii="Arial" w:hAnsi="Arial" w:cs="Arial"/>
                <w:sz w:val="19"/>
                <w:szCs w:val="19"/>
              </w:rPr>
            </w:pPr>
            <w:r w:rsidRPr="001A11A7">
              <w:rPr>
                <w:rFonts w:ascii="Arial" w:hAnsi="Arial" w:cs="Arial"/>
                <w:sz w:val="19"/>
                <w:szCs w:val="19"/>
              </w:rPr>
              <w:t>Suprafaţa</w:t>
            </w:r>
          </w:p>
        </w:tc>
      </w:tr>
      <w:tr w:rsidR="001A11A7" w:rsidRPr="0095554C" w:rsidTr="005E1979">
        <w:trPr>
          <w:cantSplit/>
        </w:trPr>
        <w:tc>
          <w:tcPr>
            <w:tcW w:w="630" w:type="pct"/>
            <w:vMerge/>
            <w:tcBorders>
              <w:bottom w:val="single" w:sz="12" w:space="0" w:color="auto"/>
            </w:tcBorders>
            <w:vAlign w:val="center"/>
          </w:tcPr>
          <w:p w:rsidR="001A11A7" w:rsidRPr="0095554C" w:rsidRDefault="001A11A7" w:rsidP="001A11A7">
            <w:pPr>
              <w:spacing w:after="0"/>
              <w:jc w:val="center"/>
              <w:rPr>
                <w:rFonts w:ascii="Arial" w:hAnsi="Arial" w:cs="Arial"/>
                <w:sz w:val="19"/>
                <w:szCs w:val="19"/>
              </w:rPr>
            </w:pPr>
          </w:p>
        </w:tc>
        <w:tc>
          <w:tcPr>
            <w:tcW w:w="1943" w:type="pct"/>
            <w:tcBorders>
              <w:bottom w:val="single" w:sz="12"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Funcţia prioritară</w:t>
            </w:r>
          </w:p>
        </w:tc>
        <w:tc>
          <w:tcPr>
            <w:tcW w:w="1394" w:type="pct"/>
            <w:tcBorders>
              <w:bottom w:val="single" w:sz="12"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Funcţiile secundare</w:t>
            </w:r>
          </w:p>
        </w:tc>
        <w:tc>
          <w:tcPr>
            <w:tcW w:w="516" w:type="pct"/>
            <w:tcBorders>
              <w:bottom w:val="single" w:sz="12"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Ha</w:t>
            </w:r>
          </w:p>
        </w:tc>
        <w:tc>
          <w:tcPr>
            <w:tcW w:w="517" w:type="pct"/>
            <w:tcBorders>
              <w:bottom w:val="single" w:sz="12"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w:t>
            </w:r>
          </w:p>
        </w:tc>
      </w:tr>
      <w:tr w:rsidR="001A11A7" w:rsidRPr="0095554C" w:rsidTr="005E1979">
        <w:tc>
          <w:tcPr>
            <w:tcW w:w="630"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I</w:t>
            </w:r>
          </w:p>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2A</w:t>
            </w:r>
          </w:p>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1A11A7" w:rsidRPr="0095554C" w:rsidRDefault="001A11A7" w:rsidP="001A11A7">
            <w:pPr>
              <w:spacing w:after="0"/>
              <w:jc w:val="both"/>
              <w:rPr>
                <w:rFonts w:ascii="Arial" w:hAnsi="Arial" w:cs="Arial"/>
                <w:sz w:val="19"/>
                <w:szCs w:val="19"/>
              </w:rPr>
            </w:pPr>
            <w:r w:rsidRPr="0095554C">
              <w:rPr>
                <w:rFonts w:ascii="Arial" w:hAnsi="Arial" w:cs="Arial"/>
                <w:sz w:val="19"/>
                <w:szCs w:val="19"/>
              </w:rPr>
              <w:t>Păduri destinate protecţiei solului, situate pe stâncării şi pe terenuri cu înclinare &gt;35</w:t>
            </w:r>
            <w:r w:rsidRPr="0095554C">
              <w:rPr>
                <w:rFonts w:ascii="Arial" w:hAnsi="Arial" w:cs="Arial"/>
                <w:sz w:val="19"/>
                <w:szCs w:val="19"/>
                <w:vertAlign w:val="superscript"/>
              </w:rPr>
              <w:t>g</w:t>
            </w:r>
          </w:p>
        </w:tc>
        <w:tc>
          <w:tcPr>
            <w:tcW w:w="1394" w:type="pct"/>
            <w:tcBorders>
              <w:top w:val="single" w:sz="4" w:space="0" w:color="auto"/>
            </w:tcBorders>
            <w:vAlign w:val="center"/>
          </w:tcPr>
          <w:p w:rsidR="001A11A7" w:rsidRPr="0095554C" w:rsidRDefault="001A11A7" w:rsidP="001A11A7">
            <w:pPr>
              <w:spacing w:after="0"/>
              <w:rPr>
                <w:rFonts w:ascii="Arial" w:hAnsi="Arial" w:cs="Arial"/>
                <w:sz w:val="19"/>
                <w:szCs w:val="19"/>
              </w:rPr>
            </w:pPr>
            <w:r w:rsidRPr="0095554C">
              <w:rPr>
                <w:rFonts w:ascii="Arial" w:hAnsi="Arial" w:cs="Arial"/>
                <w:sz w:val="19"/>
                <w:szCs w:val="19"/>
              </w:rPr>
              <w:t>- protecţia apelor</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funcţia socială (recreere)</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conservarea biodiversităţii</w:t>
            </w:r>
          </w:p>
        </w:tc>
        <w:tc>
          <w:tcPr>
            <w:tcW w:w="516"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66,05</w:t>
            </w:r>
          </w:p>
        </w:tc>
        <w:tc>
          <w:tcPr>
            <w:tcW w:w="517"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10</w:t>
            </w:r>
          </w:p>
        </w:tc>
      </w:tr>
      <w:tr w:rsidR="001A11A7" w:rsidRPr="0095554C" w:rsidTr="005E1979">
        <w:tc>
          <w:tcPr>
            <w:tcW w:w="630"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I</w:t>
            </w:r>
          </w:p>
          <w:p w:rsidR="001A11A7" w:rsidRPr="0095554C" w:rsidRDefault="001A11A7" w:rsidP="001A11A7">
            <w:pPr>
              <w:spacing w:after="0"/>
              <w:jc w:val="center"/>
              <w:rPr>
                <w:rFonts w:ascii="Arial" w:hAnsi="Arial" w:cs="Arial"/>
                <w:sz w:val="19"/>
                <w:szCs w:val="19"/>
              </w:rPr>
            </w:pPr>
            <w:smartTag w:uri="urn:schemas-microsoft-com:office:smarttags" w:element="metricconverter">
              <w:smartTagPr>
                <w:attr w:name="ProductID" w:val="2C"/>
              </w:smartTagPr>
              <w:r w:rsidRPr="0095554C">
                <w:rPr>
                  <w:rFonts w:ascii="Arial" w:hAnsi="Arial" w:cs="Arial"/>
                  <w:sz w:val="19"/>
                  <w:szCs w:val="19"/>
                </w:rPr>
                <w:t>2C</w:t>
              </w:r>
            </w:smartTag>
          </w:p>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T II</w:t>
            </w:r>
          </w:p>
        </w:tc>
        <w:tc>
          <w:tcPr>
            <w:tcW w:w="1943" w:type="pct"/>
            <w:tcBorders>
              <w:top w:val="single" w:sz="4" w:space="0" w:color="auto"/>
            </w:tcBorders>
            <w:vAlign w:val="center"/>
          </w:tcPr>
          <w:p w:rsidR="001A11A7" w:rsidRPr="0095554C" w:rsidRDefault="001A11A7" w:rsidP="001A11A7">
            <w:pPr>
              <w:spacing w:after="0"/>
              <w:rPr>
                <w:rFonts w:ascii="Arial" w:hAnsi="Arial" w:cs="Arial"/>
                <w:sz w:val="19"/>
                <w:szCs w:val="19"/>
              </w:rPr>
            </w:pPr>
            <w:r w:rsidRPr="0095554C">
              <w:rPr>
                <w:rFonts w:ascii="Arial" w:hAnsi="Arial" w:cs="Arial"/>
                <w:sz w:val="19"/>
                <w:szCs w:val="19"/>
              </w:rPr>
              <w:t>Benzi de pădure din jurul golurilor alpine</w:t>
            </w:r>
          </w:p>
        </w:tc>
        <w:tc>
          <w:tcPr>
            <w:tcW w:w="1394" w:type="pct"/>
            <w:tcBorders>
              <w:top w:val="single" w:sz="4" w:space="0" w:color="auto"/>
            </w:tcBorders>
          </w:tcPr>
          <w:p w:rsidR="001A11A7" w:rsidRPr="0095554C" w:rsidRDefault="001A11A7" w:rsidP="001A11A7">
            <w:pPr>
              <w:spacing w:after="0"/>
              <w:rPr>
                <w:rFonts w:ascii="Arial" w:hAnsi="Arial" w:cs="Arial"/>
                <w:sz w:val="19"/>
                <w:szCs w:val="19"/>
              </w:rPr>
            </w:pPr>
            <w:r w:rsidRPr="0095554C">
              <w:rPr>
                <w:rFonts w:ascii="Arial" w:hAnsi="Arial" w:cs="Arial"/>
                <w:sz w:val="19"/>
                <w:szCs w:val="19"/>
              </w:rPr>
              <w:t>- protecţia terenurilor</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protecţia solului</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58,66</w:t>
            </w:r>
          </w:p>
        </w:tc>
        <w:tc>
          <w:tcPr>
            <w:tcW w:w="517"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9</w:t>
            </w:r>
          </w:p>
        </w:tc>
      </w:tr>
      <w:tr w:rsidR="001A11A7" w:rsidRPr="0095554C" w:rsidTr="005E1979">
        <w:tc>
          <w:tcPr>
            <w:tcW w:w="3967" w:type="pct"/>
            <w:gridSpan w:val="3"/>
            <w:tcBorders>
              <w:top w:val="single" w:sz="4" w:space="0" w:color="auto"/>
            </w:tcBorders>
            <w:vAlign w:val="center"/>
          </w:tcPr>
          <w:p w:rsidR="001A11A7" w:rsidRPr="0095554C" w:rsidRDefault="001A11A7" w:rsidP="001A11A7">
            <w:pPr>
              <w:spacing w:after="0"/>
              <w:jc w:val="center"/>
              <w:rPr>
                <w:rFonts w:ascii="Arial" w:hAnsi="Arial" w:cs="Arial"/>
                <w:b/>
                <w:i/>
                <w:sz w:val="19"/>
                <w:szCs w:val="19"/>
              </w:rPr>
            </w:pPr>
            <w:r w:rsidRPr="0095554C">
              <w:rPr>
                <w:rFonts w:ascii="Arial" w:hAnsi="Arial" w:cs="Arial"/>
                <w:b/>
                <w:i/>
                <w:sz w:val="19"/>
                <w:szCs w:val="19"/>
              </w:rPr>
              <w:t>Total T II</w:t>
            </w:r>
          </w:p>
        </w:tc>
        <w:tc>
          <w:tcPr>
            <w:tcW w:w="516" w:type="pct"/>
            <w:tcBorders>
              <w:top w:val="single" w:sz="4" w:space="0" w:color="auto"/>
            </w:tcBorders>
            <w:vAlign w:val="center"/>
          </w:tcPr>
          <w:p w:rsidR="001A11A7" w:rsidRPr="0095554C" w:rsidRDefault="008F346D" w:rsidP="001A11A7">
            <w:pPr>
              <w:spacing w:after="0"/>
              <w:jc w:val="center"/>
              <w:rPr>
                <w:rFonts w:ascii="Arial" w:hAnsi="Arial" w:cs="Arial"/>
                <w:b/>
                <w:i/>
                <w:sz w:val="19"/>
                <w:szCs w:val="19"/>
              </w:rPr>
            </w:pPr>
            <w:r w:rsidRPr="0095554C">
              <w:rPr>
                <w:rFonts w:ascii="Arial" w:hAnsi="Arial" w:cs="Arial"/>
                <w:b/>
                <w:i/>
                <w:sz w:val="19"/>
                <w:szCs w:val="19"/>
              </w:rPr>
              <w:fldChar w:fldCharType="begin"/>
            </w:r>
            <w:r w:rsidR="001A11A7"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1A11A7" w:rsidRPr="0095554C">
              <w:rPr>
                <w:rFonts w:ascii="Arial" w:hAnsi="Arial" w:cs="Arial"/>
                <w:b/>
                <w:i/>
                <w:noProof/>
                <w:sz w:val="19"/>
                <w:szCs w:val="19"/>
              </w:rPr>
              <w:t>124,71</w:t>
            </w:r>
            <w:r w:rsidRPr="0095554C">
              <w:rPr>
                <w:rFonts w:ascii="Arial" w:hAnsi="Arial" w:cs="Arial"/>
                <w:b/>
                <w:i/>
                <w:sz w:val="19"/>
                <w:szCs w:val="19"/>
              </w:rPr>
              <w:fldChar w:fldCharType="end"/>
            </w:r>
          </w:p>
        </w:tc>
        <w:tc>
          <w:tcPr>
            <w:tcW w:w="517" w:type="pct"/>
            <w:tcBorders>
              <w:top w:val="single" w:sz="4" w:space="0" w:color="auto"/>
            </w:tcBorders>
            <w:vAlign w:val="center"/>
          </w:tcPr>
          <w:p w:rsidR="001A11A7" w:rsidRPr="0095554C" w:rsidRDefault="008F346D" w:rsidP="001A11A7">
            <w:pPr>
              <w:spacing w:after="0"/>
              <w:jc w:val="center"/>
              <w:rPr>
                <w:rFonts w:ascii="Arial" w:hAnsi="Arial" w:cs="Arial"/>
                <w:b/>
                <w:i/>
                <w:sz w:val="19"/>
                <w:szCs w:val="19"/>
              </w:rPr>
            </w:pPr>
            <w:r w:rsidRPr="0095554C">
              <w:rPr>
                <w:rFonts w:ascii="Arial" w:hAnsi="Arial" w:cs="Arial"/>
                <w:b/>
                <w:i/>
                <w:sz w:val="19"/>
                <w:szCs w:val="19"/>
              </w:rPr>
              <w:fldChar w:fldCharType="begin"/>
            </w:r>
            <w:r w:rsidR="001A11A7"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1A11A7" w:rsidRPr="0095554C">
              <w:rPr>
                <w:rFonts w:ascii="Arial" w:hAnsi="Arial" w:cs="Arial"/>
                <w:b/>
                <w:i/>
                <w:noProof/>
                <w:sz w:val="19"/>
                <w:szCs w:val="19"/>
              </w:rPr>
              <w:t>19</w:t>
            </w:r>
            <w:r w:rsidRPr="0095554C">
              <w:rPr>
                <w:rFonts w:ascii="Arial" w:hAnsi="Arial" w:cs="Arial"/>
                <w:b/>
                <w:i/>
                <w:sz w:val="19"/>
                <w:szCs w:val="19"/>
              </w:rPr>
              <w:fldChar w:fldCharType="end"/>
            </w:r>
          </w:p>
        </w:tc>
      </w:tr>
      <w:tr w:rsidR="001A11A7" w:rsidRPr="0095554C" w:rsidTr="005E1979">
        <w:tc>
          <w:tcPr>
            <w:tcW w:w="630"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I</w:t>
            </w:r>
          </w:p>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5Q</w:t>
            </w:r>
          </w:p>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T IV</w:t>
            </w:r>
          </w:p>
        </w:tc>
        <w:tc>
          <w:tcPr>
            <w:tcW w:w="1943" w:type="pct"/>
            <w:tcBorders>
              <w:top w:val="single" w:sz="4" w:space="0" w:color="auto"/>
            </w:tcBorders>
            <w:vAlign w:val="center"/>
          </w:tcPr>
          <w:p w:rsidR="001A11A7" w:rsidRPr="0095554C" w:rsidRDefault="001A11A7" w:rsidP="001A11A7">
            <w:pPr>
              <w:spacing w:after="0"/>
              <w:jc w:val="both"/>
              <w:rPr>
                <w:rFonts w:ascii="Arial" w:hAnsi="Arial" w:cs="Arial"/>
                <w:sz w:val="19"/>
                <w:szCs w:val="19"/>
              </w:rPr>
            </w:pPr>
            <w:r w:rsidRPr="0095554C">
              <w:rPr>
                <w:rFonts w:ascii="Arial" w:hAnsi="Arial" w:cs="Arial"/>
                <w:sz w:val="19"/>
                <w:szCs w:val="19"/>
              </w:rPr>
              <w:t>Aria protejată ROSCI0102 Leaota, destinată conservării genofondului şi ecofondului forestier</w:t>
            </w:r>
          </w:p>
        </w:tc>
        <w:tc>
          <w:tcPr>
            <w:tcW w:w="1394" w:type="pct"/>
            <w:tcBorders>
              <w:top w:val="single" w:sz="4" w:space="0" w:color="auto"/>
            </w:tcBorders>
            <w:vAlign w:val="center"/>
          </w:tcPr>
          <w:p w:rsidR="001A11A7" w:rsidRPr="0095554C" w:rsidRDefault="001A11A7" w:rsidP="001A11A7">
            <w:pPr>
              <w:spacing w:after="0"/>
              <w:rPr>
                <w:rFonts w:ascii="Arial" w:hAnsi="Arial" w:cs="Arial"/>
                <w:sz w:val="19"/>
                <w:szCs w:val="19"/>
              </w:rPr>
            </w:pPr>
            <w:r w:rsidRPr="0095554C">
              <w:rPr>
                <w:rFonts w:ascii="Arial" w:hAnsi="Arial" w:cs="Arial"/>
                <w:sz w:val="19"/>
                <w:szCs w:val="19"/>
              </w:rPr>
              <w:t>- protecţia terenului şi solului</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protecţia apelor</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funcţia socială (recreere)</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producţia de lemn</w:t>
            </w:r>
          </w:p>
        </w:tc>
        <w:tc>
          <w:tcPr>
            <w:tcW w:w="516"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293,89</w:t>
            </w:r>
          </w:p>
        </w:tc>
        <w:tc>
          <w:tcPr>
            <w:tcW w:w="517"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45</w:t>
            </w:r>
          </w:p>
        </w:tc>
      </w:tr>
      <w:tr w:rsidR="001A11A7" w:rsidRPr="0095554C" w:rsidTr="005E1979">
        <w:tc>
          <w:tcPr>
            <w:tcW w:w="3967" w:type="pct"/>
            <w:gridSpan w:val="3"/>
            <w:tcBorders>
              <w:top w:val="single" w:sz="4" w:space="0" w:color="auto"/>
            </w:tcBorders>
            <w:vAlign w:val="center"/>
          </w:tcPr>
          <w:p w:rsidR="001A11A7" w:rsidRPr="0095554C" w:rsidRDefault="001A11A7" w:rsidP="001A11A7">
            <w:pPr>
              <w:spacing w:after="0"/>
              <w:jc w:val="center"/>
              <w:rPr>
                <w:rFonts w:ascii="Arial" w:hAnsi="Arial" w:cs="Arial"/>
                <w:b/>
                <w:i/>
                <w:sz w:val="19"/>
                <w:szCs w:val="19"/>
              </w:rPr>
            </w:pPr>
            <w:r w:rsidRPr="0095554C">
              <w:rPr>
                <w:rFonts w:ascii="Arial" w:hAnsi="Arial" w:cs="Arial"/>
                <w:b/>
                <w:i/>
                <w:sz w:val="19"/>
                <w:szCs w:val="19"/>
              </w:rPr>
              <w:t>Total T IV</w:t>
            </w:r>
          </w:p>
        </w:tc>
        <w:tc>
          <w:tcPr>
            <w:tcW w:w="516" w:type="pct"/>
            <w:tcBorders>
              <w:top w:val="single" w:sz="4" w:space="0" w:color="auto"/>
            </w:tcBorders>
            <w:vAlign w:val="center"/>
          </w:tcPr>
          <w:p w:rsidR="001A11A7" w:rsidRPr="0095554C" w:rsidRDefault="008F346D" w:rsidP="001A11A7">
            <w:pPr>
              <w:spacing w:after="0"/>
              <w:jc w:val="center"/>
              <w:rPr>
                <w:rFonts w:ascii="Arial" w:hAnsi="Arial" w:cs="Arial"/>
                <w:b/>
                <w:i/>
                <w:sz w:val="19"/>
                <w:szCs w:val="19"/>
              </w:rPr>
            </w:pPr>
            <w:r w:rsidRPr="0095554C">
              <w:rPr>
                <w:rFonts w:ascii="Arial" w:hAnsi="Arial" w:cs="Arial"/>
                <w:b/>
                <w:i/>
                <w:sz w:val="19"/>
                <w:szCs w:val="19"/>
              </w:rPr>
              <w:fldChar w:fldCharType="begin"/>
            </w:r>
            <w:r w:rsidR="001A11A7" w:rsidRPr="0095554C">
              <w:rPr>
                <w:rFonts w:ascii="Arial" w:hAnsi="Arial" w:cs="Arial"/>
                <w:b/>
                <w:i/>
                <w:sz w:val="19"/>
                <w:szCs w:val="19"/>
              </w:rPr>
              <w:instrText xml:space="preserve"> =SUM(ABOVE) </w:instrText>
            </w:r>
            <w:r w:rsidRPr="0095554C">
              <w:rPr>
                <w:rFonts w:ascii="Arial" w:hAnsi="Arial" w:cs="Arial"/>
                <w:b/>
                <w:i/>
                <w:sz w:val="19"/>
                <w:szCs w:val="19"/>
              </w:rPr>
              <w:fldChar w:fldCharType="separate"/>
            </w:r>
            <w:r w:rsidR="001A11A7" w:rsidRPr="0095554C">
              <w:rPr>
                <w:rFonts w:ascii="Arial" w:hAnsi="Arial" w:cs="Arial"/>
                <w:b/>
                <w:i/>
                <w:noProof/>
                <w:sz w:val="19"/>
                <w:szCs w:val="19"/>
              </w:rPr>
              <w:t>293,89</w:t>
            </w:r>
            <w:r w:rsidRPr="0095554C">
              <w:rPr>
                <w:rFonts w:ascii="Arial" w:hAnsi="Arial" w:cs="Arial"/>
                <w:b/>
                <w:i/>
                <w:sz w:val="19"/>
                <w:szCs w:val="19"/>
              </w:rPr>
              <w:fldChar w:fldCharType="end"/>
            </w:r>
          </w:p>
        </w:tc>
        <w:tc>
          <w:tcPr>
            <w:tcW w:w="517" w:type="pct"/>
            <w:tcBorders>
              <w:top w:val="single" w:sz="4" w:space="0" w:color="auto"/>
            </w:tcBorders>
            <w:vAlign w:val="center"/>
          </w:tcPr>
          <w:p w:rsidR="001A11A7" w:rsidRPr="0095554C" w:rsidRDefault="001A11A7" w:rsidP="001A11A7">
            <w:pPr>
              <w:spacing w:after="0"/>
              <w:jc w:val="center"/>
              <w:rPr>
                <w:rFonts w:ascii="Arial" w:hAnsi="Arial" w:cs="Arial"/>
                <w:b/>
                <w:i/>
                <w:sz w:val="19"/>
                <w:szCs w:val="19"/>
              </w:rPr>
            </w:pPr>
            <w:r w:rsidRPr="0095554C">
              <w:rPr>
                <w:rFonts w:ascii="Arial" w:hAnsi="Arial" w:cs="Arial"/>
                <w:b/>
                <w:i/>
                <w:sz w:val="19"/>
                <w:szCs w:val="19"/>
              </w:rPr>
              <w:t>45</w:t>
            </w:r>
          </w:p>
        </w:tc>
      </w:tr>
      <w:tr w:rsidR="001A11A7" w:rsidRPr="0095554C" w:rsidTr="005E1979">
        <w:tc>
          <w:tcPr>
            <w:tcW w:w="630"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II</w:t>
            </w:r>
          </w:p>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1C</w:t>
            </w:r>
          </w:p>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T VI</w:t>
            </w:r>
          </w:p>
        </w:tc>
        <w:tc>
          <w:tcPr>
            <w:tcW w:w="1943" w:type="pct"/>
            <w:tcBorders>
              <w:top w:val="single" w:sz="4" w:space="0" w:color="auto"/>
            </w:tcBorders>
            <w:vAlign w:val="center"/>
          </w:tcPr>
          <w:p w:rsidR="001A11A7" w:rsidRPr="0095554C" w:rsidRDefault="001A11A7" w:rsidP="001A11A7">
            <w:pPr>
              <w:spacing w:after="0"/>
              <w:rPr>
                <w:rFonts w:ascii="Arial" w:hAnsi="Arial" w:cs="Arial"/>
                <w:sz w:val="19"/>
                <w:szCs w:val="19"/>
              </w:rPr>
            </w:pPr>
            <w:r w:rsidRPr="0095554C">
              <w:rPr>
                <w:rFonts w:ascii="Arial" w:hAnsi="Arial" w:cs="Arial"/>
                <w:sz w:val="19"/>
                <w:szCs w:val="19"/>
              </w:rPr>
              <w:t>Arborete destinate să producă, în principal lemn de cherestea</w:t>
            </w:r>
          </w:p>
        </w:tc>
        <w:tc>
          <w:tcPr>
            <w:tcW w:w="1394" w:type="pct"/>
            <w:tcBorders>
              <w:top w:val="single" w:sz="4" w:space="0" w:color="auto"/>
            </w:tcBorders>
            <w:vAlign w:val="center"/>
          </w:tcPr>
          <w:p w:rsidR="001A11A7" w:rsidRPr="0095554C" w:rsidRDefault="001A11A7" w:rsidP="001A11A7">
            <w:pPr>
              <w:spacing w:after="0"/>
              <w:rPr>
                <w:rFonts w:ascii="Arial" w:hAnsi="Arial" w:cs="Arial"/>
                <w:sz w:val="19"/>
                <w:szCs w:val="19"/>
              </w:rPr>
            </w:pPr>
            <w:r w:rsidRPr="0095554C">
              <w:rPr>
                <w:rFonts w:ascii="Arial" w:hAnsi="Arial" w:cs="Arial"/>
                <w:sz w:val="19"/>
                <w:szCs w:val="19"/>
              </w:rPr>
              <w:t>- protecţia apelor</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protecţia solului</w:t>
            </w:r>
          </w:p>
          <w:p w:rsidR="001A11A7" w:rsidRPr="0095554C" w:rsidRDefault="001A11A7" w:rsidP="001A11A7">
            <w:pPr>
              <w:spacing w:after="0"/>
              <w:rPr>
                <w:rFonts w:ascii="Arial" w:hAnsi="Arial" w:cs="Arial"/>
                <w:sz w:val="19"/>
                <w:szCs w:val="19"/>
              </w:rPr>
            </w:pPr>
            <w:r w:rsidRPr="0095554C">
              <w:rPr>
                <w:rFonts w:ascii="Arial" w:hAnsi="Arial" w:cs="Arial"/>
                <w:sz w:val="19"/>
                <w:szCs w:val="19"/>
              </w:rPr>
              <w:t>- funcţia socială (recreere)</w:t>
            </w:r>
          </w:p>
        </w:tc>
        <w:tc>
          <w:tcPr>
            <w:tcW w:w="516"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229,44</w:t>
            </w:r>
          </w:p>
        </w:tc>
        <w:tc>
          <w:tcPr>
            <w:tcW w:w="517" w:type="pct"/>
            <w:tcBorders>
              <w:top w:val="single" w:sz="4" w:space="0" w:color="auto"/>
            </w:tcBorders>
            <w:vAlign w:val="center"/>
          </w:tcPr>
          <w:p w:rsidR="001A11A7" w:rsidRPr="0095554C" w:rsidRDefault="001A11A7" w:rsidP="001A11A7">
            <w:pPr>
              <w:spacing w:after="0"/>
              <w:jc w:val="center"/>
              <w:rPr>
                <w:rFonts w:ascii="Arial" w:hAnsi="Arial" w:cs="Arial"/>
                <w:sz w:val="19"/>
                <w:szCs w:val="19"/>
              </w:rPr>
            </w:pPr>
            <w:r w:rsidRPr="0095554C">
              <w:rPr>
                <w:rFonts w:ascii="Arial" w:hAnsi="Arial" w:cs="Arial"/>
                <w:sz w:val="19"/>
                <w:szCs w:val="19"/>
              </w:rPr>
              <w:t>36</w:t>
            </w:r>
          </w:p>
        </w:tc>
      </w:tr>
      <w:tr w:rsidR="001A11A7" w:rsidRPr="0095554C" w:rsidTr="005E1979">
        <w:tc>
          <w:tcPr>
            <w:tcW w:w="3967" w:type="pct"/>
            <w:gridSpan w:val="3"/>
            <w:tcBorders>
              <w:top w:val="single" w:sz="4" w:space="0" w:color="auto"/>
            </w:tcBorders>
            <w:vAlign w:val="center"/>
          </w:tcPr>
          <w:p w:rsidR="001A11A7" w:rsidRPr="0095554C" w:rsidRDefault="001A11A7" w:rsidP="001A11A7">
            <w:pPr>
              <w:spacing w:after="0"/>
              <w:jc w:val="center"/>
              <w:rPr>
                <w:rFonts w:ascii="Arial" w:hAnsi="Arial" w:cs="Arial"/>
                <w:b/>
                <w:i/>
                <w:sz w:val="19"/>
                <w:szCs w:val="19"/>
              </w:rPr>
            </w:pPr>
            <w:r w:rsidRPr="0095554C">
              <w:rPr>
                <w:rFonts w:ascii="Arial" w:hAnsi="Arial" w:cs="Arial"/>
                <w:b/>
                <w:i/>
                <w:sz w:val="19"/>
                <w:szCs w:val="19"/>
              </w:rPr>
              <w:t>Total T VI</w:t>
            </w:r>
          </w:p>
        </w:tc>
        <w:tc>
          <w:tcPr>
            <w:tcW w:w="516" w:type="pct"/>
            <w:tcBorders>
              <w:top w:val="single" w:sz="4" w:space="0" w:color="auto"/>
            </w:tcBorders>
            <w:vAlign w:val="center"/>
          </w:tcPr>
          <w:p w:rsidR="001A11A7" w:rsidRPr="0095554C" w:rsidRDefault="001A11A7" w:rsidP="001A11A7">
            <w:pPr>
              <w:spacing w:after="0"/>
              <w:jc w:val="center"/>
              <w:rPr>
                <w:rFonts w:ascii="Arial" w:hAnsi="Arial" w:cs="Arial"/>
                <w:b/>
                <w:i/>
                <w:sz w:val="19"/>
                <w:szCs w:val="19"/>
              </w:rPr>
            </w:pPr>
            <w:r w:rsidRPr="0095554C">
              <w:rPr>
                <w:rFonts w:ascii="Arial" w:hAnsi="Arial" w:cs="Arial"/>
                <w:b/>
                <w:i/>
                <w:sz w:val="19"/>
                <w:szCs w:val="19"/>
              </w:rPr>
              <w:t>229,44</w:t>
            </w:r>
          </w:p>
        </w:tc>
        <w:tc>
          <w:tcPr>
            <w:tcW w:w="517" w:type="pct"/>
            <w:tcBorders>
              <w:top w:val="single" w:sz="4" w:space="0" w:color="auto"/>
            </w:tcBorders>
            <w:vAlign w:val="center"/>
          </w:tcPr>
          <w:p w:rsidR="001A11A7" w:rsidRPr="0095554C" w:rsidRDefault="001A11A7" w:rsidP="001A11A7">
            <w:pPr>
              <w:spacing w:after="0"/>
              <w:jc w:val="center"/>
              <w:rPr>
                <w:rFonts w:ascii="Arial" w:hAnsi="Arial" w:cs="Arial"/>
                <w:b/>
                <w:i/>
                <w:sz w:val="19"/>
                <w:szCs w:val="19"/>
              </w:rPr>
            </w:pPr>
            <w:r w:rsidRPr="0095554C">
              <w:rPr>
                <w:rFonts w:ascii="Arial" w:hAnsi="Arial" w:cs="Arial"/>
                <w:b/>
                <w:i/>
                <w:sz w:val="19"/>
                <w:szCs w:val="19"/>
              </w:rPr>
              <w:t>36</w:t>
            </w:r>
          </w:p>
        </w:tc>
      </w:tr>
      <w:tr w:rsidR="001A11A7" w:rsidRPr="0095554C" w:rsidTr="005E1979">
        <w:tc>
          <w:tcPr>
            <w:tcW w:w="2573" w:type="pct"/>
            <w:gridSpan w:val="2"/>
            <w:tcBorders>
              <w:top w:val="single" w:sz="12" w:space="0" w:color="auto"/>
            </w:tcBorders>
          </w:tcPr>
          <w:p w:rsidR="001A11A7" w:rsidRPr="0095554C" w:rsidRDefault="001A11A7" w:rsidP="001A11A7">
            <w:pPr>
              <w:spacing w:after="0"/>
              <w:jc w:val="center"/>
              <w:rPr>
                <w:rFonts w:ascii="Arial" w:hAnsi="Arial" w:cs="Arial"/>
                <w:b/>
                <w:sz w:val="19"/>
                <w:szCs w:val="19"/>
              </w:rPr>
            </w:pPr>
            <w:r w:rsidRPr="0095554C">
              <w:rPr>
                <w:rFonts w:ascii="Arial" w:hAnsi="Arial" w:cs="Arial"/>
                <w:b/>
                <w:sz w:val="19"/>
                <w:szCs w:val="19"/>
              </w:rPr>
              <w:t>Total</w:t>
            </w:r>
          </w:p>
        </w:tc>
        <w:tc>
          <w:tcPr>
            <w:tcW w:w="1394" w:type="pct"/>
            <w:tcBorders>
              <w:top w:val="single" w:sz="12" w:space="0" w:color="auto"/>
            </w:tcBorders>
          </w:tcPr>
          <w:p w:rsidR="001A11A7" w:rsidRPr="0095554C" w:rsidRDefault="001A11A7" w:rsidP="001A11A7">
            <w:pPr>
              <w:spacing w:after="0"/>
              <w:jc w:val="center"/>
              <w:rPr>
                <w:rFonts w:ascii="Arial" w:hAnsi="Arial" w:cs="Arial"/>
                <w:b/>
                <w:sz w:val="19"/>
                <w:szCs w:val="19"/>
              </w:rPr>
            </w:pPr>
            <w:r w:rsidRPr="0095554C">
              <w:rPr>
                <w:rFonts w:ascii="Arial" w:hAnsi="Arial" w:cs="Arial"/>
                <w:b/>
                <w:sz w:val="19"/>
                <w:szCs w:val="19"/>
              </w:rPr>
              <w:t>-</w:t>
            </w:r>
          </w:p>
        </w:tc>
        <w:tc>
          <w:tcPr>
            <w:tcW w:w="516" w:type="pct"/>
            <w:tcBorders>
              <w:top w:val="single" w:sz="12" w:space="0" w:color="auto"/>
            </w:tcBorders>
            <w:vAlign w:val="center"/>
          </w:tcPr>
          <w:p w:rsidR="001A11A7" w:rsidRPr="0095554C" w:rsidRDefault="001A11A7" w:rsidP="001A11A7">
            <w:pPr>
              <w:spacing w:after="0"/>
              <w:jc w:val="center"/>
              <w:rPr>
                <w:rFonts w:ascii="Arial" w:hAnsi="Arial" w:cs="Arial"/>
                <w:b/>
                <w:sz w:val="19"/>
                <w:szCs w:val="19"/>
              </w:rPr>
            </w:pPr>
            <w:r w:rsidRPr="0095554C">
              <w:rPr>
                <w:rFonts w:ascii="Arial" w:hAnsi="Arial" w:cs="Arial"/>
                <w:b/>
                <w:sz w:val="19"/>
                <w:szCs w:val="19"/>
              </w:rPr>
              <w:t>648,04</w:t>
            </w:r>
          </w:p>
        </w:tc>
        <w:tc>
          <w:tcPr>
            <w:tcW w:w="517" w:type="pct"/>
            <w:tcBorders>
              <w:top w:val="single" w:sz="12" w:space="0" w:color="auto"/>
            </w:tcBorders>
            <w:vAlign w:val="center"/>
          </w:tcPr>
          <w:p w:rsidR="001A11A7" w:rsidRPr="0095554C" w:rsidRDefault="001A11A7" w:rsidP="001A11A7">
            <w:pPr>
              <w:spacing w:after="0"/>
              <w:jc w:val="center"/>
              <w:rPr>
                <w:rFonts w:ascii="Arial" w:hAnsi="Arial" w:cs="Arial"/>
                <w:b/>
                <w:sz w:val="19"/>
                <w:szCs w:val="19"/>
              </w:rPr>
            </w:pPr>
            <w:r w:rsidRPr="0095554C">
              <w:rPr>
                <w:rFonts w:ascii="Arial" w:hAnsi="Arial" w:cs="Arial"/>
                <w:b/>
                <w:sz w:val="19"/>
                <w:szCs w:val="19"/>
              </w:rPr>
              <w:t>100</w:t>
            </w:r>
          </w:p>
        </w:tc>
      </w:tr>
    </w:tbl>
    <w:p w:rsidR="00195AB2" w:rsidRPr="00B12791"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rsidR="00195AB2"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rsidR="009C6A00" w:rsidRDefault="009C6A00" w:rsidP="00195AB2">
      <w:pPr>
        <w:autoSpaceDE w:val="0"/>
        <w:autoSpaceDN w:val="0"/>
        <w:adjustRightInd w:val="0"/>
        <w:spacing w:after="0" w:line="240" w:lineRule="auto"/>
        <w:ind w:firstLine="708"/>
        <w:rPr>
          <w:rFonts w:ascii="Arial" w:hAnsi="Arial" w:cs="Arial"/>
          <w:color w:val="FF0000"/>
          <w:sz w:val="24"/>
          <w:szCs w:val="24"/>
          <w:lang w:val="pt-BR"/>
        </w:rPr>
      </w:pPr>
    </w:p>
    <w:p w:rsidR="00B70505" w:rsidRPr="00B12791" w:rsidRDefault="00B70505" w:rsidP="00195AB2">
      <w:pPr>
        <w:autoSpaceDE w:val="0"/>
        <w:autoSpaceDN w:val="0"/>
        <w:adjustRightInd w:val="0"/>
        <w:spacing w:after="0" w:line="240" w:lineRule="auto"/>
        <w:ind w:firstLine="708"/>
        <w:rPr>
          <w:rFonts w:ascii="Arial" w:hAnsi="Arial" w:cs="Arial"/>
          <w:color w:val="FF0000"/>
          <w:sz w:val="24"/>
          <w:szCs w:val="24"/>
          <w:lang w:val="pt-BR"/>
        </w:rPr>
      </w:pPr>
    </w:p>
    <w:p w:rsidR="00195AB2" w:rsidRPr="00B12791"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rsidR="00195AB2" w:rsidRPr="00C650AA"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C650AA">
        <w:rPr>
          <w:rFonts w:ascii="Arial" w:hAnsi="Arial" w:cs="Arial"/>
          <w:b/>
          <w:i/>
          <w:sz w:val="24"/>
          <w:szCs w:val="24"/>
          <w:u w:val="single"/>
          <w:lang w:val="pt-BR"/>
        </w:rPr>
        <w:lastRenderedPageBreak/>
        <w:t xml:space="preserve">f. Subunităţii de producţie sau protecţie constituite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În vederea gospodaririi diferentiate, eficientă şi durabilă a fondului forestier, pentru realizarea obiectivelor social-economice și a îndeplinirii funcțiilor atribuite, arboretele au fost constituite în următoarele subunități de gospodărire: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SUP „A” – codru regulat, cu o suprafaţă de </w:t>
      </w:r>
      <w:r w:rsidR="001A11A7" w:rsidRPr="00C650AA">
        <w:rPr>
          <w:rFonts w:ascii="Arial" w:hAnsi="Arial" w:cs="Arial"/>
          <w:sz w:val="24"/>
          <w:szCs w:val="24"/>
          <w:lang w:val="pt-BR"/>
        </w:rPr>
        <w:t>523,33</w:t>
      </w:r>
      <w:r w:rsidRPr="00C650AA">
        <w:rPr>
          <w:rFonts w:ascii="Arial" w:hAnsi="Arial" w:cs="Arial"/>
          <w:sz w:val="24"/>
          <w:szCs w:val="24"/>
          <w:lang w:val="pt-BR"/>
        </w:rPr>
        <w:t xml:space="preserve"> ha, în care s-au inclus arboretele din tipurile funcţionale IV și VI, categoriile funcţionale 1.</w:t>
      </w:r>
      <w:r w:rsidR="00C650AA" w:rsidRPr="00C650AA">
        <w:rPr>
          <w:rFonts w:ascii="Arial" w:hAnsi="Arial" w:cs="Arial"/>
          <w:sz w:val="24"/>
          <w:szCs w:val="24"/>
          <w:lang w:val="pt-BR"/>
        </w:rPr>
        <w:t>5Q si 2.1C</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SUP „M” – păduri supuse unui regim de conservare deosebită, în care nu este admisă recoltarea de masă lemnoasă sub formă de produse principale, pe suprafata de </w:t>
      </w:r>
      <w:r w:rsidR="001A11A7" w:rsidRPr="00C650AA">
        <w:rPr>
          <w:rFonts w:ascii="Arial" w:hAnsi="Arial" w:cs="Arial"/>
          <w:sz w:val="24"/>
          <w:szCs w:val="24"/>
          <w:lang w:val="pt-BR"/>
        </w:rPr>
        <w:t>124,71</w:t>
      </w:r>
      <w:r w:rsidRPr="00C650AA">
        <w:rPr>
          <w:rFonts w:ascii="Arial" w:hAnsi="Arial" w:cs="Arial"/>
          <w:sz w:val="24"/>
          <w:szCs w:val="24"/>
          <w:lang w:val="pt-BR"/>
        </w:rPr>
        <w:t xml:space="preserve"> ha, în care au fost incluse arboretele din tipul II, categoria funcţională 1.2</w:t>
      </w:r>
      <w:r w:rsidR="00C650AA" w:rsidRPr="00C650AA">
        <w:rPr>
          <w:rFonts w:ascii="Arial" w:hAnsi="Arial" w:cs="Arial"/>
          <w:sz w:val="24"/>
          <w:szCs w:val="24"/>
          <w:lang w:val="pt-BR"/>
        </w:rPr>
        <w:t>A si 1.2C</w:t>
      </w: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C650AA">
        <w:rPr>
          <w:rFonts w:ascii="Arial" w:hAnsi="Arial" w:cs="Arial"/>
          <w:b/>
          <w:i/>
          <w:sz w:val="24"/>
          <w:szCs w:val="24"/>
          <w:u w:val="single"/>
          <w:lang w:val="pt-BR"/>
        </w:rPr>
        <w:t xml:space="preserve">g. Ţeluri de gospodărire (baze de amenajare)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C650AA">
        <w:rPr>
          <w:rFonts w:ascii="Arial" w:hAnsi="Arial" w:cs="Arial"/>
          <w:i/>
          <w:sz w:val="24"/>
          <w:szCs w:val="24"/>
          <w:u w:val="single"/>
          <w:lang w:val="pt-BR"/>
        </w:rPr>
        <w:t xml:space="preserve">Regimul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Pentru realizarea funcţiilor social-economice stabilite în cadrul unităţii de protecție și producţie s-a prevăzut să se aplice următoarele regimuri silvice:               » codru, regim bazat pe regenerarea pădurii din sămânță, conservarea genofondului și realizarea de arborete stabile și valoroase, precum și exercitarea funcțiilor de protecție a mediului.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C650AA">
        <w:rPr>
          <w:rFonts w:ascii="Arial" w:hAnsi="Arial" w:cs="Arial"/>
          <w:i/>
          <w:sz w:val="24"/>
          <w:szCs w:val="24"/>
          <w:u w:val="single"/>
          <w:lang w:val="pt-BR"/>
        </w:rPr>
        <w:t xml:space="preserve">Compoziţia ţel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lastRenderedPageBreak/>
        <w:t xml:space="preserve">Amenajamentul silvic  urmăreşte aducerea fondului de producţie  real, în starea considerată ca fiind cea mai bună – stare normală.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rsidR="00195AB2" w:rsidRPr="00B12791" w:rsidRDefault="00195AB2" w:rsidP="00195AB2">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C650AA">
        <w:rPr>
          <w:rFonts w:ascii="Arial" w:hAnsi="Arial" w:cs="Arial"/>
          <w:i/>
          <w:sz w:val="24"/>
          <w:szCs w:val="24"/>
          <w:u w:val="single"/>
          <w:lang w:val="pt-BR"/>
        </w:rPr>
        <w:t xml:space="preserve">Tratament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În raport cu conditiile de structura care se cer realizate, în cadrul Amenajamentului Silvic s-au adoptat urmatoarele tratamente: </w:t>
      </w:r>
    </w:p>
    <w:p w:rsidR="00195AB2" w:rsidRPr="00C650AA" w:rsidRDefault="00195AB2"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195AB2" w:rsidRPr="00C650AA" w:rsidRDefault="00195AB2" w:rsidP="00024E81">
      <w:pPr>
        <w:pStyle w:val="ListParagraph"/>
        <w:numPr>
          <w:ilvl w:val="0"/>
          <w:numId w:val="16"/>
        </w:num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xml:space="preserve">tăieri progresive s-a propus în </w:t>
      </w:r>
      <w:r w:rsidR="00C650AA" w:rsidRPr="00C650AA">
        <w:rPr>
          <w:rFonts w:ascii="Arial" w:hAnsi="Arial" w:cs="Arial"/>
          <w:sz w:val="24"/>
          <w:szCs w:val="24"/>
          <w:lang w:val="pt-BR"/>
        </w:rPr>
        <w:t>molidisuri si amestecuri de molid si fag</w:t>
      </w:r>
      <w:r w:rsidRPr="00C650AA">
        <w:rPr>
          <w:rFonts w:ascii="Arial" w:hAnsi="Arial" w:cs="Arial"/>
          <w:sz w:val="24"/>
          <w:szCs w:val="24"/>
          <w:lang w:val="pt-BR"/>
        </w:rPr>
        <w:t xml:space="preserve">, pe o suprafață de </w:t>
      </w:r>
      <w:r w:rsidR="00C650AA" w:rsidRPr="00C650AA">
        <w:rPr>
          <w:rFonts w:ascii="Arial" w:hAnsi="Arial" w:cs="Arial"/>
          <w:sz w:val="24"/>
          <w:szCs w:val="24"/>
          <w:lang w:val="pt-BR"/>
        </w:rPr>
        <w:t>65,03</w:t>
      </w:r>
      <w:r w:rsidRPr="00C650AA">
        <w:rPr>
          <w:rFonts w:ascii="Arial" w:hAnsi="Arial" w:cs="Arial"/>
          <w:sz w:val="24"/>
          <w:szCs w:val="24"/>
          <w:lang w:val="pt-BR"/>
        </w:rPr>
        <w:t xml:space="preserve"> ha. </w:t>
      </w:r>
    </w:p>
    <w:p w:rsidR="00C650AA" w:rsidRPr="00C650AA" w:rsidRDefault="00C650AA" w:rsidP="00024E81">
      <w:pPr>
        <w:pStyle w:val="ListParagraph"/>
        <w:numPr>
          <w:ilvl w:val="0"/>
          <w:numId w:val="16"/>
        </w:num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xml:space="preserve">Taieri rase </w:t>
      </w:r>
      <w:r>
        <w:rPr>
          <w:rFonts w:ascii="Arial" w:hAnsi="Arial" w:cs="Arial"/>
          <w:sz w:val="24"/>
          <w:szCs w:val="24"/>
          <w:lang w:val="pt-BR"/>
        </w:rPr>
        <w:t xml:space="preserve">in benzi alaturate sau parchete mici </w:t>
      </w:r>
      <w:r w:rsidRPr="00C650AA">
        <w:rPr>
          <w:rFonts w:ascii="Arial" w:hAnsi="Arial" w:cs="Arial"/>
          <w:sz w:val="24"/>
          <w:szCs w:val="24"/>
          <w:lang w:val="pt-BR"/>
        </w:rPr>
        <w:t>s-a propus în molidisuri, pe o suprafață de 13,31 ha.</w:t>
      </w:r>
    </w:p>
    <w:p w:rsidR="00924267" w:rsidRPr="00C650AA" w:rsidRDefault="00924267" w:rsidP="00924267">
      <w:pPr>
        <w:autoSpaceDE w:val="0"/>
        <w:autoSpaceDN w:val="0"/>
        <w:adjustRightInd w:val="0"/>
        <w:spacing w:after="0" w:line="240" w:lineRule="auto"/>
        <w:rPr>
          <w:rFonts w:ascii="Arial" w:hAnsi="Arial" w:cs="Arial"/>
          <w:sz w:val="24"/>
          <w:szCs w:val="24"/>
          <w:lang w:val="pt-BR"/>
        </w:rPr>
      </w:pPr>
    </w:p>
    <w:p w:rsidR="00924267" w:rsidRPr="00C650AA" w:rsidRDefault="00924267" w:rsidP="00924267">
      <w:pPr>
        <w:autoSpaceDE w:val="0"/>
        <w:autoSpaceDN w:val="0"/>
        <w:adjustRightInd w:val="0"/>
        <w:spacing w:after="0" w:line="240" w:lineRule="auto"/>
        <w:rPr>
          <w:rFonts w:ascii="Arial" w:hAnsi="Arial" w:cs="Arial"/>
          <w:sz w:val="24"/>
          <w:szCs w:val="24"/>
          <w:lang w:val="pt-BR"/>
        </w:rPr>
      </w:pPr>
    </w:p>
    <w:p w:rsidR="00924267" w:rsidRPr="00C650AA"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C650AA">
        <w:rPr>
          <w:rFonts w:ascii="Arial" w:hAnsi="Arial" w:cs="Arial"/>
          <w:i/>
          <w:sz w:val="24"/>
          <w:szCs w:val="24"/>
          <w:u w:val="single"/>
          <w:lang w:val="pt-BR"/>
        </w:rPr>
        <w:t xml:space="preserve">Exploatabilitatea </w:t>
      </w:r>
    </w:p>
    <w:p w:rsidR="00924267" w:rsidRPr="00C650AA" w:rsidRDefault="00924267" w:rsidP="00924267">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xml:space="preserve">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Exploatabilitatea defineşte structura arboretelor sub raport dimensional şi se exprimă prin diametre limită, în cazul structurilor de codru grădinărit, şi prin diamtrele medii de realizat, respectiv prin vârsta exploatabilităţii, în cazul structurilor de codru regulat şi de crâng.</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În raport cu caracteristicile arboretelor şi funcţiile atribuite acestora, s-a stabilit: </w:t>
      </w:r>
    </w:p>
    <w:p w:rsidR="00924267" w:rsidRPr="00C650AA" w:rsidRDefault="00924267" w:rsidP="00924267">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xml:space="preserve"> </w:t>
      </w:r>
    </w:p>
    <w:p w:rsidR="00924267" w:rsidRPr="00C650AA" w:rsidRDefault="00924267" w:rsidP="00924267">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Vârsta exploatabilităţii de protecție – 10</w:t>
      </w:r>
      <w:r w:rsidR="00C650AA" w:rsidRPr="00C650AA">
        <w:rPr>
          <w:rFonts w:ascii="Arial" w:hAnsi="Arial" w:cs="Arial"/>
          <w:sz w:val="24"/>
          <w:szCs w:val="24"/>
          <w:lang w:val="pt-BR"/>
        </w:rPr>
        <w:t>3</w:t>
      </w:r>
      <w:r w:rsidRPr="00C650AA">
        <w:rPr>
          <w:rFonts w:ascii="Arial" w:hAnsi="Arial" w:cs="Arial"/>
          <w:sz w:val="24"/>
          <w:szCs w:val="24"/>
          <w:lang w:val="pt-BR"/>
        </w:rPr>
        <w:t xml:space="preserve"> ani S.U.P.  A </w:t>
      </w:r>
    </w:p>
    <w:p w:rsidR="00924267" w:rsidRPr="00C650AA" w:rsidRDefault="00924267" w:rsidP="00924267">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xml:space="preserve">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Pentru arboretele încadrate în S.U.P. M - conservare deosebită, pentru care funcţia principală este cea de protecţie, nu s-au stabilit vârste ale exploatabilităţii, ele urmând să fie gospodărite prin lucrări speciale de conservare. </w:t>
      </w:r>
    </w:p>
    <w:p w:rsidR="00924267" w:rsidRPr="00C650AA" w:rsidRDefault="00924267" w:rsidP="00924267">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xml:space="preserve"> </w:t>
      </w:r>
    </w:p>
    <w:p w:rsidR="009C6A00" w:rsidRDefault="009C6A00" w:rsidP="00924267">
      <w:pPr>
        <w:autoSpaceDE w:val="0"/>
        <w:autoSpaceDN w:val="0"/>
        <w:adjustRightInd w:val="0"/>
        <w:spacing w:after="0" w:line="240" w:lineRule="auto"/>
        <w:ind w:firstLine="708"/>
        <w:rPr>
          <w:rFonts w:ascii="Arial" w:hAnsi="Arial" w:cs="Arial"/>
          <w:i/>
          <w:sz w:val="24"/>
          <w:szCs w:val="24"/>
          <w:u w:val="single"/>
          <w:lang w:val="pt-BR"/>
        </w:rPr>
      </w:pPr>
    </w:p>
    <w:p w:rsidR="009C6A00" w:rsidRDefault="009C6A00" w:rsidP="00924267">
      <w:pPr>
        <w:autoSpaceDE w:val="0"/>
        <w:autoSpaceDN w:val="0"/>
        <w:adjustRightInd w:val="0"/>
        <w:spacing w:after="0" w:line="240" w:lineRule="auto"/>
        <w:ind w:firstLine="708"/>
        <w:rPr>
          <w:rFonts w:ascii="Arial" w:hAnsi="Arial" w:cs="Arial"/>
          <w:i/>
          <w:sz w:val="24"/>
          <w:szCs w:val="24"/>
          <w:u w:val="single"/>
          <w:lang w:val="pt-BR"/>
        </w:rPr>
      </w:pPr>
    </w:p>
    <w:p w:rsidR="009C6A00" w:rsidRDefault="009C6A00" w:rsidP="00924267">
      <w:pPr>
        <w:autoSpaceDE w:val="0"/>
        <w:autoSpaceDN w:val="0"/>
        <w:adjustRightInd w:val="0"/>
        <w:spacing w:after="0" w:line="240" w:lineRule="auto"/>
        <w:ind w:firstLine="708"/>
        <w:rPr>
          <w:rFonts w:ascii="Arial" w:hAnsi="Arial" w:cs="Arial"/>
          <w:i/>
          <w:sz w:val="24"/>
          <w:szCs w:val="24"/>
          <w:u w:val="single"/>
          <w:lang w:val="pt-BR"/>
        </w:rPr>
      </w:pPr>
    </w:p>
    <w:p w:rsidR="00924267" w:rsidRPr="00C650AA"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C650AA">
        <w:rPr>
          <w:rFonts w:ascii="Arial" w:hAnsi="Arial" w:cs="Arial"/>
          <w:i/>
          <w:sz w:val="24"/>
          <w:szCs w:val="24"/>
          <w:u w:val="single"/>
          <w:lang w:val="pt-BR"/>
        </w:rPr>
        <w:lastRenderedPageBreak/>
        <w:t>Ciclul</w:t>
      </w:r>
    </w:p>
    <w:p w:rsidR="00924267" w:rsidRPr="00C650AA" w:rsidRDefault="00924267" w:rsidP="00924267">
      <w:pPr>
        <w:autoSpaceDE w:val="0"/>
        <w:autoSpaceDN w:val="0"/>
        <w:adjustRightInd w:val="0"/>
        <w:spacing w:after="0" w:line="240" w:lineRule="auto"/>
        <w:ind w:firstLine="708"/>
        <w:rPr>
          <w:rFonts w:ascii="Arial" w:hAnsi="Arial" w:cs="Arial"/>
          <w:i/>
          <w:sz w:val="24"/>
          <w:szCs w:val="24"/>
          <w:u w:val="single"/>
          <w:lang w:val="pt-BR"/>
        </w:rPr>
      </w:pPr>
    </w:p>
    <w:p w:rsidR="00195AB2" w:rsidRPr="00C650AA" w:rsidRDefault="00924267" w:rsidP="00195AB2">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Ciclul condiţionează structura pe clase de vârstă a unei păduri de codru regulat, el detrminând mărimea şi structura pădurii în ansamblul ei.</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Pentru arboretele din subunitatea A – codru regulat, s-a adoptat un ciclu de 110 de ani.  </w:t>
      </w:r>
    </w:p>
    <w:p w:rsidR="00924267" w:rsidRPr="00B12791"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rsidR="00924267" w:rsidRPr="00B12791"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rsidR="00924267" w:rsidRPr="00C650AA"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C650AA">
        <w:rPr>
          <w:rFonts w:ascii="Arial" w:hAnsi="Arial" w:cs="Arial"/>
          <w:i/>
          <w:sz w:val="24"/>
          <w:szCs w:val="24"/>
          <w:u w:val="single"/>
          <w:lang w:val="pt-BR"/>
        </w:rPr>
        <w:t xml:space="preserve">h. Instalatiile de transport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Indicele de densitate a drumurilor existente raportat la suprafaţa U.P. </w:t>
      </w:r>
      <w:r w:rsidR="00C650AA" w:rsidRPr="00C650AA">
        <w:rPr>
          <w:rFonts w:ascii="Arial" w:hAnsi="Arial" w:cs="Arial"/>
          <w:sz w:val="24"/>
          <w:szCs w:val="24"/>
          <w:lang w:val="pt-BR"/>
        </w:rPr>
        <w:t>I Fundata</w:t>
      </w:r>
      <w:r w:rsidRPr="00C650AA">
        <w:rPr>
          <w:rFonts w:ascii="Arial" w:hAnsi="Arial" w:cs="Arial"/>
          <w:sz w:val="24"/>
          <w:szCs w:val="24"/>
          <w:lang w:val="pt-BR"/>
        </w:rPr>
        <w:t xml:space="preserve"> este de </w:t>
      </w:r>
      <w:r w:rsidR="00C650AA" w:rsidRPr="00C650AA">
        <w:rPr>
          <w:rFonts w:ascii="Arial" w:hAnsi="Arial" w:cs="Arial"/>
          <w:sz w:val="24"/>
          <w:szCs w:val="24"/>
          <w:lang w:val="pt-BR"/>
        </w:rPr>
        <w:t>18,8</w:t>
      </w:r>
      <w:r w:rsidRPr="00C650AA">
        <w:rPr>
          <w:rFonts w:ascii="Arial" w:hAnsi="Arial" w:cs="Arial"/>
          <w:sz w:val="24"/>
          <w:szCs w:val="24"/>
          <w:lang w:val="pt-BR"/>
        </w:rPr>
        <w:t xml:space="preserve"> m/ha.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Acestea asigură într-un procent de 100%  accesibilitatea fondului forestier </w:t>
      </w: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p>
    <w:p w:rsidR="00924267" w:rsidRPr="00C650AA" w:rsidRDefault="00924267" w:rsidP="0092426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rsidR="00671AE8" w:rsidRPr="00C650AA" w:rsidRDefault="00671AE8" w:rsidP="00924267">
      <w:pPr>
        <w:autoSpaceDE w:val="0"/>
        <w:autoSpaceDN w:val="0"/>
        <w:adjustRightInd w:val="0"/>
        <w:spacing w:after="0" w:line="240" w:lineRule="auto"/>
        <w:ind w:firstLine="708"/>
        <w:rPr>
          <w:rFonts w:ascii="Arial" w:hAnsi="Arial" w:cs="Arial"/>
          <w:sz w:val="24"/>
          <w:szCs w:val="24"/>
          <w:lang w:val="pt-BR"/>
        </w:rPr>
      </w:pPr>
    </w:p>
    <w:p w:rsidR="00671AE8" w:rsidRPr="00B12791" w:rsidRDefault="00671AE8" w:rsidP="00924267">
      <w:pPr>
        <w:autoSpaceDE w:val="0"/>
        <w:autoSpaceDN w:val="0"/>
        <w:adjustRightInd w:val="0"/>
        <w:spacing w:after="0" w:line="240" w:lineRule="auto"/>
        <w:ind w:firstLine="708"/>
        <w:rPr>
          <w:rFonts w:ascii="Arial" w:hAnsi="Arial" w:cs="Arial"/>
          <w:color w:val="FF0000"/>
          <w:sz w:val="24"/>
          <w:szCs w:val="24"/>
          <w:lang w:val="pt-BR"/>
        </w:rPr>
      </w:pPr>
    </w:p>
    <w:p w:rsidR="00671AE8" w:rsidRPr="00C650AA" w:rsidRDefault="00671AE8" w:rsidP="00671AE8">
      <w:pPr>
        <w:autoSpaceDE w:val="0"/>
        <w:autoSpaceDN w:val="0"/>
        <w:adjustRightInd w:val="0"/>
        <w:spacing w:after="0" w:line="240" w:lineRule="auto"/>
        <w:ind w:firstLine="708"/>
        <w:rPr>
          <w:rFonts w:ascii="Arial" w:hAnsi="Arial" w:cs="Arial"/>
          <w:b/>
          <w:i/>
          <w:sz w:val="24"/>
          <w:szCs w:val="24"/>
          <w:lang w:val="pt-BR"/>
        </w:rPr>
      </w:pPr>
      <w:r w:rsidRPr="00C650AA">
        <w:rPr>
          <w:rFonts w:ascii="Arial" w:hAnsi="Arial" w:cs="Arial"/>
          <w:b/>
          <w:i/>
          <w:sz w:val="24"/>
          <w:szCs w:val="24"/>
          <w:lang w:val="pt-BR"/>
        </w:rPr>
        <w:t xml:space="preserve">Probleme actuale de mediu relevante pentru plan si evolutia probabila a mediului in cazul neimplementarii planului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rsidR="00671AE8" w:rsidRPr="00B12791" w:rsidRDefault="00671AE8" w:rsidP="00671AE8">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650AA">
        <w:rPr>
          <w:rFonts w:ascii="Arial" w:hAnsi="Arial" w:cs="Arial"/>
          <w:b/>
          <w:i/>
          <w:sz w:val="24"/>
          <w:szCs w:val="24"/>
          <w:u w:val="single"/>
          <w:lang w:val="pt-BR"/>
        </w:rPr>
        <w:t xml:space="preserve">Populatia si sanatatea umana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In zona de implementare a planurilor nu exista locuinte permanente. </w:t>
      </w:r>
    </w:p>
    <w:p w:rsidR="00671AE8" w:rsidRPr="00B12791" w:rsidRDefault="00671AE8" w:rsidP="00671AE8">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650AA">
        <w:rPr>
          <w:rFonts w:ascii="Arial" w:hAnsi="Arial" w:cs="Arial"/>
          <w:b/>
          <w:i/>
          <w:sz w:val="24"/>
          <w:szCs w:val="24"/>
          <w:u w:val="single"/>
          <w:lang w:val="pt-BR"/>
        </w:rPr>
        <w:t xml:space="preserve">Situatia economica si sociala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Împăduriri si îngrijirea plantaţiilor/regenerărilor naturale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Lucrări de ingrijire şi conducere a arboretelor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lastRenderedPageBreak/>
        <w:t xml:space="preserve"> Protecţia pădurilor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Lucrări de punere în valoare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Exploatarea lemnului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Pentru aceste activitati se va folosi pe cat este posibil forta de munca locala.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b/>
          <w:i/>
          <w:sz w:val="24"/>
          <w:szCs w:val="24"/>
          <w:lang w:val="pt-BR"/>
        </w:rPr>
      </w:pPr>
      <w:r w:rsidRPr="00C650AA">
        <w:rPr>
          <w:rFonts w:ascii="Arial" w:hAnsi="Arial" w:cs="Arial"/>
          <w:b/>
          <w:i/>
          <w:sz w:val="24"/>
          <w:szCs w:val="24"/>
          <w:lang w:val="pt-BR"/>
        </w:rPr>
        <w:t xml:space="preserve">Aerul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rsidR="00671AE8" w:rsidRPr="00B12791" w:rsidRDefault="00671AE8" w:rsidP="00671AE8">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b/>
          <w:i/>
          <w:sz w:val="24"/>
          <w:szCs w:val="24"/>
          <w:lang w:val="pt-BR"/>
        </w:rPr>
      </w:pPr>
      <w:r w:rsidRPr="00C650AA">
        <w:rPr>
          <w:rFonts w:ascii="Arial" w:hAnsi="Arial" w:cs="Arial"/>
          <w:b/>
          <w:i/>
          <w:sz w:val="24"/>
          <w:szCs w:val="24"/>
          <w:lang w:val="pt-BR"/>
        </w:rPr>
        <w:t xml:space="preserve">Apa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Zona studiata se situează în zona limitrofă a râului Siret.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b/>
          <w:i/>
          <w:sz w:val="24"/>
          <w:szCs w:val="24"/>
          <w:lang w:val="pt-BR"/>
        </w:rPr>
      </w:pPr>
      <w:r w:rsidRPr="00C650AA">
        <w:rPr>
          <w:rFonts w:ascii="Arial" w:hAnsi="Arial" w:cs="Arial"/>
          <w:b/>
          <w:i/>
          <w:sz w:val="24"/>
          <w:szCs w:val="24"/>
          <w:lang w:val="pt-BR"/>
        </w:rPr>
        <w:t xml:space="preserve">Solul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w:t>
      </w:r>
      <w:r w:rsidRPr="00C650AA">
        <w:rPr>
          <w:rFonts w:ascii="Arial" w:hAnsi="Arial" w:cs="Arial"/>
          <w:sz w:val="24"/>
          <w:szCs w:val="24"/>
          <w:lang w:val="pt-BR"/>
        </w:rPr>
        <w:lastRenderedPageBreak/>
        <w:t xml:space="preserve">pune pe valorificarea optimă a tuturor  conditiilor ecologice stabilindu-se relatii între soluri, conditii climatice, factori biotici, la care se adaug considerarea criteriilor sociale si  traditionale pentru asigurarea unei dezvoltări economice durabile.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B12791" w:rsidRDefault="00671AE8" w:rsidP="00671AE8">
      <w:pPr>
        <w:autoSpaceDE w:val="0"/>
        <w:autoSpaceDN w:val="0"/>
        <w:adjustRightInd w:val="0"/>
        <w:spacing w:after="0" w:line="240" w:lineRule="auto"/>
        <w:ind w:firstLine="708"/>
        <w:rPr>
          <w:rFonts w:ascii="Arial" w:hAnsi="Arial" w:cs="Arial"/>
          <w:color w:val="FF0000"/>
          <w:sz w:val="24"/>
          <w:szCs w:val="24"/>
          <w:lang w:val="pt-BR"/>
        </w:rPr>
      </w:pPr>
    </w:p>
    <w:p w:rsidR="00671AE8" w:rsidRPr="00B12791" w:rsidRDefault="00671AE8" w:rsidP="00671AE8">
      <w:pPr>
        <w:autoSpaceDE w:val="0"/>
        <w:autoSpaceDN w:val="0"/>
        <w:adjustRightInd w:val="0"/>
        <w:spacing w:after="0" w:line="240" w:lineRule="auto"/>
        <w:ind w:firstLine="708"/>
        <w:rPr>
          <w:rFonts w:ascii="Arial" w:hAnsi="Arial" w:cs="Arial"/>
          <w:color w:val="FF0000"/>
          <w:sz w:val="24"/>
          <w:szCs w:val="24"/>
          <w:lang w:val="pt-BR"/>
        </w:rPr>
      </w:pPr>
    </w:p>
    <w:p w:rsidR="00671AE8" w:rsidRPr="00C650AA" w:rsidRDefault="00671AE8" w:rsidP="00671AE8">
      <w:pPr>
        <w:autoSpaceDE w:val="0"/>
        <w:autoSpaceDN w:val="0"/>
        <w:adjustRightInd w:val="0"/>
        <w:spacing w:after="0" w:line="240" w:lineRule="auto"/>
        <w:ind w:firstLine="708"/>
        <w:rPr>
          <w:rFonts w:ascii="Arial" w:hAnsi="Arial" w:cs="Arial"/>
          <w:b/>
          <w:i/>
          <w:sz w:val="24"/>
          <w:szCs w:val="24"/>
          <w:lang w:val="pt-BR"/>
        </w:rPr>
      </w:pPr>
      <w:r w:rsidRPr="00C650AA">
        <w:rPr>
          <w:rFonts w:ascii="Arial" w:hAnsi="Arial" w:cs="Arial"/>
          <w:b/>
          <w:i/>
          <w:sz w:val="24"/>
          <w:szCs w:val="24"/>
          <w:lang w:val="pt-BR"/>
        </w:rPr>
        <w:t xml:space="preserve">Zgomotul și vibrațiile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650AA">
        <w:rPr>
          <w:rFonts w:ascii="Arial" w:hAnsi="Arial" w:cs="Arial"/>
          <w:b/>
          <w:i/>
          <w:sz w:val="24"/>
          <w:szCs w:val="24"/>
          <w:u w:val="single"/>
          <w:lang w:val="pt-BR"/>
        </w:rPr>
        <w:t xml:space="preserve">Aspectele relevante ale evolutiei probabile a mediului si a situatiei economice si sociale in cazul neimplementarii planului propus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650AA">
        <w:rPr>
          <w:rFonts w:ascii="Arial" w:hAnsi="Arial" w:cs="Arial"/>
          <w:b/>
          <w:i/>
          <w:sz w:val="24"/>
          <w:szCs w:val="24"/>
          <w:u w:val="single"/>
          <w:lang w:val="pt-BR"/>
        </w:rPr>
        <w:t xml:space="preserve">Rezultatele evaluarii efectelor potentiale ale planului asupra factorilor de mediu relevanti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De asemenea, acestea iau in considerare obiectivele de mediu la nivel local si regional,  stabilite prin Planul Local de Actiune pentru  Mediu al judetului </w:t>
      </w:r>
      <w:r w:rsidR="00C650AA">
        <w:rPr>
          <w:rFonts w:ascii="Arial" w:hAnsi="Arial" w:cs="Arial"/>
          <w:sz w:val="24"/>
          <w:szCs w:val="24"/>
          <w:lang w:val="pt-BR"/>
        </w:rPr>
        <w:t>Brasov</w:t>
      </w:r>
      <w:r w:rsidRPr="00C650AA">
        <w:rPr>
          <w:rFonts w:ascii="Arial" w:hAnsi="Arial" w:cs="Arial"/>
          <w:sz w:val="24"/>
          <w:szCs w:val="24"/>
          <w:lang w:val="pt-BR"/>
        </w:rPr>
        <w:t>.</w:t>
      </w:r>
    </w:p>
    <w:p w:rsidR="00671AE8" w:rsidRPr="00B12791" w:rsidRDefault="00671AE8" w:rsidP="00671AE8">
      <w:pPr>
        <w:autoSpaceDE w:val="0"/>
        <w:autoSpaceDN w:val="0"/>
        <w:adjustRightInd w:val="0"/>
        <w:spacing w:after="0" w:line="240" w:lineRule="auto"/>
        <w:ind w:firstLine="708"/>
        <w:rPr>
          <w:rFonts w:ascii="Arial" w:hAnsi="Arial" w:cs="Arial"/>
          <w:color w:val="FF0000"/>
          <w:sz w:val="24"/>
          <w:szCs w:val="24"/>
          <w:lang w:val="pt-BR"/>
        </w:rPr>
      </w:pPr>
    </w:p>
    <w:tbl>
      <w:tblPr>
        <w:tblStyle w:val="TableGrid"/>
        <w:tblW w:w="0" w:type="auto"/>
        <w:tblLook w:val="04A0"/>
      </w:tblPr>
      <w:tblGrid>
        <w:gridCol w:w="4643"/>
        <w:gridCol w:w="4643"/>
      </w:tblGrid>
      <w:tr w:rsidR="00671AE8" w:rsidRPr="00C650AA" w:rsidTr="00671AE8">
        <w:tc>
          <w:tcPr>
            <w:tcW w:w="4643" w:type="dxa"/>
          </w:tcPr>
          <w:p w:rsidR="00671AE8" w:rsidRPr="00C650AA" w:rsidRDefault="00671AE8" w:rsidP="00990587">
            <w:pPr>
              <w:autoSpaceDE w:val="0"/>
              <w:autoSpaceDN w:val="0"/>
              <w:adjustRightInd w:val="0"/>
              <w:spacing w:after="0" w:line="240" w:lineRule="auto"/>
              <w:jc w:val="center"/>
              <w:rPr>
                <w:rFonts w:ascii="Arial" w:hAnsi="Arial" w:cs="Arial"/>
                <w:b/>
                <w:sz w:val="24"/>
                <w:szCs w:val="24"/>
                <w:lang w:val="pt-BR"/>
              </w:rPr>
            </w:pPr>
            <w:r w:rsidRPr="00C650AA">
              <w:rPr>
                <w:rFonts w:ascii="Arial" w:hAnsi="Arial" w:cs="Arial"/>
                <w:b/>
                <w:sz w:val="24"/>
                <w:szCs w:val="24"/>
                <w:lang w:val="pt-BR"/>
              </w:rPr>
              <w:t>Factor/aspect de mediu</w:t>
            </w:r>
          </w:p>
        </w:tc>
        <w:tc>
          <w:tcPr>
            <w:tcW w:w="4643" w:type="dxa"/>
          </w:tcPr>
          <w:p w:rsidR="00671AE8" w:rsidRPr="00C650AA" w:rsidRDefault="00671AE8" w:rsidP="00990587">
            <w:pPr>
              <w:autoSpaceDE w:val="0"/>
              <w:autoSpaceDN w:val="0"/>
              <w:adjustRightInd w:val="0"/>
              <w:spacing w:after="0" w:line="240" w:lineRule="auto"/>
              <w:jc w:val="center"/>
              <w:rPr>
                <w:rFonts w:ascii="Arial" w:hAnsi="Arial" w:cs="Arial"/>
                <w:b/>
                <w:sz w:val="24"/>
                <w:szCs w:val="24"/>
                <w:lang w:val="pt-BR"/>
              </w:rPr>
            </w:pPr>
            <w:r w:rsidRPr="00C650AA">
              <w:rPr>
                <w:rFonts w:ascii="Arial" w:hAnsi="Arial" w:cs="Arial"/>
                <w:b/>
                <w:sz w:val="24"/>
                <w:szCs w:val="24"/>
                <w:lang w:val="pt-BR"/>
              </w:rPr>
              <w:t>Probleme actuale de mediu</w:t>
            </w: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Populatia si sanatatea umana</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Crearea conditiilor de recreere si refacere a starii de sanatate, protejarea sanatatii umane</w:t>
            </w: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Mediul economic si social</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Crearea conditiilor pentru dezvoltarea economica a zonei si pentru cresterea si diversificarea ofertei de locuri de munca</w:t>
            </w: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Biodiversitate</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 xml:space="preserve">Menţinerea şi restaurarea statutului </w:t>
            </w:r>
            <w:r w:rsidRPr="00C650AA">
              <w:rPr>
                <w:rFonts w:ascii="Arial" w:hAnsi="Arial" w:cs="Arial"/>
                <w:sz w:val="24"/>
                <w:szCs w:val="24"/>
                <w:lang w:val="pt-BR"/>
              </w:rPr>
              <w:lastRenderedPageBreak/>
              <w:t>favorabil de conservare a speciilor şi habitatelor de interes comunitar</w:t>
            </w: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lastRenderedPageBreak/>
              <w:t>Solul</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Limitarea impactului negativ asupra solului in cadrul implementari amenajamentului silvic</w:t>
            </w:r>
          </w:p>
          <w:p w:rsidR="00E30AC0" w:rsidRPr="00C650AA" w:rsidRDefault="00E30AC0" w:rsidP="00671AE8">
            <w:pPr>
              <w:autoSpaceDE w:val="0"/>
              <w:autoSpaceDN w:val="0"/>
              <w:adjustRightInd w:val="0"/>
              <w:spacing w:after="0" w:line="240" w:lineRule="auto"/>
              <w:rPr>
                <w:rFonts w:ascii="Arial" w:hAnsi="Arial" w:cs="Arial"/>
                <w:sz w:val="24"/>
                <w:szCs w:val="24"/>
                <w:lang w:val="pt-BR"/>
              </w:rPr>
            </w:pP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Apa</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Limitarea poluarii apei in cadrul implementari amenajamentului silvic</w:t>
            </w: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Aerul, zgomotul si vibratiile</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Limitarea emisiilor  de poluanti in aer in cadrul implementari amenajamentului silvic Limitarea zgomotului si vibratiilor.</w:t>
            </w: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Factorii climatici</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Limitarea aparitiei fenomenului de sera pentru reducerea efectelor asupra incalzirii globale</w:t>
            </w:r>
          </w:p>
        </w:tc>
      </w:tr>
      <w:tr w:rsidR="00671AE8" w:rsidRPr="00C650AA" w:rsidTr="00671AE8">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Peisajul</w:t>
            </w:r>
          </w:p>
        </w:tc>
        <w:tc>
          <w:tcPr>
            <w:tcW w:w="4643" w:type="dxa"/>
          </w:tcPr>
          <w:p w:rsidR="00671AE8" w:rsidRPr="00C650AA" w:rsidRDefault="00671AE8"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Mentinerea si chiar imbunatatirea peisajului specific montan</w:t>
            </w:r>
          </w:p>
        </w:tc>
      </w:tr>
    </w:tbl>
    <w:p w:rsidR="00671AE8" w:rsidRPr="00B12791" w:rsidRDefault="00671AE8" w:rsidP="00671AE8">
      <w:pPr>
        <w:autoSpaceDE w:val="0"/>
        <w:autoSpaceDN w:val="0"/>
        <w:adjustRightInd w:val="0"/>
        <w:spacing w:after="0" w:line="240" w:lineRule="auto"/>
        <w:ind w:firstLine="708"/>
        <w:rPr>
          <w:rFonts w:ascii="Arial" w:hAnsi="Arial" w:cs="Arial"/>
          <w:color w:val="FF0000"/>
          <w:sz w:val="24"/>
          <w:szCs w:val="24"/>
          <w:lang w:val="pt-BR"/>
        </w:rPr>
      </w:pP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rsidR="00990587"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rsidR="00990587"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rsidR="00671AE8" w:rsidRPr="00C650AA" w:rsidRDefault="00671AE8" w:rsidP="00671AE8">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Ca urmare, atat categoriile de impact, cat si criteriile de evaluare au fost stabilite cu respectarea acestui principiu. Categoriile de impact sunt descrise in tabelul de mai jos.</w:t>
      </w:r>
    </w:p>
    <w:p w:rsidR="00990587" w:rsidRDefault="00990587" w:rsidP="00671AE8">
      <w:pPr>
        <w:autoSpaceDE w:val="0"/>
        <w:autoSpaceDN w:val="0"/>
        <w:adjustRightInd w:val="0"/>
        <w:spacing w:after="0" w:line="240" w:lineRule="auto"/>
        <w:ind w:firstLine="708"/>
        <w:rPr>
          <w:rFonts w:ascii="Arial" w:hAnsi="Arial" w:cs="Arial"/>
          <w:sz w:val="24"/>
          <w:szCs w:val="24"/>
          <w:lang w:val="pt-BR"/>
        </w:rPr>
      </w:pPr>
    </w:p>
    <w:p w:rsidR="00C650AA" w:rsidRDefault="00C650AA" w:rsidP="00671AE8">
      <w:pPr>
        <w:autoSpaceDE w:val="0"/>
        <w:autoSpaceDN w:val="0"/>
        <w:adjustRightInd w:val="0"/>
        <w:spacing w:after="0" w:line="240" w:lineRule="auto"/>
        <w:ind w:firstLine="708"/>
        <w:rPr>
          <w:rFonts w:ascii="Arial" w:hAnsi="Arial" w:cs="Arial"/>
          <w:sz w:val="24"/>
          <w:szCs w:val="24"/>
          <w:lang w:val="pt-BR"/>
        </w:rPr>
      </w:pPr>
    </w:p>
    <w:p w:rsidR="00C650AA" w:rsidRDefault="00C650AA" w:rsidP="00671AE8">
      <w:pPr>
        <w:autoSpaceDE w:val="0"/>
        <w:autoSpaceDN w:val="0"/>
        <w:adjustRightInd w:val="0"/>
        <w:spacing w:after="0" w:line="240" w:lineRule="auto"/>
        <w:ind w:firstLine="708"/>
        <w:rPr>
          <w:rFonts w:ascii="Arial" w:hAnsi="Arial" w:cs="Arial"/>
          <w:sz w:val="24"/>
          <w:szCs w:val="24"/>
          <w:lang w:val="pt-BR"/>
        </w:rPr>
      </w:pPr>
    </w:p>
    <w:p w:rsidR="00C650AA" w:rsidRDefault="00C650AA" w:rsidP="00671AE8">
      <w:pPr>
        <w:autoSpaceDE w:val="0"/>
        <w:autoSpaceDN w:val="0"/>
        <w:adjustRightInd w:val="0"/>
        <w:spacing w:after="0" w:line="240" w:lineRule="auto"/>
        <w:ind w:firstLine="708"/>
        <w:rPr>
          <w:rFonts w:ascii="Arial" w:hAnsi="Arial" w:cs="Arial"/>
          <w:sz w:val="24"/>
          <w:szCs w:val="24"/>
          <w:lang w:val="pt-BR"/>
        </w:rPr>
      </w:pPr>
    </w:p>
    <w:p w:rsidR="00C650AA" w:rsidRDefault="00C650AA" w:rsidP="00671AE8">
      <w:pPr>
        <w:autoSpaceDE w:val="0"/>
        <w:autoSpaceDN w:val="0"/>
        <w:adjustRightInd w:val="0"/>
        <w:spacing w:after="0" w:line="240" w:lineRule="auto"/>
        <w:ind w:firstLine="708"/>
        <w:rPr>
          <w:rFonts w:ascii="Arial" w:hAnsi="Arial" w:cs="Arial"/>
          <w:sz w:val="24"/>
          <w:szCs w:val="24"/>
          <w:lang w:val="pt-BR"/>
        </w:rPr>
      </w:pPr>
    </w:p>
    <w:p w:rsidR="00C650AA" w:rsidRDefault="00C650AA" w:rsidP="00671AE8">
      <w:pPr>
        <w:autoSpaceDE w:val="0"/>
        <w:autoSpaceDN w:val="0"/>
        <w:adjustRightInd w:val="0"/>
        <w:spacing w:after="0" w:line="240" w:lineRule="auto"/>
        <w:ind w:firstLine="708"/>
        <w:rPr>
          <w:rFonts w:ascii="Arial" w:hAnsi="Arial" w:cs="Arial"/>
          <w:sz w:val="24"/>
          <w:szCs w:val="24"/>
          <w:lang w:val="pt-BR"/>
        </w:rPr>
      </w:pPr>
    </w:p>
    <w:p w:rsidR="00C650AA" w:rsidRDefault="00C650AA" w:rsidP="00671AE8">
      <w:pPr>
        <w:autoSpaceDE w:val="0"/>
        <w:autoSpaceDN w:val="0"/>
        <w:adjustRightInd w:val="0"/>
        <w:spacing w:after="0" w:line="240" w:lineRule="auto"/>
        <w:ind w:firstLine="708"/>
        <w:rPr>
          <w:rFonts w:ascii="Arial" w:hAnsi="Arial" w:cs="Arial"/>
          <w:sz w:val="24"/>
          <w:szCs w:val="24"/>
          <w:lang w:val="pt-BR"/>
        </w:rPr>
      </w:pPr>
    </w:p>
    <w:p w:rsidR="00C650AA" w:rsidRPr="00C650AA" w:rsidRDefault="00C650AA" w:rsidP="00671AE8">
      <w:pPr>
        <w:autoSpaceDE w:val="0"/>
        <w:autoSpaceDN w:val="0"/>
        <w:adjustRightInd w:val="0"/>
        <w:spacing w:after="0" w:line="240" w:lineRule="auto"/>
        <w:ind w:firstLine="708"/>
        <w:rPr>
          <w:rFonts w:ascii="Arial" w:hAnsi="Arial" w:cs="Arial"/>
          <w:sz w:val="24"/>
          <w:szCs w:val="24"/>
          <w:lang w:val="pt-BR"/>
        </w:rPr>
      </w:pPr>
    </w:p>
    <w:tbl>
      <w:tblPr>
        <w:tblStyle w:val="TableGrid"/>
        <w:tblW w:w="0" w:type="auto"/>
        <w:tblLook w:val="04A0"/>
      </w:tblPr>
      <w:tblGrid>
        <w:gridCol w:w="4643"/>
        <w:gridCol w:w="4643"/>
      </w:tblGrid>
      <w:tr w:rsidR="00990587" w:rsidRPr="00C650AA" w:rsidTr="00990587">
        <w:tc>
          <w:tcPr>
            <w:tcW w:w="4643" w:type="dxa"/>
          </w:tcPr>
          <w:p w:rsidR="00990587" w:rsidRPr="00C650AA" w:rsidRDefault="00990587" w:rsidP="00990587">
            <w:pPr>
              <w:autoSpaceDE w:val="0"/>
              <w:autoSpaceDN w:val="0"/>
              <w:adjustRightInd w:val="0"/>
              <w:spacing w:after="0" w:line="240" w:lineRule="auto"/>
              <w:jc w:val="center"/>
              <w:rPr>
                <w:rFonts w:ascii="Arial" w:hAnsi="Arial" w:cs="Arial"/>
                <w:b/>
                <w:sz w:val="24"/>
                <w:szCs w:val="24"/>
                <w:lang w:val="pt-BR"/>
              </w:rPr>
            </w:pPr>
            <w:r w:rsidRPr="00C650AA">
              <w:rPr>
                <w:rFonts w:ascii="Arial" w:hAnsi="Arial" w:cs="Arial"/>
                <w:b/>
                <w:sz w:val="24"/>
                <w:szCs w:val="24"/>
                <w:lang w:val="pt-BR"/>
              </w:rPr>
              <w:lastRenderedPageBreak/>
              <w:t>Categoria de impact</w:t>
            </w:r>
          </w:p>
        </w:tc>
        <w:tc>
          <w:tcPr>
            <w:tcW w:w="4643" w:type="dxa"/>
          </w:tcPr>
          <w:p w:rsidR="00990587" w:rsidRPr="00C650AA" w:rsidRDefault="00990587" w:rsidP="00990587">
            <w:pPr>
              <w:autoSpaceDE w:val="0"/>
              <w:autoSpaceDN w:val="0"/>
              <w:adjustRightInd w:val="0"/>
              <w:spacing w:after="0" w:line="240" w:lineRule="auto"/>
              <w:jc w:val="center"/>
              <w:rPr>
                <w:rFonts w:ascii="Arial" w:hAnsi="Arial" w:cs="Arial"/>
                <w:b/>
                <w:sz w:val="24"/>
                <w:szCs w:val="24"/>
                <w:lang w:val="pt-BR"/>
              </w:rPr>
            </w:pPr>
            <w:r w:rsidRPr="00C650AA">
              <w:rPr>
                <w:rFonts w:ascii="Arial" w:hAnsi="Arial" w:cs="Arial"/>
                <w:b/>
                <w:sz w:val="24"/>
                <w:szCs w:val="24"/>
                <w:lang w:val="pt-BR"/>
              </w:rPr>
              <w:t>Descriere</w:t>
            </w:r>
          </w:p>
        </w:tc>
      </w:tr>
      <w:tr w:rsidR="00990587" w:rsidRPr="00C650AA" w:rsidTr="00990587">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Impact negativ semnificativ</w:t>
            </w:r>
          </w:p>
        </w:tc>
        <w:tc>
          <w:tcPr>
            <w:tcW w:w="4643" w:type="dxa"/>
          </w:tcPr>
          <w:p w:rsidR="00990587" w:rsidRPr="00C650AA" w:rsidRDefault="00990587" w:rsidP="00990587">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Efecte negative de durata sau ireversibile asupra factorilor/aspectelor de mediu</w:t>
            </w:r>
          </w:p>
        </w:tc>
      </w:tr>
      <w:tr w:rsidR="00990587" w:rsidRPr="00C650AA" w:rsidTr="00990587">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Impact negativ nesemnificativ</w:t>
            </w:r>
          </w:p>
        </w:tc>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Efecte negative minore asupra factorilor/aspectelor de mediu</w:t>
            </w:r>
          </w:p>
        </w:tc>
      </w:tr>
      <w:tr w:rsidR="00990587" w:rsidRPr="00C650AA" w:rsidTr="00990587">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Neutru</w:t>
            </w:r>
          </w:p>
        </w:tc>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Efecte pozitive si negative care se echilibreaza sau nici un efect</w:t>
            </w:r>
          </w:p>
        </w:tc>
      </w:tr>
      <w:tr w:rsidR="00990587" w:rsidRPr="00C650AA" w:rsidTr="00990587">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Impact pozitiv nesemnificativ</w:t>
            </w:r>
          </w:p>
        </w:tc>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Efecte pozitive ale propunerilor planului asupra factorilor/aspectelor de mediu</w:t>
            </w:r>
          </w:p>
        </w:tc>
      </w:tr>
      <w:tr w:rsidR="00990587" w:rsidRPr="00C650AA" w:rsidTr="00990587">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Impact pozitiv semnificativ</w:t>
            </w:r>
          </w:p>
        </w:tc>
        <w:tc>
          <w:tcPr>
            <w:tcW w:w="4643" w:type="dxa"/>
          </w:tcPr>
          <w:p w:rsidR="00990587" w:rsidRPr="00C650AA" w:rsidRDefault="00990587" w:rsidP="00671AE8">
            <w:pPr>
              <w:autoSpaceDE w:val="0"/>
              <w:autoSpaceDN w:val="0"/>
              <w:adjustRightInd w:val="0"/>
              <w:spacing w:after="0" w:line="240" w:lineRule="auto"/>
              <w:rPr>
                <w:rFonts w:ascii="Arial" w:hAnsi="Arial" w:cs="Arial"/>
                <w:sz w:val="24"/>
                <w:szCs w:val="24"/>
                <w:lang w:val="pt-BR"/>
              </w:rPr>
            </w:pPr>
            <w:r w:rsidRPr="00C650AA">
              <w:rPr>
                <w:rFonts w:ascii="Arial" w:hAnsi="Arial" w:cs="Arial"/>
                <w:sz w:val="24"/>
                <w:szCs w:val="24"/>
                <w:lang w:val="pt-BR"/>
              </w:rPr>
              <w:t>Efecte pozitive de lunga durata sau permanente ale propunerilor planului  asupra factorilor/aspectelor de mediu</w:t>
            </w:r>
          </w:p>
        </w:tc>
      </w:tr>
    </w:tbl>
    <w:p w:rsidR="00990587" w:rsidRPr="00B12791" w:rsidRDefault="00990587" w:rsidP="00671AE8">
      <w:pPr>
        <w:autoSpaceDE w:val="0"/>
        <w:autoSpaceDN w:val="0"/>
        <w:adjustRightInd w:val="0"/>
        <w:spacing w:after="0" w:line="240" w:lineRule="auto"/>
        <w:ind w:firstLine="708"/>
        <w:rPr>
          <w:rFonts w:ascii="Arial" w:hAnsi="Arial" w:cs="Arial"/>
          <w:color w:val="FF0000"/>
          <w:sz w:val="24"/>
          <w:szCs w:val="24"/>
          <w:lang w:val="pt-BR"/>
        </w:rPr>
      </w:pPr>
    </w:p>
    <w:p w:rsidR="00990587" w:rsidRPr="00B12791" w:rsidRDefault="00990587" w:rsidP="00671AE8">
      <w:pPr>
        <w:autoSpaceDE w:val="0"/>
        <w:autoSpaceDN w:val="0"/>
        <w:adjustRightInd w:val="0"/>
        <w:spacing w:after="0" w:line="240" w:lineRule="auto"/>
        <w:ind w:firstLine="708"/>
        <w:rPr>
          <w:rFonts w:ascii="Arial" w:hAnsi="Arial" w:cs="Arial"/>
          <w:color w:val="FF0000"/>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Îmbunătăţirea condiţiilor sociale şi de viaţă ale populaţie;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Respectarea legislaţiei privind colectarea, tratarea şi depozitarea deşeurilor;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Limitarea poluării la nivelul la care să nu producă un impact semnificativ asupra calităţii apelor (apa de suprafaţă, apa subterană);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Limitarea emisiilor în aer la niveluri care să nu genereze un impact semnificativ asupra calităţii aerului în zonele cu receptori sensibili;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Limitarea la surse, a poluării fonice în zonele cu receptori sensibili la zgomot şi limitarea nivelurilor de vibraţii;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Limitarea efectului negativ asupra biodiversităţii;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Protecţia sănătăţii umane;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Producerea unui impact pozitiv asupra peisajului zonei;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Limitarea impactului negativ asupra solului.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1.  Populaţia / Sănătatea umană – impact pozitiv nesemnificativ determinat de obiectivele planului, datorat îmbunătăţirii condiţiilor comunităţii pe termen scurt, mediu şi lung;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2.   Apa - impact pozitiv nesemnificativ; </w:t>
      </w:r>
    </w:p>
    <w:p w:rsidR="00990587" w:rsidRPr="00B12791" w:rsidRDefault="00990587" w:rsidP="00990587">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lastRenderedPageBreak/>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4.   Zgomotul şi vibraţiile – impact negativ nesemnificativ deoarece aportul adus de investiţii este foarte mic;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5.   Solul/Utilizarea terenului – impact neutru, ca urmare a măsurilor de prevenire/diminuare a impactului; </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6.   Peisajul – impact neutru  prin transformarea unei zone agricole fragmentată de construcţii i într-o zonă sistematizată urban-edilitară;</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7.   Biodiversitate</w:t>
      </w: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Ecosistemele naturale trebuie privite ca sisteme dinamice. </w:t>
      </w:r>
    </w:p>
    <w:p w:rsidR="00E30AC0" w:rsidRPr="00C650AA" w:rsidRDefault="00E30AC0"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rsidR="00E30AC0" w:rsidRPr="00C650AA" w:rsidRDefault="00E30AC0"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Reţeaua Ecologicã Natura 2000  urmãreşte menţinerea sau refacerea stãrii de conservare favorabilã a habitatelor  forestiere  de interes  comunitar pentru care a fost desemnat un sit.</w:t>
      </w:r>
    </w:p>
    <w:p w:rsidR="00E30AC0" w:rsidRPr="00C650AA" w:rsidRDefault="00E30AC0"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rsidR="00E30AC0" w:rsidRPr="00C650AA" w:rsidRDefault="00E30AC0"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rsidR="00E30AC0" w:rsidRPr="00C650AA" w:rsidRDefault="00E30AC0"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rsidR="00E30AC0" w:rsidRPr="00C650AA" w:rsidRDefault="00E30AC0" w:rsidP="00990587">
      <w:pPr>
        <w:autoSpaceDE w:val="0"/>
        <w:autoSpaceDN w:val="0"/>
        <w:adjustRightInd w:val="0"/>
        <w:spacing w:after="0" w:line="240" w:lineRule="auto"/>
        <w:ind w:firstLine="708"/>
        <w:rPr>
          <w:rFonts w:ascii="Arial" w:hAnsi="Arial" w:cs="Arial"/>
          <w:sz w:val="24"/>
          <w:szCs w:val="24"/>
          <w:lang w:val="pt-BR"/>
        </w:rPr>
      </w:pPr>
    </w:p>
    <w:p w:rsidR="00990587" w:rsidRPr="00C650AA" w:rsidRDefault="00990587" w:rsidP="00990587">
      <w:pPr>
        <w:autoSpaceDE w:val="0"/>
        <w:autoSpaceDN w:val="0"/>
        <w:adjustRightInd w:val="0"/>
        <w:spacing w:after="0" w:line="240" w:lineRule="auto"/>
        <w:ind w:firstLine="708"/>
        <w:rPr>
          <w:rFonts w:ascii="Arial" w:hAnsi="Arial" w:cs="Arial"/>
          <w:sz w:val="24"/>
          <w:szCs w:val="24"/>
          <w:lang w:val="pt-BR"/>
        </w:rPr>
      </w:pPr>
      <w:r w:rsidRPr="00C650AA">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rsidR="00990587" w:rsidRPr="00B12791" w:rsidRDefault="00990587" w:rsidP="00990587">
      <w:pPr>
        <w:autoSpaceDE w:val="0"/>
        <w:autoSpaceDN w:val="0"/>
        <w:adjustRightInd w:val="0"/>
        <w:spacing w:after="0" w:line="240" w:lineRule="auto"/>
        <w:ind w:firstLine="708"/>
        <w:rPr>
          <w:rFonts w:ascii="Arial" w:hAnsi="Arial" w:cs="Arial"/>
          <w:color w:val="FF0000"/>
          <w:sz w:val="24"/>
          <w:szCs w:val="24"/>
          <w:lang w:val="pt-BR"/>
        </w:rPr>
      </w:pPr>
      <w:r w:rsidRPr="00B12791">
        <w:rPr>
          <w:rFonts w:ascii="Arial" w:hAnsi="Arial" w:cs="Arial"/>
          <w:color w:val="FF0000"/>
          <w:sz w:val="24"/>
          <w:szCs w:val="24"/>
          <w:lang w:val="pt-BR"/>
        </w:rPr>
        <w:lastRenderedPageBreak/>
        <w:t xml:space="preserve"> </w:t>
      </w:r>
    </w:p>
    <w:p w:rsidR="00990587" w:rsidRPr="002F2022" w:rsidRDefault="00990587" w:rsidP="00990587">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Prevederile amenajamanetului silvic în ce priveşte dinamica arboretelor pe termen lung, susţinute de un ciclu de producţie de 110 de ani (SUP A codru regulat) şi o vârstă medie a exploatabilităţii de 10</w:t>
      </w:r>
      <w:r w:rsidR="00C650AA" w:rsidRPr="002F2022">
        <w:rPr>
          <w:rFonts w:ascii="Arial" w:hAnsi="Arial" w:cs="Arial"/>
          <w:sz w:val="24"/>
          <w:szCs w:val="24"/>
          <w:lang w:val="pt-BR"/>
        </w:rPr>
        <w:t>3</w:t>
      </w:r>
      <w:r w:rsidRPr="002F2022">
        <w:rPr>
          <w:rFonts w:ascii="Arial" w:hAnsi="Arial" w:cs="Arial"/>
          <w:sz w:val="24"/>
          <w:szCs w:val="24"/>
          <w:lang w:val="pt-BR"/>
        </w:rPr>
        <w:t xml:space="preserve"> ani (SUP A codru regulat). </w:t>
      </w:r>
    </w:p>
    <w:p w:rsidR="00990587" w:rsidRPr="002F2022" w:rsidRDefault="00990587" w:rsidP="00990587">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 </w:t>
      </w:r>
    </w:p>
    <w:p w:rsidR="00990587" w:rsidRPr="002F2022" w:rsidRDefault="00990587" w:rsidP="00990587">
      <w:pPr>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Astfel se estimează:</w:t>
      </w:r>
    </w:p>
    <w:p w:rsidR="00990587" w:rsidRPr="002F2022" w:rsidRDefault="00990587" w:rsidP="00024E81">
      <w:pPr>
        <w:pStyle w:val="ListParagraph"/>
        <w:numPr>
          <w:ilvl w:val="0"/>
          <w:numId w:val="17"/>
        </w:numPr>
        <w:tabs>
          <w:tab w:val="left" w:pos="851"/>
        </w:tabs>
        <w:autoSpaceDE w:val="0"/>
        <w:autoSpaceDN w:val="0"/>
        <w:adjustRightInd w:val="0"/>
        <w:spacing w:after="0" w:line="240" w:lineRule="auto"/>
        <w:ind w:left="0" w:firstLine="567"/>
        <w:rPr>
          <w:rFonts w:ascii="Arial" w:hAnsi="Arial" w:cs="Arial"/>
          <w:sz w:val="24"/>
          <w:szCs w:val="24"/>
          <w:lang w:val="pt-BR"/>
        </w:rPr>
      </w:pPr>
      <w:r w:rsidRPr="002F2022">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rsidR="002F2022" w:rsidRPr="002F2022" w:rsidRDefault="002F2022" w:rsidP="00024E81">
      <w:pPr>
        <w:pStyle w:val="ListParagraph"/>
        <w:numPr>
          <w:ilvl w:val="0"/>
          <w:numId w:val="17"/>
        </w:numPr>
        <w:tabs>
          <w:tab w:val="left" w:pos="851"/>
        </w:tabs>
        <w:autoSpaceDE w:val="0"/>
        <w:autoSpaceDN w:val="0"/>
        <w:adjustRightInd w:val="0"/>
        <w:spacing w:after="0" w:line="240" w:lineRule="auto"/>
        <w:ind w:left="0" w:firstLine="567"/>
        <w:rPr>
          <w:rFonts w:ascii="Arial" w:hAnsi="Arial" w:cs="Arial"/>
          <w:sz w:val="24"/>
          <w:szCs w:val="24"/>
          <w:lang w:val="pt-BR"/>
        </w:rPr>
      </w:pPr>
      <w:r w:rsidRPr="002F2022">
        <w:rPr>
          <w:rFonts w:ascii="Arial" w:hAnsi="Arial" w:cs="Arial"/>
          <w:sz w:val="24"/>
          <w:szCs w:val="24"/>
          <w:lang w:val="pt-BR"/>
        </w:rPr>
        <w:t xml:space="preserve">creşterea consistentei medii a arboretelor de la 0,84 în 2020, la 0,85 in anul 2030 şi 0,86 în anul 2040 </w:t>
      </w:r>
    </w:p>
    <w:p w:rsidR="00990587" w:rsidRPr="002F2022" w:rsidRDefault="00990587" w:rsidP="00024E81">
      <w:pPr>
        <w:pStyle w:val="ListParagraph"/>
        <w:numPr>
          <w:ilvl w:val="0"/>
          <w:numId w:val="17"/>
        </w:numPr>
        <w:tabs>
          <w:tab w:val="left" w:pos="851"/>
        </w:tabs>
        <w:autoSpaceDE w:val="0"/>
        <w:autoSpaceDN w:val="0"/>
        <w:adjustRightInd w:val="0"/>
        <w:spacing w:after="0" w:line="240" w:lineRule="auto"/>
        <w:ind w:left="0" w:firstLine="567"/>
        <w:rPr>
          <w:rFonts w:ascii="Arial" w:hAnsi="Arial" w:cs="Arial"/>
          <w:sz w:val="24"/>
          <w:szCs w:val="24"/>
          <w:lang w:val="pt-BR"/>
        </w:rPr>
      </w:pPr>
      <w:r w:rsidRPr="002F2022">
        <w:rPr>
          <w:rFonts w:ascii="Arial" w:hAnsi="Arial" w:cs="Arial"/>
          <w:sz w:val="24"/>
          <w:szCs w:val="24"/>
          <w:lang w:val="pt-BR"/>
        </w:rPr>
        <w:t>menţinerea compoziţiei conform specificului ecologic al zonei</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 xml:space="preserve">De asemenea, se mai poate concluziona: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 xml:space="preserve">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Lucrările propuse nu afectează negativ semnificativ starea de conservare a habitatelor forestiere de interes comunitar pe termene mediu şi lung;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p>
    <w:p w:rsidR="00990587" w:rsidRPr="002F2022" w:rsidRDefault="00990587" w:rsidP="00990587">
      <w:pPr>
        <w:tabs>
          <w:tab w:val="left" w:pos="851"/>
        </w:tabs>
        <w:autoSpaceDE w:val="0"/>
        <w:autoSpaceDN w:val="0"/>
        <w:adjustRightInd w:val="0"/>
        <w:spacing w:after="0" w:line="240" w:lineRule="auto"/>
        <w:ind w:firstLine="708"/>
        <w:rPr>
          <w:rFonts w:ascii="Arial" w:hAnsi="Arial" w:cs="Arial"/>
          <w:sz w:val="24"/>
          <w:szCs w:val="24"/>
          <w:lang w:val="pt-BR"/>
        </w:rPr>
      </w:pPr>
      <w:r w:rsidRPr="002F2022">
        <w:rPr>
          <w:rFonts w:ascii="Arial" w:hAnsi="Arial" w:cs="Arial"/>
          <w:sz w:val="24"/>
          <w:szCs w:val="24"/>
          <w:lang w:val="pt-BR"/>
        </w:rPr>
        <w:t xml:space="preserve"> Prevederile amenajamentului silvic nu conduc la pierderi de suprafaţă din habitatele de interes comunitar;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w:t>
      </w:r>
      <w:r w:rsidRPr="00B12791">
        <w:rPr>
          <w:rFonts w:ascii="Arial" w:hAnsi="Arial" w:cs="Arial"/>
          <w:color w:val="FF0000"/>
          <w:sz w:val="24"/>
          <w:szCs w:val="24"/>
          <w:lang w:val="pt-BR"/>
        </w:rPr>
        <w:t xml:space="preserve"> </w:t>
      </w:r>
      <w:r w:rsidRPr="002F2022">
        <w:rPr>
          <w:rFonts w:ascii="Arial" w:hAnsi="Arial" w:cs="Arial"/>
          <w:sz w:val="24"/>
          <w:szCs w:val="24"/>
          <w:lang w:val="pt-BR"/>
        </w:rPr>
        <w:lastRenderedPageBreak/>
        <w:t>Silvic prin măsurile de gospodărire propuse menţine sau reface starea de conservare favorabilă a habitatelor naturale, prin gospodărirea durabilă a pădurilor.</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p>
    <w:p w:rsidR="00990587" w:rsidRPr="002F2022" w:rsidRDefault="00990587" w:rsidP="00990587">
      <w:pPr>
        <w:tabs>
          <w:tab w:val="left" w:pos="851"/>
        </w:tabs>
        <w:autoSpaceDE w:val="0"/>
        <w:autoSpaceDN w:val="0"/>
        <w:adjustRightInd w:val="0"/>
        <w:spacing w:after="0" w:line="240" w:lineRule="auto"/>
        <w:jc w:val="center"/>
        <w:rPr>
          <w:rFonts w:ascii="Arial" w:hAnsi="Arial" w:cs="Arial"/>
          <w:b/>
          <w:i/>
          <w:sz w:val="24"/>
          <w:szCs w:val="24"/>
          <w:lang w:val="pt-BR"/>
        </w:rPr>
      </w:pPr>
      <w:r w:rsidRPr="002F2022">
        <w:rPr>
          <w:rFonts w:ascii="Arial" w:hAnsi="Arial" w:cs="Arial"/>
          <w:b/>
          <w:i/>
          <w:sz w:val="24"/>
          <w:szCs w:val="24"/>
          <w:lang w:val="pt-BR"/>
        </w:rPr>
        <w:t>Propuneri privind monitorizarea efectelor semnificative ale implementarii planului</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 xml:space="preserve">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rsidR="00E30AC0"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p>
    <w:p w:rsidR="00990587" w:rsidRPr="002F2022" w:rsidRDefault="00E30AC0"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00990587" w:rsidRPr="002F2022">
        <w:rPr>
          <w:rFonts w:ascii="Arial" w:hAnsi="Arial" w:cs="Arial"/>
          <w:sz w:val="24"/>
          <w:szCs w:val="24"/>
          <w:lang w:val="pt-BR"/>
        </w:rPr>
        <w:t xml:space="preserve">Amploarea aspectelor pe care le vizeaza Amenajamentul Silvic analizate a condus la stabilirea unor indicatori care sa permita, pe de o parte, monitorizarea masurilor pentru protectia   factorilor de mediu, iar pe de alta parte, monitorizarea calitatii factorilor de mediu.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 xml:space="preserve"> </w:t>
      </w:r>
    </w:p>
    <w:p w:rsidR="00990587" w:rsidRPr="002F2022" w:rsidRDefault="00990587" w:rsidP="00990587">
      <w:pPr>
        <w:tabs>
          <w:tab w:val="left" w:pos="851"/>
        </w:tabs>
        <w:autoSpaceDE w:val="0"/>
        <w:autoSpaceDN w:val="0"/>
        <w:adjustRightInd w:val="0"/>
        <w:spacing w:after="0" w:line="240" w:lineRule="auto"/>
        <w:rPr>
          <w:rFonts w:ascii="Arial" w:hAnsi="Arial" w:cs="Arial"/>
          <w:b/>
          <w:i/>
          <w:sz w:val="24"/>
          <w:szCs w:val="24"/>
          <w:lang w:val="pt-BR"/>
        </w:rPr>
      </w:pPr>
      <w:r w:rsidRPr="002F2022">
        <w:rPr>
          <w:rFonts w:ascii="Arial" w:hAnsi="Arial" w:cs="Arial"/>
          <w:b/>
          <w:i/>
          <w:sz w:val="24"/>
          <w:szCs w:val="24"/>
          <w:lang w:val="pt-BR"/>
        </w:rPr>
        <w:t xml:space="preserve">Monitorizarea va avea ca scop: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 xml:space="preserve">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urmărirea modului în care sunt respectate prevederilor Amenajamentului Silvic;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xml:space="preserve"> urmărirea modului în care sunt respectate recomandările prezentei evaluări de mediu;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r>
      <w:r w:rsidRPr="002F2022">
        <w:rPr>
          <w:rFonts w:ascii="Arial" w:hAnsi="Arial" w:cs="Arial"/>
          <w:sz w:val="24"/>
          <w:szCs w:val="24"/>
          <w:lang w:val="pt-BR"/>
        </w:rPr>
        <w:t> urmărirea modului în care sunt puse în practică prevederilor Amenajamentului Silvic  corelate cu recomandările prezentei evaluări de mediu;</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ab/>
        <w:t xml:space="preserve"> </w:t>
      </w:r>
      <w:r w:rsidRPr="002F2022">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 xml:space="preserve">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B12791">
        <w:rPr>
          <w:rFonts w:ascii="Arial" w:hAnsi="Arial" w:cs="Arial"/>
          <w:color w:val="FF0000"/>
          <w:sz w:val="24"/>
          <w:szCs w:val="24"/>
          <w:lang w:val="pt-BR"/>
        </w:rPr>
        <w:tab/>
      </w:r>
      <w:r w:rsidRPr="002F2022">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2F2022">
        <w:rPr>
          <w:rFonts w:ascii="Arial" w:hAnsi="Arial" w:cs="Arial"/>
          <w:sz w:val="24"/>
          <w:szCs w:val="24"/>
          <w:lang w:val="pt-BR"/>
        </w:rPr>
        <w:t xml:space="preserve"> .</w:t>
      </w:r>
    </w:p>
    <w:p w:rsidR="00990587" w:rsidRPr="002F2022"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2F2022">
        <w:rPr>
          <w:rFonts w:ascii="Arial" w:hAnsi="Arial" w:cs="Arial"/>
          <w:sz w:val="24"/>
          <w:szCs w:val="24"/>
          <w:lang w:val="pt-BR"/>
        </w:rPr>
        <w:t xml:space="preserve"> </w:t>
      </w:r>
    </w:p>
    <w:p w:rsidR="00990587" w:rsidRPr="002F2022" w:rsidRDefault="00990587" w:rsidP="00990587">
      <w:pPr>
        <w:tabs>
          <w:tab w:val="left" w:pos="851"/>
        </w:tabs>
        <w:autoSpaceDE w:val="0"/>
        <w:autoSpaceDN w:val="0"/>
        <w:adjustRightInd w:val="0"/>
        <w:spacing w:after="0" w:line="240" w:lineRule="auto"/>
        <w:rPr>
          <w:rFonts w:ascii="Arial" w:hAnsi="Arial" w:cs="Arial"/>
          <w:b/>
          <w:sz w:val="24"/>
          <w:szCs w:val="24"/>
          <w:lang w:val="pt-BR"/>
        </w:rPr>
      </w:pPr>
      <w:r w:rsidRPr="002F2022">
        <w:rPr>
          <w:rFonts w:ascii="Arial" w:hAnsi="Arial" w:cs="Arial"/>
          <w:sz w:val="24"/>
          <w:szCs w:val="24"/>
          <w:lang w:val="pt-BR"/>
        </w:rPr>
        <w:tab/>
      </w:r>
      <w:r w:rsidRPr="002F2022">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rsidR="00990587" w:rsidRPr="002F2022"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Pr="00B12791"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rsidR="00990587"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C6A00" w:rsidRPr="008A5B10" w:rsidRDefault="009C6A00" w:rsidP="00990587">
      <w:pPr>
        <w:tabs>
          <w:tab w:val="left" w:pos="851"/>
        </w:tabs>
        <w:autoSpaceDE w:val="0"/>
        <w:autoSpaceDN w:val="0"/>
        <w:adjustRightInd w:val="0"/>
        <w:spacing w:after="0" w:line="240" w:lineRule="auto"/>
        <w:rPr>
          <w:rFonts w:ascii="Arial" w:hAnsi="Arial" w:cs="Arial"/>
          <w:b/>
          <w:sz w:val="24"/>
          <w:szCs w:val="24"/>
          <w:lang w:val="pt-BR"/>
        </w:rPr>
      </w:pPr>
    </w:p>
    <w:p w:rsidR="00990587" w:rsidRPr="008A5B10" w:rsidRDefault="00990587" w:rsidP="008F341B">
      <w:pPr>
        <w:tabs>
          <w:tab w:val="left" w:pos="851"/>
        </w:tabs>
        <w:autoSpaceDE w:val="0"/>
        <w:autoSpaceDN w:val="0"/>
        <w:adjustRightInd w:val="0"/>
        <w:spacing w:after="0" w:line="240" w:lineRule="auto"/>
        <w:jc w:val="center"/>
        <w:rPr>
          <w:rFonts w:ascii="Arial" w:hAnsi="Arial" w:cs="Arial"/>
          <w:b/>
          <w:sz w:val="24"/>
          <w:szCs w:val="24"/>
          <w:lang w:val="pt-BR"/>
        </w:rPr>
      </w:pPr>
      <w:r w:rsidRPr="008A5B10">
        <w:rPr>
          <w:rFonts w:ascii="Arial" w:hAnsi="Arial" w:cs="Arial"/>
          <w:b/>
          <w:sz w:val="24"/>
          <w:szCs w:val="24"/>
          <w:lang w:val="pt-BR"/>
        </w:rPr>
        <w:lastRenderedPageBreak/>
        <w:t>1</w:t>
      </w:r>
      <w:r w:rsidR="007C61F7" w:rsidRPr="008A5B10">
        <w:rPr>
          <w:rFonts w:ascii="Arial" w:hAnsi="Arial" w:cs="Arial"/>
          <w:b/>
          <w:sz w:val="24"/>
          <w:szCs w:val="24"/>
          <w:lang w:val="pt-BR"/>
        </w:rPr>
        <w:t>2</w:t>
      </w:r>
      <w:r w:rsidRPr="008A5B10">
        <w:rPr>
          <w:rFonts w:ascii="Arial" w:hAnsi="Arial" w:cs="Arial"/>
          <w:b/>
          <w:sz w:val="24"/>
          <w:szCs w:val="24"/>
          <w:lang w:val="pt-BR"/>
        </w:rPr>
        <w:t>. B</w:t>
      </w:r>
      <w:r w:rsidR="008F341B" w:rsidRPr="008A5B10">
        <w:rPr>
          <w:rFonts w:ascii="Arial" w:hAnsi="Arial" w:cs="Arial"/>
          <w:b/>
          <w:sz w:val="24"/>
          <w:szCs w:val="24"/>
          <w:lang w:val="pt-BR"/>
        </w:rPr>
        <w:t>IBLIOGRAFIE</w:t>
      </w:r>
    </w:p>
    <w:p w:rsidR="00990587" w:rsidRPr="008A5B10"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rsidR="008F341B" w:rsidRPr="008A5B10"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b/>
          <w:sz w:val="24"/>
          <w:szCs w:val="24"/>
          <w:lang w:val="pt-BR"/>
        </w:rPr>
        <w:t xml:space="preserve"> </w:t>
      </w:r>
      <w:r w:rsidRPr="008A5B10">
        <w:rPr>
          <w:rFonts w:ascii="Arial" w:hAnsi="Arial" w:cs="Arial"/>
          <w:lang w:val="pt-BR"/>
        </w:rPr>
        <w:t xml:space="preserve">Doniţã N., Biriş I. A., Filat M., Roşu C., Petrila M. 2008. Ghid de bune practici Pentru managementul pădurilor  din lunca dunării, Editura Tehnicã-Silvicã, Bucureşti, 86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Doniţã N., Popescu A., Paucã-Comãnescu M., Mihãilescu S., Biriş I. A. 2005(a). Habitatele din România, Editura Tehnicã-Silvicã, Bucureşti, 496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Doniţã N., Biriş I. A. 2007.  Pãdurile de luncã din România – trecut, prezent, viitor.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Giurgiu,  V. 1988.  Amenajarea  pãdurilor  cu  funcţii  multiple,  Editura  Ceres, Bucureşti, 289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Haralamb  A. M.   1963.  Cultura  speciilor  forestiere  (ediţia  a II-a,  revizuitã  şi adaugitã), Editura Agro-Silvicã de Stat, Bucureşti, 778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Horodnic S. 2006.  XI Exploatarea lemnului, în: Milescu I., Cartea Silvicultorului, Editura Universitãţii Suceava, p. 592 – 639.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Leahu   I.  2001.   Amenajarea   Pãdurilor,   Editura   Didacticã   şi   Pedagogicã, Bucureşti, 616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Paşcovschi  S. 1967.  Succesiunea  speciilor  forestiere,  Editura  Agro-Silvicã, Bucureşti, 318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Paucã-Comãnescu   M.,   Bîndiu    C.,    Ularu    F.,    Zamfirescu    A.   1980. Ecosisteme  terestre, în:  Ecosistemele  din  România,  editor  Pârvu. C., Editura Ceres, Bucureşti, 303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Schneider  E.,  Drãgulescu  C.  2005.  Habitate  şi  situri  de interes  comunitar, Editura Universitãţii „Lucian Blaga” Sibiu, 167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Şofletea  N.,  Curtu  L.  2007.   Dendrologie,  Editura  Universitãţii  „Transilvania”, Braşov,540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lastRenderedPageBreak/>
        <w:t xml:space="preserve">Vlad  I.,  Chiriţã  C.,  Doniţã  N.,  Petrescu  L. 1997.  Silviculturã  pe baze  eco- sistemice, Editura Academiei Române, Bucureşti, 292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*Comisia  Europeanã – Directiva  92/43/CEE   privind  conservarea  habitatelor naturale şi a speciilor de florã şi faunã sãlbatice.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*Comisia   Europeanã  –  Website-ul   oficial   referitor   la   Reţeaua   Ecologicã Natura 2000  (http://ec.europa.eu/environment/life/life/natura2000.htm).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*Legea 247/2005  privind reforma în domeniile proprietãţii şi justiţiei, precum şi unele mãsuri adiacente.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*Legea 46/2008  Codul Silvic.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*Ministerul  Apelor,  Pãdurilor  şi  Protecţiei  Mediului  2000  – 2. Norme tehnice pentru îngrijirea şi conducerea arboretelor, Bucureşti, 212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*Ministerul  Apelor,  Pãdurilor  şi  Protecţiei  Mediului  2000  – 3. Norme tehnice privind alegerea şi aplicarea tratamentelor, Bucureşti, 86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*Ministerul  Apelor,  Pãdurilor  şi  Protecţiei  Mediului  2000  – 5. Norme tehnice pentru amenajarea pãdurilor, 163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*Ministerul  Silviculturii  1986 a. Norme tehnice pentru îngrijirea şi conducerea arboretelor, Bucureşti, 166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*Ministerul Silviculturii 1986 b. Norme tehnice pentru amenajarea pãdurilor, Bucureşti, 198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*Ministerul Silviculturii 1987.  Îndrumãri tehnice pentru compoziţii, scheme şi tehnologii de regenerare a pãdurilor, Bucureşti, 231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*Ministerul Silviculturii 1988 a. Norme tehnice  pentru alegerea  şi  aplicarea tratamentelor, Bucureşti, 98 p.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*Ordinului nr. 1.540 din 3 iunie 2011 pentru aprobarea Normelor privind stabilirea  termenelor, modalitãţilor şi perioadelor de exploatare a masei lemnoase din  pãduri  şi  din  vegetaţia  forestierã  din  afara  fondului  forestier naţional.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*Ordonanţa de Urgenţã nr. 11 din 2004  privind producerea, comercializarea şi utilizarea materialelor forestiere de reproducere.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*Ordonanţa de Urgenţã nr. 195  din 2005  privind protecţia mediului.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*Ordonanţa de Urgenţã nr. 57/2007  privind regimul ariilor naturale protejate, conservarea habitatelor naturale, a florei şi faunei sãlbatice.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lastRenderedPageBreak/>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*Planul de management  </w:t>
      </w:r>
      <w:r w:rsidR="008A5B10">
        <w:rPr>
          <w:rFonts w:ascii="Arial" w:hAnsi="Arial" w:cs="Arial"/>
          <w:lang w:val="pt-BR"/>
        </w:rPr>
        <w:t>ROSCI0102-LEAOTA</w:t>
      </w: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Manualul de aplicare a Ghidului privind evaluarea adecvată a impactului planurilor/ proiectelor asupra obiectivelor de conservare a siturilor Natura 2000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 Catalogul habitatelor, speciilor și siturilor info Natura 2000 în România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Baza de date SOR </w:t>
      </w:r>
    </w:p>
    <w:p w:rsidR="008F341B" w:rsidRPr="008A5B10" w:rsidRDefault="008F341B" w:rsidP="00B7410B">
      <w:pPr>
        <w:tabs>
          <w:tab w:val="left" w:pos="851"/>
        </w:tabs>
        <w:autoSpaceDE w:val="0"/>
        <w:autoSpaceDN w:val="0"/>
        <w:adjustRightInd w:val="0"/>
        <w:spacing w:after="0" w:line="240" w:lineRule="auto"/>
        <w:ind w:right="-711"/>
        <w:rPr>
          <w:rFonts w:ascii="Arial" w:hAnsi="Arial" w:cs="Arial"/>
          <w:lang w:val="pt-BR"/>
        </w:rPr>
      </w:pPr>
      <w:r w:rsidRPr="008A5B10">
        <w:rPr>
          <w:rFonts w:ascii="Arial" w:hAnsi="Arial" w:cs="Arial"/>
          <w:lang w:val="pt-BR"/>
        </w:rPr>
        <w:t xml:space="preserve"> </w:t>
      </w:r>
    </w:p>
    <w:p w:rsidR="008F341B" w:rsidRPr="00B12791" w:rsidRDefault="008F341B" w:rsidP="008F341B">
      <w:pPr>
        <w:tabs>
          <w:tab w:val="left" w:pos="851"/>
        </w:tabs>
        <w:autoSpaceDE w:val="0"/>
        <w:autoSpaceDN w:val="0"/>
        <w:adjustRightInd w:val="0"/>
        <w:spacing w:after="0" w:line="240" w:lineRule="auto"/>
        <w:rPr>
          <w:rFonts w:ascii="Arial" w:hAnsi="Arial" w:cs="Arial"/>
          <w:color w:val="FF0000"/>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color w:val="FF0000"/>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B7410B" w:rsidRPr="00B12791"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Pr="00B12791"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8A5B10" w:rsidRDefault="008F341B" w:rsidP="008F341B">
      <w:pPr>
        <w:jc w:val="center"/>
        <w:rPr>
          <w:rFonts w:ascii="Arial" w:hAnsi="Arial" w:cs="Arial"/>
          <w:b/>
          <w:sz w:val="20"/>
          <w:szCs w:val="20"/>
        </w:rPr>
      </w:pPr>
      <w:r w:rsidRPr="008A5B10">
        <w:rPr>
          <w:rFonts w:ascii="Arial" w:hAnsi="Arial" w:cs="Arial"/>
          <w:b/>
          <w:sz w:val="20"/>
          <w:szCs w:val="20"/>
        </w:rPr>
        <w:lastRenderedPageBreak/>
        <w:t>INDEX DE TERMENI TEHNICI</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A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Administrarea pãdurilor     </w:t>
      </w:r>
      <w:r w:rsidRPr="008A5B10">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Amenajament silvic</w:t>
      </w:r>
      <w:r w:rsidRPr="008A5B10">
        <w:rPr>
          <w:rFonts w:ascii="Arial" w:hAnsi="Arial" w:cs="Arial"/>
          <w:sz w:val="20"/>
          <w:szCs w:val="20"/>
        </w:rPr>
        <w:t xml:space="preserve">     - documentul de bazã în gestionarea pãdurilor, cu conţinut tehnico-organizatoric şi economic, fundamentat ecologic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 Amenajarea pãdurilor</w:t>
      </w:r>
      <w:r w:rsidRPr="008A5B10">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Arboret</w:t>
      </w:r>
      <w:r w:rsidRPr="008A5B10">
        <w:rPr>
          <w:rFonts w:ascii="Arial" w:hAnsi="Arial" w:cs="Arial"/>
          <w:sz w:val="20"/>
          <w:szCs w:val="20"/>
        </w:rPr>
        <w:t xml:space="preserve">     - porţiunea omogenã de pãdure atât din punctul de vedere al populaţiei de arbori, cât şi al condiţiilor staţionale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Arboretum</w:t>
      </w:r>
      <w:r w:rsidRPr="008A5B10">
        <w:rPr>
          <w:rFonts w:ascii="Arial" w:hAnsi="Arial" w:cs="Arial"/>
          <w:sz w:val="20"/>
          <w:szCs w:val="20"/>
        </w:rPr>
        <w:t xml:space="preserve">     - suprafaţa de teren pe care este cultivatã, în scop ştiinţific sau educaţional, o colecţie de arbori şi arbuşti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C  </w:t>
      </w:r>
    </w:p>
    <w:p w:rsidR="008F341B" w:rsidRPr="008A5B10" w:rsidRDefault="008F341B" w:rsidP="008F341B">
      <w:pPr>
        <w:rPr>
          <w:rFonts w:ascii="Arial" w:hAnsi="Arial" w:cs="Arial"/>
          <w:sz w:val="20"/>
          <w:szCs w:val="20"/>
        </w:rPr>
      </w:pPr>
      <w:r w:rsidRPr="008A5B10">
        <w:rPr>
          <w:rFonts w:ascii="Arial" w:hAnsi="Arial" w:cs="Arial"/>
          <w:b/>
          <w:sz w:val="20"/>
          <w:szCs w:val="20"/>
        </w:rPr>
        <w:t>Circulaţia materialelor lemnoase</w:t>
      </w:r>
      <w:r w:rsidRPr="008A5B10">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Compoziţie-ţel</w:t>
      </w:r>
      <w:r w:rsidRPr="008A5B10">
        <w:rPr>
          <w:rFonts w:ascii="Arial" w:hAnsi="Arial" w:cs="Arial"/>
          <w:sz w:val="20"/>
          <w:szCs w:val="20"/>
        </w:rPr>
        <w:t xml:space="preserve">     - combinaţia de specii urmãritã a se realiza de un arboret care îmbinã în mod optim, atât prin proporţie, cât şi prin gruparea lor,</w:t>
      </w:r>
      <w:r w:rsidRPr="008A5B10">
        <w:rPr>
          <w:sz w:val="20"/>
          <w:szCs w:val="20"/>
        </w:rPr>
        <w:t xml:space="preserve"> </w:t>
      </w:r>
      <w:r w:rsidRPr="008A5B10">
        <w:rPr>
          <w:rFonts w:ascii="Arial" w:hAnsi="Arial" w:cs="Arial"/>
          <w:sz w:val="20"/>
          <w:szCs w:val="20"/>
        </w:rPr>
        <w:t xml:space="preserve">exigenţele biologice cu obiectivele multiple, social-economice ori ecologice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Consistenţa</w:t>
      </w:r>
      <w:r w:rsidRPr="008A5B10">
        <w:rPr>
          <w:rFonts w:ascii="Arial" w:hAnsi="Arial" w:cs="Arial"/>
          <w:sz w:val="20"/>
          <w:szCs w:val="20"/>
        </w:rPr>
        <w:t xml:space="preserve">     - gradul de spaţiere a arborilor în cadrul arboretului. Consistenţa, în funcţie de gradul de dezvoltare a arboretului, se exprimã prin urmãtorii indici: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a) indicele de desime - în cazul seminţişurilor, lãstãrişurilor sau plantaţiilor fãrã starea de masiv încheiatã;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b) indicele de densitate - determinat în raport cu suprafaţa de bazã sau cu volumul;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c) indicele de închidere a coronamentului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Control de fond</w:t>
      </w:r>
      <w:r w:rsidRPr="008A5B10">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a) verificãrii stãrii limitelor şi bornelor amenajistice;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c) verificãrii oportunitãţii şi calitãţii lucrãrilor silvice executate;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d) identificãrii lucrãrilor silvice necesare;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e) verificãrii stãrii bunurilor mobile şi imobile aferente pãdurii respective;   </w:t>
      </w:r>
    </w:p>
    <w:p w:rsidR="008F341B" w:rsidRPr="008A5B10" w:rsidRDefault="008F341B" w:rsidP="008F341B">
      <w:pPr>
        <w:rPr>
          <w:rFonts w:ascii="Arial" w:hAnsi="Arial" w:cs="Arial"/>
          <w:sz w:val="20"/>
          <w:szCs w:val="20"/>
        </w:rPr>
      </w:pPr>
      <w:r w:rsidRPr="008A5B10">
        <w:rPr>
          <w:rFonts w:ascii="Arial" w:hAnsi="Arial" w:cs="Arial"/>
          <w:sz w:val="20"/>
          <w:szCs w:val="20"/>
        </w:rPr>
        <w:lastRenderedPageBreak/>
        <w:t xml:space="preserve">  f) inventarierii stocurilor de produse ale pãdurii existente pe suprafaţa acesteia;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g) stabilirii pagubelor şi/sau daunelor aduse pãdurii, precum şi propuneri de recuperare a acestora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 D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Defrişare</w:t>
      </w:r>
      <w:r w:rsidRPr="008A5B10">
        <w:rPr>
          <w:rFonts w:ascii="Arial" w:hAnsi="Arial" w:cs="Arial"/>
          <w:sz w:val="20"/>
          <w:szCs w:val="20"/>
        </w:rPr>
        <w:t xml:space="preserve">     - acţiunea de înlãturare completã a vegetaţiei forestiere, fãrã a fi urmatã de regenerarea acesteia, incluzând scoaterea şi îndepãrtarea cioatelor arborilor şi arbuştilor, cu schimbarea folosinţei şi/sau a destinaţiei terenului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Deţinãtor</w:t>
      </w:r>
      <w:r w:rsidRPr="008A5B10">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 Dispozitiv special de marcat</w:t>
      </w:r>
      <w:r w:rsidRPr="008A5B10">
        <w:rPr>
          <w:rFonts w:ascii="Arial" w:hAnsi="Arial" w:cs="Arial"/>
          <w:sz w:val="20"/>
          <w:szCs w:val="20"/>
        </w:rPr>
        <w:t xml:space="preserve">     - ciocanele silvice de marcat, instrumentele folosite de personalul silvic pentru marcarea arborilor, a cioatelor şi a materialului lemnos </w:t>
      </w:r>
    </w:p>
    <w:p w:rsidR="008F341B" w:rsidRPr="008A5B10" w:rsidRDefault="008F341B" w:rsidP="008F341B">
      <w:pPr>
        <w:rPr>
          <w:rFonts w:ascii="Arial" w:hAnsi="Arial" w:cs="Arial"/>
          <w:sz w:val="20"/>
          <w:szCs w:val="20"/>
        </w:rPr>
      </w:pP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E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Ecosistem forestier     </w:t>
      </w:r>
      <w:r w:rsidRPr="008A5B10">
        <w:rPr>
          <w:rFonts w:ascii="Arial" w:hAnsi="Arial" w:cs="Arial"/>
          <w:sz w:val="20"/>
          <w:szCs w:val="20"/>
        </w:rPr>
        <w:t xml:space="preserve">- unitatea funcţionalã a biosferei, constituitã din biocenozã, în care rolul predominant îl au populaţia de arbori şi staţiunea pe care o ocupã aceasta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Exploatare forestierã     </w:t>
      </w:r>
      <w:r w:rsidRPr="008A5B10">
        <w:rPr>
          <w:rFonts w:ascii="Arial" w:hAnsi="Arial" w:cs="Arial"/>
          <w:sz w:val="20"/>
          <w:szCs w:val="20"/>
        </w:rPr>
        <w:t xml:space="preserve">- procesul de producţie prin care se extrage din pãduri lemnul brut în condiţiile prevãzute de regimul silvic </w:t>
      </w:r>
    </w:p>
    <w:p w:rsidR="008F341B" w:rsidRPr="008A5B10" w:rsidRDefault="008F341B" w:rsidP="008F341B">
      <w:pPr>
        <w:rPr>
          <w:rFonts w:ascii="Arial" w:hAnsi="Arial" w:cs="Arial"/>
          <w:b/>
          <w:sz w:val="20"/>
          <w:szCs w:val="20"/>
        </w:rPr>
      </w:pPr>
      <w:r w:rsidRPr="008A5B10">
        <w:rPr>
          <w:rFonts w:ascii="Arial" w:hAnsi="Arial" w:cs="Arial"/>
          <w:sz w:val="20"/>
          <w:szCs w:val="20"/>
        </w:rPr>
        <w:t xml:space="preserve">  </w:t>
      </w:r>
      <w:r w:rsidRPr="008A5B10">
        <w:rPr>
          <w:rFonts w:ascii="Arial" w:hAnsi="Arial" w:cs="Arial"/>
          <w:b/>
          <w:sz w:val="20"/>
          <w:szCs w:val="20"/>
        </w:rPr>
        <w:t xml:space="preserve">G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Gestionarea durabilã a pãdurilor     </w:t>
      </w:r>
      <w:r w:rsidRPr="008A5B10">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rsidR="008F341B" w:rsidRPr="008A5B10" w:rsidRDefault="008F341B" w:rsidP="008F341B">
      <w:pPr>
        <w:rPr>
          <w:rFonts w:ascii="Arial" w:hAnsi="Arial" w:cs="Arial"/>
          <w:b/>
          <w:sz w:val="20"/>
          <w:szCs w:val="20"/>
        </w:rPr>
      </w:pPr>
      <w:r w:rsidRPr="008A5B10">
        <w:rPr>
          <w:rFonts w:ascii="Arial" w:hAnsi="Arial" w:cs="Arial"/>
          <w:sz w:val="20"/>
          <w:szCs w:val="20"/>
        </w:rPr>
        <w:t xml:space="preserve"> </w:t>
      </w:r>
      <w:r w:rsidRPr="008A5B10">
        <w:rPr>
          <w:rFonts w:ascii="Arial" w:hAnsi="Arial" w:cs="Arial"/>
          <w:b/>
          <w:sz w:val="20"/>
          <w:szCs w:val="20"/>
        </w:rPr>
        <w:t xml:space="preserve">M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Masã lemnoasã   </w:t>
      </w:r>
      <w:r w:rsidRPr="008A5B10">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Materiale lemnoase     </w:t>
      </w:r>
      <w:r w:rsidRPr="008A5B10">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Material forestier de reproducere     </w:t>
      </w:r>
      <w:r w:rsidRPr="008A5B10">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8A5B10">
        <w:rPr>
          <w:rFonts w:ascii="Arial" w:hAnsi="Arial" w:cs="Arial"/>
          <w:sz w:val="20"/>
          <w:szCs w:val="20"/>
        </w:rPr>
        <w:cr/>
        <w:t xml:space="preserve"> </w:t>
      </w:r>
    </w:p>
    <w:p w:rsidR="008F341B" w:rsidRPr="008A5B10" w:rsidRDefault="008F341B" w:rsidP="008F341B">
      <w:pPr>
        <w:rPr>
          <w:rFonts w:ascii="Arial" w:hAnsi="Arial" w:cs="Arial"/>
          <w:b/>
          <w:sz w:val="20"/>
          <w:szCs w:val="20"/>
        </w:rPr>
      </w:pPr>
      <w:r w:rsidRPr="008A5B10">
        <w:rPr>
          <w:rFonts w:ascii="Arial" w:hAnsi="Arial" w:cs="Arial"/>
          <w:sz w:val="20"/>
          <w:szCs w:val="20"/>
        </w:rPr>
        <w:t xml:space="preserve"> </w:t>
      </w:r>
      <w:r w:rsidRPr="008A5B10">
        <w:rPr>
          <w:rFonts w:ascii="Arial" w:hAnsi="Arial" w:cs="Arial"/>
          <w:b/>
          <w:sz w:val="20"/>
          <w:szCs w:val="20"/>
        </w:rPr>
        <w:t xml:space="preserve">O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Obiectiv ecologic, economic sau social </w:t>
      </w:r>
      <w:r w:rsidRPr="008A5B10">
        <w:rPr>
          <w:rFonts w:ascii="Arial" w:hAnsi="Arial" w:cs="Arial"/>
          <w:sz w:val="20"/>
          <w:szCs w:val="20"/>
        </w:rPr>
        <w:t xml:space="preserve">   - </w:t>
      </w:r>
      <w:r w:rsidRPr="008A5B10">
        <w:rPr>
          <w:rFonts w:ascii="Arial" w:hAnsi="Arial" w:cs="Arial"/>
          <w:b/>
          <w:sz w:val="20"/>
          <w:szCs w:val="20"/>
        </w:rPr>
        <w:t>E</w:t>
      </w:r>
      <w:r w:rsidRPr="008A5B10">
        <w:rPr>
          <w:rFonts w:ascii="Arial" w:hAnsi="Arial" w:cs="Arial"/>
          <w:sz w:val="20"/>
          <w:szCs w:val="20"/>
        </w:rPr>
        <w:t xml:space="preserve">fectul scontat şi fixat ca țel prin amenajarea unei păduri. El se poate referi atât la produsele, cât şi la serviciile pădurii </w:t>
      </w:r>
    </w:p>
    <w:p w:rsidR="008F341B" w:rsidRPr="008A5B10" w:rsidRDefault="008F341B" w:rsidP="008F341B">
      <w:pPr>
        <w:rPr>
          <w:rFonts w:ascii="Arial" w:hAnsi="Arial" w:cs="Arial"/>
          <w:sz w:val="20"/>
          <w:szCs w:val="20"/>
        </w:rPr>
      </w:pPr>
      <w:r w:rsidRPr="008A5B10">
        <w:rPr>
          <w:rFonts w:ascii="Arial" w:hAnsi="Arial" w:cs="Arial"/>
          <w:sz w:val="20"/>
          <w:szCs w:val="20"/>
        </w:rPr>
        <w:lastRenderedPageBreak/>
        <w:t xml:space="preserve"> </w:t>
      </w:r>
      <w:r w:rsidRPr="008A5B10">
        <w:rPr>
          <w:rFonts w:ascii="Arial" w:hAnsi="Arial" w:cs="Arial"/>
          <w:b/>
          <w:sz w:val="20"/>
          <w:szCs w:val="20"/>
        </w:rPr>
        <w:t>Ocol silvic</w:t>
      </w:r>
      <w:r w:rsidRPr="008A5B10">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a) în regiunea de câmpie - 3.000 ha fond forestier;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b) în regiunea de deal - 5.000 ha fond forestier;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c) în regiunea de munte - 7.000 ha fond forestier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Ocupare temporarã a terenului</w:t>
      </w:r>
      <w:r w:rsidRPr="008A5B10">
        <w:rPr>
          <w:rFonts w:ascii="Arial" w:hAnsi="Arial" w:cs="Arial"/>
          <w:sz w:val="20"/>
          <w:szCs w:val="20"/>
        </w:rPr>
        <w:t xml:space="preserve">     - schimbarea temporarã a folosinţei unui teren cu destinaţie forestierã în scopuri şi pe perioade stabilite în condiţiile legii </w:t>
      </w:r>
    </w:p>
    <w:p w:rsidR="008F341B" w:rsidRPr="008A5B10" w:rsidRDefault="008F341B" w:rsidP="008F341B">
      <w:pPr>
        <w:rPr>
          <w:rFonts w:ascii="Arial" w:hAnsi="Arial" w:cs="Arial"/>
          <w:b/>
          <w:sz w:val="20"/>
          <w:szCs w:val="20"/>
        </w:rPr>
      </w:pPr>
      <w:r w:rsidRPr="008A5B10">
        <w:rPr>
          <w:rFonts w:ascii="Arial" w:hAnsi="Arial" w:cs="Arial"/>
          <w:sz w:val="20"/>
          <w:szCs w:val="20"/>
        </w:rPr>
        <w:t xml:space="preserve">  </w:t>
      </w:r>
      <w:r w:rsidRPr="008A5B10">
        <w:rPr>
          <w:rFonts w:ascii="Arial" w:hAnsi="Arial" w:cs="Arial"/>
          <w:b/>
          <w:sz w:val="20"/>
          <w:szCs w:val="20"/>
        </w:rPr>
        <w:t xml:space="preserve">P </w:t>
      </w:r>
    </w:p>
    <w:p w:rsidR="008F341B" w:rsidRPr="008A5B10" w:rsidRDefault="008F341B" w:rsidP="008F341B">
      <w:pPr>
        <w:rPr>
          <w:rFonts w:ascii="Arial" w:hAnsi="Arial" w:cs="Arial"/>
          <w:sz w:val="20"/>
          <w:szCs w:val="20"/>
        </w:rPr>
      </w:pPr>
      <w:r w:rsidRPr="008A5B10">
        <w:rPr>
          <w:rFonts w:ascii="Arial" w:hAnsi="Arial" w:cs="Arial"/>
          <w:b/>
          <w:sz w:val="20"/>
          <w:szCs w:val="20"/>
        </w:rPr>
        <w:t>Precomptare</w:t>
      </w:r>
      <w:r w:rsidRPr="008A5B10">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Parchet</w:t>
      </w:r>
      <w:r w:rsidRPr="008A5B10">
        <w:rPr>
          <w:rFonts w:ascii="Arial" w:hAnsi="Arial" w:cs="Arial"/>
          <w:sz w:val="20"/>
          <w:szCs w:val="20"/>
        </w:rPr>
        <w:t xml:space="preserve">     - suprafaţa de pãdure în care se efectueazã recoltãri de masã lemnoasã în scopul realizãrii unei tãieri de îngrijire sau a unui anumit tratament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Perdele forestiere de protecţie     </w:t>
      </w:r>
      <w:r w:rsidRPr="008A5B10">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Perimetru de ameliorare     </w:t>
      </w:r>
      <w:r w:rsidRPr="008A5B10">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Plantaj</w:t>
      </w:r>
      <w:r w:rsidRPr="008A5B10">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 Posibilitate     </w:t>
      </w:r>
      <w:r w:rsidRPr="008A5B10">
        <w:rPr>
          <w:rFonts w:ascii="Arial" w:hAnsi="Arial" w:cs="Arial"/>
          <w:sz w:val="20"/>
          <w:szCs w:val="20"/>
        </w:rPr>
        <w:t xml:space="preserve">- volumul de lemn ce poate fi recoltat dintr-o pãdure, în baza amenajamentului silvic, pe perioada de aplicare a acestuia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Posibilitate anualã     </w:t>
      </w:r>
      <w:r w:rsidRPr="008A5B10">
        <w:rPr>
          <w:rFonts w:ascii="Arial" w:hAnsi="Arial" w:cs="Arial"/>
          <w:sz w:val="20"/>
          <w:szCs w:val="20"/>
        </w:rPr>
        <w:t xml:space="preserve">- volumul de lemn ce poate fi recoltat dintr-o pãdure, rezultat ca raport dintre posibilitate şi numãrul anilor de aplicabilitate a amenajamentului silvic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Prejudiciu adus pãdurii     </w:t>
      </w:r>
      <w:r w:rsidRPr="008A5B10">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Prestaţie silvicã</w:t>
      </w:r>
      <w:r w:rsidRPr="008A5B10">
        <w:rPr>
          <w:rFonts w:ascii="Arial" w:hAnsi="Arial" w:cs="Arial"/>
          <w:sz w:val="20"/>
          <w:szCs w:val="20"/>
        </w:rPr>
        <w:t xml:space="preserve">     - lucrãrile cu caracter tehnic silvic efectuate de ocoale silvice, pe bazã de contract, în vegetaţia forestierã din afara fondului forestier naţional </w:t>
      </w:r>
    </w:p>
    <w:p w:rsidR="008F341B" w:rsidRPr="008A5B10" w:rsidRDefault="008F341B" w:rsidP="008F341B">
      <w:pPr>
        <w:rPr>
          <w:rFonts w:ascii="Arial" w:hAnsi="Arial" w:cs="Arial"/>
          <w:sz w:val="20"/>
          <w:szCs w:val="20"/>
        </w:rPr>
      </w:pPr>
      <w:r w:rsidRPr="008A5B10">
        <w:rPr>
          <w:rFonts w:ascii="Arial" w:hAnsi="Arial" w:cs="Arial"/>
          <w:sz w:val="20"/>
          <w:szCs w:val="20"/>
        </w:rPr>
        <w:lastRenderedPageBreak/>
        <w:t xml:space="preserve"> </w:t>
      </w:r>
      <w:r w:rsidRPr="008A5B10">
        <w:rPr>
          <w:rFonts w:ascii="Arial" w:hAnsi="Arial" w:cs="Arial"/>
          <w:b/>
          <w:sz w:val="20"/>
          <w:szCs w:val="20"/>
        </w:rPr>
        <w:t>Principiul teritorialitãţii</w:t>
      </w:r>
      <w:r w:rsidRPr="008A5B10">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Produse accidentale I</w:t>
      </w:r>
      <w:r w:rsidRPr="008A5B10">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Produse accidentale II</w:t>
      </w:r>
      <w:r w:rsidRPr="008A5B10">
        <w:rPr>
          <w:rFonts w:ascii="Arial" w:hAnsi="Arial" w:cs="Arial"/>
          <w:sz w:val="20"/>
          <w:szCs w:val="20"/>
        </w:rPr>
        <w:t xml:space="preserve">     - volumul de lemn rezultat din exploatarea unor arbori din arborete cu vârste de pânã la 60 de ani, afectate parţial de factori biotici şi abiotici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 Provenienţa materialelor lemnoase</w:t>
      </w:r>
      <w:r w:rsidRPr="008A5B10">
        <w:rPr>
          <w:rFonts w:ascii="Arial" w:hAnsi="Arial" w:cs="Arial"/>
          <w:sz w:val="20"/>
          <w:szCs w:val="20"/>
        </w:rPr>
        <w:t xml:space="preserve">     - sursa localizatã de unde au fost obţinute materialele lemnoase, respectiv:</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a) fondul forestier naţional;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b) vegetaţia forestierã din afara fondului forestier;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c) centrele de sortare şi prelucrare a lemnului;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d) depozitele de materiale lemnoase;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e) pieţele, târgurile, oboarele şi altele asemenea, autorizate pentru comercializarea materialelor lemnoase;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f) import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Preţul mediu al unui metru cub de masã lemnoasã pe picior</w:t>
      </w:r>
      <w:r w:rsidRPr="008A5B10">
        <w:rPr>
          <w:rFonts w:ascii="Arial" w:hAnsi="Arial" w:cs="Arial"/>
          <w:sz w:val="20"/>
          <w:szCs w:val="20"/>
        </w:rPr>
        <w:t xml:space="preserve">     - preţul mediu de vânzare al unui metru cub de masã lemnoasã pe picior, calculatã la nivel naţional pe baza datelor statistice din anul anterior </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 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Regimul codrului</w:t>
      </w:r>
      <w:r w:rsidRPr="008A5B10">
        <w:rPr>
          <w:rFonts w:ascii="Arial" w:hAnsi="Arial" w:cs="Arial"/>
          <w:sz w:val="20"/>
          <w:szCs w:val="20"/>
        </w:rPr>
        <w:t xml:space="preserve">     - modul general de gospodãrire a unei pãduri, bazat pe regenerarea din sãmânţã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Regimul crângului</w:t>
      </w:r>
      <w:r w:rsidRPr="008A5B10">
        <w:rPr>
          <w:rFonts w:ascii="Arial" w:hAnsi="Arial" w:cs="Arial"/>
          <w:sz w:val="20"/>
          <w:szCs w:val="20"/>
        </w:rPr>
        <w:t xml:space="preserve">     - modul general de gospodãrire a unei pãduri, bazat pe regenerarea vegetativã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Regimul silvic</w:t>
      </w:r>
      <w:r w:rsidRPr="008A5B10">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rsidR="008F341B" w:rsidRPr="008A5B10" w:rsidRDefault="008F341B" w:rsidP="008F341B">
      <w:pPr>
        <w:rPr>
          <w:rFonts w:ascii="Arial" w:hAnsi="Arial" w:cs="Arial"/>
          <w:b/>
          <w:sz w:val="20"/>
          <w:szCs w:val="20"/>
        </w:rPr>
      </w:pPr>
      <w:r w:rsidRPr="008A5B10">
        <w:rPr>
          <w:rFonts w:ascii="Arial" w:hAnsi="Arial" w:cs="Arial"/>
          <w:sz w:val="20"/>
          <w:szCs w:val="20"/>
        </w:rPr>
        <w:t xml:space="preserve"> </w:t>
      </w:r>
      <w:r w:rsidRPr="008A5B10">
        <w:rPr>
          <w:rFonts w:ascii="Arial" w:hAnsi="Arial" w:cs="Arial"/>
          <w:b/>
          <w:sz w:val="20"/>
          <w:szCs w:val="20"/>
        </w:rPr>
        <w:t xml:space="preserve">S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Schimbarea categoriei de folosinţã     </w:t>
      </w:r>
      <w:r w:rsidRPr="008A5B10">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Scoatere definitivã din fondul forestier naţional     </w:t>
      </w:r>
      <w:r w:rsidRPr="008A5B10">
        <w:rPr>
          <w:rFonts w:ascii="Arial" w:hAnsi="Arial" w:cs="Arial"/>
          <w:sz w:val="20"/>
          <w:szCs w:val="20"/>
        </w:rPr>
        <w:t xml:space="preserve">- schimbarea definitivã a destinaţiei forestiere a unui teren în altã destinaţie, în condiţiile legii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Servicii silvice     </w:t>
      </w:r>
      <w:r w:rsidRPr="008A5B10">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 </w:t>
      </w:r>
    </w:p>
    <w:p w:rsidR="008F341B" w:rsidRPr="008A5B10" w:rsidRDefault="008F341B" w:rsidP="008F341B">
      <w:pPr>
        <w:rPr>
          <w:rFonts w:ascii="Arial" w:hAnsi="Arial" w:cs="Arial"/>
          <w:sz w:val="20"/>
          <w:szCs w:val="20"/>
        </w:rPr>
      </w:pPr>
      <w:r w:rsidRPr="008A5B10">
        <w:rPr>
          <w:rFonts w:ascii="Arial" w:hAnsi="Arial" w:cs="Arial"/>
          <w:sz w:val="20"/>
          <w:szCs w:val="20"/>
        </w:rPr>
        <w:lastRenderedPageBreak/>
        <w:t xml:space="preserve"> </w:t>
      </w:r>
      <w:r w:rsidRPr="008A5B10">
        <w:rPr>
          <w:rFonts w:ascii="Arial" w:hAnsi="Arial" w:cs="Arial"/>
          <w:b/>
          <w:sz w:val="20"/>
          <w:szCs w:val="20"/>
        </w:rPr>
        <w:t>Sezon de vegetaţie</w:t>
      </w:r>
      <w:r w:rsidRPr="008A5B10">
        <w:rPr>
          <w:rFonts w:ascii="Arial" w:hAnsi="Arial" w:cs="Arial"/>
          <w:sz w:val="20"/>
          <w:szCs w:val="20"/>
        </w:rPr>
        <w:t xml:space="preserve">     - perioada din an de la intrarea în vegetaţie a unui arboret pânã la repaosul vegetativ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Silvicultura</w:t>
      </w:r>
      <w:r w:rsidRPr="008A5B10">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Spaţii de depozitare a materialelor lemnoase</w:t>
      </w:r>
      <w:r w:rsidRPr="008A5B10">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Stare de masiv</w:t>
      </w:r>
      <w:r w:rsidRPr="008A5B10">
        <w:rPr>
          <w:rFonts w:ascii="Arial" w:hAnsi="Arial" w:cs="Arial"/>
          <w:sz w:val="20"/>
          <w:szCs w:val="20"/>
        </w:rPr>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 </w:t>
      </w:r>
    </w:p>
    <w:p w:rsidR="008F341B" w:rsidRPr="008A5B10" w:rsidRDefault="008F341B" w:rsidP="008F341B">
      <w:pPr>
        <w:rPr>
          <w:sz w:val="20"/>
          <w:szCs w:val="20"/>
        </w:rPr>
      </w:pPr>
      <w:r w:rsidRPr="008A5B10">
        <w:rPr>
          <w:rFonts w:ascii="Arial" w:hAnsi="Arial" w:cs="Arial"/>
          <w:sz w:val="20"/>
          <w:szCs w:val="20"/>
        </w:rPr>
        <w:t xml:space="preserve"> </w:t>
      </w:r>
      <w:r w:rsidRPr="008A5B10">
        <w:rPr>
          <w:rFonts w:ascii="Arial" w:hAnsi="Arial" w:cs="Arial"/>
          <w:b/>
          <w:sz w:val="20"/>
          <w:szCs w:val="20"/>
        </w:rPr>
        <w:t>Structurã silvicã de rang superior</w:t>
      </w:r>
      <w:r w:rsidRPr="008A5B10">
        <w:rPr>
          <w:rFonts w:ascii="Arial" w:hAnsi="Arial" w:cs="Arial"/>
          <w:sz w:val="20"/>
          <w:szCs w:val="20"/>
        </w:rPr>
        <w:t xml:space="preserve">     - structura în a cãrei subordine se pot afla, din punct de vedere tehnic, ocoalele silvice private</w:t>
      </w:r>
      <w:r w:rsidRPr="008A5B10">
        <w:rPr>
          <w:sz w:val="20"/>
          <w:szCs w:val="20"/>
        </w:rPr>
        <w:t xml:space="preserv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Subunitate de gospodãrire</w:t>
      </w:r>
      <w:r w:rsidRPr="008A5B10">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T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Teren neproductiv</w:t>
      </w:r>
      <w:r w:rsidRPr="008A5B10">
        <w:rPr>
          <w:rFonts w:ascii="Arial" w:hAnsi="Arial" w:cs="Arial"/>
          <w:sz w:val="20"/>
          <w:szCs w:val="20"/>
        </w:rPr>
        <w:t xml:space="preserve">     - terenul în suprafaţã de cel puţin 0,1 ha, care nu prezintã condiţii staţionale care sã permitã instalarea şi dezvoltarea unei vegetaţii forestiere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 Terenuri degradate</w:t>
      </w:r>
      <w:r w:rsidRPr="008A5B10">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a) terenurile cu eroziune de suprafaţã foarte puternicã şi excesivã;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b) terenurile cu eroziune de adâncime - ogaşe, ravene, torenţi;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c) terenurile afectate de alunecãri active, prãbuşiri, surpãri şi scurgeri noroioase;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d) terenurile nisipoase expuse erodãrii de cãtre vânt sau apã;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e) terenurile cu aglomerãri de pietriş, bolovãniş, grohotiş, stâncãrii şi depozite de aluviuni torenţiale;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f) terenurile cu exces permanent de umiditate;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g) terenurile sãrãturate sau puternic acide;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h) terenurile poluate cu substanţe chimice, petroliere sau noxe;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i) terenurile ocupate cu halde miniere, deşeuri industriale sau menajere, gropi de împrumut;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j) terenurile neproductive, dacã acestea nu se constituie ca habitate naturale;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k) terenurile cu nisipuri mobile, care necesitã lucrãri de împãdurire pentru fixarea acestora;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l) terenurile din oricare dintre categoriile menţionate la lit. a)-k), care au fost ameliorate prin plantaţii silvice şi de pe care vegetaţia a fost înlãturatã </w:t>
      </w:r>
    </w:p>
    <w:p w:rsidR="008F341B" w:rsidRPr="008A5B10" w:rsidRDefault="008F341B" w:rsidP="008F341B">
      <w:pPr>
        <w:rPr>
          <w:rFonts w:ascii="Arial" w:hAnsi="Arial" w:cs="Arial"/>
          <w:sz w:val="20"/>
          <w:szCs w:val="20"/>
        </w:rPr>
      </w:pPr>
      <w:r w:rsidRPr="008A5B10">
        <w:rPr>
          <w:rFonts w:ascii="Arial" w:hAnsi="Arial" w:cs="Arial"/>
          <w:sz w:val="20"/>
          <w:szCs w:val="20"/>
        </w:rPr>
        <w:lastRenderedPageBreak/>
        <w:t xml:space="preserve"> </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U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Unitate de producţie şi/sau protecţie     </w:t>
      </w:r>
      <w:r w:rsidRPr="008A5B10">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a) se constituie pe bazine sau pe bazinete hidrografice, în cadrul aceluiaşi ocol silvic;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 xml:space="preserve">Urgență de regenerare      </w:t>
      </w:r>
      <w:r w:rsidRPr="008A5B10">
        <w:rPr>
          <w:rFonts w:ascii="Arial" w:hAnsi="Arial" w:cs="Arial"/>
          <w:sz w:val="20"/>
          <w:szCs w:val="20"/>
        </w:rPr>
        <w:t xml:space="preserve">- Ordinea indicată pentru regenerarea arboretelor exploatabile, în raport cu vârsta exploatabilității şi starea lor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V </w:t>
      </w:r>
    </w:p>
    <w:p w:rsidR="008F341B" w:rsidRPr="008A5B10" w:rsidRDefault="008F341B" w:rsidP="008F341B">
      <w:pPr>
        <w:rPr>
          <w:rFonts w:ascii="Arial" w:hAnsi="Arial" w:cs="Arial"/>
          <w:sz w:val="20"/>
          <w:szCs w:val="20"/>
        </w:rPr>
      </w:pPr>
      <w:r w:rsidRPr="008A5B10">
        <w:rPr>
          <w:rFonts w:ascii="Arial" w:hAnsi="Arial" w:cs="Arial"/>
          <w:b/>
          <w:sz w:val="20"/>
          <w:szCs w:val="20"/>
        </w:rPr>
        <w:t xml:space="preserve"> Vegetaţie forestierã din afara fondului forestier naţional  </w:t>
      </w:r>
      <w:r w:rsidRPr="008A5B10">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a) plantaţiile cu specii forestiere de pe terenuri agricole;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b) vegetaţia forestierã de pe pãşuni cu consistenţã mai micã de 0,4;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c) fâneţele împãdurite;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d) plantaţiile cu specii forestiere şi arborii din zonele de protecţie a lucrãrilor hidrotehnice şi de îmbunãtãţiri funciare;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e) arborii situaţi de-a lungul cursurilor de apã şi canalelor;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f) zonele verzi din intravilan, altele decât cele definite ca pãduri;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g) parcurile dendrologice şi arboretumurile, altele decât cele cuprinse în pãduri;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h) aliniamentele de arbori situate de-a lungul cãilor de transport şi comunicaţie </w:t>
      </w:r>
    </w:p>
    <w:p w:rsidR="008F341B" w:rsidRPr="008A5B10" w:rsidRDefault="008F341B" w:rsidP="008F341B">
      <w:pPr>
        <w:rPr>
          <w:rFonts w:ascii="Arial" w:hAnsi="Arial" w:cs="Arial"/>
          <w:sz w:val="20"/>
          <w:szCs w:val="20"/>
        </w:rPr>
      </w:pPr>
      <w:r w:rsidRPr="008A5B10">
        <w:rPr>
          <w:rFonts w:ascii="Arial" w:hAnsi="Arial" w:cs="Arial"/>
          <w:sz w:val="20"/>
          <w:szCs w:val="20"/>
        </w:rPr>
        <w:t xml:space="preserve"> </w:t>
      </w:r>
      <w:r w:rsidRPr="008A5B10">
        <w:rPr>
          <w:rFonts w:ascii="Arial" w:hAnsi="Arial" w:cs="Arial"/>
          <w:b/>
          <w:sz w:val="20"/>
          <w:szCs w:val="20"/>
        </w:rPr>
        <w:t>Vârsta exploatabilității</w:t>
      </w:r>
      <w:r w:rsidRPr="008A5B10">
        <w:rPr>
          <w:rFonts w:ascii="Arial" w:hAnsi="Arial" w:cs="Arial"/>
          <w:sz w:val="20"/>
          <w:szCs w:val="20"/>
        </w:rPr>
        <w:t xml:space="preserve">     - Vârsta la care un arboret devine exploatabil în raport cu funcțiile multiple atribuite </w:t>
      </w:r>
    </w:p>
    <w:p w:rsidR="008F341B" w:rsidRPr="008A5B10" w:rsidRDefault="008F341B" w:rsidP="008F341B">
      <w:pPr>
        <w:rPr>
          <w:rFonts w:ascii="Arial" w:hAnsi="Arial" w:cs="Arial"/>
          <w:b/>
          <w:sz w:val="20"/>
          <w:szCs w:val="20"/>
        </w:rPr>
      </w:pPr>
      <w:r w:rsidRPr="008A5B10">
        <w:rPr>
          <w:rFonts w:ascii="Arial" w:hAnsi="Arial" w:cs="Arial"/>
          <w:b/>
          <w:sz w:val="20"/>
          <w:szCs w:val="20"/>
        </w:rPr>
        <w:t xml:space="preserve">Z  </w:t>
      </w:r>
    </w:p>
    <w:p w:rsidR="008F341B" w:rsidRPr="008A5B10" w:rsidRDefault="008F341B" w:rsidP="008F341B">
      <w:pPr>
        <w:rPr>
          <w:rFonts w:ascii="Arial" w:hAnsi="Arial" w:cs="Arial"/>
          <w:sz w:val="20"/>
          <w:szCs w:val="20"/>
        </w:rPr>
      </w:pPr>
      <w:r w:rsidRPr="008A5B10">
        <w:rPr>
          <w:rFonts w:ascii="Arial" w:hAnsi="Arial" w:cs="Arial"/>
          <w:b/>
          <w:sz w:val="20"/>
          <w:szCs w:val="20"/>
        </w:rPr>
        <w:t>Zonã deficitarã în pãduri</w:t>
      </w:r>
      <w:r w:rsidRPr="008A5B10">
        <w:rPr>
          <w:rFonts w:ascii="Arial" w:hAnsi="Arial" w:cs="Arial"/>
          <w:sz w:val="20"/>
          <w:szCs w:val="20"/>
        </w:rPr>
        <w:t xml:space="preserve">     - judeţul în care suprafaţa pãdurilor reprezintã mai puţin de 16% din suprafaţa totalã a acestuia </w:t>
      </w:r>
    </w:p>
    <w:p w:rsidR="008F341B" w:rsidRPr="008A5B10" w:rsidRDefault="008F341B" w:rsidP="008F341B">
      <w:pPr>
        <w:rPr>
          <w:rFonts w:ascii="Arial" w:hAnsi="Arial" w:cs="Arial"/>
          <w:sz w:val="20"/>
          <w:szCs w:val="20"/>
        </w:rPr>
      </w:pPr>
    </w:p>
    <w:p w:rsidR="008F341B" w:rsidRPr="008A5B10" w:rsidRDefault="008F341B" w:rsidP="008F341B">
      <w:pPr>
        <w:tabs>
          <w:tab w:val="left" w:pos="851"/>
        </w:tabs>
        <w:autoSpaceDE w:val="0"/>
        <w:autoSpaceDN w:val="0"/>
        <w:adjustRightInd w:val="0"/>
        <w:spacing w:after="0" w:line="240" w:lineRule="auto"/>
        <w:rPr>
          <w:rFonts w:ascii="Arial" w:hAnsi="Arial" w:cs="Arial"/>
          <w:b/>
          <w:sz w:val="20"/>
          <w:szCs w:val="20"/>
          <w:lang w:val="pt-BR"/>
        </w:rPr>
      </w:pPr>
    </w:p>
    <w:p w:rsidR="00990587" w:rsidRPr="008A5B10" w:rsidRDefault="008F341B" w:rsidP="008F341B">
      <w:pPr>
        <w:tabs>
          <w:tab w:val="left" w:pos="851"/>
        </w:tabs>
        <w:autoSpaceDE w:val="0"/>
        <w:autoSpaceDN w:val="0"/>
        <w:adjustRightInd w:val="0"/>
        <w:spacing w:after="0" w:line="240" w:lineRule="auto"/>
        <w:rPr>
          <w:rFonts w:ascii="Arial" w:hAnsi="Arial" w:cs="Arial"/>
          <w:b/>
          <w:sz w:val="20"/>
          <w:szCs w:val="20"/>
          <w:lang w:val="pt-BR"/>
        </w:rPr>
      </w:pPr>
      <w:r w:rsidRPr="008A5B10">
        <w:rPr>
          <w:rFonts w:ascii="Arial" w:hAnsi="Arial" w:cs="Arial"/>
          <w:b/>
          <w:sz w:val="20"/>
          <w:szCs w:val="20"/>
          <w:lang w:val="pt-BR"/>
        </w:rPr>
        <w:t xml:space="preserve"> </w:t>
      </w:r>
      <w:r w:rsidR="00990587" w:rsidRPr="008A5B10">
        <w:rPr>
          <w:rFonts w:ascii="Arial" w:hAnsi="Arial" w:cs="Arial"/>
          <w:b/>
          <w:sz w:val="20"/>
          <w:szCs w:val="20"/>
          <w:lang w:val="pt-BR"/>
        </w:rPr>
        <w:t xml:space="preserve"> </w:t>
      </w:r>
    </w:p>
    <w:p w:rsidR="008F341B" w:rsidRPr="008A5B10" w:rsidRDefault="008F341B" w:rsidP="008F341B">
      <w:pPr>
        <w:tabs>
          <w:tab w:val="left" w:pos="851"/>
        </w:tabs>
        <w:autoSpaceDE w:val="0"/>
        <w:autoSpaceDN w:val="0"/>
        <w:adjustRightInd w:val="0"/>
        <w:spacing w:after="0" w:line="240" w:lineRule="auto"/>
        <w:rPr>
          <w:rFonts w:ascii="Arial" w:hAnsi="Arial" w:cs="Arial"/>
          <w:b/>
          <w:sz w:val="20"/>
          <w:szCs w:val="20"/>
          <w:lang w:val="pt-BR"/>
        </w:rPr>
      </w:pPr>
    </w:p>
    <w:p w:rsidR="008F341B"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Pr="00B12791"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r>
        <w:rPr>
          <w:rFonts w:ascii="Arial" w:hAnsi="Arial" w:cs="Arial"/>
          <w:b/>
          <w:noProof/>
          <w:color w:val="FF0000"/>
          <w:sz w:val="24"/>
          <w:szCs w:val="24"/>
          <w:lang w:eastAsia="ro-RO"/>
        </w:rPr>
        <w:lastRenderedPageBreak/>
        <w:drawing>
          <wp:inline distT="0" distB="0" distL="0" distR="0">
            <wp:extent cx="5759450" cy="8138795"/>
            <wp:effectExtent l="19050" t="0" r="0" b="0"/>
            <wp:docPr id="2" name="Picture 1"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15"/>
                    <a:stretch>
                      <a:fillRect/>
                    </a:stretch>
                  </pic:blipFill>
                  <pic:spPr>
                    <a:xfrm>
                      <a:off x="0" y="0"/>
                      <a:ext cx="5759450" cy="8138795"/>
                    </a:xfrm>
                    <a:prstGeom prst="rect">
                      <a:avLst/>
                    </a:prstGeom>
                  </pic:spPr>
                </pic:pic>
              </a:graphicData>
            </a:graphic>
          </wp:inline>
        </w:drawing>
      </w:r>
      <w:r w:rsidR="008F341B" w:rsidRPr="009C6A00">
        <w:rPr>
          <w:rFonts w:ascii="Arial" w:hAnsi="Arial" w:cs="Arial"/>
          <w:b/>
          <w:sz w:val="24"/>
          <w:szCs w:val="24"/>
          <w:lang w:val="pt-BR"/>
        </w:rPr>
        <w:t>CERTIFICAT ATESTARE</w:t>
      </w: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9C6A00" w:rsidRPr="00B12791" w:rsidRDefault="009C6A00"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B12791"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rsidR="008F341B" w:rsidRPr="008A5B10"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rsidR="008F341B" w:rsidRPr="008A5B10" w:rsidRDefault="008F341B" w:rsidP="008F341B">
      <w:pPr>
        <w:tabs>
          <w:tab w:val="left" w:pos="851"/>
        </w:tabs>
        <w:autoSpaceDE w:val="0"/>
        <w:autoSpaceDN w:val="0"/>
        <w:adjustRightInd w:val="0"/>
        <w:spacing w:after="0" w:line="240" w:lineRule="auto"/>
        <w:rPr>
          <w:rFonts w:ascii="Arial" w:hAnsi="Arial" w:cs="Arial"/>
          <w:b/>
          <w:sz w:val="24"/>
          <w:szCs w:val="24"/>
          <w:lang w:val="pt-BR"/>
        </w:rPr>
      </w:pPr>
    </w:p>
    <w:tbl>
      <w:tblPr>
        <w:tblW w:w="9720" w:type="dxa"/>
        <w:tblLayout w:type="fixed"/>
        <w:tblCellMar>
          <w:top w:w="40" w:type="dxa"/>
          <w:left w:w="0" w:type="dxa"/>
          <w:bottom w:w="40" w:type="dxa"/>
          <w:right w:w="0" w:type="dxa"/>
        </w:tblCellMar>
        <w:tblLook w:val="0000"/>
      </w:tblPr>
      <w:tblGrid>
        <w:gridCol w:w="3115"/>
        <w:gridCol w:w="2834"/>
        <w:gridCol w:w="3771"/>
      </w:tblGrid>
      <w:tr w:rsidR="009E0C33" w:rsidRPr="008A5B10" w:rsidTr="00D20CB0">
        <w:trPr>
          <w:cantSplit/>
        </w:trPr>
        <w:tc>
          <w:tcPr>
            <w:tcW w:w="9720" w:type="dxa"/>
            <w:gridSpan w:val="3"/>
          </w:tcPr>
          <w:p w:rsidR="009E0C33" w:rsidRPr="008A5B10" w:rsidRDefault="009E0C33" w:rsidP="00D20CB0">
            <w:pPr>
              <w:pStyle w:val="CVTitle"/>
              <w:jc w:val="center"/>
              <w:rPr>
                <w:szCs w:val="28"/>
              </w:rPr>
            </w:pPr>
            <w:r w:rsidRPr="008A5B10">
              <w:rPr>
                <w:szCs w:val="28"/>
              </w:rPr>
              <w:lastRenderedPageBreak/>
              <w:t>Curriculum vitae</w:t>
            </w:r>
          </w:p>
          <w:p w:rsidR="009E0C33" w:rsidRPr="008A5B10" w:rsidRDefault="009E0C33" w:rsidP="00D20CB0">
            <w:pPr>
              <w:pStyle w:val="CVNormal"/>
              <w:jc w:val="cent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1"/>
              <w:spacing w:before="0"/>
            </w:pPr>
            <w:r w:rsidRPr="008A5B10">
              <w:t>Informaţii personale</w:t>
            </w:r>
          </w:p>
        </w:tc>
        <w:tc>
          <w:tcPr>
            <w:tcW w:w="6605" w:type="dxa"/>
            <w:gridSpan w:val="2"/>
          </w:tcPr>
          <w:p w:rsidR="009E0C33" w:rsidRPr="008A5B10" w:rsidRDefault="009E0C33" w:rsidP="00D20CB0">
            <w:pPr>
              <w:pStyle w:val="CVNormal"/>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2-FirstLine"/>
              <w:spacing w:before="0"/>
            </w:pPr>
            <w:r w:rsidRPr="008A5B10">
              <w:t>Nume / Prenume</w:t>
            </w:r>
          </w:p>
        </w:tc>
        <w:tc>
          <w:tcPr>
            <w:tcW w:w="6605" w:type="dxa"/>
            <w:gridSpan w:val="2"/>
          </w:tcPr>
          <w:p w:rsidR="009E0C33" w:rsidRPr="008A5B10" w:rsidRDefault="009E0C33" w:rsidP="00D20CB0">
            <w:pPr>
              <w:pStyle w:val="CVMajor-FirstLine"/>
              <w:spacing w:before="0"/>
              <w:rPr>
                <w:b w:val="0"/>
                <w:sz w:val="20"/>
              </w:rPr>
            </w:pPr>
            <w:r w:rsidRPr="008A5B10">
              <w:t xml:space="preserve">CĂTANĂ CĂTĂLINA ELENA </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Adresă(e)</w:t>
            </w:r>
          </w:p>
        </w:tc>
        <w:tc>
          <w:tcPr>
            <w:tcW w:w="6605" w:type="dxa"/>
            <w:gridSpan w:val="2"/>
          </w:tcPr>
          <w:p w:rsidR="009E0C33" w:rsidRPr="008A5B10" w:rsidRDefault="009E0C33" w:rsidP="00D20CB0">
            <w:pPr>
              <w:pStyle w:val="CVNormal"/>
              <w:rPr>
                <w:lang w:val="pt-BR"/>
              </w:rPr>
            </w:pPr>
            <w:r w:rsidRPr="008A5B10">
              <w:rPr>
                <w:lang w:val="pt-BR"/>
              </w:rPr>
              <w:t>MICA nr 25, bl 25, sc E, ap 17,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Telefon(oane)</w:t>
            </w:r>
          </w:p>
        </w:tc>
        <w:tc>
          <w:tcPr>
            <w:tcW w:w="2834" w:type="dxa"/>
          </w:tcPr>
          <w:p w:rsidR="009E0C33" w:rsidRPr="008A5B10" w:rsidRDefault="009E0C33" w:rsidP="00D20CB0">
            <w:pPr>
              <w:pStyle w:val="CVNormal"/>
            </w:pPr>
            <w:r w:rsidRPr="008A5B10">
              <w:t>0766366399</w:t>
            </w:r>
          </w:p>
        </w:tc>
        <w:tc>
          <w:tcPr>
            <w:tcW w:w="3771" w:type="dxa"/>
          </w:tcPr>
          <w:p w:rsidR="009E0C33" w:rsidRPr="008A5B10" w:rsidRDefault="009E0C33" w:rsidP="00D20CB0">
            <w:pPr>
              <w:pStyle w:val="CVNormal"/>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E-mail(uri)</w:t>
            </w:r>
          </w:p>
        </w:tc>
        <w:tc>
          <w:tcPr>
            <w:tcW w:w="6605" w:type="dxa"/>
            <w:gridSpan w:val="2"/>
          </w:tcPr>
          <w:p w:rsidR="009E0C33" w:rsidRPr="008A5B10" w:rsidRDefault="009E0C33" w:rsidP="00D20CB0">
            <w:pPr>
              <w:pStyle w:val="CVNormal"/>
            </w:pPr>
            <w:r w:rsidRPr="008A5B10">
              <w:t>Kata_0587@yahoo.com</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Naţionalitate(-tăţi)</w:t>
            </w:r>
          </w:p>
        </w:tc>
        <w:tc>
          <w:tcPr>
            <w:tcW w:w="6605" w:type="dxa"/>
            <w:gridSpan w:val="2"/>
          </w:tcPr>
          <w:p w:rsidR="009E0C33" w:rsidRPr="008A5B10" w:rsidRDefault="009E0C33" w:rsidP="00D20CB0">
            <w:pPr>
              <w:pStyle w:val="CVNormal"/>
            </w:pPr>
            <w:r w:rsidRPr="008A5B10">
              <w:t>Romana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Data naşterii</w:t>
            </w:r>
          </w:p>
        </w:tc>
        <w:tc>
          <w:tcPr>
            <w:tcW w:w="6605" w:type="dxa"/>
            <w:gridSpan w:val="2"/>
          </w:tcPr>
          <w:p w:rsidR="009E0C33" w:rsidRPr="008A5B10" w:rsidRDefault="009E0C33" w:rsidP="00D20CB0">
            <w:pPr>
              <w:pStyle w:val="CVNormal"/>
            </w:pPr>
            <w:r w:rsidRPr="008A5B10">
              <w:t>2 mai 1987</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Sex</w:t>
            </w:r>
          </w:p>
        </w:tc>
        <w:tc>
          <w:tcPr>
            <w:tcW w:w="6605" w:type="dxa"/>
            <w:gridSpan w:val="2"/>
          </w:tcPr>
          <w:p w:rsidR="009E0C33" w:rsidRPr="008A5B10" w:rsidRDefault="009E0C33" w:rsidP="00D20CB0">
            <w:pPr>
              <w:pStyle w:val="CVNormal"/>
            </w:pPr>
            <w:r w:rsidRPr="008A5B10">
              <w:t>Feminin</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Height w:val="535"/>
        </w:trPr>
        <w:tc>
          <w:tcPr>
            <w:tcW w:w="3115" w:type="dxa"/>
            <w:tcBorders>
              <w:right w:val="single" w:sz="1" w:space="0" w:color="000000"/>
            </w:tcBorders>
          </w:tcPr>
          <w:p w:rsidR="009E0C33" w:rsidRPr="008A5B10" w:rsidRDefault="009E0C33" w:rsidP="00D20CB0">
            <w:pPr>
              <w:pStyle w:val="CVHeading1"/>
              <w:spacing w:before="0"/>
            </w:pPr>
            <w:r w:rsidRPr="008A5B10">
              <w:t>Experienţa profesională</w:t>
            </w:r>
          </w:p>
        </w:tc>
        <w:tc>
          <w:tcPr>
            <w:tcW w:w="6605" w:type="dxa"/>
            <w:gridSpan w:val="2"/>
          </w:tcPr>
          <w:p w:rsidR="009E0C33" w:rsidRPr="008A5B10" w:rsidRDefault="009E0C33" w:rsidP="00D20CB0">
            <w:pPr>
              <w:pStyle w:val="CVNormal-FirstLine"/>
              <w:spacing w:before="0"/>
            </w:pPr>
          </w:p>
          <w:p w:rsidR="009E0C33" w:rsidRPr="008A5B10" w:rsidRDefault="009E0C33" w:rsidP="00D20CB0">
            <w:pPr>
              <w:pStyle w:val="CVNormal"/>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2021-prezent</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Funcţia sau postul ocupat</w:t>
            </w:r>
          </w:p>
        </w:tc>
        <w:tc>
          <w:tcPr>
            <w:tcW w:w="6605" w:type="dxa"/>
            <w:gridSpan w:val="2"/>
          </w:tcPr>
          <w:p w:rsidR="009E0C33" w:rsidRPr="008A5B10" w:rsidRDefault="009E0C33" w:rsidP="00D20CB0">
            <w:pPr>
              <w:pStyle w:val="CVNormal"/>
              <w:rPr>
                <w:b/>
                <w:i/>
              </w:rPr>
            </w:pPr>
            <w:r w:rsidRPr="008A5B10">
              <w:rPr>
                <w:b/>
                <w:i/>
              </w:rPr>
              <w:t xml:space="preserve"> Inginer proiectant</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Activităţi şi responsabilităţi principale</w:t>
            </w:r>
          </w:p>
        </w:tc>
        <w:tc>
          <w:tcPr>
            <w:tcW w:w="6605" w:type="dxa"/>
            <w:gridSpan w:val="2"/>
          </w:tcPr>
          <w:p w:rsidR="009E0C33" w:rsidRPr="008A5B10" w:rsidRDefault="009E0C33" w:rsidP="00D20CB0">
            <w:pPr>
              <w:pStyle w:val="CVNormal"/>
              <w:rPr>
                <w:lang w:val="it-IT"/>
              </w:rPr>
            </w:pPr>
            <w:r w:rsidRPr="008A5B10">
              <w:rPr>
                <w:lang w:val="it-IT"/>
              </w:rPr>
              <w:t>Intocmire documentatii Avize mediu</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Numele şi adresa angajatorului</w:t>
            </w:r>
          </w:p>
        </w:tc>
        <w:tc>
          <w:tcPr>
            <w:tcW w:w="6605" w:type="dxa"/>
            <w:gridSpan w:val="2"/>
          </w:tcPr>
          <w:p w:rsidR="009E0C33" w:rsidRPr="008A5B10" w:rsidRDefault="009E0C33" w:rsidP="00D20CB0">
            <w:pPr>
              <w:pStyle w:val="CVNormal"/>
            </w:pPr>
            <w:r w:rsidRPr="008A5B10">
              <w:t>S.C. MEALONICERA S.R.L.</w:t>
            </w:r>
          </w:p>
          <w:p w:rsidR="009E0C33" w:rsidRPr="008A5B10" w:rsidRDefault="009E0C33" w:rsidP="00D20CB0">
            <w:pPr>
              <w:pStyle w:val="CVNormal"/>
              <w:rPr>
                <w:lang w:val="pt-BR"/>
              </w:rPr>
            </w:pPr>
            <w:r w:rsidRPr="008A5B10">
              <w:rPr>
                <w:lang w:val="pt-BR"/>
              </w:rPr>
              <w:t>Mica,nr 25, bl 25 sc E,ap 17,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Tipul activităţii sau sectorul de activitate</w:t>
            </w:r>
          </w:p>
        </w:tc>
        <w:tc>
          <w:tcPr>
            <w:tcW w:w="6605" w:type="dxa"/>
            <w:gridSpan w:val="2"/>
          </w:tcPr>
          <w:p w:rsidR="009E0C33" w:rsidRPr="008A5B10" w:rsidRDefault="009E0C33" w:rsidP="00D20CB0">
            <w:pPr>
              <w:pStyle w:val="CVNormal"/>
            </w:pPr>
            <w:r w:rsidRPr="008A5B10">
              <w:t>Agricultura si silvicultura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1 octombrie 2012-prezent</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Funcţia sau postul ocupat</w:t>
            </w:r>
          </w:p>
        </w:tc>
        <w:tc>
          <w:tcPr>
            <w:tcW w:w="6605" w:type="dxa"/>
            <w:gridSpan w:val="2"/>
          </w:tcPr>
          <w:p w:rsidR="009E0C33" w:rsidRPr="008A5B10" w:rsidRDefault="009E0C33" w:rsidP="00D20CB0">
            <w:pPr>
              <w:pStyle w:val="CVNormal"/>
              <w:rPr>
                <w:b/>
                <w:i/>
              </w:rPr>
            </w:pPr>
            <w:r w:rsidRPr="008A5B10">
              <w:rPr>
                <w:b/>
                <w:i/>
              </w:rPr>
              <w:t xml:space="preserve">Inginer proiectant </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Activităţi şi responsabilităţi principale</w:t>
            </w:r>
          </w:p>
        </w:tc>
        <w:tc>
          <w:tcPr>
            <w:tcW w:w="6605" w:type="dxa"/>
            <w:gridSpan w:val="2"/>
          </w:tcPr>
          <w:p w:rsidR="009E0C33" w:rsidRPr="008A5B10" w:rsidRDefault="009E0C33" w:rsidP="00D20CB0">
            <w:pPr>
              <w:pStyle w:val="CVNormal"/>
              <w:rPr>
                <w:lang w:val="it-IT"/>
              </w:rPr>
            </w:pPr>
            <w:r w:rsidRPr="008A5B10">
              <w:rPr>
                <w:lang w:val="it-IT"/>
              </w:rPr>
              <w:t>Intocmire amenajamente si proiectare harti</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Numele şi adresa angajatorului</w:t>
            </w:r>
          </w:p>
        </w:tc>
        <w:tc>
          <w:tcPr>
            <w:tcW w:w="6605" w:type="dxa"/>
            <w:gridSpan w:val="2"/>
          </w:tcPr>
          <w:p w:rsidR="009E0C33" w:rsidRPr="008A5B10" w:rsidRDefault="009E0C33" w:rsidP="00D20CB0">
            <w:pPr>
              <w:pStyle w:val="CVNormal"/>
            </w:pPr>
            <w:r w:rsidRPr="008A5B10">
              <w:t>S.C. PATRIC RD S.R.L.</w:t>
            </w:r>
          </w:p>
          <w:p w:rsidR="009E0C33" w:rsidRPr="008A5B10" w:rsidRDefault="009E0C33" w:rsidP="00D20CB0">
            <w:pPr>
              <w:pStyle w:val="CVNormal"/>
              <w:rPr>
                <w:lang w:val="pt-BR"/>
              </w:rPr>
            </w:pPr>
            <w:r w:rsidRPr="008A5B10">
              <w:rPr>
                <w:lang w:val="pt-BR"/>
              </w:rPr>
              <w:t>Axente Banciu nr 5,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Tipul activităţii sau sectorul de activitate</w:t>
            </w:r>
          </w:p>
        </w:tc>
        <w:tc>
          <w:tcPr>
            <w:tcW w:w="6605" w:type="dxa"/>
            <w:gridSpan w:val="2"/>
          </w:tcPr>
          <w:p w:rsidR="009E0C33" w:rsidRPr="008A5B10" w:rsidRDefault="009E0C33" w:rsidP="00D20CB0">
            <w:pPr>
              <w:pStyle w:val="CVNormal"/>
            </w:pPr>
            <w:r w:rsidRPr="008A5B10">
              <w:t>Agricultura si silvicultura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p>
        </w:tc>
        <w:tc>
          <w:tcPr>
            <w:tcW w:w="6605" w:type="dxa"/>
            <w:gridSpan w:val="2"/>
          </w:tcPr>
          <w:p w:rsidR="009E0C33" w:rsidRPr="008A5B10" w:rsidRDefault="009E0C33" w:rsidP="00D20CB0">
            <w:pPr>
              <w:pStyle w:val="CVNormal"/>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29 iulie-5 august 2012</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Funcţia sau postul ocupat</w:t>
            </w:r>
          </w:p>
        </w:tc>
        <w:tc>
          <w:tcPr>
            <w:tcW w:w="6605" w:type="dxa"/>
            <w:gridSpan w:val="2"/>
          </w:tcPr>
          <w:p w:rsidR="009E0C33" w:rsidRPr="008A5B10" w:rsidRDefault="009E0C33" w:rsidP="00D20CB0">
            <w:pPr>
              <w:pStyle w:val="CVNormal"/>
              <w:rPr>
                <w:b/>
                <w:i/>
              </w:rPr>
            </w:pPr>
            <w:r w:rsidRPr="008A5B10">
              <w:rPr>
                <w:rStyle w:val="hps"/>
                <w:b/>
                <w:i/>
              </w:rPr>
              <w:t>Practica privind silvicultura si ingrijirea arborilor in Baden-Wurttemberg  (Germania)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Activităţi şi responsabilităţi principale</w:t>
            </w:r>
          </w:p>
        </w:tc>
        <w:tc>
          <w:tcPr>
            <w:tcW w:w="6605" w:type="dxa"/>
            <w:gridSpan w:val="2"/>
          </w:tcPr>
          <w:p w:rsidR="009E0C33" w:rsidRPr="008A5B10" w:rsidRDefault="009E0C33" w:rsidP="00D20CB0">
            <w:pPr>
              <w:pStyle w:val="CVNormal"/>
              <w:rPr>
                <w:lang w:val="pt-BR"/>
              </w:rPr>
            </w:pPr>
            <w:r w:rsidRPr="008A5B10">
              <w:rPr>
                <w:lang w:val="pt-BR"/>
              </w:rPr>
              <w:t>Inventariere, alegerea arborilor de viitor</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Numele şi adresa angajatorului</w:t>
            </w:r>
          </w:p>
        </w:tc>
        <w:tc>
          <w:tcPr>
            <w:tcW w:w="6605" w:type="dxa"/>
            <w:gridSpan w:val="2"/>
          </w:tcPr>
          <w:p w:rsidR="009E0C33" w:rsidRPr="008A5B10" w:rsidRDefault="009E0C33" w:rsidP="00D20CB0">
            <w:pPr>
              <w:pStyle w:val="CVNormal"/>
            </w:pPr>
            <w:r w:rsidRPr="008A5B10">
              <w:t>Johann Femming</w:t>
            </w:r>
          </w:p>
          <w:p w:rsidR="009E0C33" w:rsidRPr="008A5B10" w:rsidRDefault="009E0C33" w:rsidP="00D20CB0">
            <w:pPr>
              <w:pStyle w:val="CVNormal"/>
            </w:pPr>
            <w:r w:rsidRPr="008A5B10">
              <w:t>Heilbronn (Germania)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Tipul activităţii sau sectorul de activitate</w:t>
            </w:r>
          </w:p>
        </w:tc>
        <w:tc>
          <w:tcPr>
            <w:tcW w:w="6605" w:type="dxa"/>
            <w:gridSpan w:val="2"/>
          </w:tcPr>
          <w:p w:rsidR="009E0C33" w:rsidRPr="008A5B10" w:rsidRDefault="009E0C33" w:rsidP="00D20CB0">
            <w:pPr>
              <w:pStyle w:val="CVNormal"/>
            </w:pPr>
            <w:r w:rsidRPr="008A5B10">
              <w:t xml:space="preserve">Practica </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rPr>
                <w:sz w:val="4"/>
                <w:szCs w:val="4"/>
              </w:rPr>
            </w:pPr>
          </w:p>
        </w:tc>
        <w:tc>
          <w:tcPr>
            <w:tcW w:w="6605" w:type="dxa"/>
            <w:gridSpan w:val="2"/>
          </w:tcPr>
          <w:p w:rsidR="009E0C33" w:rsidRPr="008A5B10" w:rsidRDefault="009E0C33" w:rsidP="00D20CB0">
            <w:pPr>
              <w:pStyle w:val="CVNormal"/>
              <w:rPr>
                <w:sz w:val="4"/>
                <w:szCs w:val="4"/>
              </w:rP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1iunie - 3septembrie 2012</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Funcţia sau postul ocupat</w:t>
            </w:r>
          </w:p>
        </w:tc>
        <w:tc>
          <w:tcPr>
            <w:tcW w:w="6605" w:type="dxa"/>
            <w:gridSpan w:val="2"/>
          </w:tcPr>
          <w:p w:rsidR="009E0C33" w:rsidRPr="008A5B10" w:rsidRDefault="009E0C33" w:rsidP="00D20CB0">
            <w:pPr>
              <w:pStyle w:val="CVNormal"/>
              <w:rPr>
                <w:b/>
                <w:i/>
              </w:rPr>
            </w:pPr>
            <w:r w:rsidRPr="008A5B10">
              <w:rPr>
                <w:b/>
                <w:i/>
              </w:rPr>
              <w:t>secretara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Activităţi şi responsabilităţi principale</w:t>
            </w:r>
          </w:p>
        </w:tc>
        <w:tc>
          <w:tcPr>
            <w:tcW w:w="6605" w:type="dxa"/>
            <w:gridSpan w:val="2"/>
          </w:tcPr>
          <w:p w:rsidR="009E0C33" w:rsidRPr="008A5B10" w:rsidRDefault="009E0C33" w:rsidP="00D20CB0">
            <w:pPr>
              <w:pStyle w:val="CVNormal"/>
            </w:pPr>
            <w:r w:rsidRPr="008A5B10">
              <w:t>Specifice secretariatului</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Numele şi adresa angajatorului</w:t>
            </w:r>
          </w:p>
        </w:tc>
        <w:tc>
          <w:tcPr>
            <w:tcW w:w="6605" w:type="dxa"/>
            <w:gridSpan w:val="2"/>
          </w:tcPr>
          <w:p w:rsidR="009E0C33" w:rsidRPr="008A5B10" w:rsidRDefault="009E0C33" w:rsidP="00D20CB0">
            <w:pPr>
              <w:pStyle w:val="CVNormal"/>
            </w:pPr>
            <w:r w:rsidRPr="008A5B10">
              <w:t>SC NETGATE CABLE SRL</w:t>
            </w:r>
          </w:p>
          <w:p w:rsidR="009E0C33" w:rsidRPr="008A5B10" w:rsidRDefault="009E0C33" w:rsidP="00D20CB0">
            <w:pPr>
              <w:pStyle w:val="CVNormal"/>
            </w:pPr>
            <w:r w:rsidRPr="008A5B10">
              <w:t>Str. Oltului nr 5, Harman, Brasov</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Tipul activităţii sau sectorul de activitate</w:t>
            </w:r>
          </w:p>
        </w:tc>
        <w:tc>
          <w:tcPr>
            <w:tcW w:w="6605" w:type="dxa"/>
            <w:gridSpan w:val="2"/>
          </w:tcPr>
          <w:p w:rsidR="009E0C33" w:rsidRPr="008A5B10" w:rsidRDefault="009E0C33" w:rsidP="00D20CB0">
            <w:pPr>
              <w:pStyle w:val="CVNormal"/>
            </w:pPr>
            <w:r w:rsidRPr="008A5B10">
              <w:t>Telecomunicatii</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rPr>
                <w:sz w:val="4"/>
                <w:szCs w:val="4"/>
              </w:rPr>
            </w:pPr>
          </w:p>
        </w:tc>
        <w:tc>
          <w:tcPr>
            <w:tcW w:w="6605" w:type="dxa"/>
            <w:gridSpan w:val="2"/>
          </w:tcPr>
          <w:p w:rsidR="009E0C33" w:rsidRPr="008A5B10" w:rsidRDefault="009E0C33" w:rsidP="00D20CB0">
            <w:pPr>
              <w:pStyle w:val="CVNormal"/>
              <w:rPr>
                <w:sz w:val="4"/>
                <w:szCs w:val="4"/>
              </w:rP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1/10/2010-1/11/2011</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Funcţia sau postul ocupat</w:t>
            </w:r>
          </w:p>
        </w:tc>
        <w:tc>
          <w:tcPr>
            <w:tcW w:w="6605" w:type="dxa"/>
            <w:gridSpan w:val="2"/>
          </w:tcPr>
          <w:p w:rsidR="009E0C33" w:rsidRPr="008A5B10" w:rsidRDefault="009E0C33" w:rsidP="00D20CB0">
            <w:pPr>
              <w:pStyle w:val="CVNormal"/>
              <w:rPr>
                <w:b/>
                <w:i/>
              </w:rPr>
            </w:pPr>
            <w:r w:rsidRPr="008A5B10">
              <w:rPr>
                <w:b/>
                <w:i/>
              </w:rPr>
              <w:t xml:space="preserve">Inginer proiectant </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Activităţi şi responsabilităţi principale</w:t>
            </w:r>
          </w:p>
        </w:tc>
        <w:tc>
          <w:tcPr>
            <w:tcW w:w="6605" w:type="dxa"/>
            <w:gridSpan w:val="2"/>
          </w:tcPr>
          <w:p w:rsidR="009E0C33" w:rsidRPr="008A5B10" w:rsidRDefault="009E0C33" w:rsidP="00D20CB0">
            <w:pPr>
              <w:pStyle w:val="CVNormal"/>
              <w:rPr>
                <w:lang w:val="it-IT"/>
              </w:rPr>
            </w:pPr>
            <w:r w:rsidRPr="008A5B10">
              <w:rPr>
                <w:lang w:val="it-IT"/>
              </w:rPr>
              <w:t>Intocmire amenajamente si proiectare harti</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lastRenderedPageBreak/>
              <w:t>Numele şi adresa angajatorului</w:t>
            </w:r>
          </w:p>
        </w:tc>
        <w:tc>
          <w:tcPr>
            <w:tcW w:w="6605" w:type="dxa"/>
            <w:gridSpan w:val="2"/>
          </w:tcPr>
          <w:p w:rsidR="009E0C33" w:rsidRPr="008A5B10" w:rsidRDefault="009E0C33" w:rsidP="00D20CB0">
            <w:pPr>
              <w:pStyle w:val="CVNormal"/>
            </w:pPr>
            <w:r w:rsidRPr="008A5B10">
              <w:t>S.C. PATRIC RD S.R.L.</w:t>
            </w:r>
          </w:p>
          <w:p w:rsidR="009E0C33" w:rsidRPr="008A5B10" w:rsidRDefault="009E0C33" w:rsidP="00D20CB0">
            <w:pPr>
              <w:pStyle w:val="CVNormal"/>
              <w:rPr>
                <w:lang w:val="pt-BR"/>
              </w:rPr>
            </w:pPr>
            <w:r w:rsidRPr="008A5B10">
              <w:rPr>
                <w:lang w:val="pt-BR"/>
              </w:rPr>
              <w:t>Axente Banciu nr 5,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Tipul activităţii sau sectorul de activitate</w:t>
            </w:r>
          </w:p>
        </w:tc>
        <w:tc>
          <w:tcPr>
            <w:tcW w:w="6605" w:type="dxa"/>
            <w:gridSpan w:val="2"/>
          </w:tcPr>
          <w:p w:rsidR="009E0C33" w:rsidRPr="008A5B10" w:rsidRDefault="009E0C33" w:rsidP="00D20CB0">
            <w:pPr>
              <w:pStyle w:val="CVNormal"/>
            </w:pPr>
            <w:r w:rsidRPr="008A5B10">
              <w:t>Agricultura si silvicultura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rPr>
                <w:lang w:val="ro-RO"/>
              </w:rPr>
            </w:pPr>
            <w:r w:rsidRPr="008A5B10">
              <w:rPr>
                <w:lang w:val="ro-RO"/>
              </w:rPr>
              <w:t>2007 - 2012</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1"/>
              <w:rPr>
                <w:b w:val="0"/>
                <w:sz w:val="20"/>
              </w:rPr>
            </w:pPr>
            <w:r w:rsidRPr="008A5B10">
              <w:rPr>
                <w:b w:val="0"/>
                <w:sz w:val="20"/>
              </w:rPr>
              <w:t>Funcţia sau postul ocupat</w:t>
            </w:r>
          </w:p>
        </w:tc>
        <w:tc>
          <w:tcPr>
            <w:tcW w:w="6605" w:type="dxa"/>
            <w:gridSpan w:val="2"/>
          </w:tcPr>
          <w:p w:rsidR="009E0C33" w:rsidRPr="008A5B10" w:rsidRDefault="009E0C33" w:rsidP="00D20CB0">
            <w:pPr>
              <w:pStyle w:val="CVNormal"/>
              <w:rPr>
                <w:b/>
                <w:i/>
                <w:lang w:val="ro-RO"/>
              </w:rPr>
            </w:pPr>
            <w:r w:rsidRPr="008A5B10">
              <w:rPr>
                <w:b/>
                <w:i/>
                <w:lang w:val="ro-RO"/>
              </w:rPr>
              <w:t>Membru al echipei de cercetare</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1"/>
              <w:rPr>
                <w:b w:val="0"/>
                <w:sz w:val="20"/>
              </w:rPr>
            </w:pPr>
            <w:r w:rsidRPr="008A5B10">
              <w:rPr>
                <w:b w:val="0"/>
                <w:sz w:val="20"/>
              </w:rPr>
              <w:t>Activităţi şi responsabilităţi principale</w:t>
            </w:r>
          </w:p>
        </w:tc>
        <w:tc>
          <w:tcPr>
            <w:tcW w:w="6605" w:type="dxa"/>
            <w:gridSpan w:val="2"/>
          </w:tcPr>
          <w:p w:rsidR="009E0C33" w:rsidRPr="008A5B10" w:rsidRDefault="009E0C33" w:rsidP="00D20CB0">
            <w:pPr>
              <w:pStyle w:val="CVNormal"/>
              <w:rPr>
                <w:lang w:val="ro-RO"/>
              </w:rPr>
            </w:pPr>
            <w:r w:rsidRPr="008A5B10">
              <w:rPr>
                <w:rStyle w:val="hps"/>
              </w:rPr>
              <w:t>Operator în</w:t>
            </w:r>
            <w:r w:rsidRPr="008A5B10">
              <w:t xml:space="preserve"> </w:t>
            </w:r>
            <w:r w:rsidRPr="008A5B10">
              <w:rPr>
                <w:rStyle w:val="hps"/>
              </w:rPr>
              <w:t>activităţile de cercetare</w:t>
            </w:r>
            <w:r w:rsidRPr="008A5B10">
              <w:t xml:space="preserve"> </w:t>
            </w:r>
            <w:r w:rsidRPr="008A5B10">
              <w:rPr>
                <w:rStyle w:val="hps"/>
              </w:rPr>
              <w:t>de teren</w:t>
            </w:r>
            <w:r w:rsidRPr="008A5B10">
              <w:t xml:space="preserve"> </w:t>
            </w:r>
            <w:r w:rsidRPr="008A5B10">
              <w:rPr>
                <w:rStyle w:val="hps"/>
              </w:rPr>
              <w:t>cu diverse activităţi</w:t>
            </w:r>
            <w:r w:rsidRPr="008A5B10">
              <w:t xml:space="preserve"> </w:t>
            </w:r>
            <w:r w:rsidRPr="008A5B10">
              <w:rPr>
                <w:rStyle w:val="hps"/>
              </w:rPr>
              <w:t>silvice</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1"/>
              <w:rPr>
                <w:b w:val="0"/>
                <w:sz w:val="20"/>
              </w:rPr>
            </w:pPr>
            <w:r w:rsidRPr="008A5B10">
              <w:rPr>
                <w:b w:val="0"/>
                <w:sz w:val="20"/>
              </w:rPr>
              <w:t>Numele şi adresa angajatorului</w:t>
            </w:r>
          </w:p>
        </w:tc>
        <w:tc>
          <w:tcPr>
            <w:tcW w:w="6605" w:type="dxa"/>
            <w:gridSpan w:val="2"/>
          </w:tcPr>
          <w:p w:rsidR="009E0C33" w:rsidRPr="008A5B10" w:rsidRDefault="009E0C33" w:rsidP="00D20CB0">
            <w:pPr>
              <w:pStyle w:val="CVHeading2"/>
              <w:jc w:val="left"/>
              <w:rPr>
                <w:sz w:val="20"/>
              </w:rPr>
            </w:pPr>
            <w:r w:rsidRPr="008A5B10">
              <w:rPr>
                <w:sz w:val="20"/>
              </w:rPr>
              <w:t>Facultatea de Silvicultura si Exploatari Forestiere (supraveghetor: Prof.dr. Valeriu-Norocel Nicolescu)</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Tipul activităţii sau sectorul de activitate</w:t>
            </w:r>
          </w:p>
        </w:tc>
        <w:tc>
          <w:tcPr>
            <w:tcW w:w="6605" w:type="dxa"/>
            <w:gridSpan w:val="2"/>
          </w:tcPr>
          <w:p w:rsidR="009E0C33" w:rsidRPr="008A5B10" w:rsidRDefault="009E0C33" w:rsidP="00D20CB0">
            <w:pPr>
              <w:pStyle w:val="CVHeading2"/>
              <w:jc w:val="left"/>
              <w:rPr>
                <w:sz w:val="20"/>
              </w:rPr>
            </w:pPr>
            <w:r w:rsidRPr="008A5B10">
              <w:rPr>
                <w:sz w:val="20"/>
              </w:rPr>
              <w:t>Cercetare in silvicultura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1"/>
              <w:spacing w:before="0"/>
            </w:pPr>
            <w:r w:rsidRPr="008A5B10">
              <w:t>Educaţie şi formare</w:t>
            </w:r>
          </w:p>
        </w:tc>
        <w:tc>
          <w:tcPr>
            <w:tcW w:w="6605" w:type="dxa"/>
            <w:gridSpan w:val="2"/>
          </w:tcPr>
          <w:p w:rsidR="009E0C33" w:rsidRPr="008A5B10" w:rsidRDefault="009E0C33" w:rsidP="00D20CB0">
            <w:pPr>
              <w:pStyle w:val="CVNormal-FirstLine"/>
              <w:spacing w:before="0"/>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1/10/2010 → 18/07/2012</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Calificarea / diploma obţinută</w:t>
            </w:r>
          </w:p>
        </w:tc>
        <w:tc>
          <w:tcPr>
            <w:tcW w:w="6605" w:type="dxa"/>
            <w:gridSpan w:val="2"/>
          </w:tcPr>
          <w:p w:rsidR="009E0C33" w:rsidRPr="008A5B10" w:rsidRDefault="009E0C33" w:rsidP="00D20CB0">
            <w:pPr>
              <w:pStyle w:val="CVNormal"/>
              <w:ind w:left="0"/>
              <w:rPr>
                <w:b/>
              </w:rPr>
            </w:pPr>
            <w:r w:rsidRPr="008A5B10">
              <w:t xml:space="preserve"> </w:t>
            </w:r>
            <w:r w:rsidRPr="008A5B10">
              <w:rPr>
                <w:b/>
              </w:rPr>
              <w:t>Managementul ecosistemelor forestiere - inginer silvic</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it-IT"/>
              </w:rPr>
            </w:pPr>
            <w:r w:rsidRPr="008A5B10">
              <w:rPr>
                <w:lang w:val="it-IT"/>
              </w:rPr>
              <w:t>Disciplinele principale studiate / competenţe profesionale dobândite</w:t>
            </w:r>
          </w:p>
        </w:tc>
        <w:tc>
          <w:tcPr>
            <w:tcW w:w="6605" w:type="dxa"/>
            <w:gridSpan w:val="2"/>
          </w:tcPr>
          <w:p w:rsidR="009E0C33" w:rsidRPr="008A5B10" w:rsidRDefault="009E0C33" w:rsidP="00D20CB0">
            <w:pPr>
              <w:pStyle w:val="CVNormal"/>
              <w:ind w:left="0"/>
            </w:pPr>
            <w:r w:rsidRPr="008A5B10">
              <w:rPr>
                <w:rStyle w:val="hps"/>
              </w:rPr>
              <w:t>Silvicultura speciala, Protectia padurilor, Genetica forestiera, Perdele forestiere</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Numele şi tipul instituţiei de învăţământ / furnizorului de formare</w:t>
            </w:r>
          </w:p>
        </w:tc>
        <w:tc>
          <w:tcPr>
            <w:tcW w:w="6605" w:type="dxa"/>
            <w:gridSpan w:val="2"/>
          </w:tcPr>
          <w:p w:rsidR="009E0C33" w:rsidRPr="008A5B10" w:rsidRDefault="009E0C33" w:rsidP="00D20CB0">
            <w:pPr>
              <w:pStyle w:val="CVNormal"/>
            </w:pPr>
            <w:r w:rsidRPr="008A5B10">
              <w:t>Facultatea de Silvicultura si Exploatari forestiere (Master)</w:t>
            </w:r>
          </w:p>
          <w:p w:rsidR="009E0C33" w:rsidRPr="008A5B10" w:rsidRDefault="009E0C33" w:rsidP="00D20CB0">
            <w:pPr>
              <w:pStyle w:val="CVNormal"/>
            </w:pPr>
            <w:r w:rsidRPr="008A5B10">
              <w:t>Sirul Beethoven nr. 1, 500123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sz w:val="4"/>
                <w:szCs w:val="4"/>
              </w:rPr>
            </w:pPr>
          </w:p>
        </w:tc>
        <w:tc>
          <w:tcPr>
            <w:tcW w:w="6605" w:type="dxa"/>
            <w:gridSpan w:val="2"/>
          </w:tcPr>
          <w:p w:rsidR="009E0C33" w:rsidRPr="008A5B10" w:rsidRDefault="009E0C33" w:rsidP="00D20CB0">
            <w:pPr>
              <w:pStyle w:val="CVNormal"/>
              <w:rPr>
                <w:sz w:val="4"/>
                <w:szCs w:val="4"/>
              </w:rP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16/10/2011-3/03/2012</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Calificarea / diploma obţinută</w:t>
            </w:r>
          </w:p>
        </w:tc>
        <w:tc>
          <w:tcPr>
            <w:tcW w:w="6605" w:type="dxa"/>
            <w:gridSpan w:val="2"/>
          </w:tcPr>
          <w:p w:rsidR="009E0C33" w:rsidRPr="008A5B10" w:rsidRDefault="009E0C33" w:rsidP="00D20CB0">
            <w:pPr>
              <w:pStyle w:val="CVNormal"/>
              <w:rPr>
                <w:b/>
                <w:lang w:val="pt-BR"/>
              </w:rPr>
            </w:pPr>
            <w:r w:rsidRPr="008A5B10">
              <w:rPr>
                <w:b/>
                <w:lang w:val="pt-BR"/>
              </w:rPr>
              <w:t>Certificat de cadru didactic nivel II</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it-IT"/>
              </w:rPr>
            </w:pPr>
            <w:r w:rsidRPr="008A5B10">
              <w:rPr>
                <w:lang w:val="it-IT"/>
              </w:rPr>
              <w:t>Disciplinele principale studiate / competenţe profesionale dobândite</w:t>
            </w:r>
          </w:p>
        </w:tc>
        <w:tc>
          <w:tcPr>
            <w:tcW w:w="6605" w:type="dxa"/>
            <w:gridSpan w:val="2"/>
          </w:tcPr>
          <w:p w:rsidR="009E0C33" w:rsidRPr="008A5B10" w:rsidRDefault="009E0C33" w:rsidP="00D20CB0">
            <w:pPr>
              <w:pStyle w:val="CVNormal"/>
            </w:pPr>
            <w:r w:rsidRPr="008A5B10">
              <w:rPr>
                <w:rStyle w:val="hps"/>
              </w:rPr>
              <w:t>Educatie interculturala, didactica specialitatii, Managementul proiectelor educationale</w:t>
            </w:r>
            <w:r w:rsidRPr="008A5B10">
              <w:t xml:space="preserve"> </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Numele şi tipul instituţiei de învăţământ / furnizorului de formare</w:t>
            </w:r>
          </w:p>
        </w:tc>
        <w:tc>
          <w:tcPr>
            <w:tcW w:w="6605" w:type="dxa"/>
            <w:gridSpan w:val="2"/>
          </w:tcPr>
          <w:p w:rsidR="009E0C33" w:rsidRPr="008A5B10" w:rsidRDefault="009E0C33" w:rsidP="00D20CB0">
            <w:pPr>
              <w:pStyle w:val="CVNormal"/>
            </w:pPr>
            <w:r w:rsidRPr="008A5B10">
              <w:t>Facultatea de Psihologie si Stiintele educatiei</w:t>
            </w:r>
          </w:p>
          <w:p w:rsidR="009E0C33" w:rsidRPr="008A5B10" w:rsidRDefault="009E0C33" w:rsidP="00D20CB0">
            <w:pPr>
              <w:pStyle w:val="CVNormal"/>
            </w:pPr>
            <w:r w:rsidRPr="008A5B10">
              <w:t>-Departamentul pentru Pregatirea Personalului Didactic</w:t>
            </w:r>
          </w:p>
          <w:p w:rsidR="009E0C33" w:rsidRPr="008A5B10" w:rsidRDefault="009E0C33" w:rsidP="00D20CB0">
            <w:pPr>
              <w:pStyle w:val="CVNormal"/>
            </w:pPr>
            <w:r w:rsidRPr="008A5B10">
              <w:t>N. Balcescu nr. 56,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jc w:val="right"/>
              <w:rPr>
                <w:sz w:val="4"/>
                <w:szCs w:val="4"/>
              </w:rPr>
            </w:pPr>
          </w:p>
        </w:tc>
        <w:tc>
          <w:tcPr>
            <w:tcW w:w="6605" w:type="dxa"/>
            <w:gridSpan w:val="2"/>
          </w:tcPr>
          <w:p w:rsidR="009E0C33" w:rsidRPr="008A5B10" w:rsidRDefault="009E0C33" w:rsidP="00D20CB0">
            <w:pPr>
              <w:pStyle w:val="CVNormal"/>
              <w:rPr>
                <w:sz w:val="4"/>
                <w:szCs w:val="4"/>
              </w:rP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1/10/2006-15/07/2010</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Calificarea / diploma obţinută</w:t>
            </w:r>
          </w:p>
        </w:tc>
        <w:tc>
          <w:tcPr>
            <w:tcW w:w="6605" w:type="dxa"/>
            <w:gridSpan w:val="2"/>
          </w:tcPr>
          <w:p w:rsidR="009E0C33" w:rsidRPr="008A5B10" w:rsidRDefault="009E0C33" w:rsidP="00D20CB0">
            <w:pPr>
              <w:pStyle w:val="CVNormal"/>
              <w:rPr>
                <w:b/>
              </w:rPr>
            </w:pPr>
            <w:r w:rsidRPr="008A5B10">
              <w:rPr>
                <w:b/>
              </w:rPr>
              <w:t xml:space="preserve">Inginer silvic </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it-IT"/>
              </w:rPr>
            </w:pPr>
            <w:r w:rsidRPr="008A5B10">
              <w:rPr>
                <w:lang w:val="it-IT"/>
              </w:rPr>
              <w:t>Disciplinele principale studiate / competenţe profesionale dobândite</w:t>
            </w:r>
          </w:p>
        </w:tc>
        <w:tc>
          <w:tcPr>
            <w:tcW w:w="6605" w:type="dxa"/>
            <w:gridSpan w:val="2"/>
          </w:tcPr>
          <w:p w:rsidR="009E0C33" w:rsidRPr="008A5B10" w:rsidRDefault="009E0C33" w:rsidP="00D20CB0">
            <w:pPr>
              <w:rPr>
                <w:lang w:val="it-IT"/>
              </w:rPr>
            </w:pPr>
            <w:r w:rsidRPr="008A5B10">
              <w:rPr>
                <w:lang w:val="it-IT"/>
              </w:rPr>
              <w:t xml:space="preserve">- Silvicultura, Dendrometrie, Amenajare Padurilor. Genetica, Statistica, Impaduriri, Spatii verzi </w:t>
            </w:r>
          </w:p>
          <w:p w:rsidR="009E0C33" w:rsidRPr="008A5B10" w:rsidRDefault="009E0C33" w:rsidP="00D20CB0">
            <w:pPr>
              <w:rPr>
                <w:lang w:val="it-IT"/>
              </w:rPr>
            </w:pPr>
            <w:r w:rsidRPr="008A5B10">
              <w:rPr>
                <w:lang w:val="it-IT"/>
              </w:rPr>
              <w:t>- Constructii forestiere, Geometrie descriptiva si desen tehnic, Transporturi forestiere, Mecanica si rezistenta materialelor</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Numele şi tipul instituţiei de învăţământ / furnizorului de formare</w:t>
            </w:r>
          </w:p>
        </w:tc>
        <w:tc>
          <w:tcPr>
            <w:tcW w:w="6605" w:type="dxa"/>
            <w:gridSpan w:val="2"/>
          </w:tcPr>
          <w:p w:rsidR="009E0C33" w:rsidRPr="008A5B10" w:rsidRDefault="009E0C33" w:rsidP="00D20CB0">
            <w:r w:rsidRPr="008A5B10">
              <w:t>Facultatea de Silvicultura si Exploatari Forestiere</w:t>
            </w:r>
          </w:p>
          <w:p w:rsidR="009E0C33" w:rsidRPr="008A5B10" w:rsidRDefault="009E0C33" w:rsidP="00D20CB0">
            <w:r w:rsidRPr="008A5B10">
              <w:t>Sirul Beethoven nr. 1, 500123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jc w:val="right"/>
              <w:rPr>
                <w:sz w:val="4"/>
                <w:szCs w:val="4"/>
              </w:rPr>
            </w:pPr>
          </w:p>
        </w:tc>
        <w:tc>
          <w:tcPr>
            <w:tcW w:w="6605" w:type="dxa"/>
            <w:gridSpan w:val="2"/>
          </w:tcPr>
          <w:p w:rsidR="009E0C33" w:rsidRPr="008A5B10" w:rsidRDefault="009E0C33" w:rsidP="00D20CB0">
            <w:pPr>
              <w:pStyle w:val="CVNormal"/>
              <w:rPr>
                <w:sz w:val="4"/>
                <w:szCs w:val="4"/>
              </w:rP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t>Perioada</w:t>
            </w:r>
          </w:p>
        </w:tc>
        <w:tc>
          <w:tcPr>
            <w:tcW w:w="6605" w:type="dxa"/>
            <w:gridSpan w:val="2"/>
          </w:tcPr>
          <w:p w:rsidR="009E0C33" w:rsidRPr="008A5B10" w:rsidRDefault="009E0C33" w:rsidP="00D20CB0">
            <w:pPr>
              <w:pStyle w:val="CVNormal"/>
            </w:pPr>
            <w:r w:rsidRPr="008A5B10">
              <w:t>1/10/2006-10/06/2009</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Calificarea / diploma obţinută</w:t>
            </w:r>
          </w:p>
        </w:tc>
        <w:tc>
          <w:tcPr>
            <w:tcW w:w="6605" w:type="dxa"/>
            <w:gridSpan w:val="2"/>
          </w:tcPr>
          <w:p w:rsidR="009E0C33" w:rsidRPr="008A5B10" w:rsidRDefault="009E0C33" w:rsidP="00D20CB0">
            <w:pPr>
              <w:pStyle w:val="CVNormal"/>
              <w:rPr>
                <w:b/>
                <w:lang w:val="pt-BR"/>
              </w:rPr>
            </w:pPr>
            <w:r w:rsidRPr="008A5B10">
              <w:rPr>
                <w:b/>
                <w:lang w:val="pt-BR"/>
              </w:rPr>
              <w:t>Certificat de cadru didactic nivel I</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it-IT"/>
              </w:rPr>
            </w:pPr>
            <w:r w:rsidRPr="008A5B10">
              <w:rPr>
                <w:lang w:val="it-IT"/>
              </w:rPr>
              <w:t>Disciplinele principale studiate / competenţe profesionale dobândite</w:t>
            </w:r>
          </w:p>
        </w:tc>
        <w:tc>
          <w:tcPr>
            <w:tcW w:w="6605" w:type="dxa"/>
            <w:gridSpan w:val="2"/>
          </w:tcPr>
          <w:p w:rsidR="009E0C33" w:rsidRPr="008A5B10" w:rsidRDefault="009E0C33" w:rsidP="00D20CB0">
            <w:pPr>
              <w:pStyle w:val="CVNormal"/>
            </w:pPr>
            <w:r w:rsidRPr="008A5B10">
              <w:rPr>
                <w:rStyle w:val="hps"/>
              </w:rPr>
              <w:t>Psihologia educatiei, Pedagogie, Managementul clasei</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Numele şi tipul instituţiei de învăţământ / furnizorului de formare</w:t>
            </w:r>
          </w:p>
        </w:tc>
        <w:tc>
          <w:tcPr>
            <w:tcW w:w="6605" w:type="dxa"/>
            <w:gridSpan w:val="2"/>
          </w:tcPr>
          <w:p w:rsidR="009E0C33" w:rsidRPr="008A5B10" w:rsidRDefault="009E0C33" w:rsidP="00D20CB0">
            <w:pPr>
              <w:pStyle w:val="CVNormal"/>
            </w:pPr>
            <w:r w:rsidRPr="008A5B10">
              <w:t>Facultatea de Psihologie si Stiintele educatiei</w:t>
            </w:r>
          </w:p>
          <w:p w:rsidR="009E0C33" w:rsidRPr="008A5B10" w:rsidRDefault="009E0C33" w:rsidP="00D20CB0">
            <w:pPr>
              <w:pStyle w:val="CVNormal"/>
            </w:pPr>
            <w:r w:rsidRPr="008A5B10">
              <w:t>-Departamentul pentru Pregatirea Personalului Didactic</w:t>
            </w:r>
          </w:p>
          <w:p w:rsidR="009E0C33" w:rsidRPr="008A5B10" w:rsidRDefault="009E0C33" w:rsidP="00D20CB0">
            <w:pPr>
              <w:pStyle w:val="CVNormal"/>
            </w:pPr>
            <w:r w:rsidRPr="008A5B10">
              <w:t>N. Balcescu nr. 56,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jc w:val="right"/>
              <w:rPr>
                <w:sz w:val="4"/>
                <w:szCs w:val="4"/>
              </w:rPr>
            </w:pPr>
          </w:p>
        </w:tc>
        <w:tc>
          <w:tcPr>
            <w:tcW w:w="6605" w:type="dxa"/>
            <w:gridSpan w:val="2"/>
          </w:tcPr>
          <w:p w:rsidR="009E0C33" w:rsidRPr="008A5B10" w:rsidRDefault="009E0C33" w:rsidP="00D20CB0">
            <w:pPr>
              <w:pStyle w:val="CVNormal"/>
              <w:rPr>
                <w:sz w:val="4"/>
                <w:szCs w:val="4"/>
              </w:rP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FirstLine"/>
              <w:spacing w:before="0"/>
            </w:pPr>
            <w:r w:rsidRPr="008A5B10">
              <w:lastRenderedPageBreak/>
              <w:t>Perioada</w:t>
            </w:r>
          </w:p>
        </w:tc>
        <w:tc>
          <w:tcPr>
            <w:tcW w:w="6605" w:type="dxa"/>
            <w:gridSpan w:val="2"/>
          </w:tcPr>
          <w:p w:rsidR="009E0C33" w:rsidRPr="008A5B10" w:rsidRDefault="009E0C33" w:rsidP="00D20CB0">
            <w:pPr>
              <w:pStyle w:val="CVNormal"/>
            </w:pPr>
            <w:r w:rsidRPr="008A5B10">
              <w:t>15/09/2002-19/07/2006</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pPr>
            <w:r w:rsidRPr="008A5B10">
              <w:t>Calificarea / diploma obţinută</w:t>
            </w:r>
          </w:p>
        </w:tc>
        <w:tc>
          <w:tcPr>
            <w:tcW w:w="6605" w:type="dxa"/>
            <w:gridSpan w:val="2"/>
          </w:tcPr>
          <w:p w:rsidR="009E0C33" w:rsidRPr="008A5B10" w:rsidRDefault="009E0C33" w:rsidP="00D20CB0">
            <w:pPr>
              <w:pStyle w:val="CVNormal"/>
              <w:rPr>
                <w:b/>
              </w:rPr>
            </w:pPr>
            <w:r w:rsidRPr="008A5B10">
              <w:rPr>
                <w:b/>
              </w:rPr>
              <w:t>Tehnician silvic</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it-IT"/>
              </w:rPr>
            </w:pPr>
            <w:r w:rsidRPr="008A5B10">
              <w:rPr>
                <w:lang w:val="it-IT"/>
              </w:rPr>
              <w:t>Disciplinele principale studiate / competenţe profesionale dobândite</w:t>
            </w:r>
          </w:p>
        </w:tc>
        <w:tc>
          <w:tcPr>
            <w:tcW w:w="6605" w:type="dxa"/>
            <w:gridSpan w:val="2"/>
          </w:tcPr>
          <w:p w:rsidR="009E0C33" w:rsidRPr="008A5B10" w:rsidRDefault="009E0C33" w:rsidP="00D20CB0">
            <w:pPr>
              <w:pStyle w:val="CVNormal"/>
            </w:pPr>
            <w:r w:rsidRPr="008A5B10">
              <w:t>Silvicultura, Dendrologie, Ecologie, Dendrometrie</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3"/>
              <w:rPr>
                <w:lang w:val="pt-BR"/>
              </w:rPr>
            </w:pPr>
            <w:r w:rsidRPr="008A5B10">
              <w:rPr>
                <w:lang w:val="pt-BR"/>
              </w:rPr>
              <w:t>Numele şi tipul instituţiei de învăţământ / furnizorului de formare</w:t>
            </w:r>
          </w:p>
        </w:tc>
        <w:tc>
          <w:tcPr>
            <w:tcW w:w="6605" w:type="dxa"/>
            <w:gridSpan w:val="2"/>
          </w:tcPr>
          <w:p w:rsidR="009E0C33" w:rsidRPr="008A5B10" w:rsidRDefault="009E0C33" w:rsidP="00D20CB0">
            <w:pPr>
              <w:pStyle w:val="CVNormal"/>
              <w:rPr>
                <w:rStyle w:val="hps"/>
              </w:rPr>
            </w:pPr>
            <w:r w:rsidRPr="008A5B10">
              <w:rPr>
                <w:rStyle w:val="hps"/>
              </w:rPr>
              <w:t xml:space="preserve">Grup Scolar Silvic “Dr.Nicolae Rucareanu” </w:t>
            </w:r>
          </w:p>
          <w:p w:rsidR="009E0C33" w:rsidRPr="008A5B10" w:rsidRDefault="009E0C33" w:rsidP="00D20CB0">
            <w:pPr>
              <w:pStyle w:val="CVNormal"/>
            </w:pPr>
            <w:r w:rsidRPr="008A5B10">
              <w:t>Alexandru Petofi nr. 17, Brasov (Romania)</w:t>
            </w: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Spacer"/>
            </w:pPr>
          </w:p>
        </w:tc>
        <w:tc>
          <w:tcPr>
            <w:tcW w:w="6605" w:type="dxa"/>
            <w:gridSpan w:val="2"/>
          </w:tcPr>
          <w:p w:rsidR="009E0C33" w:rsidRPr="008A5B10" w:rsidRDefault="009E0C33" w:rsidP="00D20CB0">
            <w:pPr>
              <w:pStyle w:val="CVSpacer"/>
            </w:pPr>
          </w:p>
        </w:tc>
      </w:tr>
      <w:tr w:rsidR="009E0C33" w:rsidRPr="008A5B10" w:rsidTr="00D20CB0">
        <w:trPr>
          <w:cantSplit/>
        </w:trPr>
        <w:tc>
          <w:tcPr>
            <w:tcW w:w="3115" w:type="dxa"/>
            <w:tcBorders>
              <w:right w:val="single" w:sz="1" w:space="0" w:color="000000"/>
            </w:tcBorders>
          </w:tcPr>
          <w:p w:rsidR="009E0C33" w:rsidRPr="008A5B10" w:rsidRDefault="009E0C33" w:rsidP="00D20CB0">
            <w:pPr>
              <w:pStyle w:val="CVHeading1"/>
              <w:spacing w:before="0"/>
            </w:pPr>
            <w:r w:rsidRPr="008A5B10">
              <w:t>Informaţii suplimentare</w:t>
            </w:r>
          </w:p>
        </w:tc>
        <w:tc>
          <w:tcPr>
            <w:tcW w:w="6605" w:type="dxa"/>
            <w:gridSpan w:val="2"/>
          </w:tcPr>
          <w:p w:rsidR="009E0C33" w:rsidRPr="008A5B10" w:rsidRDefault="009E0C33" w:rsidP="00D20CB0">
            <w:pPr>
              <w:ind w:firstLine="125"/>
              <w:rPr>
                <w:lang w:val="pt-BR"/>
              </w:rPr>
            </w:pPr>
            <w:r w:rsidRPr="008A5B10">
              <w:rPr>
                <w:lang w:val="pt-BR"/>
              </w:rPr>
              <w:t xml:space="preserve">-       certificat de Inscriere in Lista Expertilor care elaboreaza studii de mediu   -2021 </w:t>
            </w:r>
          </w:p>
          <w:p w:rsidR="009E0C33" w:rsidRPr="008A5B10" w:rsidRDefault="009E0C33" w:rsidP="00D20CB0">
            <w:pPr>
              <w:ind w:firstLine="125"/>
              <w:rPr>
                <w:rStyle w:val="hps"/>
                <w:lang w:val="pt-BR"/>
              </w:rPr>
            </w:pPr>
            <w:r w:rsidRPr="008A5B10">
              <w:rPr>
                <w:lang w:val="pt-BR"/>
              </w:rPr>
              <w:t>-       atestare ca Sef de Proiect pentru lucrări de  Amenajare a Pădurilor -2019</w:t>
            </w:r>
          </w:p>
          <w:p w:rsidR="009E0C33" w:rsidRPr="008A5B10" w:rsidRDefault="009E0C33" w:rsidP="00024E81">
            <w:pPr>
              <w:pStyle w:val="CVNormal"/>
              <w:numPr>
                <w:ilvl w:val="0"/>
                <w:numId w:val="18"/>
              </w:numPr>
              <w:rPr>
                <w:rStyle w:val="hps"/>
                <w:lang w:val="it-IT"/>
              </w:rPr>
            </w:pPr>
            <w:r w:rsidRPr="008A5B10">
              <w:rPr>
                <w:rStyle w:val="hps"/>
                <w:lang w:val="it-IT"/>
              </w:rPr>
              <w:t>Locul I la Sesiunea Stiintifica Studenteasca cu lucrarea “ Nucul comun: elagaj natural , elagaj artificial” – mai 2012</w:t>
            </w:r>
          </w:p>
          <w:p w:rsidR="009E0C33" w:rsidRPr="008A5B10" w:rsidRDefault="009E0C33" w:rsidP="00024E81">
            <w:pPr>
              <w:pStyle w:val="CVNormal"/>
              <w:numPr>
                <w:ilvl w:val="0"/>
                <w:numId w:val="18"/>
              </w:numPr>
              <w:rPr>
                <w:rStyle w:val="hps"/>
              </w:rPr>
            </w:pPr>
            <w:r w:rsidRPr="008A5B10">
              <w:rPr>
                <w:rStyle w:val="hps"/>
              </w:rPr>
              <w:t xml:space="preserve">Participarea la tema de cercetare </w:t>
            </w:r>
            <w:r w:rsidRPr="008A5B10">
              <w:rPr>
                <w:rStyle w:val="hpsatn"/>
              </w:rPr>
              <w:t>“</w:t>
            </w:r>
            <w:r w:rsidRPr="008A5B10">
              <w:t>Etude de la sylviculture appliquée à un  peuplement de noyer noir (Juglans nigra L.) de 20 ani”  publicata in Revista Padurii</w:t>
            </w:r>
            <w:r w:rsidRPr="008A5B10">
              <w:rPr>
                <w:rStyle w:val="hps"/>
              </w:rPr>
              <w:t>,</w:t>
            </w:r>
            <w:r w:rsidRPr="008A5B10">
              <w:t xml:space="preserve"> </w:t>
            </w:r>
            <w:r w:rsidRPr="008A5B10">
              <w:rPr>
                <w:rStyle w:val="hps"/>
              </w:rPr>
              <w:t>Nr.</w:t>
            </w:r>
            <w:r w:rsidRPr="008A5B10">
              <w:t xml:space="preserve"> </w:t>
            </w:r>
            <w:r w:rsidRPr="008A5B10">
              <w:rPr>
                <w:rStyle w:val="hps"/>
              </w:rPr>
              <w:t>1/2011</w:t>
            </w:r>
          </w:p>
          <w:p w:rsidR="009E0C33" w:rsidRPr="008A5B10" w:rsidRDefault="009E0C33" w:rsidP="00024E81">
            <w:pPr>
              <w:pStyle w:val="CVNormal"/>
              <w:numPr>
                <w:ilvl w:val="0"/>
                <w:numId w:val="18"/>
              </w:numPr>
              <w:rPr>
                <w:rStyle w:val="hps"/>
              </w:rPr>
            </w:pPr>
            <w:r w:rsidRPr="008A5B10">
              <w:rPr>
                <w:rStyle w:val="hps"/>
                <w:lang w:val="it-IT"/>
              </w:rPr>
              <w:t xml:space="preserve">Locul II la Sesiunea Stiintifica Studenteasca cu lucrarea </w:t>
            </w:r>
            <w:r w:rsidRPr="008A5B10">
              <w:rPr>
                <w:lang w:val="it-IT"/>
              </w:rPr>
              <w:t xml:space="preserve"> </w:t>
            </w:r>
            <w:r w:rsidRPr="008A5B10">
              <w:rPr>
                <w:rStyle w:val="hpsatn"/>
                <w:lang w:val="it-IT"/>
              </w:rPr>
              <w:t>"</w:t>
            </w:r>
            <w:r w:rsidRPr="008A5B10">
              <w:rPr>
                <w:lang w:val="it-IT"/>
              </w:rPr>
              <w:t xml:space="preserve">Silvicultura molidisurilor artificiale tinere – se poate si altfel? </w:t>
            </w:r>
            <w:r w:rsidRPr="008A5B10">
              <w:t xml:space="preserve">“ –mai </w:t>
            </w:r>
            <w:r w:rsidRPr="008A5B10">
              <w:rPr>
                <w:rStyle w:val="hps"/>
              </w:rPr>
              <w:t xml:space="preserve"> 2009</w:t>
            </w:r>
          </w:p>
          <w:p w:rsidR="009E0C33" w:rsidRPr="008A5B10" w:rsidRDefault="009E0C33" w:rsidP="00024E81">
            <w:pPr>
              <w:pStyle w:val="CVNormal"/>
              <w:numPr>
                <w:ilvl w:val="0"/>
                <w:numId w:val="18"/>
              </w:numPr>
            </w:pPr>
            <w:r w:rsidRPr="008A5B10">
              <w:rPr>
                <w:rStyle w:val="hps"/>
              </w:rPr>
              <w:t>Participarea la tema de “</w:t>
            </w:r>
            <w:r w:rsidRPr="008A5B10">
              <w:t>Cercetari privind efectele aplicarii lucrarilor silvotehnice asupra arborilor tineri de cires salbatic (Prunus avium)” publicata in Revista Padurii</w:t>
            </w:r>
            <w:r w:rsidRPr="008A5B10">
              <w:rPr>
                <w:rStyle w:val="hps"/>
              </w:rPr>
              <w:t>,</w:t>
            </w:r>
            <w:r w:rsidRPr="008A5B10">
              <w:t xml:space="preserve"> </w:t>
            </w:r>
            <w:r w:rsidRPr="008A5B10">
              <w:rPr>
                <w:rStyle w:val="hps"/>
              </w:rPr>
              <w:t>Nr.</w:t>
            </w:r>
            <w:r w:rsidRPr="008A5B10">
              <w:t xml:space="preserve"> </w:t>
            </w:r>
            <w:r w:rsidRPr="008A5B10">
              <w:rPr>
                <w:rStyle w:val="hps"/>
              </w:rPr>
              <w:t>3/2009</w:t>
            </w:r>
          </w:p>
        </w:tc>
      </w:tr>
      <w:tr w:rsidR="009E0C33" w:rsidRPr="00B12791" w:rsidTr="00D20CB0">
        <w:trPr>
          <w:cantSplit/>
        </w:trPr>
        <w:tc>
          <w:tcPr>
            <w:tcW w:w="3115" w:type="dxa"/>
            <w:tcBorders>
              <w:right w:val="single" w:sz="1" w:space="0" w:color="000000"/>
            </w:tcBorders>
          </w:tcPr>
          <w:p w:rsidR="009E0C33" w:rsidRPr="00B12791" w:rsidRDefault="009E0C33" w:rsidP="00D20CB0">
            <w:pPr>
              <w:pStyle w:val="CVSpacer"/>
              <w:rPr>
                <w:color w:val="FF0000"/>
              </w:rPr>
            </w:pPr>
          </w:p>
        </w:tc>
        <w:tc>
          <w:tcPr>
            <w:tcW w:w="6605" w:type="dxa"/>
            <w:gridSpan w:val="2"/>
          </w:tcPr>
          <w:p w:rsidR="009E0C33" w:rsidRPr="00B12791" w:rsidRDefault="009E0C33" w:rsidP="00D20CB0">
            <w:pPr>
              <w:pStyle w:val="CVSpacer"/>
              <w:rPr>
                <w:color w:val="FF0000"/>
              </w:rPr>
            </w:pPr>
          </w:p>
        </w:tc>
      </w:tr>
    </w:tbl>
    <w:p w:rsidR="009E0C33" w:rsidRPr="00B12791" w:rsidRDefault="009E0C33" w:rsidP="009E0C33">
      <w:pPr>
        <w:ind w:firstLine="720"/>
        <w:jc w:val="both"/>
        <w:rPr>
          <w:b/>
          <w:color w:val="FF0000"/>
          <w:u w:val="single"/>
        </w:rPr>
      </w:pPr>
    </w:p>
    <w:p w:rsidR="009E0C33" w:rsidRPr="00B12791" w:rsidRDefault="009E0C33" w:rsidP="009E0C33">
      <w:pPr>
        <w:ind w:firstLine="720"/>
        <w:jc w:val="both"/>
        <w:rPr>
          <w:b/>
          <w:color w:val="FF0000"/>
          <w:u w:val="single"/>
        </w:rPr>
      </w:pPr>
    </w:p>
    <w:p w:rsidR="009E0C33" w:rsidRPr="008A5B10" w:rsidRDefault="009E0C33" w:rsidP="009E0C33">
      <w:pPr>
        <w:ind w:firstLine="720"/>
        <w:jc w:val="both"/>
      </w:pPr>
      <w:r w:rsidRPr="008A5B10">
        <w:rPr>
          <w:u w:val="single"/>
        </w:rPr>
        <w:t>Experienţa relevantă pentru tipurile de studii pentru protecţia mediului solicitate</w:t>
      </w:r>
      <w:r w:rsidRPr="008A5B10">
        <w:t xml:space="preserve"> </w:t>
      </w:r>
    </w:p>
    <w:p w:rsidR="009E0C33" w:rsidRPr="008A5B10" w:rsidRDefault="009E0C33" w:rsidP="009E0C33">
      <w:pPr>
        <w:ind w:firstLine="720"/>
        <w:jc w:val="both"/>
      </w:pPr>
    </w:p>
    <w:p w:rsidR="009E0C33" w:rsidRPr="008A5B10" w:rsidRDefault="009E0C33" w:rsidP="009E0C33">
      <w:pPr>
        <w:rPr>
          <w:rFonts w:ascii="Arial" w:hAnsi="Arial" w:cs="Arial"/>
          <w:sz w:val="20"/>
          <w:szCs w:val="20"/>
          <w:lang w:val="it-IT"/>
        </w:rPr>
      </w:pPr>
      <w:r w:rsidRPr="008A5B10">
        <w:rPr>
          <w:rFonts w:ascii="Arial" w:hAnsi="Arial" w:cs="Arial"/>
          <w:sz w:val="20"/>
          <w:szCs w:val="20"/>
        </w:rPr>
        <w:t xml:space="preserve">-Studiu de Evaluare adecvata si Raport de mediu pentru Amenajamentul Silvic </w:t>
      </w:r>
      <w:r w:rsidRPr="008A5B10">
        <w:rPr>
          <w:rFonts w:ascii="Arial" w:hAnsi="Arial" w:cs="Arial"/>
          <w:sz w:val="20"/>
          <w:szCs w:val="20"/>
          <w:lang w:val="it-IT"/>
        </w:rPr>
        <w:t>aparţinând</w:t>
      </w:r>
      <w:r w:rsidRPr="008A5B10">
        <w:rPr>
          <w:rFonts w:ascii="Arial" w:hAnsi="Arial" w:cs="Arial"/>
          <w:bCs/>
          <w:sz w:val="20"/>
          <w:szCs w:val="20"/>
          <w:lang w:val="it-IT"/>
        </w:rPr>
        <w:t xml:space="preserve"> </w:t>
      </w:r>
      <w:r w:rsidRPr="008A5B10">
        <w:rPr>
          <w:rFonts w:ascii="Arial" w:eastAsia="Times New Roman" w:hAnsi="Arial" w:cs="Arial"/>
          <w:sz w:val="20"/>
          <w:szCs w:val="20"/>
          <w:lang w:val="it-IT"/>
        </w:rPr>
        <w:t>Ariepiscopiei Romano-Catolice Alba Iulia</w:t>
      </w:r>
      <w:r w:rsidRPr="008A5B10">
        <w:rPr>
          <w:rFonts w:ascii="Arial" w:hAnsi="Arial" w:cs="Arial"/>
          <w:sz w:val="20"/>
          <w:szCs w:val="20"/>
          <w:lang w:val="it-IT"/>
        </w:rPr>
        <w:t>, judeţul Alba</w:t>
      </w:r>
    </w:p>
    <w:p w:rsidR="009E0C33" w:rsidRPr="008A5B10" w:rsidRDefault="009E0C33" w:rsidP="009E0C33">
      <w:pPr>
        <w:rPr>
          <w:rFonts w:ascii="Arial" w:hAnsi="Arial" w:cs="Arial"/>
          <w:sz w:val="20"/>
          <w:szCs w:val="20"/>
          <w:lang w:val="it-IT"/>
        </w:rPr>
      </w:pPr>
      <w:r w:rsidRPr="008A5B10">
        <w:rPr>
          <w:rFonts w:ascii="Arial" w:hAnsi="Arial" w:cs="Arial"/>
          <w:sz w:val="20"/>
          <w:szCs w:val="20"/>
        </w:rPr>
        <w:t>-Studiu de Evaluare adecvata si Raport de mediu pentru Amenajamentul Silvic apartinand</w:t>
      </w:r>
      <w:r w:rsidRPr="008A5B10">
        <w:rPr>
          <w:rFonts w:ascii="Arial" w:hAnsi="Arial" w:cs="Arial"/>
          <w:bCs/>
          <w:sz w:val="20"/>
          <w:szCs w:val="20"/>
          <w:lang w:val="pt-BR"/>
        </w:rPr>
        <w:t xml:space="preserve"> Composesoratului Rădăcina Ţelna</w:t>
      </w:r>
      <w:r w:rsidRPr="008A5B10">
        <w:rPr>
          <w:rFonts w:ascii="Arial" w:hAnsi="Arial" w:cs="Arial"/>
          <w:sz w:val="20"/>
          <w:szCs w:val="20"/>
          <w:lang w:val="pt-BR"/>
        </w:rPr>
        <w:t>, judeţul Alba</w:t>
      </w:r>
    </w:p>
    <w:p w:rsidR="009E0C33" w:rsidRPr="008A5B10" w:rsidRDefault="009E0C33" w:rsidP="009E0C33">
      <w:pPr>
        <w:rPr>
          <w:rFonts w:ascii="Arial" w:eastAsia="Times New Roman" w:hAnsi="Arial" w:cs="Arial"/>
          <w:noProof/>
          <w:sz w:val="20"/>
          <w:szCs w:val="20"/>
          <w:lang w:val="fr-FR" w:eastAsia="ro-RO"/>
        </w:rPr>
      </w:pPr>
      <w:r w:rsidRPr="008A5B10">
        <w:rPr>
          <w:rFonts w:ascii="Arial" w:hAnsi="Arial" w:cs="Arial"/>
          <w:sz w:val="20"/>
          <w:szCs w:val="20"/>
        </w:rPr>
        <w:t xml:space="preserve">-Studiu de Evaluare adecvata si Raport de mediu pentru Amenajamentul Silvic apartinand </w:t>
      </w:r>
      <w:r w:rsidRPr="008A5B10">
        <w:rPr>
          <w:rFonts w:ascii="Arial" w:eastAsia="Times New Roman" w:hAnsi="Arial" w:cs="Arial"/>
          <w:noProof/>
          <w:sz w:val="20"/>
          <w:szCs w:val="20"/>
          <w:lang w:val="fr-FR" w:eastAsia="ro-RO"/>
        </w:rPr>
        <w:t>Composesoratului Geoagiu de Sus, județul Alba.</w:t>
      </w:r>
    </w:p>
    <w:p w:rsidR="008A5B10" w:rsidRDefault="008A5B10" w:rsidP="009E0C33">
      <w:pPr>
        <w:rPr>
          <w:rFonts w:ascii="Arial" w:hAnsi="Arial" w:cs="Arial"/>
          <w:sz w:val="20"/>
          <w:szCs w:val="20"/>
        </w:rPr>
      </w:pPr>
      <w:r w:rsidRPr="008A5B10">
        <w:rPr>
          <w:rFonts w:ascii="Arial" w:eastAsia="Times New Roman" w:hAnsi="Arial" w:cs="Arial"/>
          <w:noProof/>
          <w:sz w:val="20"/>
          <w:szCs w:val="20"/>
          <w:lang w:val="fr-FR" w:eastAsia="ro-RO"/>
        </w:rPr>
        <w:t>-</w:t>
      </w:r>
      <w:r w:rsidRPr="008A5B10">
        <w:rPr>
          <w:rFonts w:ascii="Arial" w:hAnsi="Arial" w:cs="Arial"/>
          <w:sz w:val="20"/>
          <w:szCs w:val="20"/>
        </w:rPr>
        <w:t xml:space="preserve"> Studiu de Evaluare adecvata si Raport de mediu pentru Amenajamentul Silvic apartinand persoanei fizice Apostoleanu Tatiana Cecilia, Județul Vrancea</w:t>
      </w:r>
    </w:p>
    <w:p w:rsidR="00887FB6" w:rsidRPr="008A5B10" w:rsidRDefault="00887FB6" w:rsidP="009E0C33">
      <w:pPr>
        <w:rPr>
          <w:rFonts w:ascii="Arial" w:hAnsi="Arial" w:cs="Arial"/>
          <w:noProof/>
          <w:sz w:val="20"/>
          <w:szCs w:val="20"/>
          <w:lang w:val="fr-FR" w:eastAsia="ro-RO"/>
        </w:rPr>
      </w:pPr>
      <w:r w:rsidRPr="008A5B10">
        <w:rPr>
          <w:rFonts w:ascii="Arial" w:eastAsia="Times New Roman" w:hAnsi="Arial" w:cs="Arial"/>
          <w:noProof/>
          <w:sz w:val="20"/>
          <w:szCs w:val="20"/>
          <w:lang w:val="fr-FR" w:eastAsia="ro-RO"/>
        </w:rPr>
        <w:t>-</w:t>
      </w:r>
      <w:r w:rsidRPr="008A5B10">
        <w:rPr>
          <w:rFonts w:ascii="Arial" w:hAnsi="Arial" w:cs="Arial"/>
          <w:sz w:val="20"/>
          <w:szCs w:val="20"/>
        </w:rPr>
        <w:t xml:space="preserve"> Studiu de Evaluare adecvata si Raport de mediu pentru Amenajamentul Silvic apartinand</w:t>
      </w:r>
      <w:r>
        <w:rPr>
          <w:rFonts w:ascii="Arial" w:hAnsi="Arial" w:cs="Arial"/>
          <w:sz w:val="20"/>
          <w:szCs w:val="20"/>
        </w:rPr>
        <w:t xml:space="preserve"> Comunei Glodeni, judetul Mures</w:t>
      </w:r>
    </w:p>
    <w:p w:rsidR="009E0C33" w:rsidRPr="008A5B10" w:rsidRDefault="009E0C33" w:rsidP="009E0C33">
      <w:pPr>
        <w:rPr>
          <w:rFonts w:ascii="Arial" w:hAnsi="Arial" w:cs="Arial"/>
          <w:noProof/>
          <w:sz w:val="20"/>
          <w:szCs w:val="20"/>
          <w:lang w:val="fr-FR" w:eastAsia="ro-RO"/>
        </w:rPr>
      </w:pPr>
    </w:p>
    <w:p w:rsidR="009E0C33" w:rsidRPr="00B12791" w:rsidRDefault="009E0C33" w:rsidP="009E0C33">
      <w:pPr>
        <w:rPr>
          <w:b/>
          <w:color w:val="FF0000"/>
        </w:rPr>
      </w:pPr>
    </w:p>
    <w:p w:rsidR="008F341B" w:rsidRPr="00B12791" w:rsidRDefault="008F341B" w:rsidP="009E0C33">
      <w:pPr>
        <w:tabs>
          <w:tab w:val="left" w:pos="851"/>
        </w:tabs>
        <w:autoSpaceDE w:val="0"/>
        <w:autoSpaceDN w:val="0"/>
        <w:adjustRightInd w:val="0"/>
        <w:spacing w:after="0" w:line="240" w:lineRule="auto"/>
        <w:rPr>
          <w:rFonts w:ascii="Arial" w:hAnsi="Arial" w:cs="Arial"/>
          <w:b/>
          <w:color w:val="FF0000"/>
          <w:sz w:val="24"/>
          <w:szCs w:val="24"/>
          <w:lang w:val="pt-BR"/>
        </w:rPr>
      </w:pPr>
    </w:p>
    <w:p w:rsidR="00A62074" w:rsidRDefault="00A62074" w:rsidP="009E0C33">
      <w:pPr>
        <w:tabs>
          <w:tab w:val="left" w:pos="851"/>
        </w:tabs>
        <w:autoSpaceDE w:val="0"/>
        <w:autoSpaceDN w:val="0"/>
        <w:adjustRightInd w:val="0"/>
        <w:spacing w:after="0" w:line="240" w:lineRule="auto"/>
        <w:rPr>
          <w:rFonts w:ascii="Arial" w:hAnsi="Arial" w:cs="Arial"/>
          <w:b/>
          <w:color w:val="FF0000"/>
          <w:sz w:val="24"/>
          <w:szCs w:val="24"/>
          <w:lang w:val="pt-BR"/>
        </w:rPr>
      </w:pPr>
    </w:p>
    <w:p w:rsidR="00FA2338" w:rsidRDefault="00FA2338" w:rsidP="009E0C33">
      <w:pPr>
        <w:tabs>
          <w:tab w:val="left" w:pos="851"/>
        </w:tabs>
        <w:autoSpaceDE w:val="0"/>
        <w:autoSpaceDN w:val="0"/>
        <w:adjustRightInd w:val="0"/>
        <w:spacing w:after="0" w:line="240" w:lineRule="auto"/>
        <w:rPr>
          <w:rFonts w:ascii="Arial" w:hAnsi="Arial" w:cs="Arial"/>
          <w:b/>
          <w:color w:val="FF0000"/>
          <w:sz w:val="24"/>
          <w:szCs w:val="24"/>
          <w:lang w:val="pt-BR"/>
        </w:rPr>
      </w:pPr>
    </w:p>
    <w:p w:rsidR="00FA2338" w:rsidRDefault="00FA2338" w:rsidP="009E0C33">
      <w:pPr>
        <w:tabs>
          <w:tab w:val="left" w:pos="851"/>
        </w:tabs>
        <w:autoSpaceDE w:val="0"/>
        <w:autoSpaceDN w:val="0"/>
        <w:adjustRightInd w:val="0"/>
        <w:spacing w:after="0" w:line="240" w:lineRule="auto"/>
        <w:rPr>
          <w:rFonts w:ascii="Arial" w:hAnsi="Arial" w:cs="Arial"/>
          <w:b/>
          <w:color w:val="FF0000"/>
          <w:sz w:val="24"/>
          <w:szCs w:val="24"/>
          <w:lang w:val="pt-BR"/>
        </w:rPr>
      </w:pPr>
    </w:p>
    <w:p w:rsidR="00FA2338" w:rsidRPr="00B12791" w:rsidRDefault="00FA2338" w:rsidP="009E0C33">
      <w:pPr>
        <w:tabs>
          <w:tab w:val="left" w:pos="851"/>
        </w:tabs>
        <w:autoSpaceDE w:val="0"/>
        <w:autoSpaceDN w:val="0"/>
        <w:adjustRightInd w:val="0"/>
        <w:spacing w:after="0" w:line="240" w:lineRule="auto"/>
        <w:rPr>
          <w:rFonts w:ascii="Arial" w:hAnsi="Arial" w:cs="Arial"/>
          <w:b/>
          <w:color w:val="FF0000"/>
          <w:sz w:val="24"/>
          <w:szCs w:val="24"/>
          <w:lang w:val="pt-BR"/>
        </w:rPr>
      </w:pPr>
    </w:p>
    <w:sectPr w:rsidR="00FA2338" w:rsidRPr="00B12791" w:rsidSect="00D579D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91B" w:rsidRDefault="0017791B" w:rsidP="005072A5">
      <w:pPr>
        <w:spacing w:after="0" w:line="240" w:lineRule="auto"/>
      </w:pPr>
      <w:r>
        <w:separator/>
      </w:r>
    </w:p>
  </w:endnote>
  <w:endnote w:type="continuationSeparator" w:id="1">
    <w:p w:rsidR="0017791B" w:rsidRDefault="0017791B" w:rsidP="00507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IDFont+F1">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712377"/>
      <w:docPartObj>
        <w:docPartGallery w:val="Page Numbers (Bottom of Page)"/>
        <w:docPartUnique/>
      </w:docPartObj>
    </w:sdtPr>
    <w:sdtContent>
      <w:p w:rsidR="00FA2338" w:rsidRDefault="00FA2338">
        <w:pPr>
          <w:pStyle w:val="Footer"/>
          <w:jc w:val="right"/>
        </w:pPr>
        <w:r>
          <w:t xml:space="preserve">Pagina | </w:t>
        </w:r>
        <w:fldSimple w:instr=" PAGE   \* MERGEFORMAT ">
          <w:r w:rsidR="00707ACC">
            <w:rPr>
              <w:noProof/>
            </w:rPr>
            <w:t>94</w:t>
          </w:r>
        </w:fldSimple>
        <w:r>
          <w:t xml:space="preserve"> </w:t>
        </w:r>
      </w:p>
    </w:sdtContent>
  </w:sdt>
  <w:p w:rsidR="00FA2338" w:rsidRDefault="00FA23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91B" w:rsidRDefault="0017791B" w:rsidP="005072A5">
      <w:pPr>
        <w:spacing w:after="0" w:line="240" w:lineRule="auto"/>
      </w:pPr>
      <w:r>
        <w:separator/>
      </w:r>
    </w:p>
  </w:footnote>
  <w:footnote w:type="continuationSeparator" w:id="1">
    <w:p w:rsidR="0017791B" w:rsidRDefault="0017791B" w:rsidP="005072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38" w:rsidRPr="00A222E6" w:rsidRDefault="00FA2338" w:rsidP="00A222E6">
    <w:pPr>
      <w:pStyle w:val="Header"/>
      <w:jc w:val="center"/>
      <w:rPr>
        <w:rFonts w:ascii="Arial" w:hAnsi="Arial" w:cs="Arial"/>
        <w:b/>
        <w:i/>
        <w:sz w:val="24"/>
        <w:szCs w:val="24"/>
      </w:rPr>
    </w:pPr>
    <w:r>
      <w:rPr>
        <w:rFonts w:ascii="Arial" w:hAnsi="Arial" w:cs="Arial"/>
        <w:b/>
        <w:i/>
        <w:sz w:val="24"/>
        <w:szCs w:val="24"/>
      </w:rPr>
      <w:t>RAPORT DE MEDIU</w:t>
    </w:r>
  </w:p>
  <w:p w:rsidR="00FA2338" w:rsidRDefault="00FA2338" w:rsidP="00A222E6">
    <w:pPr>
      <w:pStyle w:val="Header"/>
      <w:jc w:val="center"/>
      <w:rPr>
        <w:rFonts w:ascii="Arial" w:hAnsi="Arial" w:cs="Arial"/>
        <w:b/>
        <w:i/>
        <w:sz w:val="24"/>
        <w:szCs w:val="24"/>
      </w:rPr>
    </w:pPr>
    <w:r w:rsidRPr="00A222E6">
      <w:rPr>
        <w:rFonts w:ascii="Arial" w:hAnsi="Arial" w:cs="Arial"/>
        <w:b/>
        <w:i/>
        <w:sz w:val="24"/>
        <w:szCs w:val="24"/>
      </w:rPr>
      <w:t>UP</w:t>
    </w:r>
    <w:r>
      <w:rPr>
        <w:rFonts w:ascii="Arial" w:hAnsi="Arial" w:cs="Arial"/>
        <w:b/>
        <w:i/>
        <w:sz w:val="24"/>
        <w:szCs w:val="24"/>
      </w:rPr>
      <w:t xml:space="preserve"> I FUNDATA</w:t>
    </w:r>
  </w:p>
  <w:p w:rsidR="00FA2338" w:rsidRPr="00A222E6" w:rsidRDefault="00FA2338" w:rsidP="00A222E6">
    <w:pPr>
      <w:pStyle w:val="Header"/>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4FF4DC2"/>
    <w:multiLevelType w:val="multilevel"/>
    <w:tmpl w:val="A7DE923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05EA10DE"/>
    <w:multiLevelType w:val="hybridMultilevel"/>
    <w:tmpl w:val="75FEF40A"/>
    <w:lvl w:ilvl="0" w:tplc="D8AA73FA">
      <w:numFmt w:val="bullet"/>
      <w:lvlText w:val="-"/>
      <w:lvlJc w:val="left"/>
      <w:pPr>
        <w:ind w:left="385" w:hanging="147"/>
      </w:pPr>
      <w:rPr>
        <w:rFonts w:hint="default"/>
        <w:w w:val="99"/>
        <w:lang w:val="ro-RO" w:eastAsia="en-US" w:bidi="ar-SA"/>
      </w:rPr>
    </w:lvl>
    <w:lvl w:ilvl="1" w:tplc="C2E8BE54">
      <w:numFmt w:val="bullet"/>
      <w:lvlText w:val="-"/>
      <w:lvlJc w:val="left"/>
      <w:pPr>
        <w:ind w:left="1107" w:hanging="149"/>
      </w:pPr>
      <w:rPr>
        <w:rFonts w:ascii="Microsoft Sans Serif" w:eastAsia="Microsoft Sans Serif" w:hAnsi="Microsoft Sans Serif" w:cs="Microsoft Sans Serif" w:hint="default"/>
        <w:w w:val="99"/>
        <w:sz w:val="24"/>
        <w:szCs w:val="24"/>
        <w:lang w:val="ro-RO" w:eastAsia="en-US" w:bidi="ar-SA"/>
      </w:rPr>
    </w:lvl>
    <w:lvl w:ilvl="2" w:tplc="29D2CB6C">
      <w:numFmt w:val="bullet"/>
      <w:lvlText w:val="•"/>
      <w:lvlJc w:val="left"/>
      <w:pPr>
        <w:ind w:left="1100" w:hanging="149"/>
      </w:pPr>
      <w:rPr>
        <w:rFonts w:hint="default"/>
        <w:lang w:val="ro-RO" w:eastAsia="en-US" w:bidi="ar-SA"/>
      </w:rPr>
    </w:lvl>
    <w:lvl w:ilvl="3" w:tplc="9AAC60B0">
      <w:numFmt w:val="bullet"/>
      <w:lvlText w:val="•"/>
      <w:lvlJc w:val="left"/>
      <w:pPr>
        <w:ind w:left="2268" w:hanging="149"/>
      </w:pPr>
      <w:rPr>
        <w:rFonts w:hint="default"/>
        <w:lang w:val="ro-RO" w:eastAsia="en-US" w:bidi="ar-SA"/>
      </w:rPr>
    </w:lvl>
    <w:lvl w:ilvl="4" w:tplc="BAB2C3EA">
      <w:numFmt w:val="bullet"/>
      <w:lvlText w:val="•"/>
      <w:lvlJc w:val="left"/>
      <w:pPr>
        <w:ind w:left="3436" w:hanging="149"/>
      </w:pPr>
      <w:rPr>
        <w:rFonts w:hint="default"/>
        <w:lang w:val="ro-RO" w:eastAsia="en-US" w:bidi="ar-SA"/>
      </w:rPr>
    </w:lvl>
    <w:lvl w:ilvl="5" w:tplc="6D8CFB3A">
      <w:numFmt w:val="bullet"/>
      <w:lvlText w:val="•"/>
      <w:lvlJc w:val="left"/>
      <w:pPr>
        <w:ind w:left="4604" w:hanging="149"/>
      </w:pPr>
      <w:rPr>
        <w:rFonts w:hint="default"/>
        <w:lang w:val="ro-RO" w:eastAsia="en-US" w:bidi="ar-SA"/>
      </w:rPr>
    </w:lvl>
    <w:lvl w:ilvl="6" w:tplc="8FB23F72">
      <w:numFmt w:val="bullet"/>
      <w:lvlText w:val="•"/>
      <w:lvlJc w:val="left"/>
      <w:pPr>
        <w:ind w:left="5773" w:hanging="149"/>
      </w:pPr>
      <w:rPr>
        <w:rFonts w:hint="default"/>
        <w:lang w:val="ro-RO" w:eastAsia="en-US" w:bidi="ar-SA"/>
      </w:rPr>
    </w:lvl>
    <w:lvl w:ilvl="7" w:tplc="8518896C">
      <w:numFmt w:val="bullet"/>
      <w:lvlText w:val="•"/>
      <w:lvlJc w:val="left"/>
      <w:pPr>
        <w:ind w:left="6941" w:hanging="149"/>
      </w:pPr>
      <w:rPr>
        <w:rFonts w:hint="default"/>
        <w:lang w:val="ro-RO" w:eastAsia="en-US" w:bidi="ar-SA"/>
      </w:rPr>
    </w:lvl>
    <w:lvl w:ilvl="8" w:tplc="5AD40C7E">
      <w:numFmt w:val="bullet"/>
      <w:lvlText w:val="•"/>
      <w:lvlJc w:val="left"/>
      <w:pPr>
        <w:ind w:left="8109" w:hanging="149"/>
      </w:pPr>
      <w:rPr>
        <w:rFonts w:hint="default"/>
        <w:lang w:val="ro-RO" w:eastAsia="en-US" w:bidi="ar-SA"/>
      </w:rPr>
    </w:lvl>
  </w:abstractNum>
  <w:abstractNum w:abstractNumId="5">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7">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F1D405C"/>
    <w:multiLevelType w:val="hybridMultilevel"/>
    <w:tmpl w:val="A52C0280"/>
    <w:lvl w:ilvl="0" w:tplc="1BD63318">
      <w:start w:val="1"/>
      <w:numFmt w:val="upp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9">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9D771A"/>
    <w:multiLevelType w:val="multilevel"/>
    <w:tmpl w:val="E536C7CE"/>
    <w:lvl w:ilvl="0">
      <w:start w:val="9"/>
      <w:numFmt w:val="decimal"/>
      <w:lvlText w:val="%1."/>
      <w:lvlJc w:val="left"/>
      <w:pPr>
        <w:ind w:left="585" w:hanging="585"/>
      </w:pPr>
      <w:rPr>
        <w:rFonts w:hint="default"/>
      </w:rPr>
    </w:lvl>
    <w:lvl w:ilvl="1">
      <w:start w:val="3"/>
      <w:numFmt w:val="decimal"/>
      <w:lvlText w:val="%1.%2."/>
      <w:lvlJc w:val="left"/>
      <w:pPr>
        <w:ind w:left="2082" w:hanging="720"/>
      </w:pPr>
      <w:rPr>
        <w:rFonts w:hint="default"/>
      </w:rPr>
    </w:lvl>
    <w:lvl w:ilvl="2">
      <w:start w:val="1"/>
      <w:numFmt w:val="decimal"/>
      <w:lvlText w:val="%1.%2.%3."/>
      <w:lvlJc w:val="left"/>
      <w:pPr>
        <w:ind w:left="3444" w:hanging="720"/>
      </w:pPr>
      <w:rPr>
        <w:rFonts w:hint="default"/>
      </w:rPr>
    </w:lvl>
    <w:lvl w:ilvl="3">
      <w:start w:val="1"/>
      <w:numFmt w:val="decimal"/>
      <w:lvlText w:val="%1.%2.%3.%4."/>
      <w:lvlJc w:val="left"/>
      <w:pPr>
        <w:ind w:left="5166" w:hanging="108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8250" w:hanging="144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1334" w:hanging="1800"/>
      </w:pPr>
      <w:rPr>
        <w:rFonts w:hint="default"/>
      </w:rPr>
    </w:lvl>
    <w:lvl w:ilvl="8">
      <w:start w:val="1"/>
      <w:numFmt w:val="decimal"/>
      <w:lvlText w:val="%1.%2.%3.%4.%5.%6.%7.%8.%9."/>
      <w:lvlJc w:val="left"/>
      <w:pPr>
        <w:ind w:left="13056" w:hanging="2160"/>
      </w:pPr>
      <w:rPr>
        <w:rFonts w:hint="default"/>
      </w:rPr>
    </w:lvl>
  </w:abstractNum>
  <w:abstractNum w:abstractNumId="11">
    <w:nsid w:val="28AE5D9E"/>
    <w:multiLevelType w:val="hybridMultilevel"/>
    <w:tmpl w:val="999A2ECE"/>
    <w:lvl w:ilvl="0" w:tplc="24C2688E">
      <w:numFmt w:val="bullet"/>
      <w:lvlText w:val=""/>
      <w:lvlJc w:val="left"/>
      <w:pPr>
        <w:ind w:left="1782" w:hanging="420"/>
      </w:pPr>
      <w:rPr>
        <w:rFonts w:ascii="Wingdings" w:eastAsia="Wingdings" w:hAnsi="Wingdings" w:cs="Wingdings" w:hint="default"/>
        <w:w w:val="100"/>
        <w:sz w:val="24"/>
        <w:szCs w:val="24"/>
        <w:lang w:val="ro-RO" w:eastAsia="en-US" w:bidi="ar-SA"/>
      </w:rPr>
    </w:lvl>
    <w:lvl w:ilvl="1" w:tplc="683AF310">
      <w:numFmt w:val="bullet"/>
      <w:lvlText w:val="•"/>
      <w:lvlJc w:val="left"/>
      <w:pPr>
        <w:ind w:left="2303" w:hanging="420"/>
      </w:pPr>
      <w:rPr>
        <w:rFonts w:hint="default"/>
        <w:lang w:val="ro-RO" w:eastAsia="en-US" w:bidi="ar-SA"/>
      </w:rPr>
    </w:lvl>
    <w:lvl w:ilvl="2" w:tplc="362C9964">
      <w:numFmt w:val="bullet"/>
      <w:lvlText w:val="•"/>
      <w:lvlJc w:val="left"/>
      <w:pPr>
        <w:ind w:left="2827" w:hanging="420"/>
      </w:pPr>
      <w:rPr>
        <w:rFonts w:hint="default"/>
        <w:lang w:val="ro-RO" w:eastAsia="en-US" w:bidi="ar-SA"/>
      </w:rPr>
    </w:lvl>
    <w:lvl w:ilvl="3" w:tplc="16F4D9FE">
      <w:numFmt w:val="bullet"/>
      <w:lvlText w:val="•"/>
      <w:lvlJc w:val="left"/>
      <w:pPr>
        <w:ind w:left="3350" w:hanging="420"/>
      </w:pPr>
      <w:rPr>
        <w:rFonts w:hint="default"/>
        <w:lang w:val="ro-RO" w:eastAsia="en-US" w:bidi="ar-SA"/>
      </w:rPr>
    </w:lvl>
    <w:lvl w:ilvl="4" w:tplc="8334D6E2">
      <w:numFmt w:val="bullet"/>
      <w:lvlText w:val="•"/>
      <w:lvlJc w:val="left"/>
      <w:pPr>
        <w:ind w:left="3874" w:hanging="420"/>
      </w:pPr>
      <w:rPr>
        <w:rFonts w:hint="default"/>
        <w:lang w:val="ro-RO" w:eastAsia="en-US" w:bidi="ar-SA"/>
      </w:rPr>
    </w:lvl>
    <w:lvl w:ilvl="5" w:tplc="4C967A6E">
      <w:numFmt w:val="bullet"/>
      <w:lvlText w:val="•"/>
      <w:lvlJc w:val="left"/>
      <w:pPr>
        <w:ind w:left="4398" w:hanging="420"/>
      </w:pPr>
      <w:rPr>
        <w:rFonts w:hint="default"/>
        <w:lang w:val="ro-RO" w:eastAsia="en-US" w:bidi="ar-SA"/>
      </w:rPr>
    </w:lvl>
    <w:lvl w:ilvl="6" w:tplc="29B455D2">
      <w:numFmt w:val="bullet"/>
      <w:lvlText w:val="•"/>
      <w:lvlJc w:val="left"/>
      <w:pPr>
        <w:ind w:left="4921" w:hanging="420"/>
      </w:pPr>
      <w:rPr>
        <w:rFonts w:hint="default"/>
        <w:lang w:val="ro-RO" w:eastAsia="en-US" w:bidi="ar-SA"/>
      </w:rPr>
    </w:lvl>
    <w:lvl w:ilvl="7" w:tplc="AFD2A9C0">
      <w:numFmt w:val="bullet"/>
      <w:lvlText w:val="•"/>
      <w:lvlJc w:val="left"/>
      <w:pPr>
        <w:ind w:left="5445" w:hanging="420"/>
      </w:pPr>
      <w:rPr>
        <w:rFonts w:hint="default"/>
        <w:lang w:val="ro-RO" w:eastAsia="en-US" w:bidi="ar-SA"/>
      </w:rPr>
    </w:lvl>
    <w:lvl w:ilvl="8" w:tplc="D6807896">
      <w:numFmt w:val="bullet"/>
      <w:lvlText w:val="•"/>
      <w:lvlJc w:val="left"/>
      <w:pPr>
        <w:ind w:left="5969" w:hanging="420"/>
      </w:pPr>
      <w:rPr>
        <w:rFonts w:hint="default"/>
        <w:lang w:val="ro-RO" w:eastAsia="en-US" w:bidi="ar-SA"/>
      </w:rPr>
    </w:lvl>
  </w:abstractNum>
  <w:abstractNum w:abstractNumId="12">
    <w:nsid w:val="2FB73FB2"/>
    <w:multiLevelType w:val="multilevel"/>
    <w:tmpl w:val="9442142A"/>
    <w:lvl w:ilvl="0">
      <w:start w:val="4"/>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4">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CE56CBE"/>
    <w:multiLevelType w:val="hybridMultilevel"/>
    <w:tmpl w:val="F3B4C1C2"/>
    <w:lvl w:ilvl="0" w:tplc="BDCCEEFE">
      <w:numFmt w:val="bullet"/>
      <w:lvlText w:val="-"/>
      <w:lvlJc w:val="left"/>
      <w:pPr>
        <w:ind w:left="238" w:hanging="116"/>
      </w:pPr>
      <w:rPr>
        <w:rFonts w:ascii="Arial" w:eastAsia="Arial" w:hAnsi="Arial" w:cs="Arial" w:hint="default"/>
        <w:b/>
        <w:bCs/>
        <w:i/>
        <w:iCs/>
        <w:w w:val="99"/>
        <w:sz w:val="20"/>
        <w:szCs w:val="20"/>
        <w:lang w:val="ro-RO" w:eastAsia="en-US" w:bidi="ar-SA"/>
      </w:rPr>
    </w:lvl>
    <w:lvl w:ilvl="1" w:tplc="36ACD136">
      <w:numFmt w:val="bullet"/>
      <w:lvlText w:val="•"/>
      <w:lvlJc w:val="left"/>
      <w:pPr>
        <w:ind w:left="1260" w:hanging="116"/>
      </w:pPr>
      <w:rPr>
        <w:rFonts w:hint="default"/>
        <w:lang w:val="ro-RO" w:eastAsia="en-US" w:bidi="ar-SA"/>
      </w:rPr>
    </w:lvl>
    <w:lvl w:ilvl="2" w:tplc="933624F2">
      <w:numFmt w:val="bullet"/>
      <w:lvlText w:val="•"/>
      <w:lvlJc w:val="left"/>
      <w:pPr>
        <w:ind w:left="2281" w:hanging="116"/>
      </w:pPr>
      <w:rPr>
        <w:rFonts w:hint="default"/>
        <w:lang w:val="ro-RO" w:eastAsia="en-US" w:bidi="ar-SA"/>
      </w:rPr>
    </w:lvl>
    <w:lvl w:ilvl="3" w:tplc="A9F6B6B6">
      <w:numFmt w:val="bullet"/>
      <w:lvlText w:val="•"/>
      <w:lvlJc w:val="left"/>
      <w:pPr>
        <w:ind w:left="3301" w:hanging="116"/>
      </w:pPr>
      <w:rPr>
        <w:rFonts w:hint="default"/>
        <w:lang w:val="ro-RO" w:eastAsia="en-US" w:bidi="ar-SA"/>
      </w:rPr>
    </w:lvl>
    <w:lvl w:ilvl="4" w:tplc="1CD2E772">
      <w:numFmt w:val="bullet"/>
      <w:lvlText w:val="•"/>
      <w:lvlJc w:val="left"/>
      <w:pPr>
        <w:ind w:left="4322" w:hanging="116"/>
      </w:pPr>
      <w:rPr>
        <w:rFonts w:hint="default"/>
        <w:lang w:val="ro-RO" w:eastAsia="en-US" w:bidi="ar-SA"/>
      </w:rPr>
    </w:lvl>
    <w:lvl w:ilvl="5" w:tplc="81BA41E6">
      <w:numFmt w:val="bullet"/>
      <w:lvlText w:val="•"/>
      <w:lvlJc w:val="left"/>
      <w:pPr>
        <w:ind w:left="5343" w:hanging="116"/>
      </w:pPr>
      <w:rPr>
        <w:rFonts w:hint="default"/>
        <w:lang w:val="ro-RO" w:eastAsia="en-US" w:bidi="ar-SA"/>
      </w:rPr>
    </w:lvl>
    <w:lvl w:ilvl="6" w:tplc="74BE3A80">
      <w:numFmt w:val="bullet"/>
      <w:lvlText w:val="•"/>
      <w:lvlJc w:val="left"/>
      <w:pPr>
        <w:ind w:left="6363" w:hanging="116"/>
      </w:pPr>
      <w:rPr>
        <w:rFonts w:hint="default"/>
        <w:lang w:val="ro-RO" w:eastAsia="en-US" w:bidi="ar-SA"/>
      </w:rPr>
    </w:lvl>
    <w:lvl w:ilvl="7" w:tplc="C170803A">
      <w:numFmt w:val="bullet"/>
      <w:lvlText w:val="•"/>
      <w:lvlJc w:val="left"/>
      <w:pPr>
        <w:ind w:left="7384" w:hanging="116"/>
      </w:pPr>
      <w:rPr>
        <w:rFonts w:hint="default"/>
        <w:lang w:val="ro-RO" w:eastAsia="en-US" w:bidi="ar-SA"/>
      </w:rPr>
    </w:lvl>
    <w:lvl w:ilvl="8" w:tplc="D40C67B8">
      <w:numFmt w:val="bullet"/>
      <w:lvlText w:val="•"/>
      <w:lvlJc w:val="left"/>
      <w:pPr>
        <w:ind w:left="8405" w:hanging="116"/>
      </w:pPr>
      <w:rPr>
        <w:rFonts w:hint="default"/>
        <w:lang w:val="ro-RO" w:eastAsia="en-US" w:bidi="ar-SA"/>
      </w:rPr>
    </w:lvl>
  </w:abstractNum>
  <w:abstractNum w:abstractNumId="16">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18">
    <w:nsid w:val="46A57D4B"/>
    <w:multiLevelType w:val="hybridMultilevel"/>
    <w:tmpl w:val="8B444D2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1">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2">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E0E1AB5"/>
    <w:multiLevelType w:val="hybridMultilevel"/>
    <w:tmpl w:val="A7FA932A"/>
    <w:lvl w:ilvl="0" w:tplc="60E24512">
      <w:numFmt w:val="bullet"/>
      <w:lvlText w:val="-"/>
      <w:lvlJc w:val="left"/>
      <w:pPr>
        <w:ind w:left="178" w:hanging="178"/>
      </w:pPr>
      <w:rPr>
        <w:rFonts w:ascii="Times New Roman" w:eastAsia="Times New Roman" w:hAnsi="Times New Roman" w:cs="Times New Roman" w:hint="default"/>
        <w:w w:val="99"/>
        <w:sz w:val="24"/>
        <w:szCs w:val="24"/>
        <w:lang w:val="ro-RO" w:eastAsia="en-US" w:bidi="ar-SA"/>
      </w:rPr>
    </w:lvl>
    <w:lvl w:ilvl="1" w:tplc="159084E6">
      <w:numFmt w:val="bullet"/>
      <w:lvlText w:val="•"/>
      <w:lvlJc w:val="left"/>
      <w:pPr>
        <w:ind w:left="1230" w:hanging="178"/>
      </w:pPr>
      <w:rPr>
        <w:rFonts w:hint="default"/>
        <w:lang w:val="ro-RO" w:eastAsia="en-US" w:bidi="ar-SA"/>
      </w:rPr>
    </w:lvl>
    <w:lvl w:ilvl="2" w:tplc="CE52B892">
      <w:numFmt w:val="bullet"/>
      <w:lvlText w:val="•"/>
      <w:lvlJc w:val="left"/>
      <w:pPr>
        <w:ind w:left="2241" w:hanging="178"/>
      </w:pPr>
      <w:rPr>
        <w:rFonts w:hint="default"/>
        <w:lang w:val="ro-RO" w:eastAsia="en-US" w:bidi="ar-SA"/>
      </w:rPr>
    </w:lvl>
    <w:lvl w:ilvl="3" w:tplc="327ADC4A">
      <w:numFmt w:val="bullet"/>
      <w:lvlText w:val="•"/>
      <w:lvlJc w:val="left"/>
      <w:pPr>
        <w:ind w:left="3251" w:hanging="178"/>
      </w:pPr>
      <w:rPr>
        <w:rFonts w:hint="default"/>
        <w:lang w:val="ro-RO" w:eastAsia="en-US" w:bidi="ar-SA"/>
      </w:rPr>
    </w:lvl>
    <w:lvl w:ilvl="4" w:tplc="C652B4E2">
      <w:numFmt w:val="bullet"/>
      <w:lvlText w:val="•"/>
      <w:lvlJc w:val="left"/>
      <w:pPr>
        <w:ind w:left="4262" w:hanging="178"/>
      </w:pPr>
      <w:rPr>
        <w:rFonts w:hint="default"/>
        <w:lang w:val="ro-RO" w:eastAsia="en-US" w:bidi="ar-SA"/>
      </w:rPr>
    </w:lvl>
    <w:lvl w:ilvl="5" w:tplc="EDF0D3D0">
      <w:numFmt w:val="bullet"/>
      <w:lvlText w:val="•"/>
      <w:lvlJc w:val="left"/>
      <w:pPr>
        <w:ind w:left="5273" w:hanging="178"/>
      </w:pPr>
      <w:rPr>
        <w:rFonts w:hint="default"/>
        <w:lang w:val="ro-RO" w:eastAsia="en-US" w:bidi="ar-SA"/>
      </w:rPr>
    </w:lvl>
    <w:lvl w:ilvl="6" w:tplc="6CC2BAC2">
      <w:numFmt w:val="bullet"/>
      <w:lvlText w:val="•"/>
      <w:lvlJc w:val="left"/>
      <w:pPr>
        <w:ind w:left="6283" w:hanging="178"/>
      </w:pPr>
      <w:rPr>
        <w:rFonts w:hint="default"/>
        <w:lang w:val="ro-RO" w:eastAsia="en-US" w:bidi="ar-SA"/>
      </w:rPr>
    </w:lvl>
    <w:lvl w:ilvl="7" w:tplc="3606EC62">
      <w:numFmt w:val="bullet"/>
      <w:lvlText w:val="•"/>
      <w:lvlJc w:val="left"/>
      <w:pPr>
        <w:ind w:left="7294" w:hanging="178"/>
      </w:pPr>
      <w:rPr>
        <w:rFonts w:hint="default"/>
        <w:lang w:val="ro-RO" w:eastAsia="en-US" w:bidi="ar-SA"/>
      </w:rPr>
    </w:lvl>
    <w:lvl w:ilvl="8" w:tplc="24EE1938">
      <w:numFmt w:val="bullet"/>
      <w:lvlText w:val="•"/>
      <w:lvlJc w:val="left"/>
      <w:pPr>
        <w:ind w:left="8305" w:hanging="178"/>
      </w:pPr>
      <w:rPr>
        <w:rFonts w:hint="default"/>
        <w:lang w:val="ro-RO" w:eastAsia="en-US" w:bidi="ar-SA"/>
      </w:rPr>
    </w:lvl>
  </w:abstractNum>
  <w:abstractNum w:abstractNumId="24">
    <w:nsid w:val="5E4140B3"/>
    <w:multiLevelType w:val="hybridMultilevel"/>
    <w:tmpl w:val="615EBC06"/>
    <w:lvl w:ilvl="0" w:tplc="A8125EAC">
      <w:start w:val="6"/>
      <w:numFmt w:val="decimal"/>
      <w:lvlText w:val="%1."/>
      <w:lvlJc w:val="left"/>
      <w:pPr>
        <w:ind w:left="222" w:hanging="267"/>
      </w:pPr>
      <w:rPr>
        <w:rFonts w:ascii="Times New Roman" w:eastAsia="Times New Roman" w:hAnsi="Times New Roman" w:cs="Times New Roman" w:hint="default"/>
        <w:b/>
        <w:bCs/>
        <w:spacing w:val="0"/>
        <w:w w:val="100"/>
        <w:sz w:val="28"/>
        <w:szCs w:val="28"/>
        <w:lang w:val="ro-RO" w:eastAsia="en-US" w:bidi="ar-SA"/>
      </w:rPr>
    </w:lvl>
    <w:lvl w:ilvl="1" w:tplc="49C6B898">
      <w:numFmt w:val="none"/>
      <w:lvlText w:val=""/>
      <w:lvlJc w:val="left"/>
      <w:pPr>
        <w:tabs>
          <w:tab w:val="num" w:pos="360"/>
        </w:tabs>
      </w:pPr>
    </w:lvl>
    <w:lvl w:ilvl="2" w:tplc="26AE3558">
      <w:numFmt w:val="none"/>
      <w:lvlText w:val=""/>
      <w:lvlJc w:val="left"/>
      <w:pPr>
        <w:tabs>
          <w:tab w:val="num" w:pos="360"/>
        </w:tabs>
      </w:pPr>
    </w:lvl>
    <w:lvl w:ilvl="3" w:tplc="F7622D1A">
      <w:numFmt w:val="none"/>
      <w:lvlText w:val=""/>
      <w:lvlJc w:val="left"/>
      <w:pPr>
        <w:tabs>
          <w:tab w:val="num" w:pos="360"/>
        </w:tabs>
      </w:pPr>
    </w:lvl>
    <w:lvl w:ilvl="4" w:tplc="A2646A04">
      <w:numFmt w:val="bullet"/>
      <w:lvlText w:val="•"/>
      <w:lvlJc w:val="left"/>
      <w:pPr>
        <w:ind w:left="3103" w:hanging="840"/>
      </w:pPr>
      <w:rPr>
        <w:rFonts w:hint="default"/>
        <w:lang w:val="ro-RO" w:eastAsia="en-US" w:bidi="ar-SA"/>
      </w:rPr>
    </w:lvl>
    <w:lvl w:ilvl="5" w:tplc="BA6C51EC">
      <w:numFmt w:val="bullet"/>
      <w:lvlText w:val="•"/>
      <w:lvlJc w:val="left"/>
      <w:pPr>
        <w:ind w:left="4267" w:hanging="840"/>
      </w:pPr>
      <w:rPr>
        <w:rFonts w:hint="default"/>
        <w:lang w:val="ro-RO" w:eastAsia="en-US" w:bidi="ar-SA"/>
      </w:rPr>
    </w:lvl>
    <w:lvl w:ilvl="6" w:tplc="63CAB364">
      <w:numFmt w:val="bullet"/>
      <w:lvlText w:val="•"/>
      <w:lvlJc w:val="left"/>
      <w:pPr>
        <w:ind w:left="5431" w:hanging="840"/>
      </w:pPr>
      <w:rPr>
        <w:rFonts w:hint="default"/>
        <w:lang w:val="ro-RO" w:eastAsia="en-US" w:bidi="ar-SA"/>
      </w:rPr>
    </w:lvl>
    <w:lvl w:ilvl="7" w:tplc="952E9090">
      <w:numFmt w:val="bullet"/>
      <w:lvlText w:val="•"/>
      <w:lvlJc w:val="left"/>
      <w:pPr>
        <w:ind w:left="6595" w:hanging="840"/>
      </w:pPr>
      <w:rPr>
        <w:rFonts w:hint="default"/>
        <w:lang w:val="ro-RO" w:eastAsia="en-US" w:bidi="ar-SA"/>
      </w:rPr>
    </w:lvl>
    <w:lvl w:ilvl="8" w:tplc="5CF450F4">
      <w:numFmt w:val="bullet"/>
      <w:lvlText w:val="•"/>
      <w:lvlJc w:val="left"/>
      <w:pPr>
        <w:ind w:left="7758" w:hanging="840"/>
      </w:pPr>
      <w:rPr>
        <w:rFonts w:hint="default"/>
        <w:lang w:val="ro-RO" w:eastAsia="en-US" w:bidi="ar-SA"/>
      </w:rPr>
    </w:lvl>
  </w:abstractNum>
  <w:abstractNum w:abstractNumId="25">
    <w:nsid w:val="658436D2"/>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432"/>
        </w:tabs>
        <w:ind w:left="432"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6">
    <w:nsid w:val="68A54811"/>
    <w:multiLevelType w:val="hybridMultilevel"/>
    <w:tmpl w:val="14A2DFF0"/>
    <w:lvl w:ilvl="0" w:tplc="97F05754">
      <w:numFmt w:val="bullet"/>
      <w:lvlText w:val="-"/>
      <w:lvlJc w:val="left"/>
      <w:pPr>
        <w:ind w:left="238" w:hanging="125"/>
      </w:pPr>
      <w:rPr>
        <w:rFonts w:ascii="Arial" w:eastAsia="Arial" w:hAnsi="Arial" w:cs="Arial" w:hint="default"/>
        <w:b/>
        <w:bCs/>
        <w:i/>
        <w:iCs/>
        <w:w w:val="99"/>
        <w:sz w:val="20"/>
        <w:szCs w:val="20"/>
        <w:lang w:val="ro-RO" w:eastAsia="en-US" w:bidi="ar-SA"/>
      </w:rPr>
    </w:lvl>
    <w:lvl w:ilvl="1" w:tplc="85BE6CB6">
      <w:numFmt w:val="bullet"/>
      <w:lvlText w:val="•"/>
      <w:lvlJc w:val="left"/>
      <w:pPr>
        <w:ind w:left="1260" w:hanging="125"/>
      </w:pPr>
      <w:rPr>
        <w:rFonts w:hint="default"/>
        <w:lang w:val="ro-RO" w:eastAsia="en-US" w:bidi="ar-SA"/>
      </w:rPr>
    </w:lvl>
    <w:lvl w:ilvl="2" w:tplc="16BEFA08">
      <w:numFmt w:val="bullet"/>
      <w:lvlText w:val="•"/>
      <w:lvlJc w:val="left"/>
      <w:pPr>
        <w:ind w:left="2281" w:hanging="125"/>
      </w:pPr>
      <w:rPr>
        <w:rFonts w:hint="default"/>
        <w:lang w:val="ro-RO" w:eastAsia="en-US" w:bidi="ar-SA"/>
      </w:rPr>
    </w:lvl>
    <w:lvl w:ilvl="3" w:tplc="9FEA7EB6">
      <w:numFmt w:val="bullet"/>
      <w:lvlText w:val="•"/>
      <w:lvlJc w:val="left"/>
      <w:pPr>
        <w:ind w:left="3301" w:hanging="125"/>
      </w:pPr>
      <w:rPr>
        <w:rFonts w:hint="default"/>
        <w:lang w:val="ro-RO" w:eastAsia="en-US" w:bidi="ar-SA"/>
      </w:rPr>
    </w:lvl>
    <w:lvl w:ilvl="4" w:tplc="91969E98">
      <w:numFmt w:val="bullet"/>
      <w:lvlText w:val="•"/>
      <w:lvlJc w:val="left"/>
      <w:pPr>
        <w:ind w:left="4322" w:hanging="125"/>
      </w:pPr>
      <w:rPr>
        <w:rFonts w:hint="default"/>
        <w:lang w:val="ro-RO" w:eastAsia="en-US" w:bidi="ar-SA"/>
      </w:rPr>
    </w:lvl>
    <w:lvl w:ilvl="5" w:tplc="A78892DA">
      <w:numFmt w:val="bullet"/>
      <w:lvlText w:val="•"/>
      <w:lvlJc w:val="left"/>
      <w:pPr>
        <w:ind w:left="5343" w:hanging="125"/>
      </w:pPr>
      <w:rPr>
        <w:rFonts w:hint="default"/>
        <w:lang w:val="ro-RO" w:eastAsia="en-US" w:bidi="ar-SA"/>
      </w:rPr>
    </w:lvl>
    <w:lvl w:ilvl="6" w:tplc="39305424">
      <w:numFmt w:val="bullet"/>
      <w:lvlText w:val="•"/>
      <w:lvlJc w:val="left"/>
      <w:pPr>
        <w:ind w:left="6363" w:hanging="125"/>
      </w:pPr>
      <w:rPr>
        <w:rFonts w:hint="default"/>
        <w:lang w:val="ro-RO" w:eastAsia="en-US" w:bidi="ar-SA"/>
      </w:rPr>
    </w:lvl>
    <w:lvl w:ilvl="7" w:tplc="5D9A6398">
      <w:numFmt w:val="bullet"/>
      <w:lvlText w:val="•"/>
      <w:lvlJc w:val="left"/>
      <w:pPr>
        <w:ind w:left="7384" w:hanging="125"/>
      </w:pPr>
      <w:rPr>
        <w:rFonts w:hint="default"/>
        <w:lang w:val="ro-RO" w:eastAsia="en-US" w:bidi="ar-SA"/>
      </w:rPr>
    </w:lvl>
    <w:lvl w:ilvl="8" w:tplc="18A24AC2">
      <w:numFmt w:val="bullet"/>
      <w:lvlText w:val="•"/>
      <w:lvlJc w:val="left"/>
      <w:pPr>
        <w:ind w:left="8405" w:hanging="125"/>
      </w:pPr>
      <w:rPr>
        <w:rFonts w:hint="default"/>
        <w:lang w:val="ro-RO" w:eastAsia="en-US" w:bidi="ar-SA"/>
      </w:rPr>
    </w:lvl>
  </w:abstractNum>
  <w:abstractNum w:abstractNumId="27">
    <w:nsid w:val="694665C4"/>
    <w:multiLevelType w:val="hybridMultilevel"/>
    <w:tmpl w:val="D8663A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9">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3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 w:numId="2">
    <w:abstractNumId w:val="2"/>
  </w:num>
  <w:num w:numId="3">
    <w:abstractNumId w:val="13"/>
  </w:num>
  <w:num w:numId="4">
    <w:abstractNumId w:val="7"/>
  </w:num>
  <w:num w:numId="5">
    <w:abstractNumId w:val="14"/>
  </w:num>
  <w:num w:numId="6">
    <w:abstractNumId w:val="1"/>
  </w:num>
  <w:num w:numId="7">
    <w:abstractNumId w:val="25"/>
  </w:num>
  <w:num w:numId="8">
    <w:abstractNumId w:val="21"/>
  </w:num>
  <w:num w:numId="9">
    <w:abstractNumId w:val="28"/>
  </w:num>
  <w:num w:numId="10">
    <w:abstractNumId w:val="19"/>
  </w:num>
  <w:num w:numId="11">
    <w:abstractNumId w:val="16"/>
  </w:num>
  <w:num w:numId="12">
    <w:abstractNumId w:val="30"/>
  </w:num>
  <w:num w:numId="13">
    <w:abstractNumId w:val="9"/>
  </w:num>
  <w:num w:numId="14">
    <w:abstractNumId w:val="22"/>
  </w:num>
  <w:num w:numId="15">
    <w:abstractNumId w:val="3"/>
  </w:num>
  <w:num w:numId="16">
    <w:abstractNumId w:val="8"/>
  </w:num>
  <w:num w:numId="17">
    <w:abstractNumId w:val="29"/>
  </w:num>
  <w:num w:numId="18">
    <w:abstractNumId w:val="20"/>
  </w:num>
  <w:num w:numId="19">
    <w:abstractNumId w:val="5"/>
  </w:num>
  <w:num w:numId="20">
    <w:abstractNumId w:val="27"/>
  </w:num>
  <w:num w:numId="21">
    <w:abstractNumId w:val="24"/>
  </w:num>
  <w:num w:numId="22">
    <w:abstractNumId w:val="11"/>
  </w:num>
  <w:num w:numId="23">
    <w:abstractNumId w:val="12"/>
  </w:num>
  <w:num w:numId="24">
    <w:abstractNumId w:val="4"/>
  </w:num>
  <w:num w:numId="25">
    <w:abstractNumId w:val="26"/>
  </w:num>
  <w:num w:numId="26">
    <w:abstractNumId w:val="15"/>
  </w:num>
  <w:num w:numId="27">
    <w:abstractNumId w:val="6"/>
  </w:num>
  <w:num w:numId="28">
    <w:abstractNumId w:val="18"/>
  </w:num>
  <w:num w:numId="29">
    <w:abstractNumId w:val="23"/>
  </w:num>
  <w:num w:numId="30">
    <w:abstractNumId w:val="17"/>
  </w:num>
  <w:num w:numId="31">
    <w:abstractNumId w:val="1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hdrShapeDefaults>
    <o:shapedefaults v:ext="edit" spidmax="52226"/>
  </w:hdrShapeDefaults>
  <w:footnotePr>
    <w:footnote w:id="0"/>
    <w:footnote w:id="1"/>
  </w:footnotePr>
  <w:endnotePr>
    <w:endnote w:id="0"/>
    <w:endnote w:id="1"/>
  </w:endnotePr>
  <w:compat/>
  <w:rsids>
    <w:rsidRoot w:val="005072A5"/>
    <w:rsid w:val="000000BE"/>
    <w:rsid w:val="000136D7"/>
    <w:rsid w:val="0001379D"/>
    <w:rsid w:val="00024E81"/>
    <w:rsid w:val="000639E1"/>
    <w:rsid w:val="00064618"/>
    <w:rsid w:val="00082365"/>
    <w:rsid w:val="000B0EE7"/>
    <w:rsid w:val="000D2E78"/>
    <w:rsid w:val="000E7614"/>
    <w:rsid w:val="000F6C92"/>
    <w:rsid w:val="0010518E"/>
    <w:rsid w:val="00107230"/>
    <w:rsid w:val="001168EC"/>
    <w:rsid w:val="00141742"/>
    <w:rsid w:val="0017791B"/>
    <w:rsid w:val="00180C81"/>
    <w:rsid w:val="00180FEF"/>
    <w:rsid w:val="0018691C"/>
    <w:rsid w:val="00192738"/>
    <w:rsid w:val="00195AB2"/>
    <w:rsid w:val="001A11A7"/>
    <w:rsid w:val="001A6085"/>
    <w:rsid w:val="001D34E8"/>
    <w:rsid w:val="001E23BD"/>
    <w:rsid w:val="001E447C"/>
    <w:rsid w:val="00244B4C"/>
    <w:rsid w:val="00245069"/>
    <w:rsid w:val="00266DFE"/>
    <w:rsid w:val="002841B5"/>
    <w:rsid w:val="002D0D7A"/>
    <w:rsid w:val="002D6D4B"/>
    <w:rsid w:val="002F2022"/>
    <w:rsid w:val="0032238C"/>
    <w:rsid w:val="00330EA5"/>
    <w:rsid w:val="00340866"/>
    <w:rsid w:val="00360F62"/>
    <w:rsid w:val="00363BDD"/>
    <w:rsid w:val="003E71CE"/>
    <w:rsid w:val="003F681D"/>
    <w:rsid w:val="00425F26"/>
    <w:rsid w:val="00456E9F"/>
    <w:rsid w:val="004726D2"/>
    <w:rsid w:val="0047534B"/>
    <w:rsid w:val="00491077"/>
    <w:rsid w:val="004B2843"/>
    <w:rsid w:val="004B3E8A"/>
    <w:rsid w:val="004B4973"/>
    <w:rsid w:val="004D58CA"/>
    <w:rsid w:val="004E5A92"/>
    <w:rsid w:val="004E6D0E"/>
    <w:rsid w:val="004F7140"/>
    <w:rsid w:val="0050660C"/>
    <w:rsid w:val="005072A5"/>
    <w:rsid w:val="00510641"/>
    <w:rsid w:val="005158AE"/>
    <w:rsid w:val="00532ACC"/>
    <w:rsid w:val="00555091"/>
    <w:rsid w:val="00560F5A"/>
    <w:rsid w:val="005979E9"/>
    <w:rsid w:val="005E1979"/>
    <w:rsid w:val="005E6088"/>
    <w:rsid w:val="005F250E"/>
    <w:rsid w:val="00600691"/>
    <w:rsid w:val="00652BB5"/>
    <w:rsid w:val="00671AE8"/>
    <w:rsid w:val="00691C90"/>
    <w:rsid w:val="006A3A0D"/>
    <w:rsid w:val="006B0E64"/>
    <w:rsid w:val="006B399A"/>
    <w:rsid w:val="006B3AF6"/>
    <w:rsid w:val="006E643E"/>
    <w:rsid w:val="007057D3"/>
    <w:rsid w:val="00707ACC"/>
    <w:rsid w:val="007119D1"/>
    <w:rsid w:val="00760720"/>
    <w:rsid w:val="00763E56"/>
    <w:rsid w:val="0076649C"/>
    <w:rsid w:val="007A4689"/>
    <w:rsid w:val="007B0C4B"/>
    <w:rsid w:val="007B7A5A"/>
    <w:rsid w:val="007C61F7"/>
    <w:rsid w:val="007C6443"/>
    <w:rsid w:val="00800A4C"/>
    <w:rsid w:val="00826B01"/>
    <w:rsid w:val="00832037"/>
    <w:rsid w:val="008432A5"/>
    <w:rsid w:val="00845CF4"/>
    <w:rsid w:val="00874ACC"/>
    <w:rsid w:val="00881ADB"/>
    <w:rsid w:val="00887FB6"/>
    <w:rsid w:val="008A15B1"/>
    <w:rsid w:val="008A5B10"/>
    <w:rsid w:val="008A74DE"/>
    <w:rsid w:val="008E54EE"/>
    <w:rsid w:val="008F1781"/>
    <w:rsid w:val="008F3130"/>
    <w:rsid w:val="008F341B"/>
    <w:rsid w:val="008F346D"/>
    <w:rsid w:val="0090671E"/>
    <w:rsid w:val="00924267"/>
    <w:rsid w:val="00924C21"/>
    <w:rsid w:val="00926C29"/>
    <w:rsid w:val="009649DC"/>
    <w:rsid w:val="00966FA7"/>
    <w:rsid w:val="0097004E"/>
    <w:rsid w:val="00970ED9"/>
    <w:rsid w:val="00975834"/>
    <w:rsid w:val="00990587"/>
    <w:rsid w:val="00994892"/>
    <w:rsid w:val="00996F2A"/>
    <w:rsid w:val="009B11F3"/>
    <w:rsid w:val="009C6A00"/>
    <w:rsid w:val="009E0C33"/>
    <w:rsid w:val="009F5104"/>
    <w:rsid w:val="00A222E6"/>
    <w:rsid w:val="00A275CB"/>
    <w:rsid w:val="00A40C6B"/>
    <w:rsid w:val="00A45DB8"/>
    <w:rsid w:val="00A47109"/>
    <w:rsid w:val="00A62074"/>
    <w:rsid w:val="00A920E6"/>
    <w:rsid w:val="00AB3B70"/>
    <w:rsid w:val="00AD14CB"/>
    <w:rsid w:val="00B12791"/>
    <w:rsid w:val="00B257D7"/>
    <w:rsid w:val="00B3346F"/>
    <w:rsid w:val="00B418FD"/>
    <w:rsid w:val="00B45B6A"/>
    <w:rsid w:val="00B556D0"/>
    <w:rsid w:val="00B70505"/>
    <w:rsid w:val="00B71B22"/>
    <w:rsid w:val="00B7410B"/>
    <w:rsid w:val="00BA55FE"/>
    <w:rsid w:val="00BB77B7"/>
    <w:rsid w:val="00BD1522"/>
    <w:rsid w:val="00BE27F4"/>
    <w:rsid w:val="00BE5134"/>
    <w:rsid w:val="00BE5954"/>
    <w:rsid w:val="00C12848"/>
    <w:rsid w:val="00C13323"/>
    <w:rsid w:val="00C15033"/>
    <w:rsid w:val="00C347EB"/>
    <w:rsid w:val="00C364D2"/>
    <w:rsid w:val="00C40D6A"/>
    <w:rsid w:val="00C47EE1"/>
    <w:rsid w:val="00C650AA"/>
    <w:rsid w:val="00CB4EAD"/>
    <w:rsid w:val="00CD5644"/>
    <w:rsid w:val="00CE1D04"/>
    <w:rsid w:val="00CE21A9"/>
    <w:rsid w:val="00CE6E00"/>
    <w:rsid w:val="00D10747"/>
    <w:rsid w:val="00D20CB0"/>
    <w:rsid w:val="00D5591D"/>
    <w:rsid w:val="00D579D2"/>
    <w:rsid w:val="00D8720E"/>
    <w:rsid w:val="00D96C71"/>
    <w:rsid w:val="00D97A45"/>
    <w:rsid w:val="00D97D4C"/>
    <w:rsid w:val="00DD7589"/>
    <w:rsid w:val="00DF2D9E"/>
    <w:rsid w:val="00E032EB"/>
    <w:rsid w:val="00E06D58"/>
    <w:rsid w:val="00E23BAD"/>
    <w:rsid w:val="00E23D5A"/>
    <w:rsid w:val="00E30AC0"/>
    <w:rsid w:val="00E57E52"/>
    <w:rsid w:val="00E608F6"/>
    <w:rsid w:val="00E66F74"/>
    <w:rsid w:val="00EB3B10"/>
    <w:rsid w:val="00EB7980"/>
    <w:rsid w:val="00EC0F0F"/>
    <w:rsid w:val="00EF1BC1"/>
    <w:rsid w:val="00EF5F41"/>
    <w:rsid w:val="00F63513"/>
    <w:rsid w:val="00F74C32"/>
    <w:rsid w:val="00F97A1A"/>
    <w:rsid w:val="00FA2338"/>
    <w:rsid w:val="00FA5F66"/>
    <w:rsid w:val="00FB5984"/>
    <w:rsid w:val="00FC1F6C"/>
    <w:rsid w:val="00FD77F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0BE"/>
  </w:style>
  <w:style w:type="paragraph" w:styleId="Heading1">
    <w:name w:val="heading 1"/>
    <w:basedOn w:val="Normal"/>
    <w:next w:val="Normal"/>
    <w:link w:val="Heading1Char"/>
    <w:qFormat/>
    <w:rsid w:val="004B2843"/>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Heading2">
    <w:name w:val="heading 2"/>
    <w:basedOn w:val="Normal"/>
    <w:next w:val="Normal"/>
    <w:link w:val="Heading2Char"/>
    <w:qFormat/>
    <w:rsid w:val="004B2843"/>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Heading3">
    <w:name w:val="heading 3"/>
    <w:basedOn w:val="Normal"/>
    <w:next w:val="Normal"/>
    <w:link w:val="Heading3Char"/>
    <w:qFormat/>
    <w:rsid w:val="004B2843"/>
    <w:pPr>
      <w:keepNext/>
      <w:numPr>
        <w:ilvl w:val="2"/>
        <w:numId w:val="7"/>
      </w:numPr>
      <w:spacing w:before="240" w:after="60" w:line="240" w:lineRule="auto"/>
      <w:outlineLvl w:val="2"/>
    </w:pPr>
    <w:rPr>
      <w:rFonts w:ascii="Arial" w:eastAsia="Times New Roman" w:hAnsi="Arial" w:cs="Arial"/>
      <w:b/>
      <w:bCs/>
      <w:noProof/>
      <w:sz w:val="26"/>
      <w:szCs w:val="26"/>
      <w:lang w:val="en-US"/>
    </w:rPr>
  </w:style>
  <w:style w:type="paragraph" w:styleId="Heading4">
    <w:name w:val="heading 4"/>
    <w:basedOn w:val="Normal"/>
    <w:next w:val="Normal"/>
    <w:link w:val="Heading4Char"/>
    <w:qFormat/>
    <w:rsid w:val="004B2843"/>
    <w:pPr>
      <w:keepNext/>
      <w:numPr>
        <w:ilvl w:val="3"/>
        <w:numId w:val="7"/>
      </w:numPr>
      <w:spacing w:before="240" w:after="60" w:line="240" w:lineRule="auto"/>
      <w:outlineLvl w:val="3"/>
    </w:pPr>
    <w:rPr>
      <w:rFonts w:ascii="Times New Roman" w:eastAsia="Times New Roman" w:hAnsi="Times New Roman" w:cs="Times New Roman"/>
      <w:b/>
      <w:bCs/>
      <w:noProof/>
      <w:sz w:val="28"/>
      <w:szCs w:val="28"/>
      <w:lang w:val="en-US"/>
    </w:rPr>
  </w:style>
  <w:style w:type="paragraph" w:styleId="Heading5">
    <w:name w:val="heading 5"/>
    <w:basedOn w:val="Normal"/>
    <w:next w:val="Normal"/>
    <w:link w:val="Heading5Char"/>
    <w:qFormat/>
    <w:rsid w:val="004B2843"/>
    <w:pPr>
      <w:keepNext/>
      <w:numPr>
        <w:ilvl w:val="4"/>
        <w:numId w:val="7"/>
      </w:numPr>
      <w:spacing w:after="0" w:line="240" w:lineRule="auto"/>
      <w:jc w:val="both"/>
      <w:outlineLvl w:val="4"/>
    </w:pPr>
    <w:rPr>
      <w:rFonts w:ascii="Arial" w:eastAsia="Times New Roman" w:hAnsi="Arial" w:cs="Times New Roman"/>
      <w:b/>
      <w:noProof/>
      <w:sz w:val="24"/>
      <w:szCs w:val="20"/>
      <w:lang w:eastAsia="ro-RO"/>
    </w:rPr>
  </w:style>
  <w:style w:type="paragraph" w:styleId="Heading6">
    <w:name w:val="heading 6"/>
    <w:basedOn w:val="Normal"/>
    <w:next w:val="Normal"/>
    <w:link w:val="Heading6Char"/>
    <w:qFormat/>
    <w:rsid w:val="004B2843"/>
    <w:pPr>
      <w:keepNext/>
      <w:numPr>
        <w:ilvl w:val="5"/>
        <w:numId w:val="7"/>
      </w:numPr>
      <w:spacing w:after="0" w:line="240" w:lineRule="auto"/>
      <w:jc w:val="both"/>
      <w:outlineLvl w:val="5"/>
    </w:pPr>
    <w:rPr>
      <w:rFonts w:ascii="Arial" w:eastAsia="Times New Roman" w:hAnsi="Arial" w:cs="Times New Roman"/>
      <w:b/>
      <w:noProof/>
      <w:sz w:val="24"/>
      <w:szCs w:val="20"/>
    </w:rPr>
  </w:style>
  <w:style w:type="paragraph" w:styleId="Heading7">
    <w:name w:val="heading 7"/>
    <w:basedOn w:val="Normal"/>
    <w:next w:val="Normal"/>
    <w:link w:val="Heading7Char"/>
    <w:qFormat/>
    <w:rsid w:val="004B2843"/>
    <w:pPr>
      <w:keepNext/>
      <w:numPr>
        <w:ilvl w:val="6"/>
        <w:numId w:val="7"/>
      </w:numPr>
      <w:spacing w:before="240" w:after="0" w:line="240" w:lineRule="auto"/>
      <w:jc w:val="center"/>
      <w:outlineLvl w:val="6"/>
    </w:pPr>
    <w:rPr>
      <w:rFonts w:ascii="Arial" w:eastAsia="Times New Roman" w:hAnsi="Arial" w:cs="Times New Roman"/>
      <w:b/>
      <w:noProof/>
      <w:sz w:val="19"/>
      <w:szCs w:val="20"/>
    </w:rPr>
  </w:style>
  <w:style w:type="paragraph" w:styleId="Heading8">
    <w:name w:val="heading 8"/>
    <w:basedOn w:val="Normal"/>
    <w:next w:val="Normal"/>
    <w:link w:val="Heading8Char"/>
    <w:qFormat/>
    <w:rsid w:val="004B2843"/>
    <w:pPr>
      <w:keepNext/>
      <w:numPr>
        <w:ilvl w:val="7"/>
        <w:numId w:val="7"/>
      </w:numPr>
      <w:spacing w:after="0" w:line="240" w:lineRule="auto"/>
      <w:jc w:val="both"/>
      <w:outlineLvl w:val="7"/>
    </w:pPr>
    <w:rPr>
      <w:rFonts w:ascii="Arial" w:eastAsia="Times New Roman" w:hAnsi="Arial" w:cs="Times New Roman"/>
      <w:noProof/>
      <w:sz w:val="24"/>
      <w:szCs w:val="20"/>
    </w:rPr>
  </w:style>
  <w:style w:type="paragraph" w:styleId="Heading9">
    <w:name w:val="heading 9"/>
    <w:basedOn w:val="Normal"/>
    <w:next w:val="Normal"/>
    <w:link w:val="Heading9Char"/>
    <w:qFormat/>
    <w:rsid w:val="004B2843"/>
    <w:pPr>
      <w:keepNext/>
      <w:numPr>
        <w:ilvl w:val="8"/>
        <w:numId w:val="7"/>
      </w:numPr>
      <w:spacing w:after="0" w:line="240" w:lineRule="auto"/>
      <w:ind w:right="-82"/>
      <w:outlineLvl w:val="8"/>
    </w:pPr>
    <w:rPr>
      <w:rFonts w:ascii="Times New Roman" w:eastAsia="Times New Roman" w:hAnsi="Times New Roman" w:cs="Times New Roman"/>
      <w:noProof/>
      <w:sz w:val="28"/>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72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72A5"/>
  </w:style>
  <w:style w:type="paragraph" w:styleId="Footer">
    <w:name w:val="footer"/>
    <w:basedOn w:val="Normal"/>
    <w:link w:val="FooterChar"/>
    <w:unhideWhenUsed/>
    <w:rsid w:val="005072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72A5"/>
  </w:style>
  <w:style w:type="paragraph" w:styleId="BalloonText">
    <w:name w:val="Balloon Text"/>
    <w:basedOn w:val="Normal"/>
    <w:link w:val="BalloonTextChar"/>
    <w:uiPriority w:val="99"/>
    <w:semiHidden/>
    <w:unhideWhenUsed/>
    <w:rsid w:val="0050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A5"/>
    <w:rPr>
      <w:rFonts w:ascii="Tahoma" w:hAnsi="Tahoma" w:cs="Tahoma"/>
      <w:sz w:val="16"/>
      <w:szCs w:val="16"/>
    </w:rPr>
  </w:style>
  <w:style w:type="character" w:styleId="Hyperlink">
    <w:name w:val="Hyperlink"/>
    <w:basedOn w:val="DefaultParagraphFont"/>
    <w:uiPriority w:val="99"/>
    <w:unhideWhenUsed/>
    <w:rsid w:val="00CE1D04"/>
    <w:rPr>
      <w:color w:val="0000FF" w:themeColor="hyperlink"/>
      <w:u w:val="single"/>
    </w:rPr>
  </w:style>
  <w:style w:type="paragraph" w:styleId="ListParagraph">
    <w:name w:val="List Paragraph"/>
    <w:basedOn w:val="Normal"/>
    <w:uiPriority w:val="1"/>
    <w:qFormat/>
    <w:rsid w:val="004B2843"/>
    <w:pPr>
      <w:ind w:left="720"/>
      <w:contextualSpacing/>
    </w:pPr>
    <w:rPr>
      <w:rFonts w:ascii="Calibri" w:eastAsia="Calibri" w:hAnsi="Calibri" w:cs="Times New Roman"/>
      <w:lang w:val="en-US"/>
    </w:rPr>
  </w:style>
  <w:style w:type="paragraph" w:styleId="PlainText">
    <w:name w:val="Plain Text"/>
    <w:aliases w:val=" Char, Char Char Char Char Char Char Char Char Char Char Char Char Char Char,Char Char,Char Char Char Char Char Char Char Char Char Char Char Char Char Char"/>
    <w:basedOn w:val="Normal"/>
    <w:link w:val="PlainTextChar"/>
    <w:unhideWhenUsed/>
    <w:rsid w:val="004B2843"/>
    <w:pPr>
      <w:spacing w:after="0" w:line="240" w:lineRule="auto"/>
    </w:pPr>
    <w:rPr>
      <w:rFonts w:ascii="Consolas" w:eastAsia="Calibri" w:hAnsi="Consolas" w:cs="Times New Roman"/>
      <w:sz w:val="21"/>
      <w:szCs w:val="21"/>
    </w:rPr>
  </w:style>
  <w:style w:type="character" w:customStyle="1" w:styleId="PlainTextChar">
    <w:name w:val="Plain Text Char"/>
    <w:aliases w:val=" Char Char, Char Char Char Char Char Char Char Char Char Char Char Char Char Char Char,Char Char Char,Char Char Char Char Char Char Char Char Char Char Char Char Char Char Char"/>
    <w:basedOn w:val="DefaultParagraphFont"/>
    <w:link w:val="PlainText"/>
    <w:rsid w:val="004B2843"/>
    <w:rPr>
      <w:rFonts w:ascii="Consolas" w:eastAsia="Calibri" w:hAnsi="Consolas" w:cs="Times New Roman"/>
      <w:sz w:val="21"/>
      <w:szCs w:val="21"/>
    </w:rPr>
  </w:style>
  <w:style w:type="paragraph" w:styleId="BodyTextIndent3">
    <w:name w:val="Body Text Indent 3"/>
    <w:basedOn w:val="Normal"/>
    <w:link w:val="BodyTextIndent3Char"/>
    <w:rsid w:val="004B2843"/>
    <w:pPr>
      <w:spacing w:after="120" w:line="240" w:lineRule="auto"/>
      <w:ind w:left="360"/>
    </w:pPr>
    <w:rPr>
      <w:rFonts w:ascii="Times New Roman" w:eastAsia="Times New Roman" w:hAnsi="Times New Roman" w:cs="Times New Roman"/>
      <w:noProof/>
      <w:sz w:val="16"/>
      <w:szCs w:val="16"/>
      <w:lang w:val="en-US"/>
    </w:rPr>
  </w:style>
  <w:style w:type="character" w:customStyle="1" w:styleId="BodyTextIndent3Char">
    <w:name w:val="Body Text Indent 3 Char"/>
    <w:basedOn w:val="DefaultParagraphFont"/>
    <w:link w:val="BodyTextIndent3"/>
    <w:rsid w:val="004B2843"/>
    <w:rPr>
      <w:rFonts w:ascii="Times New Roman" w:eastAsia="Times New Roman" w:hAnsi="Times New Roman" w:cs="Times New Roman"/>
      <w:noProof/>
      <w:sz w:val="16"/>
      <w:szCs w:val="16"/>
      <w:lang w:val="en-US"/>
    </w:rPr>
  </w:style>
  <w:style w:type="paragraph" w:styleId="BodyTextIndent">
    <w:name w:val="Body Text Indent"/>
    <w:basedOn w:val="Normal"/>
    <w:link w:val="BodyTextIndentChar"/>
    <w:rsid w:val="004B2843"/>
    <w:pPr>
      <w:spacing w:after="120"/>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eading1Char">
    <w:name w:val="Heading 1 Char"/>
    <w:basedOn w:val="DefaultParagraphFont"/>
    <w:link w:val="Heading1"/>
    <w:rsid w:val="004B2843"/>
    <w:rPr>
      <w:rFonts w:ascii="Arial" w:eastAsia="Times New Roman" w:hAnsi="Arial" w:cs="Times New Roman"/>
      <w:b/>
      <w:noProof/>
      <w:sz w:val="24"/>
      <w:szCs w:val="20"/>
      <w:lang w:val="en-AU" w:eastAsia="ro-RO"/>
    </w:rPr>
  </w:style>
  <w:style w:type="character" w:customStyle="1" w:styleId="Heading2Char">
    <w:name w:val="Heading 2 Char"/>
    <w:basedOn w:val="DefaultParagraphFont"/>
    <w:link w:val="Heading2"/>
    <w:rsid w:val="004B2843"/>
    <w:rPr>
      <w:rFonts w:ascii="Arial" w:eastAsia="Times New Roman" w:hAnsi="Arial" w:cs="Arial"/>
      <w:bCs/>
      <w:noProof/>
      <w:sz w:val="24"/>
      <w:szCs w:val="20"/>
      <w:lang w:val="fr-FR" w:eastAsia="ro-RO"/>
    </w:rPr>
  </w:style>
  <w:style w:type="character" w:customStyle="1" w:styleId="Heading3Char">
    <w:name w:val="Heading 3 Char"/>
    <w:basedOn w:val="DefaultParagraphFont"/>
    <w:link w:val="Heading3"/>
    <w:rsid w:val="004B2843"/>
    <w:rPr>
      <w:rFonts w:ascii="Arial" w:eastAsia="Times New Roman" w:hAnsi="Arial" w:cs="Arial"/>
      <w:b/>
      <w:bCs/>
      <w:noProof/>
      <w:sz w:val="26"/>
      <w:szCs w:val="26"/>
      <w:lang w:val="en-US"/>
    </w:rPr>
  </w:style>
  <w:style w:type="character" w:customStyle="1" w:styleId="Heading4Char">
    <w:name w:val="Heading 4 Char"/>
    <w:basedOn w:val="DefaultParagraphFont"/>
    <w:link w:val="Heading4"/>
    <w:rsid w:val="004B2843"/>
    <w:rPr>
      <w:rFonts w:ascii="Times New Roman" w:eastAsia="Times New Roman" w:hAnsi="Times New Roman" w:cs="Times New Roman"/>
      <w:b/>
      <w:bCs/>
      <w:noProof/>
      <w:sz w:val="28"/>
      <w:szCs w:val="28"/>
      <w:lang w:val="en-US"/>
    </w:rPr>
  </w:style>
  <w:style w:type="character" w:customStyle="1" w:styleId="Heading5Char">
    <w:name w:val="Heading 5 Char"/>
    <w:basedOn w:val="DefaultParagraphFont"/>
    <w:link w:val="Heading5"/>
    <w:rsid w:val="004B2843"/>
    <w:rPr>
      <w:rFonts w:ascii="Arial" w:eastAsia="Times New Roman" w:hAnsi="Arial" w:cs="Times New Roman"/>
      <w:b/>
      <w:noProof/>
      <w:sz w:val="24"/>
      <w:szCs w:val="20"/>
      <w:lang w:eastAsia="ro-RO"/>
    </w:rPr>
  </w:style>
  <w:style w:type="character" w:customStyle="1" w:styleId="Heading6Char">
    <w:name w:val="Heading 6 Char"/>
    <w:basedOn w:val="DefaultParagraphFont"/>
    <w:link w:val="Heading6"/>
    <w:rsid w:val="004B2843"/>
    <w:rPr>
      <w:rFonts w:ascii="Arial" w:eastAsia="Times New Roman" w:hAnsi="Arial" w:cs="Times New Roman"/>
      <w:b/>
      <w:noProof/>
      <w:sz w:val="24"/>
      <w:szCs w:val="20"/>
    </w:rPr>
  </w:style>
  <w:style w:type="character" w:customStyle="1" w:styleId="Heading7Char">
    <w:name w:val="Heading 7 Char"/>
    <w:basedOn w:val="DefaultParagraphFont"/>
    <w:link w:val="Heading7"/>
    <w:rsid w:val="004B2843"/>
    <w:rPr>
      <w:rFonts w:ascii="Arial" w:eastAsia="Times New Roman" w:hAnsi="Arial" w:cs="Times New Roman"/>
      <w:b/>
      <w:noProof/>
      <w:sz w:val="19"/>
      <w:szCs w:val="20"/>
    </w:rPr>
  </w:style>
  <w:style w:type="character" w:customStyle="1" w:styleId="Heading8Char">
    <w:name w:val="Heading 8 Char"/>
    <w:basedOn w:val="DefaultParagraphFont"/>
    <w:link w:val="Heading8"/>
    <w:rsid w:val="004B2843"/>
    <w:rPr>
      <w:rFonts w:ascii="Arial" w:eastAsia="Times New Roman" w:hAnsi="Arial" w:cs="Times New Roman"/>
      <w:noProof/>
      <w:sz w:val="24"/>
      <w:szCs w:val="20"/>
    </w:rPr>
  </w:style>
  <w:style w:type="character" w:customStyle="1" w:styleId="Heading9Char">
    <w:name w:val="Heading 9 Char"/>
    <w:basedOn w:val="DefaultParagraphFont"/>
    <w:link w:val="Heading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spacing w:after="0" w:line="240" w:lineRule="auto"/>
      <w:jc w:val="center"/>
    </w:pPr>
    <w:rPr>
      <w:rFonts w:ascii="Arial" w:eastAsia="Times New Roman" w:hAnsi="Arial" w:cs="Arial"/>
      <w:b/>
      <w:bCs/>
      <w:sz w:val="40"/>
      <w:szCs w:val="24"/>
      <w:lang w:val="en-US"/>
    </w:rPr>
  </w:style>
  <w:style w:type="paragraph" w:customStyle="1" w:styleId="CAP">
    <w:name w:val="CAP"/>
    <w:basedOn w:val="PlainText"/>
    <w:rsid w:val="004B2843"/>
    <w:rPr>
      <w:rFonts w:ascii="Arial" w:eastAsia="Times New Roman" w:hAnsi="Arial"/>
      <w:noProof/>
      <w:sz w:val="24"/>
      <w:szCs w:val="20"/>
      <w:lang w:eastAsia="ro-RO"/>
    </w:rPr>
  </w:style>
  <w:style w:type="character" w:customStyle="1" w:styleId="apple-converted-space">
    <w:name w:val="apple-converted-space"/>
    <w:basedOn w:val="DefaultParagraphFont"/>
    <w:rsid w:val="004B2843"/>
  </w:style>
  <w:style w:type="table" w:styleId="TableGrid">
    <w:name w:val="Table Grid"/>
    <w:basedOn w:val="TableNormal"/>
    <w:rsid w:val="004B2843"/>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4B2843"/>
    <w:pPr>
      <w:tabs>
        <w:tab w:val="left" w:pos="1125"/>
      </w:tabs>
      <w:spacing w:after="0" w:line="240" w:lineRule="auto"/>
      <w:ind w:firstLine="720"/>
      <w:jc w:val="both"/>
    </w:pPr>
    <w:rPr>
      <w:rFonts w:ascii="Arial" w:eastAsia="Times New Roman" w:hAnsi="Arial" w:cs="Arial"/>
      <w:sz w:val="24"/>
      <w:szCs w:val="24"/>
      <w:lang w:val="en-US"/>
    </w:rPr>
  </w:style>
  <w:style w:type="character" w:customStyle="1" w:styleId="BodyTextIndent2Char">
    <w:name w:val="Body Text Indent 2 Char"/>
    <w:basedOn w:val="DefaultParagraphFont"/>
    <w:link w:val="BodyTextIndent2"/>
    <w:rsid w:val="004B2843"/>
    <w:rPr>
      <w:rFonts w:ascii="Arial" w:eastAsia="Times New Roman" w:hAnsi="Arial" w:cs="Arial"/>
      <w:sz w:val="24"/>
      <w:szCs w:val="24"/>
      <w:lang w:val="en-US"/>
    </w:rPr>
  </w:style>
  <w:style w:type="paragraph" w:customStyle="1" w:styleId="ARIAL">
    <w:name w:val="ARIAL"/>
    <w:basedOn w:val="Normal"/>
    <w:rsid w:val="004B2843"/>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
    <w:basedOn w:val="Normal"/>
    <w:link w:val="NormalArialChar"/>
    <w:rsid w:val="004B2843"/>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DefaultParagraphFont"/>
    <w:link w:val="NormalArial"/>
    <w:rsid w:val="004B2843"/>
    <w:rPr>
      <w:rFonts w:ascii="Arial" w:eastAsia="Batang" w:hAnsi="Arial" w:cs="Times New Roman"/>
      <w:b/>
      <w:sz w:val="24"/>
      <w:szCs w:val="20"/>
    </w:rPr>
  </w:style>
  <w:style w:type="paragraph" w:styleId="FootnoteText">
    <w:name w:val="footnote text"/>
    <w:basedOn w:val="Normal"/>
    <w:link w:val="FootnoteTextChar"/>
    <w:semiHidden/>
    <w:rsid w:val="004B2843"/>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4B2843"/>
    <w:rPr>
      <w:rFonts w:ascii="Calibri" w:eastAsia="Calibri" w:hAnsi="Calibri" w:cs="Times New Roman"/>
      <w:sz w:val="20"/>
      <w:szCs w:val="20"/>
      <w:lang w:val="en-US"/>
    </w:rPr>
  </w:style>
  <w:style w:type="character" w:styleId="FootnoteReference">
    <w:name w:val="footnote reference"/>
    <w:basedOn w:val="DefaultParagraphFont"/>
    <w:semiHidden/>
    <w:rsid w:val="004B2843"/>
    <w:rPr>
      <w:vertAlign w:val="superscript"/>
    </w:rPr>
  </w:style>
  <w:style w:type="character" w:styleId="PageNumber">
    <w:name w:val="page number"/>
    <w:basedOn w:val="DefaultParagraphFont"/>
    <w:rsid w:val="004B2843"/>
  </w:style>
  <w:style w:type="paragraph" w:styleId="BodyText">
    <w:name w:val="Body Text"/>
    <w:basedOn w:val="Normal"/>
    <w:link w:val="BodyTextChar"/>
    <w:qFormat/>
    <w:rsid w:val="004B2843"/>
    <w:pPr>
      <w:spacing w:after="120"/>
    </w:pPr>
    <w:rPr>
      <w:rFonts w:ascii="Calibri" w:eastAsia="Calibri" w:hAnsi="Calibri" w:cs="Times New Roman"/>
      <w:lang w:val="en-US"/>
    </w:rPr>
  </w:style>
  <w:style w:type="character" w:customStyle="1" w:styleId="BodyTextChar">
    <w:name w:val="Body Text Char"/>
    <w:basedOn w:val="DefaultParagraphFont"/>
    <w:link w:val="BodyText"/>
    <w:rsid w:val="004B2843"/>
    <w:rPr>
      <w:rFonts w:ascii="Calibri" w:eastAsia="Calibri" w:hAnsi="Calibri" w:cs="Times New Roman"/>
      <w:lang w:val="en-US"/>
    </w:rPr>
  </w:style>
  <w:style w:type="character" w:customStyle="1" w:styleId="CharChar1">
    <w:name w:val="Char Char1"/>
    <w:basedOn w:val="DefaultParagraphFont"/>
    <w:locked/>
    <w:rsid w:val="004B2843"/>
    <w:rPr>
      <w:b/>
      <w:noProof/>
      <w:sz w:val="24"/>
      <w:lang w:val="en-AU" w:eastAsia="ro-RO" w:bidi="ar-SA"/>
    </w:rPr>
  </w:style>
  <w:style w:type="paragraph" w:styleId="BodyText2">
    <w:name w:val="Body Text 2"/>
    <w:basedOn w:val="Normal"/>
    <w:link w:val="BodyText2Char"/>
    <w:rsid w:val="004B2843"/>
    <w:pPr>
      <w:spacing w:after="120" w:line="480" w:lineRule="auto"/>
    </w:pPr>
    <w:rPr>
      <w:rFonts w:ascii="Times New Roman" w:eastAsia="Times New Roman" w:hAnsi="Times New Roman" w:cs="Times New Roman"/>
      <w:sz w:val="24"/>
      <w:szCs w:val="24"/>
      <w:lang w:eastAsia="ro-RO"/>
    </w:rPr>
  </w:style>
  <w:style w:type="character" w:customStyle="1" w:styleId="BodyText2Char">
    <w:name w:val="Body Text 2 Char"/>
    <w:basedOn w:val="DefaultParagraphFont"/>
    <w:link w:val="BodyText2"/>
    <w:rsid w:val="004B2843"/>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4B284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semiHidden/>
    <w:unhideWhenUsed/>
    <w:rsid w:val="004B2843"/>
  </w:style>
  <w:style w:type="paragraph" w:styleId="TOC3">
    <w:name w:val="toc 3"/>
    <w:basedOn w:val="Normal"/>
    <w:qFormat/>
    <w:rsid w:val="00363BDD"/>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customStyle="1" w:styleId="Titlu4">
    <w:name w:val="Titlu4"/>
    <w:basedOn w:val="Normal"/>
    <w:rsid w:val="00340866"/>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3408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styleId="Strong">
    <w:name w:val="Strong"/>
    <w:qFormat/>
    <w:rsid w:val="00340866"/>
    <w:rPr>
      <w:b/>
      <w:bCs/>
    </w:rPr>
  </w:style>
  <w:style w:type="paragraph" w:customStyle="1" w:styleId="TableParagraph">
    <w:name w:val="Table Paragraph"/>
    <w:basedOn w:val="Normal"/>
    <w:uiPriority w:val="1"/>
    <w:qFormat/>
    <w:rsid w:val="0018691C"/>
    <w:pPr>
      <w:widowControl w:val="0"/>
      <w:autoSpaceDE w:val="0"/>
      <w:autoSpaceDN w:val="0"/>
      <w:spacing w:after="0" w:line="240" w:lineRule="auto"/>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E0C33"/>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E0C33"/>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E0C33"/>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9E0C33"/>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DefaultParagraphFont"/>
    <w:rsid w:val="009E0C33"/>
  </w:style>
  <w:style w:type="character" w:customStyle="1" w:styleId="hpsatn">
    <w:name w:val="hps atn"/>
    <w:basedOn w:val="DefaultParagraphFont"/>
    <w:rsid w:val="009E0C33"/>
  </w:style>
  <w:style w:type="paragraph" w:customStyle="1" w:styleId="CVHeading2">
    <w:name w:val="CV Heading 2"/>
    <w:basedOn w:val="CVHeading1"/>
    <w:next w:val="Normal"/>
    <w:rsid w:val="009E0C33"/>
    <w:pPr>
      <w:spacing w:before="0"/>
    </w:pPr>
    <w:rPr>
      <w:b w:val="0"/>
      <w:sz w:val="22"/>
      <w:lang w:val="ro-RO"/>
    </w:rPr>
  </w:style>
  <w:style w:type="paragraph" w:styleId="TOC7">
    <w:name w:val="toc 7"/>
    <w:basedOn w:val="Normal"/>
    <w:next w:val="Normal"/>
    <w:autoRedefine/>
    <w:unhideWhenUsed/>
    <w:qFormat/>
    <w:rsid w:val="001E447C"/>
    <w:pPr>
      <w:spacing w:after="100"/>
      <w:ind w:left="1320"/>
    </w:pPr>
  </w:style>
  <w:style w:type="paragraph" w:customStyle="1" w:styleId="Corptext21">
    <w:name w:val="Corp text 21"/>
    <w:basedOn w:val="Normal"/>
    <w:rsid w:val="008E54EE"/>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paragraph" w:styleId="NoSpacing">
    <w:name w:val="No Spacing"/>
    <w:uiPriority w:val="1"/>
    <w:qFormat/>
    <w:rsid w:val="00180FEF"/>
    <w:pPr>
      <w:spacing w:after="0" w:line="240" w:lineRule="auto"/>
    </w:pPr>
  </w:style>
  <w:style w:type="paragraph" w:styleId="TOC1">
    <w:name w:val="toc 1"/>
    <w:basedOn w:val="Normal"/>
    <w:qFormat/>
    <w:rsid w:val="00180FEF"/>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TOC2">
    <w:name w:val="toc 2"/>
    <w:basedOn w:val="Normal"/>
    <w:qFormat/>
    <w:rsid w:val="00180FEF"/>
    <w:pPr>
      <w:widowControl w:val="0"/>
      <w:autoSpaceDE w:val="0"/>
      <w:autoSpaceDN w:val="0"/>
      <w:spacing w:before="277" w:after="0" w:line="240" w:lineRule="auto"/>
      <w:ind w:left="238" w:hanging="296"/>
    </w:pPr>
    <w:rPr>
      <w:rFonts w:ascii="Arial" w:eastAsia="Arial" w:hAnsi="Arial" w:cs="Arial"/>
      <w:b/>
      <w:bCs/>
      <w:i/>
      <w:iCs/>
    </w:rPr>
  </w:style>
  <w:style w:type="paragraph" w:styleId="TOC4">
    <w:name w:val="toc 4"/>
    <w:basedOn w:val="Normal"/>
    <w:qFormat/>
    <w:rsid w:val="00180FEF"/>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TOC5">
    <w:name w:val="toc 5"/>
    <w:basedOn w:val="Normal"/>
    <w:qFormat/>
    <w:rsid w:val="00180FEF"/>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TOC6">
    <w:name w:val="toc 6"/>
    <w:basedOn w:val="Normal"/>
    <w:qFormat/>
    <w:rsid w:val="00180FEF"/>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TOC8">
    <w:name w:val="toc 8"/>
    <w:basedOn w:val="Normal"/>
    <w:qFormat/>
    <w:rsid w:val="00180FEF"/>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TOC9">
    <w:name w:val="toc 9"/>
    <w:basedOn w:val="Normal"/>
    <w:qFormat/>
    <w:rsid w:val="00180FEF"/>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paragraph" w:styleId="BlockText">
    <w:name w:val="Block Text"/>
    <w:basedOn w:val="Normal"/>
    <w:rsid w:val="00180FEF"/>
    <w:pPr>
      <w:spacing w:after="0" w:line="240" w:lineRule="auto"/>
      <w:ind w:left="-142" w:right="-146"/>
      <w:jc w:val="center"/>
    </w:pPr>
    <w:rPr>
      <w:rFonts w:ascii="Arial" w:eastAsia="Times New Roman" w:hAnsi="Arial" w:cs="Arial"/>
      <w:bCs/>
      <w:sz w:val="16"/>
      <w:szCs w:val="24"/>
      <w:lang w:val="de-DE"/>
    </w:rPr>
  </w:style>
  <w:style w:type="character" w:styleId="Emphasis">
    <w:name w:val="Emphasis"/>
    <w:basedOn w:val="DefaultParagraphFont"/>
    <w:uiPriority w:val="20"/>
    <w:qFormat/>
    <w:rsid w:val="00180FEF"/>
    <w:rPr>
      <w:i/>
      <w:iCs/>
    </w:rPr>
  </w:style>
  <w:style w:type="character" w:customStyle="1" w:styleId="CharChar11">
    <w:name w:val="Char Char11"/>
    <w:basedOn w:val="DefaultParagraphFont"/>
    <w:locked/>
    <w:rsid w:val="00180FEF"/>
    <w:rPr>
      <w:b/>
      <w:noProof/>
      <w:sz w:val="24"/>
      <w:lang w:val="en-AU" w:eastAsia="ro-RO"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D3AA-4BB7-4D46-B7A3-0CC6BA1E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59593</Words>
  <Characters>345640</Characters>
  <Application>Microsoft Office Word</Application>
  <DocSecurity>0</DocSecurity>
  <Lines>2880</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Utilizator Windows</cp:lastModifiedBy>
  <cp:revision>2</cp:revision>
  <cp:lastPrinted>2022-04-12T06:35:00Z</cp:lastPrinted>
  <dcterms:created xsi:type="dcterms:W3CDTF">2022-04-12T07:16:00Z</dcterms:created>
  <dcterms:modified xsi:type="dcterms:W3CDTF">2022-04-12T07:16:00Z</dcterms:modified>
</cp:coreProperties>
</file>